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BEC790" w14:textId="77777777" w:rsidR="0074146B" w:rsidRPr="008979D1" w:rsidRDefault="0074146B" w:rsidP="0074146B">
      <w:pPr>
        <w:jc w:val="center"/>
        <w:rPr>
          <w:b/>
          <w:sz w:val="28"/>
        </w:rPr>
      </w:pPr>
      <w:r w:rsidRPr="008979D1">
        <w:rPr>
          <w:b/>
          <w:sz w:val="28"/>
        </w:rPr>
        <w:t>INTERNATIONAL ORGANISATION FOR STANDARDISATION</w:t>
      </w:r>
    </w:p>
    <w:p w14:paraId="64FAB58E" w14:textId="77777777" w:rsidR="0074146B" w:rsidRPr="008979D1" w:rsidRDefault="0074146B" w:rsidP="0074146B">
      <w:pPr>
        <w:jc w:val="center"/>
        <w:rPr>
          <w:b/>
          <w:sz w:val="28"/>
        </w:rPr>
      </w:pPr>
      <w:r w:rsidRPr="008979D1">
        <w:rPr>
          <w:b/>
          <w:sz w:val="28"/>
        </w:rPr>
        <w:t>ORGANISATION INTERNATIONALE DE NORMALISATION</w:t>
      </w:r>
    </w:p>
    <w:p w14:paraId="0113E50D" w14:textId="77777777" w:rsidR="0074146B" w:rsidRPr="008979D1" w:rsidRDefault="0074146B" w:rsidP="0074146B">
      <w:pPr>
        <w:jc w:val="center"/>
        <w:rPr>
          <w:b/>
          <w:sz w:val="28"/>
        </w:rPr>
      </w:pPr>
      <w:r w:rsidRPr="008979D1">
        <w:rPr>
          <w:b/>
          <w:sz w:val="28"/>
        </w:rPr>
        <w:t>ISO/IEC JTC1/SC29/WG11</w:t>
      </w:r>
    </w:p>
    <w:p w14:paraId="7346DCBE" w14:textId="77777777" w:rsidR="0074146B" w:rsidRPr="008979D1" w:rsidRDefault="0074146B" w:rsidP="0074146B">
      <w:pPr>
        <w:jc w:val="center"/>
        <w:rPr>
          <w:b/>
        </w:rPr>
      </w:pPr>
      <w:r w:rsidRPr="008979D1">
        <w:rPr>
          <w:b/>
          <w:sz w:val="28"/>
        </w:rPr>
        <w:t>CODING OF MOVING PICTURES AND AUDIO</w:t>
      </w:r>
    </w:p>
    <w:p w14:paraId="008F47A2" w14:textId="77777777" w:rsidR="0074146B" w:rsidRPr="008979D1" w:rsidRDefault="0074146B" w:rsidP="0074146B">
      <w:pPr>
        <w:tabs>
          <w:tab w:val="left" w:pos="5387"/>
        </w:tabs>
        <w:spacing w:line="240" w:lineRule="exact"/>
        <w:jc w:val="center"/>
        <w:rPr>
          <w:b/>
        </w:rPr>
      </w:pPr>
    </w:p>
    <w:p w14:paraId="13BBD25E" w14:textId="77777777" w:rsidR="00FD6B2A" w:rsidRDefault="00FD6B2A" w:rsidP="0074146B">
      <w:pPr>
        <w:jc w:val="right"/>
        <w:rPr>
          <w:b/>
        </w:rPr>
      </w:pPr>
      <w:r>
        <w:rPr>
          <w:b/>
        </w:rPr>
        <w:t>ISO/IEC JTC1/SC29</w:t>
      </w:r>
    </w:p>
    <w:p w14:paraId="278222B0" w14:textId="2DA207AA" w:rsidR="0074146B" w:rsidRPr="008979D1" w:rsidRDefault="0074146B" w:rsidP="0074146B">
      <w:pPr>
        <w:jc w:val="right"/>
        <w:rPr>
          <w:rFonts w:eastAsia="Malgun Gothic"/>
          <w:b/>
          <w:lang w:eastAsia="ko-KR"/>
        </w:rPr>
      </w:pPr>
      <w:r w:rsidRPr="008979D1">
        <w:rPr>
          <w:b/>
        </w:rPr>
        <w:t>WG11</w:t>
      </w:r>
      <w:r w:rsidRPr="008979D1">
        <w:rPr>
          <w:b/>
          <w:lang w:eastAsia="ja-JP"/>
        </w:rPr>
        <w:t xml:space="preserve"> </w:t>
      </w:r>
      <w:r w:rsidR="00D11A1F" w:rsidRPr="00D11A1F">
        <w:rPr>
          <w:b/>
          <w:lang w:eastAsia="ja-JP"/>
        </w:rPr>
        <w:t>N15072</w:t>
      </w:r>
    </w:p>
    <w:p w14:paraId="4679844E" w14:textId="77777777" w:rsidR="0074146B" w:rsidRDefault="00F20692" w:rsidP="0074146B">
      <w:pPr>
        <w:tabs>
          <w:tab w:val="left" w:pos="5670"/>
          <w:tab w:val="left" w:pos="8640"/>
        </w:tabs>
        <w:jc w:val="right"/>
        <w:rPr>
          <w:b/>
          <w:lang w:eastAsia="ja-JP"/>
        </w:rPr>
      </w:pPr>
      <w:r>
        <w:rPr>
          <w:b/>
          <w:lang w:eastAsia="ja-JP"/>
        </w:rPr>
        <w:t>February 2015</w:t>
      </w:r>
      <w:r w:rsidR="0074146B" w:rsidRPr="008979D1">
        <w:rPr>
          <w:b/>
          <w:lang w:eastAsia="ja-JP"/>
        </w:rPr>
        <w:t xml:space="preserve">, </w:t>
      </w:r>
      <w:r>
        <w:rPr>
          <w:b/>
          <w:lang w:eastAsia="ja-JP"/>
        </w:rPr>
        <w:t>Geneva</w:t>
      </w:r>
      <w:r w:rsidR="0074146B" w:rsidRPr="008979D1">
        <w:rPr>
          <w:b/>
          <w:lang w:eastAsia="ja-JP"/>
        </w:rPr>
        <w:t xml:space="preserve">, </w:t>
      </w:r>
      <w:r>
        <w:rPr>
          <w:b/>
          <w:lang w:eastAsia="ja-JP"/>
        </w:rPr>
        <w:t>Switzerland</w:t>
      </w:r>
    </w:p>
    <w:p w14:paraId="3ED575AC" w14:textId="77777777" w:rsidR="0074146B" w:rsidRPr="008979D1" w:rsidRDefault="0074146B" w:rsidP="0074146B">
      <w:pPr>
        <w:tabs>
          <w:tab w:val="left" w:pos="5670"/>
          <w:tab w:val="left" w:pos="8640"/>
        </w:tabs>
        <w:jc w:val="right"/>
        <w:rPr>
          <w:b/>
        </w:rPr>
      </w:pPr>
    </w:p>
    <w:tbl>
      <w:tblPr>
        <w:tblW w:w="9322" w:type="dxa"/>
        <w:tblLook w:val="01E0" w:firstRow="1" w:lastRow="1" w:firstColumn="1" w:lastColumn="1" w:noHBand="0" w:noVBand="0"/>
      </w:tblPr>
      <w:tblGrid>
        <w:gridCol w:w="1080"/>
        <w:gridCol w:w="7250"/>
        <w:gridCol w:w="992"/>
      </w:tblGrid>
      <w:tr w:rsidR="004B1EA5" w:rsidRPr="00412B48" w14:paraId="348EC7F4" w14:textId="77777777" w:rsidTr="00D14B14">
        <w:tc>
          <w:tcPr>
            <w:tcW w:w="1080" w:type="dxa"/>
          </w:tcPr>
          <w:p w14:paraId="1E1014AA" w14:textId="77777777" w:rsidR="004B1EA5" w:rsidRPr="00412B48" w:rsidRDefault="004B1EA5" w:rsidP="00D14B14">
            <w:pPr>
              <w:suppressAutoHyphens/>
              <w:rPr>
                <w:b/>
              </w:rPr>
            </w:pPr>
            <w:r w:rsidRPr="00412B48">
              <w:rPr>
                <w:b/>
              </w:rPr>
              <w:t>Title</w:t>
            </w:r>
          </w:p>
        </w:tc>
        <w:tc>
          <w:tcPr>
            <w:tcW w:w="7250" w:type="dxa"/>
          </w:tcPr>
          <w:p w14:paraId="69F574AE" w14:textId="77777777" w:rsidR="004B1EA5" w:rsidRPr="00412B48" w:rsidRDefault="004B1EA5" w:rsidP="00D14B14">
            <w:pPr>
              <w:suppressAutoHyphens/>
              <w:rPr>
                <w:b/>
                <w:highlight w:val="yellow"/>
                <w:lang w:val="en-GB"/>
              </w:rPr>
            </w:pPr>
            <w:r>
              <w:rPr>
                <w:b/>
                <w:lang w:val="en-GB"/>
              </w:rPr>
              <w:t>Technical Note: AAC Implementation Guidelines for DASH</w:t>
            </w:r>
          </w:p>
        </w:tc>
        <w:tc>
          <w:tcPr>
            <w:tcW w:w="992" w:type="dxa"/>
          </w:tcPr>
          <w:p w14:paraId="088A1686" w14:textId="77777777" w:rsidR="004B1EA5" w:rsidRPr="00412B48" w:rsidRDefault="004B1EA5" w:rsidP="00D14B14">
            <w:pPr>
              <w:suppressAutoHyphens/>
              <w:rPr>
                <w:b/>
              </w:rPr>
            </w:pPr>
          </w:p>
        </w:tc>
      </w:tr>
      <w:tr w:rsidR="0074146B" w:rsidRPr="00412B48" w14:paraId="32B25E36" w14:textId="77777777" w:rsidTr="00A9101B">
        <w:tc>
          <w:tcPr>
            <w:tcW w:w="1080" w:type="dxa"/>
          </w:tcPr>
          <w:p w14:paraId="6499BB19" w14:textId="77777777" w:rsidR="0074146B" w:rsidRPr="00412B48" w:rsidRDefault="0074146B" w:rsidP="00A9101B">
            <w:pPr>
              <w:suppressAutoHyphens/>
              <w:rPr>
                <w:b/>
              </w:rPr>
            </w:pPr>
            <w:r w:rsidRPr="00412B48">
              <w:rPr>
                <w:b/>
              </w:rPr>
              <w:t>Source</w:t>
            </w:r>
          </w:p>
        </w:tc>
        <w:tc>
          <w:tcPr>
            <w:tcW w:w="7250" w:type="dxa"/>
          </w:tcPr>
          <w:p w14:paraId="50B0C798" w14:textId="77777777" w:rsidR="003B7D64" w:rsidRDefault="003B7D64" w:rsidP="00A9101B">
            <w:pPr>
              <w:suppressAutoHyphens/>
              <w:rPr>
                <w:b/>
              </w:rPr>
            </w:pPr>
            <w:r>
              <w:rPr>
                <w:b/>
              </w:rPr>
              <w:t>Communication</w:t>
            </w:r>
          </w:p>
          <w:p w14:paraId="78AB97A7" w14:textId="77777777" w:rsidR="0074146B" w:rsidRPr="00412B48" w:rsidRDefault="0074146B" w:rsidP="00A9101B">
            <w:pPr>
              <w:suppressAutoHyphens/>
              <w:rPr>
                <w:b/>
                <w:lang w:val="en-GB"/>
              </w:rPr>
            </w:pPr>
            <w:bookmarkStart w:id="0" w:name="_GoBack"/>
            <w:bookmarkEnd w:id="0"/>
            <w:proofErr w:type="spellStart"/>
            <w:r w:rsidRPr="00412B48">
              <w:rPr>
                <w:b/>
              </w:rPr>
              <w:t>AhG</w:t>
            </w:r>
            <w:proofErr w:type="spellEnd"/>
            <w:r w:rsidRPr="00412B48">
              <w:rPr>
                <w:b/>
              </w:rPr>
              <w:t xml:space="preserve"> on Responding to Industry Needs on Adoption of MPEG </w:t>
            </w:r>
            <w:r>
              <w:rPr>
                <w:b/>
              </w:rPr>
              <w:t>A</w:t>
            </w:r>
            <w:r w:rsidRPr="00412B48">
              <w:rPr>
                <w:b/>
              </w:rPr>
              <w:t>udio</w:t>
            </w:r>
          </w:p>
        </w:tc>
        <w:tc>
          <w:tcPr>
            <w:tcW w:w="992" w:type="dxa"/>
          </w:tcPr>
          <w:p w14:paraId="69E5DF3F" w14:textId="77777777" w:rsidR="0074146B" w:rsidRPr="00412B48" w:rsidRDefault="0074146B" w:rsidP="00A9101B">
            <w:pPr>
              <w:suppressAutoHyphens/>
              <w:rPr>
                <w:b/>
              </w:rPr>
            </w:pPr>
          </w:p>
        </w:tc>
      </w:tr>
    </w:tbl>
    <w:p w14:paraId="7FD50DC9" w14:textId="28E5F0B4" w:rsidR="00D71A8F" w:rsidRPr="00A35E9E" w:rsidRDefault="00D71A8F" w:rsidP="00825F52">
      <w:pPr>
        <w:pStyle w:val="Heading1"/>
      </w:pPr>
      <w:bookmarkStart w:id="1" w:name="_Toc404674324"/>
      <w:r w:rsidRPr="00825F52">
        <w:t>ABSTRACT</w:t>
      </w:r>
      <w:bookmarkEnd w:id="1"/>
    </w:p>
    <w:p w14:paraId="2B7EE5DC" w14:textId="77777777" w:rsidR="00D71A8F" w:rsidRDefault="00D71A8F" w:rsidP="00D71A8F">
      <w:pPr>
        <w:pStyle w:val="NormalFhG"/>
        <w:rPr>
          <w:rFonts w:eastAsia="Times New Roman"/>
          <w:lang w:eastAsia="de-DE"/>
        </w:rPr>
      </w:pPr>
    </w:p>
    <w:p w14:paraId="3E44FCEB" w14:textId="77777777" w:rsidR="00CE2B0B" w:rsidRDefault="00D71A8F" w:rsidP="001F7DE7">
      <w:r w:rsidRPr="00992452">
        <w:t>This document describes implementation guidelines for delivering MPEG-4 Advanced Audio Coding (AAC) using MPEG Dynamic Adaptive Streaming over HTTP (</w:t>
      </w:r>
      <w:r>
        <w:t>MPEG-</w:t>
      </w:r>
      <w:r w:rsidRPr="00992452">
        <w:t>DASH). It is closely aligned with the DASH-AVC/</w:t>
      </w:r>
      <w:r>
        <w:t xml:space="preserve">264 Interoperability Point Document </w:t>
      </w:r>
      <w:r w:rsidRPr="00992452">
        <w:t xml:space="preserve">defined </w:t>
      </w:r>
      <w:r>
        <w:t xml:space="preserve">by the DASH Industry Forum (DASH-IF) </w:t>
      </w:r>
      <w:r w:rsidRPr="00992452">
        <w:t xml:space="preserve">but adds additional guidelines and background information </w:t>
      </w:r>
      <w:r>
        <w:t>regarding the recommended usage of AAC-LC, HE-AAC, HE-AACv2 and MPEG Surround. It is intended primarily for encoding equipment vendors and service providers who are offering DASH products and services based on AAC.</w:t>
      </w:r>
    </w:p>
    <w:p w14:paraId="77A78E99" w14:textId="77777777" w:rsidR="00CE2B0B" w:rsidRDefault="00CE2B0B" w:rsidP="00825F52">
      <w:pPr>
        <w:pStyle w:val="Heading1"/>
      </w:pPr>
      <w:bookmarkStart w:id="2" w:name="_Toc404674325"/>
      <w:r>
        <w:t>Executive Summary</w:t>
      </w:r>
      <w:bookmarkEnd w:id="2"/>
    </w:p>
    <w:p w14:paraId="72166B81" w14:textId="77777777" w:rsidR="00D71A8F" w:rsidRDefault="00D71A8F" w:rsidP="00D71A8F">
      <w:r>
        <w:t xml:space="preserve">After providing a technology review of DASH and AAC, the document presents guidelines for implementing a “DASH-ready” AAC encoder with seamless switching capability. Most importantly amongst those recommendations are that all Representations within an Adaptation Set are required to keep the Audio Object Type (AOT), Channel Configuration (mono, stereo, 5.1, 7.1) and Sampling Frequency (48 kHz, 44.1 kHz) constant within an Adaptation Set. In addition, Stream Access Points (SAPs) need to be created by the AAC encoder at the beginning of each Segment in a standard compatible way by restricting certain coding tools and options. This includes the selection of the window type and sequence (Start- or Short Window), the adjustment of the core bandwidth for Spectral Band Replication (SBR), and the avoidance of time differential coding for SBR and Parametric Stereo (PS) headers. Alongside those guidelines for segment encoding, the correct signaling in the Media Presentation Description (MPD) is explained in detail, i.e. how to set attributes and elements such as @codecs, </w:t>
      </w:r>
      <w:proofErr w:type="spellStart"/>
      <w:r>
        <w:t>AudioChannelConfiguration</w:t>
      </w:r>
      <w:proofErr w:type="spellEnd"/>
      <w:r>
        <w:t>, @</w:t>
      </w:r>
      <w:proofErr w:type="spellStart"/>
      <w:r>
        <w:t>audioSamplingRate</w:t>
      </w:r>
      <w:proofErr w:type="spellEnd"/>
      <w:r>
        <w:t>, etc.</w:t>
      </w:r>
    </w:p>
    <w:p w14:paraId="612731AB" w14:textId="77777777" w:rsidR="00D71A8F" w:rsidRDefault="00D71A8F" w:rsidP="00D71A8F">
      <w:r>
        <w:t xml:space="preserve">In the ensuing chapter, the document continues with guidelines for broadcasters and service providers addressing the selection of suitable AAC profiles and bit rates. HE-AAC is </w:t>
      </w:r>
      <w:r w:rsidRPr="003D48C1">
        <w:t>recommended</w:t>
      </w:r>
      <w:r>
        <w:t xml:space="preserve"> as the most suitable AAC profile for DASH because of its high coding efficiency over a broad range of bit rates, its excellent audio quality and universal platform support. Other profiles, such as AAC-LC and HE-AACv2, are only recommended for special use cases. Typical bit rates are provided for DASH streaming of stereo, 5.1 and 7.1 multichannel content, including guidelines for designing Adaptation Sets with multiple bit rates. However, it is frequently the case that audio bit rate adaptation is not needed and </w:t>
      </w:r>
      <w:r>
        <w:rPr>
          <w:rFonts w:eastAsia="Times New Roman"/>
          <w:bCs/>
          <w:lang w:eastAsia="x-none"/>
        </w:rPr>
        <w:t xml:space="preserve">only the video bit rate should be adapted. In this case </w:t>
      </w:r>
      <w:r>
        <w:t xml:space="preserve">it is sufficient to offer only a single audio Representation in a single Adaptation Set, </w:t>
      </w:r>
      <w:r>
        <w:rPr>
          <w:rFonts w:eastAsia="Times New Roman"/>
          <w:bCs/>
          <w:lang w:eastAsia="x-none"/>
        </w:rPr>
        <w:t>for instance by using HE-AAC at 160 kbps for 5.1 audio, which simplifies the encoding process</w:t>
      </w:r>
      <w:r>
        <w:t xml:space="preserve">. </w:t>
      </w:r>
      <w:r>
        <w:rPr>
          <w:rFonts w:eastAsia="Times New Roman"/>
          <w:bCs/>
          <w:lang w:eastAsia="x-none"/>
        </w:rPr>
        <w:t xml:space="preserve">Only if audio takes up a significant share of the total media bit rate or it is an audio-only service may audio adaptation and multiple </w:t>
      </w:r>
      <w:r>
        <w:rPr>
          <w:rFonts w:eastAsia="Times New Roman"/>
          <w:bCs/>
          <w:lang w:eastAsia="x-none"/>
        </w:rPr>
        <w:lastRenderedPageBreak/>
        <w:t>Representations be considered.</w:t>
      </w:r>
      <w:r>
        <w:t xml:space="preserve"> Recommendations about the use of multiple Adaptation Sets and the handling of backward compatibility conclude the document.</w:t>
      </w:r>
    </w:p>
    <w:p w14:paraId="37A94610" w14:textId="77777777" w:rsidR="00E4039C" w:rsidRDefault="00D71A8F">
      <w:pPr>
        <w:spacing w:after="200" w:line="276" w:lineRule="auto"/>
      </w:pPr>
      <w:r>
        <w:br w:type="page"/>
      </w:r>
    </w:p>
    <w:sdt>
      <w:sdtPr>
        <w:rPr>
          <w:rFonts w:eastAsia="MS Mincho" w:cs="Times New Roman"/>
          <w:b w:val="0"/>
          <w:bCs w:val="0"/>
          <w:color w:val="auto"/>
          <w:sz w:val="24"/>
          <w:szCs w:val="24"/>
          <w:lang w:val="en-US" w:eastAsia="en-US"/>
        </w:rPr>
        <w:id w:val="1621569953"/>
        <w:docPartObj>
          <w:docPartGallery w:val="Table of Contents"/>
          <w:docPartUnique/>
        </w:docPartObj>
      </w:sdtPr>
      <w:sdtEndPr/>
      <w:sdtContent>
        <w:p w14:paraId="73F19E97" w14:textId="77777777" w:rsidR="00E4039C" w:rsidRPr="00A91185" w:rsidRDefault="00E4039C" w:rsidP="00825F52">
          <w:pPr>
            <w:pStyle w:val="TOCHeading"/>
          </w:pPr>
          <w:r w:rsidRPr="00A91185">
            <w:t xml:space="preserve">Table </w:t>
          </w:r>
          <w:proofErr w:type="spellStart"/>
          <w:r w:rsidRPr="00A91185">
            <w:t>of</w:t>
          </w:r>
          <w:proofErr w:type="spellEnd"/>
          <w:r w:rsidRPr="00A91185">
            <w:t xml:space="preserve"> </w:t>
          </w:r>
          <w:proofErr w:type="spellStart"/>
          <w:r w:rsidRPr="00A91185">
            <w:t>content</w:t>
          </w:r>
          <w:proofErr w:type="spellEnd"/>
        </w:p>
        <w:p w14:paraId="175DEB56" w14:textId="77777777" w:rsidR="00A91185" w:rsidRPr="00A91185" w:rsidRDefault="00E4039C">
          <w:pPr>
            <w:pStyle w:val="TOC1"/>
            <w:tabs>
              <w:tab w:val="right" w:leader="dot" w:pos="9062"/>
            </w:tabs>
            <w:rPr>
              <w:rFonts w:eastAsiaTheme="minorEastAsia"/>
              <w:noProof/>
              <w:sz w:val="22"/>
              <w:szCs w:val="22"/>
              <w:lang w:val="de-DE" w:eastAsia="de-DE"/>
            </w:rPr>
          </w:pPr>
          <w:r w:rsidRPr="00A91185">
            <w:fldChar w:fldCharType="begin"/>
          </w:r>
          <w:r w:rsidRPr="00A91185">
            <w:instrText xml:space="preserve"> TOC \o "1-3" \h \z \u </w:instrText>
          </w:r>
          <w:r w:rsidRPr="00A91185">
            <w:fldChar w:fldCharType="separate"/>
          </w:r>
          <w:hyperlink w:anchor="_Toc404674324" w:history="1">
            <w:r w:rsidR="00A91185" w:rsidRPr="00A91185">
              <w:rPr>
                <w:rStyle w:val="Hyperlink"/>
                <w:noProof/>
              </w:rPr>
              <w:t>ABSTRACT</w:t>
            </w:r>
            <w:r w:rsidR="00A91185" w:rsidRPr="00A91185">
              <w:rPr>
                <w:noProof/>
                <w:webHidden/>
              </w:rPr>
              <w:tab/>
            </w:r>
            <w:r w:rsidR="00A91185" w:rsidRPr="00A91185">
              <w:rPr>
                <w:noProof/>
                <w:webHidden/>
              </w:rPr>
              <w:fldChar w:fldCharType="begin"/>
            </w:r>
            <w:r w:rsidR="00A91185" w:rsidRPr="00A91185">
              <w:rPr>
                <w:noProof/>
                <w:webHidden/>
              </w:rPr>
              <w:instrText xml:space="preserve"> PAGEREF _Toc404674324 \h </w:instrText>
            </w:r>
            <w:r w:rsidR="00A91185" w:rsidRPr="00A91185">
              <w:rPr>
                <w:noProof/>
                <w:webHidden/>
              </w:rPr>
            </w:r>
            <w:r w:rsidR="00A91185" w:rsidRPr="00A91185">
              <w:rPr>
                <w:noProof/>
                <w:webHidden/>
              </w:rPr>
              <w:fldChar w:fldCharType="separate"/>
            </w:r>
            <w:r w:rsidR="00327287">
              <w:rPr>
                <w:noProof/>
                <w:webHidden/>
              </w:rPr>
              <w:t>1</w:t>
            </w:r>
            <w:r w:rsidR="00A91185" w:rsidRPr="00A91185">
              <w:rPr>
                <w:noProof/>
                <w:webHidden/>
              </w:rPr>
              <w:fldChar w:fldCharType="end"/>
            </w:r>
          </w:hyperlink>
        </w:p>
        <w:p w14:paraId="091A0C0D" w14:textId="77777777" w:rsidR="00A91185" w:rsidRPr="00A91185" w:rsidRDefault="003B7D64">
          <w:pPr>
            <w:pStyle w:val="TOC1"/>
            <w:tabs>
              <w:tab w:val="right" w:leader="dot" w:pos="9062"/>
            </w:tabs>
            <w:rPr>
              <w:rFonts w:eastAsiaTheme="minorEastAsia"/>
              <w:noProof/>
              <w:sz w:val="22"/>
              <w:szCs w:val="22"/>
              <w:lang w:val="de-DE" w:eastAsia="de-DE"/>
            </w:rPr>
          </w:pPr>
          <w:hyperlink w:anchor="_Toc404674325" w:history="1">
            <w:r w:rsidR="00A91185" w:rsidRPr="00A91185">
              <w:rPr>
                <w:rStyle w:val="Hyperlink"/>
                <w:noProof/>
              </w:rPr>
              <w:t>Executive Summary</w:t>
            </w:r>
            <w:r w:rsidR="00A91185" w:rsidRPr="00A91185">
              <w:rPr>
                <w:noProof/>
                <w:webHidden/>
              </w:rPr>
              <w:tab/>
            </w:r>
            <w:r w:rsidR="00A91185" w:rsidRPr="00A91185">
              <w:rPr>
                <w:noProof/>
                <w:webHidden/>
              </w:rPr>
              <w:fldChar w:fldCharType="begin"/>
            </w:r>
            <w:r w:rsidR="00A91185" w:rsidRPr="00A91185">
              <w:rPr>
                <w:noProof/>
                <w:webHidden/>
              </w:rPr>
              <w:instrText xml:space="preserve"> PAGEREF _Toc404674325 \h </w:instrText>
            </w:r>
            <w:r w:rsidR="00A91185" w:rsidRPr="00A91185">
              <w:rPr>
                <w:noProof/>
                <w:webHidden/>
              </w:rPr>
            </w:r>
            <w:r w:rsidR="00A91185" w:rsidRPr="00A91185">
              <w:rPr>
                <w:noProof/>
                <w:webHidden/>
              </w:rPr>
              <w:fldChar w:fldCharType="separate"/>
            </w:r>
            <w:r w:rsidR="00327287">
              <w:rPr>
                <w:noProof/>
                <w:webHidden/>
              </w:rPr>
              <w:t>1</w:t>
            </w:r>
            <w:r w:rsidR="00A91185" w:rsidRPr="00A91185">
              <w:rPr>
                <w:noProof/>
                <w:webHidden/>
              </w:rPr>
              <w:fldChar w:fldCharType="end"/>
            </w:r>
          </w:hyperlink>
        </w:p>
        <w:p w14:paraId="474CFEFA" w14:textId="77777777" w:rsidR="00A91185" w:rsidRPr="00A91185" w:rsidRDefault="003B7D64">
          <w:pPr>
            <w:pStyle w:val="TOC1"/>
            <w:tabs>
              <w:tab w:val="right" w:leader="dot" w:pos="9062"/>
            </w:tabs>
            <w:rPr>
              <w:rFonts w:eastAsiaTheme="minorEastAsia"/>
              <w:noProof/>
              <w:sz w:val="22"/>
              <w:szCs w:val="22"/>
              <w:lang w:val="de-DE" w:eastAsia="de-DE"/>
            </w:rPr>
          </w:pPr>
          <w:hyperlink w:anchor="_Toc404674326" w:history="1">
            <w:r w:rsidR="00A91185" w:rsidRPr="00A91185">
              <w:rPr>
                <w:rStyle w:val="Hyperlink"/>
                <w:noProof/>
              </w:rPr>
              <w:t>Abbreviations and Terms</w:t>
            </w:r>
            <w:r w:rsidR="00A91185" w:rsidRPr="00A91185">
              <w:rPr>
                <w:noProof/>
                <w:webHidden/>
              </w:rPr>
              <w:tab/>
            </w:r>
            <w:r w:rsidR="00A91185" w:rsidRPr="00A91185">
              <w:rPr>
                <w:noProof/>
                <w:webHidden/>
              </w:rPr>
              <w:fldChar w:fldCharType="begin"/>
            </w:r>
            <w:r w:rsidR="00A91185" w:rsidRPr="00A91185">
              <w:rPr>
                <w:noProof/>
                <w:webHidden/>
              </w:rPr>
              <w:instrText xml:space="preserve"> PAGEREF _Toc404674326 \h </w:instrText>
            </w:r>
            <w:r w:rsidR="00A91185" w:rsidRPr="00A91185">
              <w:rPr>
                <w:noProof/>
                <w:webHidden/>
              </w:rPr>
            </w:r>
            <w:r w:rsidR="00A91185" w:rsidRPr="00A91185">
              <w:rPr>
                <w:noProof/>
                <w:webHidden/>
              </w:rPr>
              <w:fldChar w:fldCharType="separate"/>
            </w:r>
            <w:r w:rsidR="00327287">
              <w:rPr>
                <w:noProof/>
                <w:webHidden/>
              </w:rPr>
              <w:t>4</w:t>
            </w:r>
            <w:r w:rsidR="00A91185" w:rsidRPr="00A91185">
              <w:rPr>
                <w:noProof/>
                <w:webHidden/>
              </w:rPr>
              <w:fldChar w:fldCharType="end"/>
            </w:r>
          </w:hyperlink>
        </w:p>
        <w:p w14:paraId="6FDE95C2" w14:textId="77777777" w:rsidR="00A91185" w:rsidRPr="00A91185" w:rsidRDefault="003B7D64">
          <w:pPr>
            <w:pStyle w:val="TOC1"/>
            <w:tabs>
              <w:tab w:val="left" w:pos="480"/>
              <w:tab w:val="right" w:leader="dot" w:pos="9062"/>
            </w:tabs>
            <w:rPr>
              <w:rFonts w:eastAsiaTheme="minorEastAsia"/>
              <w:noProof/>
              <w:sz w:val="22"/>
              <w:szCs w:val="22"/>
              <w:lang w:val="de-DE" w:eastAsia="de-DE"/>
            </w:rPr>
          </w:pPr>
          <w:hyperlink w:anchor="_Toc404674327" w:history="1">
            <w:r w:rsidR="00A91185" w:rsidRPr="00A91185">
              <w:rPr>
                <w:rStyle w:val="Hyperlink"/>
                <w:noProof/>
              </w:rPr>
              <w:t>1.</w:t>
            </w:r>
            <w:r w:rsidR="00A91185" w:rsidRPr="00A91185">
              <w:rPr>
                <w:rFonts w:eastAsiaTheme="minorEastAsia"/>
                <w:noProof/>
                <w:sz w:val="22"/>
                <w:szCs w:val="22"/>
                <w:lang w:val="de-DE" w:eastAsia="de-DE"/>
              </w:rPr>
              <w:tab/>
            </w:r>
            <w:r w:rsidR="00A91185" w:rsidRPr="00A91185">
              <w:rPr>
                <w:rStyle w:val="Hyperlink"/>
                <w:noProof/>
              </w:rPr>
              <w:t>Introduction</w:t>
            </w:r>
            <w:r w:rsidR="00A91185" w:rsidRPr="00A91185">
              <w:rPr>
                <w:noProof/>
                <w:webHidden/>
              </w:rPr>
              <w:tab/>
            </w:r>
            <w:r w:rsidR="00A91185" w:rsidRPr="00A91185">
              <w:rPr>
                <w:noProof/>
                <w:webHidden/>
              </w:rPr>
              <w:fldChar w:fldCharType="begin"/>
            </w:r>
            <w:r w:rsidR="00A91185" w:rsidRPr="00A91185">
              <w:rPr>
                <w:noProof/>
                <w:webHidden/>
              </w:rPr>
              <w:instrText xml:space="preserve"> PAGEREF _Toc404674327 \h </w:instrText>
            </w:r>
            <w:r w:rsidR="00A91185" w:rsidRPr="00A91185">
              <w:rPr>
                <w:noProof/>
                <w:webHidden/>
              </w:rPr>
            </w:r>
            <w:r w:rsidR="00A91185" w:rsidRPr="00A91185">
              <w:rPr>
                <w:noProof/>
                <w:webHidden/>
              </w:rPr>
              <w:fldChar w:fldCharType="separate"/>
            </w:r>
            <w:r w:rsidR="00327287">
              <w:rPr>
                <w:noProof/>
                <w:webHidden/>
              </w:rPr>
              <w:t>6</w:t>
            </w:r>
            <w:r w:rsidR="00A91185" w:rsidRPr="00A91185">
              <w:rPr>
                <w:noProof/>
                <w:webHidden/>
              </w:rPr>
              <w:fldChar w:fldCharType="end"/>
            </w:r>
          </w:hyperlink>
        </w:p>
        <w:p w14:paraId="4924249E" w14:textId="77777777" w:rsidR="00A91185" w:rsidRPr="00A91185" w:rsidRDefault="003B7D64">
          <w:pPr>
            <w:pStyle w:val="TOC1"/>
            <w:tabs>
              <w:tab w:val="left" w:pos="480"/>
              <w:tab w:val="right" w:leader="dot" w:pos="9062"/>
            </w:tabs>
            <w:rPr>
              <w:rFonts w:eastAsiaTheme="minorEastAsia"/>
              <w:noProof/>
              <w:sz w:val="22"/>
              <w:szCs w:val="22"/>
              <w:lang w:val="de-DE" w:eastAsia="de-DE"/>
            </w:rPr>
          </w:pPr>
          <w:hyperlink w:anchor="_Toc404674328" w:history="1">
            <w:r w:rsidR="00A91185" w:rsidRPr="00A91185">
              <w:rPr>
                <w:rStyle w:val="Hyperlink"/>
                <w:noProof/>
              </w:rPr>
              <w:t>2.</w:t>
            </w:r>
            <w:r w:rsidR="00A91185" w:rsidRPr="00A91185">
              <w:rPr>
                <w:rFonts w:eastAsiaTheme="minorEastAsia"/>
                <w:noProof/>
                <w:sz w:val="22"/>
                <w:szCs w:val="22"/>
                <w:lang w:val="de-DE" w:eastAsia="de-DE"/>
              </w:rPr>
              <w:tab/>
            </w:r>
            <w:r w:rsidR="00A91185" w:rsidRPr="00A91185">
              <w:rPr>
                <w:rStyle w:val="Hyperlink"/>
                <w:noProof/>
              </w:rPr>
              <w:t>Technology Review</w:t>
            </w:r>
            <w:r w:rsidR="00A91185" w:rsidRPr="00A91185">
              <w:rPr>
                <w:noProof/>
                <w:webHidden/>
              </w:rPr>
              <w:tab/>
            </w:r>
            <w:r w:rsidR="00A91185" w:rsidRPr="00A91185">
              <w:rPr>
                <w:noProof/>
                <w:webHidden/>
              </w:rPr>
              <w:fldChar w:fldCharType="begin"/>
            </w:r>
            <w:r w:rsidR="00A91185" w:rsidRPr="00A91185">
              <w:rPr>
                <w:noProof/>
                <w:webHidden/>
              </w:rPr>
              <w:instrText xml:space="preserve"> PAGEREF _Toc404674328 \h </w:instrText>
            </w:r>
            <w:r w:rsidR="00A91185" w:rsidRPr="00A91185">
              <w:rPr>
                <w:noProof/>
                <w:webHidden/>
              </w:rPr>
            </w:r>
            <w:r w:rsidR="00A91185" w:rsidRPr="00A91185">
              <w:rPr>
                <w:noProof/>
                <w:webHidden/>
              </w:rPr>
              <w:fldChar w:fldCharType="separate"/>
            </w:r>
            <w:r w:rsidR="00327287">
              <w:rPr>
                <w:noProof/>
                <w:webHidden/>
              </w:rPr>
              <w:t>6</w:t>
            </w:r>
            <w:r w:rsidR="00A91185" w:rsidRPr="00A91185">
              <w:rPr>
                <w:noProof/>
                <w:webHidden/>
              </w:rPr>
              <w:fldChar w:fldCharType="end"/>
            </w:r>
          </w:hyperlink>
        </w:p>
        <w:p w14:paraId="0A9DA608" w14:textId="77777777" w:rsidR="00A91185" w:rsidRPr="00A91185" w:rsidRDefault="003B7D64">
          <w:pPr>
            <w:pStyle w:val="TOC2"/>
            <w:tabs>
              <w:tab w:val="left" w:pos="880"/>
              <w:tab w:val="right" w:leader="dot" w:pos="9062"/>
            </w:tabs>
            <w:rPr>
              <w:rFonts w:eastAsiaTheme="minorEastAsia"/>
              <w:noProof/>
              <w:sz w:val="22"/>
              <w:szCs w:val="22"/>
              <w:lang w:val="de-DE" w:eastAsia="de-DE"/>
            </w:rPr>
          </w:pPr>
          <w:hyperlink w:anchor="_Toc404674329" w:history="1">
            <w:r w:rsidR="00A91185" w:rsidRPr="00A91185">
              <w:rPr>
                <w:rStyle w:val="Hyperlink"/>
                <w:noProof/>
              </w:rPr>
              <w:t>2.1</w:t>
            </w:r>
            <w:r w:rsidR="00A91185" w:rsidRPr="00A91185">
              <w:rPr>
                <w:rFonts w:eastAsiaTheme="minorEastAsia"/>
                <w:noProof/>
                <w:sz w:val="22"/>
                <w:szCs w:val="22"/>
                <w:lang w:val="de-DE" w:eastAsia="de-DE"/>
              </w:rPr>
              <w:tab/>
            </w:r>
            <w:r w:rsidR="00A91185" w:rsidRPr="00A91185">
              <w:rPr>
                <w:rStyle w:val="Hyperlink"/>
                <w:noProof/>
              </w:rPr>
              <w:t>MPEG-DASH</w:t>
            </w:r>
            <w:r w:rsidR="00A91185" w:rsidRPr="00A91185">
              <w:rPr>
                <w:noProof/>
                <w:webHidden/>
              </w:rPr>
              <w:tab/>
            </w:r>
            <w:r w:rsidR="00A91185" w:rsidRPr="00A91185">
              <w:rPr>
                <w:noProof/>
                <w:webHidden/>
              </w:rPr>
              <w:fldChar w:fldCharType="begin"/>
            </w:r>
            <w:r w:rsidR="00A91185" w:rsidRPr="00A91185">
              <w:rPr>
                <w:noProof/>
                <w:webHidden/>
              </w:rPr>
              <w:instrText xml:space="preserve"> PAGEREF _Toc404674329 \h </w:instrText>
            </w:r>
            <w:r w:rsidR="00A91185" w:rsidRPr="00A91185">
              <w:rPr>
                <w:noProof/>
                <w:webHidden/>
              </w:rPr>
            </w:r>
            <w:r w:rsidR="00A91185" w:rsidRPr="00A91185">
              <w:rPr>
                <w:noProof/>
                <w:webHidden/>
              </w:rPr>
              <w:fldChar w:fldCharType="separate"/>
            </w:r>
            <w:r w:rsidR="00327287">
              <w:rPr>
                <w:noProof/>
                <w:webHidden/>
              </w:rPr>
              <w:t>6</w:t>
            </w:r>
            <w:r w:rsidR="00A91185" w:rsidRPr="00A91185">
              <w:rPr>
                <w:noProof/>
                <w:webHidden/>
              </w:rPr>
              <w:fldChar w:fldCharType="end"/>
            </w:r>
          </w:hyperlink>
        </w:p>
        <w:p w14:paraId="5CF73235" w14:textId="77777777" w:rsidR="00A91185" w:rsidRPr="00A91185" w:rsidRDefault="003B7D64">
          <w:pPr>
            <w:pStyle w:val="TOC2"/>
            <w:tabs>
              <w:tab w:val="left" w:pos="880"/>
              <w:tab w:val="right" w:leader="dot" w:pos="9062"/>
            </w:tabs>
            <w:rPr>
              <w:rFonts w:eastAsiaTheme="minorEastAsia"/>
              <w:noProof/>
              <w:sz w:val="22"/>
              <w:szCs w:val="22"/>
              <w:lang w:val="de-DE" w:eastAsia="de-DE"/>
            </w:rPr>
          </w:pPr>
          <w:hyperlink w:anchor="_Toc404674330" w:history="1">
            <w:r w:rsidR="00A91185" w:rsidRPr="00A91185">
              <w:rPr>
                <w:rStyle w:val="Hyperlink"/>
                <w:noProof/>
              </w:rPr>
              <w:t>2.2</w:t>
            </w:r>
            <w:r w:rsidR="00A91185" w:rsidRPr="00A91185">
              <w:rPr>
                <w:rFonts w:eastAsiaTheme="minorEastAsia"/>
                <w:noProof/>
                <w:sz w:val="22"/>
                <w:szCs w:val="22"/>
                <w:lang w:val="de-DE" w:eastAsia="de-DE"/>
              </w:rPr>
              <w:tab/>
            </w:r>
            <w:r w:rsidR="00A91185" w:rsidRPr="00A91185">
              <w:rPr>
                <w:rStyle w:val="Hyperlink"/>
                <w:noProof/>
              </w:rPr>
              <w:t>MPEG-4 AAC</w:t>
            </w:r>
            <w:r w:rsidR="00A91185" w:rsidRPr="00A91185">
              <w:rPr>
                <w:noProof/>
                <w:webHidden/>
              </w:rPr>
              <w:tab/>
            </w:r>
            <w:r w:rsidR="00A91185" w:rsidRPr="00A91185">
              <w:rPr>
                <w:noProof/>
                <w:webHidden/>
              </w:rPr>
              <w:fldChar w:fldCharType="begin"/>
            </w:r>
            <w:r w:rsidR="00A91185" w:rsidRPr="00A91185">
              <w:rPr>
                <w:noProof/>
                <w:webHidden/>
              </w:rPr>
              <w:instrText xml:space="preserve"> PAGEREF _Toc404674330 \h </w:instrText>
            </w:r>
            <w:r w:rsidR="00A91185" w:rsidRPr="00A91185">
              <w:rPr>
                <w:noProof/>
                <w:webHidden/>
              </w:rPr>
            </w:r>
            <w:r w:rsidR="00A91185" w:rsidRPr="00A91185">
              <w:rPr>
                <w:noProof/>
                <w:webHidden/>
              </w:rPr>
              <w:fldChar w:fldCharType="separate"/>
            </w:r>
            <w:r w:rsidR="00327287">
              <w:rPr>
                <w:noProof/>
                <w:webHidden/>
              </w:rPr>
              <w:t>8</w:t>
            </w:r>
            <w:r w:rsidR="00A91185" w:rsidRPr="00A91185">
              <w:rPr>
                <w:noProof/>
                <w:webHidden/>
              </w:rPr>
              <w:fldChar w:fldCharType="end"/>
            </w:r>
          </w:hyperlink>
        </w:p>
        <w:p w14:paraId="124E0907" w14:textId="77777777" w:rsidR="00A91185" w:rsidRPr="00A91185" w:rsidRDefault="003B7D64">
          <w:pPr>
            <w:pStyle w:val="TOC3"/>
            <w:tabs>
              <w:tab w:val="left" w:pos="1320"/>
              <w:tab w:val="right" w:leader="dot" w:pos="9062"/>
            </w:tabs>
            <w:rPr>
              <w:rFonts w:eastAsiaTheme="minorEastAsia"/>
              <w:noProof/>
              <w:sz w:val="22"/>
              <w:szCs w:val="22"/>
              <w:lang w:val="de-DE" w:eastAsia="de-DE"/>
            </w:rPr>
          </w:pPr>
          <w:hyperlink w:anchor="_Toc404674331" w:history="1">
            <w:r w:rsidR="00A91185" w:rsidRPr="00A91185">
              <w:rPr>
                <w:rStyle w:val="Hyperlink"/>
                <w:noProof/>
              </w:rPr>
              <w:t>2.2.1</w:t>
            </w:r>
            <w:r w:rsidR="00A91185" w:rsidRPr="00A91185">
              <w:rPr>
                <w:rFonts w:eastAsiaTheme="minorEastAsia"/>
                <w:noProof/>
                <w:sz w:val="22"/>
                <w:szCs w:val="22"/>
                <w:lang w:val="de-DE" w:eastAsia="de-DE"/>
              </w:rPr>
              <w:tab/>
            </w:r>
            <w:r w:rsidR="00A91185" w:rsidRPr="00A91185">
              <w:rPr>
                <w:rStyle w:val="Hyperlink"/>
                <w:noProof/>
              </w:rPr>
              <w:t>AAC Codec Family</w:t>
            </w:r>
            <w:r w:rsidR="00A91185" w:rsidRPr="00A91185">
              <w:rPr>
                <w:noProof/>
                <w:webHidden/>
              </w:rPr>
              <w:tab/>
            </w:r>
            <w:r w:rsidR="00A91185" w:rsidRPr="00A91185">
              <w:rPr>
                <w:noProof/>
                <w:webHidden/>
              </w:rPr>
              <w:fldChar w:fldCharType="begin"/>
            </w:r>
            <w:r w:rsidR="00A91185" w:rsidRPr="00A91185">
              <w:rPr>
                <w:noProof/>
                <w:webHidden/>
              </w:rPr>
              <w:instrText xml:space="preserve"> PAGEREF _Toc404674331 \h </w:instrText>
            </w:r>
            <w:r w:rsidR="00A91185" w:rsidRPr="00A91185">
              <w:rPr>
                <w:noProof/>
                <w:webHidden/>
              </w:rPr>
            </w:r>
            <w:r w:rsidR="00A91185" w:rsidRPr="00A91185">
              <w:rPr>
                <w:noProof/>
                <w:webHidden/>
              </w:rPr>
              <w:fldChar w:fldCharType="separate"/>
            </w:r>
            <w:r w:rsidR="00327287">
              <w:rPr>
                <w:noProof/>
                <w:webHidden/>
              </w:rPr>
              <w:t>8</w:t>
            </w:r>
            <w:r w:rsidR="00A91185" w:rsidRPr="00A91185">
              <w:rPr>
                <w:noProof/>
                <w:webHidden/>
              </w:rPr>
              <w:fldChar w:fldCharType="end"/>
            </w:r>
          </w:hyperlink>
        </w:p>
        <w:p w14:paraId="56BD08FD" w14:textId="77777777" w:rsidR="00A91185" w:rsidRPr="00A91185" w:rsidRDefault="003B7D64">
          <w:pPr>
            <w:pStyle w:val="TOC3"/>
            <w:tabs>
              <w:tab w:val="left" w:pos="1320"/>
              <w:tab w:val="right" w:leader="dot" w:pos="9062"/>
            </w:tabs>
            <w:rPr>
              <w:rFonts w:eastAsiaTheme="minorEastAsia"/>
              <w:noProof/>
              <w:sz w:val="22"/>
              <w:szCs w:val="22"/>
              <w:lang w:val="de-DE" w:eastAsia="de-DE"/>
            </w:rPr>
          </w:pPr>
          <w:hyperlink w:anchor="_Toc404674332" w:history="1">
            <w:r w:rsidR="00A91185" w:rsidRPr="00A91185">
              <w:rPr>
                <w:rStyle w:val="Hyperlink"/>
                <w:noProof/>
              </w:rPr>
              <w:t>2.2.2</w:t>
            </w:r>
            <w:r w:rsidR="00A91185" w:rsidRPr="00A91185">
              <w:rPr>
                <w:rFonts w:eastAsiaTheme="minorEastAsia"/>
                <w:noProof/>
                <w:sz w:val="22"/>
                <w:szCs w:val="22"/>
                <w:lang w:val="de-DE" w:eastAsia="de-DE"/>
              </w:rPr>
              <w:tab/>
            </w:r>
            <w:r w:rsidR="00A91185" w:rsidRPr="00A91185">
              <w:rPr>
                <w:rStyle w:val="Hyperlink"/>
                <w:noProof/>
              </w:rPr>
              <w:t>AAC Transport and Signaling</w:t>
            </w:r>
            <w:r w:rsidR="00A91185" w:rsidRPr="00A91185">
              <w:rPr>
                <w:noProof/>
                <w:webHidden/>
              </w:rPr>
              <w:tab/>
            </w:r>
            <w:r w:rsidR="00A91185" w:rsidRPr="00A91185">
              <w:rPr>
                <w:noProof/>
                <w:webHidden/>
              </w:rPr>
              <w:fldChar w:fldCharType="begin"/>
            </w:r>
            <w:r w:rsidR="00A91185" w:rsidRPr="00A91185">
              <w:rPr>
                <w:noProof/>
                <w:webHidden/>
              </w:rPr>
              <w:instrText xml:space="preserve"> PAGEREF _Toc404674332 \h </w:instrText>
            </w:r>
            <w:r w:rsidR="00A91185" w:rsidRPr="00A91185">
              <w:rPr>
                <w:noProof/>
                <w:webHidden/>
              </w:rPr>
            </w:r>
            <w:r w:rsidR="00A91185" w:rsidRPr="00A91185">
              <w:rPr>
                <w:noProof/>
                <w:webHidden/>
              </w:rPr>
              <w:fldChar w:fldCharType="separate"/>
            </w:r>
            <w:r w:rsidR="00327287">
              <w:rPr>
                <w:noProof/>
                <w:webHidden/>
              </w:rPr>
              <w:t>10</w:t>
            </w:r>
            <w:r w:rsidR="00A91185" w:rsidRPr="00A91185">
              <w:rPr>
                <w:noProof/>
                <w:webHidden/>
              </w:rPr>
              <w:fldChar w:fldCharType="end"/>
            </w:r>
          </w:hyperlink>
        </w:p>
        <w:p w14:paraId="2D0EBBA3" w14:textId="77777777" w:rsidR="00A91185" w:rsidRPr="00A91185" w:rsidRDefault="003B7D64">
          <w:pPr>
            <w:pStyle w:val="TOC1"/>
            <w:tabs>
              <w:tab w:val="left" w:pos="480"/>
              <w:tab w:val="right" w:leader="dot" w:pos="9062"/>
            </w:tabs>
            <w:rPr>
              <w:rFonts w:eastAsiaTheme="minorEastAsia"/>
              <w:noProof/>
              <w:sz w:val="22"/>
              <w:szCs w:val="22"/>
              <w:lang w:val="de-DE" w:eastAsia="de-DE"/>
            </w:rPr>
          </w:pPr>
          <w:hyperlink w:anchor="_Toc404674333" w:history="1">
            <w:r w:rsidR="00A91185" w:rsidRPr="00A91185">
              <w:rPr>
                <w:rStyle w:val="Hyperlink"/>
                <w:noProof/>
              </w:rPr>
              <w:t>3.</w:t>
            </w:r>
            <w:r w:rsidR="00A91185" w:rsidRPr="00A91185">
              <w:rPr>
                <w:rFonts w:eastAsiaTheme="minorEastAsia"/>
                <w:noProof/>
                <w:sz w:val="22"/>
                <w:szCs w:val="22"/>
                <w:lang w:val="de-DE" w:eastAsia="de-DE"/>
              </w:rPr>
              <w:tab/>
            </w:r>
            <w:r w:rsidR="00A91185" w:rsidRPr="00A91185">
              <w:rPr>
                <w:rStyle w:val="Hyperlink"/>
                <w:noProof/>
              </w:rPr>
              <w:t>Implementation Guidelines</w:t>
            </w:r>
            <w:r w:rsidR="00A91185" w:rsidRPr="00A91185">
              <w:rPr>
                <w:noProof/>
                <w:webHidden/>
              </w:rPr>
              <w:tab/>
            </w:r>
            <w:r w:rsidR="00A91185" w:rsidRPr="00A91185">
              <w:rPr>
                <w:noProof/>
                <w:webHidden/>
              </w:rPr>
              <w:fldChar w:fldCharType="begin"/>
            </w:r>
            <w:r w:rsidR="00A91185" w:rsidRPr="00A91185">
              <w:rPr>
                <w:noProof/>
                <w:webHidden/>
              </w:rPr>
              <w:instrText xml:space="preserve"> PAGEREF _Toc404674333 \h </w:instrText>
            </w:r>
            <w:r w:rsidR="00A91185" w:rsidRPr="00A91185">
              <w:rPr>
                <w:noProof/>
                <w:webHidden/>
              </w:rPr>
            </w:r>
            <w:r w:rsidR="00A91185" w:rsidRPr="00A91185">
              <w:rPr>
                <w:noProof/>
                <w:webHidden/>
              </w:rPr>
              <w:fldChar w:fldCharType="separate"/>
            </w:r>
            <w:r w:rsidR="00327287">
              <w:rPr>
                <w:noProof/>
                <w:webHidden/>
              </w:rPr>
              <w:t>12</w:t>
            </w:r>
            <w:r w:rsidR="00A91185" w:rsidRPr="00A91185">
              <w:rPr>
                <w:noProof/>
                <w:webHidden/>
              </w:rPr>
              <w:fldChar w:fldCharType="end"/>
            </w:r>
          </w:hyperlink>
        </w:p>
        <w:p w14:paraId="29411B02" w14:textId="77777777" w:rsidR="00A91185" w:rsidRPr="00A91185" w:rsidRDefault="003B7D64">
          <w:pPr>
            <w:pStyle w:val="TOC2"/>
            <w:tabs>
              <w:tab w:val="left" w:pos="880"/>
              <w:tab w:val="right" w:leader="dot" w:pos="9062"/>
            </w:tabs>
            <w:rPr>
              <w:rFonts w:eastAsiaTheme="minorEastAsia"/>
              <w:noProof/>
              <w:sz w:val="22"/>
              <w:szCs w:val="22"/>
              <w:lang w:val="de-DE" w:eastAsia="de-DE"/>
            </w:rPr>
          </w:pPr>
          <w:hyperlink w:anchor="_Toc404674334" w:history="1">
            <w:r w:rsidR="00A91185" w:rsidRPr="00A91185">
              <w:rPr>
                <w:rStyle w:val="Hyperlink"/>
                <w:noProof/>
              </w:rPr>
              <w:t>3.1</w:t>
            </w:r>
            <w:r w:rsidR="00A91185" w:rsidRPr="00A91185">
              <w:rPr>
                <w:rFonts w:eastAsiaTheme="minorEastAsia"/>
                <w:noProof/>
                <w:sz w:val="22"/>
                <w:szCs w:val="22"/>
                <w:lang w:val="de-DE" w:eastAsia="de-DE"/>
              </w:rPr>
              <w:tab/>
            </w:r>
            <w:r w:rsidR="00A91185" w:rsidRPr="00A91185">
              <w:rPr>
                <w:rStyle w:val="Hyperlink"/>
                <w:noProof/>
              </w:rPr>
              <w:t>Segment Encoding</w:t>
            </w:r>
            <w:r w:rsidR="00A91185" w:rsidRPr="00A91185">
              <w:rPr>
                <w:noProof/>
                <w:webHidden/>
              </w:rPr>
              <w:tab/>
            </w:r>
            <w:r w:rsidR="00A91185" w:rsidRPr="00A91185">
              <w:rPr>
                <w:noProof/>
                <w:webHidden/>
              </w:rPr>
              <w:fldChar w:fldCharType="begin"/>
            </w:r>
            <w:r w:rsidR="00A91185" w:rsidRPr="00A91185">
              <w:rPr>
                <w:noProof/>
                <w:webHidden/>
              </w:rPr>
              <w:instrText xml:space="preserve"> PAGEREF _Toc404674334 \h </w:instrText>
            </w:r>
            <w:r w:rsidR="00A91185" w:rsidRPr="00A91185">
              <w:rPr>
                <w:noProof/>
                <w:webHidden/>
              </w:rPr>
            </w:r>
            <w:r w:rsidR="00A91185" w:rsidRPr="00A91185">
              <w:rPr>
                <w:noProof/>
                <w:webHidden/>
              </w:rPr>
              <w:fldChar w:fldCharType="separate"/>
            </w:r>
            <w:r w:rsidR="00327287">
              <w:rPr>
                <w:noProof/>
                <w:webHidden/>
              </w:rPr>
              <w:t>12</w:t>
            </w:r>
            <w:r w:rsidR="00A91185" w:rsidRPr="00A91185">
              <w:rPr>
                <w:noProof/>
                <w:webHidden/>
              </w:rPr>
              <w:fldChar w:fldCharType="end"/>
            </w:r>
          </w:hyperlink>
        </w:p>
        <w:p w14:paraId="41B5D772" w14:textId="77777777" w:rsidR="00A91185" w:rsidRPr="00A91185" w:rsidRDefault="003B7D64">
          <w:pPr>
            <w:pStyle w:val="TOC3"/>
            <w:tabs>
              <w:tab w:val="left" w:pos="1320"/>
              <w:tab w:val="right" w:leader="dot" w:pos="9062"/>
            </w:tabs>
            <w:rPr>
              <w:rFonts w:eastAsiaTheme="minorEastAsia"/>
              <w:noProof/>
              <w:sz w:val="22"/>
              <w:szCs w:val="22"/>
              <w:lang w:val="de-DE" w:eastAsia="de-DE"/>
            </w:rPr>
          </w:pPr>
          <w:hyperlink w:anchor="_Toc404674335" w:history="1">
            <w:r w:rsidR="00A91185" w:rsidRPr="00A91185">
              <w:rPr>
                <w:rStyle w:val="Hyperlink"/>
                <w:noProof/>
              </w:rPr>
              <w:t>3.1.1</w:t>
            </w:r>
            <w:r w:rsidR="00A91185" w:rsidRPr="00A91185">
              <w:rPr>
                <w:rFonts w:eastAsiaTheme="minorEastAsia"/>
                <w:noProof/>
                <w:sz w:val="22"/>
                <w:szCs w:val="22"/>
                <w:lang w:val="de-DE" w:eastAsia="de-DE"/>
              </w:rPr>
              <w:tab/>
            </w:r>
            <w:r w:rsidR="00A91185" w:rsidRPr="00A91185">
              <w:rPr>
                <w:rStyle w:val="Hyperlink"/>
                <w:noProof/>
              </w:rPr>
              <w:t>General Considerations and Requirements</w:t>
            </w:r>
            <w:r w:rsidR="00A91185" w:rsidRPr="00A91185">
              <w:rPr>
                <w:noProof/>
                <w:webHidden/>
              </w:rPr>
              <w:tab/>
            </w:r>
            <w:r w:rsidR="00A91185" w:rsidRPr="00A91185">
              <w:rPr>
                <w:noProof/>
                <w:webHidden/>
              </w:rPr>
              <w:fldChar w:fldCharType="begin"/>
            </w:r>
            <w:r w:rsidR="00A91185" w:rsidRPr="00A91185">
              <w:rPr>
                <w:noProof/>
                <w:webHidden/>
              </w:rPr>
              <w:instrText xml:space="preserve"> PAGEREF _Toc404674335 \h </w:instrText>
            </w:r>
            <w:r w:rsidR="00A91185" w:rsidRPr="00A91185">
              <w:rPr>
                <w:noProof/>
                <w:webHidden/>
              </w:rPr>
            </w:r>
            <w:r w:rsidR="00A91185" w:rsidRPr="00A91185">
              <w:rPr>
                <w:noProof/>
                <w:webHidden/>
              </w:rPr>
              <w:fldChar w:fldCharType="separate"/>
            </w:r>
            <w:r w:rsidR="00327287">
              <w:rPr>
                <w:noProof/>
                <w:webHidden/>
              </w:rPr>
              <w:t>13</w:t>
            </w:r>
            <w:r w:rsidR="00A91185" w:rsidRPr="00A91185">
              <w:rPr>
                <w:noProof/>
                <w:webHidden/>
              </w:rPr>
              <w:fldChar w:fldCharType="end"/>
            </w:r>
          </w:hyperlink>
        </w:p>
        <w:p w14:paraId="78170155" w14:textId="77777777" w:rsidR="00A91185" w:rsidRPr="00A91185" w:rsidRDefault="003B7D64">
          <w:pPr>
            <w:pStyle w:val="TOC3"/>
            <w:tabs>
              <w:tab w:val="left" w:pos="1320"/>
              <w:tab w:val="right" w:leader="dot" w:pos="9062"/>
            </w:tabs>
            <w:rPr>
              <w:rFonts w:eastAsiaTheme="minorEastAsia"/>
              <w:noProof/>
              <w:sz w:val="22"/>
              <w:szCs w:val="22"/>
              <w:lang w:val="de-DE" w:eastAsia="de-DE"/>
            </w:rPr>
          </w:pPr>
          <w:hyperlink w:anchor="_Toc404674336" w:history="1">
            <w:r w:rsidR="00A91185" w:rsidRPr="00A91185">
              <w:rPr>
                <w:rStyle w:val="Hyperlink"/>
                <w:noProof/>
              </w:rPr>
              <w:t>3.1.2</w:t>
            </w:r>
            <w:r w:rsidR="00A91185" w:rsidRPr="00A91185">
              <w:rPr>
                <w:rFonts w:eastAsiaTheme="minorEastAsia"/>
                <w:noProof/>
                <w:sz w:val="22"/>
                <w:szCs w:val="22"/>
                <w:lang w:val="de-DE" w:eastAsia="de-DE"/>
              </w:rPr>
              <w:tab/>
            </w:r>
            <w:r w:rsidR="00A91185" w:rsidRPr="00A91185">
              <w:rPr>
                <w:rStyle w:val="Hyperlink"/>
                <w:noProof/>
              </w:rPr>
              <w:t>AAC-LC</w:t>
            </w:r>
            <w:r w:rsidR="00A91185" w:rsidRPr="00A91185">
              <w:rPr>
                <w:noProof/>
                <w:webHidden/>
              </w:rPr>
              <w:tab/>
            </w:r>
            <w:r w:rsidR="00A91185" w:rsidRPr="00A91185">
              <w:rPr>
                <w:noProof/>
                <w:webHidden/>
              </w:rPr>
              <w:fldChar w:fldCharType="begin"/>
            </w:r>
            <w:r w:rsidR="00A91185" w:rsidRPr="00A91185">
              <w:rPr>
                <w:noProof/>
                <w:webHidden/>
              </w:rPr>
              <w:instrText xml:space="preserve"> PAGEREF _Toc404674336 \h </w:instrText>
            </w:r>
            <w:r w:rsidR="00A91185" w:rsidRPr="00A91185">
              <w:rPr>
                <w:noProof/>
                <w:webHidden/>
              </w:rPr>
            </w:r>
            <w:r w:rsidR="00A91185" w:rsidRPr="00A91185">
              <w:rPr>
                <w:noProof/>
                <w:webHidden/>
              </w:rPr>
              <w:fldChar w:fldCharType="separate"/>
            </w:r>
            <w:r w:rsidR="00327287">
              <w:rPr>
                <w:noProof/>
                <w:webHidden/>
              </w:rPr>
              <w:t>14</w:t>
            </w:r>
            <w:r w:rsidR="00A91185" w:rsidRPr="00A91185">
              <w:rPr>
                <w:noProof/>
                <w:webHidden/>
              </w:rPr>
              <w:fldChar w:fldCharType="end"/>
            </w:r>
          </w:hyperlink>
        </w:p>
        <w:p w14:paraId="259B20AD" w14:textId="77777777" w:rsidR="00A91185" w:rsidRPr="00A91185" w:rsidRDefault="003B7D64">
          <w:pPr>
            <w:pStyle w:val="TOC3"/>
            <w:tabs>
              <w:tab w:val="left" w:pos="1320"/>
              <w:tab w:val="right" w:leader="dot" w:pos="9062"/>
            </w:tabs>
            <w:rPr>
              <w:rFonts w:eastAsiaTheme="minorEastAsia"/>
              <w:noProof/>
              <w:sz w:val="22"/>
              <w:szCs w:val="22"/>
              <w:lang w:val="de-DE" w:eastAsia="de-DE"/>
            </w:rPr>
          </w:pPr>
          <w:hyperlink w:anchor="_Toc404674337" w:history="1">
            <w:r w:rsidR="00A91185" w:rsidRPr="00A91185">
              <w:rPr>
                <w:rStyle w:val="Hyperlink"/>
                <w:noProof/>
              </w:rPr>
              <w:t>3.1.3</w:t>
            </w:r>
            <w:r w:rsidR="00A91185" w:rsidRPr="00A91185">
              <w:rPr>
                <w:rFonts w:eastAsiaTheme="minorEastAsia"/>
                <w:noProof/>
                <w:sz w:val="22"/>
                <w:szCs w:val="22"/>
                <w:lang w:val="de-DE" w:eastAsia="de-DE"/>
              </w:rPr>
              <w:tab/>
            </w:r>
            <w:r w:rsidR="00A91185" w:rsidRPr="00A91185">
              <w:rPr>
                <w:rStyle w:val="Hyperlink"/>
                <w:noProof/>
              </w:rPr>
              <w:t>HE-AAC</w:t>
            </w:r>
            <w:r w:rsidR="00A91185" w:rsidRPr="00A91185">
              <w:rPr>
                <w:noProof/>
                <w:webHidden/>
              </w:rPr>
              <w:tab/>
            </w:r>
            <w:r w:rsidR="00A91185" w:rsidRPr="00A91185">
              <w:rPr>
                <w:noProof/>
                <w:webHidden/>
              </w:rPr>
              <w:fldChar w:fldCharType="begin"/>
            </w:r>
            <w:r w:rsidR="00A91185" w:rsidRPr="00A91185">
              <w:rPr>
                <w:noProof/>
                <w:webHidden/>
              </w:rPr>
              <w:instrText xml:space="preserve"> PAGEREF _Toc404674337 \h </w:instrText>
            </w:r>
            <w:r w:rsidR="00A91185" w:rsidRPr="00A91185">
              <w:rPr>
                <w:noProof/>
                <w:webHidden/>
              </w:rPr>
            </w:r>
            <w:r w:rsidR="00A91185" w:rsidRPr="00A91185">
              <w:rPr>
                <w:noProof/>
                <w:webHidden/>
              </w:rPr>
              <w:fldChar w:fldCharType="separate"/>
            </w:r>
            <w:r w:rsidR="00327287">
              <w:rPr>
                <w:noProof/>
                <w:webHidden/>
              </w:rPr>
              <w:t>15</w:t>
            </w:r>
            <w:r w:rsidR="00A91185" w:rsidRPr="00A91185">
              <w:rPr>
                <w:noProof/>
                <w:webHidden/>
              </w:rPr>
              <w:fldChar w:fldCharType="end"/>
            </w:r>
          </w:hyperlink>
        </w:p>
        <w:p w14:paraId="4B415DFF" w14:textId="77777777" w:rsidR="00A91185" w:rsidRPr="00A91185" w:rsidRDefault="003B7D64">
          <w:pPr>
            <w:pStyle w:val="TOC3"/>
            <w:tabs>
              <w:tab w:val="left" w:pos="1320"/>
              <w:tab w:val="right" w:leader="dot" w:pos="9062"/>
            </w:tabs>
            <w:rPr>
              <w:rFonts w:eastAsiaTheme="minorEastAsia"/>
              <w:noProof/>
              <w:sz w:val="22"/>
              <w:szCs w:val="22"/>
              <w:lang w:val="de-DE" w:eastAsia="de-DE"/>
            </w:rPr>
          </w:pPr>
          <w:hyperlink w:anchor="_Toc404674338" w:history="1">
            <w:r w:rsidR="00A91185" w:rsidRPr="00A91185">
              <w:rPr>
                <w:rStyle w:val="Hyperlink"/>
                <w:noProof/>
              </w:rPr>
              <w:t>3.1.4</w:t>
            </w:r>
            <w:r w:rsidR="00A91185" w:rsidRPr="00A91185">
              <w:rPr>
                <w:rFonts w:eastAsiaTheme="minorEastAsia"/>
                <w:noProof/>
                <w:sz w:val="22"/>
                <w:szCs w:val="22"/>
                <w:lang w:val="de-DE" w:eastAsia="de-DE"/>
              </w:rPr>
              <w:tab/>
            </w:r>
            <w:r w:rsidR="00A91185" w:rsidRPr="00A91185">
              <w:rPr>
                <w:rStyle w:val="Hyperlink"/>
                <w:noProof/>
              </w:rPr>
              <w:t>HE-AACv2</w:t>
            </w:r>
            <w:r w:rsidR="00A91185" w:rsidRPr="00A91185">
              <w:rPr>
                <w:noProof/>
                <w:webHidden/>
              </w:rPr>
              <w:tab/>
            </w:r>
            <w:r w:rsidR="00A91185" w:rsidRPr="00A91185">
              <w:rPr>
                <w:noProof/>
                <w:webHidden/>
              </w:rPr>
              <w:fldChar w:fldCharType="begin"/>
            </w:r>
            <w:r w:rsidR="00A91185" w:rsidRPr="00A91185">
              <w:rPr>
                <w:noProof/>
                <w:webHidden/>
              </w:rPr>
              <w:instrText xml:space="preserve"> PAGEREF _Toc404674338 \h </w:instrText>
            </w:r>
            <w:r w:rsidR="00A91185" w:rsidRPr="00A91185">
              <w:rPr>
                <w:noProof/>
                <w:webHidden/>
              </w:rPr>
            </w:r>
            <w:r w:rsidR="00A91185" w:rsidRPr="00A91185">
              <w:rPr>
                <w:noProof/>
                <w:webHidden/>
              </w:rPr>
              <w:fldChar w:fldCharType="separate"/>
            </w:r>
            <w:r w:rsidR="00327287">
              <w:rPr>
                <w:noProof/>
                <w:webHidden/>
              </w:rPr>
              <w:t>16</w:t>
            </w:r>
            <w:r w:rsidR="00A91185" w:rsidRPr="00A91185">
              <w:rPr>
                <w:noProof/>
                <w:webHidden/>
              </w:rPr>
              <w:fldChar w:fldCharType="end"/>
            </w:r>
          </w:hyperlink>
        </w:p>
        <w:p w14:paraId="25BFCE9D" w14:textId="77777777" w:rsidR="00A91185" w:rsidRPr="00A91185" w:rsidRDefault="003B7D64">
          <w:pPr>
            <w:pStyle w:val="TOC3"/>
            <w:tabs>
              <w:tab w:val="left" w:pos="1320"/>
              <w:tab w:val="right" w:leader="dot" w:pos="9062"/>
            </w:tabs>
            <w:rPr>
              <w:rFonts w:eastAsiaTheme="minorEastAsia"/>
              <w:noProof/>
              <w:sz w:val="22"/>
              <w:szCs w:val="22"/>
              <w:lang w:val="de-DE" w:eastAsia="de-DE"/>
            </w:rPr>
          </w:pPr>
          <w:hyperlink w:anchor="_Toc404674339" w:history="1">
            <w:r w:rsidR="00A91185" w:rsidRPr="00A91185">
              <w:rPr>
                <w:rStyle w:val="Hyperlink"/>
                <w:noProof/>
              </w:rPr>
              <w:t>3.1.5</w:t>
            </w:r>
            <w:r w:rsidR="00A91185" w:rsidRPr="00A91185">
              <w:rPr>
                <w:rFonts w:eastAsiaTheme="minorEastAsia"/>
                <w:noProof/>
                <w:sz w:val="22"/>
                <w:szCs w:val="22"/>
                <w:lang w:val="de-DE" w:eastAsia="de-DE"/>
              </w:rPr>
              <w:tab/>
            </w:r>
            <w:r w:rsidR="00A91185" w:rsidRPr="00A91185">
              <w:rPr>
                <w:rStyle w:val="Hyperlink"/>
                <w:noProof/>
              </w:rPr>
              <w:t>MPEG Surround</w:t>
            </w:r>
            <w:r w:rsidR="00A91185" w:rsidRPr="00A91185">
              <w:rPr>
                <w:noProof/>
                <w:webHidden/>
              </w:rPr>
              <w:tab/>
            </w:r>
            <w:r w:rsidR="00A91185" w:rsidRPr="00A91185">
              <w:rPr>
                <w:noProof/>
                <w:webHidden/>
              </w:rPr>
              <w:fldChar w:fldCharType="begin"/>
            </w:r>
            <w:r w:rsidR="00A91185" w:rsidRPr="00A91185">
              <w:rPr>
                <w:noProof/>
                <w:webHidden/>
              </w:rPr>
              <w:instrText xml:space="preserve"> PAGEREF _Toc404674339 \h </w:instrText>
            </w:r>
            <w:r w:rsidR="00A91185" w:rsidRPr="00A91185">
              <w:rPr>
                <w:noProof/>
                <w:webHidden/>
              </w:rPr>
            </w:r>
            <w:r w:rsidR="00A91185" w:rsidRPr="00A91185">
              <w:rPr>
                <w:noProof/>
                <w:webHidden/>
              </w:rPr>
              <w:fldChar w:fldCharType="separate"/>
            </w:r>
            <w:r w:rsidR="00327287">
              <w:rPr>
                <w:noProof/>
                <w:webHidden/>
              </w:rPr>
              <w:t>16</w:t>
            </w:r>
            <w:r w:rsidR="00A91185" w:rsidRPr="00A91185">
              <w:rPr>
                <w:noProof/>
                <w:webHidden/>
              </w:rPr>
              <w:fldChar w:fldCharType="end"/>
            </w:r>
          </w:hyperlink>
        </w:p>
        <w:p w14:paraId="4A6621BE" w14:textId="77777777" w:rsidR="00A91185" w:rsidRPr="00A91185" w:rsidRDefault="003B7D64">
          <w:pPr>
            <w:pStyle w:val="TOC2"/>
            <w:tabs>
              <w:tab w:val="left" w:pos="880"/>
              <w:tab w:val="right" w:leader="dot" w:pos="9062"/>
            </w:tabs>
            <w:rPr>
              <w:rFonts w:eastAsiaTheme="minorEastAsia"/>
              <w:noProof/>
              <w:sz w:val="22"/>
              <w:szCs w:val="22"/>
              <w:lang w:val="de-DE" w:eastAsia="de-DE"/>
            </w:rPr>
          </w:pPr>
          <w:hyperlink w:anchor="_Toc404674340" w:history="1">
            <w:r w:rsidR="00A91185" w:rsidRPr="00A91185">
              <w:rPr>
                <w:rStyle w:val="Hyperlink"/>
                <w:noProof/>
              </w:rPr>
              <w:t>3.2</w:t>
            </w:r>
            <w:r w:rsidR="00A91185" w:rsidRPr="00A91185">
              <w:rPr>
                <w:rFonts w:eastAsiaTheme="minorEastAsia"/>
                <w:noProof/>
                <w:sz w:val="22"/>
                <w:szCs w:val="22"/>
                <w:lang w:val="de-DE" w:eastAsia="de-DE"/>
              </w:rPr>
              <w:tab/>
            </w:r>
            <w:r w:rsidR="00A91185" w:rsidRPr="00A91185">
              <w:rPr>
                <w:rStyle w:val="Hyperlink"/>
                <w:noProof/>
              </w:rPr>
              <w:t>MPD Signaling</w:t>
            </w:r>
            <w:r w:rsidR="00A91185" w:rsidRPr="00A91185">
              <w:rPr>
                <w:noProof/>
                <w:webHidden/>
              </w:rPr>
              <w:tab/>
            </w:r>
            <w:r w:rsidR="00A91185" w:rsidRPr="00A91185">
              <w:rPr>
                <w:noProof/>
                <w:webHidden/>
              </w:rPr>
              <w:fldChar w:fldCharType="begin"/>
            </w:r>
            <w:r w:rsidR="00A91185" w:rsidRPr="00A91185">
              <w:rPr>
                <w:noProof/>
                <w:webHidden/>
              </w:rPr>
              <w:instrText xml:space="preserve"> PAGEREF _Toc404674340 \h </w:instrText>
            </w:r>
            <w:r w:rsidR="00A91185" w:rsidRPr="00A91185">
              <w:rPr>
                <w:noProof/>
                <w:webHidden/>
              </w:rPr>
            </w:r>
            <w:r w:rsidR="00A91185" w:rsidRPr="00A91185">
              <w:rPr>
                <w:noProof/>
                <w:webHidden/>
              </w:rPr>
              <w:fldChar w:fldCharType="separate"/>
            </w:r>
            <w:r w:rsidR="00327287">
              <w:rPr>
                <w:noProof/>
                <w:webHidden/>
              </w:rPr>
              <w:t>16</w:t>
            </w:r>
            <w:r w:rsidR="00A91185" w:rsidRPr="00A91185">
              <w:rPr>
                <w:noProof/>
                <w:webHidden/>
              </w:rPr>
              <w:fldChar w:fldCharType="end"/>
            </w:r>
          </w:hyperlink>
        </w:p>
        <w:p w14:paraId="4B296584" w14:textId="77777777" w:rsidR="00A91185" w:rsidRPr="00A91185" w:rsidRDefault="003B7D64">
          <w:pPr>
            <w:pStyle w:val="TOC3"/>
            <w:tabs>
              <w:tab w:val="left" w:pos="1320"/>
              <w:tab w:val="right" w:leader="dot" w:pos="9062"/>
            </w:tabs>
            <w:rPr>
              <w:rFonts w:eastAsiaTheme="minorEastAsia"/>
              <w:noProof/>
              <w:sz w:val="22"/>
              <w:szCs w:val="22"/>
              <w:lang w:val="de-DE" w:eastAsia="de-DE"/>
            </w:rPr>
          </w:pPr>
          <w:hyperlink w:anchor="_Toc404674341" w:history="1">
            <w:r w:rsidR="00A91185" w:rsidRPr="00A91185">
              <w:rPr>
                <w:rStyle w:val="Hyperlink"/>
                <w:noProof/>
              </w:rPr>
              <w:t>3.2.1</w:t>
            </w:r>
            <w:r w:rsidR="00A91185" w:rsidRPr="00A91185">
              <w:rPr>
                <w:rFonts w:eastAsiaTheme="minorEastAsia"/>
                <w:noProof/>
                <w:sz w:val="22"/>
                <w:szCs w:val="22"/>
                <w:lang w:val="de-DE" w:eastAsia="de-DE"/>
              </w:rPr>
              <w:tab/>
            </w:r>
            <w:r w:rsidR="00A91185" w:rsidRPr="00A91185">
              <w:rPr>
                <w:rStyle w:val="Hyperlink"/>
                <w:noProof/>
              </w:rPr>
              <w:t>Attributes and elements for signaling AAC</w:t>
            </w:r>
            <w:r w:rsidR="00A91185" w:rsidRPr="00A91185">
              <w:rPr>
                <w:noProof/>
                <w:webHidden/>
              </w:rPr>
              <w:tab/>
            </w:r>
            <w:r w:rsidR="00A91185" w:rsidRPr="00A91185">
              <w:rPr>
                <w:noProof/>
                <w:webHidden/>
              </w:rPr>
              <w:fldChar w:fldCharType="begin"/>
            </w:r>
            <w:r w:rsidR="00A91185" w:rsidRPr="00A91185">
              <w:rPr>
                <w:noProof/>
                <w:webHidden/>
              </w:rPr>
              <w:instrText xml:space="preserve"> PAGEREF _Toc404674341 \h </w:instrText>
            </w:r>
            <w:r w:rsidR="00A91185" w:rsidRPr="00A91185">
              <w:rPr>
                <w:noProof/>
                <w:webHidden/>
              </w:rPr>
            </w:r>
            <w:r w:rsidR="00A91185" w:rsidRPr="00A91185">
              <w:rPr>
                <w:noProof/>
                <w:webHidden/>
              </w:rPr>
              <w:fldChar w:fldCharType="separate"/>
            </w:r>
            <w:r w:rsidR="00327287">
              <w:rPr>
                <w:noProof/>
                <w:webHidden/>
              </w:rPr>
              <w:t>18</w:t>
            </w:r>
            <w:r w:rsidR="00A91185" w:rsidRPr="00A91185">
              <w:rPr>
                <w:noProof/>
                <w:webHidden/>
              </w:rPr>
              <w:fldChar w:fldCharType="end"/>
            </w:r>
          </w:hyperlink>
        </w:p>
        <w:p w14:paraId="0E285D96" w14:textId="77777777" w:rsidR="00A91185" w:rsidRPr="00A91185" w:rsidRDefault="003B7D64">
          <w:pPr>
            <w:pStyle w:val="TOC3"/>
            <w:tabs>
              <w:tab w:val="left" w:pos="1320"/>
              <w:tab w:val="right" w:leader="dot" w:pos="9062"/>
            </w:tabs>
            <w:rPr>
              <w:rFonts w:eastAsiaTheme="minorEastAsia"/>
              <w:noProof/>
              <w:sz w:val="22"/>
              <w:szCs w:val="22"/>
              <w:lang w:val="de-DE" w:eastAsia="de-DE"/>
            </w:rPr>
          </w:pPr>
          <w:hyperlink w:anchor="_Toc404674342" w:history="1">
            <w:r w:rsidR="00A91185" w:rsidRPr="00A91185">
              <w:rPr>
                <w:rStyle w:val="Hyperlink"/>
                <w:noProof/>
              </w:rPr>
              <w:t>3.2.2</w:t>
            </w:r>
            <w:r w:rsidR="00A91185" w:rsidRPr="00A91185">
              <w:rPr>
                <w:rFonts w:eastAsiaTheme="minorEastAsia"/>
                <w:noProof/>
                <w:sz w:val="22"/>
                <w:szCs w:val="22"/>
                <w:lang w:val="de-DE" w:eastAsia="de-DE"/>
              </w:rPr>
              <w:tab/>
            </w:r>
            <w:r w:rsidR="00A91185" w:rsidRPr="00A91185">
              <w:rPr>
                <w:rStyle w:val="Hyperlink"/>
                <w:noProof/>
              </w:rPr>
              <w:t>Seamless Switching Requirements</w:t>
            </w:r>
            <w:r w:rsidR="00A91185" w:rsidRPr="00A91185">
              <w:rPr>
                <w:noProof/>
                <w:webHidden/>
              </w:rPr>
              <w:tab/>
            </w:r>
            <w:r w:rsidR="00A91185" w:rsidRPr="00A91185">
              <w:rPr>
                <w:noProof/>
                <w:webHidden/>
              </w:rPr>
              <w:fldChar w:fldCharType="begin"/>
            </w:r>
            <w:r w:rsidR="00A91185" w:rsidRPr="00A91185">
              <w:rPr>
                <w:noProof/>
                <w:webHidden/>
              </w:rPr>
              <w:instrText xml:space="preserve"> PAGEREF _Toc404674342 \h </w:instrText>
            </w:r>
            <w:r w:rsidR="00A91185" w:rsidRPr="00A91185">
              <w:rPr>
                <w:noProof/>
                <w:webHidden/>
              </w:rPr>
            </w:r>
            <w:r w:rsidR="00A91185" w:rsidRPr="00A91185">
              <w:rPr>
                <w:noProof/>
                <w:webHidden/>
              </w:rPr>
              <w:fldChar w:fldCharType="separate"/>
            </w:r>
            <w:r w:rsidR="00327287">
              <w:rPr>
                <w:noProof/>
                <w:webHidden/>
              </w:rPr>
              <w:t>19</w:t>
            </w:r>
            <w:r w:rsidR="00A91185" w:rsidRPr="00A91185">
              <w:rPr>
                <w:noProof/>
                <w:webHidden/>
              </w:rPr>
              <w:fldChar w:fldCharType="end"/>
            </w:r>
          </w:hyperlink>
        </w:p>
        <w:p w14:paraId="3D9AF4CC" w14:textId="77777777" w:rsidR="00A91185" w:rsidRPr="00A91185" w:rsidRDefault="003B7D64">
          <w:pPr>
            <w:pStyle w:val="TOC2"/>
            <w:tabs>
              <w:tab w:val="left" w:pos="880"/>
              <w:tab w:val="right" w:leader="dot" w:pos="9062"/>
            </w:tabs>
            <w:rPr>
              <w:rFonts w:eastAsiaTheme="minorEastAsia"/>
              <w:noProof/>
              <w:sz w:val="22"/>
              <w:szCs w:val="22"/>
              <w:lang w:val="de-DE" w:eastAsia="de-DE"/>
            </w:rPr>
          </w:pPr>
          <w:hyperlink w:anchor="_Toc404674343" w:history="1">
            <w:r w:rsidR="00A91185" w:rsidRPr="00A91185">
              <w:rPr>
                <w:rStyle w:val="Hyperlink"/>
                <w:noProof/>
              </w:rPr>
              <w:t>3.3</w:t>
            </w:r>
            <w:r w:rsidR="00A91185" w:rsidRPr="00A91185">
              <w:rPr>
                <w:rFonts w:eastAsiaTheme="minorEastAsia"/>
                <w:noProof/>
                <w:sz w:val="22"/>
                <w:szCs w:val="22"/>
                <w:lang w:val="de-DE" w:eastAsia="de-DE"/>
              </w:rPr>
              <w:tab/>
            </w:r>
            <w:r w:rsidR="00A91185" w:rsidRPr="00A91185">
              <w:rPr>
                <w:rStyle w:val="Hyperlink"/>
                <w:noProof/>
              </w:rPr>
              <w:t>Content Generation Guidelines for Broadcasters &amp; Service Providers</w:t>
            </w:r>
            <w:r w:rsidR="00A91185" w:rsidRPr="00A91185">
              <w:rPr>
                <w:noProof/>
                <w:webHidden/>
              </w:rPr>
              <w:tab/>
            </w:r>
            <w:r w:rsidR="00A91185" w:rsidRPr="00A91185">
              <w:rPr>
                <w:noProof/>
                <w:webHidden/>
              </w:rPr>
              <w:fldChar w:fldCharType="begin"/>
            </w:r>
            <w:r w:rsidR="00A91185" w:rsidRPr="00A91185">
              <w:rPr>
                <w:noProof/>
                <w:webHidden/>
              </w:rPr>
              <w:instrText xml:space="preserve"> PAGEREF _Toc404674343 \h </w:instrText>
            </w:r>
            <w:r w:rsidR="00A91185" w:rsidRPr="00A91185">
              <w:rPr>
                <w:noProof/>
                <w:webHidden/>
              </w:rPr>
            </w:r>
            <w:r w:rsidR="00A91185" w:rsidRPr="00A91185">
              <w:rPr>
                <w:noProof/>
                <w:webHidden/>
              </w:rPr>
              <w:fldChar w:fldCharType="separate"/>
            </w:r>
            <w:r w:rsidR="00327287">
              <w:rPr>
                <w:noProof/>
                <w:webHidden/>
              </w:rPr>
              <w:t>19</w:t>
            </w:r>
            <w:r w:rsidR="00A91185" w:rsidRPr="00A91185">
              <w:rPr>
                <w:noProof/>
                <w:webHidden/>
              </w:rPr>
              <w:fldChar w:fldCharType="end"/>
            </w:r>
          </w:hyperlink>
        </w:p>
        <w:p w14:paraId="7CADFD83" w14:textId="77777777" w:rsidR="00A91185" w:rsidRPr="00A91185" w:rsidRDefault="003B7D64">
          <w:pPr>
            <w:pStyle w:val="TOC3"/>
            <w:tabs>
              <w:tab w:val="left" w:pos="1320"/>
              <w:tab w:val="right" w:leader="dot" w:pos="9062"/>
            </w:tabs>
            <w:rPr>
              <w:rFonts w:eastAsiaTheme="minorEastAsia"/>
              <w:noProof/>
              <w:sz w:val="22"/>
              <w:szCs w:val="22"/>
              <w:lang w:val="de-DE" w:eastAsia="de-DE"/>
            </w:rPr>
          </w:pPr>
          <w:hyperlink w:anchor="_Toc404674344" w:history="1">
            <w:r w:rsidR="00A91185" w:rsidRPr="00A91185">
              <w:rPr>
                <w:rStyle w:val="Hyperlink"/>
                <w:noProof/>
              </w:rPr>
              <w:t>3.3.1</w:t>
            </w:r>
            <w:r w:rsidR="00A91185" w:rsidRPr="00A91185">
              <w:rPr>
                <w:rFonts w:eastAsiaTheme="minorEastAsia"/>
                <w:noProof/>
                <w:sz w:val="22"/>
                <w:szCs w:val="22"/>
                <w:lang w:val="de-DE" w:eastAsia="de-DE"/>
              </w:rPr>
              <w:tab/>
            </w:r>
            <w:r w:rsidR="00A91185" w:rsidRPr="00A91185">
              <w:rPr>
                <w:rStyle w:val="Hyperlink"/>
                <w:noProof/>
              </w:rPr>
              <w:t>Selection of AAC Profiles and Bit Rates</w:t>
            </w:r>
            <w:r w:rsidR="00A91185" w:rsidRPr="00A91185">
              <w:rPr>
                <w:noProof/>
                <w:webHidden/>
              </w:rPr>
              <w:tab/>
            </w:r>
            <w:r w:rsidR="00A91185" w:rsidRPr="00A91185">
              <w:rPr>
                <w:noProof/>
                <w:webHidden/>
              </w:rPr>
              <w:fldChar w:fldCharType="begin"/>
            </w:r>
            <w:r w:rsidR="00A91185" w:rsidRPr="00A91185">
              <w:rPr>
                <w:noProof/>
                <w:webHidden/>
              </w:rPr>
              <w:instrText xml:space="preserve"> PAGEREF _Toc404674344 \h </w:instrText>
            </w:r>
            <w:r w:rsidR="00A91185" w:rsidRPr="00A91185">
              <w:rPr>
                <w:noProof/>
                <w:webHidden/>
              </w:rPr>
            </w:r>
            <w:r w:rsidR="00A91185" w:rsidRPr="00A91185">
              <w:rPr>
                <w:noProof/>
                <w:webHidden/>
              </w:rPr>
              <w:fldChar w:fldCharType="separate"/>
            </w:r>
            <w:r w:rsidR="00327287">
              <w:rPr>
                <w:noProof/>
                <w:webHidden/>
              </w:rPr>
              <w:t>20</w:t>
            </w:r>
            <w:r w:rsidR="00A91185" w:rsidRPr="00A91185">
              <w:rPr>
                <w:noProof/>
                <w:webHidden/>
              </w:rPr>
              <w:fldChar w:fldCharType="end"/>
            </w:r>
          </w:hyperlink>
        </w:p>
        <w:p w14:paraId="39E38EC4" w14:textId="77777777" w:rsidR="00A91185" w:rsidRPr="00A91185" w:rsidRDefault="003B7D64">
          <w:pPr>
            <w:pStyle w:val="TOC3"/>
            <w:tabs>
              <w:tab w:val="left" w:pos="1320"/>
              <w:tab w:val="right" w:leader="dot" w:pos="9062"/>
            </w:tabs>
            <w:rPr>
              <w:rFonts w:eastAsiaTheme="minorEastAsia"/>
              <w:noProof/>
              <w:sz w:val="22"/>
              <w:szCs w:val="22"/>
              <w:lang w:val="de-DE" w:eastAsia="de-DE"/>
            </w:rPr>
          </w:pPr>
          <w:hyperlink w:anchor="_Toc404674345" w:history="1">
            <w:r w:rsidR="00A91185" w:rsidRPr="00A91185">
              <w:rPr>
                <w:rStyle w:val="Hyperlink"/>
                <w:noProof/>
              </w:rPr>
              <w:t>3.3.2</w:t>
            </w:r>
            <w:r w:rsidR="00A91185" w:rsidRPr="00A91185">
              <w:rPr>
                <w:rFonts w:eastAsiaTheme="minorEastAsia"/>
                <w:noProof/>
                <w:sz w:val="22"/>
                <w:szCs w:val="22"/>
                <w:lang w:val="de-DE" w:eastAsia="de-DE"/>
              </w:rPr>
              <w:tab/>
            </w:r>
            <w:r w:rsidR="00A91185" w:rsidRPr="00A91185">
              <w:rPr>
                <w:rStyle w:val="Hyperlink"/>
                <w:noProof/>
              </w:rPr>
              <w:t>Multiple Adaptation Sets</w:t>
            </w:r>
            <w:r w:rsidR="00A91185" w:rsidRPr="00A91185">
              <w:rPr>
                <w:noProof/>
                <w:webHidden/>
              </w:rPr>
              <w:tab/>
            </w:r>
            <w:r w:rsidR="00A91185" w:rsidRPr="00A91185">
              <w:rPr>
                <w:noProof/>
                <w:webHidden/>
              </w:rPr>
              <w:fldChar w:fldCharType="begin"/>
            </w:r>
            <w:r w:rsidR="00A91185" w:rsidRPr="00A91185">
              <w:rPr>
                <w:noProof/>
                <w:webHidden/>
              </w:rPr>
              <w:instrText xml:space="preserve"> PAGEREF _Toc404674345 \h </w:instrText>
            </w:r>
            <w:r w:rsidR="00A91185" w:rsidRPr="00A91185">
              <w:rPr>
                <w:noProof/>
                <w:webHidden/>
              </w:rPr>
            </w:r>
            <w:r w:rsidR="00A91185" w:rsidRPr="00A91185">
              <w:rPr>
                <w:noProof/>
                <w:webHidden/>
              </w:rPr>
              <w:fldChar w:fldCharType="separate"/>
            </w:r>
            <w:r w:rsidR="00327287">
              <w:rPr>
                <w:noProof/>
                <w:webHidden/>
              </w:rPr>
              <w:t>21</w:t>
            </w:r>
            <w:r w:rsidR="00A91185" w:rsidRPr="00A91185">
              <w:rPr>
                <w:noProof/>
                <w:webHidden/>
              </w:rPr>
              <w:fldChar w:fldCharType="end"/>
            </w:r>
          </w:hyperlink>
        </w:p>
        <w:p w14:paraId="69E8B890" w14:textId="77777777" w:rsidR="00A91185" w:rsidRPr="00A91185" w:rsidRDefault="003B7D64">
          <w:pPr>
            <w:pStyle w:val="TOC3"/>
            <w:tabs>
              <w:tab w:val="left" w:pos="1320"/>
              <w:tab w:val="right" w:leader="dot" w:pos="9062"/>
            </w:tabs>
            <w:rPr>
              <w:rFonts w:eastAsiaTheme="minorEastAsia"/>
              <w:noProof/>
              <w:sz w:val="22"/>
              <w:szCs w:val="22"/>
              <w:lang w:val="de-DE" w:eastAsia="de-DE"/>
            </w:rPr>
          </w:pPr>
          <w:hyperlink w:anchor="_Toc404674346" w:history="1">
            <w:r w:rsidR="00A91185" w:rsidRPr="00A91185">
              <w:rPr>
                <w:rStyle w:val="Hyperlink"/>
                <w:noProof/>
              </w:rPr>
              <w:t>3.3.3</w:t>
            </w:r>
            <w:r w:rsidR="00A91185" w:rsidRPr="00A91185">
              <w:rPr>
                <w:rFonts w:eastAsiaTheme="minorEastAsia"/>
                <w:noProof/>
                <w:sz w:val="22"/>
                <w:szCs w:val="22"/>
                <w:lang w:val="de-DE" w:eastAsia="de-DE"/>
              </w:rPr>
              <w:tab/>
            </w:r>
            <w:r w:rsidR="00A91185" w:rsidRPr="00A91185">
              <w:rPr>
                <w:rStyle w:val="Hyperlink"/>
                <w:noProof/>
              </w:rPr>
              <w:t>Backward Compatibility</w:t>
            </w:r>
            <w:r w:rsidR="00A91185" w:rsidRPr="00A91185">
              <w:rPr>
                <w:noProof/>
                <w:webHidden/>
              </w:rPr>
              <w:tab/>
            </w:r>
            <w:r w:rsidR="00A91185" w:rsidRPr="00A91185">
              <w:rPr>
                <w:noProof/>
                <w:webHidden/>
              </w:rPr>
              <w:fldChar w:fldCharType="begin"/>
            </w:r>
            <w:r w:rsidR="00A91185" w:rsidRPr="00A91185">
              <w:rPr>
                <w:noProof/>
                <w:webHidden/>
              </w:rPr>
              <w:instrText xml:space="preserve"> PAGEREF _Toc404674346 \h </w:instrText>
            </w:r>
            <w:r w:rsidR="00A91185" w:rsidRPr="00A91185">
              <w:rPr>
                <w:noProof/>
                <w:webHidden/>
              </w:rPr>
            </w:r>
            <w:r w:rsidR="00A91185" w:rsidRPr="00A91185">
              <w:rPr>
                <w:noProof/>
                <w:webHidden/>
              </w:rPr>
              <w:fldChar w:fldCharType="separate"/>
            </w:r>
            <w:r w:rsidR="00327287">
              <w:rPr>
                <w:noProof/>
                <w:webHidden/>
              </w:rPr>
              <w:t>21</w:t>
            </w:r>
            <w:r w:rsidR="00A91185" w:rsidRPr="00A91185">
              <w:rPr>
                <w:noProof/>
                <w:webHidden/>
              </w:rPr>
              <w:fldChar w:fldCharType="end"/>
            </w:r>
          </w:hyperlink>
        </w:p>
        <w:p w14:paraId="1FFD5178" w14:textId="77777777" w:rsidR="00A91185" w:rsidRPr="00A91185" w:rsidRDefault="003B7D64">
          <w:pPr>
            <w:pStyle w:val="TOC1"/>
            <w:tabs>
              <w:tab w:val="left" w:pos="480"/>
              <w:tab w:val="right" w:leader="dot" w:pos="9062"/>
            </w:tabs>
            <w:rPr>
              <w:rFonts w:eastAsiaTheme="minorEastAsia"/>
              <w:noProof/>
              <w:sz w:val="22"/>
              <w:szCs w:val="22"/>
              <w:lang w:val="de-DE" w:eastAsia="de-DE"/>
            </w:rPr>
          </w:pPr>
          <w:hyperlink w:anchor="_Toc404674347" w:history="1">
            <w:r w:rsidR="00A91185" w:rsidRPr="00A91185">
              <w:rPr>
                <w:rStyle w:val="Hyperlink"/>
                <w:noProof/>
              </w:rPr>
              <w:t>4.</w:t>
            </w:r>
            <w:r w:rsidR="00A91185" w:rsidRPr="00A91185">
              <w:rPr>
                <w:rFonts w:eastAsiaTheme="minorEastAsia"/>
                <w:noProof/>
                <w:sz w:val="22"/>
                <w:szCs w:val="22"/>
                <w:lang w:val="de-DE" w:eastAsia="de-DE"/>
              </w:rPr>
              <w:tab/>
            </w:r>
            <w:r w:rsidR="00A91185" w:rsidRPr="00A91185">
              <w:rPr>
                <w:rStyle w:val="Hyperlink"/>
                <w:noProof/>
              </w:rPr>
              <w:t>Conclusions</w:t>
            </w:r>
            <w:r w:rsidR="00A91185" w:rsidRPr="00A91185">
              <w:rPr>
                <w:noProof/>
                <w:webHidden/>
              </w:rPr>
              <w:tab/>
            </w:r>
            <w:r w:rsidR="00A91185" w:rsidRPr="00A91185">
              <w:rPr>
                <w:noProof/>
                <w:webHidden/>
              </w:rPr>
              <w:fldChar w:fldCharType="begin"/>
            </w:r>
            <w:r w:rsidR="00A91185" w:rsidRPr="00A91185">
              <w:rPr>
                <w:noProof/>
                <w:webHidden/>
              </w:rPr>
              <w:instrText xml:space="preserve"> PAGEREF _Toc404674347 \h </w:instrText>
            </w:r>
            <w:r w:rsidR="00A91185" w:rsidRPr="00A91185">
              <w:rPr>
                <w:noProof/>
                <w:webHidden/>
              </w:rPr>
            </w:r>
            <w:r w:rsidR="00A91185" w:rsidRPr="00A91185">
              <w:rPr>
                <w:noProof/>
                <w:webHidden/>
              </w:rPr>
              <w:fldChar w:fldCharType="separate"/>
            </w:r>
            <w:r w:rsidR="00327287">
              <w:rPr>
                <w:noProof/>
                <w:webHidden/>
              </w:rPr>
              <w:t>22</w:t>
            </w:r>
            <w:r w:rsidR="00A91185" w:rsidRPr="00A91185">
              <w:rPr>
                <w:noProof/>
                <w:webHidden/>
              </w:rPr>
              <w:fldChar w:fldCharType="end"/>
            </w:r>
          </w:hyperlink>
        </w:p>
        <w:p w14:paraId="542B2450" w14:textId="77777777" w:rsidR="00A91185" w:rsidRPr="00A91185" w:rsidRDefault="003B7D64">
          <w:pPr>
            <w:pStyle w:val="TOC1"/>
            <w:tabs>
              <w:tab w:val="right" w:leader="dot" w:pos="9062"/>
            </w:tabs>
            <w:rPr>
              <w:rFonts w:eastAsiaTheme="minorEastAsia"/>
              <w:noProof/>
              <w:sz w:val="22"/>
              <w:szCs w:val="22"/>
              <w:lang w:val="de-DE" w:eastAsia="de-DE"/>
            </w:rPr>
          </w:pPr>
          <w:hyperlink w:anchor="_Toc404674348" w:history="1">
            <w:r w:rsidR="00A91185" w:rsidRPr="00A91185">
              <w:rPr>
                <w:rStyle w:val="Hyperlink"/>
                <w:noProof/>
              </w:rPr>
              <w:t>References</w:t>
            </w:r>
            <w:r w:rsidR="00A91185" w:rsidRPr="00A91185">
              <w:rPr>
                <w:noProof/>
                <w:webHidden/>
              </w:rPr>
              <w:tab/>
            </w:r>
            <w:r w:rsidR="00A91185" w:rsidRPr="00A91185">
              <w:rPr>
                <w:noProof/>
                <w:webHidden/>
              </w:rPr>
              <w:fldChar w:fldCharType="begin"/>
            </w:r>
            <w:r w:rsidR="00A91185" w:rsidRPr="00A91185">
              <w:rPr>
                <w:noProof/>
                <w:webHidden/>
              </w:rPr>
              <w:instrText xml:space="preserve"> PAGEREF _Toc404674348 \h </w:instrText>
            </w:r>
            <w:r w:rsidR="00A91185" w:rsidRPr="00A91185">
              <w:rPr>
                <w:noProof/>
                <w:webHidden/>
              </w:rPr>
            </w:r>
            <w:r w:rsidR="00A91185" w:rsidRPr="00A91185">
              <w:rPr>
                <w:noProof/>
                <w:webHidden/>
              </w:rPr>
              <w:fldChar w:fldCharType="separate"/>
            </w:r>
            <w:r w:rsidR="00327287">
              <w:rPr>
                <w:noProof/>
                <w:webHidden/>
              </w:rPr>
              <w:t>23</w:t>
            </w:r>
            <w:r w:rsidR="00A91185" w:rsidRPr="00A91185">
              <w:rPr>
                <w:noProof/>
                <w:webHidden/>
              </w:rPr>
              <w:fldChar w:fldCharType="end"/>
            </w:r>
          </w:hyperlink>
        </w:p>
        <w:p w14:paraId="161CE1FD" w14:textId="77777777" w:rsidR="007A7AA4" w:rsidRDefault="00E4039C" w:rsidP="00E4039C">
          <w:pPr>
            <w:rPr>
              <w:b/>
              <w:bCs/>
            </w:rPr>
          </w:pPr>
          <w:r w:rsidRPr="00A91185">
            <w:rPr>
              <w:b/>
              <w:bCs/>
            </w:rPr>
            <w:fldChar w:fldCharType="end"/>
          </w:r>
        </w:p>
      </w:sdtContent>
    </w:sdt>
    <w:p w14:paraId="6D1660FA" w14:textId="77777777" w:rsidR="00D71A8F" w:rsidRPr="007A7AA4" w:rsidRDefault="007A7AA4" w:rsidP="007A7AA4">
      <w:pPr>
        <w:spacing w:after="200" w:line="276" w:lineRule="auto"/>
        <w:jc w:val="left"/>
        <w:rPr>
          <w:b/>
          <w:bCs/>
        </w:rPr>
      </w:pPr>
      <w:r>
        <w:rPr>
          <w:b/>
          <w:bCs/>
        </w:rPr>
        <w:br w:type="page"/>
      </w:r>
    </w:p>
    <w:p w14:paraId="0E934E42" w14:textId="77777777" w:rsidR="00D71A8F" w:rsidRDefault="00D71A8F" w:rsidP="00825F52">
      <w:pPr>
        <w:pStyle w:val="Heading1"/>
      </w:pPr>
      <w:bookmarkStart w:id="3" w:name="_Toc379148627"/>
      <w:bookmarkStart w:id="4" w:name="_Toc379747087"/>
      <w:bookmarkStart w:id="5" w:name="_Toc379895093"/>
      <w:bookmarkStart w:id="6" w:name="_Toc379895226"/>
      <w:bookmarkStart w:id="7" w:name="_Toc404674326"/>
      <w:r>
        <w:lastRenderedPageBreak/>
        <w:t>Abbreviations and Terms</w:t>
      </w:r>
      <w:bookmarkEnd w:id="3"/>
      <w:bookmarkEnd w:id="4"/>
      <w:bookmarkEnd w:id="5"/>
      <w:bookmarkEnd w:id="6"/>
      <w:bookmarkEnd w:id="7"/>
    </w:p>
    <w:p w14:paraId="442E0222" w14:textId="77777777" w:rsidR="00F565F1" w:rsidRPr="00F565F1" w:rsidRDefault="00F565F1" w:rsidP="00F565F1"/>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668"/>
        <w:gridCol w:w="7544"/>
      </w:tblGrid>
      <w:tr w:rsidR="00CE2B0B" w14:paraId="3245083F" w14:textId="77777777" w:rsidTr="00465C88">
        <w:tc>
          <w:tcPr>
            <w:tcW w:w="1668" w:type="dxa"/>
          </w:tcPr>
          <w:p w14:paraId="3414A91F" w14:textId="77777777" w:rsidR="00CE2B0B" w:rsidRDefault="00CE2B0B" w:rsidP="00CE2B0B">
            <w:r w:rsidRPr="00CE2B0B">
              <w:t>AAC</w:t>
            </w:r>
          </w:p>
        </w:tc>
        <w:tc>
          <w:tcPr>
            <w:tcW w:w="7544" w:type="dxa"/>
          </w:tcPr>
          <w:p w14:paraId="17A8CAC7" w14:textId="77777777" w:rsidR="00CE2B0B" w:rsidRPr="00CE2B0B" w:rsidRDefault="00CE2B0B" w:rsidP="00CE2B0B">
            <w:pPr>
              <w:pStyle w:val="NormalFhG"/>
              <w:ind w:right="24"/>
              <w:rPr>
                <w:rFonts w:ascii="Times New Roman" w:hAnsi="Times New Roman"/>
                <w:sz w:val="24"/>
              </w:rPr>
            </w:pPr>
            <w:r w:rsidRPr="00CE2B0B">
              <w:rPr>
                <w:rFonts w:ascii="Times New Roman" w:hAnsi="Times New Roman"/>
                <w:sz w:val="24"/>
              </w:rPr>
              <w:t>Advanced Audio Coding</w:t>
            </w:r>
          </w:p>
          <w:p w14:paraId="4177F6D4" w14:textId="77777777" w:rsidR="00CE2B0B" w:rsidRDefault="00CE2B0B" w:rsidP="00CE2B0B">
            <w:r w:rsidRPr="00CE2B0B">
              <w:t>Audio codec (family) standardized by MPEG</w:t>
            </w:r>
          </w:p>
        </w:tc>
      </w:tr>
      <w:tr w:rsidR="00CE2B0B" w14:paraId="58E1E2B2" w14:textId="77777777" w:rsidTr="00465C88">
        <w:tc>
          <w:tcPr>
            <w:tcW w:w="1668" w:type="dxa"/>
          </w:tcPr>
          <w:p w14:paraId="1D5A1B93" w14:textId="77777777" w:rsidR="00CE2B0B" w:rsidRDefault="00CE2B0B" w:rsidP="00CE2B0B">
            <w:r w:rsidRPr="00CE2B0B">
              <w:t>Adaptation Set</w:t>
            </w:r>
          </w:p>
        </w:tc>
        <w:tc>
          <w:tcPr>
            <w:tcW w:w="7544" w:type="dxa"/>
          </w:tcPr>
          <w:p w14:paraId="24E0A335" w14:textId="77777777" w:rsidR="00CE2B0B" w:rsidRDefault="00CE2B0B" w:rsidP="00CE2B0B">
            <w:pPr>
              <w:pStyle w:val="NormalFhG"/>
              <w:ind w:right="24"/>
            </w:pPr>
            <w:r w:rsidRPr="00CE2B0B">
              <w:rPr>
                <w:rFonts w:ascii="Times New Roman" w:hAnsi="Times New Roman"/>
                <w:sz w:val="24"/>
              </w:rPr>
              <w:t>DASH terminology for a set of encodings from the same content at different bit rates</w:t>
            </w:r>
            <w:r>
              <w:rPr>
                <w:rFonts w:ascii="Times New Roman" w:hAnsi="Times New Roman"/>
                <w:sz w:val="24"/>
              </w:rPr>
              <w:t xml:space="preserve">. </w:t>
            </w:r>
            <w:r w:rsidRPr="00CE2B0B">
              <w:rPr>
                <w:rFonts w:ascii="Times New Roman" w:hAnsi="Times New Roman"/>
                <w:sz w:val="24"/>
              </w:rPr>
              <w:t>For bit rate adaptation, clients switch between Representations in one Adaptation Set</w:t>
            </w:r>
          </w:p>
        </w:tc>
      </w:tr>
      <w:tr w:rsidR="00CE2B0B" w14:paraId="5574EC6C" w14:textId="77777777" w:rsidTr="00465C88">
        <w:tc>
          <w:tcPr>
            <w:tcW w:w="1668" w:type="dxa"/>
          </w:tcPr>
          <w:p w14:paraId="6CC2BA93" w14:textId="77777777" w:rsidR="00CE2B0B" w:rsidRDefault="00CE2B0B" w:rsidP="00CE2B0B">
            <w:r w:rsidRPr="00CE2B0B">
              <w:t>AOT</w:t>
            </w:r>
          </w:p>
        </w:tc>
        <w:tc>
          <w:tcPr>
            <w:tcW w:w="7544" w:type="dxa"/>
          </w:tcPr>
          <w:p w14:paraId="057C9989" w14:textId="77777777" w:rsidR="00CE2B0B" w:rsidRPr="00CE2B0B" w:rsidRDefault="00CE2B0B" w:rsidP="00CE2B0B">
            <w:pPr>
              <w:pStyle w:val="NormalFhG"/>
              <w:ind w:right="24"/>
              <w:rPr>
                <w:rFonts w:ascii="Times New Roman" w:hAnsi="Times New Roman"/>
                <w:sz w:val="24"/>
              </w:rPr>
            </w:pPr>
            <w:r w:rsidRPr="00CE2B0B">
              <w:rPr>
                <w:rFonts w:ascii="Times New Roman" w:hAnsi="Times New Roman"/>
                <w:sz w:val="24"/>
              </w:rPr>
              <w:t>Audio Object Type</w:t>
            </w:r>
          </w:p>
          <w:p w14:paraId="181AC143" w14:textId="77777777" w:rsidR="00CE2B0B" w:rsidRDefault="00CE2B0B" w:rsidP="00CE2B0B">
            <w:r w:rsidRPr="00CE2B0B">
              <w:t>AAC coding tools or algorithms (e.g. SBR or PS)</w:t>
            </w:r>
          </w:p>
        </w:tc>
      </w:tr>
      <w:tr w:rsidR="00CE2B0B" w14:paraId="590AC981" w14:textId="77777777" w:rsidTr="00465C88">
        <w:tc>
          <w:tcPr>
            <w:tcW w:w="1668" w:type="dxa"/>
          </w:tcPr>
          <w:p w14:paraId="019ED736" w14:textId="77777777" w:rsidR="00CE2B0B" w:rsidRDefault="00CE2B0B" w:rsidP="00CE2B0B">
            <w:r w:rsidRPr="00CE2B0B">
              <w:t>ASC</w:t>
            </w:r>
          </w:p>
        </w:tc>
        <w:tc>
          <w:tcPr>
            <w:tcW w:w="7544" w:type="dxa"/>
          </w:tcPr>
          <w:p w14:paraId="45B2DC47" w14:textId="77777777" w:rsidR="00CE2B0B" w:rsidRPr="00CE2B0B" w:rsidRDefault="00CE2B0B" w:rsidP="00CE2B0B">
            <w:pPr>
              <w:pStyle w:val="NormalFhG"/>
              <w:ind w:right="24"/>
              <w:rPr>
                <w:rFonts w:ascii="Times New Roman" w:hAnsi="Times New Roman"/>
                <w:sz w:val="24"/>
              </w:rPr>
            </w:pPr>
            <w:r w:rsidRPr="00CE2B0B">
              <w:rPr>
                <w:rFonts w:ascii="Times New Roman" w:hAnsi="Times New Roman"/>
                <w:sz w:val="24"/>
              </w:rPr>
              <w:t>Audio Specific Configuration</w:t>
            </w:r>
          </w:p>
          <w:p w14:paraId="79B96955" w14:textId="77777777" w:rsidR="00CE2B0B" w:rsidRDefault="00CE2B0B" w:rsidP="00CE2B0B">
            <w:r w:rsidRPr="00CE2B0B">
              <w:t xml:space="preserve">Short byte string defining the AAC encoder </w:t>
            </w:r>
            <w:proofErr w:type="spellStart"/>
            <w:r w:rsidRPr="00CE2B0B">
              <w:t>config</w:t>
            </w:r>
            <w:proofErr w:type="spellEnd"/>
            <w:r w:rsidRPr="00CE2B0B">
              <w:t xml:space="preserve">, needed by decoder during </w:t>
            </w:r>
            <w:proofErr w:type="spellStart"/>
            <w:r w:rsidRPr="00CE2B0B">
              <w:t>init</w:t>
            </w:r>
            <w:proofErr w:type="spellEnd"/>
          </w:p>
        </w:tc>
      </w:tr>
      <w:tr w:rsidR="00CE2B0B" w14:paraId="7D85B403" w14:textId="77777777" w:rsidTr="00465C88">
        <w:tc>
          <w:tcPr>
            <w:tcW w:w="1668" w:type="dxa"/>
          </w:tcPr>
          <w:p w14:paraId="0DE13BCC" w14:textId="77777777" w:rsidR="00CE2B0B" w:rsidRDefault="00CE2B0B" w:rsidP="00CE2B0B">
            <w:r w:rsidRPr="00CE2B0B">
              <w:t>AU</w:t>
            </w:r>
          </w:p>
        </w:tc>
        <w:tc>
          <w:tcPr>
            <w:tcW w:w="7544" w:type="dxa"/>
          </w:tcPr>
          <w:p w14:paraId="14BFC419" w14:textId="77777777" w:rsidR="00CE2B0B" w:rsidRPr="00CE2B0B" w:rsidRDefault="00CE2B0B" w:rsidP="00CE2B0B">
            <w:pPr>
              <w:pStyle w:val="NormalFhG"/>
              <w:ind w:right="24"/>
              <w:rPr>
                <w:rFonts w:ascii="Times New Roman" w:hAnsi="Times New Roman"/>
                <w:sz w:val="24"/>
              </w:rPr>
            </w:pPr>
            <w:r w:rsidRPr="00CE2B0B">
              <w:rPr>
                <w:rFonts w:ascii="Times New Roman" w:hAnsi="Times New Roman"/>
                <w:sz w:val="24"/>
              </w:rPr>
              <w:t>Access Unit</w:t>
            </w:r>
          </w:p>
          <w:p w14:paraId="1BD2B565" w14:textId="77777777" w:rsidR="00CE2B0B" w:rsidRDefault="00CE2B0B" w:rsidP="00CE2B0B">
            <w:r w:rsidRPr="00CE2B0B">
              <w:t xml:space="preserve">MPEG terminology for an encoded AAC audio frame, typ. 20-80 </w:t>
            </w:r>
            <w:proofErr w:type="spellStart"/>
            <w:r w:rsidRPr="00CE2B0B">
              <w:t>ms</w:t>
            </w:r>
            <w:proofErr w:type="spellEnd"/>
            <w:r w:rsidRPr="00CE2B0B">
              <w:t xml:space="preserve"> worth of audio</w:t>
            </w:r>
          </w:p>
        </w:tc>
      </w:tr>
      <w:tr w:rsidR="00CE2B0B" w14:paraId="434154E8" w14:textId="77777777" w:rsidTr="00465C88">
        <w:tc>
          <w:tcPr>
            <w:tcW w:w="1668" w:type="dxa"/>
          </w:tcPr>
          <w:p w14:paraId="0D57CC82" w14:textId="77777777" w:rsidR="00CE2B0B" w:rsidRDefault="00CE2B0B" w:rsidP="00CE2B0B">
            <w:r w:rsidRPr="00CE2B0B">
              <w:t>DASH</w:t>
            </w:r>
          </w:p>
        </w:tc>
        <w:tc>
          <w:tcPr>
            <w:tcW w:w="7544" w:type="dxa"/>
          </w:tcPr>
          <w:p w14:paraId="7C4D3C9D" w14:textId="77777777" w:rsidR="00CE2B0B" w:rsidRPr="00CE2B0B" w:rsidRDefault="00CE2B0B" w:rsidP="00CE2B0B">
            <w:pPr>
              <w:pStyle w:val="NormalFhG"/>
              <w:ind w:right="24"/>
              <w:rPr>
                <w:rFonts w:ascii="Times New Roman" w:hAnsi="Times New Roman"/>
                <w:sz w:val="24"/>
              </w:rPr>
            </w:pPr>
            <w:r w:rsidRPr="00CE2B0B">
              <w:rPr>
                <w:rFonts w:ascii="Times New Roman" w:hAnsi="Times New Roman"/>
                <w:sz w:val="24"/>
              </w:rPr>
              <w:t>Dynamic Adaptive Streaming over HTTP</w:t>
            </w:r>
          </w:p>
          <w:p w14:paraId="3A1B4560" w14:textId="77777777" w:rsidR="00CE2B0B" w:rsidRDefault="00CE2B0B" w:rsidP="00CE2B0B">
            <w:pPr>
              <w:pStyle w:val="NormalFhG"/>
              <w:spacing w:after="120"/>
              <w:ind w:right="23"/>
            </w:pPr>
            <w:r w:rsidRPr="00CE2B0B">
              <w:rPr>
                <w:rFonts w:ascii="Times New Roman" w:hAnsi="Times New Roman"/>
                <w:sz w:val="24"/>
              </w:rPr>
              <w:t>Media streaming protocol standardized by MPEG</w:t>
            </w:r>
          </w:p>
        </w:tc>
      </w:tr>
      <w:tr w:rsidR="00CE2B0B" w14:paraId="059A2587" w14:textId="77777777" w:rsidTr="00465C88">
        <w:tc>
          <w:tcPr>
            <w:tcW w:w="1668" w:type="dxa"/>
          </w:tcPr>
          <w:p w14:paraId="3C632ABD" w14:textId="77777777" w:rsidR="00CE2B0B" w:rsidRDefault="00CE2B0B" w:rsidP="00CE2B0B">
            <w:r w:rsidRPr="00CE2B0B">
              <w:t>Fragment</w:t>
            </w:r>
          </w:p>
        </w:tc>
        <w:tc>
          <w:tcPr>
            <w:tcW w:w="7544" w:type="dxa"/>
          </w:tcPr>
          <w:p w14:paraId="436B6210" w14:textId="77777777" w:rsidR="00CE2B0B" w:rsidRPr="00CE2B0B" w:rsidRDefault="00CE2B0B" w:rsidP="00CE2B0B">
            <w:pPr>
              <w:pStyle w:val="NormalFhG"/>
              <w:ind w:right="24"/>
              <w:rPr>
                <w:rFonts w:ascii="Times New Roman" w:hAnsi="Times New Roman"/>
                <w:sz w:val="24"/>
              </w:rPr>
            </w:pPr>
            <w:r w:rsidRPr="00CE2B0B">
              <w:rPr>
                <w:rFonts w:ascii="Times New Roman" w:hAnsi="Times New Roman"/>
                <w:sz w:val="24"/>
              </w:rPr>
              <w:t>Structure in the MP4 File Format allowing step-by-step storage</w:t>
            </w:r>
          </w:p>
          <w:p w14:paraId="099DCBA5" w14:textId="77777777" w:rsidR="00CE2B0B" w:rsidRDefault="00CE2B0B" w:rsidP="00CE2B0B">
            <w:pPr>
              <w:pStyle w:val="NormalFhG"/>
              <w:spacing w:after="120"/>
              <w:ind w:right="23"/>
            </w:pPr>
            <w:r w:rsidRPr="00CE2B0B">
              <w:rPr>
                <w:rFonts w:ascii="Times New Roman" w:hAnsi="Times New Roman"/>
                <w:sz w:val="24"/>
              </w:rPr>
              <w:t>MP4 fragments correspond to DASH Segments when stored in the MP4 File Format.</w:t>
            </w:r>
          </w:p>
        </w:tc>
      </w:tr>
      <w:tr w:rsidR="00CE2B0B" w14:paraId="2424391C" w14:textId="77777777" w:rsidTr="00465C88">
        <w:tc>
          <w:tcPr>
            <w:tcW w:w="1668" w:type="dxa"/>
          </w:tcPr>
          <w:p w14:paraId="059E6272" w14:textId="77777777" w:rsidR="00CE2B0B" w:rsidRDefault="00CE2B0B" w:rsidP="00CE2B0B">
            <w:r w:rsidRPr="00CE2B0B">
              <w:t>HTTP</w:t>
            </w:r>
          </w:p>
        </w:tc>
        <w:tc>
          <w:tcPr>
            <w:tcW w:w="7544" w:type="dxa"/>
          </w:tcPr>
          <w:p w14:paraId="28335DF2" w14:textId="77777777" w:rsidR="00CE2B0B" w:rsidRPr="00CE2B0B" w:rsidRDefault="00CE2B0B" w:rsidP="00CE2B0B">
            <w:pPr>
              <w:pStyle w:val="NormalFhG"/>
              <w:ind w:right="24"/>
              <w:rPr>
                <w:rFonts w:ascii="Times New Roman" w:hAnsi="Times New Roman"/>
                <w:sz w:val="24"/>
              </w:rPr>
            </w:pPr>
            <w:r w:rsidRPr="00CE2B0B">
              <w:rPr>
                <w:rFonts w:ascii="Times New Roman" w:hAnsi="Times New Roman"/>
                <w:sz w:val="24"/>
              </w:rPr>
              <w:t>Hypertext Transfer Protocol</w:t>
            </w:r>
          </w:p>
          <w:p w14:paraId="55A7DF09" w14:textId="77777777" w:rsidR="00CE2B0B" w:rsidRDefault="00CE2B0B" w:rsidP="00CE2B0B">
            <w:r w:rsidRPr="00CE2B0B">
              <w:t>Protocol enabling the WWW, typ. used by browsers to fetch web pages, based on TCP</w:t>
            </w:r>
          </w:p>
        </w:tc>
      </w:tr>
      <w:tr w:rsidR="00CE2B0B" w14:paraId="2E4B6652" w14:textId="77777777" w:rsidTr="00465C88">
        <w:tc>
          <w:tcPr>
            <w:tcW w:w="1668" w:type="dxa"/>
          </w:tcPr>
          <w:p w14:paraId="1CAF9CAC" w14:textId="77777777" w:rsidR="00CE2B0B" w:rsidRDefault="00CE2B0B" w:rsidP="00CE2B0B">
            <w:r w:rsidRPr="00CE2B0B">
              <w:t>MP4</w:t>
            </w:r>
          </w:p>
        </w:tc>
        <w:tc>
          <w:tcPr>
            <w:tcW w:w="7544" w:type="dxa"/>
          </w:tcPr>
          <w:p w14:paraId="181A407D" w14:textId="77777777" w:rsidR="00CE2B0B" w:rsidRPr="00CE2B0B" w:rsidRDefault="00CE2B0B" w:rsidP="00CE2B0B">
            <w:pPr>
              <w:pStyle w:val="NormalFhG"/>
              <w:ind w:right="24"/>
              <w:rPr>
                <w:rFonts w:ascii="Times New Roman" w:hAnsi="Times New Roman"/>
                <w:sz w:val="24"/>
              </w:rPr>
            </w:pPr>
            <w:r w:rsidRPr="00CE2B0B">
              <w:rPr>
                <w:rFonts w:ascii="Times New Roman" w:hAnsi="Times New Roman"/>
                <w:sz w:val="24"/>
              </w:rPr>
              <w:t>MPEG-4 File Format</w:t>
            </w:r>
          </w:p>
          <w:p w14:paraId="4228B242" w14:textId="77777777" w:rsidR="00CE2B0B" w:rsidRDefault="00CE2B0B" w:rsidP="00CE2B0B">
            <w:r w:rsidRPr="00CE2B0B">
              <w:t>File format for storing MPEG-4 codecs (AAC, H.264/AVC), often used in DASH</w:t>
            </w:r>
          </w:p>
        </w:tc>
      </w:tr>
      <w:tr w:rsidR="00CE2B0B" w14:paraId="38B853F3" w14:textId="77777777" w:rsidTr="00465C88">
        <w:tc>
          <w:tcPr>
            <w:tcW w:w="1668" w:type="dxa"/>
          </w:tcPr>
          <w:p w14:paraId="1DA11130" w14:textId="77777777" w:rsidR="00CE2B0B" w:rsidRDefault="00CE2B0B" w:rsidP="00CE2B0B">
            <w:r w:rsidRPr="00CE2B0B">
              <w:t>MPD</w:t>
            </w:r>
          </w:p>
        </w:tc>
        <w:tc>
          <w:tcPr>
            <w:tcW w:w="7544" w:type="dxa"/>
          </w:tcPr>
          <w:p w14:paraId="471D1728" w14:textId="77777777" w:rsidR="00CE2B0B" w:rsidRPr="00CE2B0B" w:rsidRDefault="00CE2B0B" w:rsidP="00CE2B0B">
            <w:pPr>
              <w:pStyle w:val="NormalFhG"/>
              <w:ind w:right="24"/>
              <w:rPr>
                <w:rFonts w:ascii="Times New Roman" w:hAnsi="Times New Roman"/>
                <w:sz w:val="24"/>
              </w:rPr>
            </w:pPr>
            <w:r w:rsidRPr="00CE2B0B">
              <w:rPr>
                <w:rFonts w:ascii="Times New Roman" w:hAnsi="Times New Roman"/>
                <w:sz w:val="24"/>
              </w:rPr>
              <w:t>Media Presentation Description</w:t>
            </w:r>
          </w:p>
          <w:p w14:paraId="420E46A1" w14:textId="77777777" w:rsidR="00CE2B0B" w:rsidRDefault="00CE2B0B" w:rsidP="00CE2B0B">
            <w:pPr>
              <w:pStyle w:val="NormalFhG"/>
              <w:spacing w:after="120"/>
              <w:ind w:right="23"/>
            </w:pPr>
            <w:r w:rsidRPr="00CE2B0B">
              <w:rPr>
                <w:rFonts w:ascii="Times New Roman" w:hAnsi="Times New Roman"/>
                <w:sz w:val="24"/>
              </w:rPr>
              <w:t>The DASH manifest, an XML-encoded index-file, defines codecs and URLs of Segments</w:t>
            </w:r>
          </w:p>
        </w:tc>
      </w:tr>
      <w:tr w:rsidR="00CE2B0B" w14:paraId="2A7672E9" w14:textId="77777777" w:rsidTr="00465C88">
        <w:tc>
          <w:tcPr>
            <w:tcW w:w="1668" w:type="dxa"/>
          </w:tcPr>
          <w:p w14:paraId="1279535E" w14:textId="77777777" w:rsidR="00CE2B0B" w:rsidRDefault="00CE2B0B" w:rsidP="00CE2B0B">
            <w:r w:rsidRPr="00CE2B0B">
              <w:t>MPEG</w:t>
            </w:r>
          </w:p>
        </w:tc>
        <w:tc>
          <w:tcPr>
            <w:tcW w:w="7544" w:type="dxa"/>
          </w:tcPr>
          <w:p w14:paraId="537FF891" w14:textId="77777777" w:rsidR="00CE2B0B" w:rsidRPr="00CE2B0B" w:rsidRDefault="00CE2B0B" w:rsidP="00CE2B0B">
            <w:pPr>
              <w:pStyle w:val="NormalFhG"/>
              <w:ind w:right="24"/>
              <w:rPr>
                <w:rFonts w:ascii="Times New Roman" w:hAnsi="Times New Roman"/>
                <w:sz w:val="24"/>
              </w:rPr>
            </w:pPr>
            <w:r w:rsidRPr="00CE2B0B">
              <w:rPr>
                <w:rFonts w:ascii="Times New Roman" w:hAnsi="Times New Roman"/>
                <w:sz w:val="24"/>
              </w:rPr>
              <w:t>Moving Picture Expert Group</w:t>
            </w:r>
          </w:p>
          <w:p w14:paraId="6F6FAE16" w14:textId="77777777" w:rsidR="00CE2B0B" w:rsidRDefault="00CE2B0B" w:rsidP="00CE2B0B">
            <w:r w:rsidRPr="00CE2B0B">
              <w:t>Organization standardizing multimedia technology, e.g. MP3, AAC, H.264/AVC, DASH</w:t>
            </w:r>
          </w:p>
        </w:tc>
      </w:tr>
      <w:tr w:rsidR="00CE2B0B" w14:paraId="43D76872" w14:textId="77777777" w:rsidTr="00465C88">
        <w:tc>
          <w:tcPr>
            <w:tcW w:w="1668" w:type="dxa"/>
          </w:tcPr>
          <w:p w14:paraId="1D23244C" w14:textId="77777777" w:rsidR="00CE2B0B" w:rsidRDefault="00CE2B0B" w:rsidP="00CE2B0B">
            <w:r w:rsidRPr="00CE2B0B">
              <w:t>Period</w:t>
            </w:r>
          </w:p>
        </w:tc>
        <w:tc>
          <w:tcPr>
            <w:tcW w:w="7544" w:type="dxa"/>
          </w:tcPr>
          <w:p w14:paraId="68342E4E" w14:textId="77777777" w:rsidR="00CE2B0B" w:rsidRDefault="00CE2B0B" w:rsidP="00CE2B0B">
            <w:r w:rsidRPr="00CE2B0B">
              <w:t>DASH terminology for a long-lasting content item, e.g. a song or video clip/program</w:t>
            </w:r>
          </w:p>
          <w:p w14:paraId="34E1571B" w14:textId="77777777" w:rsidR="00CE2B0B" w:rsidRDefault="00CE2B0B" w:rsidP="00CE2B0B">
            <w:r w:rsidRPr="00CE2B0B">
              <w:t>Period boundaries mark a discontinuity in content and allow codec re-configuration</w:t>
            </w:r>
          </w:p>
        </w:tc>
      </w:tr>
      <w:tr w:rsidR="00CE2B0B" w14:paraId="52D76409" w14:textId="77777777" w:rsidTr="00465C88">
        <w:tc>
          <w:tcPr>
            <w:tcW w:w="1668" w:type="dxa"/>
          </w:tcPr>
          <w:p w14:paraId="39CEBBC0" w14:textId="77777777" w:rsidR="00CE2B0B" w:rsidRDefault="00CE2B0B" w:rsidP="00CE2B0B">
            <w:r w:rsidRPr="00CE2B0B">
              <w:t>Profile</w:t>
            </w:r>
          </w:p>
        </w:tc>
        <w:tc>
          <w:tcPr>
            <w:tcW w:w="7544" w:type="dxa"/>
          </w:tcPr>
          <w:p w14:paraId="4B058286" w14:textId="77777777" w:rsidR="00CE2B0B" w:rsidRPr="00CE2B0B" w:rsidRDefault="00CE2B0B" w:rsidP="00CE2B0B">
            <w:pPr>
              <w:pStyle w:val="NormalFhG"/>
              <w:ind w:right="24"/>
              <w:rPr>
                <w:rFonts w:ascii="Times New Roman" w:hAnsi="Times New Roman"/>
                <w:sz w:val="24"/>
              </w:rPr>
            </w:pPr>
            <w:r w:rsidRPr="00CE2B0B">
              <w:rPr>
                <w:rFonts w:ascii="Times New Roman" w:hAnsi="Times New Roman"/>
                <w:sz w:val="24"/>
              </w:rPr>
              <w:t>MPEG-4 defines interoperable codecs by combining useful AOTs into one Profile.</w:t>
            </w:r>
          </w:p>
          <w:p w14:paraId="2D6D3D5A" w14:textId="77777777" w:rsidR="00CE2B0B" w:rsidRDefault="00CE2B0B" w:rsidP="00CE2B0B">
            <w:r w:rsidRPr="00CE2B0B">
              <w:t>The most important AAC Profiles are AAC, HE-AAC, and HE-AACv2.</w:t>
            </w:r>
          </w:p>
        </w:tc>
      </w:tr>
      <w:tr w:rsidR="00CE2B0B" w14:paraId="039ECC21" w14:textId="77777777" w:rsidTr="00465C88">
        <w:tc>
          <w:tcPr>
            <w:tcW w:w="1668" w:type="dxa"/>
          </w:tcPr>
          <w:p w14:paraId="2C258BE8" w14:textId="77777777" w:rsidR="00CE2B0B" w:rsidRDefault="00CE2B0B" w:rsidP="00CE2B0B">
            <w:r w:rsidRPr="00CE2B0B">
              <w:t>PS</w:t>
            </w:r>
          </w:p>
        </w:tc>
        <w:tc>
          <w:tcPr>
            <w:tcW w:w="7544" w:type="dxa"/>
          </w:tcPr>
          <w:p w14:paraId="37750691" w14:textId="77777777" w:rsidR="00CE2B0B" w:rsidRPr="00CE2B0B" w:rsidRDefault="00CE2B0B" w:rsidP="00CE2B0B">
            <w:pPr>
              <w:pStyle w:val="NormalFhG"/>
              <w:ind w:right="24"/>
              <w:rPr>
                <w:rFonts w:ascii="Times New Roman" w:hAnsi="Times New Roman"/>
                <w:sz w:val="24"/>
              </w:rPr>
            </w:pPr>
            <w:r w:rsidRPr="00CE2B0B">
              <w:rPr>
                <w:rFonts w:ascii="Times New Roman" w:hAnsi="Times New Roman"/>
                <w:sz w:val="24"/>
              </w:rPr>
              <w:t>Parametric Stereo (AOT 29)</w:t>
            </w:r>
          </w:p>
          <w:p w14:paraId="1F89C6DD" w14:textId="77777777" w:rsidR="00CE2B0B" w:rsidRDefault="00CE2B0B" w:rsidP="00CE2B0B">
            <w:r w:rsidRPr="00CE2B0B">
              <w:t>AAC coding tool, parametric extension from mono to stereo using low bit rate side info</w:t>
            </w:r>
          </w:p>
        </w:tc>
      </w:tr>
      <w:tr w:rsidR="00CE2B0B" w14:paraId="5BA6E185" w14:textId="77777777" w:rsidTr="00465C88">
        <w:tc>
          <w:tcPr>
            <w:tcW w:w="1668" w:type="dxa"/>
          </w:tcPr>
          <w:p w14:paraId="7E09B82B" w14:textId="77777777" w:rsidR="00CE2B0B" w:rsidRDefault="00CE2B0B" w:rsidP="00CE2B0B">
            <w:r w:rsidRPr="00CE2B0B">
              <w:t>Representation</w:t>
            </w:r>
          </w:p>
        </w:tc>
        <w:tc>
          <w:tcPr>
            <w:tcW w:w="7544" w:type="dxa"/>
          </w:tcPr>
          <w:p w14:paraId="55EB53F0" w14:textId="77777777" w:rsidR="00CE2B0B" w:rsidRPr="00CE2B0B" w:rsidRDefault="00CE2B0B" w:rsidP="00CE2B0B">
            <w:pPr>
              <w:pStyle w:val="NormalFhG"/>
              <w:ind w:right="24"/>
              <w:rPr>
                <w:rFonts w:ascii="Times New Roman" w:hAnsi="Times New Roman"/>
                <w:sz w:val="24"/>
              </w:rPr>
            </w:pPr>
            <w:r w:rsidRPr="00CE2B0B">
              <w:rPr>
                <w:rFonts w:ascii="Times New Roman" w:hAnsi="Times New Roman"/>
                <w:sz w:val="24"/>
              </w:rPr>
              <w:t>DASH terminology for a specific encoding of a content item</w:t>
            </w:r>
          </w:p>
          <w:p w14:paraId="40000404" w14:textId="77777777" w:rsidR="00CE2B0B" w:rsidRPr="00CE2B0B" w:rsidRDefault="00CE2B0B" w:rsidP="00CE2B0B">
            <w:pPr>
              <w:pStyle w:val="NormalFhG"/>
              <w:spacing w:after="120"/>
              <w:ind w:right="23"/>
              <w:rPr>
                <w:rFonts w:ascii="Times New Roman" w:hAnsi="Times New Roman"/>
                <w:sz w:val="24"/>
              </w:rPr>
            </w:pPr>
            <w:r w:rsidRPr="00CE2B0B">
              <w:rPr>
                <w:rFonts w:ascii="Times New Roman" w:hAnsi="Times New Roman"/>
                <w:sz w:val="24"/>
              </w:rPr>
              <w:t>Multiple Representations at different bit rates form an Adaptation Set</w:t>
            </w:r>
          </w:p>
        </w:tc>
      </w:tr>
      <w:tr w:rsidR="00CE2B0B" w14:paraId="33258884" w14:textId="77777777" w:rsidTr="00465C88">
        <w:tc>
          <w:tcPr>
            <w:tcW w:w="1668" w:type="dxa"/>
          </w:tcPr>
          <w:p w14:paraId="2C26A3E1" w14:textId="77777777" w:rsidR="00CE2B0B" w:rsidRDefault="00CE2B0B" w:rsidP="00CE2B0B">
            <w:r w:rsidRPr="00CE2B0B">
              <w:t>RTP</w:t>
            </w:r>
          </w:p>
        </w:tc>
        <w:tc>
          <w:tcPr>
            <w:tcW w:w="7544" w:type="dxa"/>
          </w:tcPr>
          <w:p w14:paraId="6169AC2E" w14:textId="77777777" w:rsidR="00CE2B0B" w:rsidRPr="00CE2B0B" w:rsidRDefault="00CE2B0B" w:rsidP="00CE2B0B">
            <w:pPr>
              <w:pStyle w:val="NormalFhG"/>
              <w:ind w:right="24"/>
              <w:rPr>
                <w:rFonts w:ascii="Times New Roman" w:hAnsi="Times New Roman"/>
                <w:sz w:val="24"/>
              </w:rPr>
            </w:pPr>
            <w:proofErr w:type="spellStart"/>
            <w:r w:rsidRPr="00CE2B0B">
              <w:rPr>
                <w:rFonts w:ascii="Times New Roman" w:hAnsi="Times New Roman"/>
                <w:sz w:val="24"/>
              </w:rPr>
              <w:t>Realtime</w:t>
            </w:r>
            <w:proofErr w:type="spellEnd"/>
            <w:r w:rsidRPr="00CE2B0B">
              <w:rPr>
                <w:rFonts w:ascii="Times New Roman" w:hAnsi="Times New Roman"/>
                <w:sz w:val="24"/>
              </w:rPr>
              <w:t xml:space="preserve"> Transport Protocol</w:t>
            </w:r>
          </w:p>
          <w:p w14:paraId="2DFF3874" w14:textId="77777777" w:rsidR="00CE2B0B" w:rsidRDefault="00CE2B0B" w:rsidP="00CE2B0B">
            <w:pPr>
              <w:pStyle w:val="NormalFhG"/>
              <w:spacing w:after="120"/>
              <w:ind w:right="23"/>
            </w:pPr>
            <w:r w:rsidRPr="00CE2B0B">
              <w:rPr>
                <w:rFonts w:ascii="Times New Roman" w:hAnsi="Times New Roman"/>
                <w:sz w:val="24"/>
              </w:rPr>
              <w:t>Protocol used for streaming over UDP, today mainly used in voice over IP</w:t>
            </w:r>
          </w:p>
        </w:tc>
      </w:tr>
      <w:tr w:rsidR="00CE2B0B" w14:paraId="0F4B642A" w14:textId="77777777" w:rsidTr="00465C88">
        <w:tc>
          <w:tcPr>
            <w:tcW w:w="1668" w:type="dxa"/>
          </w:tcPr>
          <w:p w14:paraId="41F309A4" w14:textId="77777777" w:rsidR="00CE2B0B" w:rsidRDefault="00CE2B0B" w:rsidP="00CE2B0B">
            <w:r w:rsidRPr="00CE2B0B">
              <w:t>SAP</w:t>
            </w:r>
          </w:p>
        </w:tc>
        <w:tc>
          <w:tcPr>
            <w:tcW w:w="7544" w:type="dxa"/>
          </w:tcPr>
          <w:p w14:paraId="23C5C2AE" w14:textId="77777777" w:rsidR="00CE2B0B" w:rsidRPr="00CE2B0B" w:rsidRDefault="00CE2B0B" w:rsidP="00CE2B0B">
            <w:pPr>
              <w:pStyle w:val="NormalFhG"/>
              <w:ind w:right="24"/>
              <w:rPr>
                <w:rFonts w:ascii="Times New Roman" w:hAnsi="Times New Roman"/>
                <w:sz w:val="24"/>
              </w:rPr>
            </w:pPr>
            <w:r w:rsidRPr="00CE2B0B">
              <w:rPr>
                <w:rFonts w:ascii="Times New Roman" w:hAnsi="Times New Roman"/>
                <w:sz w:val="24"/>
              </w:rPr>
              <w:t>Stream Access Point</w:t>
            </w:r>
          </w:p>
          <w:p w14:paraId="74CA487A" w14:textId="77777777" w:rsidR="00CE2B0B" w:rsidRDefault="00CE2B0B" w:rsidP="00CE2B0B">
            <w:r w:rsidRPr="00CE2B0B">
              <w:t>DASH terminology for random access point or Intra-frame, support seamless switching</w:t>
            </w:r>
          </w:p>
        </w:tc>
      </w:tr>
      <w:tr w:rsidR="00CE2B0B" w14:paraId="1BDEE69F" w14:textId="77777777" w:rsidTr="00465C88">
        <w:tc>
          <w:tcPr>
            <w:tcW w:w="1668" w:type="dxa"/>
          </w:tcPr>
          <w:p w14:paraId="5A4E4BD7" w14:textId="77777777" w:rsidR="00CE2B0B" w:rsidRDefault="00CE2B0B" w:rsidP="00CE2B0B">
            <w:r w:rsidRPr="00CE2B0B">
              <w:lastRenderedPageBreak/>
              <w:t>SBR</w:t>
            </w:r>
          </w:p>
        </w:tc>
        <w:tc>
          <w:tcPr>
            <w:tcW w:w="7544" w:type="dxa"/>
          </w:tcPr>
          <w:p w14:paraId="08C053DF" w14:textId="77777777" w:rsidR="00CE2B0B" w:rsidRPr="00CE2B0B" w:rsidRDefault="00CE2B0B" w:rsidP="00CE2B0B">
            <w:pPr>
              <w:pStyle w:val="NormalFhG"/>
              <w:ind w:right="24"/>
              <w:rPr>
                <w:rFonts w:ascii="Times New Roman" w:hAnsi="Times New Roman"/>
                <w:sz w:val="24"/>
              </w:rPr>
            </w:pPr>
            <w:r w:rsidRPr="00CE2B0B">
              <w:rPr>
                <w:rFonts w:ascii="Times New Roman" w:hAnsi="Times New Roman"/>
                <w:sz w:val="24"/>
              </w:rPr>
              <w:t>Spectral Band Replication (AOT 5)</w:t>
            </w:r>
          </w:p>
          <w:p w14:paraId="555E408B" w14:textId="77777777" w:rsidR="00CE2B0B" w:rsidRDefault="00CE2B0B" w:rsidP="00CE2B0B">
            <w:r w:rsidRPr="00CE2B0B">
              <w:t>AAC coding tool, parametric extension of audio bandwidth using low bit rate side info</w:t>
            </w:r>
          </w:p>
        </w:tc>
      </w:tr>
      <w:tr w:rsidR="00CE2B0B" w14:paraId="6E42D5FA" w14:textId="77777777" w:rsidTr="00465C88">
        <w:tc>
          <w:tcPr>
            <w:tcW w:w="1668" w:type="dxa"/>
          </w:tcPr>
          <w:p w14:paraId="5142183C" w14:textId="77777777" w:rsidR="00CE2B0B" w:rsidRDefault="00CE2B0B" w:rsidP="00CE2B0B">
            <w:r w:rsidRPr="00CE2B0B">
              <w:t>Segment</w:t>
            </w:r>
          </w:p>
        </w:tc>
        <w:tc>
          <w:tcPr>
            <w:tcW w:w="7544" w:type="dxa"/>
          </w:tcPr>
          <w:p w14:paraId="6FA891A8" w14:textId="77777777" w:rsidR="00CE2B0B" w:rsidRPr="00CE2B0B" w:rsidRDefault="00CE2B0B" w:rsidP="00CE2B0B">
            <w:pPr>
              <w:pStyle w:val="NormalFhG"/>
              <w:ind w:right="24"/>
              <w:rPr>
                <w:rFonts w:ascii="Times New Roman" w:hAnsi="Times New Roman"/>
                <w:sz w:val="24"/>
              </w:rPr>
            </w:pPr>
            <w:r w:rsidRPr="00CE2B0B">
              <w:rPr>
                <w:rFonts w:ascii="Times New Roman" w:hAnsi="Times New Roman"/>
                <w:sz w:val="24"/>
              </w:rPr>
              <w:t>DASH terminology for a short part of a media item, typically 2-10 seconds duration</w:t>
            </w:r>
          </w:p>
          <w:p w14:paraId="30E8CE65" w14:textId="77777777" w:rsidR="00CE2B0B" w:rsidRPr="00CE2B0B" w:rsidRDefault="00CE2B0B" w:rsidP="00CE2B0B">
            <w:pPr>
              <w:pStyle w:val="NormalFhG"/>
              <w:spacing w:after="120"/>
              <w:ind w:right="23"/>
              <w:rPr>
                <w:rFonts w:ascii="Times New Roman" w:hAnsi="Times New Roman"/>
                <w:sz w:val="24"/>
              </w:rPr>
            </w:pPr>
            <w:r w:rsidRPr="00CE2B0B">
              <w:rPr>
                <w:rFonts w:ascii="Times New Roman" w:hAnsi="Times New Roman"/>
                <w:sz w:val="24"/>
              </w:rPr>
              <w:t>Clients may switch Representations (bit rate) at Segment boundaries</w:t>
            </w:r>
          </w:p>
        </w:tc>
      </w:tr>
      <w:tr w:rsidR="00CE2B0B" w14:paraId="0D7D9AB5" w14:textId="77777777" w:rsidTr="00465C88">
        <w:tc>
          <w:tcPr>
            <w:tcW w:w="1668" w:type="dxa"/>
          </w:tcPr>
          <w:p w14:paraId="1517B722" w14:textId="77777777" w:rsidR="00CE2B0B" w:rsidRDefault="00CE2B0B" w:rsidP="00CE2B0B">
            <w:r w:rsidRPr="00CE2B0B">
              <w:t>Transparency</w:t>
            </w:r>
          </w:p>
        </w:tc>
        <w:tc>
          <w:tcPr>
            <w:tcW w:w="7544" w:type="dxa"/>
          </w:tcPr>
          <w:p w14:paraId="49D948A0" w14:textId="77777777" w:rsidR="00CE2B0B" w:rsidRPr="00CE2B0B" w:rsidRDefault="00CE2B0B" w:rsidP="00CE2B0B">
            <w:pPr>
              <w:pStyle w:val="NormalFhG"/>
              <w:ind w:right="24"/>
              <w:rPr>
                <w:rFonts w:ascii="Times New Roman" w:hAnsi="Times New Roman"/>
                <w:sz w:val="24"/>
              </w:rPr>
            </w:pPr>
            <w:r w:rsidRPr="00CE2B0B">
              <w:rPr>
                <w:rFonts w:ascii="Times New Roman" w:hAnsi="Times New Roman"/>
                <w:sz w:val="24"/>
              </w:rPr>
              <w:t>A coded audio signal is called transparent if it cannot be distinguished from the original.</w:t>
            </w:r>
          </w:p>
          <w:p w14:paraId="2FC40196" w14:textId="77777777" w:rsidR="00CE2B0B" w:rsidRDefault="00CE2B0B" w:rsidP="00CE2B0B">
            <w:r w:rsidRPr="00CE2B0B">
              <w:t>Audio codecs can typically reach transparency by increasing the bit rate.</w:t>
            </w:r>
          </w:p>
        </w:tc>
      </w:tr>
    </w:tbl>
    <w:p w14:paraId="26A4C29C" w14:textId="77777777" w:rsidR="00D71A8F" w:rsidRPr="00DC7A3A" w:rsidRDefault="00D71A8F" w:rsidP="00DC7A3A">
      <w:pPr>
        <w:pStyle w:val="NormalFhG"/>
        <w:ind w:right="24"/>
        <w:rPr>
          <w:rFonts w:ascii="Times New Roman" w:hAnsi="Times New Roman"/>
          <w:sz w:val="24"/>
        </w:rPr>
      </w:pPr>
      <w:r>
        <w:br w:type="page"/>
      </w:r>
    </w:p>
    <w:p w14:paraId="19CA9EA2" w14:textId="77777777" w:rsidR="00D71A8F" w:rsidRPr="00A35E9E" w:rsidRDefault="00D71A8F" w:rsidP="00825F52">
      <w:pPr>
        <w:pStyle w:val="Heading1"/>
        <w:numPr>
          <w:ilvl w:val="0"/>
          <w:numId w:val="5"/>
        </w:numPr>
        <w:ind w:left="357" w:hanging="357"/>
      </w:pPr>
      <w:bookmarkStart w:id="8" w:name="_Toc379895227"/>
      <w:bookmarkStart w:id="9" w:name="_Toc404674327"/>
      <w:r w:rsidRPr="00D71A8F">
        <w:lastRenderedPageBreak/>
        <w:t>Introduction</w:t>
      </w:r>
      <w:bookmarkEnd w:id="8"/>
      <w:bookmarkEnd w:id="9"/>
    </w:p>
    <w:p w14:paraId="0D347D07" w14:textId="77777777" w:rsidR="00D71A8F" w:rsidRPr="005205BF" w:rsidRDefault="00D71A8F" w:rsidP="00D71A8F">
      <w:r>
        <w:t>This document describes implementation guidelines for delivering MPEG-4 Advanced Audio Coding (AAC) using MPEG Dynamic Adaptive Streaming over HTTP (DASH). It is closely aligned with the DASH-AVC/264 Interoperability Point</w:t>
      </w:r>
      <w:r w:rsidR="00E53D8A">
        <w:t xml:space="preserve"> </w:t>
      </w:r>
      <w:r w:rsidR="00E53D8A">
        <w:fldChar w:fldCharType="begin"/>
      </w:r>
      <w:r w:rsidR="00E53D8A">
        <w:instrText xml:space="preserve"> REF _Ref402854335 \r \h </w:instrText>
      </w:r>
      <w:r w:rsidR="00E53D8A">
        <w:fldChar w:fldCharType="separate"/>
      </w:r>
      <w:r w:rsidR="00E53D8A">
        <w:t>[11]</w:t>
      </w:r>
      <w:r w:rsidR="00E53D8A">
        <w:fldChar w:fldCharType="end"/>
      </w:r>
      <w:r>
        <w:t xml:space="preserve"> as defined by the DASH Industry Forum </w:t>
      </w:r>
      <w:r w:rsidR="00E53D8A">
        <w:fldChar w:fldCharType="begin"/>
      </w:r>
      <w:r w:rsidR="00E53D8A">
        <w:instrText xml:space="preserve"> REF _Ref402854354 \r \h </w:instrText>
      </w:r>
      <w:r w:rsidR="00E53D8A">
        <w:fldChar w:fldCharType="separate"/>
      </w:r>
      <w:r w:rsidR="00E53D8A">
        <w:t>[12]</w:t>
      </w:r>
      <w:r w:rsidR="00E53D8A">
        <w:fldChar w:fldCharType="end"/>
      </w:r>
      <w:r w:rsidR="00E53D8A">
        <w:t xml:space="preserve"> </w:t>
      </w:r>
      <w:r>
        <w:t xml:space="preserve">but adds additional guidelines and </w:t>
      </w:r>
      <w:r w:rsidRPr="005205BF">
        <w:t>background information</w:t>
      </w:r>
      <w:r>
        <w:t xml:space="preserve"> regarding the recommended usage of AAC</w:t>
      </w:r>
      <w:r w:rsidRPr="005205BF">
        <w:t>. The ISO base media file format is assumed as a transport format, but</w:t>
      </w:r>
      <w:r>
        <w:t xml:space="preserve"> all guidelines for AAC-encoding</w:t>
      </w:r>
      <w:r w:rsidRPr="005205BF">
        <w:t xml:space="preserve"> also apply to the MPEG-2 Transport Stream profiles of DASH.</w:t>
      </w:r>
    </w:p>
    <w:p w14:paraId="31AD36A8" w14:textId="77777777" w:rsidR="008A6A67" w:rsidRPr="008A6A67" w:rsidRDefault="00D71A8F" w:rsidP="00825F52">
      <w:pPr>
        <w:pStyle w:val="Heading1"/>
        <w:numPr>
          <w:ilvl w:val="0"/>
          <w:numId w:val="5"/>
        </w:numPr>
        <w:ind w:left="357" w:hanging="357"/>
      </w:pPr>
      <w:bookmarkStart w:id="10" w:name="_Toc379895228"/>
      <w:bookmarkStart w:id="11" w:name="_Toc404674328"/>
      <w:r w:rsidRPr="00D71A8F">
        <w:t>Technology</w:t>
      </w:r>
      <w:r w:rsidRPr="005205BF">
        <w:t xml:space="preserve"> Review</w:t>
      </w:r>
      <w:bookmarkEnd w:id="10"/>
      <w:bookmarkEnd w:id="11"/>
    </w:p>
    <w:p w14:paraId="5D169EF3" w14:textId="77777777" w:rsidR="005D57C4" w:rsidRDefault="00D71A8F" w:rsidP="005D57C4">
      <w:pPr>
        <w:rPr>
          <w:lang w:eastAsia="x-none"/>
        </w:rPr>
      </w:pPr>
      <w:r w:rsidRPr="005205BF">
        <w:rPr>
          <w:lang w:eastAsia="x-none"/>
        </w:rPr>
        <w:t xml:space="preserve">In this section we review </w:t>
      </w:r>
      <w:r>
        <w:rPr>
          <w:lang w:eastAsia="x-none"/>
        </w:rPr>
        <w:t>DASH and AAC as the two basic technology components. The intention is to provide enough background information for the reader to understand the design decisions, which are detailed later. The relevant terms and definitions are introduced and the most important concepts are explained. The expert reader may skip directly to Section 3 for the actual implementation guidelines.</w:t>
      </w:r>
      <w:bookmarkStart w:id="12" w:name="_Toc379895229"/>
    </w:p>
    <w:p w14:paraId="47DCBAE6" w14:textId="77777777" w:rsidR="008A6A67" w:rsidRPr="008A6A67" w:rsidRDefault="008A6A67" w:rsidP="0003761D">
      <w:pPr>
        <w:pStyle w:val="Heading2"/>
        <w:ind w:left="629" w:hanging="629"/>
        <w:rPr>
          <w:lang w:eastAsia="x-none"/>
        </w:rPr>
      </w:pPr>
      <w:bookmarkStart w:id="13" w:name="_Toc404674329"/>
      <w:r>
        <w:t>2.1</w:t>
      </w:r>
      <w:r w:rsidR="005D57C4">
        <w:tab/>
      </w:r>
      <w:r w:rsidR="00D71A8F" w:rsidRPr="00E407C8">
        <w:t>MPEG</w:t>
      </w:r>
      <w:r w:rsidR="00D71A8F">
        <w:t>-</w:t>
      </w:r>
      <w:r w:rsidR="00D71A8F" w:rsidRPr="00E407C8">
        <w:t>DASH</w:t>
      </w:r>
      <w:bookmarkEnd w:id="12"/>
      <w:bookmarkEnd w:id="13"/>
    </w:p>
    <w:p w14:paraId="79FAF599" w14:textId="77777777" w:rsidR="00D71A8F" w:rsidRDefault="00D71A8F" w:rsidP="00D71A8F">
      <w:r w:rsidRPr="00807D40">
        <w:t>Dynamic Adaptive Streaming over HTTP (DASH) is a media streaming protocol standardized by MPEG</w:t>
      </w:r>
      <w:r w:rsidR="00EA6F1E">
        <w:t xml:space="preserve"> </w:t>
      </w:r>
      <w:r w:rsidR="00E53D8A">
        <w:fldChar w:fldCharType="begin"/>
      </w:r>
      <w:r w:rsidR="00E53D8A">
        <w:instrText xml:space="preserve"> REF _Ref323026690 \r \h </w:instrText>
      </w:r>
      <w:r w:rsidR="00E53D8A">
        <w:fldChar w:fldCharType="separate"/>
      </w:r>
      <w:r w:rsidR="00E53D8A">
        <w:t>[1]</w:t>
      </w:r>
      <w:r w:rsidR="00E53D8A">
        <w:fldChar w:fldCharType="end"/>
      </w:r>
      <w:r w:rsidRPr="00807D40">
        <w:t>,</w:t>
      </w:r>
      <w:r>
        <w:t xml:space="preserve"> which enables high quality streaming of multimedia content over the Internet using conventional HTTP infrastructure and servers</w:t>
      </w:r>
      <w:r w:rsidR="00E53D8A">
        <w:t xml:space="preserve"> </w:t>
      </w:r>
      <w:r w:rsidR="00E53D8A">
        <w:fldChar w:fldCharType="begin"/>
      </w:r>
      <w:r w:rsidR="00E53D8A">
        <w:instrText xml:space="preserve"> REF _Ref402854392 \r \h </w:instrText>
      </w:r>
      <w:r w:rsidR="00E53D8A">
        <w:fldChar w:fldCharType="separate"/>
      </w:r>
      <w:r w:rsidR="00E53D8A">
        <w:t>[13]</w:t>
      </w:r>
      <w:r w:rsidR="00E53D8A">
        <w:fldChar w:fldCharType="end"/>
      </w:r>
      <w:r>
        <w:t xml:space="preserve">. It enables seamless adaptation to changing network conditions, which eliminates the risk of buffering experiences that can frustrate users. </w:t>
      </w:r>
      <w:r w:rsidR="00F15F4C" w:rsidRPr="00F330BD">
        <w:t>A good introduction on MPEG DASH is also available in</w:t>
      </w:r>
      <w:r w:rsidR="003425C6" w:rsidRPr="00F330BD">
        <w:t xml:space="preserve"> </w:t>
      </w:r>
      <w:r w:rsidR="003425C6" w:rsidRPr="00F330BD">
        <w:fldChar w:fldCharType="begin"/>
      </w:r>
      <w:r w:rsidR="003425C6" w:rsidRPr="00F330BD">
        <w:instrText xml:space="preserve"> REF _Ref402854392 \r \h </w:instrText>
      </w:r>
      <w:r w:rsidR="00961B2B">
        <w:rPr>
          <w:highlight w:val="yellow"/>
        </w:rPr>
        <w:instrText xml:space="preserve"> \* MERGEFORMAT </w:instrText>
      </w:r>
      <w:r w:rsidR="003425C6" w:rsidRPr="00F330BD">
        <w:fldChar w:fldCharType="separate"/>
      </w:r>
      <w:r w:rsidR="003425C6" w:rsidRPr="00F330BD">
        <w:t>[13]</w:t>
      </w:r>
      <w:r w:rsidR="003425C6" w:rsidRPr="00F330BD">
        <w:fldChar w:fldCharType="end"/>
      </w:r>
      <w:r w:rsidR="00F15F4C">
        <w:t>.</w:t>
      </w:r>
    </w:p>
    <w:p w14:paraId="2BACEBF0" w14:textId="77777777" w:rsidR="00F809AB" w:rsidRPr="00807D40" w:rsidRDefault="00F809AB" w:rsidP="00D71A8F"/>
    <w:p w14:paraId="23E42BAF" w14:textId="77777777" w:rsidR="00D71A8F" w:rsidRDefault="00D71A8F" w:rsidP="00D71A8F">
      <w:r>
        <w:t>The basic idea of MPEG-DASH is to send audio and video as a series of small files, typically containing about 2-10 seconds worth of media, called media Segments. An index file, or playlist, called the Media Presentation Description (MPD) provides the client with the URLs to the Segments. This allows the client to control the media delivery by requesting the Segments using HTTP and splicing them together before decoding and play-out. Because the media is encoded at several bit rates, the client can adapt the download speed to the available bit rate on the channel. As a result, buffer underruns and re-buffering events can be reduced significantly. Since media is delivered as a series of HTTP downloads, DASH can make effective use of existing HTTP infrastructures, with widely deployed HTTP servers able to be reused instead of installing special media servers. In addition, HTTP caches and proxies for efficient content delivery can be reused in existing Content Delivery Networks (CDNs). Finally, problems with firewalls and Network Address Translation (NAT) are greatly reduced compared to RTP based streaming. Fig. 2.1 illustrates the overall system architecture of DASH, which is explained in more detail in the following paragraphs.</w:t>
      </w:r>
    </w:p>
    <w:p w14:paraId="036C95B8" w14:textId="77777777" w:rsidR="00D71A8F" w:rsidRDefault="00A41201" w:rsidP="00D71A8F">
      <w:r>
        <w:rPr>
          <w:noProof/>
          <w:lang w:eastAsia="ja-JP"/>
        </w:rPr>
        <w:lastRenderedPageBreak/>
        <w:drawing>
          <wp:inline distT="0" distB="0" distL="0" distR="0" wp14:anchorId="70B0527A" wp14:editId="37590855">
            <wp:extent cx="5758815" cy="3083560"/>
            <wp:effectExtent l="0" t="0" r="0" b="2540"/>
            <wp:docPr id="1" name="Grafik 1" descr="M:\Mpeg\doc\whitePaper\DASH\Figures\FigureDASHSystemOvervie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peg\doc\whitePaper\DASH\Figures\FigureDASHSystemOverview.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8815" cy="3083560"/>
                    </a:xfrm>
                    <a:prstGeom prst="rect">
                      <a:avLst/>
                    </a:prstGeom>
                    <a:noFill/>
                    <a:ln>
                      <a:noFill/>
                    </a:ln>
                  </pic:spPr>
                </pic:pic>
              </a:graphicData>
            </a:graphic>
          </wp:inline>
        </w:drawing>
      </w:r>
    </w:p>
    <w:p w14:paraId="77B86FB5" w14:textId="77777777" w:rsidR="00D71A8F" w:rsidRDefault="00D71A8F" w:rsidP="00825F52">
      <w:pPr>
        <w:pStyle w:val="Subtitle"/>
      </w:pPr>
      <w:r w:rsidRPr="002371E4">
        <w:t>Figure</w:t>
      </w:r>
      <w:r>
        <w:t xml:space="preserve"> 2.1</w:t>
      </w:r>
      <w:r w:rsidRPr="002371E4">
        <w:t>:</w:t>
      </w:r>
      <w:r>
        <w:t xml:space="preserve"> DASH System Overview</w:t>
      </w:r>
      <w:r w:rsidR="001F7DE7" w:rsidRPr="00ED795E">
        <w:t>(Image source: Fraunhofer IIS)</w:t>
      </w:r>
    </w:p>
    <w:p w14:paraId="79A277F9" w14:textId="77777777" w:rsidR="00F809AB" w:rsidRPr="00F809AB" w:rsidRDefault="00F809AB" w:rsidP="00F809AB"/>
    <w:p w14:paraId="68E18A29" w14:textId="77777777" w:rsidR="00D71A8F" w:rsidRDefault="00D71A8F" w:rsidP="00D71A8F">
      <w:r>
        <w:t>The example in Fig. 2.1 assumes that audio is encoded at two bit rates: one bit rate for normal operation (red, e.g. 64 kbps) and a second one for fallback operation during network congestion (blue, e.g. 24 kbps). Those two encodings are called Representations in the DASH terminology and are typically stored in two mp4 files (e.g. rep1-64.mp4, rep2-24.mp4). All Representations, which are encodings of the same content that can be used by the client to dynamically adapt the bit rate during streaming, are grouped into one Adaption Set.</w:t>
      </w:r>
    </w:p>
    <w:p w14:paraId="2F7E26BB" w14:textId="77777777" w:rsidR="00D71A8F" w:rsidRDefault="00D71A8F" w:rsidP="00D71A8F">
      <w:pPr>
        <w:pStyle w:val="NormalFhG"/>
        <w:ind w:right="24"/>
      </w:pPr>
    </w:p>
    <w:p w14:paraId="15A093A0" w14:textId="77777777" w:rsidR="00D71A8F" w:rsidRDefault="00D71A8F" w:rsidP="00D71A8F">
      <w:r>
        <w:t>In order to allow switching between Representations, they are divided into Segments with a typical duration of 2-10 seconds. The example in Fig. 2.1 shows three Segments per Representation, each containing four Access Units (AUs), i.e. AAC encoded audio frames (in practice this number is much higher, e.g. ~100 AUs for a segment of 2 seconds duration). Although it is possible to split the mp4 files and store individual Segments in individual files, DASH also allows keeping all Segments in a single mp4 file, accessing them with byte-range requests. We assume the latter option in the following, which reduces the number of files on the server and simplifies signaling in the MPD.</w:t>
      </w:r>
    </w:p>
    <w:p w14:paraId="4C4C23BC" w14:textId="77777777" w:rsidR="00D71A8F" w:rsidRDefault="00D71A8F" w:rsidP="00D71A8F">
      <w:pPr>
        <w:pStyle w:val="NormalFhG"/>
        <w:ind w:right="24"/>
      </w:pPr>
    </w:p>
    <w:p w14:paraId="2003CF7F" w14:textId="77777777" w:rsidR="00D71A8F" w:rsidRDefault="00D71A8F" w:rsidP="00D71A8F">
      <w:r>
        <w:t>While Segments divide a single media item (e.g. a song or video clip) into small chunks, DASH can also handle extended presentations by concatenating several media items. Those long lasting media items are called Periods in DASH. Since Periods mark a discontinuity in the content, typically accompanied by a fade to silence in audio or a fade to black in video, it is possible to re-configure or switch the media codec at Period boundaries without interfering with a seamless operation.</w:t>
      </w:r>
    </w:p>
    <w:p w14:paraId="4D3BF9B4" w14:textId="77777777" w:rsidR="00D71A8F" w:rsidRDefault="00D71A8F" w:rsidP="00D71A8F">
      <w:pPr>
        <w:pStyle w:val="NormalFhG"/>
        <w:ind w:right="24"/>
      </w:pPr>
    </w:p>
    <w:p w14:paraId="10E73B92" w14:textId="77777777" w:rsidR="00D71A8F" w:rsidRDefault="00D71A8F" w:rsidP="00D71A8F">
      <w:r>
        <w:t xml:space="preserve">The encoding of DASH content for seamless streaming requires a common Coding Control and certain capabilities in the AAC encoder that are described in this paper. In particular, it is required to start each Segment with a Stream Access point (SAP). In video, I-frames or IDR-frames are well-known to allow random access and are therefore suitable as SAPs. For audio, however, it is less obvious how to construct an SAP. There is no special frame type in AAC allowing true random access. However, SAPs can be generated by constraining the encoder as detailed in Section 3.1. In Fig. 2.1 the regular insertion of SAPs at the beginning of each Segment is indicated by the gray </w:t>
      </w:r>
      <w:proofErr w:type="spellStart"/>
      <w:r>
        <w:t>AUs.</w:t>
      </w:r>
      <w:proofErr w:type="spellEnd"/>
    </w:p>
    <w:p w14:paraId="11E506F7" w14:textId="77777777" w:rsidR="00D71A8F" w:rsidRDefault="00D71A8F" w:rsidP="00D71A8F">
      <w:pPr>
        <w:pStyle w:val="NormalFhG"/>
        <w:ind w:right="24"/>
      </w:pPr>
    </w:p>
    <w:p w14:paraId="1A48EAAE" w14:textId="77777777" w:rsidR="00D71A8F" w:rsidRDefault="00D71A8F" w:rsidP="00D71A8F">
      <w:r w:rsidRPr="008A1EA2">
        <w:lastRenderedPageBreak/>
        <w:t>T</w:t>
      </w:r>
      <w:r>
        <w:t>he generation of content on the encoder side comprises two primary stages. Firstly, the actual media is encoded into Segments and stored in the corresponding MP4 files. During a second stage, the MPD is generated which describes how the Segments are encoded and how they can be accessed through HTTP downloads. This signaling information is encoded in XML and stored in the MPD file. The media Segments and their description in the MPD must correspond to each other and form the DASH content package.</w:t>
      </w:r>
    </w:p>
    <w:p w14:paraId="7A5FCA7B" w14:textId="77777777" w:rsidR="00F809AB" w:rsidRDefault="00F809AB" w:rsidP="00D71A8F"/>
    <w:p w14:paraId="47E7D681" w14:textId="77777777" w:rsidR="00D71A8F" w:rsidRPr="00236FAE" w:rsidRDefault="00D71A8F" w:rsidP="00E57A5E">
      <w:r>
        <w:t xml:space="preserve">On the client side, the content is typically processed as follows. Firstly, the MPD is downloaded by the DASH access client, which is responsible for scheduling </w:t>
      </w:r>
      <w:proofErr w:type="gramStart"/>
      <w:r>
        <w:t>the downloads</w:t>
      </w:r>
      <w:proofErr w:type="gramEnd"/>
      <w:r>
        <w:t xml:space="preserve">, i.e. when to download which Segment. After analyzing the MPD, it decides which Segments should be downloaded first, e.g. the first Segment of the first Representation as shown in Fig. 2.1. After the download is complete, the Segment is passed to the Media Player API, which will then commence decoding and play-out. The download of the first segment also allows an estimation of the available bit rate on the channel, which </w:t>
      </w:r>
      <w:proofErr w:type="gramStart"/>
      <w:r>
        <w:t>is used by the HTTP access client to schedule</w:t>
      </w:r>
      <w:proofErr w:type="gramEnd"/>
      <w:r>
        <w:t xml:space="preserve"> further downloads. If required, it will switch the Representation in order to better adapt to the channel conditions. Note that the AAC decoder within the Media Player is not re-initialized when switching Representations. Instead, the same instance is running continuously and is unaware of any switching process. For example, the AAC decoder illustrated in Fig. 2.1 decodes AU-4 from Encoder-1 followed by AU-5 from Encoder-2. This switching of bit streams is a unique feature of DASH and requires special consideration during the encoding process. The solution presented in this document is fully standard compati</w:t>
      </w:r>
      <w:r w:rsidR="00E57A5E">
        <w:t>ble and avoids decoder changes.</w:t>
      </w:r>
    </w:p>
    <w:p w14:paraId="241CFC97" w14:textId="77777777" w:rsidR="008A6A67" w:rsidRPr="008A6A67" w:rsidRDefault="00D71A8F" w:rsidP="0003761D">
      <w:pPr>
        <w:pStyle w:val="Heading2"/>
        <w:numPr>
          <w:ilvl w:val="1"/>
          <w:numId w:val="5"/>
        </w:numPr>
        <w:ind w:left="629" w:hanging="629"/>
      </w:pPr>
      <w:bookmarkStart w:id="14" w:name="_Toc379895230"/>
      <w:bookmarkStart w:id="15" w:name="_Toc404674330"/>
      <w:r w:rsidRPr="00236FAE">
        <w:t>MPEG-4 AAC</w:t>
      </w:r>
      <w:bookmarkEnd w:id="14"/>
      <w:bookmarkEnd w:id="15"/>
    </w:p>
    <w:p w14:paraId="0712EBA6" w14:textId="77777777" w:rsidR="00825F52" w:rsidRDefault="00D71A8F" w:rsidP="00262EE6">
      <w:r w:rsidRPr="00341985">
        <w:t xml:space="preserve">Advanced Audio Coding (AAC) has become one of the most </w:t>
      </w:r>
      <w:r>
        <w:t xml:space="preserve">popular audio formats worldwide. </w:t>
      </w:r>
      <w:r w:rsidRPr="00381D13">
        <w:t xml:space="preserve">In order to better understand how AAC and DASH operate together, some background information on the different </w:t>
      </w:r>
      <w:r>
        <w:t>profiles</w:t>
      </w:r>
      <w:r w:rsidRPr="00381D13">
        <w:t xml:space="preserve"> of the AAC family and the </w:t>
      </w:r>
      <w:r>
        <w:t>corresponding</w:t>
      </w:r>
      <w:r w:rsidRPr="00381D13">
        <w:t xml:space="preserve"> signaling are provided below. </w:t>
      </w:r>
      <w:bookmarkStart w:id="16" w:name="_Toc379895231"/>
    </w:p>
    <w:p w14:paraId="7BE6FB05" w14:textId="77777777" w:rsidR="00262EE6" w:rsidRPr="00262EE6" w:rsidRDefault="005D57C4" w:rsidP="00602F93">
      <w:pPr>
        <w:pStyle w:val="Heading3"/>
      </w:pPr>
      <w:bookmarkStart w:id="17" w:name="_Toc404674331"/>
      <w:r>
        <w:t>2.2.1</w:t>
      </w:r>
      <w:r>
        <w:tab/>
      </w:r>
      <w:r w:rsidR="00D71A8F" w:rsidRPr="00596404">
        <w:t>AAC Codec Family</w:t>
      </w:r>
      <w:bookmarkEnd w:id="16"/>
      <w:bookmarkEnd w:id="17"/>
    </w:p>
    <w:p w14:paraId="6738E61A" w14:textId="77777777" w:rsidR="00D71A8F" w:rsidRDefault="00D71A8F" w:rsidP="00D71A8F">
      <w:r>
        <w:t xml:space="preserve">AAC is standardized by MPEG as part of the MPEG-4 framework for advanced multimedia systems. Although AAC is also standardized in MPEG-2, this paper focuses on </w:t>
      </w:r>
      <w:r w:rsidRPr="0075263F">
        <w:rPr>
          <w:i/>
        </w:rPr>
        <w:t>MPEG-4 AAC</w:t>
      </w:r>
      <w:r>
        <w:t xml:space="preserve">. It is important to understand that AAC is not a monolithic codec but exists in different profiles and levels, such as AAC-LC and HE-AAC, which together construct the </w:t>
      </w:r>
      <w:r>
        <w:rPr>
          <w:i/>
        </w:rPr>
        <w:t>AAC f</w:t>
      </w:r>
      <w:r w:rsidRPr="00813BD4">
        <w:rPr>
          <w:i/>
        </w:rPr>
        <w:t>amily</w:t>
      </w:r>
      <w:r>
        <w:t>. The standard defines a hierarchy of Tools, Audio Object Types and Profiles to specify these codecs.</w:t>
      </w:r>
    </w:p>
    <w:p w14:paraId="0CE053E2" w14:textId="77777777" w:rsidR="00D71A8F" w:rsidRDefault="00D71A8F" w:rsidP="00D71A8F"/>
    <w:p w14:paraId="14FEAFD0" w14:textId="77777777" w:rsidR="00D71A8F" w:rsidRPr="00E57A5E" w:rsidRDefault="00E57A5E" w:rsidP="00D71A8F">
      <w:pPr>
        <w:rPr>
          <w:b/>
        </w:rPr>
      </w:pPr>
      <w:r>
        <w:rPr>
          <w:b/>
        </w:rPr>
        <w:t>Audio Object Types</w:t>
      </w:r>
    </w:p>
    <w:p w14:paraId="09AB8692" w14:textId="77777777" w:rsidR="00D71A8F" w:rsidRDefault="00D71A8F" w:rsidP="00D71A8F">
      <w:r>
        <w:t xml:space="preserve">The members of the AAC family share a common coding framework but differ in the specific algorithms that are used to extend the capabilities of the base algorithm. Those algorithms are characterized by the Audio Object Type (AOT), which typically influences the coding efficiency or behavior in case of transmission errors. Tab. 2.1 lists the most important MPEG-4 AOTs with relevance for DASH. </w:t>
      </w:r>
      <w:r w:rsidRPr="00625D92">
        <w:t>For a comp</w:t>
      </w:r>
      <w:r>
        <w:t xml:space="preserve">lete list of audio object types </w:t>
      </w:r>
      <w:r w:rsidRPr="00625D92">
        <w:t>please see</w:t>
      </w:r>
      <w:r w:rsidR="00EA6F1E">
        <w:t xml:space="preserve"> </w:t>
      </w:r>
      <w:r w:rsidR="00E53D8A">
        <w:fldChar w:fldCharType="begin"/>
      </w:r>
      <w:r w:rsidR="00E53D8A">
        <w:instrText xml:space="preserve"> REF _Ref402854466 \r \h </w:instrText>
      </w:r>
      <w:r w:rsidR="00E53D8A">
        <w:fldChar w:fldCharType="separate"/>
      </w:r>
      <w:r w:rsidR="00E53D8A">
        <w:t>[2]</w:t>
      </w:r>
      <w:r w:rsidR="00E53D8A">
        <w:fldChar w:fldCharType="end"/>
      </w:r>
      <w:r w:rsidRPr="00625D92">
        <w:t>.</w:t>
      </w:r>
    </w:p>
    <w:p w14:paraId="145657DF" w14:textId="77777777" w:rsidR="00F809AB" w:rsidRDefault="00F809AB" w:rsidP="00D71A8F"/>
    <w:tbl>
      <w:tblPr>
        <w:tblW w:w="0" w:type="auto"/>
        <w:jc w:val="center"/>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762"/>
        <w:gridCol w:w="1843"/>
        <w:gridCol w:w="2549"/>
      </w:tblGrid>
      <w:tr w:rsidR="00D71A8F" w:rsidRPr="00215833" w14:paraId="43137CB4" w14:textId="77777777" w:rsidTr="00A9101B">
        <w:trPr>
          <w:jc w:val="center"/>
        </w:trPr>
        <w:tc>
          <w:tcPr>
            <w:tcW w:w="762" w:type="dxa"/>
            <w:shd w:val="clear" w:color="auto" w:fill="000000"/>
          </w:tcPr>
          <w:p w14:paraId="4F75CEC4" w14:textId="77777777" w:rsidR="00D71A8F" w:rsidRDefault="00D71A8F" w:rsidP="00A9101B">
            <w:pPr>
              <w:jc w:val="center"/>
              <w:rPr>
                <w:b/>
                <w:bCs/>
                <w:color w:val="FFFFFF"/>
              </w:rPr>
            </w:pPr>
            <w:r>
              <w:rPr>
                <w:b/>
                <w:bCs/>
                <w:color w:val="FFFFFF"/>
              </w:rPr>
              <w:t>AOT</w:t>
            </w:r>
          </w:p>
        </w:tc>
        <w:tc>
          <w:tcPr>
            <w:tcW w:w="1843" w:type="dxa"/>
            <w:shd w:val="clear" w:color="auto" w:fill="000000"/>
          </w:tcPr>
          <w:p w14:paraId="758A1D5A" w14:textId="77777777" w:rsidR="00D71A8F" w:rsidRPr="00215833" w:rsidRDefault="00D71A8F" w:rsidP="00A9101B">
            <w:pPr>
              <w:jc w:val="center"/>
              <w:rPr>
                <w:b/>
                <w:bCs/>
                <w:color w:val="FFFFFF"/>
              </w:rPr>
            </w:pPr>
            <w:r>
              <w:rPr>
                <w:b/>
                <w:bCs/>
                <w:color w:val="FFFFFF"/>
              </w:rPr>
              <w:t>Abbreviation</w:t>
            </w:r>
          </w:p>
        </w:tc>
        <w:tc>
          <w:tcPr>
            <w:tcW w:w="2549" w:type="dxa"/>
            <w:shd w:val="clear" w:color="auto" w:fill="000000"/>
          </w:tcPr>
          <w:p w14:paraId="4E94F1F7" w14:textId="77777777" w:rsidR="00D71A8F" w:rsidRPr="00215833" w:rsidRDefault="00D71A8F" w:rsidP="00A9101B">
            <w:pPr>
              <w:jc w:val="center"/>
              <w:rPr>
                <w:b/>
                <w:bCs/>
                <w:color w:val="FFFFFF"/>
              </w:rPr>
            </w:pPr>
            <w:r>
              <w:rPr>
                <w:b/>
                <w:bCs/>
                <w:color w:val="FFFFFF"/>
              </w:rPr>
              <w:t>Description</w:t>
            </w:r>
          </w:p>
        </w:tc>
      </w:tr>
      <w:tr w:rsidR="00D71A8F" w:rsidRPr="00215833" w14:paraId="425AA557" w14:textId="77777777" w:rsidTr="00A9101B">
        <w:trPr>
          <w:jc w:val="center"/>
        </w:trPr>
        <w:tc>
          <w:tcPr>
            <w:tcW w:w="762" w:type="dxa"/>
            <w:tcBorders>
              <w:top w:val="single" w:sz="8" w:space="0" w:color="000000"/>
              <w:left w:val="single" w:sz="8" w:space="0" w:color="000000"/>
              <w:bottom w:val="single" w:sz="8" w:space="0" w:color="000000"/>
              <w:right w:val="nil"/>
            </w:tcBorders>
          </w:tcPr>
          <w:p w14:paraId="5DA3D56A" w14:textId="77777777" w:rsidR="00D71A8F" w:rsidRPr="00D26D40" w:rsidRDefault="00D71A8F" w:rsidP="00A9101B">
            <w:pPr>
              <w:jc w:val="center"/>
              <w:rPr>
                <w:b/>
                <w:bCs/>
              </w:rPr>
            </w:pPr>
            <w:r w:rsidRPr="00D26D40">
              <w:rPr>
                <w:b/>
                <w:bCs/>
              </w:rPr>
              <w:t>2</w:t>
            </w:r>
          </w:p>
        </w:tc>
        <w:tc>
          <w:tcPr>
            <w:tcW w:w="1843" w:type="dxa"/>
            <w:tcBorders>
              <w:top w:val="single" w:sz="8" w:space="0" w:color="000000"/>
              <w:left w:val="nil"/>
              <w:bottom w:val="single" w:sz="8" w:space="0" w:color="000000"/>
            </w:tcBorders>
            <w:shd w:val="clear" w:color="auto" w:fill="auto"/>
          </w:tcPr>
          <w:p w14:paraId="713F1D0B" w14:textId="77777777" w:rsidR="00D71A8F" w:rsidRPr="00D26D40" w:rsidRDefault="00D71A8F" w:rsidP="00A9101B">
            <w:pPr>
              <w:jc w:val="center"/>
              <w:rPr>
                <w:bCs/>
              </w:rPr>
            </w:pPr>
            <w:r w:rsidRPr="00D26D40">
              <w:rPr>
                <w:bCs/>
              </w:rPr>
              <w:t>AAC-LC</w:t>
            </w:r>
          </w:p>
        </w:tc>
        <w:tc>
          <w:tcPr>
            <w:tcW w:w="2549" w:type="dxa"/>
            <w:tcBorders>
              <w:top w:val="single" w:sz="8" w:space="0" w:color="000000"/>
              <w:bottom w:val="single" w:sz="8" w:space="0" w:color="000000"/>
              <w:right w:val="single" w:sz="8" w:space="0" w:color="000000"/>
            </w:tcBorders>
            <w:shd w:val="clear" w:color="auto" w:fill="auto"/>
          </w:tcPr>
          <w:p w14:paraId="1D4A3186" w14:textId="77777777" w:rsidR="00D71A8F" w:rsidRPr="00215833" w:rsidRDefault="00D71A8F" w:rsidP="00A9101B">
            <w:pPr>
              <w:jc w:val="center"/>
            </w:pPr>
            <w:r>
              <w:t>AAC Low Complexity</w:t>
            </w:r>
          </w:p>
        </w:tc>
      </w:tr>
      <w:tr w:rsidR="00D71A8F" w:rsidRPr="00215833" w14:paraId="4F00E40E" w14:textId="77777777" w:rsidTr="00A9101B">
        <w:trPr>
          <w:jc w:val="center"/>
        </w:trPr>
        <w:tc>
          <w:tcPr>
            <w:tcW w:w="762" w:type="dxa"/>
          </w:tcPr>
          <w:p w14:paraId="2A85D545" w14:textId="77777777" w:rsidR="00D71A8F" w:rsidRPr="00D26D40" w:rsidRDefault="00D71A8F" w:rsidP="00A9101B">
            <w:pPr>
              <w:jc w:val="center"/>
              <w:rPr>
                <w:b/>
                <w:bCs/>
              </w:rPr>
            </w:pPr>
            <w:r w:rsidRPr="00D26D40">
              <w:rPr>
                <w:b/>
                <w:bCs/>
              </w:rPr>
              <w:t>5</w:t>
            </w:r>
          </w:p>
        </w:tc>
        <w:tc>
          <w:tcPr>
            <w:tcW w:w="1843" w:type="dxa"/>
            <w:shd w:val="clear" w:color="auto" w:fill="auto"/>
          </w:tcPr>
          <w:p w14:paraId="6B5389A9" w14:textId="77777777" w:rsidR="00D71A8F" w:rsidRPr="00D26D40" w:rsidRDefault="00D71A8F" w:rsidP="00A9101B">
            <w:pPr>
              <w:jc w:val="center"/>
              <w:rPr>
                <w:bCs/>
              </w:rPr>
            </w:pPr>
            <w:r w:rsidRPr="00D26D40">
              <w:rPr>
                <w:bCs/>
              </w:rPr>
              <w:t>SBR</w:t>
            </w:r>
          </w:p>
        </w:tc>
        <w:tc>
          <w:tcPr>
            <w:tcW w:w="2549" w:type="dxa"/>
            <w:shd w:val="clear" w:color="auto" w:fill="auto"/>
          </w:tcPr>
          <w:p w14:paraId="7ED5112D" w14:textId="77777777" w:rsidR="00D71A8F" w:rsidRPr="00215833" w:rsidRDefault="00D71A8F" w:rsidP="00A9101B">
            <w:pPr>
              <w:jc w:val="center"/>
            </w:pPr>
            <w:r>
              <w:t>Spectral Band Replication</w:t>
            </w:r>
          </w:p>
        </w:tc>
      </w:tr>
      <w:tr w:rsidR="00D71A8F" w:rsidRPr="00215833" w14:paraId="5B7846EE" w14:textId="77777777" w:rsidTr="00A9101B">
        <w:trPr>
          <w:jc w:val="center"/>
        </w:trPr>
        <w:tc>
          <w:tcPr>
            <w:tcW w:w="762" w:type="dxa"/>
            <w:tcBorders>
              <w:top w:val="single" w:sz="8" w:space="0" w:color="000000"/>
              <w:left w:val="single" w:sz="8" w:space="0" w:color="000000"/>
              <w:bottom w:val="single" w:sz="8" w:space="0" w:color="000000"/>
              <w:right w:val="nil"/>
            </w:tcBorders>
          </w:tcPr>
          <w:p w14:paraId="7039DEE6" w14:textId="77777777" w:rsidR="00D71A8F" w:rsidRPr="00D26D40" w:rsidRDefault="00D71A8F" w:rsidP="00A9101B">
            <w:pPr>
              <w:jc w:val="center"/>
              <w:rPr>
                <w:b/>
                <w:bCs/>
              </w:rPr>
            </w:pPr>
            <w:r w:rsidRPr="00D26D40">
              <w:rPr>
                <w:b/>
                <w:bCs/>
              </w:rPr>
              <w:t>29</w:t>
            </w:r>
          </w:p>
        </w:tc>
        <w:tc>
          <w:tcPr>
            <w:tcW w:w="1843" w:type="dxa"/>
            <w:tcBorders>
              <w:top w:val="single" w:sz="8" w:space="0" w:color="000000"/>
              <w:left w:val="nil"/>
              <w:bottom w:val="single" w:sz="8" w:space="0" w:color="000000"/>
            </w:tcBorders>
            <w:shd w:val="clear" w:color="auto" w:fill="auto"/>
          </w:tcPr>
          <w:p w14:paraId="77291A62" w14:textId="77777777" w:rsidR="00D71A8F" w:rsidRPr="00D26D40" w:rsidRDefault="00D71A8F" w:rsidP="00A9101B">
            <w:pPr>
              <w:jc w:val="center"/>
              <w:rPr>
                <w:bCs/>
              </w:rPr>
            </w:pPr>
            <w:r w:rsidRPr="00D26D40">
              <w:rPr>
                <w:bCs/>
              </w:rPr>
              <w:t>PS</w:t>
            </w:r>
          </w:p>
        </w:tc>
        <w:tc>
          <w:tcPr>
            <w:tcW w:w="2549" w:type="dxa"/>
            <w:tcBorders>
              <w:top w:val="single" w:sz="8" w:space="0" w:color="000000"/>
              <w:bottom w:val="single" w:sz="8" w:space="0" w:color="000000"/>
              <w:right w:val="single" w:sz="8" w:space="0" w:color="000000"/>
            </w:tcBorders>
            <w:shd w:val="clear" w:color="auto" w:fill="auto"/>
          </w:tcPr>
          <w:p w14:paraId="7EE6131D" w14:textId="77777777" w:rsidR="00D71A8F" w:rsidRPr="00215833" w:rsidRDefault="00D71A8F" w:rsidP="00A9101B">
            <w:pPr>
              <w:jc w:val="center"/>
            </w:pPr>
            <w:r>
              <w:t>Parametric Stereo</w:t>
            </w:r>
          </w:p>
        </w:tc>
      </w:tr>
      <w:tr w:rsidR="00D71A8F" w:rsidRPr="00215833" w14:paraId="3CE276A0" w14:textId="77777777" w:rsidTr="00A9101B">
        <w:trPr>
          <w:jc w:val="center"/>
        </w:trPr>
        <w:tc>
          <w:tcPr>
            <w:tcW w:w="762" w:type="dxa"/>
          </w:tcPr>
          <w:p w14:paraId="3045FAFE" w14:textId="77777777" w:rsidR="00D71A8F" w:rsidRPr="00D26D40" w:rsidRDefault="00D71A8F" w:rsidP="00A9101B">
            <w:pPr>
              <w:jc w:val="center"/>
              <w:rPr>
                <w:b/>
                <w:bCs/>
              </w:rPr>
            </w:pPr>
            <w:r w:rsidRPr="00D26D40">
              <w:rPr>
                <w:b/>
                <w:bCs/>
              </w:rPr>
              <w:t>30</w:t>
            </w:r>
          </w:p>
        </w:tc>
        <w:tc>
          <w:tcPr>
            <w:tcW w:w="1843" w:type="dxa"/>
            <w:shd w:val="clear" w:color="auto" w:fill="auto"/>
          </w:tcPr>
          <w:p w14:paraId="07BAB6A5" w14:textId="77777777" w:rsidR="00D71A8F" w:rsidRPr="00D26D40" w:rsidRDefault="00D71A8F" w:rsidP="00A9101B">
            <w:pPr>
              <w:jc w:val="center"/>
              <w:rPr>
                <w:bCs/>
              </w:rPr>
            </w:pPr>
            <w:r>
              <w:rPr>
                <w:bCs/>
              </w:rPr>
              <w:t>MPS</w:t>
            </w:r>
          </w:p>
        </w:tc>
        <w:tc>
          <w:tcPr>
            <w:tcW w:w="2549" w:type="dxa"/>
            <w:shd w:val="clear" w:color="auto" w:fill="auto"/>
          </w:tcPr>
          <w:p w14:paraId="20FD9FA6" w14:textId="77777777" w:rsidR="00D71A8F" w:rsidRPr="00215833" w:rsidRDefault="00D71A8F" w:rsidP="00A9101B">
            <w:pPr>
              <w:jc w:val="center"/>
            </w:pPr>
            <w:r>
              <w:t>Parametric</w:t>
            </w:r>
            <w:r w:rsidRPr="0075263F">
              <w:t xml:space="preserve"> Surround</w:t>
            </w:r>
          </w:p>
        </w:tc>
      </w:tr>
    </w:tbl>
    <w:p w14:paraId="56EDB15D" w14:textId="77777777" w:rsidR="00D71A8F" w:rsidRDefault="00D71A8F" w:rsidP="00825F52">
      <w:pPr>
        <w:pStyle w:val="Subtitle"/>
      </w:pPr>
      <w:r>
        <w:rPr>
          <w:b/>
        </w:rPr>
        <w:t>Table 2</w:t>
      </w:r>
      <w:r w:rsidRPr="00F42E22">
        <w:rPr>
          <w:b/>
        </w:rPr>
        <w:t>.1:</w:t>
      </w:r>
      <w:r>
        <w:t xml:space="preserve"> Audio Object Types (AOT) of MPEG-4 AAC with relevance for DASH</w:t>
      </w:r>
    </w:p>
    <w:p w14:paraId="77BA236F" w14:textId="77777777" w:rsidR="00F809AB" w:rsidRPr="00F809AB" w:rsidRDefault="00F809AB" w:rsidP="00F809AB"/>
    <w:p w14:paraId="3AEE53AF" w14:textId="77777777" w:rsidR="00D71A8F" w:rsidRDefault="00D71A8F" w:rsidP="00D71A8F">
      <w:r w:rsidRPr="00F836DF">
        <w:rPr>
          <w:b/>
        </w:rPr>
        <w:t>AAC Low Complexity</w:t>
      </w:r>
      <w:r>
        <w:t xml:space="preserve"> (AAC-LC) can be seen as the base algorithm on which further extensions of the AAC family are based.</w:t>
      </w:r>
    </w:p>
    <w:p w14:paraId="640D2BE0" w14:textId="77777777" w:rsidR="00D71A8F" w:rsidRDefault="00D71A8F" w:rsidP="00D71A8F"/>
    <w:p w14:paraId="68591F44" w14:textId="77777777" w:rsidR="00D71A8F" w:rsidRDefault="00D71A8F" w:rsidP="00D71A8F">
      <w:r w:rsidRPr="00F836DF">
        <w:rPr>
          <w:b/>
        </w:rPr>
        <w:t>Spectral Band Replication</w:t>
      </w:r>
      <w:r>
        <w:t xml:space="preserve"> (SBR) is a coding tool which allows expanding the audio bandwidth using a low bitrate parametric data stream. A core codec is employed to encode the audio signal at a reduced bandwidth, e.g. 12 kHz, and SBR is used to expand this signal to e.g. 24 kHz audio bandwidth. The SBR parameters can be embedded as auxiliary data in a backward compatible way using only a fraction of the total bit rate.</w:t>
      </w:r>
    </w:p>
    <w:p w14:paraId="3E116D50" w14:textId="77777777" w:rsidR="00F809AB" w:rsidRDefault="00F809AB" w:rsidP="00D71A8F"/>
    <w:p w14:paraId="3D9B6856" w14:textId="77777777" w:rsidR="00D71A8F" w:rsidRDefault="00D71A8F" w:rsidP="00D71A8F">
      <w:r w:rsidRPr="00F836DF">
        <w:rPr>
          <w:b/>
        </w:rPr>
        <w:t>Parametric Stereo</w:t>
      </w:r>
      <w:r>
        <w:t xml:space="preserve"> (PS) is a coding tool which allows the expansion of a mono signal into stereo. Similar to SBR, it uses a low bit rate parametric data stream, which is transmitted as side information at a fraction of the total bit rate. </w:t>
      </w:r>
    </w:p>
    <w:p w14:paraId="0DFE6FA8" w14:textId="77777777" w:rsidR="00D71A8F" w:rsidRDefault="00D71A8F" w:rsidP="00D71A8F"/>
    <w:p w14:paraId="750E2D49" w14:textId="77777777" w:rsidR="00D71A8F" w:rsidRDefault="00D71A8F" w:rsidP="00D71A8F">
      <w:r w:rsidRPr="003A25B7">
        <w:rPr>
          <w:b/>
        </w:rPr>
        <w:t>MPEG Surround</w:t>
      </w:r>
      <w:r>
        <w:t xml:space="preserve"> (MPS) is a parametric surround coding tool which allows the expansion of a mono or stereo signal into a multichannel signal. It follows the same principle as PS but pursues the reproduction of surround sound at very low bit rates.</w:t>
      </w:r>
    </w:p>
    <w:p w14:paraId="3BEC3EA2" w14:textId="77777777" w:rsidR="00D71A8F" w:rsidRDefault="00D71A8F" w:rsidP="00D71A8F"/>
    <w:p w14:paraId="712BA317" w14:textId="77777777" w:rsidR="00D71A8F" w:rsidRDefault="00D71A8F" w:rsidP="00D71A8F">
      <w:r>
        <w:t xml:space="preserve">Through these flexible coding tools, the AAC family of codecs supports a wide range of suitable bit rates for any type of application, ranging from maximum efficiency on mobile networks to transparency for download, broadcast or high-quality streaming applications. </w:t>
      </w:r>
    </w:p>
    <w:p w14:paraId="321CAC2E" w14:textId="77777777" w:rsidR="00D71A8F" w:rsidRDefault="00D71A8F" w:rsidP="00D71A8F"/>
    <w:p w14:paraId="1106403F" w14:textId="77777777" w:rsidR="00D71A8F" w:rsidRPr="0048772A" w:rsidRDefault="0048772A" w:rsidP="00D71A8F">
      <w:pPr>
        <w:rPr>
          <w:b/>
        </w:rPr>
      </w:pPr>
      <w:r>
        <w:rPr>
          <w:b/>
        </w:rPr>
        <w:t>Profiles</w:t>
      </w:r>
    </w:p>
    <w:p w14:paraId="37DB7B11" w14:textId="77777777" w:rsidR="00D71A8F" w:rsidRDefault="00D71A8F" w:rsidP="00D71A8F">
      <w:r>
        <w:t xml:space="preserve">Since AOTs can be combined in multiple ways, it is necessary to define practical bundles to facilitate testing and assure interoperability. The selection and combination of AOTs from the overall AAC toolbox is achieved in the MPEG-4 standard by defining </w:t>
      </w:r>
      <w:r w:rsidRPr="005240AA">
        <w:rPr>
          <w:i/>
        </w:rPr>
        <w:t>Profiles</w:t>
      </w:r>
      <w:r>
        <w:t xml:space="preserve">. Those Profiles are the main means to specify MPEG-4 audio codecs in system specifications or implementations. Tab 2.2 lists the most important AAC Profiles and contained AOTs for the scope of DASH. </w:t>
      </w:r>
      <w:r w:rsidRPr="00625D92">
        <w:t xml:space="preserve">For a </w:t>
      </w:r>
      <w:r>
        <w:t xml:space="preserve">more </w:t>
      </w:r>
      <w:r w:rsidRPr="00625D92">
        <w:t>comp</w:t>
      </w:r>
      <w:r>
        <w:t>lete definition of MPEG-4 Audio Profiles we refer to [2]</w:t>
      </w:r>
      <w:r w:rsidRPr="00625D92">
        <w:t>.</w:t>
      </w:r>
    </w:p>
    <w:p w14:paraId="7A0D0E45" w14:textId="77777777" w:rsidR="00D71A8F" w:rsidRDefault="00D71A8F" w:rsidP="00D71A8F"/>
    <w:tbl>
      <w:tblPr>
        <w:tblW w:w="0" w:type="auto"/>
        <w:jc w:val="center"/>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1853"/>
        <w:gridCol w:w="1816"/>
      </w:tblGrid>
      <w:tr w:rsidR="00D71A8F" w:rsidRPr="00215833" w14:paraId="4A51926E" w14:textId="77777777" w:rsidTr="00A9101B">
        <w:trPr>
          <w:jc w:val="center"/>
        </w:trPr>
        <w:tc>
          <w:tcPr>
            <w:tcW w:w="1853" w:type="dxa"/>
            <w:shd w:val="clear" w:color="auto" w:fill="000000"/>
          </w:tcPr>
          <w:p w14:paraId="61E957C3" w14:textId="77777777" w:rsidR="00D71A8F" w:rsidRDefault="00D71A8F" w:rsidP="00A9101B">
            <w:pPr>
              <w:jc w:val="center"/>
              <w:rPr>
                <w:b/>
                <w:bCs/>
                <w:color w:val="FFFFFF"/>
              </w:rPr>
            </w:pPr>
            <w:r>
              <w:rPr>
                <w:b/>
                <w:bCs/>
                <w:color w:val="FFFFFF"/>
              </w:rPr>
              <w:t>MPEG-4 Profile</w:t>
            </w:r>
          </w:p>
        </w:tc>
        <w:tc>
          <w:tcPr>
            <w:tcW w:w="1816" w:type="dxa"/>
            <w:shd w:val="clear" w:color="auto" w:fill="000000"/>
          </w:tcPr>
          <w:p w14:paraId="4FD8C6DB" w14:textId="77777777" w:rsidR="00D71A8F" w:rsidRPr="00215833" w:rsidRDefault="00D71A8F" w:rsidP="00A9101B">
            <w:pPr>
              <w:jc w:val="center"/>
              <w:rPr>
                <w:b/>
                <w:bCs/>
                <w:color w:val="FFFFFF"/>
              </w:rPr>
            </w:pPr>
            <w:r>
              <w:rPr>
                <w:b/>
                <w:bCs/>
                <w:color w:val="FFFFFF"/>
              </w:rPr>
              <w:t>Contained AOTs</w:t>
            </w:r>
          </w:p>
        </w:tc>
      </w:tr>
      <w:tr w:rsidR="00D71A8F" w:rsidRPr="00215833" w14:paraId="0DF5C7BD" w14:textId="77777777" w:rsidTr="00A9101B">
        <w:trPr>
          <w:jc w:val="center"/>
        </w:trPr>
        <w:tc>
          <w:tcPr>
            <w:tcW w:w="1853" w:type="dxa"/>
            <w:tcBorders>
              <w:top w:val="single" w:sz="8" w:space="0" w:color="000000"/>
              <w:left w:val="single" w:sz="8" w:space="0" w:color="000000"/>
              <w:bottom w:val="single" w:sz="8" w:space="0" w:color="000000"/>
              <w:right w:val="nil"/>
            </w:tcBorders>
          </w:tcPr>
          <w:p w14:paraId="366B5BC1" w14:textId="77777777" w:rsidR="00D71A8F" w:rsidRPr="00D26D40" w:rsidRDefault="00D71A8F" w:rsidP="00A9101B">
            <w:pPr>
              <w:jc w:val="center"/>
              <w:rPr>
                <w:b/>
                <w:bCs/>
              </w:rPr>
            </w:pPr>
            <w:r>
              <w:rPr>
                <w:b/>
                <w:bCs/>
              </w:rPr>
              <w:t>AAC</w:t>
            </w:r>
          </w:p>
        </w:tc>
        <w:tc>
          <w:tcPr>
            <w:tcW w:w="1816" w:type="dxa"/>
            <w:tcBorders>
              <w:top w:val="single" w:sz="8" w:space="0" w:color="000000"/>
              <w:left w:val="nil"/>
              <w:bottom w:val="single" w:sz="8" w:space="0" w:color="000000"/>
            </w:tcBorders>
            <w:shd w:val="clear" w:color="auto" w:fill="auto"/>
          </w:tcPr>
          <w:p w14:paraId="4FABD421" w14:textId="77777777" w:rsidR="00D71A8F" w:rsidRPr="00D26D40" w:rsidRDefault="00D71A8F" w:rsidP="00A9101B">
            <w:pPr>
              <w:jc w:val="center"/>
              <w:rPr>
                <w:bCs/>
              </w:rPr>
            </w:pPr>
            <w:r w:rsidRPr="00D26D40">
              <w:rPr>
                <w:bCs/>
              </w:rPr>
              <w:t>2</w:t>
            </w:r>
          </w:p>
        </w:tc>
      </w:tr>
      <w:tr w:rsidR="00D71A8F" w:rsidRPr="00215833" w14:paraId="7DE214D7" w14:textId="77777777" w:rsidTr="00A9101B">
        <w:trPr>
          <w:jc w:val="center"/>
        </w:trPr>
        <w:tc>
          <w:tcPr>
            <w:tcW w:w="1853" w:type="dxa"/>
          </w:tcPr>
          <w:p w14:paraId="28FC57A8" w14:textId="77777777" w:rsidR="00D71A8F" w:rsidRPr="00D26D40" w:rsidRDefault="00D71A8F" w:rsidP="00A9101B">
            <w:pPr>
              <w:jc w:val="center"/>
              <w:rPr>
                <w:b/>
                <w:bCs/>
              </w:rPr>
            </w:pPr>
            <w:r w:rsidRPr="00D26D40">
              <w:rPr>
                <w:b/>
                <w:bCs/>
              </w:rPr>
              <w:t>HE-AAC</w:t>
            </w:r>
          </w:p>
        </w:tc>
        <w:tc>
          <w:tcPr>
            <w:tcW w:w="1816" w:type="dxa"/>
            <w:shd w:val="clear" w:color="auto" w:fill="auto"/>
          </w:tcPr>
          <w:p w14:paraId="73BB9222" w14:textId="77777777" w:rsidR="00D71A8F" w:rsidRPr="00D26D40" w:rsidRDefault="00D71A8F" w:rsidP="00A9101B">
            <w:pPr>
              <w:jc w:val="center"/>
              <w:rPr>
                <w:bCs/>
              </w:rPr>
            </w:pPr>
            <w:r w:rsidRPr="00D26D40">
              <w:rPr>
                <w:bCs/>
              </w:rPr>
              <w:t>2+5</w:t>
            </w:r>
          </w:p>
        </w:tc>
      </w:tr>
      <w:tr w:rsidR="00D71A8F" w:rsidRPr="00215833" w14:paraId="3E166323" w14:textId="77777777" w:rsidTr="00A9101B">
        <w:trPr>
          <w:jc w:val="center"/>
        </w:trPr>
        <w:tc>
          <w:tcPr>
            <w:tcW w:w="1853" w:type="dxa"/>
            <w:tcBorders>
              <w:top w:val="single" w:sz="8" w:space="0" w:color="000000"/>
              <w:left w:val="single" w:sz="8" w:space="0" w:color="000000"/>
              <w:bottom w:val="single" w:sz="8" w:space="0" w:color="000000"/>
              <w:right w:val="nil"/>
            </w:tcBorders>
          </w:tcPr>
          <w:p w14:paraId="65466AEC" w14:textId="77777777" w:rsidR="00D71A8F" w:rsidRPr="00D26D40" w:rsidRDefault="00D71A8F" w:rsidP="00A9101B">
            <w:pPr>
              <w:jc w:val="center"/>
              <w:rPr>
                <w:b/>
                <w:bCs/>
              </w:rPr>
            </w:pPr>
            <w:r w:rsidRPr="00D26D40">
              <w:rPr>
                <w:b/>
                <w:bCs/>
              </w:rPr>
              <w:t>HE-AAC</w:t>
            </w:r>
            <w:r>
              <w:rPr>
                <w:b/>
                <w:bCs/>
              </w:rPr>
              <w:t xml:space="preserve"> </w:t>
            </w:r>
            <w:r w:rsidRPr="00D26D40">
              <w:rPr>
                <w:b/>
                <w:bCs/>
              </w:rPr>
              <w:t>v2</w:t>
            </w:r>
          </w:p>
        </w:tc>
        <w:tc>
          <w:tcPr>
            <w:tcW w:w="1816" w:type="dxa"/>
            <w:tcBorders>
              <w:top w:val="single" w:sz="8" w:space="0" w:color="000000"/>
              <w:left w:val="nil"/>
              <w:bottom w:val="single" w:sz="8" w:space="0" w:color="000000"/>
            </w:tcBorders>
            <w:shd w:val="clear" w:color="auto" w:fill="auto"/>
          </w:tcPr>
          <w:p w14:paraId="5980D273" w14:textId="77777777" w:rsidR="00D71A8F" w:rsidRPr="00D26D40" w:rsidRDefault="00D71A8F" w:rsidP="00A9101B">
            <w:pPr>
              <w:jc w:val="center"/>
              <w:rPr>
                <w:bCs/>
              </w:rPr>
            </w:pPr>
            <w:r w:rsidRPr="00D26D40">
              <w:rPr>
                <w:bCs/>
              </w:rPr>
              <w:t>2+5+29</w:t>
            </w:r>
          </w:p>
        </w:tc>
      </w:tr>
      <w:tr w:rsidR="00D71A8F" w:rsidRPr="00215833" w14:paraId="598D4337" w14:textId="77777777" w:rsidTr="00A9101B">
        <w:trPr>
          <w:jc w:val="center"/>
        </w:trPr>
        <w:tc>
          <w:tcPr>
            <w:tcW w:w="1853" w:type="dxa"/>
          </w:tcPr>
          <w:p w14:paraId="7BE61BFD" w14:textId="77777777" w:rsidR="00D71A8F" w:rsidRPr="00D26D40" w:rsidRDefault="00D71A8F" w:rsidP="00A9101B">
            <w:pPr>
              <w:jc w:val="center"/>
              <w:rPr>
                <w:b/>
                <w:bCs/>
              </w:rPr>
            </w:pPr>
            <w:r w:rsidRPr="00D26D40">
              <w:rPr>
                <w:b/>
                <w:bCs/>
              </w:rPr>
              <w:t>MPEG Surround</w:t>
            </w:r>
          </w:p>
        </w:tc>
        <w:tc>
          <w:tcPr>
            <w:tcW w:w="1816" w:type="dxa"/>
            <w:shd w:val="clear" w:color="auto" w:fill="auto"/>
          </w:tcPr>
          <w:p w14:paraId="45CCB6CA" w14:textId="77777777" w:rsidR="00D71A8F" w:rsidRPr="00D26D40" w:rsidRDefault="00D71A8F" w:rsidP="00A9101B">
            <w:pPr>
              <w:jc w:val="center"/>
              <w:rPr>
                <w:bCs/>
              </w:rPr>
            </w:pPr>
            <w:r w:rsidRPr="00D26D40">
              <w:rPr>
                <w:bCs/>
              </w:rPr>
              <w:t>2+5+30</w:t>
            </w:r>
          </w:p>
        </w:tc>
      </w:tr>
    </w:tbl>
    <w:p w14:paraId="1B587B09" w14:textId="77777777" w:rsidR="00D71A8F" w:rsidRDefault="00D71A8F" w:rsidP="00825F52">
      <w:pPr>
        <w:pStyle w:val="Subtitle"/>
      </w:pPr>
      <w:r>
        <w:rPr>
          <w:b/>
        </w:rPr>
        <w:t>Table 2.2</w:t>
      </w:r>
      <w:r w:rsidRPr="00F42E22">
        <w:rPr>
          <w:b/>
        </w:rPr>
        <w:t>:</w:t>
      </w:r>
      <w:r>
        <w:t xml:space="preserve"> MPEG-4 Audio Profiles with relevance for DASH</w:t>
      </w:r>
    </w:p>
    <w:p w14:paraId="2C74CAE2" w14:textId="77777777" w:rsidR="00F809AB" w:rsidRPr="00F809AB" w:rsidRDefault="00F809AB" w:rsidP="00F809AB"/>
    <w:p w14:paraId="179805F0" w14:textId="77777777" w:rsidR="00D71A8F" w:rsidRDefault="00D71A8F" w:rsidP="00D71A8F">
      <w:r>
        <w:rPr>
          <w:b/>
        </w:rPr>
        <w:t>Advanced Audio Coding (AAC</w:t>
      </w:r>
      <w:r w:rsidRPr="009E0F5E">
        <w:rPr>
          <w:b/>
        </w:rPr>
        <w:t xml:space="preserve">): </w:t>
      </w:r>
      <w:r>
        <w:t>The AAC P</w:t>
      </w:r>
      <w:r w:rsidRPr="009E0F5E">
        <w:t>rofile i</w:t>
      </w:r>
      <w:r>
        <w:t>ncludes only the AAC-LC AOT and defines the baseline AAC codec</w:t>
      </w:r>
      <w:r w:rsidRPr="009E0F5E">
        <w:t xml:space="preserve">. </w:t>
      </w:r>
      <w:r>
        <w:t xml:space="preserve">This “plain vanilla AAC” is best known for its use in the iPod and iTunes music and movies, and can be implemented for mono, stereo and surround signals up to 48 channels. It can scale up to transparent audio quality. </w:t>
      </w:r>
      <w:r w:rsidRPr="00D97E20">
        <w:t>Though the profile name is strictly speaking “AAC”, it is often referred to as “AAC-LC” in order to be more explicit about the used AOT.</w:t>
      </w:r>
    </w:p>
    <w:p w14:paraId="3E2886C1" w14:textId="77777777" w:rsidR="00ED795E" w:rsidRPr="009E0F5E" w:rsidRDefault="00ED795E" w:rsidP="00D71A8F"/>
    <w:p w14:paraId="33C6674A" w14:textId="77777777" w:rsidR="00D71A8F" w:rsidRDefault="00D71A8F" w:rsidP="00ED795E">
      <w:r w:rsidRPr="002214AB">
        <w:rPr>
          <w:b/>
        </w:rPr>
        <w:t>High Efficiency AAC (HE-AAC):</w:t>
      </w:r>
      <w:r>
        <w:t xml:space="preserve"> The HE-AAC Profile is the most relevant profile for DASH and employs AAC-LC as a core codec in combination with SBR. For </w:t>
      </w:r>
      <w:r w:rsidRPr="008D486F">
        <w:t>example, AAC-LC is used to encode</w:t>
      </w:r>
      <w:r>
        <w:t xml:space="preserve"> an audio signal of 12 kHz audio bandwidth at 48 kbps</w:t>
      </w:r>
      <w:r w:rsidRPr="008D486F">
        <w:t xml:space="preserve"> and SBR is used to expand this signal to 24 kHz audio bandwidth. The SBR parameters can be embedded as auxiliary data in the AAC-LC data stream in a </w:t>
      </w:r>
      <w:r>
        <w:t xml:space="preserve">backward compatible way. </w:t>
      </w:r>
      <w:r w:rsidRPr="008D486F">
        <w:t xml:space="preserve">The HE-AAC </w:t>
      </w:r>
      <w:r w:rsidRPr="008D486F">
        <w:lastRenderedPageBreak/>
        <w:t>decoder will play AAC-LC and HE-AAC bit</w:t>
      </w:r>
      <w:r>
        <w:t xml:space="preserve"> </w:t>
      </w:r>
      <w:r w:rsidRPr="008D486F">
        <w:t>streams in best quality while a legacy AAC-LC decoder w/o SBR support is still able to decode the AAC-LC core of a HE-AAC bit</w:t>
      </w:r>
      <w:r>
        <w:t xml:space="preserve"> </w:t>
      </w:r>
      <w:r w:rsidRPr="008D486F">
        <w:t>stream but will produce a low bandwidth signal.</w:t>
      </w:r>
    </w:p>
    <w:p w14:paraId="5D755F2B" w14:textId="77777777" w:rsidR="00D71A8F" w:rsidRDefault="00D71A8F" w:rsidP="00D71A8F">
      <w:pPr>
        <w:pStyle w:val="NormalFhG"/>
        <w:ind w:right="24"/>
      </w:pPr>
    </w:p>
    <w:p w14:paraId="7AD0D3ED" w14:textId="77777777" w:rsidR="00D71A8F" w:rsidRDefault="00D71A8F" w:rsidP="00ED795E">
      <w:r>
        <w:t>The HE-</w:t>
      </w:r>
      <w:r w:rsidRPr="00E04AEE">
        <w:t xml:space="preserve">AAC audio codec has become one of the most important enabling technologies for state-of-the-art multimedia systems. Thanks to its unique combination of high-quality audio, low bit-rates and audio-specific metadata support, it is the perfect audio solution even over channels with limited capacity, such as those </w:t>
      </w:r>
      <w:r>
        <w:t xml:space="preserve">commonly encountered </w:t>
      </w:r>
      <w:r w:rsidRPr="00E04AEE">
        <w:t xml:space="preserve">in broadcasting or streaming. </w:t>
      </w:r>
      <w:r>
        <w:t>HE-</w:t>
      </w:r>
      <w:r w:rsidRPr="00E04AEE">
        <w:t xml:space="preserve">AAC’s coding efficiency enables it to deliver the same audio quality at one-half or one-third the bit rate of other audio codecs. For example, it can provide high-quality stereo audio at bit rates as low as 32 </w:t>
      </w:r>
      <w:r>
        <w:t>kbps</w:t>
      </w:r>
      <w:r w:rsidRPr="00E04AEE">
        <w:t xml:space="preserve"> and also scale up to full transparency when required. The excellent multi-channel audio performance of HE-AAC was confirmed by an extensive, independent listening test conducted by the European Broadcast Union (EBU) that resulted in the “broadcast quality” label for excellent quality at only 160 </w:t>
      </w:r>
      <w:r>
        <w:t>kbps</w:t>
      </w:r>
      <w:r w:rsidRPr="00E04AEE">
        <w:t xml:space="preserve">. As a result, HE-AAC is the </w:t>
      </w:r>
      <w:r>
        <w:t>ideal</w:t>
      </w:r>
      <w:r w:rsidRPr="00E04AEE">
        <w:t xml:space="preserve"> surround audio codec for flawless adaptive streaming over MPEG-DASH, </w:t>
      </w:r>
      <w:r>
        <w:t>with there being no</w:t>
      </w:r>
      <w:r w:rsidRPr="00E04AEE">
        <w:t xml:space="preserve"> need to switch to stereo when bandwidth is constrained.</w:t>
      </w:r>
    </w:p>
    <w:p w14:paraId="385F2D19" w14:textId="77777777" w:rsidR="00D71A8F" w:rsidRDefault="00D71A8F" w:rsidP="00D71A8F">
      <w:r w:rsidRPr="00E04AEE">
        <w:t>HE-AAC decoding is natively supported by the leading mobile and desktop operating systems, streaming platforms and HTML5 browsers</w:t>
      </w:r>
      <w:r>
        <w:t>,</w:t>
      </w:r>
      <w:r w:rsidRPr="00E04AEE">
        <w:t xml:space="preserve"> and has been deployed in </w:t>
      </w:r>
      <w:r>
        <w:t>more than</w:t>
      </w:r>
      <w:r w:rsidRPr="00E04AEE">
        <w:t xml:space="preserve"> </w:t>
      </w:r>
      <w:r w:rsidR="00ED795E">
        <w:t>7</w:t>
      </w:r>
      <w:r w:rsidRPr="00E04AEE">
        <w:t xml:space="preserve"> billion consumer electronics devices. </w:t>
      </w:r>
    </w:p>
    <w:p w14:paraId="3651F79E" w14:textId="77777777" w:rsidR="00D71A8F" w:rsidRDefault="00D71A8F" w:rsidP="00D71A8F">
      <w:pPr>
        <w:pStyle w:val="NormalFhG"/>
        <w:ind w:right="24"/>
      </w:pPr>
    </w:p>
    <w:p w14:paraId="01953295" w14:textId="77777777" w:rsidR="00D71A8F" w:rsidRPr="00E04AEE" w:rsidRDefault="00D71A8F" w:rsidP="00D71A8F">
      <w:r w:rsidRPr="00F052C8">
        <w:rPr>
          <w:b/>
        </w:rPr>
        <w:t>High Efficiency AAC, Version 2 (HE-AAC</w:t>
      </w:r>
      <w:r>
        <w:rPr>
          <w:b/>
        </w:rPr>
        <w:t xml:space="preserve"> </w:t>
      </w:r>
      <w:r w:rsidRPr="00F052C8">
        <w:rPr>
          <w:b/>
        </w:rPr>
        <w:t>v2):</w:t>
      </w:r>
      <w:r>
        <w:t xml:space="preserve"> The HE-AACv2 profile extends HE-ACC with the PS coding tool and allows the transmission of stereo signals at extremely low bit rates, e.g. 24 kbps. The fully backwards-compatible HE-AACv2 decoder will play AAC-LC, HE-AAC and HE-AACv2 </w:t>
      </w:r>
      <w:proofErr w:type="spellStart"/>
      <w:r>
        <w:t>bitstreams</w:t>
      </w:r>
      <w:proofErr w:type="spellEnd"/>
      <w:r>
        <w:t xml:space="preserve"> in best quality while a the HE-AAC decoder w/o PS support is still able to reproduce a mono signal out of an HE-AACv2 </w:t>
      </w:r>
      <w:proofErr w:type="spellStart"/>
      <w:r>
        <w:t>bitstream</w:t>
      </w:r>
      <w:proofErr w:type="spellEnd"/>
      <w:r>
        <w:t>.</w:t>
      </w:r>
    </w:p>
    <w:p w14:paraId="53C22ADC" w14:textId="77777777" w:rsidR="00D71A8F" w:rsidRDefault="00D71A8F" w:rsidP="00D71A8F"/>
    <w:p w14:paraId="5AF3249F" w14:textId="77777777" w:rsidR="00D71A8F" w:rsidRPr="0048772A" w:rsidRDefault="0048772A" w:rsidP="00D71A8F">
      <w:pPr>
        <w:rPr>
          <w:b/>
        </w:rPr>
      </w:pPr>
      <w:r>
        <w:rPr>
          <w:b/>
        </w:rPr>
        <w:t>Levels</w:t>
      </w:r>
    </w:p>
    <w:p w14:paraId="3CD0BFE1" w14:textId="77777777" w:rsidR="00D71A8F" w:rsidRDefault="00D71A8F" w:rsidP="00D71A8F">
      <w:r>
        <w:t xml:space="preserve">Finally, the MPEG standard defines </w:t>
      </w:r>
      <w:r w:rsidRPr="00B661F0">
        <w:rPr>
          <w:i/>
        </w:rPr>
        <w:t>Levels</w:t>
      </w:r>
      <w:r>
        <w:t xml:space="preserve">, which typically limit the number of output channels or sampling rate for a given Profile. For example, a Level-2 HE-AACv2 decoder is required to decode stereo up to 48 kHz sampling rate, whilst a Level-4 decoder must be able to decode five channels at the same sampling rate. A Level-6 decoder is capable of decoding up to 7.1 discrete channels of audio whilst the standard supports up to 48 channels. </w:t>
      </w:r>
    </w:p>
    <w:p w14:paraId="2F5DE598" w14:textId="77777777" w:rsidR="00825F52" w:rsidRPr="00596404" w:rsidRDefault="00825F52" w:rsidP="00D71A8F"/>
    <w:p w14:paraId="403DBD4E" w14:textId="77777777" w:rsidR="00F809AB" w:rsidRPr="00F809AB" w:rsidRDefault="00D71A8F" w:rsidP="00825F52">
      <w:pPr>
        <w:pStyle w:val="Heading3"/>
        <w:numPr>
          <w:ilvl w:val="2"/>
          <w:numId w:val="5"/>
        </w:numPr>
        <w:ind w:left="720"/>
      </w:pPr>
      <w:bookmarkStart w:id="18" w:name="_Toc379895232"/>
      <w:bookmarkStart w:id="19" w:name="_Toc404674332"/>
      <w:r w:rsidRPr="00596404">
        <w:t>AAC Transport and Signaling</w:t>
      </w:r>
      <w:bookmarkEnd w:id="18"/>
      <w:bookmarkEnd w:id="19"/>
    </w:p>
    <w:p w14:paraId="1B941EF2" w14:textId="77777777" w:rsidR="00D71A8F" w:rsidRDefault="00D71A8F" w:rsidP="00D71A8F">
      <w:r>
        <w:t xml:space="preserve">Independent of the selected profile, any MPEG-4 AAC encoder produces Access Units (AUs) that contain compressed audio data. Those raw AUs need to be multiplexed and packaged before they can be transmitted over DASH. Although DASH can operate with several transport formats, we focus on the MPEG-4 file format </w:t>
      </w:r>
      <w:r w:rsidR="00E53D8A">
        <w:fldChar w:fldCharType="begin"/>
      </w:r>
      <w:r w:rsidR="00E53D8A">
        <w:instrText xml:space="preserve"> REF _Ref402854525 \r \h </w:instrText>
      </w:r>
      <w:r w:rsidR="00E53D8A">
        <w:fldChar w:fldCharType="separate"/>
      </w:r>
      <w:r w:rsidR="00E53D8A">
        <w:t>[9]</w:t>
      </w:r>
      <w:r w:rsidR="00E53D8A">
        <w:fldChar w:fldCharType="end"/>
      </w:r>
      <w:r>
        <w:t xml:space="preserve"> as the most common option. Furthermore, the MPEG-4 AAC decoder needs to be initialized correctly before it can decode </w:t>
      </w:r>
      <w:proofErr w:type="spellStart"/>
      <w:r>
        <w:t>AUs.</w:t>
      </w:r>
      <w:proofErr w:type="spellEnd"/>
      <w:r>
        <w:t xml:space="preserve"> For this purpose it needs the so-called Audio Specific Configuration (ASC) that's explained in the next section. For a general overview of AAC transport formats, please refer to</w:t>
      </w:r>
      <w:r w:rsidR="00EA6F1E">
        <w:t xml:space="preserve"> </w:t>
      </w:r>
      <w:r w:rsidR="00F022EE">
        <w:fldChar w:fldCharType="begin"/>
      </w:r>
      <w:r w:rsidR="00F022EE">
        <w:instrText xml:space="preserve"> REF _Ref402854551 \r \h </w:instrText>
      </w:r>
      <w:r w:rsidR="00F022EE">
        <w:fldChar w:fldCharType="separate"/>
      </w:r>
      <w:r w:rsidR="00F022EE">
        <w:t>[10]</w:t>
      </w:r>
      <w:r w:rsidR="00F022EE">
        <w:fldChar w:fldCharType="end"/>
      </w:r>
      <w:r>
        <w:t>.</w:t>
      </w:r>
    </w:p>
    <w:p w14:paraId="1C73F9F1" w14:textId="77777777" w:rsidR="00D71A8F" w:rsidRDefault="00D71A8F" w:rsidP="00D71A8F">
      <w:pPr>
        <w:pStyle w:val="NormalFhG"/>
        <w:ind w:right="24"/>
      </w:pPr>
    </w:p>
    <w:p w14:paraId="284845BB" w14:textId="77777777" w:rsidR="00D71A8F" w:rsidRPr="0048772A" w:rsidRDefault="0048772A" w:rsidP="0048772A">
      <w:pPr>
        <w:rPr>
          <w:b/>
        </w:rPr>
      </w:pPr>
      <w:r>
        <w:rPr>
          <w:b/>
        </w:rPr>
        <w:t>Audio Specific Configuration</w:t>
      </w:r>
    </w:p>
    <w:p w14:paraId="77A7CCBB" w14:textId="77777777" w:rsidR="00D71A8F" w:rsidRDefault="00D71A8F" w:rsidP="00D71A8F">
      <w:r>
        <w:t>A</w:t>
      </w:r>
      <w:r w:rsidR="0004396A">
        <w:t>n</w:t>
      </w:r>
      <w:r>
        <w:t xml:space="preserve"> MPEG-4 AAC decoder requires knowledge of the selected coding tools and their exact configuration before it can decode the AU stream. All required information is contained in the Audio Specific Configuration (ASC), which is a short byte string or data structure. Besides the AOTs, the ASC includes the fundamental audio parameters, such as sampling rate, frame length or channel configuration. As illustrated in Fig. 2.2 the AAC encoder typically generates the ASC after it is initialized with input parameters (e.g. bit rate and number of channels etc.). The AAC decoder is then initialized with this ASC before it begins decoding </w:t>
      </w:r>
      <w:r>
        <w:lastRenderedPageBreak/>
        <w:t>AUs and producing audio output. Hence, any transport system, including DASH, must convey the ASC to the decoder. It is important that the ASC and AUs match in order to prevent decoder failure. As a consequence, it is not recommended to “hard wire” ASCs.</w:t>
      </w:r>
    </w:p>
    <w:p w14:paraId="7B660BCE" w14:textId="77777777" w:rsidR="00D71A8F" w:rsidRDefault="00A41201" w:rsidP="003A7D95">
      <w:pPr>
        <w:jc w:val="center"/>
      </w:pPr>
      <w:r>
        <w:rPr>
          <w:noProof/>
          <w:lang w:eastAsia="ja-JP"/>
        </w:rPr>
        <w:drawing>
          <wp:inline distT="0" distB="0" distL="0" distR="0" wp14:anchorId="6DA18203" wp14:editId="6805A4D3">
            <wp:extent cx="4753155" cy="1188026"/>
            <wp:effectExtent l="0" t="0" r="0" b="0"/>
            <wp:docPr id="2" name="Grafik 2" descr="M:\Mpeg\doc\whitePaper\DASH\Figures\Figur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Mpeg\doc\whitePaper\DASH\Figures\Figure2.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55708" cy="1188664"/>
                    </a:xfrm>
                    <a:prstGeom prst="rect">
                      <a:avLst/>
                    </a:prstGeom>
                    <a:noFill/>
                    <a:ln>
                      <a:noFill/>
                    </a:ln>
                  </pic:spPr>
                </pic:pic>
              </a:graphicData>
            </a:graphic>
          </wp:inline>
        </w:drawing>
      </w:r>
    </w:p>
    <w:p w14:paraId="14DFD101" w14:textId="77777777" w:rsidR="00D71A8F" w:rsidRDefault="00D71A8F" w:rsidP="00825F52">
      <w:pPr>
        <w:pStyle w:val="Subtitle"/>
      </w:pPr>
      <w:r w:rsidRPr="002371E4">
        <w:rPr>
          <w:b/>
        </w:rPr>
        <w:t>Figure</w:t>
      </w:r>
      <w:r>
        <w:rPr>
          <w:b/>
        </w:rPr>
        <w:t xml:space="preserve"> 2.2</w:t>
      </w:r>
      <w:r w:rsidRPr="002371E4">
        <w:rPr>
          <w:b/>
        </w:rPr>
        <w:t>:</w:t>
      </w:r>
      <w:r>
        <w:t xml:space="preserve"> Initialization of AAC decoder with Audio Specific Config (ASC) from AAC encoder</w:t>
      </w:r>
      <w:r w:rsidR="00F809AB">
        <w:t xml:space="preserve"> </w:t>
      </w:r>
      <w:r w:rsidR="00F809AB" w:rsidRPr="00ED795E">
        <w:t>(Image source: Fraunhofer IIS)</w:t>
      </w:r>
    </w:p>
    <w:p w14:paraId="6961CDE1" w14:textId="77777777" w:rsidR="00F809AB" w:rsidRPr="003A7D95" w:rsidRDefault="00F809AB" w:rsidP="003D48C1">
      <w:pPr>
        <w:rPr>
          <w:lang w:eastAsia="de-DE"/>
        </w:rPr>
      </w:pPr>
    </w:p>
    <w:p w14:paraId="68242B9E" w14:textId="77777777" w:rsidR="00D71A8F" w:rsidRPr="0048772A" w:rsidRDefault="0048772A" w:rsidP="0048772A">
      <w:pPr>
        <w:rPr>
          <w:b/>
        </w:rPr>
      </w:pPr>
      <w:r>
        <w:rPr>
          <w:b/>
        </w:rPr>
        <w:t>MPEG-4 File Format</w:t>
      </w:r>
    </w:p>
    <w:p w14:paraId="4EAA4867" w14:textId="77777777" w:rsidR="00D71A8F" w:rsidRDefault="00D71A8F" w:rsidP="00D71A8F">
      <w:r>
        <w:t>The most common transport format for AAC in DASH is the MPEG-4 File Format (MP4)</w:t>
      </w:r>
      <w:r w:rsidR="00EA6F1E">
        <w:t xml:space="preserve"> </w:t>
      </w:r>
      <w:r w:rsidR="00F022EE">
        <w:fldChar w:fldCharType="begin"/>
      </w:r>
      <w:r w:rsidR="00F022EE">
        <w:instrText xml:space="preserve"> REF _Ref402854525 \r \h </w:instrText>
      </w:r>
      <w:r w:rsidR="00F022EE">
        <w:fldChar w:fldCharType="separate"/>
      </w:r>
      <w:r w:rsidR="00F022EE">
        <w:t>[9]</w:t>
      </w:r>
      <w:r w:rsidR="00F022EE">
        <w:fldChar w:fldCharType="end"/>
      </w:r>
      <w:r>
        <w:t>, which is based on the ISO Base Media File Format (ISOBMFF)</w:t>
      </w:r>
      <w:r w:rsidR="00EA6F1E">
        <w:t xml:space="preserve"> </w:t>
      </w:r>
      <w:r w:rsidR="00F022EE">
        <w:fldChar w:fldCharType="begin"/>
      </w:r>
      <w:r w:rsidR="00F022EE">
        <w:instrText xml:space="preserve"> REF _Ref402854619 \r \h </w:instrText>
      </w:r>
      <w:r w:rsidR="00F022EE">
        <w:fldChar w:fldCharType="separate"/>
      </w:r>
      <w:r w:rsidR="00F022EE">
        <w:t>[8]</w:t>
      </w:r>
      <w:r w:rsidR="00F022EE">
        <w:fldChar w:fldCharType="end"/>
      </w:r>
      <w:r>
        <w:t xml:space="preserve">. ISO files are structured in a hierarchical, object-oriented manner, </w:t>
      </w:r>
      <w:proofErr w:type="spellStart"/>
      <w:r>
        <w:t>utilising</w:t>
      </w:r>
      <w:proofErr w:type="spellEnd"/>
      <w:r>
        <w:t xml:space="preserve"> the “box” as the basic element. For DASH, each Representation is stored in a single MP4 file, which is structured as illustrated in Fig. 2.3 (building on the example in Fig. 2.1).</w:t>
      </w:r>
    </w:p>
    <w:p w14:paraId="75A888DB" w14:textId="77777777" w:rsidR="0004396A" w:rsidRDefault="0004396A" w:rsidP="00D71A8F"/>
    <w:p w14:paraId="5D9739E9" w14:textId="77777777" w:rsidR="00F809AB" w:rsidRDefault="00A41201" w:rsidP="00825F52">
      <w:pPr>
        <w:pStyle w:val="Subtitle"/>
      </w:pPr>
      <w:r>
        <w:rPr>
          <w:lang w:eastAsia="ja-JP"/>
        </w:rPr>
        <w:drawing>
          <wp:inline distT="0" distB="0" distL="0" distR="0" wp14:anchorId="3B9116AF" wp14:editId="481FFDDB">
            <wp:extent cx="5284984" cy="4270076"/>
            <wp:effectExtent l="0" t="0" r="0" b="0"/>
            <wp:docPr id="3" name="Grafik 3" descr="M:\Mpeg\doc\whitePaper\DASH\Figures\Figur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Mpeg\doc\whitePaper\DASH\Figures\Figure3.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284984" cy="4270076"/>
                    </a:xfrm>
                    <a:prstGeom prst="rect">
                      <a:avLst/>
                    </a:prstGeom>
                    <a:noFill/>
                    <a:ln>
                      <a:noFill/>
                    </a:ln>
                  </pic:spPr>
                </pic:pic>
              </a:graphicData>
            </a:graphic>
          </wp:inline>
        </w:drawing>
      </w:r>
    </w:p>
    <w:p w14:paraId="0D957F55" w14:textId="77777777" w:rsidR="00D71A8F" w:rsidRPr="00D71A8F" w:rsidRDefault="00D71A8F" w:rsidP="00825F52">
      <w:pPr>
        <w:pStyle w:val="Subtitle"/>
      </w:pPr>
      <w:r w:rsidRPr="002371E4">
        <w:rPr>
          <w:b/>
        </w:rPr>
        <w:t>Figure</w:t>
      </w:r>
      <w:r>
        <w:rPr>
          <w:b/>
        </w:rPr>
        <w:t xml:space="preserve"> 2.3</w:t>
      </w:r>
      <w:r w:rsidRPr="002371E4">
        <w:rPr>
          <w:b/>
        </w:rPr>
        <w:t>:</w:t>
      </w:r>
      <w:r>
        <w:t xml:space="preserve"> MP4 file structure for a single Representation, before (top) and after (bottom) fragmentation and segmentation.</w:t>
      </w:r>
      <w:r w:rsidR="00F809AB" w:rsidRPr="00F809AB">
        <w:t xml:space="preserve"> </w:t>
      </w:r>
      <w:r w:rsidR="00F809AB" w:rsidRPr="00ED795E">
        <w:t>(Image source: Fraunhofer IIS)</w:t>
      </w:r>
    </w:p>
    <w:p w14:paraId="3B4291A2" w14:textId="77777777" w:rsidR="00D71A8F" w:rsidRDefault="00D71A8F" w:rsidP="00D71A8F"/>
    <w:p w14:paraId="03D9BEB5" w14:textId="77777777" w:rsidR="00D71A8F" w:rsidRDefault="00D71A8F" w:rsidP="00D71A8F">
      <w:r>
        <w:t>In summary, the File Type Box (</w:t>
      </w:r>
      <w:proofErr w:type="spellStart"/>
      <w:r>
        <w:t>ftyp</w:t>
      </w:r>
      <w:proofErr w:type="spellEnd"/>
      <w:r>
        <w:t>) specifies the file type and compatibility. The Movie Box (</w:t>
      </w:r>
      <w:proofErr w:type="spellStart"/>
      <w:r>
        <w:t>moov</w:t>
      </w:r>
      <w:proofErr w:type="spellEnd"/>
      <w:r>
        <w:t xml:space="preserve">) contains all metadata and can be understood as the header of the file. As an example, the ASC is stored in the </w:t>
      </w:r>
      <w:proofErr w:type="spellStart"/>
      <w:r>
        <w:t>moov</w:t>
      </w:r>
      <w:proofErr w:type="spellEnd"/>
      <w:r>
        <w:t xml:space="preserve"> box (in lower levels of the box hierarchy). For a regular MP4 file, the only remaining box on the top level is the Media Data Box (</w:t>
      </w:r>
      <w:proofErr w:type="spellStart"/>
      <w:r>
        <w:t>mdat</w:t>
      </w:r>
      <w:proofErr w:type="spellEnd"/>
      <w:r>
        <w:t xml:space="preserve">), </w:t>
      </w:r>
      <w:r>
        <w:lastRenderedPageBreak/>
        <w:t xml:space="preserve">which contains all media data, i.e. AAC </w:t>
      </w:r>
      <w:proofErr w:type="spellStart"/>
      <w:r>
        <w:t>AUs.</w:t>
      </w:r>
      <w:proofErr w:type="spellEnd"/>
      <w:r>
        <w:t xml:space="preserve"> For DASH, however, the </w:t>
      </w:r>
      <w:proofErr w:type="spellStart"/>
      <w:r>
        <w:t>mdat</w:t>
      </w:r>
      <w:proofErr w:type="spellEnd"/>
      <w:r>
        <w:t xml:space="preserve"> is split into fragments, where each MP4 fragment corresponds to one DASH Segment. In addition, each fragment is preceded by a corresponding Movie Fragment Box (</w:t>
      </w:r>
      <w:proofErr w:type="spellStart"/>
      <w:r>
        <w:t>moof</w:t>
      </w:r>
      <w:proofErr w:type="spellEnd"/>
      <w:r>
        <w:t>), which contains extra header information for each fragment. The process of splitting an MP4 file into several fragments is called “fragmentation”. Finally, DASH defines an additional Segment Index Box (</w:t>
      </w:r>
      <w:proofErr w:type="spellStart"/>
      <w:r>
        <w:t>sidx</w:t>
      </w:r>
      <w:proofErr w:type="spellEnd"/>
      <w:r>
        <w:t xml:space="preserve">), which contains the byte offsets to each fragment so that those can be accessed directly without sequential parsing. Adding the </w:t>
      </w:r>
      <w:proofErr w:type="spellStart"/>
      <w:r>
        <w:t>sidx</w:t>
      </w:r>
      <w:proofErr w:type="spellEnd"/>
      <w:r>
        <w:t xml:space="preserve"> box to an MP4 file is a process known as “segmentation”.</w:t>
      </w:r>
    </w:p>
    <w:p w14:paraId="5375EAD6" w14:textId="77777777" w:rsidR="00D71A8F" w:rsidRDefault="00D71A8F" w:rsidP="00D71A8F">
      <w:pPr>
        <w:pStyle w:val="NormalFhG"/>
        <w:ind w:right="24"/>
      </w:pPr>
    </w:p>
    <w:p w14:paraId="6DBEFFB6" w14:textId="77777777" w:rsidR="00D71A8F" w:rsidRDefault="00D71A8F" w:rsidP="00D71A8F">
      <w:r>
        <w:t xml:space="preserve">It should be noted that DASH enables several options for storing Segments in MP4 files. For example, it is also possible to store each fragment in a separate file, which makes the </w:t>
      </w:r>
      <w:proofErr w:type="spellStart"/>
      <w:r>
        <w:t>sidx</w:t>
      </w:r>
      <w:proofErr w:type="spellEnd"/>
      <w:r>
        <w:t xml:space="preserve"> Box superfluous. </w:t>
      </w:r>
      <w:r w:rsidR="00262EE6" w:rsidRPr="00F330BD">
        <w:t>The description in this document</w:t>
      </w:r>
      <w:r w:rsidR="00262EE6" w:rsidRPr="0004396A">
        <w:t xml:space="preserve"> </w:t>
      </w:r>
      <w:r>
        <w:t>follows the DASH-264/AVC guidelines</w:t>
      </w:r>
      <w:r w:rsidR="00EA6F1E">
        <w:t xml:space="preserve"> </w:t>
      </w:r>
      <w:r w:rsidR="00F022EE">
        <w:fldChar w:fldCharType="begin"/>
      </w:r>
      <w:r w:rsidR="00F022EE">
        <w:instrText xml:space="preserve"> REF _Ref402854335 \r \h </w:instrText>
      </w:r>
      <w:r w:rsidR="00F022EE">
        <w:fldChar w:fldCharType="separate"/>
      </w:r>
      <w:r w:rsidR="00F022EE">
        <w:t>[11]</w:t>
      </w:r>
      <w:r w:rsidR="00F022EE">
        <w:fldChar w:fldCharType="end"/>
      </w:r>
      <w:r>
        <w:t>, which currently seem to be the most accepted in the industry. With this approach, the first part of the MP4 file (‘</w:t>
      </w:r>
      <w:proofErr w:type="spellStart"/>
      <w:r>
        <w:t>moov</w:t>
      </w:r>
      <w:proofErr w:type="spellEnd"/>
      <w:r>
        <w:t>’ + ‘</w:t>
      </w:r>
      <w:proofErr w:type="spellStart"/>
      <w:r>
        <w:t>sidx</w:t>
      </w:r>
      <w:proofErr w:type="spellEnd"/>
      <w:r>
        <w:t>’) is called the “Initialization Segment”, which is loaded before any media segments.</w:t>
      </w:r>
    </w:p>
    <w:p w14:paraId="5364DF81" w14:textId="77777777" w:rsidR="00D71A8F" w:rsidRDefault="00D71A8F" w:rsidP="00D71A8F">
      <w:pPr>
        <w:pStyle w:val="NormalFhG"/>
        <w:ind w:right="24"/>
      </w:pPr>
    </w:p>
    <w:p w14:paraId="5FDF3167" w14:textId="77777777" w:rsidR="002050CF" w:rsidRDefault="00D71A8F" w:rsidP="00D71A8F">
      <w:r>
        <w:t xml:space="preserve">The generation of content is often achieved in two steps. Firstly, a regular MP4 file is generated with a single </w:t>
      </w:r>
      <w:proofErr w:type="spellStart"/>
      <w:r>
        <w:t>mdat</w:t>
      </w:r>
      <w:proofErr w:type="spellEnd"/>
      <w:r>
        <w:t xml:space="preserve"> box. In a second step, the file is fragmented and segmented. As fragments and SAPs must be aligned across all Representations of an Adaptation Set, this two-step process must be executed with care. In particular, it is required to identify the SAPs in the original MP4 file and then generate the fragments accordingly. It is therefore recommended to include at least the fragmentation in the first step, which makes it easier to align SAPs with the start of a fragment. </w:t>
      </w:r>
      <w:r w:rsidR="008D0630" w:rsidRPr="00F330BD">
        <w:t>A more elegant approach is the use of "sample groups" to explicitly signal SAPs in the MP4 file format. In general, sample groups allow the assignment of common attributes to a set of AUs which are scattered across the time-line. In this case, the common attribute is the property of being an SAP. Support for SAP sample groups is specified in Amendment 4 of the current ISOBMFF specification [15].</w:t>
      </w:r>
    </w:p>
    <w:p w14:paraId="10771895" w14:textId="77777777" w:rsidR="00D71A8F" w:rsidRPr="000B1420" w:rsidRDefault="00D71A8F" w:rsidP="00825F52">
      <w:pPr>
        <w:pStyle w:val="Heading1"/>
        <w:numPr>
          <w:ilvl w:val="0"/>
          <w:numId w:val="5"/>
        </w:numPr>
        <w:ind w:left="357" w:hanging="357"/>
      </w:pPr>
      <w:bookmarkStart w:id="20" w:name="_Toc379895233"/>
      <w:bookmarkStart w:id="21" w:name="_Toc404674333"/>
      <w:r w:rsidRPr="00D71A8F">
        <w:t>Implementation</w:t>
      </w:r>
      <w:r w:rsidRPr="000B1420">
        <w:t xml:space="preserve"> Guidelines</w:t>
      </w:r>
      <w:bookmarkEnd w:id="20"/>
      <w:bookmarkEnd w:id="21"/>
    </w:p>
    <w:p w14:paraId="43F6CFA4" w14:textId="77777777" w:rsidR="00D71A8F" w:rsidRDefault="00D71A8F" w:rsidP="00D71A8F">
      <w:pPr>
        <w:rPr>
          <w:lang w:eastAsia="x-none"/>
        </w:rPr>
      </w:pPr>
      <w:r>
        <w:rPr>
          <w:lang w:eastAsia="x-none"/>
        </w:rPr>
        <w:t>As illustrated in Fig. 2.1, a DASH content package consists of two main components: the media segments, which are stored in several mp4 files, and the MPD describing and referencing them. Both must comply with certain constraints and match each other in order to enable interoperability and seamless switching. As a first step, the encoding of AUs and their encapsulation into MP4 files has to assure segment alignment and SAP generation. In a second step, the encoded and encapsulated segments must be referenced correctly in the MPD. The following two sections explain what needs to be considered in each step.</w:t>
      </w:r>
    </w:p>
    <w:p w14:paraId="6E88934D" w14:textId="77777777" w:rsidR="00F809AB" w:rsidRDefault="00F809AB" w:rsidP="00D71A8F">
      <w:pPr>
        <w:rPr>
          <w:lang w:eastAsia="x-none"/>
        </w:rPr>
      </w:pPr>
    </w:p>
    <w:p w14:paraId="0887F12E" w14:textId="77777777" w:rsidR="002A5388" w:rsidRDefault="008D12B7" w:rsidP="002A5388">
      <w:pPr>
        <w:pStyle w:val="Heading2"/>
        <w:keepNext w:val="0"/>
        <w:keepLines w:val="0"/>
        <w:numPr>
          <w:ilvl w:val="1"/>
          <w:numId w:val="0"/>
        </w:numPr>
        <w:tabs>
          <w:tab w:val="num" w:pos="0"/>
        </w:tabs>
        <w:spacing w:before="0" w:after="240" w:line="350" w:lineRule="exact"/>
        <w:ind w:left="709" w:hanging="709"/>
        <w:contextualSpacing/>
      </w:pPr>
      <w:bookmarkStart w:id="22" w:name="_Toc379895234"/>
      <w:bookmarkStart w:id="23" w:name="_Toc404674334"/>
      <w:r>
        <w:t>3.1</w:t>
      </w:r>
      <w:r>
        <w:tab/>
      </w:r>
      <w:r w:rsidR="00D71A8F">
        <w:t>Segment Encoding</w:t>
      </w:r>
      <w:bookmarkEnd w:id="22"/>
      <w:bookmarkEnd w:id="23"/>
    </w:p>
    <w:p w14:paraId="623C1D18" w14:textId="77777777" w:rsidR="00D71A8F" w:rsidRDefault="00D71A8F" w:rsidP="002A5388">
      <w:r>
        <w:t xml:space="preserve">As explained in Section 2.1, MPEG-DASH assumes that segments from different Representations can be spliced together and processed by the decoder. From the perspective of the AAC decoder, this is equivalent to switching between two </w:t>
      </w:r>
      <w:proofErr w:type="spellStart"/>
      <w:r>
        <w:t>bitstreams</w:t>
      </w:r>
      <w:proofErr w:type="spellEnd"/>
      <w:r>
        <w:t xml:space="preserve"> that originate from two different encoder instances, see Fig. 2.1. This process of </w:t>
      </w:r>
      <w:proofErr w:type="spellStart"/>
      <w:r>
        <w:t>bitstream</w:t>
      </w:r>
      <w:proofErr w:type="spellEnd"/>
      <w:r>
        <w:t xml:space="preserve"> switching shall be as seamless as possible, i.e. the user shall not hear any audible artefacts when the DASH client decides to adapt the bit rate of the stream. Because </w:t>
      </w:r>
      <w:proofErr w:type="spellStart"/>
      <w:r>
        <w:t>bitstream</w:t>
      </w:r>
      <w:proofErr w:type="spellEnd"/>
      <w:r>
        <w:t xml:space="preserve"> switching is not a common requirement for other transport technologies, special care must be taken during encoding. In particular, the configuration of all encoder instances must be consistent and adhere to specific constraints. In addition, all encoder instances have to generate SAPs synchronously at segment boundaries.</w:t>
      </w:r>
    </w:p>
    <w:p w14:paraId="37350214" w14:textId="77777777" w:rsidR="00D71A8F" w:rsidRDefault="00D71A8F" w:rsidP="00D71A8F">
      <w:pPr>
        <w:pStyle w:val="NormalFhG"/>
        <w:ind w:right="24"/>
      </w:pPr>
    </w:p>
    <w:p w14:paraId="079D8360" w14:textId="77777777" w:rsidR="00D71A8F" w:rsidRPr="002A02DA" w:rsidRDefault="00D71A8F" w:rsidP="002A5388">
      <w:pPr>
        <w:rPr>
          <w:u w:val="single"/>
        </w:rPr>
      </w:pPr>
      <w:r>
        <w:lastRenderedPageBreak/>
        <w:t xml:space="preserve">The guidelines in this section are mainly relevant for codec developers implementing an AAC encoder and assume detailed knowledge of the AAC standard beyond the background material provided in Section 2.2. Application developers considering the codec as a ‘black box’ may use this information for education and for clarifying the requirements </w:t>
      </w:r>
      <w:r w:rsidRPr="00262EE6">
        <w:t>with</w:t>
      </w:r>
      <w:r w:rsidRPr="00262EE6">
        <w:rPr>
          <w:vertAlign w:val="superscript"/>
        </w:rPr>
        <w:t xml:space="preserve"> </w:t>
      </w:r>
      <w:r w:rsidRPr="00262EE6">
        <w:t>third party AAC vendors.</w:t>
      </w:r>
      <w:r>
        <w:t xml:space="preserve"> In addition, all </w:t>
      </w:r>
      <w:proofErr w:type="gramStart"/>
      <w:r>
        <w:t>test</w:t>
      </w:r>
      <w:proofErr w:type="gramEnd"/>
      <w:r>
        <w:t xml:space="preserve"> vectors available at</w:t>
      </w:r>
      <w:r w:rsidR="003D48C1">
        <w:t xml:space="preserve"> </w:t>
      </w:r>
      <w:r w:rsidR="00617E57">
        <w:fldChar w:fldCharType="begin"/>
      </w:r>
      <w:r w:rsidR="00617E57">
        <w:instrText xml:space="preserve"> REF _Ref402855192 \r \h </w:instrText>
      </w:r>
      <w:r w:rsidR="00617E57">
        <w:fldChar w:fldCharType="separate"/>
      </w:r>
      <w:r w:rsidR="00617E57">
        <w:t>[14]</w:t>
      </w:r>
      <w:r w:rsidR="00617E57">
        <w:fldChar w:fldCharType="end"/>
      </w:r>
      <w:r w:rsidR="003D48C1">
        <w:t xml:space="preserve"> and</w:t>
      </w:r>
      <w:r>
        <w:t xml:space="preserve"> </w:t>
      </w:r>
      <w:r w:rsidR="00F022EE">
        <w:fldChar w:fldCharType="begin"/>
      </w:r>
      <w:r w:rsidR="00F022EE">
        <w:instrText xml:space="preserve"> REF _Ref402854354 \r \h </w:instrText>
      </w:r>
      <w:r w:rsidR="00F022EE">
        <w:fldChar w:fldCharType="separate"/>
      </w:r>
      <w:r w:rsidR="00F022EE">
        <w:t>[12]</w:t>
      </w:r>
      <w:r w:rsidR="00F022EE">
        <w:fldChar w:fldCharType="end"/>
      </w:r>
      <w:r>
        <w:t xml:space="preserve"> can be used as a reference for implementation. It is important to note, that all guidelines are standard-compatible and do not require any changes in the operation of the decoder; only the encoding process should be optimized. Broadcasters and service providers may focus on the content generation guidelines described in Section 3.3.</w:t>
      </w:r>
    </w:p>
    <w:p w14:paraId="40C59FA4" w14:textId="77777777" w:rsidR="00D71A8F" w:rsidRDefault="00D71A8F" w:rsidP="00D71A8F">
      <w:pPr>
        <w:pStyle w:val="NormalFhG"/>
        <w:ind w:right="24"/>
      </w:pPr>
    </w:p>
    <w:p w14:paraId="788A1F08" w14:textId="77777777" w:rsidR="00D71A8F" w:rsidRDefault="0003761D" w:rsidP="00602F93">
      <w:pPr>
        <w:pStyle w:val="Heading3"/>
      </w:pPr>
      <w:bookmarkStart w:id="24" w:name="_Toc379895235"/>
      <w:bookmarkStart w:id="25" w:name="_Toc404674335"/>
      <w:r>
        <w:t>3.1.1</w:t>
      </w:r>
      <w:r>
        <w:tab/>
      </w:r>
      <w:r w:rsidR="00D71A8F">
        <w:t xml:space="preserve">General Considerations and </w:t>
      </w:r>
      <w:r w:rsidR="00D71A8F" w:rsidRPr="00602F93">
        <w:t>Requirements</w:t>
      </w:r>
      <w:bookmarkEnd w:id="24"/>
      <w:bookmarkEnd w:id="25"/>
    </w:p>
    <w:p w14:paraId="65D5688B" w14:textId="77777777" w:rsidR="00D71A8F" w:rsidRDefault="00D71A8F" w:rsidP="00D71A8F">
      <w:r w:rsidRPr="003C2520">
        <w:rPr>
          <w:b/>
        </w:rPr>
        <w:t>Period Boundaries:</w:t>
      </w:r>
      <w:r>
        <w:t xml:space="preserve"> Firstly, it should be noted that the constraints documented below only apply to </w:t>
      </w:r>
      <w:proofErr w:type="spellStart"/>
      <w:r>
        <w:t>bitstream</w:t>
      </w:r>
      <w:proofErr w:type="spellEnd"/>
      <w:r>
        <w:t xml:space="preserve"> switching within a Period. At Period boundaries no constraints apply and the service provider can freely select and change the codec and/or configuration. This is the case because a Period</w:t>
      </w:r>
      <w:r w:rsidRPr="00EB085E">
        <w:t xml:space="preserve"> </w:t>
      </w:r>
      <w:r>
        <w:t>boundary</w:t>
      </w:r>
      <w:r w:rsidRPr="00EB085E">
        <w:t xml:space="preserve"> usually </w:t>
      </w:r>
      <w:r>
        <w:t xml:space="preserve">signals a change </w:t>
      </w:r>
      <w:r w:rsidRPr="00EB085E">
        <w:t xml:space="preserve">in content, e.g. </w:t>
      </w:r>
      <w:r>
        <w:t xml:space="preserve">when the next song starts or an </w:t>
      </w:r>
      <w:r w:rsidRPr="00EB085E">
        <w:t>ad</w:t>
      </w:r>
      <w:r>
        <w:t>vertisement is inserted (“ad insertion”)</w:t>
      </w:r>
      <w:r w:rsidRPr="00EB085E">
        <w:t xml:space="preserve">. </w:t>
      </w:r>
      <w:r>
        <w:t xml:space="preserve">As this content change involves a natural discontinuity of the signal, typically including a fade to black and silence, </w:t>
      </w:r>
      <w:r w:rsidRPr="00EB085E">
        <w:t>any codec reconfiguration is possible</w:t>
      </w:r>
      <w:r>
        <w:t>, i</w:t>
      </w:r>
      <w:r w:rsidRPr="00EB085E">
        <w:t>.e. it is possible to change codec parameters that might also trigger discontinuities in the decod</w:t>
      </w:r>
      <w:r>
        <w:t>ed signal through reconfiguration</w:t>
      </w:r>
      <w:r w:rsidRPr="00EB085E">
        <w:t>.</w:t>
      </w:r>
      <w:r>
        <w:t xml:space="preserve"> Within Period boundaries, however, a switch of Representations shall be seamless, leading to the following constraints:</w:t>
      </w:r>
    </w:p>
    <w:p w14:paraId="47189967" w14:textId="77777777" w:rsidR="00D71A8F" w:rsidRDefault="00D71A8F" w:rsidP="00D71A8F">
      <w:pPr>
        <w:pStyle w:val="NormalFhG"/>
        <w:ind w:right="24"/>
      </w:pPr>
    </w:p>
    <w:p w14:paraId="15C1D664" w14:textId="77777777" w:rsidR="00D71A8F" w:rsidRDefault="00D71A8F" w:rsidP="00D71A8F">
      <w:r w:rsidRPr="00475E46">
        <w:rPr>
          <w:b/>
        </w:rPr>
        <w:t>Codec Constraints:</w:t>
      </w:r>
      <w:r>
        <w:t xml:space="preserve"> In order to guarantee seamless switching, the following parameters should not be changed within an Adaptation set:</w:t>
      </w:r>
    </w:p>
    <w:p w14:paraId="484A893A" w14:textId="77777777" w:rsidR="00D71A8F" w:rsidRPr="003A7D95" w:rsidRDefault="00D71A8F" w:rsidP="00D71A8F">
      <w:pPr>
        <w:pStyle w:val="NormalFhG"/>
        <w:numPr>
          <w:ilvl w:val="0"/>
          <w:numId w:val="1"/>
        </w:numPr>
        <w:spacing w:before="120"/>
        <w:ind w:left="714" w:right="23" w:hanging="357"/>
        <w:rPr>
          <w:rFonts w:ascii="Times New Roman" w:hAnsi="Times New Roman"/>
          <w:sz w:val="24"/>
        </w:rPr>
      </w:pPr>
      <w:r w:rsidRPr="003A7D95">
        <w:rPr>
          <w:rFonts w:ascii="Times New Roman" w:hAnsi="Times New Roman"/>
          <w:sz w:val="24"/>
        </w:rPr>
        <w:t>Audio Object Type (AOT)</w:t>
      </w:r>
    </w:p>
    <w:p w14:paraId="6E7F5A2C" w14:textId="77777777" w:rsidR="00D71A8F" w:rsidRPr="003A7D95" w:rsidRDefault="00D71A8F" w:rsidP="00D71A8F">
      <w:pPr>
        <w:pStyle w:val="NormalFhG"/>
        <w:numPr>
          <w:ilvl w:val="0"/>
          <w:numId w:val="1"/>
        </w:numPr>
        <w:ind w:right="24"/>
        <w:rPr>
          <w:rFonts w:ascii="Times New Roman" w:hAnsi="Times New Roman"/>
          <w:sz w:val="24"/>
        </w:rPr>
      </w:pPr>
      <w:r w:rsidRPr="003A7D95">
        <w:rPr>
          <w:rFonts w:ascii="Times New Roman" w:hAnsi="Times New Roman"/>
          <w:sz w:val="24"/>
        </w:rPr>
        <w:t>Channel Configuration</w:t>
      </w:r>
    </w:p>
    <w:p w14:paraId="26B33D9A" w14:textId="77777777" w:rsidR="00D71A8F" w:rsidRDefault="00D71A8F" w:rsidP="00D71A8F">
      <w:pPr>
        <w:pStyle w:val="NormalFhG"/>
        <w:numPr>
          <w:ilvl w:val="0"/>
          <w:numId w:val="1"/>
        </w:numPr>
        <w:ind w:right="24"/>
        <w:rPr>
          <w:rFonts w:ascii="Times New Roman" w:hAnsi="Times New Roman"/>
          <w:sz w:val="24"/>
        </w:rPr>
      </w:pPr>
      <w:r w:rsidRPr="003A7D95">
        <w:rPr>
          <w:rFonts w:ascii="Times New Roman" w:hAnsi="Times New Roman"/>
          <w:sz w:val="24"/>
        </w:rPr>
        <w:t>Sampling Frequency</w:t>
      </w:r>
    </w:p>
    <w:p w14:paraId="454EFAE9" w14:textId="77777777" w:rsidR="00F809AB" w:rsidRPr="003A7D95" w:rsidRDefault="00F809AB" w:rsidP="003A7D95">
      <w:pPr>
        <w:pStyle w:val="NormalFhG"/>
        <w:ind w:left="720" w:right="24"/>
        <w:rPr>
          <w:rFonts w:ascii="Times New Roman" w:hAnsi="Times New Roman"/>
          <w:sz w:val="24"/>
        </w:rPr>
      </w:pPr>
    </w:p>
    <w:p w14:paraId="01FC9ECE" w14:textId="77777777" w:rsidR="00D71A8F" w:rsidRDefault="00D71A8F" w:rsidP="00D71A8F">
      <w:r>
        <w:t>This means in particular that all Representations within an Adaptation Set shall use the same AOTs, i.e. all Representations use either AAC-LC or HE-AAC or HE-AACv2. It is e.g. not recommended to use AAC-LC in one Representation and HE-AAC in another Representation of the same Adaptation Set. However, it is possible to offer several Adaptation Sets, e.g. one for HE-AAC and another one for AAC-LC, see Section 3.3.</w:t>
      </w:r>
    </w:p>
    <w:p w14:paraId="5364F65D" w14:textId="77777777" w:rsidR="00D71A8F" w:rsidRDefault="00D71A8F" w:rsidP="00D71A8F">
      <w:pPr>
        <w:pStyle w:val="NormalFhG"/>
        <w:ind w:right="24"/>
      </w:pPr>
    </w:p>
    <w:p w14:paraId="634C2A19" w14:textId="77777777" w:rsidR="00D71A8F" w:rsidRDefault="00D71A8F" w:rsidP="00D71A8F">
      <w:r>
        <w:t xml:space="preserve">The requirements about channel configuration and sampling frequency assure that the raw PCM output format remains constant and does e.g. not require a re-configuration of the audio device or sound card. Furthermore, a constant sampling frequency also assures identical temporal framing of </w:t>
      </w:r>
      <w:proofErr w:type="spellStart"/>
      <w:r>
        <w:t>AUs.</w:t>
      </w:r>
      <w:proofErr w:type="spellEnd"/>
      <w:r>
        <w:t xml:space="preserve"> As a result, the segments are aligned and no overlap or gap has to be compensated when switching.</w:t>
      </w:r>
    </w:p>
    <w:p w14:paraId="7BF7E987" w14:textId="77777777" w:rsidR="00F809AB" w:rsidRDefault="00F809AB" w:rsidP="00D71A8F"/>
    <w:p w14:paraId="70C6E82F" w14:textId="77777777" w:rsidR="00D71A8F" w:rsidRDefault="00D71A8F" w:rsidP="00D71A8F">
      <w:r w:rsidRPr="003D6A60">
        <w:rPr>
          <w:b/>
        </w:rPr>
        <w:t>Switching between Surround and Stereo:</w:t>
      </w:r>
      <w:r>
        <w:t xml:space="preserve"> Switching from surround to stereo and back should be avoided within a Period for the following reasons. Firstly, a switch from surround to stereo is not perceived as seamless but will be disturbing to the listener, especially if the configuration is switching back and forth frequently. Hence, service providers typically want to have control over this behavior and not leave it up to the adaptation logic of the DASH client. Secondly, a switch of the channel configuration may cause a re-configuration of the output device and therefore a discontinuity as described above. Finally, the coding efficiency of the AAC family enables surround sound at bit rates as low as 64 kbps with HE-AAC and therefore allows the service to maintain surround output even under extreme bandwidth constraints. Hence, the need to switch from surround to stereo for the reason of bit rate </w:t>
      </w:r>
      <w:r>
        <w:lastRenderedPageBreak/>
        <w:t>adaptation is eliminated. Note that an HE-AAC multichannel encoder can allocate the bit rate to the stereo channels if considered advantageous and seamlessly switch to a stereo configuration internally. Hence, there is no need to enforce this switch through an external channel configuration. The encoder can do this internally in the most efficient way while keeping the external channel configuration constant.</w:t>
      </w:r>
    </w:p>
    <w:p w14:paraId="19C654ED" w14:textId="77777777" w:rsidR="00D71A8F" w:rsidRDefault="00D71A8F" w:rsidP="00D71A8F">
      <w:pPr>
        <w:pStyle w:val="NormalFhG"/>
        <w:ind w:right="24"/>
      </w:pPr>
    </w:p>
    <w:p w14:paraId="68B4D9B1" w14:textId="77777777" w:rsidR="00D71A8F" w:rsidRPr="0089703D" w:rsidRDefault="00D71A8F" w:rsidP="00D71A8F">
      <w:pPr>
        <w:rPr>
          <w:rFonts w:eastAsia="Times New Roman"/>
          <w:bCs/>
          <w:lang w:eastAsia="x-none"/>
        </w:rPr>
      </w:pPr>
      <w:r>
        <w:t xml:space="preserve">A more intelligent client may be able to apply resampling and </w:t>
      </w:r>
      <w:proofErr w:type="spellStart"/>
      <w:r>
        <w:t>upmix</w:t>
      </w:r>
      <w:proofErr w:type="spellEnd"/>
      <w:r>
        <w:t>/</w:t>
      </w:r>
      <w:proofErr w:type="spellStart"/>
      <w:r>
        <w:t>downmix</w:t>
      </w:r>
      <w:proofErr w:type="spellEnd"/>
      <w:r>
        <w:t xml:space="preserve"> after decoding to keep the output format constant. It may also compensate for gaps/overlaps in the decoded PCM signal and handle a switch of AOTs. However, unless such post-processing steps are well defined in the client, they should not be relied upon. </w:t>
      </w:r>
      <w:r w:rsidRPr="00CF11AA">
        <w:rPr>
          <w:rFonts w:eastAsia="Times New Roman"/>
          <w:bCs/>
          <w:lang w:eastAsia="x-none"/>
        </w:rPr>
        <w:t xml:space="preserve">Furthermore, the Media Player API may make it difficult to integrate such </w:t>
      </w:r>
      <w:r>
        <w:rPr>
          <w:rFonts w:eastAsia="Times New Roman"/>
          <w:bCs/>
          <w:lang w:eastAsia="x-none"/>
        </w:rPr>
        <w:t>post-</w:t>
      </w:r>
      <w:r w:rsidRPr="00CF11AA">
        <w:rPr>
          <w:rFonts w:eastAsia="Times New Roman"/>
          <w:bCs/>
          <w:lang w:eastAsia="x-none"/>
        </w:rPr>
        <w:t>processing steps in practice</w:t>
      </w:r>
      <w:r>
        <w:rPr>
          <w:rFonts w:eastAsia="Times New Roman"/>
          <w:bCs/>
          <w:lang w:eastAsia="x-none"/>
        </w:rPr>
        <w:t xml:space="preserve">, as is e.g. the case for the </w:t>
      </w:r>
      <w:r w:rsidRPr="00CF11AA">
        <w:rPr>
          <w:rFonts w:eastAsia="Times New Roman"/>
          <w:bCs/>
          <w:lang w:eastAsia="x-none"/>
        </w:rPr>
        <w:t>Media Source Ext</w:t>
      </w:r>
      <w:r>
        <w:rPr>
          <w:rFonts w:eastAsia="Times New Roman"/>
          <w:bCs/>
          <w:lang w:eastAsia="x-none"/>
        </w:rPr>
        <w:t>ension API of the W3C</w:t>
      </w:r>
      <w:r w:rsidR="00EA6F1E">
        <w:rPr>
          <w:rFonts w:eastAsia="Times New Roman"/>
          <w:bCs/>
          <w:lang w:eastAsia="x-none"/>
        </w:rPr>
        <w:t xml:space="preserve"> </w:t>
      </w:r>
      <w:r w:rsidR="00F022EE">
        <w:rPr>
          <w:rFonts w:eastAsia="Times New Roman"/>
          <w:bCs/>
          <w:lang w:eastAsia="x-none"/>
        </w:rPr>
        <w:fldChar w:fldCharType="begin"/>
      </w:r>
      <w:r w:rsidR="00F022EE">
        <w:rPr>
          <w:rFonts w:eastAsia="Times New Roman"/>
          <w:bCs/>
          <w:lang w:eastAsia="x-none"/>
        </w:rPr>
        <w:instrText xml:space="preserve"> REF _Ref402854699 \r \h </w:instrText>
      </w:r>
      <w:r w:rsidR="00F022EE">
        <w:rPr>
          <w:rFonts w:eastAsia="Times New Roman"/>
          <w:bCs/>
          <w:lang w:eastAsia="x-none"/>
        </w:rPr>
      </w:r>
      <w:r w:rsidR="00F022EE">
        <w:rPr>
          <w:rFonts w:eastAsia="Times New Roman"/>
          <w:bCs/>
          <w:lang w:eastAsia="x-none"/>
        </w:rPr>
        <w:fldChar w:fldCharType="separate"/>
      </w:r>
      <w:r w:rsidR="00F022EE">
        <w:rPr>
          <w:rFonts w:eastAsia="Times New Roman"/>
          <w:bCs/>
          <w:lang w:eastAsia="x-none"/>
        </w:rPr>
        <w:t>[7]</w:t>
      </w:r>
      <w:r w:rsidR="00F022EE">
        <w:rPr>
          <w:rFonts w:eastAsia="Times New Roman"/>
          <w:bCs/>
          <w:lang w:eastAsia="x-none"/>
        </w:rPr>
        <w:fldChar w:fldCharType="end"/>
      </w:r>
      <w:r>
        <w:rPr>
          <w:rFonts w:eastAsia="Times New Roman"/>
          <w:bCs/>
          <w:lang w:eastAsia="x-none"/>
        </w:rPr>
        <w:t>, which is implemented in modern HTML5 browsers (e.g. Chrome v23+ and Internet Explorer v11+</w:t>
      </w:r>
      <w:r w:rsidRPr="00CF11AA">
        <w:rPr>
          <w:rFonts w:eastAsia="Times New Roman"/>
          <w:bCs/>
          <w:lang w:eastAsia="x-none"/>
        </w:rPr>
        <w:t>).</w:t>
      </w:r>
      <w:r>
        <w:rPr>
          <w:rFonts w:eastAsia="Times New Roman"/>
          <w:bCs/>
          <w:lang w:eastAsia="x-none"/>
        </w:rPr>
        <w:t xml:space="preserve"> Hence, it is recommended to keep the above-mentioned parameters constant within one Adaptation Set.</w:t>
      </w:r>
    </w:p>
    <w:p w14:paraId="7D105415" w14:textId="77777777" w:rsidR="00D71A8F" w:rsidRDefault="00D71A8F" w:rsidP="00D71A8F">
      <w:pPr>
        <w:pStyle w:val="NormalFhG"/>
        <w:ind w:right="24"/>
      </w:pPr>
    </w:p>
    <w:p w14:paraId="7676A256" w14:textId="77777777" w:rsidR="00D71A8F" w:rsidRDefault="00D71A8F" w:rsidP="00D71A8F">
      <w:r w:rsidRPr="002028A1">
        <w:rPr>
          <w:b/>
        </w:rPr>
        <w:t>Delay Alignment:</w:t>
      </w:r>
      <w:r>
        <w:t xml:space="preserve"> All </w:t>
      </w:r>
      <w:proofErr w:type="spellStart"/>
      <w:r>
        <w:t>bitstreams</w:t>
      </w:r>
      <w:proofErr w:type="spellEnd"/>
      <w:r>
        <w:t xml:space="preserve"> shall be delay-adjusted. Encoder implementations may add additional delay depending on their configuration (e.g. bit rate dependent Low Pass filter with varying tap count). The delay for all configurations needs to be pre-compensated, so that all segments in an Adaptation Set have the same framing.</w:t>
      </w:r>
    </w:p>
    <w:p w14:paraId="403EAF0F" w14:textId="77777777" w:rsidR="00D71A8F" w:rsidRDefault="00D71A8F" w:rsidP="00D71A8F">
      <w:pPr>
        <w:pStyle w:val="NormalFhG"/>
        <w:ind w:right="24"/>
      </w:pPr>
    </w:p>
    <w:p w14:paraId="3FCEA8FE" w14:textId="77777777" w:rsidR="00D71A8F" w:rsidRDefault="00D71A8F" w:rsidP="00262EE6">
      <w:r>
        <w:t>In addition to those general requirements for seamless switching, there are additional constraints for each AOT, which are detailed in the following sections.</w:t>
      </w:r>
    </w:p>
    <w:p w14:paraId="7635EA3E" w14:textId="77777777" w:rsidR="00D71A8F" w:rsidRDefault="00D71A8F" w:rsidP="00825F52">
      <w:pPr>
        <w:pStyle w:val="Heading3"/>
        <w:numPr>
          <w:ilvl w:val="2"/>
          <w:numId w:val="1"/>
        </w:numPr>
        <w:ind w:left="720"/>
      </w:pPr>
      <w:bookmarkStart w:id="26" w:name="_Toc379895236"/>
      <w:bookmarkStart w:id="27" w:name="_Toc404674336"/>
      <w:r>
        <w:t>AAC-LC</w:t>
      </w:r>
      <w:bookmarkEnd w:id="26"/>
      <w:bookmarkEnd w:id="27"/>
    </w:p>
    <w:p w14:paraId="0D6841CA" w14:textId="77777777" w:rsidR="00D71A8F" w:rsidRDefault="00D71A8F" w:rsidP="00D71A8F">
      <w:r>
        <w:t>To guarantee seamless switching between different AAC-LC bit streams the following restrictions have to be taken into account.</w:t>
      </w:r>
    </w:p>
    <w:p w14:paraId="73B0A032" w14:textId="77777777" w:rsidR="00D71A8F" w:rsidRDefault="00D71A8F" w:rsidP="00D71A8F">
      <w:pPr>
        <w:pStyle w:val="NormalFhG"/>
        <w:ind w:right="24"/>
      </w:pPr>
    </w:p>
    <w:p w14:paraId="59FE98BF" w14:textId="77777777" w:rsidR="00D71A8F" w:rsidRDefault="00D71A8F" w:rsidP="00D71A8F">
      <w:r w:rsidRPr="00896D32">
        <w:rPr>
          <w:b/>
        </w:rPr>
        <w:t>Window Type and Window Sequence:</w:t>
      </w:r>
      <w:r>
        <w:t xml:space="preserve"> In order to avoid artefacts from not cancelled Time Aliasing Components, the window type and window shape of the AAC-LC streams need to be synchronized across all bit streams at Segment boundaries. Hence, all streams should use a defined overlap and window shape at each Segment boundary (right window half of last frame in a Segment and left window half of the first frame in a Segment). It is recommended to use a short overlap (i.e. a Start or Short Window), as this allows for the use of either a Short or a Long Block in the SAP Frame (depending on signal characteristics). The correct/incorrect usage of the windowing sequence is illustrated in Fig. 3.1.</w:t>
      </w:r>
    </w:p>
    <w:p w14:paraId="1736B786" w14:textId="77777777" w:rsidR="00D71A8F" w:rsidRDefault="000F08FA" w:rsidP="003A7D95">
      <w:pPr>
        <w:jc w:val="center"/>
      </w:pPr>
      <w:r>
        <w:rPr>
          <w:noProof/>
          <w:lang w:eastAsia="ja-JP"/>
        </w:rPr>
        <w:drawing>
          <wp:inline distT="0" distB="0" distL="0" distR="0" wp14:anchorId="0E5AA2F0" wp14:editId="462985A3">
            <wp:extent cx="4646561" cy="2656936"/>
            <wp:effectExtent l="0" t="0" r="0" b="0"/>
            <wp:docPr id="4" name="Grafik 4" descr="M:\Mpeg\doc\whitePaper\DASH\Figures\Figure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Mpeg\doc\whitePaper\DASH\Figures\Figure3.1.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656263" cy="2662484"/>
                    </a:xfrm>
                    <a:prstGeom prst="rect">
                      <a:avLst/>
                    </a:prstGeom>
                    <a:noFill/>
                    <a:ln>
                      <a:noFill/>
                    </a:ln>
                  </pic:spPr>
                </pic:pic>
              </a:graphicData>
            </a:graphic>
          </wp:inline>
        </w:drawing>
      </w:r>
    </w:p>
    <w:p w14:paraId="292B44E1" w14:textId="77777777" w:rsidR="00D71A8F" w:rsidRDefault="00D71A8F" w:rsidP="00825F52">
      <w:pPr>
        <w:pStyle w:val="Subtitle"/>
      </w:pPr>
      <w:r w:rsidRPr="002371E4">
        <w:rPr>
          <w:b/>
        </w:rPr>
        <w:t>Figure</w:t>
      </w:r>
      <w:r>
        <w:rPr>
          <w:b/>
        </w:rPr>
        <w:t xml:space="preserve"> 3.1</w:t>
      </w:r>
      <w:r w:rsidRPr="002371E4">
        <w:rPr>
          <w:b/>
        </w:rPr>
        <w:t>:</w:t>
      </w:r>
      <w:r>
        <w:t xml:space="preserve"> Correct and incorrect windowing sequence for seamless switching of AAC-LC</w:t>
      </w:r>
      <w:r w:rsidR="00F809AB">
        <w:t xml:space="preserve"> </w:t>
      </w:r>
      <w:r w:rsidR="00F809AB" w:rsidRPr="00ED795E">
        <w:t>(Image source: Fraunhofer IIS)</w:t>
      </w:r>
    </w:p>
    <w:p w14:paraId="7BFE443A" w14:textId="77777777" w:rsidR="00D71A8F" w:rsidRDefault="00D71A8F" w:rsidP="00825F52">
      <w:pPr>
        <w:pStyle w:val="Heading3"/>
        <w:numPr>
          <w:ilvl w:val="2"/>
          <w:numId w:val="1"/>
        </w:numPr>
        <w:ind w:left="720"/>
      </w:pPr>
      <w:bookmarkStart w:id="28" w:name="_Toc379895237"/>
      <w:bookmarkStart w:id="29" w:name="_Toc404674337"/>
      <w:r>
        <w:lastRenderedPageBreak/>
        <w:t>HE-AAC</w:t>
      </w:r>
      <w:bookmarkEnd w:id="28"/>
      <w:bookmarkEnd w:id="29"/>
    </w:p>
    <w:p w14:paraId="648C52C3" w14:textId="77777777" w:rsidR="00D71A8F" w:rsidRDefault="00D71A8F" w:rsidP="00D71A8F">
      <w:r>
        <w:t>As HE-AAC is based on an AAC-LC core coder, all restrictions for AAC-LC also apply to HE-AAC. However, some additional adaptations for the AAC-LC core are required to avoid drop-outs when switching between streams with different AAC/SBR cross over frequencies. Additional restrictions apply to the SBR tools.</w:t>
      </w:r>
    </w:p>
    <w:p w14:paraId="7650000B" w14:textId="77777777" w:rsidR="00D71A8F" w:rsidRDefault="00D71A8F" w:rsidP="00D71A8F"/>
    <w:p w14:paraId="761E93D7" w14:textId="77777777" w:rsidR="00D71A8F" w:rsidRDefault="00D71A8F" w:rsidP="00D71A8F">
      <w:r>
        <w:rPr>
          <w:b/>
        </w:rPr>
        <w:t>Core Bandwidth Adjustment</w:t>
      </w:r>
      <w:r w:rsidRPr="00E44256">
        <w:rPr>
          <w:b/>
        </w:rPr>
        <w:t>:</w:t>
      </w:r>
      <w:r>
        <w:t xml:space="preserve"> </w:t>
      </w:r>
      <w:r w:rsidRPr="00CA4774">
        <w:t xml:space="preserve">The </w:t>
      </w:r>
      <w:r>
        <w:t>framing of the SBR decoder analysis</w:t>
      </w:r>
      <w:r w:rsidRPr="00CA4774">
        <w:t xml:space="preserve"> is delayed by 6 time slots (6*64 samples) compared to the framing of the AAC core decoder.</w:t>
      </w:r>
      <w:r>
        <w:t xml:space="preserve"> </w:t>
      </w:r>
      <w:r w:rsidRPr="00CA4774">
        <w:t>In addit</w:t>
      </w:r>
      <w:r>
        <w:t>ion</w:t>
      </w:r>
      <w:r w:rsidRPr="00CA4774">
        <w:t>, the analysi</w:t>
      </w:r>
      <w:r>
        <w:t>s QMF adds another 320 samples. This time shift between core and SBR framing may result in an energy gap when switching between bit streams with different crossover frequencies. This typically happens when switching from a low bit rate stream to a high bit rate stream as illustrated in Fig. 3.2. To avoid this gap in the frequency range, the AAC core band</w:t>
      </w:r>
      <w:r w:rsidRPr="00CA4774">
        <w:t>width of the last frame of a Segment needs to match the highest</w:t>
      </w:r>
      <w:r>
        <w:t xml:space="preserve"> AAC/SBR crossover frequency of</w:t>
      </w:r>
      <w:r w:rsidRPr="00CA4774">
        <w:t xml:space="preserve"> the</w:t>
      </w:r>
      <w:r>
        <w:t xml:space="preserve"> supported stream configuration. </w:t>
      </w:r>
      <w:r w:rsidRPr="00E44256">
        <w:t>To properly encode the additional bandwidth extra bits are necessary. The bit reservoir control should be adapted accordingly.</w:t>
      </w:r>
    </w:p>
    <w:p w14:paraId="0E1A840A" w14:textId="77777777" w:rsidR="00D71A8F" w:rsidRDefault="006B15E6" w:rsidP="003A7D95">
      <w:pPr>
        <w:jc w:val="center"/>
      </w:pPr>
      <w:r>
        <w:rPr>
          <w:noProof/>
          <w:lang w:eastAsia="ja-JP"/>
        </w:rPr>
        <w:drawing>
          <wp:inline distT="0" distB="0" distL="0" distR="0" wp14:anchorId="41F89DC0" wp14:editId="79C898ED">
            <wp:extent cx="5572664" cy="2886524"/>
            <wp:effectExtent l="0" t="0" r="0" b="9525"/>
            <wp:docPr id="5" name="Grafik 5" descr="M:\Mpeg\doc\whitePaper\DASH\Figures\Figur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peg\doc\whitePaper\DASH\Figures\Figure6.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575658" cy="2888075"/>
                    </a:xfrm>
                    <a:prstGeom prst="rect">
                      <a:avLst/>
                    </a:prstGeom>
                    <a:noFill/>
                    <a:ln>
                      <a:noFill/>
                    </a:ln>
                  </pic:spPr>
                </pic:pic>
              </a:graphicData>
            </a:graphic>
          </wp:inline>
        </w:drawing>
      </w:r>
    </w:p>
    <w:p w14:paraId="2A481A86" w14:textId="77777777" w:rsidR="00D71A8F" w:rsidRDefault="00D71A8F" w:rsidP="00825F52">
      <w:pPr>
        <w:pStyle w:val="Subtitle"/>
      </w:pPr>
      <w:r>
        <w:rPr>
          <w:b/>
        </w:rPr>
        <w:t>Figure 3.2</w:t>
      </w:r>
      <w:r w:rsidRPr="00AE66AD">
        <w:rPr>
          <w:b/>
        </w:rPr>
        <w:t>:</w:t>
      </w:r>
      <w:r>
        <w:t xml:space="preserve"> Schematic illustration of core bandwidth adjustment for HE-AAC switching</w:t>
      </w:r>
      <w:r w:rsidR="00C119B6">
        <w:t xml:space="preserve"> </w:t>
      </w:r>
      <w:r w:rsidR="00C119B6" w:rsidRPr="00ED795E">
        <w:t>(Image source: Fraunhofer IIS)</w:t>
      </w:r>
    </w:p>
    <w:p w14:paraId="2B2E4492" w14:textId="77777777" w:rsidR="00C119B6" w:rsidRPr="00C119B6" w:rsidRDefault="00C119B6" w:rsidP="003A7D95"/>
    <w:p w14:paraId="2909703B" w14:textId="77777777" w:rsidR="00D71A8F" w:rsidRDefault="00D71A8F" w:rsidP="00D71A8F">
      <w:r>
        <w:rPr>
          <w:b/>
        </w:rPr>
        <w:t>SBR Header and Time D</w:t>
      </w:r>
      <w:r w:rsidRPr="00292C8C">
        <w:rPr>
          <w:b/>
        </w:rPr>
        <w:t>ifferential Coding:</w:t>
      </w:r>
      <w:r>
        <w:t xml:space="preserve"> </w:t>
      </w:r>
      <w:r w:rsidRPr="00E44256">
        <w:t xml:space="preserve">In contrast to the AAC configuration that is completely signaled inside the audio specific configuration (ASC), the SBR decoder </w:t>
      </w:r>
      <w:r>
        <w:t xml:space="preserve">requires </w:t>
      </w:r>
      <w:r w:rsidRPr="00E44256">
        <w:t>additional configuration parameters. These parameters are transmitted inside the SBR Header, which may not be contained in every access unit (AU). The MPEG-4 standard recommends a transmission interval of 500</w:t>
      </w:r>
      <w:r>
        <w:t xml:space="preserve"> </w:t>
      </w:r>
      <w:proofErr w:type="spellStart"/>
      <w:r w:rsidRPr="00E44256">
        <w:t>ms</w:t>
      </w:r>
      <w:proofErr w:type="spellEnd"/>
      <w:r w:rsidRPr="00E44256">
        <w:t xml:space="preserve"> or whenever an instantaneous change of header parameters is required</w:t>
      </w:r>
      <w:r>
        <w:t xml:space="preserve"> (see </w:t>
      </w:r>
      <w:r w:rsidR="00F022EE">
        <w:fldChar w:fldCharType="begin"/>
      </w:r>
      <w:r w:rsidR="00F022EE">
        <w:instrText xml:space="preserve"> REF _Ref402854466 \r \h </w:instrText>
      </w:r>
      <w:r w:rsidR="00F022EE">
        <w:fldChar w:fldCharType="separate"/>
      </w:r>
      <w:r w:rsidR="00F022EE">
        <w:t>[2]</w:t>
      </w:r>
      <w:r w:rsidR="00F022EE">
        <w:fldChar w:fldCharType="end"/>
      </w:r>
      <w:r>
        <w:t xml:space="preserve"> chapter 4.5.2.8.2.1). </w:t>
      </w:r>
      <w:r w:rsidRPr="00E44256">
        <w:t xml:space="preserve">To allow for a seamless switching of HE-AAC bit streams it is necessary to transmit an SBR header with each SAP frame. As the MPEG-4 Audio Conformance </w:t>
      </w:r>
      <w:r w:rsidR="00F022EE">
        <w:fldChar w:fldCharType="begin"/>
      </w:r>
      <w:r w:rsidR="00F022EE">
        <w:instrText xml:space="preserve"> REF _Ref402854729 \r \h </w:instrText>
      </w:r>
      <w:r w:rsidR="00F022EE">
        <w:fldChar w:fldCharType="separate"/>
      </w:r>
      <w:r w:rsidR="00F022EE">
        <w:t>[4]</w:t>
      </w:r>
      <w:r w:rsidR="00F022EE">
        <w:fldChar w:fldCharType="end"/>
      </w:r>
      <w:r w:rsidRPr="00E44256">
        <w:t xml:space="preserve"> forbids the use of tools that rely on preceding frames for frames</w:t>
      </w:r>
      <w:r>
        <w:t xml:space="preserve"> containing an SBR Header, this restriction also assures</w:t>
      </w:r>
      <w:r w:rsidRPr="00E44256">
        <w:t xml:space="preserve"> that the SAP frame can be completely decoded and processed.</w:t>
      </w:r>
    </w:p>
    <w:p w14:paraId="6A233D14" w14:textId="77777777" w:rsidR="00D71A8F" w:rsidRPr="00E44256" w:rsidRDefault="00D71A8F" w:rsidP="00D71A8F"/>
    <w:p w14:paraId="64EB2A90" w14:textId="77777777" w:rsidR="00D71A8F" w:rsidRPr="00292C8C" w:rsidRDefault="00D71A8F" w:rsidP="00D71A8F">
      <w:r w:rsidRPr="00292C8C">
        <w:rPr>
          <w:b/>
        </w:rPr>
        <w:t>SBR Frame Class:</w:t>
      </w:r>
      <w:r>
        <w:t xml:space="preserve"> </w:t>
      </w:r>
      <w:r w:rsidRPr="00E44256">
        <w:t>SBR envelopes can reach over frame borders</w:t>
      </w:r>
      <w:r>
        <w:t>,</w:t>
      </w:r>
      <w:r w:rsidRPr="00E44256">
        <w:t xml:space="preserve"> i.e. “VARVAR” and “FIXVAR” frames may overlap the SBR frame border. A SAP Frame should always start with a FIX border (“FIXVAR” or “FIXFIX”) to make sure all necessary information </w:t>
      </w:r>
      <w:r>
        <w:t xml:space="preserve">is available </w:t>
      </w:r>
      <w:r w:rsidRPr="00E44256">
        <w:t xml:space="preserve">to fully decode the audio contained in that frame. Consequently the last frame in a </w:t>
      </w:r>
      <w:r w:rsidRPr="00E44256">
        <w:lastRenderedPageBreak/>
        <w:t>Segment (the frame before the SAP) should end with a “FIX” border (i.e. a “FIXFIX” or “VARFIX” frame).</w:t>
      </w:r>
    </w:p>
    <w:p w14:paraId="2CCCD1A5" w14:textId="77777777" w:rsidR="00D71A8F" w:rsidRDefault="00D71A8F" w:rsidP="00825F52">
      <w:pPr>
        <w:pStyle w:val="Heading3"/>
        <w:numPr>
          <w:ilvl w:val="2"/>
          <w:numId w:val="1"/>
        </w:numPr>
        <w:ind w:left="720"/>
      </w:pPr>
      <w:bookmarkStart w:id="30" w:name="_Toc379895238"/>
      <w:bookmarkStart w:id="31" w:name="_Toc404674338"/>
      <w:r>
        <w:t>HE-AACv2</w:t>
      </w:r>
      <w:bookmarkEnd w:id="30"/>
      <w:bookmarkEnd w:id="31"/>
    </w:p>
    <w:p w14:paraId="48938008" w14:textId="77777777" w:rsidR="00D71A8F" w:rsidRDefault="00D71A8F" w:rsidP="00D71A8F">
      <w:r w:rsidRPr="00F54242">
        <w:t>As HE-AACv2 relies on a HE-AAC core, all restrictions listed for seamless switching of AAC-LC and HE-AAC streams are also valid for HE-AACv2.</w:t>
      </w:r>
      <w:r>
        <w:t xml:space="preserve"> In addition, the following requirements apply to the usage of the PS tool.</w:t>
      </w:r>
    </w:p>
    <w:p w14:paraId="5DA38B9F" w14:textId="77777777" w:rsidR="00C119B6" w:rsidRDefault="00C119B6" w:rsidP="00D71A8F"/>
    <w:p w14:paraId="66302EFF" w14:textId="77777777" w:rsidR="006D6497" w:rsidRPr="00F54242" w:rsidRDefault="006D6497" w:rsidP="006D6497">
      <w:r>
        <w:rPr>
          <w:b/>
        </w:rPr>
        <w:t>PS Header and Time D</w:t>
      </w:r>
      <w:r w:rsidRPr="00F54242">
        <w:rPr>
          <w:b/>
        </w:rPr>
        <w:t>ifferential Coding:</w:t>
      </w:r>
      <w:r>
        <w:t xml:space="preserve"> </w:t>
      </w:r>
      <w:r w:rsidRPr="00F54242">
        <w:t>As wi</w:t>
      </w:r>
      <w:r>
        <w:t xml:space="preserve">th the SBR payload, </w:t>
      </w:r>
      <w:r w:rsidRPr="00F54242">
        <w:t xml:space="preserve">the PS payload Configuration Parameters may </w:t>
      </w:r>
      <w:r>
        <w:t xml:space="preserve">not be transmitted </w:t>
      </w:r>
      <w:r w:rsidRPr="00F54242">
        <w:t xml:space="preserve">with every frame, </w:t>
      </w:r>
      <w:r>
        <w:t>but on a less regular basis. In addition,</w:t>
      </w:r>
      <w:r w:rsidRPr="00F54242">
        <w:t xml:space="preserve"> time differential coding of certain parameters can be used to in</w:t>
      </w:r>
      <w:r>
        <w:t xml:space="preserve">crease compression efficiency. </w:t>
      </w:r>
      <w:r w:rsidRPr="00F54242">
        <w:t>To allow for a seamless switching of HE-AACv2 bit streams</w:t>
      </w:r>
      <w:r>
        <w:t>,</w:t>
      </w:r>
      <w:r w:rsidRPr="00F54242">
        <w:t xml:space="preserve"> it is necessary to transmit a</w:t>
      </w:r>
      <w:r>
        <w:t xml:space="preserve"> PS header with each SAP frame. </w:t>
      </w:r>
      <w:r w:rsidRPr="00F54242">
        <w:t xml:space="preserve">For frames containing a PS </w:t>
      </w:r>
      <w:r>
        <w:t>h</w:t>
      </w:r>
      <w:r w:rsidRPr="00F54242">
        <w:t>eader, the MPEG-4 Audio Conformance forbids the use of tools that rely on past information</w:t>
      </w:r>
      <w:r>
        <w:t>,</w:t>
      </w:r>
      <w:r w:rsidRPr="00F54242">
        <w:t xml:space="preserve"> i.e. time dif</w:t>
      </w:r>
      <w:r>
        <w:t xml:space="preserve">ferential coding of parameters. </w:t>
      </w:r>
      <w:r w:rsidRPr="00F54242">
        <w:t xml:space="preserve">With the above restriction it is </w:t>
      </w:r>
      <w:r>
        <w:t xml:space="preserve">therefore </w:t>
      </w:r>
      <w:r w:rsidRPr="00F54242">
        <w:t xml:space="preserve">assured that the SAP frame can be completely decoded and processed. As HE-AACv2 </w:t>
      </w:r>
      <w:r>
        <w:t>c</w:t>
      </w:r>
      <w:r w:rsidRPr="00F54242">
        <w:t xml:space="preserve">onformance requires a PS </w:t>
      </w:r>
      <w:r>
        <w:t>h</w:t>
      </w:r>
      <w:r w:rsidRPr="00F54242">
        <w:t>eader with e</w:t>
      </w:r>
      <w:r>
        <w:t>ach</w:t>
      </w:r>
      <w:r w:rsidRPr="00F54242">
        <w:t xml:space="preserve"> SBR header, this requirement is also implicitly inherited from the HE-AAC requirements.</w:t>
      </w:r>
    </w:p>
    <w:p w14:paraId="6187DD7A" w14:textId="77777777" w:rsidR="006D6497" w:rsidRDefault="006D6497" w:rsidP="006D6497"/>
    <w:p w14:paraId="3448804A" w14:textId="77777777" w:rsidR="006D6497" w:rsidRDefault="006D6497" w:rsidP="006D6497">
      <w:r w:rsidRPr="00B370E4">
        <w:rPr>
          <w:b/>
        </w:rPr>
        <w:t>PS Tools and Parameters:</w:t>
      </w:r>
      <w:r>
        <w:t xml:space="preserve"> </w:t>
      </w:r>
      <w:r w:rsidRPr="00F54242">
        <w:t xml:space="preserve">All PS Tools are designed to allow for continuous remapping of different configurations (e.g. frequency resolution of parameter bands). </w:t>
      </w:r>
      <w:r>
        <w:t>This is especially true for the baseline version of the PS Tool, which is the only relevant version in practice. Hence, no special care has to be taken at SAPs considering PS tools and parameters.</w:t>
      </w:r>
    </w:p>
    <w:p w14:paraId="5C6E7118" w14:textId="77777777" w:rsidR="006D6497" w:rsidRDefault="006D6497" w:rsidP="00825F52">
      <w:pPr>
        <w:pStyle w:val="Heading3"/>
        <w:numPr>
          <w:ilvl w:val="2"/>
          <w:numId w:val="1"/>
        </w:numPr>
        <w:ind w:left="720"/>
      </w:pPr>
      <w:bookmarkStart w:id="32" w:name="_Toc379895239"/>
      <w:bookmarkStart w:id="33" w:name="_Toc404674339"/>
      <w:r>
        <w:t>MPEG Surround</w:t>
      </w:r>
      <w:bookmarkEnd w:id="32"/>
      <w:bookmarkEnd w:id="33"/>
    </w:p>
    <w:p w14:paraId="13F59A3C" w14:textId="77777777" w:rsidR="006D6497" w:rsidRDefault="006D6497" w:rsidP="006D6497">
      <w:r w:rsidRPr="00CF34FA">
        <w:t>As M</w:t>
      </w:r>
      <w:r>
        <w:t>PEG Surround is based on an AAC-</w:t>
      </w:r>
      <w:r w:rsidRPr="00CF34FA">
        <w:t>LC or HE-AAC core coder, all restrictions for AAC-LC and HE-AAC are valid. Further requirements are as follows</w:t>
      </w:r>
      <w:proofErr w:type="gramStart"/>
      <w:r>
        <w:t>;</w:t>
      </w:r>
      <w:proofErr w:type="gramEnd"/>
      <w:r w:rsidRPr="00CF34FA">
        <w:t xml:space="preserve"> for details see</w:t>
      </w:r>
      <w:r w:rsidR="00EA6F1E">
        <w:t xml:space="preserve"> </w:t>
      </w:r>
      <w:r w:rsidR="00F022EE">
        <w:fldChar w:fldCharType="begin"/>
      </w:r>
      <w:r w:rsidR="00F022EE">
        <w:instrText xml:space="preserve"> REF _Ref402854746 \r \h </w:instrText>
      </w:r>
      <w:r w:rsidR="00F022EE">
        <w:fldChar w:fldCharType="separate"/>
      </w:r>
      <w:r w:rsidR="00F022EE">
        <w:t>[3]</w:t>
      </w:r>
      <w:r w:rsidR="00F022EE">
        <w:fldChar w:fldCharType="end"/>
      </w:r>
      <w:r w:rsidRPr="00CF34FA">
        <w:t>.</w:t>
      </w:r>
    </w:p>
    <w:p w14:paraId="502AB495" w14:textId="77777777" w:rsidR="006D6497" w:rsidRPr="00CF34FA" w:rsidRDefault="006D6497" w:rsidP="006D6497"/>
    <w:p w14:paraId="115E883B" w14:textId="77777777" w:rsidR="006D6497" w:rsidRDefault="006D6497" w:rsidP="006D6497">
      <w:r w:rsidRPr="00CF34FA">
        <w:t xml:space="preserve">The MPEG Surround data shall be conveyed in the AAC extension payload providing implicit signaling. Each SAP frame must contain the syntactic element </w:t>
      </w:r>
      <w:proofErr w:type="spellStart"/>
      <w:r w:rsidRPr="00CF34FA">
        <w:t>SpatialSpecificConfig</w:t>
      </w:r>
      <w:proofErr w:type="spellEnd"/>
      <w:r w:rsidRPr="00CF34FA">
        <w:t xml:space="preserve"> that contains the MPEG Surround configuration data. Additionally, the lossless coding of SAP frames shall be independent of previous frames</w:t>
      </w:r>
      <w:r>
        <w:t xml:space="preserve"> so </w:t>
      </w:r>
      <w:r w:rsidRPr="00CF34FA">
        <w:t xml:space="preserve">the </w:t>
      </w:r>
      <w:proofErr w:type="spellStart"/>
      <w:r w:rsidRPr="00CF34FA">
        <w:t>bitstream</w:t>
      </w:r>
      <w:proofErr w:type="spellEnd"/>
      <w:r w:rsidRPr="00CF34FA">
        <w:t xml:space="preserve"> payload element </w:t>
      </w:r>
      <w:proofErr w:type="spellStart"/>
      <w:r w:rsidRPr="00CF34FA">
        <w:t>bsIndependencyFlag</w:t>
      </w:r>
      <w:proofErr w:type="spellEnd"/>
      <w:r w:rsidRPr="00CF34FA">
        <w:t xml:space="preserve"> shall be set to </w:t>
      </w:r>
      <w:r>
        <w:t>1</w:t>
      </w:r>
      <w:r w:rsidRPr="00CF34FA">
        <w:t>. The MPEG Surround tool residual coding employs a representation of differential signals using the AAC-LC syntax. As described in the “Window Type and Window Sequence” section of this document, the window type of the residual signal shall be synchronized at the SAP.</w:t>
      </w:r>
    </w:p>
    <w:p w14:paraId="729CF993" w14:textId="77777777" w:rsidR="006D6497" w:rsidRDefault="006D6497" w:rsidP="0003761D">
      <w:pPr>
        <w:pStyle w:val="Heading2"/>
        <w:numPr>
          <w:ilvl w:val="1"/>
          <w:numId w:val="1"/>
        </w:numPr>
        <w:ind w:left="629" w:hanging="629"/>
      </w:pPr>
      <w:bookmarkStart w:id="34" w:name="_Toc379895240"/>
      <w:bookmarkStart w:id="35" w:name="_Toc404674340"/>
      <w:r>
        <w:t>MPD Signaling</w:t>
      </w:r>
      <w:bookmarkEnd w:id="34"/>
      <w:bookmarkEnd w:id="35"/>
    </w:p>
    <w:p w14:paraId="0B1F7ACF" w14:textId="77777777" w:rsidR="006D6497" w:rsidRDefault="006D6497" w:rsidP="006D6497">
      <w:r>
        <w:t>This section describes how MPEG-4 AAC codecs are correctly signaled in the Media Presentation Description (MPD). The relevant parameters, their meaning and appropriate values for MPEG-4 AAC are explored in this chapter. Fig. 3.3 shows an example MPD for HE-AAC, which is used in the following to illustrate the relevant parameters.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4"/>
      </w:tblGrid>
      <w:tr w:rsidR="00B60CA1" w:rsidRPr="005B2454" w14:paraId="7BC1FC19" w14:textId="77777777" w:rsidTr="00A9101B">
        <w:trPr>
          <w:trHeight w:val="10529"/>
        </w:trPr>
        <w:tc>
          <w:tcPr>
            <w:tcW w:w="9164" w:type="dxa"/>
            <w:tcBorders>
              <w:top w:val="nil"/>
              <w:left w:val="nil"/>
              <w:bottom w:val="nil"/>
              <w:right w:val="nil"/>
            </w:tcBorders>
            <w:shd w:val="clear" w:color="auto" w:fill="F8F8F8"/>
          </w:tcPr>
          <w:p w14:paraId="51B71B29" w14:textId="77777777" w:rsidR="00B60CA1" w:rsidRPr="0086726D" w:rsidRDefault="00B60CA1" w:rsidP="00A9101B">
            <w:pPr>
              <w:ind w:hanging="240"/>
              <w:rPr>
                <w:rFonts w:ascii="Verdana" w:hAnsi="Verdana"/>
                <w:sz w:val="16"/>
                <w:szCs w:val="16"/>
              </w:rPr>
            </w:pPr>
            <w:r w:rsidRPr="0086726D">
              <w:rPr>
                <w:rFonts w:ascii="Verdana" w:hAnsi="Verdana"/>
                <w:color w:val="0000FF"/>
                <w:sz w:val="16"/>
                <w:szCs w:val="16"/>
              </w:rPr>
              <w:lastRenderedPageBreak/>
              <w:t xml:space="preserve">    &lt;</w:t>
            </w:r>
            <w:proofErr w:type="gramStart"/>
            <w:r w:rsidRPr="0086726D">
              <w:rPr>
                <w:rFonts w:ascii="Verdana" w:hAnsi="Verdana"/>
                <w:color w:val="0000FF"/>
                <w:sz w:val="16"/>
                <w:szCs w:val="16"/>
              </w:rPr>
              <w:t>?</w:t>
            </w:r>
            <w:r w:rsidRPr="0086726D">
              <w:rPr>
                <w:rFonts w:ascii="Verdana" w:hAnsi="Verdana"/>
                <w:color w:val="990000"/>
                <w:sz w:val="16"/>
                <w:szCs w:val="16"/>
              </w:rPr>
              <w:t>xml</w:t>
            </w:r>
            <w:proofErr w:type="gramEnd"/>
            <w:r w:rsidRPr="0086726D">
              <w:rPr>
                <w:rFonts w:ascii="Verdana" w:hAnsi="Verdana"/>
                <w:color w:val="0000FF"/>
                <w:sz w:val="16"/>
                <w:szCs w:val="16"/>
              </w:rPr>
              <w:t xml:space="preserve"> version="1.0" ?&gt;</w:t>
            </w:r>
          </w:p>
          <w:p w14:paraId="7899C411" w14:textId="77777777" w:rsidR="00B60CA1" w:rsidRPr="0086726D" w:rsidRDefault="00B60CA1" w:rsidP="00A9101B">
            <w:pPr>
              <w:ind w:hanging="240"/>
              <w:rPr>
                <w:rFonts w:ascii="Verdana" w:hAnsi="Verdana"/>
                <w:sz w:val="16"/>
                <w:szCs w:val="16"/>
              </w:rPr>
            </w:pPr>
            <w:r w:rsidRPr="0086726D">
              <w:rPr>
                <w:rFonts w:ascii="Verdana" w:hAnsi="Verdana"/>
                <w:sz w:val="16"/>
                <w:szCs w:val="16"/>
              </w:rPr>
              <w:t xml:space="preserve">    </w:t>
            </w:r>
            <w:r w:rsidRPr="0086726D">
              <w:rPr>
                <w:rFonts w:ascii="Verdana" w:hAnsi="Verdana"/>
                <w:color w:val="0000FF"/>
                <w:sz w:val="16"/>
                <w:szCs w:val="16"/>
              </w:rPr>
              <w:t>&lt;</w:t>
            </w:r>
            <w:r w:rsidRPr="0086726D">
              <w:rPr>
                <w:rFonts w:ascii="Verdana" w:hAnsi="Verdana"/>
                <w:color w:val="990000"/>
                <w:sz w:val="16"/>
                <w:szCs w:val="16"/>
              </w:rPr>
              <w:t>MPD</w:t>
            </w:r>
          </w:p>
          <w:p w14:paraId="3E03A7A7" w14:textId="77777777" w:rsidR="00B60CA1" w:rsidRPr="0086726D" w:rsidRDefault="00B60CA1" w:rsidP="00A9101B">
            <w:pPr>
              <w:ind w:hanging="240"/>
              <w:rPr>
                <w:rFonts w:ascii="Verdana" w:hAnsi="Verdana"/>
                <w:sz w:val="16"/>
                <w:szCs w:val="16"/>
              </w:rPr>
            </w:pPr>
            <w:r w:rsidRPr="0086726D">
              <w:rPr>
                <w:rFonts w:ascii="Verdana" w:hAnsi="Verdana"/>
                <w:sz w:val="16"/>
                <w:szCs w:val="16"/>
              </w:rPr>
              <w:t xml:space="preserve">        </w:t>
            </w:r>
            <w:proofErr w:type="spellStart"/>
            <w:r w:rsidRPr="0086726D">
              <w:rPr>
                <w:rFonts w:ascii="Verdana" w:hAnsi="Verdana"/>
                <w:color w:val="990000"/>
                <w:sz w:val="16"/>
                <w:szCs w:val="16"/>
              </w:rPr>
              <w:t>mediaPresentationDuration</w:t>
            </w:r>
            <w:proofErr w:type="spellEnd"/>
            <w:r w:rsidRPr="0086726D">
              <w:rPr>
                <w:rFonts w:ascii="Verdana" w:hAnsi="Verdana"/>
                <w:color w:val="0000FF"/>
                <w:sz w:val="16"/>
                <w:szCs w:val="16"/>
              </w:rPr>
              <w:t>="</w:t>
            </w:r>
            <w:r w:rsidRPr="0086726D">
              <w:rPr>
                <w:rFonts w:ascii="Verdana" w:hAnsi="Verdana"/>
                <w:b/>
                <w:bCs/>
                <w:sz w:val="16"/>
                <w:szCs w:val="16"/>
              </w:rPr>
              <w:t>PT887.957333333S</w:t>
            </w:r>
            <w:r w:rsidRPr="0086726D">
              <w:rPr>
                <w:rFonts w:ascii="Verdana" w:hAnsi="Verdana"/>
                <w:color w:val="0000FF"/>
                <w:sz w:val="16"/>
                <w:szCs w:val="16"/>
              </w:rPr>
              <w:t>"</w:t>
            </w:r>
          </w:p>
          <w:p w14:paraId="2D4385AA" w14:textId="77777777" w:rsidR="00B60CA1" w:rsidRPr="0086726D" w:rsidRDefault="00B60CA1" w:rsidP="00A9101B">
            <w:pPr>
              <w:ind w:hanging="240"/>
              <w:rPr>
                <w:rFonts w:ascii="Verdana" w:hAnsi="Verdana"/>
                <w:sz w:val="16"/>
                <w:szCs w:val="16"/>
              </w:rPr>
            </w:pPr>
            <w:r w:rsidRPr="0086726D">
              <w:rPr>
                <w:rFonts w:ascii="Verdana" w:hAnsi="Verdana"/>
                <w:sz w:val="16"/>
                <w:szCs w:val="16"/>
              </w:rPr>
              <w:t xml:space="preserve">        </w:t>
            </w:r>
            <w:proofErr w:type="spellStart"/>
            <w:r w:rsidRPr="0086726D">
              <w:rPr>
                <w:rFonts w:ascii="Verdana" w:hAnsi="Verdana"/>
                <w:color w:val="990000"/>
                <w:sz w:val="16"/>
                <w:szCs w:val="16"/>
              </w:rPr>
              <w:t>minBufferTime</w:t>
            </w:r>
            <w:proofErr w:type="spellEnd"/>
            <w:r w:rsidRPr="0086726D">
              <w:rPr>
                <w:rFonts w:ascii="Verdana" w:hAnsi="Verdana"/>
                <w:color w:val="0000FF"/>
                <w:sz w:val="16"/>
                <w:szCs w:val="16"/>
              </w:rPr>
              <w:t>="</w:t>
            </w:r>
            <w:r w:rsidRPr="0086726D">
              <w:rPr>
                <w:rFonts w:ascii="Verdana" w:hAnsi="Verdana"/>
                <w:b/>
                <w:bCs/>
                <w:sz w:val="16"/>
                <w:szCs w:val="16"/>
              </w:rPr>
              <w:t>PT2S</w:t>
            </w:r>
            <w:r w:rsidRPr="0086726D">
              <w:rPr>
                <w:rFonts w:ascii="Verdana" w:hAnsi="Verdana"/>
                <w:color w:val="0000FF"/>
                <w:sz w:val="16"/>
                <w:szCs w:val="16"/>
              </w:rPr>
              <w:t>"</w:t>
            </w:r>
          </w:p>
          <w:p w14:paraId="126B95FD" w14:textId="77777777" w:rsidR="00B60CA1" w:rsidRPr="0086726D" w:rsidRDefault="00B60CA1" w:rsidP="00A9101B">
            <w:pPr>
              <w:ind w:hanging="240"/>
              <w:rPr>
                <w:rFonts w:ascii="Verdana" w:hAnsi="Verdana"/>
                <w:sz w:val="16"/>
                <w:szCs w:val="16"/>
              </w:rPr>
            </w:pPr>
            <w:r w:rsidRPr="0086726D">
              <w:rPr>
                <w:rFonts w:ascii="Verdana" w:hAnsi="Verdana"/>
                <w:sz w:val="16"/>
                <w:szCs w:val="16"/>
              </w:rPr>
              <w:t xml:space="preserve">        </w:t>
            </w:r>
            <w:r w:rsidRPr="0086726D">
              <w:rPr>
                <w:rFonts w:ascii="Verdana" w:hAnsi="Verdana"/>
                <w:color w:val="990000"/>
                <w:sz w:val="16"/>
                <w:szCs w:val="16"/>
              </w:rPr>
              <w:t>profiles</w:t>
            </w:r>
            <w:r w:rsidRPr="0086726D">
              <w:rPr>
                <w:rFonts w:ascii="Verdana" w:hAnsi="Verdana"/>
                <w:color w:val="0000FF"/>
                <w:sz w:val="16"/>
                <w:szCs w:val="16"/>
              </w:rPr>
              <w:t>="</w:t>
            </w:r>
            <w:r w:rsidRPr="00B260EF">
              <w:rPr>
                <w:rFonts w:ascii="Verdana" w:hAnsi="Verdana"/>
                <w:b/>
                <w:bCs/>
                <w:sz w:val="16"/>
                <w:szCs w:val="16"/>
              </w:rPr>
              <w:t>http://dashif.org/guidelines/dash264</w:t>
            </w:r>
            <w:r w:rsidRPr="0086726D">
              <w:rPr>
                <w:rFonts w:ascii="Verdana" w:hAnsi="Verdana"/>
                <w:b/>
                <w:bCs/>
                <w:sz w:val="16"/>
                <w:szCs w:val="16"/>
              </w:rPr>
              <w:t>,urn:mpeg:dash:profile:isoff-on-demand:2011</w:t>
            </w:r>
            <w:r w:rsidRPr="0086726D">
              <w:rPr>
                <w:rFonts w:ascii="Verdana" w:hAnsi="Verdana"/>
                <w:color w:val="0000FF"/>
                <w:sz w:val="16"/>
                <w:szCs w:val="16"/>
              </w:rPr>
              <w:t>"</w:t>
            </w:r>
          </w:p>
          <w:p w14:paraId="4465CC79" w14:textId="77777777" w:rsidR="00B60CA1" w:rsidRPr="00B60CA1" w:rsidRDefault="00B60CA1" w:rsidP="00A9101B">
            <w:pPr>
              <w:ind w:hanging="240"/>
              <w:rPr>
                <w:rFonts w:ascii="Verdana" w:hAnsi="Verdana"/>
                <w:sz w:val="16"/>
                <w:szCs w:val="16"/>
                <w:lang w:val="de-DE"/>
              </w:rPr>
            </w:pPr>
            <w:r w:rsidRPr="0086726D">
              <w:rPr>
                <w:rFonts w:ascii="Verdana" w:hAnsi="Verdana"/>
                <w:sz w:val="16"/>
                <w:szCs w:val="16"/>
              </w:rPr>
              <w:t xml:space="preserve">        </w:t>
            </w:r>
            <w:r w:rsidRPr="00B60CA1">
              <w:rPr>
                <w:rFonts w:ascii="Verdana" w:hAnsi="Verdana"/>
                <w:color w:val="990000"/>
                <w:sz w:val="16"/>
                <w:szCs w:val="16"/>
                <w:lang w:val="de-DE"/>
              </w:rPr>
              <w:t>type</w:t>
            </w:r>
            <w:r w:rsidRPr="00B60CA1">
              <w:rPr>
                <w:rFonts w:ascii="Verdana" w:hAnsi="Verdana"/>
                <w:color w:val="0000FF"/>
                <w:sz w:val="16"/>
                <w:szCs w:val="16"/>
                <w:lang w:val="de-DE"/>
              </w:rPr>
              <w:t>="</w:t>
            </w:r>
            <w:proofErr w:type="spellStart"/>
            <w:r w:rsidRPr="00B60CA1">
              <w:rPr>
                <w:rFonts w:ascii="Verdana" w:hAnsi="Verdana"/>
                <w:b/>
                <w:bCs/>
                <w:sz w:val="16"/>
                <w:szCs w:val="16"/>
                <w:lang w:val="de-DE"/>
              </w:rPr>
              <w:t>static</w:t>
            </w:r>
            <w:proofErr w:type="spellEnd"/>
            <w:r w:rsidRPr="00B60CA1">
              <w:rPr>
                <w:rFonts w:ascii="Verdana" w:hAnsi="Verdana"/>
                <w:color w:val="0000FF"/>
                <w:sz w:val="16"/>
                <w:szCs w:val="16"/>
                <w:lang w:val="de-DE"/>
              </w:rPr>
              <w:t>"</w:t>
            </w:r>
          </w:p>
          <w:p w14:paraId="10621554" w14:textId="77777777" w:rsidR="00B60CA1" w:rsidRPr="00B60CA1" w:rsidRDefault="00B60CA1" w:rsidP="00A9101B">
            <w:pPr>
              <w:ind w:hanging="240"/>
              <w:rPr>
                <w:rFonts w:ascii="Verdana" w:hAnsi="Verdana"/>
                <w:sz w:val="16"/>
                <w:szCs w:val="16"/>
                <w:lang w:val="de-DE"/>
              </w:rPr>
            </w:pPr>
            <w:r w:rsidRPr="00B60CA1">
              <w:rPr>
                <w:rFonts w:ascii="Verdana" w:hAnsi="Verdana"/>
                <w:color w:val="990000"/>
                <w:sz w:val="16"/>
                <w:szCs w:val="16"/>
                <w:lang w:val="de-DE"/>
              </w:rPr>
              <w:t xml:space="preserve">        </w:t>
            </w:r>
            <w:proofErr w:type="spellStart"/>
            <w:r w:rsidRPr="00B60CA1">
              <w:rPr>
                <w:rFonts w:ascii="Verdana" w:hAnsi="Verdana"/>
                <w:color w:val="990000"/>
                <w:sz w:val="16"/>
                <w:szCs w:val="16"/>
                <w:lang w:val="de-DE"/>
              </w:rPr>
              <w:t>xmlns</w:t>
            </w:r>
            <w:proofErr w:type="spellEnd"/>
            <w:r w:rsidRPr="00B60CA1">
              <w:rPr>
                <w:rFonts w:ascii="Verdana" w:hAnsi="Verdana"/>
                <w:color w:val="0000FF"/>
                <w:sz w:val="16"/>
                <w:szCs w:val="16"/>
                <w:lang w:val="de-DE"/>
              </w:rPr>
              <w:t>="</w:t>
            </w:r>
            <w:r w:rsidRPr="00B60CA1">
              <w:rPr>
                <w:rFonts w:ascii="Verdana" w:hAnsi="Verdana"/>
                <w:b/>
                <w:bCs/>
                <w:sz w:val="16"/>
                <w:szCs w:val="16"/>
                <w:lang w:val="de-DE"/>
              </w:rPr>
              <w:t>urn:mpeg:dash:schema:mpd:2011</w:t>
            </w:r>
            <w:r w:rsidRPr="00B60CA1">
              <w:rPr>
                <w:rFonts w:ascii="Verdana" w:hAnsi="Verdana"/>
                <w:color w:val="0000FF"/>
                <w:sz w:val="16"/>
                <w:szCs w:val="16"/>
                <w:lang w:val="de-DE"/>
              </w:rPr>
              <w:t>"</w:t>
            </w:r>
          </w:p>
          <w:p w14:paraId="1DD8E30D" w14:textId="77777777" w:rsidR="00B60CA1" w:rsidRPr="00B60CA1" w:rsidRDefault="00B60CA1" w:rsidP="00A9101B">
            <w:pPr>
              <w:ind w:hanging="240"/>
              <w:rPr>
                <w:rFonts w:ascii="Verdana" w:hAnsi="Verdana"/>
                <w:color w:val="0000FF"/>
                <w:sz w:val="16"/>
                <w:szCs w:val="16"/>
                <w:lang w:val="de-DE"/>
              </w:rPr>
            </w:pPr>
            <w:r w:rsidRPr="00B60CA1">
              <w:rPr>
                <w:rFonts w:ascii="Verdana" w:hAnsi="Verdana"/>
                <w:sz w:val="16"/>
                <w:szCs w:val="16"/>
                <w:lang w:val="de-DE"/>
              </w:rPr>
              <w:t xml:space="preserve">        </w:t>
            </w:r>
            <w:proofErr w:type="spellStart"/>
            <w:r w:rsidRPr="00B60CA1">
              <w:rPr>
                <w:rFonts w:ascii="Verdana" w:hAnsi="Verdana"/>
                <w:color w:val="990000"/>
                <w:sz w:val="16"/>
                <w:szCs w:val="16"/>
                <w:lang w:val="de-DE"/>
              </w:rPr>
              <w:t>xmlns:xsi</w:t>
            </w:r>
            <w:proofErr w:type="spellEnd"/>
            <w:r w:rsidRPr="00B60CA1">
              <w:rPr>
                <w:rFonts w:ascii="Verdana" w:hAnsi="Verdana"/>
                <w:color w:val="0000FF"/>
                <w:sz w:val="16"/>
                <w:szCs w:val="16"/>
                <w:lang w:val="de-DE"/>
              </w:rPr>
              <w:t>="</w:t>
            </w:r>
            <w:r w:rsidRPr="00B60CA1">
              <w:rPr>
                <w:rFonts w:ascii="Verdana" w:hAnsi="Verdana"/>
                <w:b/>
                <w:bCs/>
                <w:sz w:val="16"/>
                <w:szCs w:val="16"/>
                <w:lang w:val="de-DE"/>
              </w:rPr>
              <w:t>http://www.w3.org/2001/XMLSchema-instance</w:t>
            </w:r>
            <w:r w:rsidRPr="00B60CA1">
              <w:rPr>
                <w:rFonts w:ascii="Verdana" w:hAnsi="Verdana"/>
                <w:color w:val="0000FF"/>
                <w:sz w:val="16"/>
                <w:szCs w:val="16"/>
                <w:lang w:val="de-DE"/>
              </w:rPr>
              <w:t>"</w:t>
            </w:r>
          </w:p>
          <w:p w14:paraId="248B31A8" w14:textId="77777777" w:rsidR="00B60CA1" w:rsidRPr="00B60CA1" w:rsidRDefault="00B60CA1" w:rsidP="00A9101B">
            <w:pPr>
              <w:ind w:hanging="240"/>
              <w:rPr>
                <w:rFonts w:ascii="Verdana" w:hAnsi="Verdana"/>
                <w:sz w:val="16"/>
                <w:szCs w:val="16"/>
                <w:lang w:val="de-DE"/>
              </w:rPr>
            </w:pPr>
            <w:r w:rsidRPr="00B60CA1">
              <w:rPr>
                <w:rFonts w:ascii="Verdana" w:hAnsi="Verdana"/>
                <w:color w:val="0000FF"/>
                <w:sz w:val="16"/>
                <w:szCs w:val="16"/>
                <w:lang w:val="de-DE"/>
              </w:rPr>
              <w:t xml:space="preserve">        </w:t>
            </w:r>
            <w:proofErr w:type="spellStart"/>
            <w:r w:rsidRPr="00B60CA1">
              <w:rPr>
                <w:rFonts w:ascii="Verdana" w:hAnsi="Verdana"/>
                <w:color w:val="990000"/>
                <w:sz w:val="16"/>
                <w:szCs w:val="16"/>
                <w:lang w:val="de-DE"/>
              </w:rPr>
              <w:t>xsi:schemaLocation</w:t>
            </w:r>
            <w:proofErr w:type="spellEnd"/>
            <w:r w:rsidRPr="00B60CA1">
              <w:rPr>
                <w:rFonts w:ascii="Verdana" w:hAnsi="Verdana"/>
                <w:color w:val="0000FF"/>
                <w:sz w:val="16"/>
                <w:szCs w:val="16"/>
                <w:lang w:val="de-DE"/>
              </w:rPr>
              <w:t>="</w:t>
            </w:r>
            <w:r w:rsidRPr="00B60CA1">
              <w:rPr>
                <w:rFonts w:ascii="Verdana" w:hAnsi="Verdana"/>
                <w:b/>
                <w:bCs/>
                <w:sz w:val="16"/>
                <w:szCs w:val="16"/>
                <w:lang w:val="de-DE"/>
              </w:rPr>
              <w:t>urn:mpeg:DASH:schema:MPD:2011 DASH-MPD.xsd</w:t>
            </w:r>
            <w:r w:rsidRPr="00B60CA1">
              <w:rPr>
                <w:rFonts w:ascii="Verdana" w:hAnsi="Verdana"/>
                <w:color w:val="0000FF"/>
                <w:sz w:val="16"/>
                <w:szCs w:val="16"/>
                <w:lang w:val="de-DE"/>
              </w:rPr>
              <w:t>"&gt;</w:t>
            </w:r>
          </w:p>
          <w:p w14:paraId="0AFCBBE6" w14:textId="77777777" w:rsidR="00B60CA1" w:rsidRPr="00B60CA1" w:rsidRDefault="00B60CA1" w:rsidP="00A9101B">
            <w:pPr>
              <w:ind w:hanging="240"/>
              <w:rPr>
                <w:rFonts w:ascii="Verdana" w:hAnsi="Verdana"/>
                <w:sz w:val="16"/>
                <w:szCs w:val="16"/>
                <w:lang w:val="de-DE"/>
              </w:rPr>
            </w:pPr>
          </w:p>
          <w:p w14:paraId="1CC10D12" w14:textId="77777777" w:rsidR="00B60CA1" w:rsidRPr="0086726D" w:rsidRDefault="00B60CA1" w:rsidP="00A9101B">
            <w:pPr>
              <w:ind w:hanging="240"/>
              <w:rPr>
                <w:rFonts w:ascii="Verdana" w:hAnsi="Verdana"/>
                <w:sz w:val="16"/>
                <w:szCs w:val="16"/>
              </w:rPr>
            </w:pPr>
            <w:r w:rsidRPr="00B60CA1">
              <w:rPr>
                <w:rFonts w:ascii="Verdana" w:hAnsi="Verdana"/>
                <w:sz w:val="16"/>
                <w:szCs w:val="16"/>
                <w:lang w:val="de-DE"/>
              </w:rPr>
              <w:t xml:space="preserve">       </w:t>
            </w:r>
            <w:r w:rsidRPr="0086726D">
              <w:rPr>
                <w:rFonts w:ascii="Verdana" w:hAnsi="Verdana"/>
                <w:color w:val="0000FF"/>
                <w:sz w:val="16"/>
                <w:szCs w:val="16"/>
              </w:rPr>
              <w:t>&lt;</w:t>
            </w:r>
            <w:proofErr w:type="spellStart"/>
            <w:r w:rsidRPr="0086726D">
              <w:rPr>
                <w:rFonts w:ascii="Verdana" w:hAnsi="Verdana"/>
                <w:color w:val="990000"/>
                <w:sz w:val="16"/>
                <w:szCs w:val="16"/>
              </w:rPr>
              <w:t>BaseURL</w:t>
            </w:r>
            <w:proofErr w:type="spellEnd"/>
            <w:r w:rsidRPr="0086726D">
              <w:rPr>
                <w:rFonts w:ascii="Verdana" w:hAnsi="Verdana"/>
                <w:color w:val="0000FF"/>
                <w:sz w:val="16"/>
                <w:szCs w:val="16"/>
              </w:rPr>
              <w:t>&gt;</w:t>
            </w:r>
            <w:r w:rsidRPr="0086726D">
              <w:rPr>
                <w:rFonts w:ascii="Verdana" w:hAnsi="Verdana"/>
                <w:b/>
                <w:bCs/>
                <w:sz w:val="16"/>
                <w:szCs w:val="16"/>
              </w:rPr>
              <w:t>./</w:t>
            </w:r>
            <w:r w:rsidRPr="0086726D">
              <w:rPr>
                <w:rFonts w:ascii="Verdana" w:hAnsi="Verdana"/>
                <w:color w:val="0000FF"/>
                <w:sz w:val="16"/>
                <w:szCs w:val="16"/>
              </w:rPr>
              <w:t>&lt;/</w:t>
            </w:r>
            <w:proofErr w:type="spellStart"/>
            <w:r w:rsidRPr="0086726D">
              <w:rPr>
                <w:rFonts w:ascii="Verdana" w:hAnsi="Verdana"/>
                <w:color w:val="990000"/>
                <w:sz w:val="16"/>
                <w:szCs w:val="16"/>
              </w:rPr>
              <w:t>BaseURL</w:t>
            </w:r>
            <w:proofErr w:type="spellEnd"/>
            <w:r w:rsidRPr="0086726D">
              <w:rPr>
                <w:rFonts w:ascii="Verdana" w:hAnsi="Verdana"/>
                <w:color w:val="0000FF"/>
                <w:sz w:val="16"/>
                <w:szCs w:val="16"/>
              </w:rPr>
              <w:t>&gt;</w:t>
            </w:r>
          </w:p>
          <w:p w14:paraId="351F2CF4" w14:textId="77777777" w:rsidR="00B60CA1" w:rsidRPr="0086726D" w:rsidRDefault="00B60CA1" w:rsidP="00A9101B">
            <w:pPr>
              <w:ind w:hanging="240"/>
              <w:rPr>
                <w:rFonts w:ascii="Verdana" w:hAnsi="Verdana"/>
                <w:sz w:val="16"/>
                <w:szCs w:val="16"/>
              </w:rPr>
            </w:pPr>
          </w:p>
          <w:p w14:paraId="080C5613" w14:textId="77777777" w:rsidR="00B60CA1" w:rsidRPr="0086726D" w:rsidRDefault="00B60CA1" w:rsidP="00A9101B">
            <w:pPr>
              <w:ind w:hanging="240"/>
              <w:rPr>
                <w:rFonts w:ascii="Verdana" w:hAnsi="Verdana"/>
                <w:color w:val="0000FF"/>
                <w:sz w:val="16"/>
                <w:szCs w:val="16"/>
              </w:rPr>
            </w:pPr>
            <w:r w:rsidRPr="0086726D">
              <w:rPr>
                <w:rFonts w:ascii="Verdana" w:hAnsi="Verdana"/>
                <w:sz w:val="16"/>
                <w:szCs w:val="16"/>
              </w:rPr>
              <w:t xml:space="preserve">       </w:t>
            </w:r>
            <w:r w:rsidRPr="0086726D">
              <w:rPr>
                <w:rFonts w:ascii="Verdana" w:hAnsi="Verdana"/>
                <w:color w:val="0000FF"/>
                <w:sz w:val="16"/>
                <w:szCs w:val="16"/>
              </w:rPr>
              <w:t>&lt;</w:t>
            </w:r>
            <w:r w:rsidRPr="0086726D">
              <w:rPr>
                <w:rFonts w:ascii="Verdana" w:hAnsi="Verdana"/>
                <w:color w:val="990000"/>
                <w:sz w:val="16"/>
                <w:szCs w:val="16"/>
              </w:rPr>
              <w:t>Period</w:t>
            </w:r>
            <w:r w:rsidRPr="0086726D">
              <w:rPr>
                <w:rFonts w:ascii="Verdana" w:hAnsi="Verdana"/>
                <w:color w:val="0000FF"/>
                <w:sz w:val="16"/>
                <w:szCs w:val="16"/>
              </w:rPr>
              <w:t>&gt;</w:t>
            </w:r>
          </w:p>
          <w:p w14:paraId="5C4ECAAD" w14:textId="77777777" w:rsidR="00B60CA1" w:rsidRPr="0086726D" w:rsidRDefault="00B60CA1" w:rsidP="00A9101B">
            <w:pPr>
              <w:ind w:hanging="240"/>
              <w:rPr>
                <w:rFonts w:ascii="Verdana" w:hAnsi="Verdana"/>
                <w:color w:val="0000FF"/>
                <w:sz w:val="16"/>
                <w:szCs w:val="16"/>
              </w:rPr>
            </w:pPr>
          </w:p>
          <w:p w14:paraId="55C23C64" w14:textId="77777777" w:rsidR="00B60CA1" w:rsidRPr="0086726D" w:rsidRDefault="00B60CA1" w:rsidP="00A9101B">
            <w:pPr>
              <w:ind w:hanging="240"/>
              <w:rPr>
                <w:rFonts w:ascii="Verdana" w:hAnsi="Verdana"/>
                <w:sz w:val="16"/>
                <w:szCs w:val="16"/>
              </w:rPr>
            </w:pPr>
            <w:r w:rsidRPr="0086726D">
              <w:rPr>
                <w:rFonts w:ascii="Verdana" w:hAnsi="Verdana"/>
                <w:color w:val="0000FF"/>
                <w:sz w:val="16"/>
                <w:szCs w:val="16"/>
              </w:rPr>
              <w:t xml:space="preserve">           &lt;</w:t>
            </w:r>
            <w:proofErr w:type="spellStart"/>
            <w:r w:rsidRPr="0086726D">
              <w:rPr>
                <w:rFonts w:ascii="Verdana" w:hAnsi="Verdana"/>
                <w:color w:val="990000"/>
                <w:sz w:val="16"/>
                <w:szCs w:val="16"/>
              </w:rPr>
              <w:t>AdaptationSet</w:t>
            </w:r>
            <w:proofErr w:type="spellEnd"/>
          </w:p>
          <w:p w14:paraId="1793B799" w14:textId="77777777" w:rsidR="00B60CA1" w:rsidRDefault="00B60CA1" w:rsidP="00A9101B">
            <w:pPr>
              <w:ind w:hanging="240"/>
              <w:rPr>
                <w:rFonts w:ascii="Verdana" w:hAnsi="Verdana"/>
                <w:color w:val="0000FF"/>
                <w:sz w:val="16"/>
                <w:szCs w:val="16"/>
              </w:rPr>
            </w:pPr>
            <w:r w:rsidRPr="0086726D">
              <w:rPr>
                <w:rFonts w:ascii="Verdana" w:hAnsi="Verdana"/>
                <w:sz w:val="16"/>
                <w:szCs w:val="16"/>
              </w:rPr>
              <w:t xml:space="preserve">                </w:t>
            </w:r>
            <w:proofErr w:type="spellStart"/>
            <w:r w:rsidRPr="0086726D">
              <w:rPr>
                <w:rFonts w:ascii="Verdana" w:hAnsi="Verdana"/>
                <w:color w:val="990000"/>
                <w:sz w:val="16"/>
                <w:szCs w:val="16"/>
              </w:rPr>
              <w:t>contentType</w:t>
            </w:r>
            <w:proofErr w:type="spellEnd"/>
            <w:r w:rsidRPr="0086726D">
              <w:rPr>
                <w:rFonts w:ascii="Verdana" w:hAnsi="Verdana"/>
                <w:color w:val="0000FF"/>
                <w:sz w:val="16"/>
                <w:szCs w:val="16"/>
              </w:rPr>
              <w:t>="</w:t>
            </w:r>
            <w:r w:rsidRPr="0086726D">
              <w:rPr>
                <w:rFonts w:ascii="Verdana" w:hAnsi="Verdana"/>
                <w:b/>
                <w:bCs/>
                <w:sz w:val="16"/>
                <w:szCs w:val="16"/>
              </w:rPr>
              <w:t>audio</w:t>
            </w:r>
            <w:r w:rsidRPr="0086726D">
              <w:rPr>
                <w:rFonts w:ascii="Verdana" w:hAnsi="Verdana"/>
                <w:color w:val="0000FF"/>
                <w:sz w:val="16"/>
                <w:szCs w:val="16"/>
              </w:rPr>
              <w:t>"</w:t>
            </w:r>
          </w:p>
          <w:p w14:paraId="18F7384F" w14:textId="77777777" w:rsidR="00B60CA1" w:rsidRDefault="00B60CA1" w:rsidP="00A9101B">
            <w:pPr>
              <w:ind w:hanging="240"/>
              <w:rPr>
                <w:rFonts w:ascii="Verdana" w:hAnsi="Verdana"/>
                <w:color w:val="0000FF"/>
                <w:sz w:val="16"/>
                <w:szCs w:val="16"/>
              </w:rPr>
            </w:pPr>
            <w:r>
              <w:rPr>
                <w:rFonts w:ascii="Verdana" w:hAnsi="Verdana"/>
                <w:color w:val="0000FF"/>
                <w:sz w:val="16"/>
                <w:szCs w:val="16"/>
              </w:rPr>
              <w:t xml:space="preserve">                </w:t>
            </w:r>
            <w:proofErr w:type="spellStart"/>
            <w:r w:rsidRPr="0086726D">
              <w:rPr>
                <w:rFonts w:ascii="Verdana" w:hAnsi="Verdana"/>
                <w:color w:val="990000"/>
                <w:sz w:val="16"/>
                <w:szCs w:val="16"/>
              </w:rPr>
              <w:t>mimeType</w:t>
            </w:r>
            <w:proofErr w:type="spellEnd"/>
            <w:r w:rsidRPr="0086726D">
              <w:rPr>
                <w:rFonts w:ascii="Verdana" w:hAnsi="Verdana"/>
                <w:color w:val="0000FF"/>
                <w:sz w:val="16"/>
                <w:szCs w:val="16"/>
              </w:rPr>
              <w:t>="</w:t>
            </w:r>
            <w:r w:rsidRPr="0086726D">
              <w:rPr>
                <w:rFonts w:ascii="Verdana" w:hAnsi="Verdana"/>
                <w:b/>
                <w:bCs/>
                <w:sz w:val="16"/>
                <w:szCs w:val="16"/>
              </w:rPr>
              <w:t>audio/mp4</w:t>
            </w:r>
            <w:r w:rsidRPr="0086726D">
              <w:rPr>
                <w:rFonts w:ascii="Verdana" w:hAnsi="Verdana"/>
                <w:color w:val="0000FF"/>
                <w:sz w:val="16"/>
                <w:szCs w:val="16"/>
              </w:rPr>
              <w:t>"</w:t>
            </w:r>
          </w:p>
          <w:p w14:paraId="5F37EC5D" w14:textId="77777777" w:rsidR="00B60CA1" w:rsidRPr="0086726D" w:rsidRDefault="00B60CA1" w:rsidP="00A9101B">
            <w:pPr>
              <w:ind w:hanging="240"/>
              <w:rPr>
                <w:rFonts w:ascii="Verdana" w:hAnsi="Verdana"/>
                <w:sz w:val="16"/>
                <w:szCs w:val="16"/>
              </w:rPr>
            </w:pPr>
            <w:r>
              <w:rPr>
                <w:rFonts w:ascii="Verdana" w:hAnsi="Verdana"/>
                <w:color w:val="0000FF"/>
                <w:sz w:val="16"/>
                <w:szCs w:val="16"/>
              </w:rPr>
              <w:t xml:space="preserve">                </w:t>
            </w:r>
            <w:r w:rsidRPr="0086726D">
              <w:rPr>
                <w:rFonts w:ascii="Verdana" w:hAnsi="Verdana"/>
                <w:color w:val="990000"/>
                <w:sz w:val="16"/>
                <w:szCs w:val="16"/>
              </w:rPr>
              <w:t>codecs</w:t>
            </w:r>
            <w:r w:rsidRPr="0086726D">
              <w:rPr>
                <w:rFonts w:ascii="Verdana" w:hAnsi="Verdana"/>
                <w:color w:val="0000FF"/>
                <w:sz w:val="16"/>
                <w:szCs w:val="16"/>
              </w:rPr>
              <w:t>="</w:t>
            </w:r>
            <w:r>
              <w:rPr>
                <w:rFonts w:ascii="Verdana" w:hAnsi="Verdana"/>
                <w:b/>
                <w:bCs/>
                <w:sz w:val="16"/>
                <w:szCs w:val="16"/>
              </w:rPr>
              <w:t>mp4a.40.5</w:t>
            </w:r>
            <w:r w:rsidRPr="0086726D">
              <w:rPr>
                <w:rFonts w:ascii="Verdana" w:hAnsi="Verdana"/>
                <w:color w:val="0000FF"/>
                <w:sz w:val="16"/>
                <w:szCs w:val="16"/>
              </w:rPr>
              <w:t>"</w:t>
            </w:r>
          </w:p>
          <w:p w14:paraId="7F73986D" w14:textId="77777777" w:rsidR="00B60CA1" w:rsidRPr="0086726D" w:rsidRDefault="00B60CA1" w:rsidP="00A9101B">
            <w:pPr>
              <w:ind w:hanging="240"/>
              <w:rPr>
                <w:rFonts w:ascii="Verdana" w:hAnsi="Verdana"/>
                <w:sz w:val="16"/>
                <w:szCs w:val="16"/>
              </w:rPr>
            </w:pPr>
            <w:r w:rsidRPr="0086726D">
              <w:rPr>
                <w:rFonts w:ascii="Verdana" w:hAnsi="Verdana"/>
                <w:sz w:val="16"/>
                <w:szCs w:val="16"/>
              </w:rPr>
              <w:t xml:space="preserve">                </w:t>
            </w:r>
            <w:proofErr w:type="spellStart"/>
            <w:r w:rsidRPr="0086726D">
              <w:rPr>
                <w:rFonts w:ascii="Verdana" w:hAnsi="Verdana"/>
                <w:color w:val="990000"/>
                <w:sz w:val="16"/>
                <w:szCs w:val="16"/>
              </w:rPr>
              <w:t>lang</w:t>
            </w:r>
            <w:proofErr w:type="spellEnd"/>
            <w:r w:rsidRPr="0086726D">
              <w:rPr>
                <w:rFonts w:ascii="Verdana" w:hAnsi="Verdana"/>
                <w:color w:val="0000FF"/>
                <w:sz w:val="16"/>
                <w:szCs w:val="16"/>
              </w:rPr>
              <w:t>="</w:t>
            </w:r>
            <w:r w:rsidRPr="0086726D">
              <w:rPr>
                <w:rFonts w:ascii="Verdana" w:hAnsi="Verdana"/>
                <w:b/>
                <w:bCs/>
                <w:sz w:val="16"/>
                <w:szCs w:val="16"/>
              </w:rPr>
              <w:t>en</w:t>
            </w:r>
            <w:r w:rsidRPr="0086726D">
              <w:rPr>
                <w:rFonts w:ascii="Verdana" w:hAnsi="Verdana"/>
                <w:color w:val="0000FF"/>
                <w:sz w:val="16"/>
                <w:szCs w:val="16"/>
              </w:rPr>
              <w:t>"</w:t>
            </w:r>
          </w:p>
          <w:p w14:paraId="10AB9C57" w14:textId="77777777" w:rsidR="00B60CA1" w:rsidRPr="0086726D" w:rsidRDefault="00B60CA1" w:rsidP="00A9101B">
            <w:pPr>
              <w:ind w:hanging="240"/>
              <w:rPr>
                <w:rFonts w:ascii="Verdana" w:hAnsi="Verdana"/>
                <w:sz w:val="16"/>
                <w:szCs w:val="16"/>
              </w:rPr>
            </w:pPr>
            <w:r w:rsidRPr="0086726D">
              <w:rPr>
                <w:rFonts w:ascii="Verdana" w:hAnsi="Verdana"/>
                <w:sz w:val="16"/>
                <w:szCs w:val="16"/>
              </w:rPr>
              <w:t xml:space="preserve">                </w:t>
            </w:r>
            <w:proofErr w:type="spellStart"/>
            <w:r w:rsidRPr="0086726D">
              <w:rPr>
                <w:rFonts w:ascii="Verdana" w:hAnsi="Verdana"/>
                <w:color w:val="990000"/>
                <w:sz w:val="16"/>
                <w:szCs w:val="16"/>
              </w:rPr>
              <w:t>subsegmentAlignment</w:t>
            </w:r>
            <w:proofErr w:type="spellEnd"/>
            <w:r w:rsidRPr="0086726D">
              <w:rPr>
                <w:rFonts w:ascii="Verdana" w:hAnsi="Verdana"/>
                <w:color w:val="0000FF"/>
                <w:sz w:val="16"/>
                <w:szCs w:val="16"/>
              </w:rPr>
              <w:t>="</w:t>
            </w:r>
            <w:r w:rsidRPr="0086726D">
              <w:rPr>
                <w:rFonts w:ascii="Verdana" w:hAnsi="Verdana"/>
                <w:b/>
                <w:bCs/>
                <w:sz w:val="16"/>
                <w:szCs w:val="16"/>
              </w:rPr>
              <w:t>true</w:t>
            </w:r>
            <w:r w:rsidRPr="0086726D">
              <w:rPr>
                <w:rFonts w:ascii="Verdana" w:hAnsi="Verdana"/>
                <w:color w:val="0000FF"/>
                <w:sz w:val="16"/>
                <w:szCs w:val="16"/>
              </w:rPr>
              <w:t>"</w:t>
            </w:r>
          </w:p>
          <w:p w14:paraId="22996A22" w14:textId="77777777" w:rsidR="00B60CA1" w:rsidRPr="0086726D" w:rsidRDefault="00B60CA1" w:rsidP="00A9101B">
            <w:pPr>
              <w:ind w:hanging="240"/>
              <w:rPr>
                <w:rFonts w:ascii="Verdana" w:hAnsi="Verdana"/>
                <w:color w:val="0000FF"/>
                <w:sz w:val="16"/>
                <w:szCs w:val="16"/>
              </w:rPr>
            </w:pPr>
            <w:r w:rsidRPr="0086726D">
              <w:rPr>
                <w:rFonts w:ascii="Verdana" w:hAnsi="Verdana"/>
                <w:sz w:val="16"/>
                <w:szCs w:val="16"/>
              </w:rPr>
              <w:t xml:space="preserve">                </w:t>
            </w:r>
            <w:proofErr w:type="spellStart"/>
            <w:r w:rsidRPr="0086726D">
              <w:rPr>
                <w:rFonts w:ascii="Verdana" w:hAnsi="Verdana"/>
                <w:color w:val="990000"/>
                <w:sz w:val="16"/>
                <w:szCs w:val="16"/>
              </w:rPr>
              <w:t>subsegmentStartsWithSAP</w:t>
            </w:r>
            <w:proofErr w:type="spellEnd"/>
            <w:r w:rsidRPr="0086726D">
              <w:rPr>
                <w:rFonts w:ascii="Verdana" w:hAnsi="Verdana"/>
                <w:color w:val="0000FF"/>
                <w:sz w:val="16"/>
                <w:szCs w:val="16"/>
              </w:rPr>
              <w:t>="</w:t>
            </w:r>
            <w:r w:rsidRPr="0086726D">
              <w:rPr>
                <w:rFonts w:ascii="Verdana" w:hAnsi="Verdana"/>
                <w:b/>
                <w:bCs/>
                <w:sz w:val="16"/>
                <w:szCs w:val="16"/>
              </w:rPr>
              <w:t>1</w:t>
            </w:r>
            <w:r w:rsidRPr="0086726D">
              <w:rPr>
                <w:rFonts w:ascii="Verdana" w:hAnsi="Verdana"/>
                <w:color w:val="0000FF"/>
                <w:sz w:val="16"/>
                <w:szCs w:val="16"/>
              </w:rPr>
              <w:t>"&gt;</w:t>
            </w:r>
          </w:p>
          <w:p w14:paraId="72895A7D" w14:textId="77777777" w:rsidR="00B60CA1" w:rsidRPr="0086726D" w:rsidRDefault="00B60CA1" w:rsidP="00A9101B">
            <w:pPr>
              <w:ind w:hanging="240"/>
              <w:rPr>
                <w:rFonts w:ascii="Verdana" w:hAnsi="Verdana"/>
                <w:color w:val="990000"/>
                <w:sz w:val="16"/>
                <w:szCs w:val="16"/>
              </w:rPr>
            </w:pPr>
          </w:p>
          <w:p w14:paraId="1A6159D6" w14:textId="77777777" w:rsidR="00B60CA1" w:rsidRPr="0086726D" w:rsidRDefault="00B60CA1" w:rsidP="00A9101B">
            <w:pPr>
              <w:ind w:hanging="240"/>
              <w:rPr>
                <w:rFonts w:ascii="Verdana" w:hAnsi="Verdana"/>
                <w:color w:val="990000"/>
                <w:sz w:val="16"/>
                <w:szCs w:val="16"/>
              </w:rPr>
            </w:pPr>
            <w:r w:rsidRPr="0086726D">
              <w:rPr>
                <w:rFonts w:ascii="Verdana" w:hAnsi="Verdana"/>
                <w:color w:val="0000FF"/>
                <w:sz w:val="16"/>
                <w:szCs w:val="16"/>
              </w:rPr>
              <w:t xml:space="preserve">               &lt;</w:t>
            </w:r>
            <w:proofErr w:type="spellStart"/>
            <w:r w:rsidRPr="0086726D">
              <w:rPr>
                <w:rFonts w:ascii="Verdana" w:hAnsi="Verdana"/>
                <w:color w:val="990000"/>
                <w:sz w:val="16"/>
                <w:szCs w:val="16"/>
              </w:rPr>
              <w:t>AudioChannelConfiguration</w:t>
            </w:r>
            <w:proofErr w:type="spellEnd"/>
          </w:p>
          <w:p w14:paraId="23C013ED" w14:textId="77777777" w:rsidR="00B60CA1" w:rsidRPr="0086726D" w:rsidRDefault="00B60CA1" w:rsidP="00A9101B">
            <w:pPr>
              <w:ind w:hanging="240"/>
              <w:rPr>
                <w:rFonts w:ascii="Verdana" w:hAnsi="Verdana"/>
                <w:color w:val="0000FF"/>
                <w:sz w:val="16"/>
                <w:szCs w:val="16"/>
              </w:rPr>
            </w:pPr>
            <w:r w:rsidRPr="0086726D">
              <w:rPr>
                <w:rFonts w:ascii="Verdana" w:hAnsi="Verdana"/>
                <w:color w:val="990000"/>
                <w:sz w:val="16"/>
                <w:szCs w:val="16"/>
              </w:rPr>
              <w:t xml:space="preserve">                    </w:t>
            </w:r>
            <w:proofErr w:type="spellStart"/>
            <w:r w:rsidRPr="00F330BD">
              <w:rPr>
                <w:rFonts w:ascii="Verdana" w:hAnsi="Verdana"/>
                <w:color w:val="990000"/>
                <w:sz w:val="16"/>
                <w:szCs w:val="16"/>
              </w:rPr>
              <w:t>schemeIdUri</w:t>
            </w:r>
            <w:proofErr w:type="spellEnd"/>
            <w:r w:rsidRPr="00F330BD">
              <w:rPr>
                <w:rFonts w:ascii="Verdana" w:hAnsi="Verdana"/>
                <w:color w:val="0000FF"/>
                <w:sz w:val="16"/>
                <w:szCs w:val="16"/>
              </w:rPr>
              <w:t>="</w:t>
            </w:r>
            <w:r w:rsidR="000E4E31" w:rsidRPr="00F330BD">
              <w:rPr>
                <w:rFonts w:ascii="Verdana" w:hAnsi="Verdana"/>
                <w:b/>
                <w:bCs/>
                <w:sz w:val="16"/>
                <w:szCs w:val="16"/>
              </w:rPr>
              <w:t xml:space="preserve"> </w:t>
            </w:r>
            <w:proofErr w:type="spellStart"/>
            <w:r w:rsidR="00B61421" w:rsidRPr="00F330BD">
              <w:rPr>
                <w:rFonts w:ascii="Verdana" w:hAnsi="Verdana"/>
                <w:b/>
                <w:bCs/>
                <w:sz w:val="16"/>
                <w:szCs w:val="16"/>
              </w:rPr>
              <w:t>urn:mpeg:mpegB:cicp:ChannelConfiguration</w:t>
            </w:r>
            <w:proofErr w:type="spellEnd"/>
            <w:r w:rsidRPr="00F330BD">
              <w:rPr>
                <w:rFonts w:ascii="Verdana" w:hAnsi="Verdana"/>
                <w:color w:val="0000FF"/>
                <w:sz w:val="16"/>
                <w:szCs w:val="16"/>
              </w:rPr>
              <w:t>"</w:t>
            </w:r>
          </w:p>
          <w:p w14:paraId="1AC932E2" w14:textId="77777777" w:rsidR="00B60CA1" w:rsidRPr="0086726D" w:rsidRDefault="00B60CA1" w:rsidP="00A9101B">
            <w:pPr>
              <w:ind w:hanging="240"/>
              <w:rPr>
                <w:rFonts w:ascii="Verdana" w:hAnsi="Verdana"/>
                <w:color w:val="0000FF"/>
                <w:sz w:val="16"/>
                <w:szCs w:val="16"/>
              </w:rPr>
            </w:pPr>
            <w:r w:rsidRPr="0086726D">
              <w:rPr>
                <w:rFonts w:ascii="Verdana" w:hAnsi="Verdana"/>
                <w:color w:val="990000"/>
                <w:sz w:val="16"/>
                <w:szCs w:val="16"/>
              </w:rPr>
              <w:t xml:space="preserve">                    value</w:t>
            </w:r>
            <w:r w:rsidRPr="0086726D">
              <w:rPr>
                <w:rFonts w:ascii="Verdana" w:hAnsi="Verdana"/>
                <w:color w:val="0000FF"/>
                <w:sz w:val="16"/>
                <w:szCs w:val="16"/>
              </w:rPr>
              <w:t>="</w:t>
            </w:r>
            <w:r w:rsidRPr="0086726D">
              <w:rPr>
                <w:rFonts w:ascii="Verdana" w:hAnsi="Verdana"/>
                <w:b/>
                <w:bCs/>
                <w:sz w:val="16"/>
                <w:szCs w:val="16"/>
              </w:rPr>
              <w:t>2</w:t>
            </w:r>
            <w:r w:rsidRPr="0086726D">
              <w:rPr>
                <w:rFonts w:ascii="Verdana" w:hAnsi="Verdana"/>
                <w:color w:val="0000FF"/>
                <w:sz w:val="16"/>
                <w:szCs w:val="16"/>
              </w:rPr>
              <w:t>"</w:t>
            </w:r>
            <w:r w:rsidRPr="0086726D">
              <w:rPr>
                <w:rFonts w:ascii="Verdana" w:hAnsi="Verdana"/>
                <w:color w:val="990000"/>
                <w:sz w:val="16"/>
                <w:szCs w:val="16"/>
              </w:rPr>
              <w:t xml:space="preserve"> </w:t>
            </w:r>
            <w:r w:rsidRPr="0086726D">
              <w:rPr>
                <w:rFonts w:ascii="Verdana" w:hAnsi="Verdana"/>
                <w:color w:val="0000FF"/>
                <w:sz w:val="16"/>
                <w:szCs w:val="16"/>
              </w:rPr>
              <w:t>/&gt;</w:t>
            </w:r>
          </w:p>
          <w:p w14:paraId="33B1BC07" w14:textId="77777777" w:rsidR="00B60CA1" w:rsidRPr="0086726D" w:rsidRDefault="00B60CA1" w:rsidP="00A9101B">
            <w:pPr>
              <w:ind w:hanging="240"/>
              <w:rPr>
                <w:rFonts w:ascii="Verdana" w:hAnsi="Verdana"/>
                <w:color w:val="990000"/>
                <w:sz w:val="16"/>
                <w:szCs w:val="16"/>
              </w:rPr>
            </w:pPr>
          </w:p>
          <w:p w14:paraId="44872DA9" w14:textId="77777777" w:rsidR="00B60CA1" w:rsidRPr="0086726D" w:rsidRDefault="00B60CA1" w:rsidP="00A9101B">
            <w:pPr>
              <w:ind w:hanging="240"/>
              <w:rPr>
                <w:rFonts w:ascii="Verdana" w:hAnsi="Verdana"/>
                <w:color w:val="0000FF"/>
                <w:sz w:val="16"/>
                <w:szCs w:val="16"/>
              </w:rPr>
            </w:pPr>
            <w:r w:rsidRPr="0086726D">
              <w:rPr>
                <w:rFonts w:ascii="Verdana" w:hAnsi="Verdana"/>
                <w:color w:val="990000"/>
                <w:sz w:val="16"/>
                <w:szCs w:val="16"/>
              </w:rPr>
              <w:t xml:space="preserve">                </w:t>
            </w:r>
            <w:r w:rsidRPr="0086726D">
              <w:rPr>
                <w:rFonts w:ascii="Verdana" w:hAnsi="Verdana"/>
                <w:color w:val="0000FF"/>
                <w:sz w:val="16"/>
                <w:szCs w:val="16"/>
              </w:rPr>
              <w:t>&lt;</w:t>
            </w:r>
            <w:r w:rsidRPr="0086726D">
              <w:rPr>
                <w:rFonts w:ascii="Verdana" w:hAnsi="Verdana"/>
                <w:color w:val="990000"/>
                <w:sz w:val="16"/>
                <w:szCs w:val="16"/>
              </w:rPr>
              <w:t xml:space="preserve">Representation </w:t>
            </w:r>
            <w:proofErr w:type="spellStart"/>
            <w:r w:rsidRPr="0086726D">
              <w:rPr>
                <w:rFonts w:ascii="Verdana" w:hAnsi="Verdana"/>
                <w:color w:val="990000"/>
                <w:sz w:val="16"/>
                <w:szCs w:val="16"/>
              </w:rPr>
              <w:t>audioSamplingRate</w:t>
            </w:r>
            <w:proofErr w:type="spellEnd"/>
            <w:r w:rsidRPr="0086726D">
              <w:rPr>
                <w:rFonts w:ascii="Verdana" w:hAnsi="Verdana"/>
                <w:color w:val="0000FF"/>
                <w:sz w:val="16"/>
                <w:szCs w:val="16"/>
              </w:rPr>
              <w:t>="</w:t>
            </w:r>
            <w:r>
              <w:rPr>
                <w:rFonts w:ascii="Verdana" w:hAnsi="Verdana"/>
                <w:b/>
                <w:bCs/>
                <w:sz w:val="16"/>
                <w:szCs w:val="16"/>
              </w:rPr>
              <w:t>48</w:t>
            </w:r>
            <w:r w:rsidRPr="0086726D">
              <w:rPr>
                <w:rFonts w:ascii="Verdana" w:hAnsi="Verdana"/>
                <w:b/>
                <w:bCs/>
                <w:sz w:val="16"/>
                <w:szCs w:val="16"/>
              </w:rPr>
              <w:t>000</w:t>
            </w:r>
            <w:r w:rsidRPr="0086726D">
              <w:rPr>
                <w:rFonts w:ascii="Verdana" w:hAnsi="Verdana"/>
                <w:color w:val="0000FF"/>
                <w:sz w:val="16"/>
                <w:szCs w:val="16"/>
              </w:rPr>
              <w:t>"</w:t>
            </w:r>
            <w:r w:rsidRPr="0086726D">
              <w:rPr>
                <w:rFonts w:ascii="Verdana" w:hAnsi="Verdana"/>
                <w:color w:val="990000"/>
                <w:sz w:val="16"/>
                <w:szCs w:val="16"/>
              </w:rPr>
              <w:t xml:space="preserve"> bandwidth</w:t>
            </w:r>
            <w:r w:rsidRPr="0086726D">
              <w:rPr>
                <w:rFonts w:ascii="Verdana" w:hAnsi="Verdana"/>
                <w:color w:val="0000FF"/>
                <w:sz w:val="16"/>
                <w:szCs w:val="16"/>
              </w:rPr>
              <w:t>="</w:t>
            </w:r>
            <w:r>
              <w:rPr>
                <w:rFonts w:ascii="Verdana" w:hAnsi="Verdana"/>
                <w:b/>
                <w:bCs/>
                <w:sz w:val="16"/>
                <w:szCs w:val="16"/>
              </w:rPr>
              <w:t>24</w:t>
            </w:r>
            <w:r w:rsidRPr="0086726D">
              <w:rPr>
                <w:rFonts w:ascii="Verdana" w:hAnsi="Verdana"/>
                <w:b/>
                <w:bCs/>
                <w:sz w:val="16"/>
                <w:szCs w:val="16"/>
              </w:rPr>
              <w:t>000</w:t>
            </w:r>
            <w:r w:rsidRPr="0086726D">
              <w:rPr>
                <w:rFonts w:ascii="Verdana" w:hAnsi="Verdana"/>
                <w:color w:val="0000FF"/>
                <w:sz w:val="16"/>
                <w:szCs w:val="16"/>
              </w:rPr>
              <w:t>"</w:t>
            </w:r>
            <w:r w:rsidRPr="0086726D">
              <w:rPr>
                <w:rFonts w:ascii="Verdana" w:hAnsi="Verdana"/>
                <w:color w:val="990000"/>
                <w:sz w:val="16"/>
                <w:szCs w:val="16"/>
              </w:rPr>
              <w:t xml:space="preserve"> id</w:t>
            </w:r>
            <w:r w:rsidRPr="0086726D">
              <w:rPr>
                <w:rFonts w:ascii="Verdana" w:hAnsi="Verdana"/>
                <w:color w:val="0000FF"/>
                <w:sz w:val="16"/>
                <w:szCs w:val="16"/>
              </w:rPr>
              <w:t>="</w:t>
            </w:r>
            <w:r>
              <w:rPr>
                <w:rFonts w:ascii="Verdana" w:hAnsi="Verdana"/>
                <w:b/>
                <w:bCs/>
                <w:sz w:val="16"/>
                <w:szCs w:val="16"/>
              </w:rPr>
              <w:t>sintel-24</w:t>
            </w:r>
            <w:r w:rsidRPr="0086726D">
              <w:rPr>
                <w:rFonts w:ascii="Verdana" w:hAnsi="Verdana"/>
                <w:color w:val="0000FF"/>
                <w:sz w:val="16"/>
                <w:szCs w:val="16"/>
              </w:rPr>
              <w:t>"&gt;</w:t>
            </w:r>
          </w:p>
          <w:p w14:paraId="10EF936D" w14:textId="77777777" w:rsidR="00B60CA1" w:rsidRPr="0086726D" w:rsidRDefault="00B60CA1" w:rsidP="00A9101B">
            <w:pPr>
              <w:ind w:hanging="240"/>
              <w:rPr>
                <w:rFonts w:ascii="Verdana" w:hAnsi="Verdana"/>
                <w:sz w:val="16"/>
                <w:szCs w:val="16"/>
              </w:rPr>
            </w:pPr>
            <w:r w:rsidRPr="0086726D">
              <w:rPr>
                <w:rFonts w:ascii="Verdana" w:hAnsi="Verdana"/>
                <w:color w:val="990000"/>
                <w:sz w:val="16"/>
                <w:szCs w:val="16"/>
              </w:rPr>
              <w:t xml:space="preserve">                    &lt;</w:t>
            </w:r>
            <w:proofErr w:type="spellStart"/>
            <w:r w:rsidRPr="0086726D">
              <w:rPr>
                <w:rFonts w:ascii="Verdana" w:hAnsi="Verdana"/>
                <w:color w:val="990000"/>
                <w:sz w:val="16"/>
                <w:szCs w:val="16"/>
              </w:rPr>
              <w:t>BaseURL</w:t>
            </w:r>
            <w:proofErr w:type="spellEnd"/>
            <w:r w:rsidRPr="0086726D">
              <w:rPr>
                <w:rFonts w:ascii="Verdana" w:hAnsi="Verdana"/>
                <w:color w:val="0000FF"/>
                <w:sz w:val="16"/>
                <w:szCs w:val="16"/>
              </w:rPr>
              <w:t>&gt;</w:t>
            </w:r>
            <w:r>
              <w:rPr>
                <w:rFonts w:ascii="Verdana" w:hAnsi="Verdana"/>
                <w:b/>
                <w:bCs/>
                <w:sz w:val="16"/>
                <w:szCs w:val="16"/>
              </w:rPr>
              <w:t>sintel-24</w:t>
            </w:r>
            <w:r w:rsidRPr="0086726D">
              <w:rPr>
                <w:rFonts w:ascii="Verdana" w:hAnsi="Verdana"/>
                <w:b/>
                <w:bCs/>
                <w:sz w:val="16"/>
                <w:szCs w:val="16"/>
              </w:rPr>
              <w:t>.mp4</w:t>
            </w:r>
            <w:r w:rsidRPr="0086726D">
              <w:rPr>
                <w:rFonts w:ascii="Verdana" w:hAnsi="Verdana"/>
                <w:color w:val="0000FF"/>
                <w:sz w:val="16"/>
                <w:szCs w:val="16"/>
              </w:rPr>
              <w:t>&lt;/</w:t>
            </w:r>
            <w:proofErr w:type="spellStart"/>
            <w:r w:rsidRPr="0086726D">
              <w:rPr>
                <w:rFonts w:ascii="Verdana" w:hAnsi="Verdana"/>
                <w:color w:val="990000"/>
                <w:sz w:val="16"/>
                <w:szCs w:val="16"/>
              </w:rPr>
              <w:t>BaseURL</w:t>
            </w:r>
            <w:proofErr w:type="spellEnd"/>
            <w:r w:rsidRPr="0086726D">
              <w:rPr>
                <w:rFonts w:ascii="Verdana" w:hAnsi="Verdana"/>
                <w:color w:val="0000FF"/>
                <w:sz w:val="16"/>
                <w:szCs w:val="16"/>
              </w:rPr>
              <w:t>&gt;</w:t>
            </w:r>
          </w:p>
          <w:p w14:paraId="51F766B5" w14:textId="77777777" w:rsidR="00B60CA1" w:rsidRPr="0086726D" w:rsidRDefault="00B60CA1" w:rsidP="00A9101B">
            <w:pPr>
              <w:ind w:hanging="240"/>
              <w:rPr>
                <w:rFonts w:ascii="Verdana" w:hAnsi="Verdana"/>
                <w:color w:val="0000FF"/>
                <w:sz w:val="16"/>
                <w:szCs w:val="16"/>
              </w:rPr>
            </w:pPr>
            <w:r w:rsidRPr="0086726D">
              <w:rPr>
                <w:rFonts w:ascii="Verdana" w:hAnsi="Verdana"/>
                <w:sz w:val="16"/>
                <w:szCs w:val="16"/>
              </w:rPr>
              <w:t xml:space="preserve">                    </w:t>
            </w:r>
            <w:r w:rsidRPr="0086726D">
              <w:rPr>
                <w:rFonts w:ascii="Verdana" w:hAnsi="Verdana"/>
                <w:color w:val="0000FF"/>
                <w:sz w:val="16"/>
                <w:szCs w:val="16"/>
              </w:rPr>
              <w:t>&lt;</w:t>
            </w:r>
            <w:proofErr w:type="spellStart"/>
            <w:r w:rsidRPr="0086726D">
              <w:rPr>
                <w:rFonts w:ascii="Verdana" w:hAnsi="Verdana"/>
                <w:color w:val="990000"/>
                <w:sz w:val="16"/>
                <w:szCs w:val="16"/>
              </w:rPr>
              <w:t>SegmentBase</w:t>
            </w:r>
            <w:proofErr w:type="spellEnd"/>
            <w:r w:rsidRPr="0086726D">
              <w:rPr>
                <w:rFonts w:ascii="Verdana" w:hAnsi="Verdana"/>
                <w:color w:val="990000"/>
                <w:sz w:val="16"/>
                <w:szCs w:val="16"/>
              </w:rPr>
              <w:t xml:space="preserve"> </w:t>
            </w:r>
            <w:proofErr w:type="spellStart"/>
            <w:r w:rsidRPr="0086726D">
              <w:rPr>
                <w:rFonts w:ascii="Verdana" w:hAnsi="Verdana"/>
                <w:color w:val="990000"/>
                <w:sz w:val="16"/>
                <w:szCs w:val="16"/>
              </w:rPr>
              <w:t>indexRange</w:t>
            </w:r>
            <w:proofErr w:type="spellEnd"/>
            <w:r w:rsidRPr="0086726D">
              <w:rPr>
                <w:rFonts w:ascii="Verdana" w:hAnsi="Verdana"/>
                <w:color w:val="0000FF"/>
                <w:sz w:val="16"/>
                <w:szCs w:val="16"/>
              </w:rPr>
              <w:t>="</w:t>
            </w:r>
            <w:r>
              <w:rPr>
                <w:rFonts w:ascii="Verdana" w:hAnsi="Verdana"/>
                <w:b/>
                <w:bCs/>
                <w:sz w:val="16"/>
                <w:szCs w:val="16"/>
              </w:rPr>
              <w:t>606-2776</w:t>
            </w:r>
            <w:r w:rsidRPr="0086726D">
              <w:rPr>
                <w:rFonts w:ascii="Verdana" w:hAnsi="Verdana"/>
                <w:color w:val="0000FF"/>
                <w:sz w:val="16"/>
                <w:szCs w:val="16"/>
              </w:rPr>
              <w:t>"&gt;</w:t>
            </w:r>
          </w:p>
          <w:p w14:paraId="1B2C0ABE" w14:textId="77777777" w:rsidR="00B60CA1" w:rsidRPr="0086726D" w:rsidRDefault="00B60CA1" w:rsidP="00A9101B">
            <w:pPr>
              <w:ind w:hanging="240"/>
              <w:rPr>
                <w:rFonts w:ascii="Verdana" w:hAnsi="Verdana"/>
                <w:sz w:val="16"/>
                <w:szCs w:val="16"/>
              </w:rPr>
            </w:pPr>
            <w:r w:rsidRPr="0086726D">
              <w:rPr>
                <w:rFonts w:ascii="Verdana" w:hAnsi="Verdana"/>
                <w:color w:val="0000FF"/>
                <w:sz w:val="16"/>
                <w:szCs w:val="16"/>
              </w:rPr>
              <w:t xml:space="preserve">                        &lt;</w:t>
            </w:r>
            <w:r w:rsidRPr="0086726D">
              <w:rPr>
                <w:rFonts w:ascii="Verdana" w:hAnsi="Verdana"/>
                <w:color w:val="990000"/>
                <w:sz w:val="16"/>
                <w:szCs w:val="16"/>
              </w:rPr>
              <w:t>Initialization</w:t>
            </w:r>
            <w:r w:rsidRPr="0086726D">
              <w:rPr>
                <w:rFonts w:ascii="Verdana" w:hAnsi="Verdana"/>
                <w:sz w:val="16"/>
                <w:szCs w:val="16"/>
              </w:rPr>
              <w:t xml:space="preserve"> </w:t>
            </w:r>
            <w:r w:rsidRPr="0086726D">
              <w:rPr>
                <w:rFonts w:ascii="Verdana" w:hAnsi="Verdana"/>
                <w:color w:val="990000"/>
                <w:sz w:val="16"/>
                <w:szCs w:val="16"/>
              </w:rPr>
              <w:t>range</w:t>
            </w:r>
            <w:r w:rsidRPr="0086726D">
              <w:rPr>
                <w:rFonts w:ascii="Verdana" w:hAnsi="Verdana"/>
                <w:color w:val="0000FF"/>
                <w:sz w:val="16"/>
                <w:szCs w:val="16"/>
              </w:rPr>
              <w:t>="</w:t>
            </w:r>
            <w:r>
              <w:rPr>
                <w:rFonts w:ascii="Verdana" w:hAnsi="Verdana"/>
                <w:b/>
                <w:bCs/>
                <w:sz w:val="16"/>
                <w:szCs w:val="16"/>
              </w:rPr>
              <w:t>0-608</w:t>
            </w:r>
            <w:r w:rsidRPr="0086726D">
              <w:rPr>
                <w:rFonts w:ascii="Verdana" w:hAnsi="Verdana"/>
                <w:color w:val="0000FF"/>
                <w:sz w:val="16"/>
                <w:szCs w:val="16"/>
              </w:rPr>
              <w:t>" /&gt;</w:t>
            </w:r>
          </w:p>
          <w:p w14:paraId="03A4DE77" w14:textId="77777777" w:rsidR="00B60CA1" w:rsidRPr="0086726D" w:rsidRDefault="00B60CA1" w:rsidP="00A9101B">
            <w:pPr>
              <w:ind w:hanging="240"/>
              <w:rPr>
                <w:rFonts w:ascii="Verdana" w:hAnsi="Verdana"/>
                <w:color w:val="0000FF"/>
                <w:sz w:val="16"/>
                <w:szCs w:val="16"/>
              </w:rPr>
            </w:pPr>
            <w:r w:rsidRPr="0086726D">
              <w:rPr>
                <w:rFonts w:ascii="Verdana" w:hAnsi="Verdana"/>
                <w:sz w:val="16"/>
                <w:szCs w:val="16"/>
              </w:rPr>
              <w:t xml:space="preserve">                    </w:t>
            </w:r>
            <w:r w:rsidRPr="0086726D">
              <w:rPr>
                <w:rFonts w:ascii="Verdana" w:hAnsi="Verdana"/>
                <w:color w:val="0000FF"/>
                <w:sz w:val="16"/>
                <w:szCs w:val="16"/>
              </w:rPr>
              <w:t>&lt;/</w:t>
            </w:r>
            <w:proofErr w:type="spellStart"/>
            <w:r w:rsidRPr="0086726D">
              <w:rPr>
                <w:rFonts w:ascii="Verdana" w:hAnsi="Verdana"/>
                <w:color w:val="990000"/>
                <w:sz w:val="16"/>
                <w:szCs w:val="16"/>
              </w:rPr>
              <w:t>SegmentBase</w:t>
            </w:r>
            <w:proofErr w:type="spellEnd"/>
            <w:r w:rsidRPr="0086726D">
              <w:rPr>
                <w:rFonts w:ascii="Verdana" w:hAnsi="Verdana"/>
                <w:color w:val="0000FF"/>
                <w:sz w:val="16"/>
                <w:szCs w:val="16"/>
              </w:rPr>
              <w:t>&gt;</w:t>
            </w:r>
          </w:p>
          <w:p w14:paraId="66F71AA0" w14:textId="77777777" w:rsidR="00B60CA1" w:rsidRPr="0086726D" w:rsidRDefault="00B60CA1" w:rsidP="00A9101B">
            <w:pPr>
              <w:ind w:hanging="240"/>
              <w:rPr>
                <w:rFonts w:ascii="Verdana" w:hAnsi="Verdana"/>
                <w:color w:val="0000FF"/>
                <w:sz w:val="16"/>
                <w:szCs w:val="16"/>
              </w:rPr>
            </w:pPr>
            <w:r w:rsidRPr="0086726D">
              <w:rPr>
                <w:rFonts w:ascii="Verdana" w:hAnsi="Verdana"/>
                <w:color w:val="0000FF"/>
                <w:sz w:val="16"/>
                <w:szCs w:val="16"/>
              </w:rPr>
              <w:t xml:space="preserve">                &lt;/</w:t>
            </w:r>
            <w:r w:rsidRPr="0086726D">
              <w:rPr>
                <w:rFonts w:ascii="Verdana" w:hAnsi="Verdana"/>
                <w:color w:val="990000"/>
                <w:sz w:val="16"/>
                <w:szCs w:val="16"/>
              </w:rPr>
              <w:t>Representation</w:t>
            </w:r>
            <w:r w:rsidRPr="0086726D">
              <w:rPr>
                <w:rFonts w:ascii="Verdana" w:hAnsi="Verdana"/>
                <w:color w:val="0000FF"/>
                <w:sz w:val="16"/>
                <w:szCs w:val="16"/>
              </w:rPr>
              <w:t>&gt;</w:t>
            </w:r>
          </w:p>
          <w:p w14:paraId="30C54A16" w14:textId="77777777" w:rsidR="00B60CA1" w:rsidRPr="0086726D" w:rsidRDefault="00B60CA1" w:rsidP="00A9101B">
            <w:pPr>
              <w:ind w:hanging="240"/>
              <w:rPr>
                <w:rFonts w:ascii="Verdana" w:hAnsi="Verdana"/>
                <w:color w:val="0000FF"/>
                <w:sz w:val="16"/>
                <w:szCs w:val="16"/>
              </w:rPr>
            </w:pPr>
          </w:p>
          <w:p w14:paraId="1BB7FF4B" w14:textId="77777777" w:rsidR="00B60CA1" w:rsidRPr="0086726D" w:rsidRDefault="00B60CA1" w:rsidP="00A9101B">
            <w:pPr>
              <w:ind w:hanging="240"/>
              <w:rPr>
                <w:rFonts w:ascii="Verdana" w:hAnsi="Verdana"/>
                <w:color w:val="0000FF"/>
                <w:sz w:val="16"/>
                <w:szCs w:val="16"/>
              </w:rPr>
            </w:pPr>
            <w:r w:rsidRPr="0086726D">
              <w:rPr>
                <w:rFonts w:ascii="Verdana" w:hAnsi="Verdana"/>
                <w:color w:val="0000FF"/>
                <w:sz w:val="16"/>
                <w:szCs w:val="16"/>
              </w:rPr>
              <w:t xml:space="preserve">               &lt;</w:t>
            </w:r>
            <w:r w:rsidRPr="0086726D">
              <w:rPr>
                <w:rFonts w:ascii="Verdana" w:hAnsi="Verdana"/>
                <w:color w:val="990000"/>
                <w:sz w:val="16"/>
                <w:szCs w:val="16"/>
              </w:rPr>
              <w:t xml:space="preserve">Representation </w:t>
            </w:r>
            <w:proofErr w:type="spellStart"/>
            <w:r w:rsidRPr="0086726D">
              <w:rPr>
                <w:rFonts w:ascii="Verdana" w:hAnsi="Verdana"/>
                <w:color w:val="990000"/>
                <w:sz w:val="16"/>
                <w:szCs w:val="16"/>
              </w:rPr>
              <w:t>audioSamplingRate</w:t>
            </w:r>
            <w:proofErr w:type="spellEnd"/>
            <w:r w:rsidRPr="0086726D">
              <w:rPr>
                <w:rFonts w:ascii="Verdana" w:hAnsi="Verdana"/>
                <w:color w:val="0000FF"/>
                <w:sz w:val="16"/>
                <w:szCs w:val="16"/>
              </w:rPr>
              <w:t>="</w:t>
            </w:r>
            <w:r w:rsidRPr="0086726D">
              <w:rPr>
                <w:rFonts w:ascii="Verdana" w:hAnsi="Verdana"/>
                <w:b/>
                <w:bCs/>
                <w:sz w:val="16"/>
                <w:szCs w:val="16"/>
              </w:rPr>
              <w:t>48000</w:t>
            </w:r>
            <w:r w:rsidRPr="0086726D">
              <w:rPr>
                <w:rFonts w:ascii="Verdana" w:hAnsi="Verdana"/>
                <w:color w:val="0000FF"/>
                <w:sz w:val="16"/>
                <w:szCs w:val="16"/>
              </w:rPr>
              <w:t>"</w:t>
            </w:r>
            <w:r w:rsidRPr="0086726D">
              <w:rPr>
                <w:rFonts w:ascii="Verdana" w:hAnsi="Verdana"/>
                <w:color w:val="990000"/>
                <w:sz w:val="16"/>
                <w:szCs w:val="16"/>
              </w:rPr>
              <w:t xml:space="preserve"> bandwidth</w:t>
            </w:r>
            <w:r w:rsidRPr="0086726D">
              <w:rPr>
                <w:rFonts w:ascii="Verdana" w:hAnsi="Verdana"/>
                <w:color w:val="0000FF"/>
                <w:sz w:val="16"/>
                <w:szCs w:val="16"/>
              </w:rPr>
              <w:t>="</w:t>
            </w:r>
            <w:r>
              <w:rPr>
                <w:rFonts w:ascii="Verdana" w:hAnsi="Verdana"/>
                <w:b/>
                <w:bCs/>
                <w:sz w:val="16"/>
                <w:szCs w:val="16"/>
              </w:rPr>
              <w:t>64</w:t>
            </w:r>
            <w:r w:rsidRPr="0086726D">
              <w:rPr>
                <w:rFonts w:ascii="Verdana" w:hAnsi="Verdana"/>
                <w:b/>
                <w:bCs/>
                <w:sz w:val="16"/>
                <w:szCs w:val="16"/>
              </w:rPr>
              <w:t>000</w:t>
            </w:r>
            <w:r w:rsidRPr="0086726D">
              <w:rPr>
                <w:rFonts w:ascii="Verdana" w:hAnsi="Verdana"/>
                <w:color w:val="0000FF"/>
                <w:sz w:val="16"/>
                <w:szCs w:val="16"/>
              </w:rPr>
              <w:t>"</w:t>
            </w:r>
            <w:r w:rsidRPr="0086726D">
              <w:rPr>
                <w:rFonts w:ascii="Verdana" w:hAnsi="Verdana"/>
                <w:color w:val="990000"/>
                <w:sz w:val="16"/>
                <w:szCs w:val="16"/>
              </w:rPr>
              <w:t xml:space="preserve"> id</w:t>
            </w:r>
            <w:r w:rsidRPr="0086726D">
              <w:rPr>
                <w:rFonts w:ascii="Verdana" w:hAnsi="Verdana"/>
                <w:color w:val="0000FF"/>
                <w:sz w:val="16"/>
                <w:szCs w:val="16"/>
              </w:rPr>
              <w:t>="</w:t>
            </w:r>
            <w:r>
              <w:rPr>
                <w:rFonts w:ascii="Verdana" w:hAnsi="Verdana"/>
                <w:b/>
                <w:bCs/>
                <w:sz w:val="16"/>
                <w:szCs w:val="16"/>
              </w:rPr>
              <w:t>sintel-64</w:t>
            </w:r>
            <w:r w:rsidRPr="0086726D">
              <w:rPr>
                <w:rFonts w:ascii="Verdana" w:hAnsi="Verdana"/>
                <w:color w:val="0000FF"/>
                <w:sz w:val="16"/>
                <w:szCs w:val="16"/>
              </w:rPr>
              <w:t>"&gt;</w:t>
            </w:r>
          </w:p>
          <w:p w14:paraId="7CC996CA" w14:textId="77777777" w:rsidR="00B60CA1" w:rsidRPr="0086726D" w:rsidRDefault="00B60CA1" w:rsidP="00A9101B">
            <w:pPr>
              <w:ind w:hanging="240"/>
              <w:rPr>
                <w:rFonts w:ascii="Verdana" w:hAnsi="Verdana"/>
                <w:sz w:val="16"/>
                <w:szCs w:val="16"/>
              </w:rPr>
            </w:pPr>
            <w:r w:rsidRPr="0086726D">
              <w:rPr>
                <w:rFonts w:ascii="Verdana" w:hAnsi="Verdana"/>
                <w:color w:val="0000FF"/>
                <w:sz w:val="16"/>
                <w:szCs w:val="16"/>
              </w:rPr>
              <w:t xml:space="preserve">                   &lt;</w:t>
            </w:r>
            <w:proofErr w:type="spellStart"/>
            <w:r w:rsidRPr="0086726D">
              <w:rPr>
                <w:rFonts w:ascii="Verdana" w:hAnsi="Verdana"/>
                <w:color w:val="990000"/>
                <w:sz w:val="16"/>
                <w:szCs w:val="16"/>
              </w:rPr>
              <w:t>BaseURL</w:t>
            </w:r>
            <w:proofErr w:type="spellEnd"/>
            <w:r w:rsidRPr="0086726D">
              <w:rPr>
                <w:rFonts w:ascii="Verdana" w:hAnsi="Verdana"/>
                <w:color w:val="0000FF"/>
                <w:sz w:val="16"/>
                <w:szCs w:val="16"/>
              </w:rPr>
              <w:t>&gt;</w:t>
            </w:r>
            <w:r>
              <w:rPr>
                <w:rFonts w:ascii="Verdana" w:hAnsi="Verdana"/>
                <w:b/>
                <w:bCs/>
                <w:sz w:val="16"/>
                <w:szCs w:val="16"/>
              </w:rPr>
              <w:t>sintel-64</w:t>
            </w:r>
            <w:r w:rsidRPr="0086726D">
              <w:rPr>
                <w:rFonts w:ascii="Verdana" w:hAnsi="Verdana"/>
                <w:b/>
                <w:bCs/>
                <w:sz w:val="16"/>
                <w:szCs w:val="16"/>
              </w:rPr>
              <w:t>.mp4</w:t>
            </w:r>
            <w:r w:rsidRPr="0086726D">
              <w:rPr>
                <w:rFonts w:ascii="Verdana" w:hAnsi="Verdana"/>
                <w:color w:val="0000FF"/>
                <w:sz w:val="16"/>
                <w:szCs w:val="16"/>
              </w:rPr>
              <w:t>&lt;/</w:t>
            </w:r>
            <w:proofErr w:type="spellStart"/>
            <w:r w:rsidRPr="0086726D">
              <w:rPr>
                <w:rFonts w:ascii="Verdana" w:hAnsi="Verdana"/>
                <w:color w:val="990000"/>
                <w:sz w:val="16"/>
                <w:szCs w:val="16"/>
              </w:rPr>
              <w:t>BaseURL</w:t>
            </w:r>
            <w:proofErr w:type="spellEnd"/>
            <w:r w:rsidRPr="0086726D">
              <w:rPr>
                <w:rFonts w:ascii="Verdana" w:hAnsi="Verdana"/>
                <w:color w:val="0000FF"/>
                <w:sz w:val="16"/>
                <w:szCs w:val="16"/>
              </w:rPr>
              <w:t>&gt;</w:t>
            </w:r>
          </w:p>
          <w:p w14:paraId="5CAACC93" w14:textId="77777777" w:rsidR="00B60CA1" w:rsidRPr="0086726D" w:rsidRDefault="00B60CA1" w:rsidP="00A9101B">
            <w:pPr>
              <w:ind w:hanging="240"/>
              <w:rPr>
                <w:rFonts w:ascii="Verdana" w:hAnsi="Verdana"/>
                <w:color w:val="0000FF"/>
                <w:sz w:val="16"/>
                <w:szCs w:val="16"/>
              </w:rPr>
            </w:pPr>
            <w:r w:rsidRPr="0086726D">
              <w:rPr>
                <w:rFonts w:ascii="Verdana" w:hAnsi="Verdana"/>
                <w:sz w:val="16"/>
                <w:szCs w:val="16"/>
              </w:rPr>
              <w:t xml:space="preserve">                   </w:t>
            </w:r>
            <w:r w:rsidRPr="0086726D">
              <w:rPr>
                <w:rFonts w:ascii="Verdana" w:hAnsi="Verdana"/>
                <w:color w:val="0000FF"/>
                <w:sz w:val="16"/>
                <w:szCs w:val="16"/>
              </w:rPr>
              <w:t>&lt;</w:t>
            </w:r>
            <w:proofErr w:type="spellStart"/>
            <w:r w:rsidRPr="0086726D">
              <w:rPr>
                <w:rFonts w:ascii="Verdana" w:hAnsi="Verdana"/>
                <w:color w:val="990000"/>
                <w:sz w:val="16"/>
                <w:szCs w:val="16"/>
              </w:rPr>
              <w:t>SegmentBase</w:t>
            </w:r>
            <w:proofErr w:type="spellEnd"/>
            <w:r w:rsidRPr="0086726D">
              <w:rPr>
                <w:rFonts w:ascii="Verdana" w:hAnsi="Verdana"/>
                <w:color w:val="990000"/>
                <w:sz w:val="16"/>
                <w:szCs w:val="16"/>
              </w:rPr>
              <w:t xml:space="preserve"> </w:t>
            </w:r>
            <w:proofErr w:type="spellStart"/>
            <w:r w:rsidRPr="0086726D">
              <w:rPr>
                <w:rFonts w:ascii="Verdana" w:hAnsi="Verdana"/>
                <w:color w:val="990000"/>
                <w:sz w:val="16"/>
                <w:szCs w:val="16"/>
              </w:rPr>
              <w:t>indexRange</w:t>
            </w:r>
            <w:proofErr w:type="spellEnd"/>
            <w:r w:rsidRPr="0086726D">
              <w:rPr>
                <w:rFonts w:ascii="Verdana" w:hAnsi="Verdana"/>
                <w:color w:val="0000FF"/>
                <w:sz w:val="16"/>
                <w:szCs w:val="16"/>
              </w:rPr>
              <w:t>="</w:t>
            </w:r>
            <w:r>
              <w:rPr>
                <w:rFonts w:ascii="Verdana" w:hAnsi="Verdana"/>
                <w:b/>
                <w:bCs/>
                <w:sz w:val="16"/>
                <w:szCs w:val="16"/>
              </w:rPr>
              <w:t>606-2776</w:t>
            </w:r>
            <w:r w:rsidRPr="0086726D">
              <w:rPr>
                <w:rFonts w:ascii="Verdana" w:hAnsi="Verdana"/>
                <w:color w:val="0000FF"/>
                <w:sz w:val="16"/>
                <w:szCs w:val="16"/>
              </w:rPr>
              <w:t>"&gt;</w:t>
            </w:r>
          </w:p>
          <w:p w14:paraId="1F7713B9" w14:textId="77777777" w:rsidR="00B60CA1" w:rsidRPr="0086726D" w:rsidRDefault="00B60CA1" w:rsidP="00A9101B">
            <w:pPr>
              <w:ind w:hanging="240"/>
              <w:rPr>
                <w:rFonts w:ascii="Verdana" w:hAnsi="Verdana"/>
                <w:sz w:val="16"/>
                <w:szCs w:val="16"/>
              </w:rPr>
            </w:pPr>
            <w:r w:rsidRPr="0086726D">
              <w:rPr>
                <w:rFonts w:ascii="Verdana" w:hAnsi="Verdana"/>
                <w:color w:val="0000FF"/>
                <w:sz w:val="16"/>
                <w:szCs w:val="16"/>
              </w:rPr>
              <w:t xml:space="preserve">                       &lt;</w:t>
            </w:r>
            <w:r w:rsidRPr="0086726D">
              <w:rPr>
                <w:rFonts w:ascii="Verdana" w:hAnsi="Verdana"/>
                <w:color w:val="990000"/>
                <w:sz w:val="16"/>
                <w:szCs w:val="16"/>
              </w:rPr>
              <w:t>Initialization</w:t>
            </w:r>
            <w:r w:rsidRPr="0086726D">
              <w:rPr>
                <w:rFonts w:ascii="Verdana" w:hAnsi="Verdana"/>
                <w:sz w:val="16"/>
                <w:szCs w:val="16"/>
              </w:rPr>
              <w:t xml:space="preserve"> </w:t>
            </w:r>
            <w:r w:rsidRPr="0086726D">
              <w:rPr>
                <w:rFonts w:ascii="Verdana" w:hAnsi="Verdana"/>
                <w:color w:val="990000"/>
                <w:sz w:val="16"/>
                <w:szCs w:val="16"/>
              </w:rPr>
              <w:t>range</w:t>
            </w:r>
            <w:r w:rsidRPr="0086726D">
              <w:rPr>
                <w:rFonts w:ascii="Verdana" w:hAnsi="Verdana"/>
                <w:color w:val="0000FF"/>
                <w:sz w:val="16"/>
                <w:szCs w:val="16"/>
              </w:rPr>
              <w:t>="</w:t>
            </w:r>
            <w:r>
              <w:rPr>
                <w:rFonts w:ascii="Verdana" w:hAnsi="Verdana"/>
                <w:b/>
                <w:bCs/>
                <w:sz w:val="16"/>
                <w:szCs w:val="16"/>
              </w:rPr>
              <w:t>0-608</w:t>
            </w:r>
            <w:r w:rsidRPr="0086726D">
              <w:rPr>
                <w:rFonts w:ascii="Verdana" w:hAnsi="Verdana"/>
                <w:color w:val="0000FF"/>
                <w:sz w:val="16"/>
                <w:szCs w:val="16"/>
              </w:rPr>
              <w:t>" /&gt;</w:t>
            </w:r>
          </w:p>
          <w:p w14:paraId="363C5E66" w14:textId="77777777" w:rsidR="00B60CA1" w:rsidRPr="0086726D" w:rsidRDefault="00B60CA1" w:rsidP="00A9101B">
            <w:pPr>
              <w:ind w:hanging="240"/>
              <w:rPr>
                <w:rFonts w:ascii="Verdana" w:hAnsi="Verdana"/>
                <w:color w:val="0000FF"/>
                <w:sz w:val="16"/>
                <w:szCs w:val="16"/>
              </w:rPr>
            </w:pPr>
            <w:r w:rsidRPr="0086726D">
              <w:rPr>
                <w:rFonts w:ascii="Verdana" w:hAnsi="Verdana"/>
                <w:sz w:val="16"/>
                <w:szCs w:val="16"/>
              </w:rPr>
              <w:t xml:space="preserve">                   </w:t>
            </w:r>
            <w:r w:rsidRPr="0086726D">
              <w:rPr>
                <w:rFonts w:ascii="Verdana" w:hAnsi="Verdana"/>
                <w:color w:val="0000FF"/>
                <w:sz w:val="16"/>
                <w:szCs w:val="16"/>
              </w:rPr>
              <w:t>&lt;/</w:t>
            </w:r>
            <w:proofErr w:type="spellStart"/>
            <w:r w:rsidRPr="0086726D">
              <w:rPr>
                <w:rFonts w:ascii="Verdana" w:hAnsi="Verdana"/>
                <w:color w:val="990000"/>
                <w:sz w:val="16"/>
                <w:szCs w:val="16"/>
              </w:rPr>
              <w:t>SegmentBase</w:t>
            </w:r>
            <w:proofErr w:type="spellEnd"/>
            <w:r w:rsidRPr="0086726D">
              <w:rPr>
                <w:rFonts w:ascii="Verdana" w:hAnsi="Verdana"/>
                <w:color w:val="0000FF"/>
                <w:sz w:val="16"/>
                <w:szCs w:val="16"/>
              </w:rPr>
              <w:t>&gt;</w:t>
            </w:r>
          </w:p>
          <w:p w14:paraId="44FE3FC1" w14:textId="77777777" w:rsidR="00B60CA1" w:rsidRPr="0086726D" w:rsidRDefault="00B60CA1" w:rsidP="00A9101B">
            <w:pPr>
              <w:ind w:hanging="240"/>
              <w:rPr>
                <w:rFonts w:ascii="Verdana" w:hAnsi="Verdana"/>
                <w:color w:val="0000FF"/>
                <w:sz w:val="16"/>
                <w:szCs w:val="16"/>
              </w:rPr>
            </w:pPr>
            <w:r w:rsidRPr="0086726D">
              <w:rPr>
                <w:rFonts w:ascii="Verdana" w:hAnsi="Verdana"/>
                <w:color w:val="0000FF"/>
                <w:sz w:val="16"/>
                <w:szCs w:val="16"/>
              </w:rPr>
              <w:t xml:space="preserve">               &lt;/</w:t>
            </w:r>
            <w:r w:rsidRPr="0086726D">
              <w:rPr>
                <w:rFonts w:ascii="Verdana" w:hAnsi="Verdana"/>
                <w:color w:val="990000"/>
                <w:sz w:val="16"/>
                <w:szCs w:val="16"/>
              </w:rPr>
              <w:t>Representation</w:t>
            </w:r>
            <w:r w:rsidRPr="0086726D">
              <w:rPr>
                <w:rFonts w:ascii="Verdana" w:hAnsi="Verdana"/>
                <w:color w:val="0000FF"/>
                <w:sz w:val="16"/>
                <w:szCs w:val="16"/>
              </w:rPr>
              <w:t>&gt;</w:t>
            </w:r>
          </w:p>
          <w:p w14:paraId="68E09AA4" w14:textId="77777777" w:rsidR="00B60CA1" w:rsidRPr="0086726D" w:rsidRDefault="00B60CA1" w:rsidP="00A9101B">
            <w:pPr>
              <w:ind w:hanging="240"/>
              <w:rPr>
                <w:rFonts w:ascii="Verdana" w:hAnsi="Verdana"/>
                <w:color w:val="0000FF"/>
                <w:sz w:val="16"/>
                <w:szCs w:val="16"/>
              </w:rPr>
            </w:pPr>
          </w:p>
          <w:p w14:paraId="0B996304" w14:textId="77777777" w:rsidR="00B60CA1" w:rsidRPr="0086726D" w:rsidRDefault="00B60CA1" w:rsidP="00A9101B">
            <w:pPr>
              <w:ind w:hanging="240"/>
              <w:rPr>
                <w:rFonts w:ascii="Verdana" w:hAnsi="Verdana"/>
                <w:color w:val="0000FF"/>
                <w:sz w:val="16"/>
                <w:szCs w:val="16"/>
              </w:rPr>
            </w:pPr>
            <w:r w:rsidRPr="0086726D">
              <w:rPr>
                <w:rFonts w:ascii="Verdana" w:hAnsi="Verdana"/>
                <w:color w:val="0000FF"/>
                <w:sz w:val="16"/>
                <w:szCs w:val="16"/>
              </w:rPr>
              <w:t xml:space="preserve">               &lt;</w:t>
            </w:r>
            <w:r w:rsidRPr="0086726D">
              <w:rPr>
                <w:rFonts w:ascii="Verdana" w:hAnsi="Verdana"/>
                <w:color w:val="990000"/>
                <w:sz w:val="16"/>
                <w:szCs w:val="16"/>
              </w:rPr>
              <w:t xml:space="preserve">Representation </w:t>
            </w:r>
            <w:proofErr w:type="spellStart"/>
            <w:r w:rsidRPr="0086726D">
              <w:rPr>
                <w:rFonts w:ascii="Verdana" w:hAnsi="Verdana"/>
                <w:color w:val="990000"/>
                <w:sz w:val="16"/>
                <w:szCs w:val="16"/>
              </w:rPr>
              <w:t>audioSamplingRate</w:t>
            </w:r>
            <w:proofErr w:type="spellEnd"/>
            <w:r w:rsidRPr="0086726D">
              <w:rPr>
                <w:rFonts w:ascii="Verdana" w:hAnsi="Verdana"/>
                <w:color w:val="0000FF"/>
                <w:sz w:val="16"/>
                <w:szCs w:val="16"/>
              </w:rPr>
              <w:t>="</w:t>
            </w:r>
            <w:r w:rsidRPr="0086726D">
              <w:rPr>
                <w:rFonts w:ascii="Verdana" w:hAnsi="Verdana"/>
                <w:b/>
                <w:bCs/>
                <w:sz w:val="16"/>
                <w:szCs w:val="16"/>
              </w:rPr>
              <w:t>48000</w:t>
            </w:r>
            <w:r w:rsidRPr="0086726D">
              <w:rPr>
                <w:rFonts w:ascii="Verdana" w:hAnsi="Verdana"/>
                <w:color w:val="0000FF"/>
                <w:sz w:val="16"/>
                <w:szCs w:val="16"/>
              </w:rPr>
              <w:t>"</w:t>
            </w:r>
            <w:r w:rsidRPr="0086726D">
              <w:rPr>
                <w:rFonts w:ascii="Verdana" w:hAnsi="Verdana"/>
                <w:color w:val="990000"/>
                <w:sz w:val="16"/>
                <w:szCs w:val="16"/>
              </w:rPr>
              <w:t xml:space="preserve"> bandwidth</w:t>
            </w:r>
            <w:r w:rsidRPr="0086726D">
              <w:rPr>
                <w:rFonts w:ascii="Verdana" w:hAnsi="Verdana"/>
                <w:color w:val="0000FF"/>
                <w:sz w:val="16"/>
                <w:szCs w:val="16"/>
              </w:rPr>
              <w:t>="</w:t>
            </w:r>
            <w:r>
              <w:rPr>
                <w:rFonts w:ascii="Verdana" w:hAnsi="Verdana"/>
                <w:b/>
                <w:bCs/>
                <w:sz w:val="16"/>
                <w:szCs w:val="16"/>
              </w:rPr>
              <w:t>96</w:t>
            </w:r>
            <w:r w:rsidRPr="0086726D">
              <w:rPr>
                <w:rFonts w:ascii="Verdana" w:hAnsi="Verdana"/>
                <w:b/>
                <w:bCs/>
                <w:sz w:val="16"/>
                <w:szCs w:val="16"/>
              </w:rPr>
              <w:t>000</w:t>
            </w:r>
            <w:r w:rsidRPr="0086726D">
              <w:rPr>
                <w:rFonts w:ascii="Verdana" w:hAnsi="Verdana"/>
                <w:color w:val="0000FF"/>
                <w:sz w:val="16"/>
                <w:szCs w:val="16"/>
              </w:rPr>
              <w:t>"</w:t>
            </w:r>
            <w:r w:rsidRPr="0086726D">
              <w:rPr>
                <w:rFonts w:ascii="Verdana" w:hAnsi="Verdana"/>
                <w:color w:val="990000"/>
                <w:sz w:val="16"/>
                <w:szCs w:val="16"/>
              </w:rPr>
              <w:t xml:space="preserve"> id</w:t>
            </w:r>
            <w:r w:rsidRPr="0086726D">
              <w:rPr>
                <w:rFonts w:ascii="Verdana" w:hAnsi="Verdana"/>
                <w:color w:val="0000FF"/>
                <w:sz w:val="16"/>
                <w:szCs w:val="16"/>
              </w:rPr>
              <w:t>="</w:t>
            </w:r>
            <w:r>
              <w:rPr>
                <w:rFonts w:ascii="Verdana" w:hAnsi="Verdana"/>
                <w:b/>
                <w:bCs/>
                <w:sz w:val="16"/>
                <w:szCs w:val="16"/>
              </w:rPr>
              <w:t>sintel-96</w:t>
            </w:r>
            <w:r w:rsidRPr="0086726D">
              <w:rPr>
                <w:rFonts w:ascii="Verdana" w:hAnsi="Verdana"/>
                <w:color w:val="0000FF"/>
                <w:sz w:val="16"/>
                <w:szCs w:val="16"/>
              </w:rPr>
              <w:t>"&gt;</w:t>
            </w:r>
          </w:p>
          <w:p w14:paraId="16785757" w14:textId="77777777" w:rsidR="00B60CA1" w:rsidRPr="0086726D" w:rsidRDefault="00B60CA1" w:rsidP="00A9101B">
            <w:pPr>
              <w:ind w:hanging="240"/>
              <w:rPr>
                <w:rFonts w:ascii="Verdana" w:hAnsi="Verdana"/>
                <w:sz w:val="16"/>
                <w:szCs w:val="16"/>
              </w:rPr>
            </w:pPr>
            <w:r w:rsidRPr="0086726D">
              <w:rPr>
                <w:rFonts w:ascii="Verdana" w:hAnsi="Verdana"/>
                <w:color w:val="0000FF"/>
                <w:sz w:val="16"/>
                <w:szCs w:val="16"/>
              </w:rPr>
              <w:t xml:space="preserve">                   &lt;</w:t>
            </w:r>
            <w:proofErr w:type="spellStart"/>
            <w:r w:rsidRPr="0086726D">
              <w:rPr>
                <w:rFonts w:ascii="Verdana" w:hAnsi="Verdana"/>
                <w:color w:val="990000"/>
                <w:sz w:val="16"/>
                <w:szCs w:val="16"/>
              </w:rPr>
              <w:t>BaseURL</w:t>
            </w:r>
            <w:proofErr w:type="spellEnd"/>
            <w:r w:rsidRPr="0086726D">
              <w:rPr>
                <w:rFonts w:ascii="Verdana" w:hAnsi="Verdana"/>
                <w:color w:val="0000FF"/>
                <w:sz w:val="16"/>
                <w:szCs w:val="16"/>
              </w:rPr>
              <w:t>&gt;</w:t>
            </w:r>
            <w:r>
              <w:rPr>
                <w:rFonts w:ascii="Verdana" w:hAnsi="Verdana"/>
                <w:b/>
                <w:bCs/>
                <w:sz w:val="16"/>
                <w:szCs w:val="16"/>
              </w:rPr>
              <w:t>sintel-96</w:t>
            </w:r>
            <w:r w:rsidRPr="0086726D">
              <w:rPr>
                <w:rFonts w:ascii="Verdana" w:hAnsi="Verdana"/>
                <w:b/>
                <w:bCs/>
                <w:sz w:val="16"/>
                <w:szCs w:val="16"/>
              </w:rPr>
              <w:t>.mp4</w:t>
            </w:r>
            <w:r w:rsidRPr="0086726D">
              <w:rPr>
                <w:rFonts w:ascii="Verdana" w:hAnsi="Verdana"/>
                <w:color w:val="0000FF"/>
                <w:sz w:val="16"/>
                <w:szCs w:val="16"/>
              </w:rPr>
              <w:t>&lt;/</w:t>
            </w:r>
            <w:proofErr w:type="spellStart"/>
            <w:r w:rsidRPr="0086726D">
              <w:rPr>
                <w:rFonts w:ascii="Verdana" w:hAnsi="Verdana"/>
                <w:color w:val="990000"/>
                <w:sz w:val="16"/>
                <w:szCs w:val="16"/>
              </w:rPr>
              <w:t>BaseURL</w:t>
            </w:r>
            <w:proofErr w:type="spellEnd"/>
            <w:r w:rsidRPr="0086726D">
              <w:rPr>
                <w:rFonts w:ascii="Verdana" w:hAnsi="Verdana"/>
                <w:color w:val="0000FF"/>
                <w:sz w:val="16"/>
                <w:szCs w:val="16"/>
              </w:rPr>
              <w:t>&gt;</w:t>
            </w:r>
          </w:p>
          <w:p w14:paraId="21BB51A4" w14:textId="77777777" w:rsidR="00B60CA1" w:rsidRPr="0086726D" w:rsidRDefault="00B60CA1" w:rsidP="00A9101B">
            <w:pPr>
              <w:ind w:hanging="240"/>
              <w:rPr>
                <w:rFonts w:ascii="Verdana" w:hAnsi="Verdana"/>
                <w:color w:val="0000FF"/>
                <w:sz w:val="16"/>
                <w:szCs w:val="16"/>
              </w:rPr>
            </w:pPr>
            <w:r w:rsidRPr="0086726D">
              <w:rPr>
                <w:rFonts w:ascii="Verdana" w:hAnsi="Verdana"/>
                <w:sz w:val="16"/>
                <w:szCs w:val="16"/>
              </w:rPr>
              <w:t xml:space="preserve">                   </w:t>
            </w:r>
            <w:r w:rsidRPr="0086726D">
              <w:rPr>
                <w:rFonts w:ascii="Verdana" w:hAnsi="Verdana"/>
                <w:color w:val="0000FF"/>
                <w:sz w:val="16"/>
                <w:szCs w:val="16"/>
              </w:rPr>
              <w:t>&lt;</w:t>
            </w:r>
            <w:proofErr w:type="spellStart"/>
            <w:r w:rsidRPr="0086726D">
              <w:rPr>
                <w:rFonts w:ascii="Verdana" w:hAnsi="Verdana"/>
                <w:color w:val="990000"/>
                <w:sz w:val="16"/>
                <w:szCs w:val="16"/>
              </w:rPr>
              <w:t>SegmentBase</w:t>
            </w:r>
            <w:proofErr w:type="spellEnd"/>
            <w:r w:rsidRPr="0086726D">
              <w:rPr>
                <w:rFonts w:ascii="Verdana" w:hAnsi="Verdana"/>
                <w:color w:val="990000"/>
                <w:sz w:val="16"/>
                <w:szCs w:val="16"/>
              </w:rPr>
              <w:t xml:space="preserve"> </w:t>
            </w:r>
            <w:proofErr w:type="spellStart"/>
            <w:r w:rsidRPr="0086726D">
              <w:rPr>
                <w:rFonts w:ascii="Verdana" w:hAnsi="Verdana"/>
                <w:color w:val="990000"/>
                <w:sz w:val="16"/>
                <w:szCs w:val="16"/>
              </w:rPr>
              <w:t>indexRange</w:t>
            </w:r>
            <w:proofErr w:type="spellEnd"/>
            <w:r w:rsidRPr="0086726D">
              <w:rPr>
                <w:rFonts w:ascii="Verdana" w:hAnsi="Verdana"/>
                <w:color w:val="0000FF"/>
                <w:sz w:val="16"/>
                <w:szCs w:val="16"/>
              </w:rPr>
              <w:t>="</w:t>
            </w:r>
            <w:r>
              <w:rPr>
                <w:rFonts w:ascii="Verdana" w:hAnsi="Verdana"/>
                <w:b/>
                <w:bCs/>
                <w:sz w:val="16"/>
                <w:szCs w:val="16"/>
              </w:rPr>
              <w:t>606-2776</w:t>
            </w:r>
            <w:r w:rsidRPr="0086726D">
              <w:rPr>
                <w:rFonts w:ascii="Verdana" w:hAnsi="Verdana"/>
                <w:color w:val="0000FF"/>
                <w:sz w:val="16"/>
                <w:szCs w:val="16"/>
              </w:rPr>
              <w:t>"&gt;</w:t>
            </w:r>
          </w:p>
          <w:p w14:paraId="2A37BA6D" w14:textId="77777777" w:rsidR="00B60CA1" w:rsidRPr="0086726D" w:rsidRDefault="00B60CA1" w:rsidP="00A9101B">
            <w:pPr>
              <w:ind w:hanging="240"/>
              <w:rPr>
                <w:rFonts w:ascii="Verdana" w:hAnsi="Verdana"/>
                <w:sz w:val="16"/>
                <w:szCs w:val="16"/>
              </w:rPr>
            </w:pPr>
            <w:r w:rsidRPr="0086726D">
              <w:rPr>
                <w:rFonts w:ascii="Verdana" w:hAnsi="Verdana"/>
                <w:color w:val="0000FF"/>
                <w:sz w:val="16"/>
                <w:szCs w:val="16"/>
              </w:rPr>
              <w:t xml:space="preserve">                       &lt;</w:t>
            </w:r>
            <w:r w:rsidRPr="0086726D">
              <w:rPr>
                <w:rFonts w:ascii="Verdana" w:hAnsi="Verdana"/>
                <w:color w:val="990000"/>
                <w:sz w:val="16"/>
                <w:szCs w:val="16"/>
              </w:rPr>
              <w:t>Initialization</w:t>
            </w:r>
            <w:r w:rsidRPr="0086726D">
              <w:rPr>
                <w:rFonts w:ascii="Verdana" w:hAnsi="Verdana"/>
                <w:sz w:val="16"/>
                <w:szCs w:val="16"/>
              </w:rPr>
              <w:t xml:space="preserve"> </w:t>
            </w:r>
            <w:r w:rsidRPr="0086726D">
              <w:rPr>
                <w:rFonts w:ascii="Verdana" w:hAnsi="Verdana"/>
                <w:color w:val="990000"/>
                <w:sz w:val="16"/>
                <w:szCs w:val="16"/>
              </w:rPr>
              <w:t>range</w:t>
            </w:r>
            <w:r w:rsidRPr="0086726D">
              <w:rPr>
                <w:rFonts w:ascii="Verdana" w:hAnsi="Verdana"/>
                <w:color w:val="0000FF"/>
                <w:sz w:val="16"/>
                <w:szCs w:val="16"/>
              </w:rPr>
              <w:t>="</w:t>
            </w:r>
            <w:r>
              <w:rPr>
                <w:rFonts w:ascii="Verdana" w:hAnsi="Verdana"/>
                <w:b/>
                <w:bCs/>
                <w:sz w:val="16"/>
                <w:szCs w:val="16"/>
              </w:rPr>
              <w:t>0-608</w:t>
            </w:r>
            <w:r w:rsidRPr="0086726D">
              <w:rPr>
                <w:rFonts w:ascii="Verdana" w:hAnsi="Verdana"/>
                <w:color w:val="0000FF"/>
                <w:sz w:val="16"/>
                <w:szCs w:val="16"/>
              </w:rPr>
              <w:t>" /&gt;</w:t>
            </w:r>
          </w:p>
          <w:p w14:paraId="36F7A3C4" w14:textId="77777777" w:rsidR="00B60CA1" w:rsidRPr="0086726D" w:rsidRDefault="00B60CA1" w:rsidP="00A9101B">
            <w:pPr>
              <w:ind w:hanging="240"/>
              <w:rPr>
                <w:rFonts w:ascii="Verdana" w:hAnsi="Verdana"/>
                <w:color w:val="0000FF"/>
                <w:sz w:val="16"/>
                <w:szCs w:val="16"/>
              </w:rPr>
            </w:pPr>
            <w:r w:rsidRPr="0086726D">
              <w:rPr>
                <w:rFonts w:ascii="Verdana" w:hAnsi="Verdana"/>
                <w:sz w:val="16"/>
                <w:szCs w:val="16"/>
              </w:rPr>
              <w:t xml:space="preserve">                   </w:t>
            </w:r>
            <w:r w:rsidRPr="0086726D">
              <w:rPr>
                <w:rFonts w:ascii="Verdana" w:hAnsi="Verdana"/>
                <w:color w:val="0000FF"/>
                <w:sz w:val="16"/>
                <w:szCs w:val="16"/>
              </w:rPr>
              <w:t>&lt;/</w:t>
            </w:r>
            <w:proofErr w:type="spellStart"/>
            <w:r w:rsidRPr="0086726D">
              <w:rPr>
                <w:rFonts w:ascii="Verdana" w:hAnsi="Verdana"/>
                <w:color w:val="990000"/>
                <w:sz w:val="16"/>
                <w:szCs w:val="16"/>
              </w:rPr>
              <w:t>SegmentBase</w:t>
            </w:r>
            <w:proofErr w:type="spellEnd"/>
            <w:r w:rsidRPr="0086726D">
              <w:rPr>
                <w:rFonts w:ascii="Verdana" w:hAnsi="Verdana"/>
                <w:color w:val="0000FF"/>
                <w:sz w:val="16"/>
                <w:szCs w:val="16"/>
              </w:rPr>
              <w:t>&gt;</w:t>
            </w:r>
          </w:p>
          <w:p w14:paraId="55526A92" w14:textId="77777777" w:rsidR="00B60CA1" w:rsidRPr="0086726D" w:rsidRDefault="00B60CA1" w:rsidP="00A9101B">
            <w:pPr>
              <w:ind w:hanging="240"/>
              <w:rPr>
                <w:rFonts w:ascii="Verdana" w:hAnsi="Verdana"/>
                <w:color w:val="0000FF"/>
                <w:sz w:val="16"/>
                <w:szCs w:val="16"/>
              </w:rPr>
            </w:pPr>
            <w:r w:rsidRPr="0086726D">
              <w:rPr>
                <w:rFonts w:ascii="Verdana" w:hAnsi="Verdana"/>
                <w:color w:val="0000FF"/>
                <w:sz w:val="16"/>
                <w:szCs w:val="16"/>
              </w:rPr>
              <w:t xml:space="preserve">               &lt;/</w:t>
            </w:r>
            <w:r w:rsidRPr="0086726D">
              <w:rPr>
                <w:rFonts w:ascii="Verdana" w:hAnsi="Verdana"/>
                <w:color w:val="990000"/>
                <w:sz w:val="16"/>
                <w:szCs w:val="16"/>
              </w:rPr>
              <w:t>Representation</w:t>
            </w:r>
            <w:r w:rsidRPr="0086726D">
              <w:rPr>
                <w:rFonts w:ascii="Verdana" w:hAnsi="Verdana"/>
                <w:color w:val="0000FF"/>
                <w:sz w:val="16"/>
                <w:szCs w:val="16"/>
              </w:rPr>
              <w:t>&gt;</w:t>
            </w:r>
          </w:p>
          <w:p w14:paraId="55CF511C" w14:textId="77777777" w:rsidR="00B60CA1" w:rsidRPr="0086726D" w:rsidRDefault="00B60CA1" w:rsidP="00A9101B">
            <w:pPr>
              <w:ind w:hanging="240"/>
              <w:rPr>
                <w:rFonts w:ascii="Verdana" w:hAnsi="Verdana"/>
                <w:color w:val="0000FF"/>
                <w:sz w:val="16"/>
                <w:szCs w:val="16"/>
              </w:rPr>
            </w:pPr>
          </w:p>
          <w:p w14:paraId="0D67727F" w14:textId="77777777" w:rsidR="00B60CA1" w:rsidRPr="0086726D" w:rsidRDefault="00B60CA1" w:rsidP="00A9101B">
            <w:pPr>
              <w:ind w:hanging="240"/>
              <w:rPr>
                <w:rFonts w:ascii="Verdana" w:hAnsi="Verdana"/>
                <w:color w:val="0000FF"/>
                <w:sz w:val="16"/>
                <w:szCs w:val="16"/>
              </w:rPr>
            </w:pPr>
            <w:r w:rsidRPr="0086726D">
              <w:rPr>
                <w:rFonts w:ascii="Courier New" w:hAnsi="Courier New" w:cs="Courier New"/>
                <w:b/>
                <w:bCs/>
                <w:color w:val="FF0000"/>
                <w:sz w:val="16"/>
                <w:szCs w:val="16"/>
              </w:rPr>
              <w:t> </w:t>
            </w:r>
            <w:r w:rsidRPr="0086726D">
              <w:rPr>
                <w:rFonts w:ascii="Verdana" w:hAnsi="Verdana"/>
                <w:sz w:val="16"/>
                <w:szCs w:val="16"/>
              </w:rPr>
              <w:t xml:space="preserve">         </w:t>
            </w:r>
            <w:r w:rsidRPr="0086726D">
              <w:rPr>
                <w:rFonts w:ascii="Verdana" w:hAnsi="Verdana"/>
                <w:color w:val="0000FF"/>
                <w:sz w:val="16"/>
                <w:szCs w:val="16"/>
              </w:rPr>
              <w:t>&lt;/</w:t>
            </w:r>
            <w:proofErr w:type="spellStart"/>
            <w:r w:rsidRPr="0086726D">
              <w:rPr>
                <w:rFonts w:ascii="Verdana" w:hAnsi="Verdana"/>
                <w:color w:val="990000"/>
                <w:sz w:val="16"/>
                <w:szCs w:val="16"/>
              </w:rPr>
              <w:t>AdaptationSet</w:t>
            </w:r>
            <w:proofErr w:type="spellEnd"/>
            <w:r w:rsidRPr="0086726D">
              <w:rPr>
                <w:rFonts w:ascii="Verdana" w:hAnsi="Verdana"/>
                <w:color w:val="0000FF"/>
                <w:sz w:val="16"/>
                <w:szCs w:val="16"/>
              </w:rPr>
              <w:t>&gt;</w:t>
            </w:r>
          </w:p>
          <w:p w14:paraId="54A02503" w14:textId="77777777" w:rsidR="00B60CA1" w:rsidRPr="0086726D" w:rsidRDefault="00B60CA1" w:rsidP="00A9101B">
            <w:pPr>
              <w:ind w:hanging="240"/>
              <w:rPr>
                <w:rFonts w:ascii="Verdana" w:hAnsi="Verdana"/>
                <w:sz w:val="16"/>
                <w:szCs w:val="16"/>
              </w:rPr>
            </w:pPr>
          </w:p>
          <w:p w14:paraId="1EB8CABE" w14:textId="77777777" w:rsidR="00B60CA1" w:rsidRPr="0086726D" w:rsidRDefault="00B60CA1" w:rsidP="00A9101B">
            <w:pPr>
              <w:ind w:hanging="240"/>
              <w:rPr>
                <w:rFonts w:ascii="Verdana" w:hAnsi="Verdana"/>
                <w:color w:val="0000FF"/>
                <w:sz w:val="16"/>
                <w:szCs w:val="16"/>
              </w:rPr>
            </w:pPr>
            <w:r w:rsidRPr="0086726D">
              <w:rPr>
                <w:rFonts w:ascii="Courier New" w:hAnsi="Courier New" w:cs="Courier New"/>
                <w:b/>
                <w:bCs/>
                <w:color w:val="FF0000"/>
                <w:sz w:val="16"/>
                <w:szCs w:val="16"/>
              </w:rPr>
              <w:t> </w:t>
            </w:r>
            <w:r w:rsidRPr="0086726D">
              <w:rPr>
                <w:rFonts w:ascii="Verdana" w:hAnsi="Verdana"/>
                <w:sz w:val="16"/>
                <w:szCs w:val="16"/>
              </w:rPr>
              <w:t xml:space="preserve">     </w:t>
            </w:r>
            <w:r w:rsidRPr="0086726D">
              <w:rPr>
                <w:rFonts w:ascii="Verdana" w:hAnsi="Verdana"/>
                <w:color w:val="0000FF"/>
                <w:sz w:val="16"/>
                <w:szCs w:val="16"/>
              </w:rPr>
              <w:t>&lt;/</w:t>
            </w:r>
            <w:r w:rsidRPr="0086726D">
              <w:rPr>
                <w:rFonts w:ascii="Verdana" w:hAnsi="Verdana"/>
                <w:color w:val="990000"/>
                <w:sz w:val="16"/>
                <w:szCs w:val="16"/>
              </w:rPr>
              <w:t>Period</w:t>
            </w:r>
            <w:r w:rsidRPr="0086726D">
              <w:rPr>
                <w:rFonts w:ascii="Verdana" w:hAnsi="Verdana"/>
                <w:color w:val="0000FF"/>
                <w:sz w:val="16"/>
                <w:szCs w:val="16"/>
              </w:rPr>
              <w:t>&gt;</w:t>
            </w:r>
          </w:p>
          <w:p w14:paraId="3246AF05" w14:textId="77777777" w:rsidR="00B60CA1" w:rsidRPr="0086726D" w:rsidRDefault="00B60CA1" w:rsidP="00A9101B">
            <w:pPr>
              <w:ind w:hanging="240"/>
              <w:rPr>
                <w:rFonts w:ascii="Verdana" w:hAnsi="Verdana"/>
                <w:sz w:val="16"/>
                <w:szCs w:val="16"/>
              </w:rPr>
            </w:pPr>
          </w:p>
          <w:p w14:paraId="5CB51E0B" w14:textId="77777777" w:rsidR="00B60CA1" w:rsidRPr="0086726D" w:rsidRDefault="00B60CA1" w:rsidP="00A9101B">
            <w:pPr>
              <w:ind w:hanging="240"/>
              <w:rPr>
                <w:rFonts w:ascii="Verdana" w:hAnsi="Verdana"/>
                <w:color w:val="0000FF"/>
                <w:sz w:val="16"/>
                <w:szCs w:val="16"/>
              </w:rPr>
            </w:pPr>
            <w:r w:rsidRPr="0086726D">
              <w:rPr>
                <w:rFonts w:ascii="Courier New" w:hAnsi="Courier New" w:cs="Courier New"/>
                <w:b/>
                <w:bCs/>
                <w:color w:val="FF0000"/>
                <w:sz w:val="16"/>
                <w:szCs w:val="16"/>
              </w:rPr>
              <w:t> </w:t>
            </w:r>
            <w:r w:rsidRPr="0086726D">
              <w:rPr>
                <w:rFonts w:ascii="Verdana" w:hAnsi="Verdana"/>
                <w:sz w:val="16"/>
                <w:szCs w:val="16"/>
              </w:rPr>
              <w:t xml:space="preserve"> </w:t>
            </w:r>
            <w:r>
              <w:rPr>
                <w:rFonts w:ascii="Verdana" w:hAnsi="Verdana"/>
                <w:sz w:val="16"/>
                <w:szCs w:val="16"/>
              </w:rPr>
              <w:t xml:space="preserve">  </w:t>
            </w:r>
            <w:r w:rsidRPr="0086726D">
              <w:rPr>
                <w:rFonts w:ascii="Verdana" w:hAnsi="Verdana"/>
                <w:color w:val="0000FF"/>
                <w:sz w:val="16"/>
                <w:szCs w:val="16"/>
              </w:rPr>
              <w:t>&lt;/</w:t>
            </w:r>
            <w:r w:rsidRPr="0086726D">
              <w:rPr>
                <w:rFonts w:ascii="Verdana" w:hAnsi="Verdana"/>
                <w:color w:val="990000"/>
                <w:sz w:val="16"/>
                <w:szCs w:val="16"/>
              </w:rPr>
              <w:t>MPD</w:t>
            </w:r>
            <w:r w:rsidRPr="0086726D">
              <w:rPr>
                <w:rFonts w:ascii="Verdana" w:hAnsi="Verdana"/>
                <w:color w:val="0000FF"/>
                <w:sz w:val="16"/>
                <w:szCs w:val="16"/>
              </w:rPr>
              <w:t>&gt;</w:t>
            </w:r>
          </w:p>
          <w:p w14:paraId="2B4E73EC" w14:textId="77777777" w:rsidR="00B60CA1" w:rsidRPr="005B2454" w:rsidRDefault="00B60CA1" w:rsidP="00A9101B">
            <w:pPr>
              <w:rPr>
                <w:rFonts w:ascii="Verdana" w:hAnsi="Verdana"/>
                <w:color w:val="0000FF"/>
                <w:sz w:val="16"/>
                <w:szCs w:val="16"/>
              </w:rPr>
            </w:pPr>
          </w:p>
        </w:tc>
      </w:tr>
    </w:tbl>
    <w:p w14:paraId="5BF14357" w14:textId="77777777" w:rsidR="006D6497" w:rsidRDefault="00B60CA1" w:rsidP="00825F52">
      <w:pPr>
        <w:pStyle w:val="Subtitle"/>
      </w:pPr>
      <w:r>
        <w:t xml:space="preserve"> </w:t>
      </w:r>
      <w:r w:rsidR="006D6497" w:rsidRPr="005205BF">
        <w:rPr>
          <w:b/>
        </w:rPr>
        <w:t xml:space="preserve">Figure </w:t>
      </w:r>
      <w:r w:rsidR="006D6497">
        <w:rPr>
          <w:b/>
        </w:rPr>
        <w:t>3.3</w:t>
      </w:r>
      <w:r w:rsidR="006D6497" w:rsidRPr="005205BF">
        <w:rPr>
          <w:b/>
        </w:rPr>
        <w:t>:</w:t>
      </w:r>
      <w:r w:rsidR="006D6497" w:rsidRPr="005205BF">
        <w:t xml:space="preserve"> </w:t>
      </w:r>
      <w:r w:rsidR="006D6497">
        <w:t>Example MPD for HE-AAC Stereo</w:t>
      </w:r>
    </w:p>
    <w:p w14:paraId="51B14EF9" w14:textId="77777777" w:rsidR="004C7948" w:rsidRPr="004C7948" w:rsidRDefault="004C7948" w:rsidP="003A7D95"/>
    <w:p w14:paraId="1A2F95A7" w14:textId="77777777" w:rsidR="006D6497" w:rsidRDefault="006D6497" w:rsidP="006D6497">
      <w:r>
        <w:t>The example assumes that an audio track (in this case, extracted from the movie “</w:t>
      </w:r>
      <w:proofErr w:type="spellStart"/>
      <w:r>
        <w:t>Sintel</w:t>
      </w:r>
      <w:proofErr w:type="spellEnd"/>
      <w:r>
        <w:t xml:space="preserve">”) is encoded using HE-AAC stereo. Three Representations are used, i.e. the content is encoded three times at 24, 64 and 96 kbps, and stored in three independent MP4-files named sintel-24.mp4, sintel-64.mp4 and sintel-96.mp4, respectively. See Section 3.1 for additional requirements on generating those files and the encapsulated AAC </w:t>
      </w:r>
      <w:proofErr w:type="spellStart"/>
      <w:r>
        <w:t>AUs.</w:t>
      </w:r>
      <w:proofErr w:type="spellEnd"/>
      <w:r>
        <w:t xml:space="preserve"> For simplicity, no video is signaled in the example, which would require a second </w:t>
      </w:r>
      <w:proofErr w:type="spellStart"/>
      <w:r>
        <w:t>AdaptationSet</w:t>
      </w:r>
      <w:proofErr w:type="spellEnd"/>
      <w:r>
        <w:t xml:space="preserve"> element. The syntax of the MPD is based on XML and allows additional white space characters for formatting. In addition, the order of elements and attributes is flexible.</w:t>
      </w:r>
    </w:p>
    <w:p w14:paraId="2E8CF06D" w14:textId="77777777" w:rsidR="00825F52" w:rsidRDefault="00825F52" w:rsidP="006D6497"/>
    <w:p w14:paraId="6FF04762" w14:textId="77777777" w:rsidR="00825F52" w:rsidRDefault="00825F52" w:rsidP="006D6497"/>
    <w:p w14:paraId="6FEF66DF" w14:textId="77777777" w:rsidR="00825F52" w:rsidRDefault="00825F52" w:rsidP="006D6497"/>
    <w:p w14:paraId="4E4A64FC" w14:textId="77777777" w:rsidR="008A6A67" w:rsidRDefault="0003761D" w:rsidP="00602F93">
      <w:pPr>
        <w:pStyle w:val="Heading3"/>
      </w:pPr>
      <w:bookmarkStart w:id="36" w:name="_Toc379895241"/>
      <w:bookmarkStart w:id="37" w:name="_Toc404674341"/>
      <w:r>
        <w:lastRenderedPageBreak/>
        <w:t>3.2.1</w:t>
      </w:r>
      <w:r>
        <w:tab/>
      </w:r>
      <w:r w:rsidR="006D6497">
        <w:t>Attributes and elements for signaling AAC</w:t>
      </w:r>
      <w:bookmarkEnd w:id="36"/>
      <w:bookmarkEnd w:id="37"/>
    </w:p>
    <w:p w14:paraId="1710E7A6" w14:textId="77777777" w:rsidR="006D6497" w:rsidRDefault="006D6497" w:rsidP="006D6497">
      <w:r w:rsidRPr="00815A92">
        <w:rPr>
          <w:b/>
        </w:rPr>
        <w:t>@</w:t>
      </w:r>
      <w:proofErr w:type="spellStart"/>
      <w:r w:rsidRPr="00815A92">
        <w:rPr>
          <w:b/>
        </w:rPr>
        <w:t>contentType</w:t>
      </w:r>
      <w:proofErr w:type="spellEnd"/>
      <w:r w:rsidRPr="00815A92">
        <w:rPr>
          <w:b/>
        </w:rPr>
        <w:t>:</w:t>
      </w:r>
      <w:r>
        <w:t xml:space="preserve"> This attribute shall be set to “audio” and describes the general content type (independent from coding and encapsulation).</w:t>
      </w:r>
    </w:p>
    <w:p w14:paraId="7E938572" w14:textId="77777777" w:rsidR="006D6497" w:rsidRDefault="006D6497" w:rsidP="006D6497"/>
    <w:p w14:paraId="7C7364D1" w14:textId="77777777" w:rsidR="006D6497" w:rsidRDefault="006D6497" w:rsidP="006D6497">
      <w:r w:rsidRPr="00815A92">
        <w:rPr>
          <w:b/>
        </w:rPr>
        <w:t>@</w:t>
      </w:r>
      <w:proofErr w:type="spellStart"/>
      <w:r w:rsidRPr="00815A92">
        <w:rPr>
          <w:b/>
        </w:rPr>
        <w:t>mimeType</w:t>
      </w:r>
      <w:proofErr w:type="spellEnd"/>
      <w:r w:rsidRPr="00815A92">
        <w:rPr>
          <w:b/>
        </w:rPr>
        <w:t>:</w:t>
      </w:r>
      <w:r>
        <w:t xml:space="preserve"> This attribute shall be set to “audio/mp4” and indicates that an MPEG-4 file is used to encapsulate the audio stream. This follows the MIME type registration for MPEG-4 as described in RFC 6381</w:t>
      </w:r>
      <w:r w:rsidR="00EA6F1E">
        <w:t xml:space="preserve"> </w:t>
      </w:r>
      <w:r w:rsidR="00F022EE">
        <w:fldChar w:fldCharType="begin"/>
      </w:r>
      <w:r w:rsidR="00F022EE">
        <w:instrText xml:space="preserve"> REF _Ref402854760 \r \h </w:instrText>
      </w:r>
      <w:r w:rsidR="00F022EE">
        <w:fldChar w:fldCharType="separate"/>
      </w:r>
      <w:r w:rsidR="00F022EE">
        <w:t>[6]</w:t>
      </w:r>
      <w:r w:rsidR="00F022EE">
        <w:fldChar w:fldCharType="end"/>
      </w:r>
      <w:r>
        <w:t>.</w:t>
      </w:r>
    </w:p>
    <w:p w14:paraId="71EF903F" w14:textId="77777777" w:rsidR="006D6497" w:rsidRDefault="006D6497" w:rsidP="006D6497"/>
    <w:p w14:paraId="0E7DB780" w14:textId="77777777" w:rsidR="006D6497" w:rsidRDefault="006D6497" w:rsidP="006D6497">
      <w:r w:rsidRPr="000651A6">
        <w:rPr>
          <w:b/>
        </w:rPr>
        <w:t>@</w:t>
      </w:r>
      <w:proofErr w:type="gramStart"/>
      <w:r w:rsidRPr="000651A6">
        <w:rPr>
          <w:b/>
        </w:rPr>
        <w:t>codecs</w:t>
      </w:r>
      <w:proofErr w:type="gramEnd"/>
      <w:r w:rsidRPr="000651A6">
        <w:rPr>
          <w:b/>
        </w:rPr>
        <w:t>:</w:t>
      </w:r>
      <w:r>
        <w:t xml:space="preserve"> This attribute describes the audio codec in more detail as defined in RFC 6381</w:t>
      </w:r>
      <w:r w:rsidR="00EA6F1E">
        <w:t xml:space="preserve"> </w:t>
      </w:r>
      <w:r w:rsidR="00F022EE">
        <w:fldChar w:fldCharType="begin"/>
      </w:r>
      <w:r w:rsidR="00F022EE">
        <w:instrText xml:space="preserve"> REF _Ref402854760 \r \h </w:instrText>
      </w:r>
      <w:r w:rsidR="00F022EE">
        <w:fldChar w:fldCharType="separate"/>
      </w:r>
      <w:r w:rsidR="00F022EE">
        <w:t>[6]</w:t>
      </w:r>
      <w:r w:rsidR="00F022EE">
        <w:fldChar w:fldCharType="end"/>
      </w:r>
      <w:r>
        <w:t>. The AAC codecs are defined by an MPEG-4 Profile, which may contain multiple AOTs. In this case the “highest” AOT is used in the @codecs attribute for signaling the profile. The values for the most common AAC codecs are summarized in Table 3.1.</w:t>
      </w:r>
    </w:p>
    <w:p w14:paraId="07F571A9" w14:textId="77777777" w:rsidR="004C7948" w:rsidRDefault="004C7948" w:rsidP="006D6497"/>
    <w:tbl>
      <w:tblPr>
        <w:tblW w:w="0" w:type="auto"/>
        <w:jc w:val="center"/>
        <w:tblInd w:w="-512"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321"/>
        <w:gridCol w:w="993"/>
        <w:gridCol w:w="1559"/>
      </w:tblGrid>
      <w:tr w:rsidR="006D6497" w:rsidRPr="00215833" w14:paraId="09B8DE84" w14:textId="77777777" w:rsidTr="00CB65DA">
        <w:trPr>
          <w:jc w:val="center"/>
        </w:trPr>
        <w:tc>
          <w:tcPr>
            <w:tcW w:w="2321" w:type="dxa"/>
            <w:shd w:val="clear" w:color="auto" w:fill="000000"/>
          </w:tcPr>
          <w:p w14:paraId="6E1610CC" w14:textId="77777777" w:rsidR="006D6497" w:rsidRPr="00215833" w:rsidRDefault="006D6497" w:rsidP="00A9101B">
            <w:pPr>
              <w:jc w:val="center"/>
              <w:rPr>
                <w:b/>
                <w:bCs/>
                <w:color w:val="FFFFFF"/>
              </w:rPr>
            </w:pPr>
            <w:r w:rsidRPr="00215833">
              <w:rPr>
                <w:b/>
                <w:bCs/>
                <w:color w:val="FFFFFF"/>
              </w:rPr>
              <w:t>MPEG-4 Profile</w:t>
            </w:r>
          </w:p>
        </w:tc>
        <w:tc>
          <w:tcPr>
            <w:tcW w:w="993" w:type="dxa"/>
            <w:shd w:val="clear" w:color="auto" w:fill="000000"/>
          </w:tcPr>
          <w:p w14:paraId="5F8F48FC" w14:textId="77777777" w:rsidR="006D6497" w:rsidRPr="00215833" w:rsidRDefault="006D6497" w:rsidP="00A9101B">
            <w:pPr>
              <w:jc w:val="center"/>
              <w:rPr>
                <w:b/>
                <w:bCs/>
                <w:color w:val="FFFFFF"/>
              </w:rPr>
            </w:pPr>
            <w:r w:rsidRPr="00215833">
              <w:rPr>
                <w:b/>
                <w:bCs/>
                <w:color w:val="FFFFFF"/>
              </w:rPr>
              <w:t>AOT</w:t>
            </w:r>
          </w:p>
        </w:tc>
        <w:tc>
          <w:tcPr>
            <w:tcW w:w="1559" w:type="dxa"/>
            <w:shd w:val="clear" w:color="auto" w:fill="000000"/>
          </w:tcPr>
          <w:p w14:paraId="16EFD486" w14:textId="77777777" w:rsidR="006D6497" w:rsidRPr="00215833" w:rsidRDefault="006D6497" w:rsidP="00A9101B">
            <w:pPr>
              <w:jc w:val="center"/>
              <w:rPr>
                <w:b/>
                <w:bCs/>
                <w:color w:val="FFFFFF"/>
              </w:rPr>
            </w:pPr>
            <w:r w:rsidRPr="00215833">
              <w:rPr>
                <w:b/>
                <w:bCs/>
                <w:color w:val="FFFFFF"/>
              </w:rPr>
              <w:t>@codecs</w:t>
            </w:r>
          </w:p>
        </w:tc>
      </w:tr>
      <w:tr w:rsidR="006D6497" w:rsidRPr="00215833" w14:paraId="1B4530C3" w14:textId="77777777" w:rsidTr="00CB65DA">
        <w:trPr>
          <w:jc w:val="center"/>
        </w:trPr>
        <w:tc>
          <w:tcPr>
            <w:tcW w:w="2321" w:type="dxa"/>
            <w:tcBorders>
              <w:top w:val="single" w:sz="8" w:space="0" w:color="000000"/>
              <w:left w:val="single" w:sz="8" w:space="0" w:color="000000"/>
              <w:bottom w:val="single" w:sz="8" w:space="0" w:color="000000"/>
            </w:tcBorders>
            <w:shd w:val="clear" w:color="auto" w:fill="auto"/>
          </w:tcPr>
          <w:p w14:paraId="143D2C85" w14:textId="77777777" w:rsidR="006D6497" w:rsidRPr="00215833" w:rsidRDefault="006D6497" w:rsidP="00A9101B">
            <w:pPr>
              <w:jc w:val="center"/>
              <w:rPr>
                <w:b/>
                <w:bCs/>
              </w:rPr>
            </w:pPr>
            <w:r>
              <w:rPr>
                <w:b/>
                <w:bCs/>
              </w:rPr>
              <w:t>AAC</w:t>
            </w:r>
          </w:p>
        </w:tc>
        <w:tc>
          <w:tcPr>
            <w:tcW w:w="993" w:type="dxa"/>
            <w:tcBorders>
              <w:top w:val="single" w:sz="8" w:space="0" w:color="000000"/>
              <w:bottom w:val="single" w:sz="8" w:space="0" w:color="000000"/>
            </w:tcBorders>
            <w:shd w:val="clear" w:color="auto" w:fill="auto"/>
          </w:tcPr>
          <w:p w14:paraId="09E1B77F" w14:textId="77777777" w:rsidR="006D6497" w:rsidRPr="00215833" w:rsidRDefault="006D6497" w:rsidP="00A9101B">
            <w:pPr>
              <w:jc w:val="center"/>
            </w:pPr>
            <w:r w:rsidRPr="00215833">
              <w:t>2</w:t>
            </w:r>
          </w:p>
        </w:tc>
        <w:tc>
          <w:tcPr>
            <w:tcW w:w="1559" w:type="dxa"/>
            <w:tcBorders>
              <w:top w:val="single" w:sz="8" w:space="0" w:color="000000"/>
              <w:bottom w:val="single" w:sz="8" w:space="0" w:color="000000"/>
              <w:right w:val="single" w:sz="8" w:space="0" w:color="000000"/>
            </w:tcBorders>
            <w:shd w:val="clear" w:color="auto" w:fill="auto"/>
          </w:tcPr>
          <w:p w14:paraId="33493A0F" w14:textId="77777777" w:rsidR="006D6497" w:rsidRPr="00215833" w:rsidRDefault="006D6497" w:rsidP="00A9101B">
            <w:pPr>
              <w:jc w:val="center"/>
            </w:pPr>
            <w:r w:rsidRPr="00215833">
              <w:t>mp4a.40.2</w:t>
            </w:r>
          </w:p>
        </w:tc>
      </w:tr>
      <w:tr w:rsidR="006D6497" w:rsidRPr="00215833" w14:paraId="1A54D60D" w14:textId="77777777" w:rsidTr="00CB65DA">
        <w:trPr>
          <w:jc w:val="center"/>
        </w:trPr>
        <w:tc>
          <w:tcPr>
            <w:tcW w:w="2321" w:type="dxa"/>
            <w:shd w:val="clear" w:color="auto" w:fill="auto"/>
          </w:tcPr>
          <w:p w14:paraId="486C5E1D" w14:textId="77777777" w:rsidR="006D6497" w:rsidRPr="00215833" w:rsidRDefault="006D6497" w:rsidP="00A9101B">
            <w:pPr>
              <w:jc w:val="center"/>
              <w:rPr>
                <w:b/>
                <w:bCs/>
              </w:rPr>
            </w:pPr>
            <w:r w:rsidRPr="00215833">
              <w:rPr>
                <w:b/>
                <w:bCs/>
              </w:rPr>
              <w:t>HE-AAC</w:t>
            </w:r>
          </w:p>
        </w:tc>
        <w:tc>
          <w:tcPr>
            <w:tcW w:w="993" w:type="dxa"/>
            <w:shd w:val="clear" w:color="auto" w:fill="auto"/>
          </w:tcPr>
          <w:p w14:paraId="00635DFF" w14:textId="77777777" w:rsidR="006D6497" w:rsidRPr="00215833" w:rsidRDefault="006D6497" w:rsidP="00A9101B">
            <w:pPr>
              <w:jc w:val="center"/>
            </w:pPr>
            <w:r w:rsidRPr="00215833">
              <w:t>2+5</w:t>
            </w:r>
          </w:p>
        </w:tc>
        <w:tc>
          <w:tcPr>
            <w:tcW w:w="1559" w:type="dxa"/>
            <w:shd w:val="clear" w:color="auto" w:fill="auto"/>
          </w:tcPr>
          <w:p w14:paraId="7F19C2D8" w14:textId="77777777" w:rsidR="006D6497" w:rsidRPr="00215833" w:rsidRDefault="006D6497" w:rsidP="00A9101B">
            <w:pPr>
              <w:jc w:val="center"/>
            </w:pPr>
            <w:r w:rsidRPr="00215833">
              <w:t>mp4a.40.5</w:t>
            </w:r>
          </w:p>
        </w:tc>
      </w:tr>
      <w:tr w:rsidR="006D6497" w:rsidRPr="00215833" w14:paraId="5F851C22" w14:textId="77777777" w:rsidTr="00CB65DA">
        <w:trPr>
          <w:jc w:val="center"/>
        </w:trPr>
        <w:tc>
          <w:tcPr>
            <w:tcW w:w="2321" w:type="dxa"/>
            <w:tcBorders>
              <w:top w:val="single" w:sz="8" w:space="0" w:color="000000"/>
              <w:left w:val="single" w:sz="8" w:space="0" w:color="000000"/>
              <w:bottom w:val="single" w:sz="8" w:space="0" w:color="000000"/>
            </w:tcBorders>
            <w:shd w:val="clear" w:color="auto" w:fill="auto"/>
          </w:tcPr>
          <w:p w14:paraId="43A48312" w14:textId="77777777" w:rsidR="006D6497" w:rsidRPr="00215833" w:rsidRDefault="006D6497" w:rsidP="00A9101B">
            <w:pPr>
              <w:jc w:val="center"/>
              <w:rPr>
                <w:b/>
                <w:bCs/>
              </w:rPr>
            </w:pPr>
            <w:r w:rsidRPr="00215833">
              <w:rPr>
                <w:b/>
                <w:bCs/>
              </w:rPr>
              <w:t>HE-AAC v2</w:t>
            </w:r>
          </w:p>
        </w:tc>
        <w:tc>
          <w:tcPr>
            <w:tcW w:w="993" w:type="dxa"/>
            <w:tcBorders>
              <w:top w:val="single" w:sz="8" w:space="0" w:color="000000"/>
              <w:bottom w:val="single" w:sz="8" w:space="0" w:color="000000"/>
            </w:tcBorders>
            <w:shd w:val="clear" w:color="auto" w:fill="auto"/>
          </w:tcPr>
          <w:p w14:paraId="194514EB" w14:textId="77777777" w:rsidR="006D6497" w:rsidRPr="00215833" w:rsidRDefault="006D6497" w:rsidP="00A9101B">
            <w:pPr>
              <w:jc w:val="center"/>
            </w:pPr>
            <w:r w:rsidRPr="00215833">
              <w:t>2+5+29</w:t>
            </w:r>
          </w:p>
        </w:tc>
        <w:tc>
          <w:tcPr>
            <w:tcW w:w="1559" w:type="dxa"/>
            <w:tcBorders>
              <w:top w:val="single" w:sz="8" w:space="0" w:color="000000"/>
              <w:bottom w:val="single" w:sz="8" w:space="0" w:color="000000"/>
              <w:right w:val="single" w:sz="8" w:space="0" w:color="000000"/>
            </w:tcBorders>
            <w:shd w:val="clear" w:color="auto" w:fill="auto"/>
          </w:tcPr>
          <w:p w14:paraId="0A404AE0" w14:textId="77777777" w:rsidR="006D6497" w:rsidRPr="00215833" w:rsidRDefault="006D6497" w:rsidP="00A9101B">
            <w:pPr>
              <w:jc w:val="center"/>
            </w:pPr>
            <w:r w:rsidRPr="00215833">
              <w:t>mp4a.40.29</w:t>
            </w:r>
          </w:p>
        </w:tc>
      </w:tr>
      <w:tr w:rsidR="006D6497" w:rsidRPr="00215833" w14:paraId="33126EE9" w14:textId="77777777" w:rsidTr="00CB65DA">
        <w:trPr>
          <w:jc w:val="center"/>
        </w:trPr>
        <w:tc>
          <w:tcPr>
            <w:tcW w:w="2321" w:type="dxa"/>
            <w:shd w:val="clear" w:color="auto" w:fill="auto"/>
          </w:tcPr>
          <w:p w14:paraId="10953D5D" w14:textId="77777777" w:rsidR="006D6497" w:rsidRPr="00215833" w:rsidRDefault="006D6497" w:rsidP="00A9101B">
            <w:pPr>
              <w:jc w:val="center"/>
              <w:rPr>
                <w:b/>
                <w:bCs/>
              </w:rPr>
            </w:pPr>
            <w:r w:rsidRPr="00215833">
              <w:rPr>
                <w:b/>
                <w:bCs/>
              </w:rPr>
              <w:t>MPEG Surround</w:t>
            </w:r>
          </w:p>
        </w:tc>
        <w:tc>
          <w:tcPr>
            <w:tcW w:w="993" w:type="dxa"/>
            <w:shd w:val="clear" w:color="auto" w:fill="auto"/>
          </w:tcPr>
          <w:p w14:paraId="485FD9AC" w14:textId="77777777" w:rsidR="006D6497" w:rsidRPr="00215833" w:rsidRDefault="006D6497" w:rsidP="00A9101B">
            <w:pPr>
              <w:jc w:val="center"/>
            </w:pPr>
            <w:r w:rsidRPr="00215833">
              <w:t>2+5+30</w:t>
            </w:r>
          </w:p>
        </w:tc>
        <w:tc>
          <w:tcPr>
            <w:tcW w:w="1559" w:type="dxa"/>
            <w:shd w:val="clear" w:color="auto" w:fill="auto"/>
          </w:tcPr>
          <w:p w14:paraId="202E80DD" w14:textId="77777777" w:rsidR="006D6497" w:rsidRPr="00215833" w:rsidRDefault="006D6497" w:rsidP="00A9101B">
            <w:pPr>
              <w:jc w:val="center"/>
            </w:pPr>
            <w:r w:rsidRPr="00215833">
              <w:t>mp4a.40.30</w:t>
            </w:r>
          </w:p>
        </w:tc>
      </w:tr>
    </w:tbl>
    <w:p w14:paraId="6535A534" w14:textId="77777777" w:rsidR="006D6497" w:rsidRDefault="006D6497" w:rsidP="00825F52">
      <w:pPr>
        <w:pStyle w:val="Subtitle"/>
      </w:pPr>
      <w:r w:rsidRPr="00F42E22">
        <w:rPr>
          <w:b/>
        </w:rPr>
        <w:t>Table 3.1:</w:t>
      </w:r>
      <w:r>
        <w:t xml:space="preserve"> @codecs attributes for common AAC codecs</w:t>
      </w:r>
    </w:p>
    <w:p w14:paraId="560F9D72" w14:textId="77777777" w:rsidR="004C7948" w:rsidRPr="004C7948" w:rsidRDefault="004C7948" w:rsidP="003A7D95"/>
    <w:p w14:paraId="30180B49" w14:textId="77777777" w:rsidR="006D6497" w:rsidRDefault="006D6497" w:rsidP="006D6497">
      <w:proofErr w:type="spellStart"/>
      <w:r w:rsidRPr="002F6E25">
        <w:rPr>
          <w:b/>
        </w:rPr>
        <w:t>AudioChannelConfiguration</w:t>
      </w:r>
      <w:proofErr w:type="spellEnd"/>
      <w:r w:rsidRPr="002F6E25">
        <w:rPr>
          <w:b/>
        </w:rPr>
        <w:t>:</w:t>
      </w:r>
      <w:r>
        <w:t xml:space="preserve"> This element describes the channel configuration, e.g. mono, stereo or surround.  The @</w:t>
      </w:r>
      <w:proofErr w:type="spellStart"/>
      <w:r>
        <w:t>schemeIdUri</w:t>
      </w:r>
      <w:proofErr w:type="spellEnd"/>
      <w:r>
        <w:t xml:space="preserve"> attribute defines the encoding scheme of the @value attribute and is set to </w:t>
      </w:r>
      <w:r w:rsidRPr="00F330BD">
        <w:t>“</w:t>
      </w:r>
      <w:r w:rsidR="000E4E31" w:rsidRPr="00F330BD">
        <w:t xml:space="preserve"> </w:t>
      </w:r>
      <w:proofErr w:type="spellStart"/>
      <w:r w:rsidR="00B61421" w:rsidRPr="00F330BD">
        <w:t>urn</w:t>
      </w:r>
      <w:proofErr w:type="gramStart"/>
      <w:r w:rsidR="00B61421" w:rsidRPr="00F330BD">
        <w:t>:mpeg:mpegB:cicp:ChannelConfiguration</w:t>
      </w:r>
      <w:proofErr w:type="spellEnd"/>
      <w:proofErr w:type="gramEnd"/>
      <w:r w:rsidRPr="00F330BD">
        <w:t xml:space="preserve">”. </w:t>
      </w:r>
      <w:r w:rsidR="000E4E31" w:rsidRPr="00F330BD">
        <w:t>For legacy devices the attribute can also be set to: "urn</w:t>
      </w:r>
      <w:proofErr w:type="gramStart"/>
      <w:r w:rsidR="000E4E31" w:rsidRPr="00F330BD">
        <w:t>:mpeg:dash:23003:3:audio</w:t>
      </w:r>
      <w:proofErr w:type="gramEnd"/>
      <w:r w:rsidR="000E4E31" w:rsidRPr="00F330BD">
        <w:t xml:space="preserve">_channel_configuration:2011". However, the former signaling method using the Codec Independent Code Points (CICP) is preferred because it can be extended </w:t>
      </w:r>
      <w:r w:rsidR="009D2E32" w:rsidRPr="00F330BD">
        <w:t xml:space="preserve">more easily </w:t>
      </w:r>
      <w:r w:rsidR="000E4E31" w:rsidRPr="00F330BD">
        <w:t>to future channel configurations (</w:t>
      </w:r>
      <w:r w:rsidR="009D2E32" w:rsidRPr="00F330BD">
        <w:t xml:space="preserve">e.g. </w:t>
      </w:r>
      <w:r w:rsidR="000E4E31" w:rsidRPr="00F330BD">
        <w:t>22.2 or 7.1+</w:t>
      </w:r>
      <w:r w:rsidR="003D7B42" w:rsidRPr="00F330BD">
        <w:t>4</w:t>
      </w:r>
      <w:r w:rsidR="000E4E31" w:rsidRPr="00F330BD">
        <w:t>)</w:t>
      </w:r>
      <w:r w:rsidR="009D2E32" w:rsidRPr="00F330BD">
        <w:t xml:space="preserve"> and is therefore more future proof</w:t>
      </w:r>
      <w:r w:rsidR="000E4E31" w:rsidRPr="00F330BD">
        <w:t>.</w:t>
      </w:r>
      <w:r w:rsidR="000E4E31">
        <w:t xml:space="preserve"> </w:t>
      </w:r>
      <w:r>
        <w:t xml:space="preserve">The @value is then equivalent to the </w:t>
      </w:r>
      <w:proofErr w:type="spellStart"/>
      <w:r>
        <w:t>ChannelConfiguration</w:t>
      </w:r>
      <w:proofErr w:type="spellEnd"/>
      <w:r w:rsidRPr="00530B2A">
        <w:t xml:space="preserve"> </w:t>
      </w:r>
      <w:r>
        <w:t xml:space="preserve">as defined </w:t>
      </w:r>
      <w:r w:rsidRPr="00530B2A">
        <w:t>in ISO/IEC 23001-8</w:t>
      </w:r>
      <w:r w:rsidR="00EA6F1E">
        <w:t xml:space="preserve"> </w:t>
      </w:r>
      <w:r w:rsidR="00F022EE">
        <w:fldChar w:fldCharType="begin"/>
      </w:r>
      <w:r w:rsidR="00F022EE">
        <w:instrText xml:space="preserve"> REF _Ref402854782 \r \h </w:instrText>
      </w:r>
      <w:r w:rsidR="00F022EE">
        <w:fldChar w:fldCharType="separate"/>
      </w:r>
      <w:r w:rsidR="00F022EE">
        <w:t>[5]</w:t>
      </w:r>
      <w:r w:rsidR="00F022EE">
        <w:fldChar w:fldCharType="end"/>
      </w:r>
      <w:r>
        <w:t>. The values for common channel configurations are summarized in Table 3.2.</w:t>
      </w:r>
    </w:p>
    <w:p w14:paraId="2575C670" w14:textId="77777777" w:rsidR="006D6497" w:rsidRDefault="006D6497" w:rsidP="006D6497">
      <w:pPr>
        <w:spacing w:line="360" w:lineRule="auto"/>
        <w:jc w:val="center"/>
      </w:pPr>
    </w:p>
    <w:tbl>
      <w:tblPr>
        <w:tblW w:w="0" w:type="auto"/>
        <w:jc w:val="center"/>
        <w:tblInd w:w="-94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410"/>
        <w:gridCol w:w="2465"/>
        <w:gridCol w:w="1890"/>
        <w:gridCol w:w="1336"/>
      </w:tblGrid>
      <w:tr w:rsidR="006D6497" w:rsidRPr="00215833" w14:paraId="3C3D9DB2" w14:textId="77777777" w:rsidTr="006D6497">
        <w:trPr>
          <w:jc w:val="center"/>
        </w:trPr>
        <w:tc>
          <w:tcPr>
            <w:tcW w:w="2410" w:type="dxa"/>
            <w:shd w:val="clear" w:color="auto" w:fill="000000"/>
          </w:tcPr>
          <w:p w14:paraId="324A8523" w14:textId="77777777" w:rsidR="006D6497" w:rsidRPr="00215833" w:rsidRDefault="006D6497" w:rsidP="00A9101B">
            <w:pPr>
              <w:jc w:val="center"/>
              <w:rPr>
                <w:b/>
                <w:bCs/>
                <w:color w:val="FFFFFF"/>
              </w:rPr>
            </w:pPr>
            <w:r w:rsidRPr="00215833">
              <w:rPr>
                <w:b/>
                <w:bCs/>
                <w:color w:val="FFFFFF"/>
              </w:rPr>
              <w:t>Channel Configuration</w:t>
            </w:r>
          </w:p>
        </w:tc>
        <w:tc>
          <w:tcPr>
            <w:tcW w:w="2465" w:type="dxa"/>
            <w:shd w:val="clear" w:color="auto" w:fill="000000"/>
          </w:tcPr>
          <w:p w14:paraId="6FE2705F" w14:textId="77777777" w:rsidR="006D6497" w:rsidRPr="00215833" w:rsidRDefault="006D6497" w:rsidP="00A9101B">
            <w:pPr>
              <w:jc w:val="center"/>
              <w:rPr>
                <w:b/>
                <w:bCs/>
                <w:color w:val="FFFFFF"/>
              </w:rPr>
            </w:pPr>
            <w:r>
              <w:rPr>
                <w:b/>
                <w:bCs/>
                <w:color w:val="FFFFFF"/>
              </w:rPr>
              <w:t>Speakers</w:t>
            </w:r>
          </w:p>
        </w:tc>
        <w:tc>
          <w:tcPr>
            <w:tcW w:w="1890" w:type="dxa"/>
            <w:shd w:val="clear" w:color="auto" w:fill="000000"/>
          </w:tcPr>
          <w:p w14:paraId="5CFDD27D" w14:textId="77777777" w:rsidR="006D6497" w:rsidRPr="00215833" w:rsidRDefault="006D6497" w:rsidP="00A9101B">
            <w:pPr>
              <w:jc w:val="center"/>
              <w:rPr>
                <w:b/>
                <w:bCs/>
                <w:color w:val="FFFFFF"/>
              </w:rPr>
            </w:pPr>
            <w:r>
              <w:rPr>
                <w:b/>
                <w:bCs/>
                <w:color w:val="FFFFFF"/>
              </w:rPr>
              <w:t>Front/</w:t>
            </w:r>
            <w:proofErr w:type="spellStart"/>
            <w:r>
              <w:rPr>
                <w:b/>
                <w:bCs/>
                <w:color w:val="FFFFFF"/>
              </w:rPr>
              <w:t>Surr.LTE</w:t>
            </w:r>
            <w:proofErr w:type="spellEnd"/>
          </w:p>
        </w:tc>
        <w:tc>
          <w:tcPr>
            <w:tcW w:w="1336" w:type="dxa"/>
            <w:shd w:val="clear" w:color="auto" w:fill="000000"/>
          </w:tcPr>
          <w:p w14:paraId="1080E77F" w14:textId="77777777" w:rsidR="006D6497" w:rsidRPr="00215833" w:rsidRDefault="006D6497" w:rsidP="00A9101B">
            <w:pPr>
              <w:jc w:val="center"/>
              <w:rPr>
                <w:b/>
                <w:bCs/>
                <w:color w:val="FFFFFF"/>
              </w:rPr>
            </w:pPr>
            <w:r w:rsidRPr="00215833">
              <w:rPr>
                <w:b/>
                <w:bCs/>
                <w:color w:val="FFFFFF"/>
              </w:rPr>
              <w:t>@value</w:t>
            </w:r>
          </w:p>
        </w:tc>
      </w:tr>
      <w:tr w:rsidR="006D6497" w:rsidRPr="00215833" w14:paraId="5CF7667C" w14:textId="77777777" w:rsidTr="006D6497">
        <w:trPr>
          <w:jc w:val="center"/>
        </w:trPr>
        <w:tc>
          <w:tcPr>
            <w:tcW w:w="2410" w:type="dxa"/>
            <w:tcBorders>
              <w:top w:val="single" w:sz="8" w:space="0" w:color="000000"/>
              <w:left w:val="single" w:sz="8" w:space="0" w:color="000000"/>
              <w:bottom w:val="single" w:sz="8" w:space="0" w:color="000000"/>
            </w:tcBorders>
            <w:shd w:val="clear" w:color="auto" w:fill="auto"/>
          </w:tcPr>
          <w:p w14:paraId="22D79619" w14:textId="77777777" w:rsidR="006D6497" w:rsidRPr="00215833" w:rsidRDefault="006D6497" w:rsidP="00A9101B">
            <w:pPr>
              <w:jc w:val="center"/>
              <w:rPr>
                <w:b/>
                <w:bCs/>
              </w:rPr>
            </w:pPr>
            <w:r w:rsidRPr="00215833">
              <w:rPr>
                <w:b/>
                <w:bCs/>
              </w:rPr>
              <w:t>mono</w:t>
            </w:r>
          </w:p>
        </w:tc>
        <w:tc>
          <w:tcPr>
            <w:tcW w:w="2465" w:type="dxa"/>
            <w:tcBorders>
              <w:top w:val="single" w:sz="8" w:space="0" w:color="000000"/>
              <w:bottom w:val="single" w:sz="8" w:space="0" w:color="000000"/>
            </w:tcBorders>
          </w:tcPr>
          <w:p w14:paraId="43A60E28" w14:textId="77777777" w:rsidR="006D6497" w:rsidRPr="00215833" w:rsidRDefault="006D6497" w:rsidP="00A9101B">
            <w:pPr>
              <w:jc w:val="center"/>
            </w:pPr>
            <w:r>
              <w:t>C</w:t>
            </w:r>
          </w:p>
        </w:tc>
        <w:tc>
          <w:tcPr>
            <w:tcW w:w="1890" w:type="dxa"/>
            <w:tcBorders>
              <w:top w:val="single" w:sz="8" w:space="0" w:color="000000"/>
              <w:bottom w:val="single" w:sz="8" w:space="0" w:color="000000"/>
            </w:tcBorders>
          </w:tcPr>
          <w:p w14:paraId="5479DC89" w14:textId="77777777" w:rsidR="006D6497" w:rsidRPr="00215833" w:rsidRDefault="006D6497" w:rsidP="00A9101B">
            <w:pPr>
              <w:jc w:val="center"/>
            </w:pPr>
            <w:r>
              <w:t>1/0.0</w:t>
            </w:r>
          </w:p>
        </w:tc>
        <w:tc>
          <w:tcPr>
            <w:tcW w:w="1336" w:type="dxa"/>
            <w:tcBorders>
              <w:top w:val="single" w:sz="8" w:space="0" w:color="000000"/>
              <w:bottom w:val="single" w:sz="8" w:space="0" w:color="000000"/>
              <w:right w:val="single" w:sz="8" w:space="0" w:color="000000"/>
            </w:tcBorders>
            <w:shd w:val="clear" w:color="auto" w:fill="auto"/>
          </w:tcPr>
          <w:p w14:paraId="620E62F6" w14:textId="77777777" w:rsidR="006D6497" w:rsidRPr="00215833" w:rsidRDefault="006D6497" w:rsidP="00A9101B">
            <w:pPr>
              <w:jc w:val="center"/>
            </w:pPr>
            <w:r w:rsidRPr="00215833">
              <w:t>1</w:t>
            </w:r>
          </w:p>
        </w:tc>
      </w:tr>
      <w:tr w:rsidR="006D6497" w:rsidRPr="00215833" w14:paraId="066D4894" w14:textId="77777777" w:rsidTr="006D6497">
        <w:trPr>
          <w:jc w:val="center"/>
        </w:trPr>
        <w:tc>
          <w:tcPr>
            <w:tcW w:w="2410" w:type="dxa"/>
            <w:shd w:val="clear" w:color="auto" w:fill="auto"/>
          </w:tcPr>
          <w:p w14:paraId="1A238B33" w14:textId="77777777" w:rsidR="006D6497" w:rsidRPr="00215833" w:rsidRDefault="006D6497" w:rsidP="00A9101B">
            <w:pPr>
              <w:jc w:val="center"/>
              <w:rPr>
                <w:b/>
                <w:bCs/>
              </w:rPr>
            </w:pPr>
            <w:r w:rsidRPr="00215833">
              <w:rPr>
                <w:b/>
                <w:bCs/>
              </w:rPr>
              <w:t>stereo</w:t>
            </w:r>
          </w:p>
        </w:tc>
        <w:tc>
          <w:tcPr>
            <w:tcW w:w="2465" w:type="dxa"/>
          </w:tcPr>
          <w:p w14:paraId="609FE96F" w14:textId="77777777" w:rsidR="006D6497" w:rsidRPr="00215833" w:rsidRDefault="006D6497" w:rsidP="00A9101B">
            <w:pPr>
              <w:jc w:val="center"/>
            </w:pPr>
            <w:r>
              <w:t>L,R</w:t>
            </w:r>
          </w:p>
        </w:tc>
        <w:tc>
          <w:tcPr>
            <w:tcW w:w="1890" w:type="dxa"/>
          </w:tcPr>
          <w:p w14:paraId="71CB3338" w14:textId="77777777" w:rsidR="006D6497" w:rsidRPr="00215833" w:rsidRDefault="006D6497" w:rsidP="00A9101B">
            <w:pPr>
              <w:jc w:val="center"/>
            </w:pPr>
            <w:r>
              <w:t>2/0.0</w:t>
            </w:r>
          </w:p>
        </w:tc>
        <w:tc>
          <w:tcPr>
            <w:tcW w:w="1336" w:type="dxa"/>
            <w:shd w:val="clear" w:color="auto" w:fill="auto"/>
          </w:tcPr>
          <w:p w14:paraId="1B78DAC4" w14:textId="77777777" w:rsidR="006D6497" w:rsidRPr="00215833" w:rsidRDefault="006D6497" w:rsidP="00A9101B">
            <w:pPr>
              <w:jc w:val="center"/>
            </w:pPr>
            <w:r w:rsidRPr="00215833">
              <w:t>2</w:t>
            </w:r>
          </w:p>
        </w:tc>
      </w:tr>
      <w:tr w:rsidR="006D6497" w:rsidRPr="00215833" w14:paraId="1FFDE93A" w14:textId="77777777" w:rsidTr="006D6497">
        <w:trPr>
          <w:jc w:val="center"/>
        </w:trPr>
        <w:tc>
          <w:tcPr>
            <w:tcW w:w="2410" w:type="dxa"/>
            <w:tcBorders>
              <w:top w:val="single" w:sz="8" w:space="0" w:color="000000"/>
              <w:left w:val="single" w:sz="8" w:space="0" w:color="000000"/>
              <w:bottom w:val="single" w:sz="8" w:space="0" w:color="000000"/>
            </w:tcBorders>
            <w:shd w:val="clear" w:color="auto" w:fill="auto"/>
          </w:tcPr>
          <w:p w14:paraId="29861229" w14:textId="77777777" w:rsidR="006D6497" w:rsidRPr="00215833" w:rsidRDefault="006D6497" w:rsidP="00A9101B">
            <w:pPr>
              <w:jc w:val="center"/>
              <w:rPr>
                <w:b/>
                <w:bCs/>
              </w:rPr>
            </w:pPr>
            <w:r w:rsidRPr="00215833">
              <w:rPr>
                <w:b/>
                <w:bCs/>
              </w:rPr>
              <w:t>5.1</w:t>
            </w:r>
          </w:p>
        </w:tc>
        <w:tc>
          <w:tcPr>
            <w:tcW w:w="2465" w:type="dxa"/>
            <w:tcBorders>
              <w:top w:val="single" w:sz="8" w:space="0" w:color="000000"/>
              <w:bottom w:val="single" w:sz="8" w:space="0" w:color="000000"/>
            </w:tcBorders>
          </w:tcPr>
          <w:p w14:paraId="177371CF" w14:textId="77777777" w:rsidR="006D6497" w:rsidRDefault="006D6497" w:rsidP="00A9101B">
            <w:pPr>
              <w:jc w:val="center"/>
            </w:pPr>
            <w:r w:rsidRPr="005545FC">
              <w:t>C</w:t>
            </w:r>
            <w:r>
              <w:t xml:space="preserve">, L, R, </w:t>
            </w:r>
            <w:proofErr w:type="spellStart"/>
            <w:r>
              <w:t>Ls</w:t>
            </w:r>
            <w:proofErr w:type="spellEnd"/>
            <w:r>
              <w:t xml:space="preserve">, </w:t>
            </w:r>
            <w:proofErr w:type="spellStart"/>
            <w:r>
              <w:t>Rs</w:t>
            </w:r>
            <w:proofErr w:type="spellEnd"/>
            <w:r>
              <w:t xml:space="preserve">, </w:t>
            </w:r>
            <w:r w:rsidRPr="005545FC">
              <w:t>LFE</w:t>
            </w:r>
          </w:p>
        </w:tc>
        <w:tc>
          <w:tcPr>
            <w:tcW w:w="1890" w:type="dxa"/>
            <w:tcBorders>
              <w:top w:val="single" w:sz="8" w:space="0" w:color="000000"/>
              <w:bottom w:val="single" w:sz="8" w:space="0" w:color="000000"/>
            </w:tcBorders>
          </w:tcPr>
          <w:p w14:paraId="42E1CD8B" w14:textId="77777777" w:rsidR="006D6497" w:rsidRDefault="006D6497" w:rsidP="00A9101B">
            <w:pPr>
              <w:jc w:val="center"/>
            </w:pPr>
            <w:r>
              <w:t>3/2.1</w:t>
            </w:r>
          </w:p>
        </w:tc>
        <w:tc>
          <w:tcPr>
            <w:tcW w:w="1336" w:type="dxa"/>
            <w:tcBorders>
              <w:top w:val="single" w:sz="8" w:space="0" w:color="000000"/>
              <w:bottom w:val="single" w:sz="8" w:space="0" w:color="000000"/>
              <w:right w:val="single" w:sz="8" w:space="0" w:color="000000"/>
            </w:tcBorders>
            <w:shd w:val="clear" w:color="auto" w:fill="auto"/>
          </w:tcPr>
          <w:p w14:paraId="6B9721F0" w14:textId="77777777" w:rsidR="006D6497" w:rsidRPr="00215833" w:rsidRDefault="006D6497" w:rsidP="00A9101B">
            <w:pPr>
              <w:jc w:val="center"/>
            </w:pPr>
            <w:r>
              <w:t>6</w:t>
            </w:r>
          </w:p>
        </w:tc>
      </w:tr>
      <w:tr w:rsidR="006D6497" w:rsidRPr="00215833" w14:paraId="41323731" w14:textId="77777777" w:rsidTr="006D6497">
        <w:trPr>
          <w:jc w:val="center"/>
        </w:trPr>
        <w:tc>
          <w:tcPr>
            <w:tcW w:w="2410" w:type="dxa"/>
            <w:shd w:val="clear" w:color="auto" w:fill="auto"/>
          </w:tcPr>
          <w:p w14:paraId="6AE9256B" w14:textId="77777777" w:rsidR="006D6497" w:rsidRPr="00215833" w:rsidRDefault="006D6497" w:rsidP="00A9101B">
            <w:pPr>
              <w:jc w:val="center"/>
              <w:rPr>
                <w:b/>
                <w:bCs/>
              </w:rPr>
            </w:pPr>
            <w:r w:rsidRPr="00215833">
              <w:rPr>
                <w:b/>
                <w:bCs/>
              </w:rPr>
              <w:t>7.1</w:t>
            </w:r>
          </w:p>
        </w:tc>
        <w:tc>
          <w:tcPr>
            <w:tcW w:w="2465" w:type="dxa"/>
          </w:tcPr>
          <w:p w14:paraId="0D4D616D" w14:textId="77777777" w:rsidR="006D6497" w:rsidRDefault="006D6497" w:rsidP="00A9101B">
            <w:pPr>
              <w:jc w:val="center"/>
            </w:pPr>
            <w:r w:rsidRPr="00CD608D">
              <w:t>C</w:t>
            </w:r>
            <w:r>
              <w:t xml:space="preserve">, L, R, </w:t>
            </w:r>
            <w:proofErr w:type="spellStart"/>
            <w:r>
              <w:t>Ls</w:t>
            </w:r>
            <w:proofErr w:type="spellEnd"/>
            <w:r>
              <w:t xml:space="preserve">, </w:t>
            </w:r>
            <w:proofErr w:type="spellStart"/>
            <w:r>
              <w:t>Rs</w:t>
            </w:r>
            <w:proofErr w:type="spellEnd"/>
            <w:r>
              <w:t xml:space="preserve">, </w:t>
            </w:r>
            <w:proofErr w:type="spellStart"/>
            <w:r>
              <w:t>Lsr</w:t>
            </w:r>
            <w:proofErr w:type="spellEnd"/>
            <w:r>
              <w:t xml:space="preserve">, </w:t>
            </w:r>
            <w:proofErr w:type="spellStart"/>
            <w:r>
              <w:t>Rsr</w:t>
            </w:r>
            <w:proofErr w:type="spellEnd"/>
            <w:r>
              <w:t xml:space="preserve">, </w:t>
            </w:r>
            <w:r w:rsidRPr="00CD608D">
              <w:t>LFE</w:t>
            </w:r>
          </w:p>
        </w:tc>
        <w:tc>
          <w:tcPr>
            <w:tcW w:w="1890" w:type="dxa"/>
          </w:tcPr>
          <w:p w14:paraId="6C9F4745" w14:textId="77777777" w:rsidR="006D6497" w:rsidRDefault="006D6497" w:rsidP="00A9101B">
            <w:pPr>
              <w:jc w:val="center"/>
            </w:pPr>
            <w:r>
              <w:t>3/4.1</w:t>
            </w:r>
          </w:p>
        </w:tc>
        <w:tc>
          <w:tcPr>
            <w:tcW w:w="1336" w:type="dxa"/>
            <w:shd w:val="clear" w:color="auto" w:fill="auto"/>
          </w:tcPr>
          <w:p w14:paraId="357E1682" w14:textId="77777777" w:rsidR="006D6497" w:rsidRPr="00215833" w:rsidRDefault="006D6497" w:rsidP="00A9101B">
            <w:pPr>
              <w:jc w:val="center"/>
            </w:pPr>
            <w:r>
              <w:t>12</w:t>
            </w:r>
          </w:p>
        </w:tc>
      </w:tr>
    </w:tbl>
    <w:p w14:paraId="3E7C34F5" w14:textId="77777777" w:rsidR="006D6497" w:rsidRDefault="006D6497" w:rsidP="00825F52">
      <w:pPr>
        <w:pStyle w:val="Subtitle"/>
      </w:pPr>
      <w:r w:rsidRPr="0050202D">
        <w:rPr>
          <w:b/>
        </w:rPr>
        <w:t>Table 3.2:</w:t>
      </w:r>
      <w:r>
        <w:t xml:space="preserve"> @value attribute in the AudioChannelConfiguration element</w:t>
      </w:r>
    </w:p>
    <w:p w14:paraId="3E0872E5" w14:textId="77777777" w:rsidR="004C7948" w:rsidRPr="004C7948" w:rsidRDefault="004C7948" w:rsidP="003A7D95"/>
    <w:p w14:paraId="652C9780" w14:textId="77777777" w:rsidR="006D6497" w:rsidRDefault="006D6497" w:rsidP="006D6497">
      <w:r w:rsidRPr="006E4002">
        <w:rPr>
          <w:b/>
        </w:rPr>
        <w:t>@</w:t>
      </w:r>
      <w:proofErr w:type="spellStart"/>
      <w:r w:rsidRPr="006E4002">
        <w:rPr>
          <w:b/>
        </w:rPr>
        <w:t>audioSamplingRate</w:t>
      </w:r>
      <w:proofErr w:type="spellEnd"/>
      <w:r w:rsidRPr="006E4002">
        <w:rPr>
          <w:b/>
        </w:rPr>
        <w:t>:</w:t>
      </w:r>
      <w:r>
        <w:t xml:space="preserve"> This attribute describes the output sampling rate of the AAC codec as an integer value in units of Hz. Typical values are e.g. 48000 or 44100.</w:t>
      </w:r>
    </w:p>
    <w:p w14:paraId="7ABD014F" w14:textId="77777777" w:rsidR="006D6497" w:rsidRDefault="006D6497" w:rsidP="006D6497"/>
    <w:p w14:paraId="3FE81E8C" w14:textId="77777777" w:rsidR="006D6497" w:rsidRDefault="006D6497" w:rsidP="006D6497">
      <w:r w:rsidRPr="009D025C">
        <w:rPr>
          <w:b/>
        </w:rPr>
        <w:t>@</w:t>
      </w:r>
      <w:proofErr w:type="gramStart"/>
      <w:r w:rsidRPr="009D025C">
        <w:rPr>
          <w:b/>
        </w:rPr>
        <w:t>bandwidth</w:t>
      </w:r>
      <w:proofErr w:type="gramEnd"/>
      <w:r w:rsidRPr="009D025C">
        <w:rPr>
          <w:b/>
        </w:rPr>
        <w:t>:</w:t>
      </w:r>
      <w:r>
        <w:t xml:space="preserve"> This attribute describes the bit rate of the audio stream as an integer value in units of bit/s. Typical values are e.g. 24000 or 160000.</w:t>
      </w:r>
    </w:p>
    <w:p w14:paraId="46E8BB99" w14:textId="77777777" w:rsidR="006D6497" w:rsidRDefault="006D6497" w:rsidP="006D6497"/>
    <w:p w14:paraId="6971B525" w14:textId="77777777" w:rsidR="006D6497" w:rsidRDefault="006D6497" w:rsidP="006D6497">
      <w:r w:rsidRPr="006B42B3">
        <w:rPr>
          <w:b/>
        </w:rPr>
        <w:t>@</w:t>
      </w:r>
      <w:proofErr w:type="spellStart"/>
      <w:proofErr w:type="gramStart"/>
      <w:r w:rsidRPr="006B42B3">
        <w:rPr>
          <w:b/>
        </w:rPr>
        <w:t>subsegmentAlignment</w:t>
      </w:r>
      <w:proofErr w:type="spellEnd"/>
      <w:proofErr w:type="gramEnd"/>
      <w:r w:rsidRPr="006B42B3">
        <w:rPr>
          <w:b/>
        </w:rPr>
        <w:t>:</w:t>
      </w:r>
      <w:r>
        <w:t xml:space="preserve"> This attribute indicates if the (sub)segments of all Representations are aligned in time and therefore no overlap or gap is introduced when switching. Though DASH can also operate w/o segment alignment it makes the implementation of clients much more complex and unreliable. As a consequence we follow DASH-264/AVC and recommend </w:t>
      </w:r>
      <w:r>
        <w:lastRenderedPageBreak/>
        <w:t>that segments be aligned during the encoding process (see Section 3.1). Consequently, the @</w:t>
      </w:r>
      <w:proofErr w:type="spellStart"/>
      <w:r>
        <w:t>subsegmentAlignment</w:t>
      </w:r>
      <w:proofErr w:type="spellEnd"/>
      <w:r>
        <w:t xml:space="preserve"> attribute is then set to “true”.</w:t>
      </w:r>
    </w:p>
    <w:p w14:paraId="4A3F411B" w14:textId="77777777" w:rsidR="006D6497" w:rsidRDefault="006D6497" w:rsidP="006D6497"/>
    <w:p w14:paraId="77B17B87" w14:textId="77777777" w:rsidR="006D6497" w:rsidRDefault="006D6497" w:rsidP="006D6497">
      <w:r w:rsidRPr="00445720">
        <w:rPr>
          <w:b/>
        </w:rPr>
        <w:t>@</w:t>
      </w:r>
      <w:proofErr w:type="spellStart"/>
      <w:proofErr w:type="gramStart"/>
      <w:r w:rsidRPr="00445720">
        <w:rPr>
          <w:b/>
        </w:rPr>
        <w:t>subsegmentStartsWithSAP</w:t>
      </w:r>
      <w:proofErr w:type="spellEnd"/>
      <w:proofErr w:type="gramEnd"/>
      <w:r w:rsidRPr="00445720">
        <w:rPr>
          <w:b/>
        </w:rPr>
        <w:t>:</w:t>
      </w:r>
      <w:r>
        <w:t xml:space="preserve"> This attribute indicates the type of Stream Access Point (SAP) which is used for starting each (sub)segment. For seamless switching it is required that a “type 1” SAP be used during the encoding process. In alignment with DASH-264/AVC we consequently recommend encoding the AUs at segment boundaries according to the guidelines in Section 3.1 and set the attribute to “1”.</w:t>
      </w:r>
    </w:p>
    <w:p w14:paraId="6EDCD843" w14:textId="77777777" w:rsidR="006D6497" w:rsidRDefault="006D6497" w:rsidP="006D6497"/>
    <w:p w14:paraId="296163AC" w14:textId="77777777" w:rsidR="006D6497" w:rsidRDefault="006D6497" w:rsidP="00CB65DA">
      <w:pPr>
        <w:pStyle w:val="Heading3"/>
        <w:numPr>
          <w:ilvl w:val="2"/>
          <w:numId w:val="1"/>
        </w:numPr>
        <w:ind w:left="720"/>
      </w:pPr>
      <w:bookmarkStart w:id="38" w:name="_Toc379895242"/>
      <w:bookmarkStart w:id="39" w:name="_Toc404674342"/>
      <w:r>
        <w:t>Seamless Switching Requirements</w:t>
      </w:r>
      <w:bookmarkEnd w:id="38"/>
      <w:bookmarkEnd w:id="39"/>
    </w:p>
    <w:p w14:paraId="18399587" w14:textId="77777777" w:rsidR="006D6497" w:rsidRDefault="006D6497" w:rsidP="006D6497">
      <w:r>
        <w:t>In order to assure seamless switching between the Representations of an Adaption Set, certain requirements must be fulfilled as described in Section 3.1 above. On the MPD level this has the consequence that the following attributes must remain constant across all Representations of an Adaptation Set:</w:t>
      </w:r>
    </w:p>
    <w:p w14:paraId="742A1FED" w14:textId="77777777" w:rsidR="006D6497" w:rsidRDefault="006D6497" w:rsidP="006D6497"/>
    <w:p w14:paraId="0F17B6AB" w14:textId="77777777" w:rsidR="006D6497" w:rsidRDefault="006D6497" w:rsidP="006D6497">
      <w:pPr>
        <w:numPr>
          <w:ilvl w:val="0"/>
          <w:numId w:val="2"/>
        </w:numPr>
        <w:spacing w:after="240" w:line="240" w:lineRule="atLeast"/>
        <w:contextualSpacing/>
      </w:pPr>
      <w:r>
        <w:t>Audio Object Type (as defined in the @codecs attribute)</w:t>
      </w:r>
    </w:p>
    <w:p w14:paraId="1BC7836F" w14:textId="77777777" w:rsidR="006D6497" w:rsidRDefault="006D6497" w:rsidP="006D6497">
      <w:pPr>
        <w:numPr>
          <w:ilvl w:val="0"/>
          <w:numId w:val="2"/>
        </w:numPr>
        <w:spacing w:after="240" w:line="240" w:lineRule="atLeast"/>
        <w:contextualSpacing/>
      </w:pPr>
      <w:r>
        <w:t xml:space="preserve">Channel Configuration (as defined in the </w:t>
      </w:r>
      <w:proofErr w:type="spellStart"/>
      <w:r>
        <w:t>AudioChannelConfiguration</w:t>
      </w:r>
      <w:proofErr w:type="spellEnd"/>
      <w:r>
        <w:t xml:space="preserve"> element)</w:t>
      </w:r>
    </w:p>
    <w:p w14:paraId="5009ED79" w14:textId="77777777" w:rsidR="006D6497" w:rsidRDefault="006D6497" w:rsidP="006D6497">
      <w:pPr>
        <w:numPr>
          <w:ilvl w:val="0"/>
          <w:numId w:val="2"/>
        </w:numPr>
        <w:spacing w:after="240" w:line="240" w:lineRule="atLeast"/>
        <w:contextualSpacing/>
      </w:pPr>
      <w:r>
        <w:t>Sampling Frequency (as defined in the @</w:t>
      </w:r>
      <w:proofErr w:type="spellStart"/>
      <w:r>
        <w:t>audioSamplingRate</w:t>
      </w:r>
      <w:proofErr w:type="spellEnd"/>
      <w:r>
        <w:t xml:space="preserve"> attribute)</w:t>
      </w:r>
    </w:p>
    <w:p w14:paraId="27E824FB" w14:textId="77777777" w:rsidR="006D6497" w:rsidRDefault="006D6497" w:rsidP="006D6497"/>
    <w:p w14:paraId="0FDF8BDA" w14:textId="77777777" w:rsidR="006D6497" w:rsidRDefault="006D6497" w:rsidP="006D6497">
      <w:r>
        <w:t>In the example of Fig. 3.1 this is automatically assured for the former two by specifying them on the Adaptation Set level, which means that they apply to all included Representations. However, they could also be specified on the Representation level as it is achieved for the @</w:t>
      </w:r>
      <w:proofErr w:type="spellStart"/>
      <w:r>
        <w:t>audioSamplingRate</w:t>
      </w:r>
      <w:proofErr w:type="spellEnd"/>
      <w:r>
        <w:t>. Although the syntax of an MPD would allow different values for the above three attributes, this shall be avoided.</w:t>
      </w:r>
    </w:p>
    <w:p w14:paraId="0E04D56F" w14:textId="77777777" w:rsidR="006D6497" w:rsidRDefault="006D6497" w:rsidP="006D6497">
      <w:r>
        <w:t xml:space="preserve"> </w:t>
      </w:r>
    </w:p>
    <w:p w14:paraId="6A7CAF61" w14:textId="77777777" w:rsidR="006D6497" w:rsidRPr="0090413B" w:rsidRDefault="006D6497" w:rsidP="006D6497">
      <w:r>
        <w:t xml:space="preserve">As discussed above, another constraint for seamless switching is that the segments are aligned between Representations and start with an SAP of type 1. The corresponding attributes </w:t>
      </w:r>
      <w:r w:rsidRPr="0090413B">
        <w:t>@</w:t>
      </w:r>
      <w:proofErr w:type="spellStart"/>
      <w:r w:rsidRPr="0090413B">
        <w:t>subsegmentAlignment</w:t>
      </w:r>
      <w:proofErr w:type="spellEnd"/>
      <w:r w:rsidRPr="0090413B">
        <w:t xml:space="preserve"> and @</w:t>
      </w:r>
      <w:proofErr w:type="spellStart"/>
      <w:r w:rsidRPr="0090413B">
        <w:t>subsegmentStartsWithSAP</w:t>
      </w:r>
      <w:proofErr w:type="spellEnd"/>
      <w:r>
        <w:t xml:space="preserve"> are used to signal that the segments comply with this requirement.</w:t>
      </w:r>
    </w:p>
    <w:p w14:paraId="4C6114F3" w14:textId="77777777" w:rsidR="006D6497" w:rsidRPr="000B1420" w:rsidRDefault="006D6497" w:rsidP="006D6497"/>
    <w:p w14:paraId="436D79A8" w14:textId="77777777" w:rsidR="006D6497" w:rsidRDefault="006D6497" w:rsidP="0003761D">
      <w:pPr>
        <w:pStyle w:val="Heading2"/>
        <w:keepNext w:val="0"/>
        <w:keepLines w:val="0"/>
        <w:numPr>
          <w:ilvl w:val="1"/>
          <w:numId w:val="2"/>
        </w:numPr>
        <w:spacing w:before="0" w:after="240" w:line="350" w:lineRule="exact"/>
        <w:ind w:left="420"/>
        <w:contextualSpacing/>
      </w:pPr>
      <w:bookmarkStart w:id="40" w:name="_Toc379895243"/>
      <w:bookmarkStart w:id="41" w:name="_Toc404674343"/>
      <w:r>
        <w:t>Content Generation Guidelines for Broadcasters &amp; Service Providers</w:t>
      </w:r>
      <w:bookmarkEnd w:id="40"/>
      <w:bookmarkEnd w:id="41"/>
    </w:p>
    <w:p w14:paraId="59E0F187" w14:textId="77777777" w:rsidR="006D6497" w:rsidRDefault="006D6497" w:rsidP="006D6497">
      <w:r>
        <w:t>Although the above two sections describe how segments shall be encoded when using AAC and how those are signaled in the MPD, there is still a lot of flexibility in terms of generating DASH content. This begins with selecting the AAC Profile and appropriate bit rates but also includes the approach to backward compatibility. In the following we therefore provide additional guidelines for encoding DASH content. It should be noted that those are informal guidelines, which can be adapted to fit the need of a particular service or Standard Defining Organizations (SDOs).</w:t>
      </w:r>
    </w:p>
    <w:p w14:paraId="259EBD88" w14:textId="77777777" w:rsidR="006D6497" w:rsidRDefault="006D6497" w:rsidP="006D6497">
      <w:pPr>
        <w:pStyle w:val="NormalFhG"/>
        <w:ind w:right="24"/>
      </w:pPr>
    </w:p>
    <w:p w14:paraId="55D9DD0D" w14:textId="77777777" w:rsidR="006D6497" w:rsidRDefault="006D6497" w:rsidP="006D6497">
      <w:pPr>
        <w:rPr>
          <w:rFonts w:eastAsia="Times New Roman"/>
          <w:bCs/>
          <w:lang w:eastAsia="x-none"/>
        </w:rPr>
      </w:pPr>
      <w:r>
        <w:rPr>
          <w:b/>
        </w:rPr>
        <w:t>Adapt video before audio</w:t>
      </w:r>
      <w:r w:rsidRPr="00BA4867">
        <w:rPr>
          <w:b/>
        </w:rPr>
        <w:t>:</w:t>
      </w:r>
      <w:r>
        <w:t xml:space="preserve"> Very often, audio bit rate adaptation is not needed and it is sufficient to have a single audio Representation in a single Adaptation Set. </w:t>
      </w:r>
      <w:r w:rsidRPr="00CF11AA">
        <w:rPr>
          <w:rFonts w:eastAsia="Times New Roman"/>
          <w:bCs/>
          <w:lang w:eastAsia="x-none"/>
        </w:rPr>
        <w:t xml:space="preserve">As long as the video bit rate is significantly higher than the audio bit rate, it is more effective to adapt the video bit rate and keep the audio bit rate constant. Audio can be </w:t>
      </w:r>
      <w:r>
        <w:rPr>
          <w:rFonts w:eastAsia="Times New Roman"/>
          <w:bCs/>
          <w:lang w:eastAsia="x-none"/>
        </w:rPr>
        <w:t>perceived</w:t>
      </w:r>
      <w:r w:rsidRPr="00CF11AA">
        <w:rPr>
          <w:rFonts w:eastAsia="Times New Roman"/>
          <w:bCs/>
          <w:lang w:eastAsia="x-none"/>
        </w:rPr>
        <w:t xml:space="preserve"> as the base layer </w:t>
      </w:r>
      <w:r>
        <w:rPr>
          <w:rFonts w:eastAsia="Times New Roman"/>
          <w:bCs/>
          <w:lang w:eastAsia="x-none"/>
        </w:rPr>
        <w:t>that</w:t>
      </w:r>
      <w:r w:rsidRPr="00CF11AA">
        <w:rPr>
          <w:rFonts w:eastAsia="Times New Roman"/>
          <w:bCs/>
          <w:lang w:eastAsia="x-none"/>
        </w:rPr>
        <w:t xml:space="preserve"> is most important for the </w:t>
      </w:r>
      <w:r>
        <w:rPr>
          <w:rFonts w:eastAsia="Times New Roman"/>
          <w:bCs/>
          <w:lang w:eastAsia="x-none"/>
        </w:rPr>
        <w:t>user experience and should remain undisturbed</w:t>
      </w:r>
      <w:r w:rsidRPr="00CF11AA">
        <w:rPr>
          <w:rFonts w:eastAsia="Times New Roman"/>
          <w:bCs/>
          <w:lang w:eastAsia="x-none"/>
        </w:rPr>
        <w:t xml:space="preserve"> if possible.</w:t>
      </w:r>
      <w:r>
        <w:rPr>
          <w:rFonts w:eastAsia="Times New Roman"/>
          <w:bCs/>
          <w:lang w:eastAsia="x-none"/>
        </w:rPr>
        <w:t xml:space="preserve"> For many video services it may therefore be sufficient to use a single audio Representation (e.g. 160 kbps HE-AAC 5.1) and only adapt the video bit rate (e.g. in the range 800 – 2000 kbps). Only in instances where audio occupies a significant share of the total media bit rate or the service is audio-only should audio adaptation and multiple Representations be considered. </w:t>
      </w:r>
      <w:r>
        <w:rPr>
          <w:rFonts w:eastAsia="Times New Roman"/>
          <w:bCs/>
          <w:lang w:eastAsia="x-none"/>
        </w:rPr>
        <w:lastRenderedPageBreak/>
        <w:t>Services that only use a single audio Representation have no need for generating SAPs according to Section 3.1. Hence, content generation is greatly simplified.</w:t>
      </w:r>
    </w:p>
    <w:p w14:paraId="220222FA" w14:textId="77777777" w:rsidR="006D6497" w:rsidRDefault="006D6497" w:rsidP="006D6497">
      <w:pPr>
        <w:pStyle w:val="NormalFhG"/>
        <w:ind w:right="24"/>
        <w:rPr>
          <w:rFonts w:eastAsia="Times New Roman"/>
          <w:bCs/>
          <w:lang w:eastAsia="x-none"/>
        </w:rPr>
      </w:pPr>
    </w:p>
    <w:p w14:paraId="47048FD6" w14:textId="77777777" w:rsidR="006D6497" w:rsidRPr="00EE7801" w:rsidRDefault="006D6497" w:rsidP="006D6497">
      <w:r>
        <w:t>Even if a single audio bit rate is sufficient, the service provider still has to select the preferred AAC Profile and corresponding bit rate. The following guidelines are provided to support content providers with this selection but also address the use case of multiple Representations and Adaptation Sets.</w:t>
      </w:r>
    </w:p>
    <w:p w14:paraId="150ED55E" w14:textId="77777777" w:rsidR="006D6497" w:rsidRDefault="006D6497" w:rsidP="006D6497">
      <w:pPr>
        <w:pStyle w:val="NormalFhG"/>
        <w:ind w:right="24"/>
      </w:pPr>
    </w:p>
    <w:p w14:paraId="751C3BB4" w14:textId="77777777" w:rsidR="006D6497" w:rsidRDefault="006D6497" w:rsidP="00CB65DA">
      <w:pPr>
        <w:pStyle w:val="Heading3"/>
        <w:numPr>
          <w:ilvl w:val="2"/>
          <w:numId w:val="2"/>
        </w:numPr>
        <w:ind w:left="720"/>
      </w:pPr>
      <w:bookmarkStart w:id="42" w:name="_Toc379895244"/>
      <w:bookmarkStart w:id="43" w:name="_Toc404674344"/>
      <w:r>
        <w:t>Selection of AAC Profiles and Bit Rates</w:t>
      </w:r>
      <w:bookmarkEnd w:id="42"/>
      <w:bookmarkEnd w:id="43"/>
    </w:p>
    <w:p w14:paraId="572B704F" w14:textId="77777777" w:rsidR="006D6497" w:rsidRDefault="006D6497" w:rsidP="006D6497">
      <w:r>
        <w:t>T</w:t>
      </w:r>
      <w:r w:rsidRPr="00E855E5">
        <w:t>he following</w:t>
      </w:r>
      <w:r>
        <w:t xml:space="preserve"> section describes usage of the</w:t>
      </w:r>
      <w:r w:rsidRPr="00E855E5">
        <w:t xml:space="preserve"> A</w:t>
      </w:r>
      <w:r>
        <w:t>AC</w:t>
      </w:r>
      <w:r w:rsidRPr="00E855E5">
        <w:t>, HE-AAC and HE-AACv2</w:t>
      </w:r>
      <w:r>
        <w:t xml:space="preserve"> Profiles</w:t>
      </w:r>
      <w:r w:rsidRPr="00E855E5">
        <w:t xml:space="preserve">. </w:t>
      </w:r>
      <w:r>
        <w:t>As explained above, t</w:t>
      </w:r>
      <w:r w:rsidRPr="00E855E5">
        <w:t xml:space="preserve">hose profiles are </w:t>
      </w:r>
      <w:r>
        <w:t xml:space="preserve">designed as </w:t>
      </w:r>
      <w:r w:rsidRPr="00E855E5">
        <w:t xml:space="preserve">backward compatible in the sense that </w:t>
      </w:r>
      <w:r>
        <w:t>an HE-AACv2 decoder</w:t>
      </w:r>
      <w:r w:rsidRPr="00E855E5">
        <w:t xml:space="preserve"> can always decode AAC-LC and HE-AAC bit streams. However, for the encoding of a particular </w:t>
      </w:r>
      <w:r>
        <w:t xml:space="preserve">DASH </w:t>
      </w:r>
      <w:r w:rsidRPr="00E855E5">
        <w:t>bit</w:t>
      </w:r>
      <w:r>
        <w:t xml:space="preserve"> </w:t>
      </w:r>
      <w:r w:rsidRPr="00E855E5">
        <w:t>stream (or Repr</w:t>
      </w:r>
      <w:r>
        <w:t>esentation) the content provider</w:t>
      </w:r>
      <w:r w:rsidRPr="00E855E5">
        <w:t xml:space="preserve"> has to </w:t>
      </w:r>
      <w:r>
        <w:t>select the most appropriate profile and bit rates.</w:t>
      </w:r>
    </w:p>
    <w:p w14:paraId="388073B8" w14:textId="77777777" w:rsidR="006D6497" w:rsidRDefault="006D6497" w:rsidP="006D6497"/>
    <w:p w14:paraId="32E43EB3" w14:textId="77777777" w:rsidR="006D6497" w:rsidRDefault="006D6497" w:rsidP="006D6497">
      <w:pPr>
        <w:rPr>
          <w:lang w:val="en-GB"/>
        </w:rPr>
      </w:pPr>
      <w:r>
        <w:rPr>
          <w:b/>
          <w:lang w:val="en-GB"/>
        </w:rPr>
        <w:t xml:space="preserve">Use </w:t>
      </w:r>
      <w:r w:rsidRPr="00D4652E">
        <w:rPr>
          <w:b/>
          <w:lang w:val="en-GB"/>
        </w:rPr>
        <w:t>HE-AAC</w:t>
      </w:r>
      <w:r>
        <w:rPr>
          <w:b/>
          <w:lang w:val="en-GB"/>
        </w:rPr>
        <w:t xml:space="preserve"> as Default</w:t>
      </w:r>
      <w:r w:rsidRPr="00D4652E">
        <w:rPr>
          <w:b/>
          <w:lang w:val="en-GB"/>
        </w:rPr>
        <w:t>:</w:t>
      </w:r>
      <w:r w:rsidRPr="00D4652E">
        <w:rPr>
          <w:lang w:val="en-GB"/>
        </w:rPr>
        <w:t xml:space="preserve"> The HE-AAC Profile can be seen as the default AAC Profile for DASH. The HE-AAC Profile can be used over a wide range of bit rates and </w:t>
      </w:r>
      <w:r>
        <w:rPr>
          <w:lang w:val="en-GB"/>
        </w:rPr>
        <w:t>achieves</w:t>
      </w:r>
      <w:r w:rsidRPr="00D4652E">
        <w:rPr>
          <w:lang w:val="en-GB"/>
        </w:rPr>
        <w:t xml:space="preserve"> excellent audio quality for mono, stereo and surround</w:t>
      </w:r>
      <w:r>
        <w:rPr>
          <w:lang w:val="en-GB"/>
        </w:rPr>
        <w:t xml:space="preserve"> signals</w:t>
      </w:r>
      <w:r w:rsidRPr="00D4652E">
        <w:rPr>
          <w:lang w:val="en-GB"/>
        </w:rPr>
        <w:t>. For stereo audio, it provide</w:t>
      </w:r>
      <w:r>
        <w:rPr>
          <w:lang w:val="en-GB"/>
        </w:rPr>
        <w:t>s</w:t>
      </w:r>
      <w:r w:rsidRPr="00D4652E">
        <w:rPr>
          <w:lang w:val="en-GB"/>
        </w:rPr>
        <w:t xml:space="preserve"> good quality down to 24 kbps and can improve quality consistently by adding more bit</w:t>
      </w:r>
      <w:r>
        <w:rPr>
          <w:lang w:val="en-GB"/>
        </w:rPr>
        <w:t>s</w:t>
      </w:r>
      <w:r w:rsidRPr="00D4652E">
        <w:rPr>
          <w:lang w:val="en-GB"/>
        </w:rPr>
        <w:t xml:space="preserve"> - up to 1</w:t>
      </w:r>
      <w:r>
        <w:rPr>
          <w:lang w:val="en-GB"/>
        </w:rPr>
        <w:t>28</w:t>
      </w:r>
      <w:r w:rsidRPr="00D4652E">
        <w:rPr>
          <w:lang w:val="en-GB"/>
        </w:rPr>
        <w:t xml:space="preserve"> kbps</w:t>
      </w:r>
      <w:r>
        <w:rPr>
          <w:lang w:val="en-GB"/>
        </w:rPr>
        <w:t>,</w:t>
      </w:r>
      <w:r w:rsidRPr="00D4652E">
        <w:rPr>
          <w:lang w:val="en-GB"/>
        </w:rPr>
        <w:t xml:space="preserve"> at which point the audio quality is excellent even for</w:t>
      </w:r>
      <w:r>
        <w:rPr>
          <w:lang w:val="en-GB"/>
        </w:rPr>
        <w:t xml:space="preserve"> the most</w:t>
      </w:r>
      <w:r w:rsidRPr="00D4652E">
        <w:rPr>
          <w:lang w:val="en-GB"/>
        </w:rPr>
        <w:t xml:space="preserve"> critical items. For 5.1 surround </w:t>
      </w:r>
      <w:r>
        <w:rPr>
          <w:lang w:val="en-GB"/>
        </w:rPr>
        <w:t xml:space="preserve">audio, </w:t>
      </w:r>
      <w:r w:rsidRPr="00D4652E">
        <w:rPr>
          <w:lang w:val="en-GB"/>
        </w:rPr>
        <w:t>good audio quality can be maintained down to 64 kbps and broadc</w:t>
      </w:r>
      <w:r>
        <w:rPr>
          <w:lang w:val="en-GB"/>
        </w:rPr>
        <w:t>ast quality is commonly provided</w:t>
      </w:r>
      <w:r w:rsidRPr="00D4652E">
        <w:rPr>
          <w:lang w:val="en-GB"/>
        </w:rPr>
        <w:t xml:space="preserve"> at 160 kbps. </w:t>
      </w:r>
      <w:r>
        <w:rPr>
          <w:lang w:val="en-GB"/>
        </w:rPr>
        <w:t xml:space="preserve">For the most critical content, bit rates can even be increased further. </w:t>
      </w:r>
      <w:r w:rsidRPr="00D4652E">
        <w:rPr>
          <w:lang w:val="en-GB"/>
        </w:rPr>
        <w:t>Hence, the complete range from lowest bit rate to highest quality can be covered with a single Adaptation Set allowing seamless bit rate switching</w:t>
      </w:r>
      <w:r>
        <w:rPr>
          <w:lang w:val="en-GB"/>
        </w:rPr>
        <w:t xml:space="preserve"> by following the requirements described in Section 3.1.</w:t>
      </w:r>
    </w:p>
    <w:p w14:paraId="79461F3B" w14:textId="77777777" w:rsidR="006D6497" w:rsidRPr="00D4652E" w:rsidRDefault="006D6497" w:rsidP="006D6497">
      <w:pPr>
        <w:pStyle w:val="NormalFhG"/>
        <w:ind w:right="24"/>
        <w:rPr>
          <w:bCs/>
          <w:lang w:val="en-GB" w:eastAsia="x-none"/>
        </w:rPr>
      </w:pPr>
    </w:p>
    <w:p w14:paraId="12292235" w14:textId="77777777" w:rsidR="006D6497" w:rsidRDefault="006D6497" w:rsidP="006D6497">
      <w:pPr>
        <w:rPr>
          <w:lang w:val="en-GB"/>
        </w:rPr>
      </w:pPr>
      <w:r>
        <w:rPr>
          <w:b/>
          <w:lang w:val="en-GB"/>
        </w:rPr>
        <w:t xml:space="preserve">Use of </w:t>
      </w:r>
      <w:r w:rsidRPr="00D4652E">
        <w:rPr>
          <w:b/>
          <w:lang w:val="en-GB"/>
        </w:rPr>
        <w:t>HE-AACv2:</w:t>
      </w:r>
      <w:r w:rsidRPr="00D4652E">
        <w:rPr>
          <w:lang w:val="en-GB"/>
        </w:rPr>
        <w:t xml:space="preserve"> </w:t>
      </w:r>
      <w:r>
        <w:rPr>
          <w:lang w:val="en-GB"/>
        </w:rPr>
        <w:t>Although the “Version 2” (v2) suffix indicates advanced technology, the HE-AACv2 Profile has to be used with care and is not automatically preferred over HE-AAC (Version 1) for DASH. The benefit of HE-AACv2 is that</w:t>
      </w:r>
      <w:r w:rsidRPr="00D4652E">
        <w:rPr>
          <w:lang w:val="en-GB"/>
        </w:rPr>
        <w:t xml:space="preserve"> </w:t>
      </w:r>
      <w:r>
        <w:rPr>
          <w:lang w:val="en-GB"/>
        </w:rPr>
        <w:t xml:space="preserve">it </w:t>
      </w:r>
      <w:r w:rsidRPr="00D4652E">
        <w:rPr>
          <w:lang w:val="en-GB"/>
        </w:rPr>
        <w:t>allows even lower bit rates</w:t>
      </w:r>
      <w:r>
        <w:rPr>
          <w:lang w:val="en-GB"/>
        </w:rPr>
        <w:t xml:space="preserve"> than HE-AAC (v1)</w:t>
      </w:r>
      <w:r w:rsidRPr="00D4652E">
        <w:rPr>
          <w:lang w:val="en-GB"/>
        </w:rPr>
        <w:t xml:space="preserve"> by using the Parametric Stereo (PS) tool. </w:t>
      </w:r>
      <w:r>
        <w:rPr>
          <w:lang w:val="en-GB"/>
        </w:rPr>
        <w:t xml:space="preserve">As the name implies, this tool is only applicable for stereo services. </w:t>
      </w:r>
      <w:r w:rsidRPr="00D4652E">
        <w:rPr>
          <w:lang w:val="en-GB"/>
        </w:rPr>
        <w:t xml:space="preserve">Compared to HE-AAC there is an advantage for bit rates below 32 kbps. However, it does not scale to excellent audio quality when increasing the bit rate beyond 48 kbps. </w:t>
      </w:r>
      <w:r>
        <w:rPr>
          <w:lang w:val="en-GB"/>
        </w:rPr>
        <w:t xml:space="preserve">Therefore HE-AACv2 is mainly recommended for audio-only </w:t>
      </w:r>
      <w:r w:rsidRPr="00D4652E">
        <w:rPr>
          <w:lang w:val="en-GB"/>
        </w:rPr>
        <w:t xml:space="preserve">services </w:t>
      </w:r>
      <w:r>
        <w:rPr>
          <w:lang w:val="en-GB"/>
        </w:rPr>
        <w:t>(in stereo) with strict bandwidth limitations</w:t>
      </w:r>
      <w:r w:rsidRPr="00D4652E">
        <w:rPr>
          <w:lang w:val="en-GB"/>
        </w:rPr>
        <w:t xml:space="preserve">. For video services and channels with sufficient bandwidth, HE-AAC is </w:t>
      </w:r>
      <w:r>
        <w:rPr>
          <w:lang w:val="en-GB"/>
        </w:rPr>
        <w:t>recommended</w:t>
      </w:r>
      <w:r w:rsidRPr="00D4652E">
        <w:rPr>
          <w:lang w:val="en-GB"/>
        </w:rPr>
        <w:t xml:space="preserve"> for its greater flexibi</w:t>
      </w:r>
      <w:r>
        <w:rPr>
          <w:lang w:val="en-GB"/>
        </w:rPr>
        <w:t>lity and availability in a broad range of platforms and devices.</w:t>
      </w:r>
    </w:p>
    <w:p w14:paraId="4F1203D3" w14:textId="77777777" w:rsidR="006D6497" w:rsidRPr="00D4652E" w:rsidRDefault="006D6497" w:rsidP="006D6497">
      <w:pPr>
        <w:pStyle w:val="NormalFhG"/>
        <w:ind w:right="24"/>
        <w:rPr>
          <w:bCs/>
          <w:lang w:val="en-GB" w:eastAsia="x-none"/>
        </w:rPr>
      </w:pPr>
    </w:p>
    <w:p w14:paraId="012994D1" w14:textId="77777777" w:rsidR="006D6497" w:rsidRPr="00295AE7" w:rsidRDefault="006D6497" w:rsidP="006D6497">
      <w:pPr>
        <w:rPr>
          <w:rFonts w:eastAsia="Times New Roman"/>
        </w:rPr>
      </w:pPr>
      <w:r>
        <w:rPr>
          <w:b/>
          <w:lang w:val="en-GB"/>
        </w:rPr>
        <w:t xml:space="preserve">Use of </w:t>
      </w:r>
      <w:r w:rsidRPr="00D4652E">
        <w:rPr>
          <w:b/>
          <w:lang w:val="en-GB"/>
        </w:rPr>
        <w:t>AAC-LC:</w:t>
      </w:r>
      <w:r>
        <w:rPr>
          <w:lang w:val="en-GB"/>
        </w:rPr>
        <w:t xml:space="preserve"> The AAC </w:t>
      </w:r>
      <w:r w:rsidRPr="00D4652E">
        <w:rPr>
          <w:lang w:val="en-GB"/>
        </w:rPr>
        <w:t xml:space="preserve">Profile </w:t>
      </w:r>
      <w:r>
        <w:rPr>
          <w:lang w:val="en-GB"/>
        </w:rPr>
        <w:t xml:space="preserve">is mainly of interest to </w:t>
      </w:r>
      <w:r w:rsidRPr="00D4652E">
        <w:rPr>
          <w:lang w:val="en-GB"/>
        </w:rPr>
        <w:t xml:space="preserve">music streaming services </w:t>
      </w:r>
      <w:r>
        <w:rPr>
          <w:lang w:val="en-GB"/>
        </w:rPr>
        <w:t>targeting</w:t>
      </w:r>
      <w:r w:rsidRPr="00D4652E">
        <w:rPr>
          <w:lang w:val="en-GB"/>
        </w:rPr>
        <w:t xml:space="preserve"> the audiophile community</w:t>
      </w:r>
      <w:r>
        <w:rPr>
          <w:lang w:val="en-GB"/>
        </w:rPr>
        <w:t>. It</w:t>
      </w:r>
      <w:r w:rsidRPr="00D4652E">
        <w:rPr>
          <w:lang w:val="en-GB"/>
        </w:rPr>
        <w:t xml:space="preserve"> </w:t>
      </w:r>
      <w:r>
        <w:rPr>
          <w:lang w:val="en-GB"/>
        </w:rPr>
        <w:t xml:space="preserve">may be considered if channel bit rates above 128 kbps can be guaranteed and </w:t>
      </w:r>
      <w:r w:rsidRPr="00D4652E">
        <w:rPr>
          <w:lang w:val="en-GB"/>
        </w:rPr>
        <w:t xml:space="preserve">audio quality </w:t>
      </w:r>
      <w:r>
        <w:rPr>
          <w:lang w:val="en-GB"/>
        </w:rPr>
        <w:t xml:space="preserve">beyond consumer needs </w:t>
      </w:r>
      <w:r w:rsidRPr="00D4652E">
        <w:rPr>
          <w:lang w:val="en-GB"/>
        </w:rPr>
        <w:t xml:space="preserve">is a </w:t>
      </w:r>
      <w:r>
        <w:rPr>
          <w:lang w:val="en-GB"/>
        </w:rPr>
        <w:t>primary</w:t>
      </w:r>
      <w:r w:rsidRPr="00D4652E">
        <w:rPr>
          <w:lang w:val="en-GB"/>
        </w:rPr>
        <w:t xml:space="preserve"> requirement.</w:t>
      </w:r>
      <w:r>
        <w:rPr>
          <w:lang w:val="en-GB"/>
        </w:rPr>
        <w:t xml:space="preserve"> For the vast majority of services, however, HE-AAC is the preferred AAC Profile.</w:t>
      </w:r>
    </w:p>
    <w:p w14:paraId="333EBD44" w14:textId="77777777" w:rsidR="006D6497" w:rsidRPr="00D4652E" w:rsidRDefault="006D6497" w:rsidP="006D6497">
      <w:pPr>
        <w:pStyle w:val="NormalFhG"/>
        <w:ind w:right="24"/>
        <w:rPr>
          <w:bCs/>
          <w:lang w:val="en-GB" w:eastAsia="x-none"/>
        </w:rPr>
      </w:pPr>
    </w:p>
    <w:p w14:paraId="08EF9B0C" w14:textId="77777777" w:rsidR="006D6497" w:rsidRDefault="006D6497" w:rsidP="006D6497">
      <w:pPr>
        <w:rPr>
          <w:lang w:val="en-GB"/>
        </w:rPr>
      </w:pPr>
      <w:r w:rsidRPr="00D4652E">
        <w:rPr>
          <w:b/>
          <w:lang w:val="en-GB"/>
        </w:rPr>
        <w:t>Typical Bit</w:t>
      </w:r>
      <w:r>
        <w:rPr>
          <w:b/>
          <w:lang w:val="en-GB"/>
        </w:rPr>
        <w:t xml:space="preserve"> R</w:t>
      </w:r>
      <w:r w:rsidRPr="00D4652E">
        <w:rPr>
          <w:b/>
          <w:lang w:val="en-GB"/>
        </w:rPr>
        <w:t>ates:</w:t>
      </w:r>
      <w:r w:rsidRPr="00D4652E">
        <w:rPr>
          <w:lang w:val="en-GB"/>
        </w:rPr>
        <w:t xml:space="preserve"> The tables below show typical stereo</w:t>
      </w:r>
      <w:r>
        <w:rPr>
          <w:lang w:val="en-GB"/>
        </w:rPr>
        <w:t xml:space="preserve">, </w:t>
      </w:r>
      <w:r w:rsidRPr="00D4652E">
        <w:rPr>
          <w:lang w:val="en-GB"/>
        </w:rPr>
        <w:t xml:space="preserve">5.1 </w:t>
      </w:r>
      <w:r>
        <w:rPr>
          <w:lang w:val="en-GB"/>
        </w:rPr>
        <w:t>and 7.1 bit rates for AAC</w:t>
      </w:r>
      <w:r w:rsidRPr="00D4652E">
        <w:rPr>
          <w:lang w:val="en-GB"/>
        </w:rPr>
        <w:t>, HE-AAC</w:t>
      </w:r>
      <w:r>
        <w:rPr>
          <w:lang w:val="en-GB"/>
        </w:rPr>
        <w:t xml:space="preserve">, and HE-AACv2 Adaptation Sets. The bit rates are suitable for a sampling rate of either 44.1 kHz or 48 kHz. </w:t>
      </w:r>
      <w:r w:rsidRPr="00D4652E">
        <w:rPr>
          <w:lang w:val="en-GB"/>
        </w:rPr>
        <w:t>Note that each profile has a sweet spot for normal operation (</w:t>
      </w:r>
      <w:r>
        <w:rPr>
          <w:lang w:val="en-GB"/>
        </w:rPr>
        <w:t>highlighted in grey</w:t>
      </w:r>
      <w:r w:rsidRPr="00D4652E">
        <w:rPr>
          <w:lang w:val="en-GB"/>
        </w:rPr>
        <w:t>) but can also be operated at lower and higher bit rates. The lower bit rates are fall</w:t>
      </w:r>
      <w:r>
        <w:rPr>
          <w:lang w:val="en-GB"/>
        </w:rPr>
        <w:t>-</w:t>
      </w:r>
      <w:r w:rsidRPr="00D4652E">
        <w:rPr>
          <w:lang w:val="en-GB"/>
        </w:rPr>
        <w:t xml:space="preserve">back modes </w:t>
      </w:r>
      <w:r>
        <w:rPr>
          <w:lang w:val="en-GB"/>
        </w:rPr>
        <w:t>that</w:t>
      </w:r>
      <w:r w:rsidRPr="00D4652E">
        <w:rPr>
          <w:lang w:val="en-GB"/>
        </w:rPr>
        <w:t xml:space="preserve"> should only be used temporarily</w:t>
      </w:r>
      <w:r>
        <w:rPr>
          <w:lang w:val="en-GB"/>
        </w:rPr>
        <w:t xml:space="preserve"> to cope with</w:t>
      </w:r>
      <w:r w:rsidRPr="00D4652E">
        <w:rPr>
          <w:lang w:val="en-GB"/>
        </w:rPr>
        <w:t xml:space="preserve"> severe network congestion. The higher bit rates are</w:t>
      </w:r>
      <w:r>
        <w:rPr>
          <w:lang w:val="en-GB"/>
        </w:rPr>
        <w:t xml:space="preserve"> </w:t>
      </w:r>
      <w:r w:rsidRPr="00D4652E">
        <w:rPr>
          <w:lang w:val="en-GB"/>
        </w:rPr>
        <w:t>saturation mode</w:t>
      </w:r>
      <w:r>
        <w:rPr>
          <w:lang w:val="en-GB"/>
        </w:rPr>
        <w:t>s</w:t>
      </w:r>
      <w:r w:rsidRPr="00D4652E">
        <w:rPr>
          <w:lang w:val="en-GB"/>
        </w:rPr>
        <w:t xml:space="preserve"> </w:t>
      </w:r>
      <w:r>
        <w:rPr>
          <w:lang w:val="en-GB"/>
        </w:rPr>
        <w:t>that</w:t>
      </w:r>
      <w:r w:rsidRPr="00D4652E">
        <w:rPr>
          <w:lang w:val="en-GB"/>
        </w:rPr>
        <w:t xml:space="preserve"> may not yield significant gains in quality except for </w:t>
      </w:r>
      <w:r>
        <w:rPr>
          <w:lang w:val="en-GB"/>
        </w:rPr>
        <w:t xml:space="preserve">the most </w:t>
      </w:r>
      <w:r w:rsidRPr="00D4652E">
        <w:rPr>
          <w:lang w:val="en-GB"/>
        </w:rPr>
        <w:t xml:space="preserve">critical content. The bit rates are recommendations only and may </w:t>
      </w:r>
      <w:r>
        <w:rPr>
          <w:lang w:val="en-GB"/>
        </w:rPr>
        <w:t>be adapted for specific</w:t>
      </w:r>
      <w:r w:rsidRPr="00D4652E">
        <w:rPr>
          <w:lang w:val="en-GB"/>
        </w:rPr>
        <w:t xml:space="preserve"> service requirements.</w:t>
      </w:r>
      <w:r>
        <w:rPr>
          <w:lang w:val="en-GB"/>
        </w:rPr>
        <w:t xml:space="preserve"> In particular, a subset of the bit rates can be selected to reduce the number of the Representations resulting in a more granular adaptation.</w:t>
      </w:r>
    </w:p>
    <w:p w14:paraId="6B1BC2F5" w14:textId="77777777" w:rsidR="006D6497" w:rsidRPr="00D4652E" w:rsidRDefault="006D6497" w:rsidP="006D6497">
      <w:pPr>
        <w:pStyle w:val="NormalFhG"/>
        <w:ind w:right="24"/>
        <w:rPr>
          <w:bCs/>
          <w:lang w:val="en-GB" w:eastAsia="x-none"/>
        </w:rPr>
      </w:pPr>
    </w:p>
    <w:p w14:paraId="23131DEA" w14:textId="77777777" w:rsidR="006D6497" w:rsidRPr="00D4652E" w:rsidRDefault="006D6497" w:rsidP="00825F52">
      <w:pPr>
        <w:pStyle w:val="Subtitle"/>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387"/>
        <w:gridCol w:w="991"/>
        <w:gridCol w:w="1374"/>
        <w:gridCol w:w="480"/>
        <w:gridCol w:w="480"/>
        <w:gridCol w:w="480"/>
        <w:gridCol w:w="480"/>
        <w:gridCol w:w="480"/>
        <w:gridCol w:w="480"/>
        <w:gridCol w:w="600"/>
        <w:gridCol w:w="600"/>
        <w:gridCol w:w="600"/>
      </w:tblGrid>
      <w:tr w:rsidR="006D6497" w:rsidRPr="00D4652E" w14:paraId="05BD8E5A" w14:textId="77777777" w:rsidTr="00A9101B">
        <w:trPr>
          <w:jc w:val="center"/>
        </w:trPr>
        <w:tc>
          <w:tcPr>
            <w:tcW w:w="0" w:type="auto"/>
            <w:shd w:val="solid" w:color="000000" w:fill="FFFFFF"/>
          </w:tcPr>
          <w:p w14:paraId="2F6F6144" w14:textId="77777777" w:rsidR="006D6497" w:rsidRPr="003A7D95" w:rsidRDefault="006D6497" w:rsidP="00A9101B">
            <w:pPr>
              <w:pStyle w:val="NormalFhG"/>
              <w:ind w:right="24"/>
              <w:rPr>
                <w:rFonts w:ascii="Times New Roman" w:hAnsi="Times New Roman"/>
                <w:b/>
                <w:bCs/>
                <w:sz w:val="24"/>
                <w:lang w:eastAsia="x-none"/>
              </w:rPr>
            </w:pPr>
            <w:r w:rsidRPr="003A7D95">
              <w:rPr>
                <w:rFonts w:ascii="Times New Roman" w:hAnsi="Times New Roman"/>
                <w:b/>
                <w:bCs/>
                <w:sz w:val="24"/>
                <w:lang w:eastAsia="x-none"/>
              </w:rPr>
              <w:t>Profile</w:t>
            </w:r>
          </w:p>
        </w:tc>
        <w:tc>
          <w:tcPr>
            <w:tcW w:w="0" w:type="auto"/>
            <w:shd w:val="solid" w:color="000000" w:fill="FFFFFF"/>
          </w:tcPr>
          <w:p w14:paraId="5EF33D93" w14:textId="77777777" w:rsidR="006D6497" w:rsidRPr="003A7D95" w:rsidRDefault="006D6497" w:rsidP="00A9101B">
            <w:pPr>
              <w:pStyle w:val="NormalFhG"/>
              <w:ind w:right="24"/>
              <w:rPr>
                <w:rFonts w:ascii="Times New Roman" w:hAnsi="Times New Roman"/>
                <w:b/>
                <w:bCs/>
                <w:sz w:val="24"/>
                <w:lang w:eastAsia="x-none"/>
              </w:rPr>
            </w:pPr>
            <w:r w:rsidRPr="003A7D95">
              <w:rPr>
                <w:rFonts w:ascii="Times New Roman" w:hAnsi="Times New Roman"/>
                <w:b/>
                <w:bCs/>
                <w:sz w:val="24"/>
                <w:lang w:eastAsia="x-none"/>
              </w:rPr>
              <w:t>AOT</w:t>
            </w:r>
          </w:p>
        </w:tc>
        <w:tc>
          <w:tcPr>
            <w:tcW w:w="0" w:type="auto"/>
            <w:shd w:val="solid" w:color="000000" w:fill="FFFFFF"/>
          </w:tcPr>
          <w:p w14:paraId="348E225F" w14:textId="77777777" w:rsidR="006D6497" w:rsidRPr="003A7D95" w:rsidRDefault="006D6497" w:rsidP="00A9101B">
            <w:pPr>
              <w:pStyle w:val="NormalFhG"/>
              <w:ind w:right="24"/>
              <w:rPr>
                <w:rFonts w:ascii="Times New Roman" w:hAnsi="Times New Roman"/>
                <w:b/>
                <w:bCs/>
                <w:sz w:val="24"/>
                <w:lang w:eastAsia="x-none"/>
              </w:rPr>
            </w:pPr>
            <w:r w:rsidRPr="003A7D95">
              <w:rPr>
                <w:rFonts w:ascii="Times New Roman" w:hAnsi="Times New Roman"/>
                <w:b/>
                <w:bCs/>
                <w:sz w:val="24"/>
                <w:lang w:eastAsia="x-none"/>
              </w:rPr>
              <w:t>@codecs</w:t>
            </w:r>
          </w:p>
        </w:tc>
        <w:tc>
          <w:tcPr>
            <w:tcW w:w="0" w:type="auto"/>
            <w:gridSpan w:val="9"/>
            <w:shd w:val="solid" w:color="000000" w:fill="FFFFFF"/>
          </w:tcPr>
          <w:p w14:paraId="4BC9548D" w14:textId="77777777" w:rsidR="006D6497" w:rsidRPr="003A7D95" w:rsidRDefault="006D6497" w:rsidP="00A9101B">
            <w:pPr>
              <w:pStyle w:val="NormalFhG"/>
              <w:ind w:right="24"/>
              <w:rPr>
                <w:rFonts w:ascii="Times New Roman" w:hAnsi="Times New Roman"/>
                <w:b/>
                <w:bCs/>
                <w:sz w:val="24"/>
                <w:lang w:eastAsia="x-none"/>
              </w:rPr>
            </w:pPr>
            <w:r w:rsidRPr="003A7D95">
              <w:rPr>
                <w:rFonts w:ascii="Times New Roman" w:hAnsi="Times New Roman"/>
                <w:b/>
                <w:bCs/>
                <w:sz w:val="24"/>
                <w:lang w:eastAsia="x-none"/>
              </w:rPr>
              <w:t>bit rate [kbps] for 44.1/48 kHz</w:t>
            </w:r>
          </w:p>
        </w:tc>
      </w:tr>
      <w:tr w:rsidR="006D6497" w:rsidRPr="00D4652E" w14:paraId="5F69B650" w14:textId="77777777" w:rsidTr="00A9101B">
        <w:trPr>
          <w:jc w:val="center"/>
        </w:trPr>
        <w:tc>
          <w:tcPr>
            <w:tcW w:w="0" w:type="auto"/>
          </w:tcPr>
          <w:p w14:paraId="540AC01A" w14:textId="77777777" w:rsidR="006D6497" w:rsidRPr="003A7D95" w:rsidRDefault="006D6497" w:rsidP="00A9101B">
            <w:pPr>
              <w:pStyle w:val="NormalFhG"/>
              <w:ind w:right="24"/>
              <w:rPr>
                <w:rFonts w:ascii="Times New Roman" w:hAnsi="Times New Roman"/>
                <w:bCs/>
                <w:sz w:val="24"/>
                <w:lang w:eastAsia="x-none"/>
              </w:rPr>
            </w:pPr>
            <w:r w:rsidRPr="003A7D95">
              <w:rPr>
                <w:rFonts w:ascii="Times New Roman" w:hAnsi="Times New Roman"/>
                <w:bCs/>
                <w:sz w:val="24"/>
                <w:lang w:eastAsia="x-none"/>
              </w:rPr>
              <w:t>HE-AACv2</w:t>
            </w:r>
          </w:p>
        </w:tc>
        <w:tc>
          <w:tcPr>
            <w:tcW w:w="0" w:type="auto"/>
          </w:tcPr>
          <w:p w14:paraId="3B788222" w14:textId="77777777" w:rsidR="006D6497" w:rsidRPr="003A7D95" w:rsidRDefault="006D6497" w:rsidP="00A9101B">
            <w:pPr>
              <w:pStyle w:val="NormalFhG"/>
              <w:ind w:right="24"/>
              <w:rPr>
                <w:rFonts w:ascii="Times New Roman" w:hAnsi="Times New Roman"/>
                <w:bCs/>
                <w:sz w:val="24"/>
                <w:lang w:eastAsia="x-none"/>
              </w:rPr>
            </w:pPr>
            <w:r w:rsidRPr="003A7D95">
              <w:rPr>
                <w:rFonts w:ascii="Times New Roman" w:hAnsi="Times New Roman"/>
                <w:bCs/>
                <w:sz w:val="24"/>
                <w:lang w:eastAsia="x-none"/>
              </w:rPr>
              <w:t>2+5+29</w:t>
            </w:r>
          </w:p>
        </w:tc>
        <w:tc>
          <w:tcPr>
            <w:tcW w:w="0" w:type="auto"/>
          </w:tcPr>
          <w:p w14:paraId="19252048" w14:textId="77777777" w:rsidR="006D6497" w:rsidRPr="003A7D95" w:rsidRDefault="006D6497" w:rsidP="00A9101B">
            <w:pPr>
              <w:pStyle w:val="NormalFhG"/>
              <w:ind w:right="24"/>
              <w:rPr>
                <w:rFonts w:ascii="Times New Roman" w:hAnsi="Times New Roman"/>
                <w:bCs/>
                <w:sz w:val="24"/>
                <w:lang w:eastAsia="x-none"/>
              </w:rPr>
            </w:pPr>
            <w:r w:rsidRPr="003A7D95">
              <w:rPr>
                <w:rFonts w:ascii="Times New Roman" w:hAnsi="Times New Roman"/>
                <w:bCs/>
                <w:sz w:val="24"/>
                <w:lang w:eastAsia="x-none"/>
              </w:rPr>
              <w:t>mp4a.40.29</w:t>
            </w:r>
          </w:p>
        </w:tc>
        <w:tc>
          <w:tcPr>
            <w:tcW w:w="0" w:type="auto"/>
          </w:tcPr>
          <w:p w14:paraId="40541A09" w14:textId="77777777" w:rsidR="006D6497" w:rsidRPr="003A7D95" w:rsidRDefault="006D6497" w:rsidP="00A9101B">
            <w:pPr>
              <w:pStyle w:val="NormalFhG"/>
              <w:ind w:right="24"/>
              <w:rPr>
                <w:rFonts w:ascii="Times New Roman" w:hAnsi="Times New Roman"/>
                <w:bCs/>
                <w:sz w:val="24"/>
                <w:lang w:eastAsia="x-none"/>
              </w:rPr>
            </w:pPr>
            <w:r w:rsidRPr="003A7D95">
              <w:rPr>
                <w:rFonts w:ascii="Times New Roman" w:hAnsi="Times New Roman"/>
                <w:bCs/>
                <w:sz w:val="24"/>
                <w:lang w:eastAsia="x-none"/>
              </w:rPr>
              <w:t>18</w:t>
            </w:r>
          </w:p>
        </w:tc>
        <w:tc>
          <w:tcPr>
            <w:tcW w:w="0" w:type="auto"/>
            <w:shd w:val="clear" w:color="auto" w:fill="D9D9D9"/>
          </w:tcPr>
          <w:p w14:paraId="7577A7BA" w14:textId="77777777" w:rsidR="006D6497" w:rsidRPr="003A7D95" w:rsidRDefault="006D6497" w:rsidP="00A9101B">
            <w:pPr>
              <w:pStyle w:val="NormalFhG"/>
              <w:ind w:right="24"/>
              <w:rPr>
                <w:rFonts w:ascii="Times New Roman" w:hAnsi="Times New Roman"/>
                <w:b/>
                <w:bCs/>
                <w:sz w:val="24"/>
                <w:lang w:eastAsia="x-none"/>
              </w:rPr>
            </w:pPr>
            <w:r w:rsidRPr="003A7D95">
              <w:rPr>
                <w:rFonts w:ascii="Times New Roman" w:hAnsi="Times New Roman"/>
                <w:b/>
                <w:bCs/>
                <w:sz w:val="24"/>
                <w:lang w:eastAsia="x-none"/>
              </w:rPr>
              <w:t>24</w:t>
            </w:r>
          </w:p>
        </w:tc>
        <w:tc>
          <w:tcPr>
            <w:tcW w:w="0" w:type="auto"/>
            <w:shd w:val="clear" w:color="auto" w:fill="D9D9D9"/>
          </w:tcPr>
          <w:p w14:paraId="0A6A9052" w14:textId="77777777" w:rsidR="006D6497" w:rsidRPr="003A7D95" w:rsidRDefault="006D6497" w:rsidP="00A9101B">
            <w:pPr>
              <w:pStyle w:val="NormalFhG"/>
              <w:ind w:right="24"/>
              <w:rPr>
                <w:rFonts w:ascii="Times New Roman" w:hAnsi="Times New Roman"/>
                <w:b/>
                <w:bCs/>
                <w:sz w:val="24"/>
                <w:lang w:eastAsia="x-none"/>
              </w:rPr>
            </w:pPr>
            <w:r w:rsidRPr="003A7D95">
              <w:rPr>
                <w:rFonts w:ascii="Times New Roman" w:hAnsi="Times New Roman"/>
                <w:b/>
                <w:bCs/>
                <w:sz w:val="24"/>
                <w:lang w:eastAsia="x-none"/>
              </w:rPr>
              <w:t>32</w:t>
            </w:r>
          </w:p>
        </w:tc>
        <w:tc>
          <w:tcPr>
            <w:tcW w:w="0" w:type="auto"/>
          </w:tcPr>
          <w:p w14:paraId="352F561B" w14:textId="77777777" w:rsidR="006D6497" w:rsidRPr="003A7D95" w:rsidRDefault="006D6497" w:rsidP="00A9101B">
            <w:pPr>
              <w:pStyle w:val="NormalFhG"/>
              <w:ind w:right="24"/>
              <w:rPr>
                <w:rFonts w:ascii="Times New Roman" w:hAnsi="Times New Roman"/>
                <w:bCs/>
                <w:sz w:val="24"/>
                <w:lang w:eastAsia="x-none"/>
              </w:rPr>
            </w:pPr>
            <w:r w:rsidRPr="003A7D95">
              <w:rPr>
                <w:rFonts w:ascii="Times New Roman" w:hAnsi="Times New Roman"/>
                <w:bCs/>
                <w:sz w:val="24"/>
                <w:lang w:eastAsia="x-none"/>
              </w:rPr>
              <w:t>48</w:t>
            </w:r>
          </w:p>
        </w:tc>
        <w:tc>
          <w:tcPr>
            <w:tcW w:w="0" w:type="auto"/>
          </w:tcPr>
          <w:p w14:paraId="74072C1D" w14:textId="77777777" w:rsidR="006D6497" w:rsidRPr="003A7D95" w:rsidRDefault="006D6497" w:rsidP="00A9101B">
            <w:pPr>
              <w:pStyle w:val="NormalFhG"/>
              <w:ind w:right="24"/>
              <w:rPr>
                <w:rFonts w:ascii="Times New Roman" w:hAnsi="Times New Roman"/>
                <w:bCs/>
                <w:sz w:val="24"/>
                <w:lang w:eastAsia="x-none"/>
              </w:rPr>
            </w:pPr>
          </w:p>
        </w:tc>
        <w:tc>
          <w:tcPr>
            <w:tcW w:w="0" w:type="auto"/>
          </w:tcPr>
          <w:p w14:paraId="52343A5D" w14:textId="77777777" w:rsidR="006D6497" w:rsidRPr="003A7D95" w:rsidRDefault="006D6497" w:rsidP="00A9101B">
            <w:pPr>
              <w:pStyle w:val="NormalFhG"/>
              <w:ind w:right="24"/>
              <w:rPr>
                <w:rFonts w:ascii="Times New Roman" w:hAnsi="Times New Roman"/>
                <w:bCs/>
                <w:sz w:val="24"/>
                <w:lang w:eastAsia="x-none"/>
              </w:rPr>
            </w:pPr>
          </w:p>
        </w:tc>
        <w:tc>
          <w:tcPr>
            <w:tcW w:w="0" w:type="auto"/>
          </w:tcPr>
          <w:p w14:paraId="38AFD5EE" w14:textId="77777777" w:rsidR="006D6497" w:rsidRPr="003A7D95" w:rsidRDefault="006D6497" w:rsidP="00A9101B">
            <w:pPr>
              <w:pStyle w:val="NormalFhG"/>
              <w:ind w:right="24"/>
              <w:rPr>
                <w:rFonts w:ascii="Times New Roman" w:hAnsi="Times New Roman"/>
                <w:bCs/>
                <w:sz w:val="24"/>
                <w:lang w:eastAsia="x-none"/>
              </w:rPr>
            </w:pPr>
          </w:p>
        </w:tc>
        <w:tc>
          <w:tcPr>
            <w:tcW w:w="0" w:type="auto"/>
          </w:tcPr>
          <w:p w14:paraId="4CAEE4A0" w14:textId="77777777" w:rsidR="006D6497" w:rsidRPr="003A7D95" w:rsidRDefault="006D6497" w:rsidP="00A9101B">
            <w:pPr>
              <w:pStyle w:val="NormalFhG"/>
              <w:ind w:right="24"/>
              <w:rPr>
                <w:rFonts w:ascii="Times New Roman" w:hAnsi="Times New Roman"/>
                <w:bCs/>
                <w:sz w:val="24"/>
                <w:lang w:eastAsia="x-none"/>
              </w:rPr>
            </w:pPr>
          </w:p>
        </w:tc>
        <w:tc>
          <w:tcPr>
            <w:tcW w:w="0" w:type="auto"/>
          </w:tcPr>
          <w:p w14:paraId="6C85ADCE" w14:textId="77777777" w:rsidR="006D6497" w:rsidRPr="003A7D95" w:rsidRDefault="006D6497" w:rsidP="00A9101B">
            <w:pPr>
              <w:pStyle w:val="NormalFhG"/>
              <w:ind w:right="24"/>
              <w:rPr>
                <w:rFonts w:ascii="Times New Roman" w:hAnsi="Times New Roman"/>
                <w:bCs/>
                <w:sz w:val="24"/>
                <w:lang w:eastAsia="x-none"/>
              </w:rPr>
            </w:pPr>
          </w:p>
        </w:tc>
      </w:tr>
      <w:tr w:rsidR="006D6497" w:rsidRPr="00D4652E" w14:paraId="64FF5C26" w14:textId="77777777" w:rsidTr="00A9101B">
        <w:trPr>
          <w:jc w:val="center"/>
        </w:trPr>
        <w:tc>
          <w:tcPr>
            <w:tcW w:w="0" w:type="auto"/>
          </w:tcPr>
          <w:p w14:paraId="75840C47" w14:textId="77777777" w:rsidR="006D6497" w:rsidRPr="003A7D95" w:rsidRDefault="006D6497" w:rsidP="00A9101B">
            <w:pPr>
              <w:pStyle w:val="NormalFhG"/>
              <w:ind w:right="24"/>
              <w:rPr>
                <w:rFonts w:ascii="Times New Roman" w:hAnsi="Times New Roman"/>
                <w:bCs/>
                <w:sz w:val="24"/>
                <w:lang w:eastAsia="x-none"/>
              </w:rPr>
            </w:pPr>
            <w:r w:rsidRPr="003A7D95">
              <w:rPr>
                <w:rFonts w:ascii="Times New Roman" w:hAnsi="Times New Roman"/>
                <w:bCs/>
                <w:sz w:val="24"/>
                <w:lang w:eastAsia="x-none"/>
              </w:rPr>
              <w:t>HE-AAC</w:t>
            </w:r>
          </w:p>
        </w:tc>
        <w:tc>
          <w:tcPr>
            <w:tcW w:w="0" w:type="auto"/>
          </w:tcPr>
          <w:p w14:paraId="65D7EB3D" w14:textId="77777777" w:rsidR="006D6497" w:rsidRPr="003A7D95" w:rsidRDefault="006D6497" w:rsidP="00A9101B">
            <w:pPr>
              <w:pStyle w:val="NormalFhG"/>
              <w:ind w:right="24"/>
              <w:rPr>
                <w:rFonts w:ascii="Times New Roman" w:hAnsi="Times New Roman"/>
                <w:bCs/>
                <w:sz w:val="24"/>
                <w:lang w:eastAsia="x-none"/>
              </w:rPr>
            </w:pPr>
            <w:r w:rsidRPr="003A7D95">
              <w:rPr>
                <w:rFonts w:ascii="Times New Roman" w:hAnsi="Times New Roman"/>
                <w:bCs/>
                <w:sz w:val="24"/>
                <w:lang w:eastAsia="x-none"/>
              </w:rPr>
              <w:t>2+5</w:t>
            </w:r>
          </w:p>
        </w:tc>
        <w:tc>
          <w:tcPr>
            <w:tcW w:w="0" w:type="auto"/>
          </w:tcPr>
          <w:p w14:paraId="27686F49" w14:textId="77777777" w:rsidR="006D6497" w:rsidRPr="003A7D95" w:rsidRDefault="006D6497" w:rsidP="00A9101B">
            <w:pPr>
              <w:pStyle w:val="NormalFhG"/>
              <w:ind w:right="24"/>
              <w:rPr>
                <w:rFonts w:ascii="Times New Roman" w:hAnsi="Times New Roman"/>
                <w:bCs/>
                <w:sz w:val="24"/>
                <w:lang w:eastAsia="x-none"/>
              </w:rPr>
            </w:pPr>
            <w:r w:rsidRPr="003A7D95">
              <w:rPr>
                <w:rFonts w:ascii="Times New Roman" w:hAnsi="Times New Roman"/>
                <w:bCs/>
                <w:sz w:val="24"/>
                <w:lang w:eastAsia="x-none"/>
              </w:rPr>
              <w:t>mp4a.40.5</w:t>
            </w:r>
          </w:p>
        </w:tc>
        <w:tc>
          <w:tcPr>
            <w:tcW w:w="0" w:type="auto"/>
          </w:tcPr>
          <w:p w14:paraId="6C81FB1D" w14:textId="77777777" w:rsidR="006D6497" w:rsidRPr="003A7D95" w:rsidRDefault="006D6497" w:rsidP="00A9101B">
            <w:pPr>
              <w:pStyle w:val="NormalFhG"/>
              <w:ind w:right="24"/>
              <w:rPr>
                <w:rFonts w:ascii="Times New Roman" w:hAnsi="Times New Roman"/>
                <w:bCs/>
                <w:sz w:val="24"/>
                <w:lang w:eastAsia="x-none"/>
              </w:rPr>
            </w:pPr>
          </w:p>
        </w:tc>
        <w:tc>
          <w:tcPr>
            <w:tcW w:w="0" w:type="auto"/>
          </w:tcPr>
          <w:p w14:paraId="518B7F32" w14:textId="77777777" w:rsidR="006D6497" w:rsidRPr="003A7D95" w:rsidRDefault="006D6497" w:rsidP="00A9101B">
            <w:pPr>
              <w:pStyle w:val="NormalFhG"/>
              <w:ind w:right="24"/>
              <w:rPr>
                <w:rFonts w:ascii="Times New Roman" w:hAnsi="Times New Roman"/>
                <w:bCs/>
                <w:sz w:val="24"/>
                <w:lang w:eastAsia="x-none"/>
              </w:rPr>
            </w:pPr>
            <w:r w:rsidRPr="003A7D95">
              <w:rPr>
                <w:rFonts w:ascii="Times New Roman" w:hAnsi="Times New Roman"/>
                <w:bCs/>
                <w:sz w:val="24"/>
                <w:lang w:eastAsia="x-none"/>
              </w:rPr>
              <w:t>24</w:t>
            </w:r>
          </w:p>
        </w:tc>
        <w:tc>
          <w:tcPr>
            <w:tcW w:w="0" w:type="auto"/>
            <w:shd w:val="clear" w:color="auto" w:fill="D9D9D9"/>
          </w:tcPr>
          <w:p w14:paraId="6F9B7E26" w14:textId="77777777" w:rsidR="006D6497" w:rsidRPr="003A7D95" w:rsidRDefault="006D6497" w:rsidP="00A9101B">
            <w:pPr>
              <w:pStyle w:val="NormalFhG"/>
              <w:ind w:right="24"/>
              <w:rPr>
                <w:rFonts w:ascii="Times New Roman" w:hAnsi="Times New Roman"/>
                <w:b/>
                <w:bCs/>
                <w:sz w:val="24"/>
                <w:lang w:eastAsia="x-none"/>
              </w:rPr>
            </w:pPr>
            <w:r w:rsidRPr="003A7D95">
              <w:rPr>
                <w:rFonts w:ascii="Times New Roman" w:hAnsi="Times New Roman"/>
                <w:b/>
                <w:bCs/>
                <w:sz w:val="24"/>
                <w:lang w:eastAsia="x-none"/>
              </w:rPr>
              <w:t>32</w:t>
            </w:r>
          </w:p>
        </w:tc>
        <w:tc>
          <w:tcPr>
            <w:tcW w:w="0" w:type="auto"/>
            <w:shd w:val="clear" w:color="auto" w:fill="D9D9D9"/>
          </w:tcPr>
          <w:p w14:paraId="3B43619B" w14:textId="77777777" w:rsidR="006D6497" w:rsidRPr="003A7D95" w:rsidRDefault="006D6497" w:rsidP="00A9101B">
            <w:pPr>
              <w:pStyle w:val="NormalFhG"/>
              <w:ind w:right="24"/>
              <w:rPr>
                <w:rFonts w:ascii="Times New Roman" w:hAnsi="Times New Roman"/>
                <w:b/>
                <w:bCs/>
                <w:sz w:val="24"/>
                <w:lang w:eastAsia="x-none"/>
              </w:rPr>
            </w:pPr>
            <w:r w:rsidRPr="003A7D95">
              <w:rPr>
                <w:rFonts w:ascii="Times New Roman" w:hAnsi="Times New Roman"/>
                <w:b/>
                <w:bCs/>
                <w:sz w:val="24"/>
                <w:lang w:eastAsia="x-none"/>
              </w:rPr>
              <w:t>48</w:t>
            </w:r>
          </w:p>
        </w:tc>
        <w:tc>
          <w:tcPr>
            <w:tcW w:w="0" w:type="auto"/>
            <w:shd w:val="clear" w:color="auto" w:fill="D9D9D9"/>
          </w:tcPr>
          <w:p w14:paraId="23043D12" w14:textId="77777777" w:rsidR="006D6497" w:rsidRPr="003A7D95" w:rsidRDefault="006D6497" w:rsidP="00A9101B">
            <w:pPr>
              <w:pStyle w:val="NormalFhG"/>
              <w:ind w:right="24"/>
              <w:rPr>
                <w:rFonts w:ascii="Times New Roman" w:hAnsi="Times New Roman"/>
                <w:b/>
                <w:bCs/>
                <w:sz w:val="24"/>
                <w:lang w:eastAsia="x-none"/>
              </w:rPr>
            </w:pPr>
            <w:r w:rsidRPr="003A7D95">
              <w:rPr>
                <w:rFonts w:ascii="Times New Roman" w:hAnsi="Times New Roman"/>
                <w:b/>
                <w:bCs/>
                <w:sz w:val="24"/>
                <w:lang w:eastAsia="x-none"/>
              </w:rPr>
              <w:t>64</w:t>
            </w:r>
          </w:p>
        </w:tc>
        <w:tc>
          <w:tcPr>
            <w:tcW w:w="0" w:type="auto"/>
            <w:shd w:val="clear" w:color="auto" w:fill="D9D9D9"/>
          </w:tcPr>
          <w:p w14:paraId="74A79322" w14:textId="77777777" w:rsidR="006D6497" w:rsidRPr="003A7D95" w:rsidRDefault="006D6497" w:rsidP="00A9101B">
            <w:pPr>
              <w:pStyle w:val="NormalFhG"/>
              <w:ind w:right="24"/>
              <w:rPr>
                <w:rFonts w:ascii="Times New Roman" w:hAnsi="Times New Roman"/>
                <w:b/>
                <w:bCs/>
                <w:sz w:val="24"/>
                <w:lang w:eastAsia="x-none"/>
              </w:rPr>
            </w:pPr>
            <w:r w:rsidRPr="003A7D95">
              <w:rPr>
                <w:rFonts w:ascii="Times New Roman" w:hAnsi="Times New Roman"/>
                <w:b/>
                <w:bCs/>
                <w:sz w:val="24"/>
                <w:lang w:eastAsia="x-none"/>
              </w:rPr>
              <w:t>96</w:t>
            </w:r>
          </w:p>
        </w:tc>
        <w:tc>
          <w:tcPr>
            <w:tcW w:w="0" w:type="auto"/>
          </w:tcPr>
          <w:p w14:paraId="5BC47703" w14:textId="77777777" w:rsidR="006D6497" w:rsidRPr="003A7D95" w:rsidRDefault="006D6497" w:rsidP="00A9101B">
            <w:pPr>
              <w:pStyle w:val="NormalFhG"/>
              <w:ind w:right="24"/>
              <w:rPr>
                <w:rFonts w:ascii="Times New Roman" w:hAnsi="Times New Roman"/>
                <w:bCs/>
                <w:sz w:val="24"/>
                <w:lang w:eastAsia="x-none"/>
              </w:rPr>
            </w:pPr>
            <w:r w:rsidRPr="003A7D95">
              <w:rPr>
                <w:rFonts w:ascii="Times New Roman" w:hAnsi="Times New Roman"/>
                <w:bCs/>
                <w:sz w:val="24"/>
                <w:lang w:eastAsia="x-none"/>
              </w:rPr>
              <w:t>128</w:t>
            </w:r>
          </w:p>
        </w:tc>
        <w:tc>
          <w:tcPr>
            <w:tcW w:w="0" w:type="auto"/>
          </w:tcPr>
          <w:p w14:paraId="1B168B14" w14:textId="77777777" w:rsidR="006D6497" w:rsidRPr="003A7D95" w:rsidRDefault="006D6497" w:rsidP="00A9101B">
            <w:pPr>
              <w:pStyle w:val="NormalFhG"/>
              <w:ind w:right="24"/>
              <w:rPr>
                <w:rFonts w:ascii="Times New Roman" w:hAnsi="Times New Roman"/>
                <w:bCs/>
                <w:sz w:val="24"/>
                <w:lang w:eastAsia="x-none"/>
              </w:rPr>
            </w:pPr>
            <w:r w:rsidRPr="003A7D95">
              <w:rPr>
                <w:rFonts w:ascii="Times New Roman" w:hAnsi="Times New Roman"/>
                <w:bCs/>
                <w:sz w:val="24"/>
                <w:lang w:eastAsia="x-none"/>
              </w:rPr>
              <w:t>160</w:t>
            </w:r>
          </w:p>
        </w:tc>
        <w:tc>
          <w:tcPr>
            <w:tcW w:w="0" w:type="auto"/>
          </w:tcPr>
          <w:p w14:paraId="4AE241B3" w14:textId="77777777" w:rsidR="006D6497" w:rsidRPr="003A7D95" w:rsidRDefault="006D6497" w:rsidP="00A9101B">
            <w:pPr>
              <w:pStyle w:val="NormalFhG"/>
              <w:ind w:right="24"/>
              <w:rPr>
                <w:rFonts w:ascii="Times New Roman" w:hAnsi="Times New Roman"/>
                <w:bCs/>
                <w:sz w:val="24"/>
                <w:lang w:eastAsia="x-none"/>
              </w:rPr>
            </w:pPr>
          </w:p>
        </w:tc>
      </w:tr>
      <w:tr w:rsidR="006D6497" w:rsidRPr="00D4652E" w14:paraId="033307EE" w14:textId="77777777" w:rsidTr="00A9101B">
        <w:trPr>
          <w:jc w:val="center"/>
        </w:trPr>
        <w:tc>
          <w:tcPr>
            <w:tcW w:w="0" w:type="auto"/>
          </w:tcPr>
          <w:p w14:paraId="337EFBC4" w14:textId="77777777" w:rsidR="006D6497" w:rsidRPr="003A7D95" w:rsidRDefault="006D6497" w:rsidP="00A9101B">
            <w:pPr>
              <w:pStyle w:val="NormalFhG"/>
              <w:ind w:right="24"/>
              <w:rPr>
                <w:rFonts w:ascii="Times New Roman" w:hAnsi="Times New Roman"/>
                <w:bCs/>
                <w:sz w:val="24"/>
                <w:lang w:eastAsia="x-none"/>
              </w:rPr>
            </w:pPr>
            <w:r w:rsidRPr="003A7D95">
              <w:rPr>
                <w:rFonts w:ascii="Times New Roman" w:hAnsi="Times New Roman"/>
                <w:bCs/>
                <w:sz w:val="24"/>
                <w:lang w:eastAsia="x-none"/>
              </w:rPr>
              <w:t>AAC</w:t>
            </w:r>
          </w:p>
        </w:tc>
        <w:tc>
          <w:tcPr>
            <w:tcW w:w="0" w:type="auto"/>
          </w:tcPr>
          <w:p w14:paraId="298D5F81" w14:textId="77777777" w:rsidR="006D6497" w:rsidRPr="003A7D95" w:rsidRDefault="006D6497" w:rsidP="00A9101B">
            <w:pPr>
              <w:pStyle w:val="NormalFhG"/>
              <w:ind w:right="24"/>
              <w:rPr>
                <w:rFonts w:ascii="Times New Roman" w:hAnsi="Times New Roman"/>
                <w:bCs/>
                <w:sz w:val="24"/>
                <w:lang w:eastAsia="x-none"/>
              </w:rPr>
            </w:pPr>
            <w:r w:rsidRPr="003A7D95">
              <w:rPr>
                <w:rFonts w:ascii="Times New Roman" w:hAnsi="Times New Roman"/>
                <w:bCs/>
                <w:sz w:val="24"/>
                <w:lang w:eastAsia="x-none"/>
              </w:rPr>
              <w:t>2</w:t>
            </w:r>
          </w:p>
        </w:tc>
        <w:tc>
          <w:tcPr>
            <w:tcW w:w="0" w:type="auto"/>
          </w:tcPr>
          <w:p w14:paraId="2F958E6A" w14:textId="77777777" w:rsidR="006D6497" w:rsidRPr="003A7D95" w:rsidRDefault="006D6497" w:rsidP="00A9101B">
            <w:pPr>
              <w:pStyle w:val="NormalFhG"/>
              <w:ind w:right="24"/>
              <w:rPr>
                <w:rFonts w:ascii="Times New Roman" w:hAnsi="Times New Roman"/>
                <w:bCs/>
                <w:sz w:val="24"/>
                <w:lang w:eastAsia="x-none"/>
              </w:rPr>
            </w:pPr>
            <w:r w:rsidRPr="003A7D95">
              <w:rPr>
                <w:rFonts w:ascii="Times New Roman" w:hAnsi="Times New Roman"/>
                <w:bCs/>
                <w:sz w:val="24"/>
                <w:lang w:eastAsia="x-none"/>
              </w:rPr>
              <w:t>mp4a.40.2</w:t>
            </w:r>
          </w:p>
        </w:tc>
        <w:tc>
          <w:tcPr>
            <w:tcW w:w="0" w:type="auto"/>
          </w:tcPr>
          <w:p w14:paraId="178534FA" w14:textId="77777777" w:rsidR="006D6497" w:rsidRPr="003A7D95" w:rsidRDefault="006D6497" w:rsidP="00A9101B">
            <w:pPr>
              <w:pStyle w:val="NormalFhG"/>
              <w:ind w:right="24"/>
              <w:rPr>
                <w:rFonts w:ascii="Times New Roman" w:hAnsi="Times New Roman"/>
                <w:bCs/>
                <w:sz w:val="24"/>
                <w:lang w:eastAsia="x-none"/>
              </w:rPr>
            </w:pPr>
          </w:p>
        </w:tc>
        <w:tc>
          <w:tcPr>
            <w:tcW w:w="0" w:type="auto"/>
          </w:tcPr>
          <w:p w14:paraId="6C4E24B2" w14:textId="77777777" w:rsidR="006D6497" w:rsidRPr="003A7D95" w:rsidRDefault="006D6497" w:rsidP="00A9101B">
            <w:pPr>
              <w:pStyle w:val="NormalFhG"/>
              <w:ind w:right="24"/>
              <w:rPr>
                <w:rFonts w:ascii="Times New Roman" w:hAnsi="Times New Roman"/>
                <w:bCs/>
                <w:sz w:val="24"/>
                <w:lang w:eastAsia="x-none"/>
              </w:rPr>
            </w:pPr>
          </w:p>
        </w:tc>
        <w:tc>
          <w:tcPr>
            <w:tcW w:w="0" w:type="auto"/>
          </w:tcPr>
          <w:p w14:paraId="0CE2C49E" w14:textId="77777777" w:rsidR="006D6497" w:rsidRPr="003A7D95" w:rsidRDefault="006D6497" w:rsidP="00A9101B">
            <w:pPr>
              <w:pStyle w:val="NormalFhG"/>
              <w:ind w:right="24"/>
              <w:rPr>
                <w:rFonts w:ascii="Times New Roman" w:hAnsi="Times New Roman"/>
                <w:bCs/>
                <w:sz w:val="24"/>
                <w:lang w:eastAsia="x-none"/>
              </w:rPr>
            </w:pPr>
          </w:p>
        </w:tc>
        <w:tc>
          <w:tcPr>
            <w:tcW w:w="0" w:type="auto"/>
          </w:tcPr>
          <w:p w14:paraId="729D8FED" w14:textId="77777777" w:rsidR="006D6497" w:rsidRPr="003A7D95" w:rsidRDefault="006D6497" w:rsidP="00A9101B">
            <w:pPr>
              <w:pStyle w:val="NormalFhG"/>
              <w:ind w:right="24"/>
              <w:rPr>
                <w:rFonts w:ascii="Times New Roman" w:hAnsi="Times New Roman"/>
                <w:bCs/>
                <w:sz w:val="24"/>
                <w:lang w:eastAsia="x-none"/>
              </w:rPr>
            </w:pPr>
          </w:p>
        </w:tc>
        <w:tc>
          <w:tcPr>
            <w:tcW w:w="0" w:type="auto"/>
          </w:tcPr>
          <w:p w14:paraId="21A76F96" w14:textId="77777777" w:rsidR="006D6497" w:rsidRPr="003A7D95" w:rsidRDefault="006D6497" w:rsidP="00A9101B">
            <w:pPr>
              <w:pStyle w:val="NormalFhG"/>
              <w:ind w:right="24"/>
              <w:rPr>
                <w:rFonts w:ascii="Times New Roman" w:hAnsi="Times New Roman"/>
                <w:bCs/>
                <w:sz w:val="24"/>
                <w:lang w:eastAsia="x-none"/>
              </w:rPr>
            </w:pPr>
            <w:r w:rsidRPr="003A7D95">
              <w:rPr>
                <w:rFonts w:ascii="Times New Roman" w:hAnsi="Times New Roman"/>
                <w:bCs/>
                <w:sz w:val="24"/>
                <w:lang w:eastAsia="x-none"/>
              </w:rPr>
              <w:t>64</w:t>
            </w:r>
          </w:p>
        </w:tc>
        <w:tc>
          <w:tcPr>
            <w:tcW w:w="0" w:type="auto"/>
            <w:shd w:val="clear" w:color="auto" w:fill="D9D9D9"/>
          </w:tcPr>
          <w:p w14:paraId="2F7083F7" w14:textId="77777777" w:rsidR="006D6497" w:rsidRPr="003A7D95" w:rsidRDefault="006D6497" w:rsidP="00A9101B">
            <w:pPr>
              <w:pStyle w:val="NormalFhG"/>
              <w:ind w:right="24"/>
              <w:rPr>
                <w:rFonts w:ascii="Times New Roman" w:hAnsi="Times New Roman"/>
                <w:b/>
                <w:bCs/>
                <w:sz w:val="24"/>
                <w:lang w:eastAsia="x-none"/>
              </w:rPr>
            </w:pPr>
            <w:r w:rsidRPr="003A7D95">
              <w:rPr>
                <w:rFonts w:ascii="Times New Roman" w:hAnsi="Times New Roman"/>
                <w:b/>
                <w:bCs/>
                <w:sz w:val="24"/>
                <w:lang w:eastAsia="x-none"/>
              </w:rPr>
              <w:t>96</w:t>
            </w:r>
          </w:p>
        </w:tc>
        <w:tc>
          <w:tcPr>
            <w:tcW w:w="0" w:type="auto"/>
            <w:shd w:val="clear" w:color="auto" w:fill="D9D9D9"/>
          </w:tcPr>
          <w:p w14:paraId="0A837699" w14:textId="77777777" w:rsidR="006D6497" w:rsidRPr="003A7D95" w:rsidRDefault="006D6497" w:rsidP="00A9101B">
            <w:pPr>
              <w:pStyle w:val="NormalFhG"/>
              <w:ind w:right="24"/>
              <w:rPr>
                <w:rFonts w:ascii="Times New Roman" w:hAnsi="Times New Roman"/>
                <w:b/>
                <w:bCs/>
                <w:sz w:val="24"/>
                <w:lang w:eastAsia="x-none"/>
              </w:rPr>
            </w:pPr>
            <w:r w:rsidRPr="003A7D95">
              <w:rPr>
                <w:rFonts w:ascii="Times New Roman" w:hAnsi="Times New Roman"/>
                <w:b/>
                <w:bCs/>
                <w:sz w:val="24"/>
                <w:lang w:eastAsia="x-none"/>
              </w:rPr>
              <w:t>128</w:t>
            </w:r>
          </w:p>
        </w:tc>
        <w:tc>
          <w:tcPr>
            <w:tcW w:w="0" w:type="auto"/>
            <w:shd w:val="clear" w:color="auto" w:fill="D9D9D9"/>
          </w:tcPr>
          <w:p w14:paraId="70697337" w14:textId="77777777" w:rsidR="006D6497" w:rsidRPr="003A7D95" w:rsidRDefault="006D6497" w:rsidP="00A9101B">
            <w:pPr>
              <w:pStyle w:val="NormalFhG"/>
              <w:ind w:right="24"/>
              <w:rPr>
                <w:rFonts w:ascii="Times New Roman" w:hAnsi="Times New Roman"/>
                <w:b/>
                <w:bCs/>
                <w:sz w:val="24"/>
                <w:lang w:eastAsia="x-none"/>
              </w:rPr>
            </w:pPr>
            <w:r w:rsidRPr="003A7D95">
              <w:rPr>
                <w:rFonts w:ascii="Times New Roman" w:hAnsi="Times New Roman"/>
                <w:b/>
                <w:bCs/>
                <w:sz w:val="24"/>
                <w:lang w:eastAsia="x-none"/>
              </w:rPr>
              <w:t>160</w:t>
            </w:r>
          </w:p>
        </w:tc>
        <w:tc>
          <w:tcPr>
            <w:tcW w:w="0" w:type="auto"/>
          </w:tcPr>
          <w:p w14:paraId="1876088F" w14:textId="77777777" w:rsidR="006D6497" w:rsidRPr="003A7D95" w:rsidRDefault="006D6497" w:rsidP="00A9101B">
            <w:pPr>
              <w:pStyle w:val="NormalFhG"/>
              <w:ind w:right="24"/>
              <w:rPr>
                <w:rFonts w:ascii="Times New Roman" w:hAnsi="Times New Roman"/>
                <w:bCs/>
                <w:sz w:val="24"/>
                <w:lang w:eastAsia="x-none"/>
              </w:rPr>
            </w:pPr>
            <w:r w:rsidRPr="003A7D95">
              <w:rPr>
                <w:rFonts w:ascii="Times New Roman" w:hAnsi="Times New Roman"/>
                <w:bCs/>
                <w:sz w:val="24"/>
                <w:lang w:eastAsia="x-none"/>
              </w:rPr>
              <w:t>256</w:t>
            </w:r>
          </w:p>
        </w:tc>
      </w:tr>
    </w:tbl>
    <w:p w14:paraId="57C3EEDB" w14:textId="77777777" w:rsidR="006D6497" w:rsidRPr="00D4652E" w:rsidRDefault="009A7E83" w:rsidP="00825F52">
      <w:pPr>
        <w:pStyle w:val="Subtitle"/>
        <w:rPr>
          <w:bCs/>
          <w:lang w:eastAsia="x-none"/>
        </w:rPr>
      </w:pPr>
      <w:r>
        <w:rPr>
          <w:b/>
        </w:rPr>
        <w:t>Table 3.3</w:t>
      </w:r>
      <w:r w:rsidRPr="00D4652E">
        <w:rPr>
          <w:b/>
        </w:rPr>
        <w:t>:</w:t>
      </w:r>
      <w:r w:rsidRPr="00D4652E">
        <w:t xml:space="preserve"> </w:t>
      </w:r>
      <w:r>
        <w:t>Typical stereo bit rates for AAC Adaptation Sets (normal operation range highlighted).</w:t>
      </w:r>
    </w:p>
    <w:p w14:paraId="12AF26A6" w14:textId="77777777" w:rsidR="006D6497" w:rsidRPr="00D4652E" w:rsidRDefault="006D6497" w:rsidP="00825F52">
      <w:pPr>
        <w:pStyle w:val="Subtitle"/>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147"/>
        <w:gridCol w:w="761"/>
        <w:gridCol w:w="1254"/>
        <w:gridCol w:w="480"/>
        <w:gridCol w:w="480"/>
        <w:gridCol w:w="600"/>
        <w:gridCol w:w="600"/>
        <w:gridCol w:w="600"/>
        <w:gridCol w:w="600"/>
        <w:gridCol w:w="600"/>
        <w:gridCol w:w="600"/>
        <w:gridCol w:w="600"/>
      </w:tblGrid>
      <w:tr w:rsidR="006D6497" w:rsidRPr="00D4652E" w14:paraId="1E315A2B" w14:textId="77777777" w:rsidTr="00A9101B">
        <w:trPr>
          <w:jc w:val="center"/>
        </w:trPr>
        <w:tc>
          <w:tcPr>
            <w:tcW w:w="0" w:type="auto"/>
            <w:shd w:val="solid" w:color="000000" w:fill="FFFFFF"/>
          </w:tcPr>
          <w:p w14:paraId="646A65AD" w14:textId="77777777" w:rsidR="006D6497" w:rsidRPr="003A7D95" w:rsidRDefault="006D6497" w:rsidP="00A9101B">
            <w:pPr>
              <w:pStyle w:val="NormalFhG"/>
              <w:ind w:right="24"/>
              <w:rPr>
                <w:rFonts w:ascii="Times New Roman" w:hAnsi="Times New Roman"/>
                <w:b/>
                <w:bCs/>
                <w:sz w:val="24"/>
                <w:lang w:eastAsia="x-none"/>
              </w:rPr>
            </w:pPr>
            <w:r w:rsidRPr="003A7D95">
              <w:rPr>
                <w:rFonts w:ascii="Times New Roman" w:hAnsi="Times New Roman"/>
                <w:b/>
                <w:bCs/>
                <w:sz w:val="24"/>
                <w:lang w:eastAsia="x-none"/>
              </w:rPr>
              <w:t>Profile</w:t>
            </w:r>
          </w:p>
        </w:tc>
        <w:tc>
          <w:tcPr>
            <w:tcW w:w="0" w:type="auto"/>
            <w:shd w:val="solid" w:color="000000" w:fill="FFFFFF"/>
          </w:tcPr>
          <w:p w14:paraId="60CB809A" w14:textId="77777777" w:rsidR="006D6497" w:rsidRPr="003A7D95" w:rsidRDefault="006D6497" w:rsidP="00A9101B">
            <w:pPr>
              <w:pStyle w:val="NormalFhG"/>
              <w:ind w:right="24"/>
              <w:rPr>
                <w:rFonts w:ascii="Times New Roman" w:hAnsi="Times New Roman"/>
                <w:b/>
                <w:bCs/>
                <w:sz w:val="24"/>
                <w:lang w:eastAsia="x-none"/>
              </w:rPr>
            </w:pPr>
            <w:r w:rsidRPr="003A7D95">
              <w:rPr>
                <w:rFonts w:ascii="Times New Roman" w:hAnsi="Times New Roman"/>
                <w:b/>
                <w:bCs/>
                <w:sz w:val="24"/>
                <w:lang w:eastAsia="x-none"/>
              </w:rPr>
              <w:t>AOT</w:t>
            </w:r>
          </w:p>
        </w:tc>
        <w:tc>
          <w:tcPr>
            <w:tcW w:w="0" w:type="auto"/>
            <w:shd w:val="solid" w:color="000000" w:fill="FFFFFF"/>
          </w:tcPr>
          <w:p w14:paraId="7A117D37" w14:textId="77777777" w:rsidR="006D6497" w:rsidRPr="003A7D95" w:rsidRDefault="006D6497" w:rsidP="00A9101B">
            <w:pPr>
              <w:pStyle w:val="NormalFhG"/>
              <w:ind w:right="24"/>
              <w:rPr>
                <w:rFonts w:ascii="Times New Roman" w:hAnsi="Times New Roman"/>
                <w:b/>
                <w:bCs/>
                <w:sz w:val="24"/>
                <w:lang w:eastAsia="x-none"/>
              </w:rPr>
            </w:pPr>
            <w:r w:rsidRPr="003A7D95">
              <w:rPr>
                <w:rFonts w:ascii="Times New Roman" w:hAnsi="Times New Roman"/>
                <w:b/>
                <w:bCs/>
                <w:sz w:val="24"/>
                <w:lang w:eastAsia="x-none"/>
              </w:rPr>
              <w:t>@codecs</w:t>
            </w:r>
          </w:p>
        </w:tc>
        <w:tc>
          <w:tcPr>
            <w:tcW w:w="0" w:type="auto"/>
            <w:gridSpan w:val="9"/>
            <w:shd w:val="solid" w:color="000000" w:fill="FFFFFF"/>
          </w:tcPr>
          <w:p w14:paraId="0BFDAF0E" w14:textId="77777777" w:rsidR="006D6497" w:rsidRPr="003A7D95" w:rsidRDefault="006D6497" w:rsidP="00A9101B">
            <w:pPr>
              <w:pStyle w:val="NormalFhG"/>
              <w:ind w:right="24"/>
              <w:rPr>
                <w:rFonts w:ascii="Times New Roman" w:hAnsi="Times New Roman"/>
                <w:b/>
                <w:bCs/>
                <w:sz w:val="24"/>
                <w:lang w:eastAsia="x-none"/>
              </w:rPr>
            </w:pPr>
            <w:r w:rsidRPr="003A7D95">
              <w:rPr>
                <w:rFonts w:ascii="Times New Roman" w:hAnsi="Times New Roman"/>
                <w:b/>
                <w:bCs/>
                <w:sz w:val="24"/>
                <w:lang w:eastAsia="x-none"/>
              </w:rPr>
              <w:t>bit rate [kbps] for 44.1/48 kHz</w:t>
            </w:r>
          </w:p>
        </w:tc>
      </w:tr>
      <w:tr w:rsidR="006D6497" w:rsidRPr="00D4652E" w14:paraId="6F551C8D" w14:textId="77777777" w:rsidTr="00A9101B">
        <w:trPr>
          <w:jc w:val="center"/>
        </w:trPr>
        <w:tc>
          <w:tcPr>
            <w:tcW w:w="0" w:type="auto"/>
          </w:tcPr>
          <w:p w14:paraId="665CF24B" w14:textId="77777777" w:rsidR="006D6497" w:rsidRPr="003A7D95" w:rsidRDefault="006D6497" w:rsidP="00A9101B">
            <w:pPr>
              <w:pStyle w:val="NormalFhG"/>
              <w:ind w:right="24"/>
              <w:rPr>
                <w:rFonts w:ascii="Times New Roman" w:hAnsi="Times New Roman"/>
                <w:bCs/>
                <w:sz w:val="24"/>
                <w:lang w:eastAsia="x-none"/>
              </w:rPr>
            </w:pPr>
            <w:r w:rsidRPr="003A7D95">
              <w:rPr>
                <w:rFonts w:ascii="Times New Roman" w:hAnsi="Times New Roman"/>
                <w:bCs/>
                <w:sz w:val="24"/>
                <w:lang w:eastAsia="x-none"/>
              </w:rPr>
              <w:t>HE-AAC</w:t>
            </w:r>
          </w:p>
        </w:tc>
        <w:tc>
          <w:tcPr>
            <w:tcW w:w="0" w:type="auto"/>
          </w:tcPr>
          <w:p w14:paraId="16C81CD0" w14:textId="77777777" w:rsidR="006D6497" w:rsidRPr="003A7D95" w:rsidRDefault="006D6497" w:rsidP="00A9101B">
            <w:pPr>
              <w:pStyle w:val="NormalFhG"/>
              <w:ind w:right="24"/>
              <w:rPr>
                <w:rFonts w:ascii="Times New Roman" w:hAnsi="Times New Roman"/>
                <w:bCs/>
                <w:sz w:val="24"/>
                <w:lang w:eastAsia="x-none"/>
              </w:rPr>
            </w:pPr>
            <w:r w:rsidRPr="003A7D95">
              <w:rPr>
                <w:rFonts w:ascii="Times New Roman" w:hAnsi="Times New Roman"/>
                <w:bCs/>
                <w:sz w:val="24"/>
                <w:lang w:eastAsia="x-none"/>
              </w:rPr>
              <w:t>2+5</w:t>
            </w:r>
          </w:p>
        </w:tc>
        <w:tc>
          <w:tcPr>
            <w:tcW w:w="0" w:type="auto"/>
          </w:tcPr>
          <w:p w14:paraId="16060AD1" w14:textId="77777777" w:rsidR="006D6497" w:rsidRPr="003A7D95" w:rsidRDefault="006D6497" w:rsidP="00A9101B">
            <w:pPr>
              <w:pStyle w:val="NormalFhG"/>
              <w:ind w:right="24"/>
              <w:rPr>
                <w:rFonts w:ascii="Times New Roman" w:hAnsi="Times New Roman"/>
                <w:bCs/>
                <w:sz w:val="24"/>
                <w:lang w:eastAsia="x-none"/>
              </w:rPr>
            </w:pPr>
            <w:r w:rsidRPr="003A7D95">
              <w:rPr>
                <w:rFonts w:ascii="Times New Roman" w:hAnsi="Times New Roman"/>
                <w:bCs/>
                <w:sz w:val="24"/>
                <w:lang w:eastAsia="x-none"/>
              </w:rPr>
              <w:t>mp4a.40.5</w:t>
            </w:r>
          </w:p>
        </w:tc>
        <w:tc>
          <w:tcPr>
            <w:tcW w:w="0" w:type="auto"/>
          </w:tcPr>
          <w:p w14:paraId="00D9B0B2" w14:textId="77777777" w:rsidR="006D6497" w:rsidRPr="003A7D95" w:rsidRDefault="006D6497" w:rsidP="00A9101B">
            <w:pPr>
              <w:pStyle w:val="NormalFhG"/>
              <w:ind w:right="24"/>
              <w:rPr>
                <w:rFonts w:ascii="Times New Roman" w:hAnsi="Times New Roman"/>
                <w:bCs/>
                <w:sz w:val="24"/>
                <w:lang w:eastAsia="x-none"/>
              </w:rPr>
            </w:pPr>
            <w:r w:rsidRPr="003A7D95">
              <w:rPr>
                <w:rFonts w:ascii="Times New Roman" w:hAnsi="Times New Roman"/>
                <w:bCs/>
                <w:sz w:val="24"/>
                <w:lang w:eastAsia="x-none"/>
              </w:rPr>
              <w:t>64</w:t>
            </w:r>
          </w:p>
        </w:tc>
        <w:tc>
          <w:tcPr>
            <w:tcW w:w="0" w:type="auto"/>
          </w:tcPr>
          <w:p w14:paraId="3A5C5C0E" w14:textId="77777777" w:rsidR="006D6497" w:rsidRPr="003A7D95" w:rsidRDefault="006D6497" w:rsidP="00A9101B">
            <w:pPr>
              <w:pStyle w:val="NormalFhG"/>
              <w:ind w:right="24"/>
              <w:rPr>
                <w:rFonts w:ascii="Times New Roman" w:hAnsi="Times New Roman"/>
                <w:bCs/>
                <w:sz w:val="24"/>
                <w:lang w:eastAsia="x-none"/>
              </w:rPr>
            </w:pPr>
            <w:r w:rsidRPr="003A7D95">
              <w:rPr>
                <w:rFonts w:ascii="Times New Roman" w:hAnsi="Times New Roman"/>
                <w:bCs/>
                <w:sz w:val="24"/>
                <w:lang w:eastAsia="x-none"/>
              </w:rPr>
              <w:t>96</w:t>
            </w:r>
          </w:p>
        </w:tc>
        <w:tc>
          <w:tcPr>
            <w:tcW w:w="0" w:type="auto"/>
            <w:shd w:val="clear" w:color="auto" w:fill="D9D9D9"/>
          </w:tcPr>
          <w:p w14:paraId="04445231" w14:textId="77777777" w:rsidR="006D6497" w:rsidRPr="003A7D95" w:rsidRDefault="006D6497" w:rsidP="00A9101B">
            <w:pPr>
              <w:pStyle w:val="NormalFhG"/>
              <w:ind w:right="24"/>
              <w:rPr>
                <w:rFonts w:ascii="Times New Roman" w:hAnsi="Times New Roman"/>
                <w:b/>
                <w:bCs/>
                <w:sz w:val="24"/>
                <w:lang w:eastAsia="x-none"/>
              </w:rPr>
            </w:pPr>
            <w:r w:rsidRPr="003A7D95">
              <w:rPr>
                <w:rFonts w:ascii="Times New Roman" w:hAnsi="Times New Roman"/>
                <w:b/>
                <w:bCs/>
                <w:sz w:val="24"/>
                <w:lang w:eastAsia="x-none"/>
              </w:rPr>
              <w:t>128</w:t>
            </w:r>
          </w:p>
        </w:tc>
        <w:tc>
          <w:tcPr>
            <w:tcW w:w="0" w:type="auto"/>
            <w:shd w:val="clear" w:color="auto" w:fill="D9D9D9"/>
          </w:tcPr>
          <w:p w14:paraId="4C11DD38" w14:textId="77777777" w:rsidR="006D6497" w:rsidRPr="003A7D95" w:rsidRDefault="006D6497" w:rsidP="00A9101B">
            <w:pPr>
              <w:pStyle w:val="NormalFhG"/>
              <w:ind w:right="24"/>
              <w:rPr>
                <w:rFonts w:ascii="Times New Roman" w:hAnsi="Times New Roman"/>
                <w:b/>
                <w:bCs/>
                <w:sz w:val="24"/>
                <w:lang w:eastAsia="x-none"/>
              </w:rPr>
            </w:pPr>
            <w:r w:rsidRPr="003A7D95">
              <w:rPr>
                <w:rFonts w:ascii="Times New Roman" w:hAnsi="Times New Roman"/>
                <w:b/>
                <w:bCs/>
                <w:sz w:val="24"/>
                <w:lang w:eastAsia="x-none"/>
              </w:rPr>
              <w:t>160</w:t>
            </w:r>
          </w:p>
        </w:tc>
        <w:tc>
          <w:tcPr>
            <w:tcW w:w="0" w:type="auto"/>
            <w:shd w:val="clear" w:color="auto" w:fill="D9D9D9"/>
          </w:tcPr>
          <w:p w14:paraId="646088C1" w14:textId="77777777" w:rsidR="006D6497" w:rsidRPr="003A7D95" w:rsidRDefault="006D6497" w:rsidP="00A9101B">
            <w:pPr>
              <w:pStyle w:val="NormalFhG"/>
              <w:ind w:right="24"/>
              <w:rPr>
                <w:rFonts w:ascii="Times New Roman" w:hAnsi="Times New Roman"/>
                <w:b/>
                <w:bCs/>
                <w:sz w:val="24"/>
                <w:lang w:eastAsia="x-none"/>
              </w:rPr>
            </w:pPr>
            <w:r w:rsidRPr="003A7D95">
              <w:rPr>
                <w:rFonts w:ascii="Times New Roman" w:hAnsi="Times New Roman"/>
                <w:b/>
                <w:bCs/>
                <w:sz w:val="24"/>
                <w:lang w:eastAsia="x-none"/>
              </w:rPr>
              <w:t>192</w:t>
            </w:r>
          </w:p>
        </w:tc>
        <w:tc>
          <w:tcPr>
            <w:tcW w:w="0" w:type="auto"/>
            <w:shd w:val="clear" w:color="auto" w:fill="D9D9D9"/>
          </w:tcPr>
          <w:p w14:paraId="666B4507" w14:textId="77777777" w:rsidR="006D6497" w:rsidRPr="003A7D95" w:rsidRDefault="006D6497" w:rsidP="00A9101B">
            <w:pPr>
              <w:pStyle w:val="NormalFhG"/>
              <w:ind w:right="24"/>
              <w:rPr>
                <w:rFonts w:ascii="Times New Roman" w:hAnsi="Times New Roman"/>
                <w:b/>
                <w:bCs/>
                <w:sz w:val="24"/>
                <w:lang w:eastAsia="x-none"/>
              </w:rPr>
            </w:pPr>
            <w:r w:rsidRPr="003A7D95">
              <w:rPr>
                <w:rFonts w:ascii="Times New Roman" w:hAnsi="Times New Roman"/>
                <w:b/>
                <w:bCs/>
                <w:sz w:val="24"/>
                <w:lang w:eastAsia="x-none"/>
              </w:rPr>
              <w:t>256</w:t>
            </w:r>
          </w:p>
        </w:tc>
        <w:tc>
          <w:tcPr>
            <w:tcW w:w="0" w:type="auto"/>
          </w:tcPr>
          <w:p w14:paraId="3C44137B" w14:textId="77777777" w:rsidR="006D6497" w:rsidRPr="003A7D95" w:rsidRDefault="006D6497" w:rsidP="00A9101B">
            <w:pPr>
              <w:pStyle w:val="NormalFhG"/>
              <w:ind w:right="24"/>
              <w:rPr>
                <w:rFonts w:ascii="Times New Roman" w:hAnsi="Times New Roman"/>
                <w:bCs/>
                <w:sz w:val="24"/>
                <w:lang w:eastAsia="x-none"/>
              </w:rPr>
            </w:pPr>
            <w:r w:rsidRPr="003A7D95">
              <w:rPr>
                <w:rFonts w:ascii="Times New Roman" w:hAnsi="Times New Roman"/>
                <w:bCs/>
                <w:sz w:val="24"/>
                <w:lang w:eastAsia="x-none"/>
              </w:rPr>
              <w:t>320</w:t>
            </w:r>
          </w:p>
        </w:tc>
        <w:tc>
          <w:tcPr>
            <w:tcW w:w="0" w:type="auto"/>
          </w:tcPr>
          <w:p w14:paraId="1AAC2BC7" w14:textId="77777777" w:rsidR="006D6497" w:rsidRPr="003A7D95" w:rsidRDefault="006D6497" w:rsidP="00A9101B">
            <w:pPr>
              <w:pStyle w:val="NormalFhG"/>
              <w:ind w:right="24"/>
              <w:rPr>
                <w:rFonts w:ascii="Times New Roman" w:hAnsi="Times New Roman"/>
                <w:bCs/>
                <w:sz w:val="24"/>
                <w:lang w:eastAsia="x-none"/>
              </w:rPr>
            </w:pPr>
          </w:p>
        </w:tc>
        <w:tc>
          <w:tcPr>
            <w:tcW w:w="0" w:type="auto"/>
          </w:tcPr>
          <w:p w14:paraId="5A183FD1" w14:textId="77777777" w:rsidR="006D6497" w:rsidRPr="003A7D95" w:rsidRDefault="006D6497" w:rsidP="00A9101B">
            <w:pPr>
              <w:pStyle w:val="NormalFhG"/>
              <w:ind w:right="24"/>
              <w:rPr>
                <w:rFonts w:ascii="Times New Roman" w:hAnsi="Times New Roman"/>
                <w:bCs/>
                <w:sz w:val="24"/>
                <w:lang w:eastAsia="x-none"/>
              </w:rPr>
            </w:pPr>
          </w:p>
        </w:tc>
      </w:tr>
      <w:tr w:rsidR="006D6497" w:rsidRPr="00D4652E" w14:paraId="1FB428AC" w14:textId="77777777" w:rsidTr="00A9101B">
        <w:trPr>
          <w:jc w:val="center"/>
        </w:trPr>
        <w:tc>
          <w:tcPr>
            <w:tcW w:w="0" w:type="auto"/>
          </w:tcPr>
          <w:p w14:paraId="2F352F15" w14:textId="77777777" w:rsidR="006D6497" w:rsidRPr="003A7D95" w:rsidRDefault="006D6497" w:rsidP="00A9101B">
            <w:pPr>
              <w:pStyle w:val="NormalFhG"/>
              <w:ind w:right="24"/>
              <w:rPr>
                <w:rFonts w:ascii="Times New Roman" w:hAnsi="Times New Roman"/>
                <w:bCs/>
                <w:sz w:val="24"/>
                <w:lang w:eastAsia="x-none"/>
              </w:rPr>
            </w:pPr>
            <w:r w:rsidRPr="003A7D95">
              <w:rPr>
                <w:rFonts w:ascii="Times New Roman" w:hAnsi="Times New Roman"/>
                <w:bCs/>
                <w:sz w:val="24"/>
                <w:lang w:eastAsia="x-none"/>
              </w:rPr>
              <w:t>AAC</w:t>
            </w:r>
          </w:p>
        </w:tc>
        <w:tc>
          <w:tcPr>
            <w:tcW w:w="0" w:type="auto"/>
          </w:tcPr>
          <w:p w14:paraId="265BF4CC" w14:textId="77777777" w:rsidR="006D6497" w:rsidRPr="003A7D95" w:rsidRDefault="006D6497" w:rsidP="00A9101B">
            <w:pPr>
              <w:pStyle w:val="NormalFhG"/>
              <w:ind w:right="24"/>
              <w:rPr>
                <w:rFonts w:ascii="Times New Roman" w:hAnsi="Times New Roman"/>
                <w:bCs/>
                <w:sz w:val="24"/>
                <w:lang w:eastAsia="x-none"/>
              </w:rPr>
            </w:pPr>
            <w:r w:rsidRPr="003A7D95">
              <w:rPr>
                <w:rFonts w:ascii="Times New Roman" w:hAnsi="Times New Roman"/>
                <w:bCs/>
                <w:sz w:val="24"/>
                <w:lang w:eastAsia="x-none"/>
              </w:rPr>
              <w:t>2</w:t>
            </w:r>
          </w:p>
        </w:tc>
        <w:tc>
          <w:tcPr>
            <w:tcW w:w="0" w:type="auto"/>
          </w:tcPr>
          <w:p w14:paraId="30CB0A7B" w14:textId="77777777" w:rsidR="006D6497" w:rsidRPr="003A7D95" w:rsidRDefault="006D6497" w:rsidP="00A9101B">
            <w:pPr>
              <w:pStyle w:val="NormalFhG"/>
              <w:ind w:right="24"/>
              <w:rPr>
                <w:rFonts w:ascii="Times New Roman" w:hAnsi="Times New Roman"/>
                <w:bCs/>
                <w:sz w:val="24"/>
                <w:lang w:eastAsia="x-none"/>
              </w:rPr>
            </w:pPr>
            <w:r w:rsidRPr="003A7D95">
              <w:rPr>
                <w:rFonts w:ascii="Times New Roman" w:hAnsi="Times New Roman"/>
                <w:bCs/>
                <w:sz w:val="24"/>
                <w:lang w:eastAsia="x-none"/>
              </w:rPr>
              <w:t>mp4a.40.2</w:t>
            </w:r>
          </w:p>
        </w:tc>
        <w:tc>
          <w:tcPr>
            <w:tcW w:w="0" w:type="auto"/>
          </w:tcPr>
          <w:p w14:paraId="785DD863" w14:textId="77777777" w:rsidR="006D6497" w:rsidRPr="003A7D95" w:rsidRDefault="006D6497" w:rsidP="00A9101B">
            <w:pPr>
              <w:pStyle w:val="NormalFhG"/>
              <w:ind w:right="24"/>
              <w:rPr>
                <w:rFonts w:ascii="Times New Roman" w:hAnsi="Times New Roman"/>
                <w:bCs/>
                <w:sz w:val="24"/>
                <w:lang w:eastAsia="x-none"/>
              </w:rPr>
            </w:pPr>
          </w:p>
        </w:tc>
        <w:tc>
          <w:tcPr>
            <w:tcW w:w="0" w:type="auto"/>
          </w:tcPr>
          <w:p w14:paraId="434347A6" w14:textId="77777777" w:rsidR="006D6497" w:rsidRPr="003A7D95" w:rsidRDefault="006D6497" w:rsidP="00A9101B">
            <w:pPr>
              <w:pStyle w:val="NormalFhG"/>
              <w:ind w:right="24"/>
              <w:rPr>
                <w:rFonts w:ascii="Times New Roman" w:hAnsi="Times New Roman"/>
                <w:bCs/>
                <w:sz w:val="24"/>
                <w:lang w:eastAsia="x-none"/>
              </w:rPr>
            </w:pPr>
          </w:p>
        </w:tc>
        <w:tc>
          <w:tcPr>
            <w:tcW w:w="0" w:type="auto"/>
          </w:tcPr>
          <w:p w14:paraId="0720848C" w14:textId="77777777" w:rsidR="006D6497" w:rsidRPr="003A7D95" w:rsidRDefault="006D6497" w:rsidP="00A9101B">
            <w:pPr>
              <w:pStyle w:val="NormalFhG"/>
              <w:ind w:right="24"/>
              <w:rPr>
                <w:rFonts w:ascii="Times New Roman" w:hAnsi="Times New Roman"/>
                <w:bCs/>
                <w:sz w:val="24"/>
                <w:lang w:eastAsia="x-none"/>
              </w:rPr>
            </w:pPr>
          </w:p>
        </w:tc>
        <w:tc>
          <w:tcPr>
            <w:tcW w:w="0" w:type="auto"/>
          </w:tcPr>
          <w:p w14:paraId="0589AF27" w14:textId="77777777" w:rsidR="006D6497" w:rsidRPr="003A7D95" w:rsidRDefault="006D6497" w:rsidP="00A9101B">
            <w:pPr>
              <w:pStyle w:val="NormalFhG"/>
              <w:ind w:right="24"/>
              <w:rPr>
                <w:rFonts w:ascii="Times New Roman" w:hAnsi="Times New Roman"/>
                <w:bCs/>
                <w:sz w:val="24"/>
                <w:lang w:eastAsia="x-none"/>
              </w:rPr>
            </w:pPr>
            <w:r w:rsidRPr="003A7D95">
              <w:rPr>
                <w:rFonts w:ascii="Times New Roman" w:hAnsi="Times New Roman"/>
                <w:bCs/>
                <w:sz w:val="24"/>
                <w:lang w:eastAsia="x-none"/>
              </w:rPr>
              <w:t>160</w:t>
            </w:r>
          </w:p>
        </w:tc>
        <w:tc>
          <w:tcPr>
            <w:tcW w:w="0" w:type="auto"/>
          </w:tcPr>
          <w:p w14:paraId="0E1118CD" w14:textId="77777777" w:rsidR="006D6497" w:rsidRPr="003A7D95" w:rsidRDefault="006D6497" w:rsidP="00A9101B">
            <w:pPr>
              <w:pStyle w:val="NormalFhG"/>
              <w:ind w:right="24"/>
              <w:rPr>
                <w:rFonts w:ascii="Times New Roman" w:hAnsi="Times New Roman"/>
                <w:bCs/>
                <w:sz w:val="24"/>
                <w:lang w:eastAsia="x-none"/>
              </w:rPr>
            </w:pPr>
            <w:r w:rsidRPr="003A7D95">
              <w:rPr>
                <w:rFonts w:ascii="Times New Roman" w:hAnsi="Times New Roman"/>
                <w:bCs/>
                <w:sz w:val="24"/>
                <w:lang w:eastAsia="x-none"/>
              </w:rPr>
              <w:t>192</w:t>
            </w:r>
          </w:p>
        </w:tc>
        <w:tc>
          <w:tcPr>
            <w:tcW w:w="0" w:type="auto"/>
            <w:shd w:val="clear" w:color="auto" w:fill="D9D9D9"/>
          </w:tcPr>
          <w:p w14:paraId="40F13BB3" w14:textId="77777777" w:rsidR="006D6497" w:rsidRPr="003A7D95" w:rsidRDefault="006D6497" w:rsidP="00A9101B">
            <w:pPr>
              <w:pStyle w:val="NormalFhG"/>
              <w:ind w:right="24"/>
              <w:rPr>
                <w:rFonts w:ascii="Times New Roman" w:hAnsi="Times New Roman"/>
                <w:b/>
                <w:bCs/>
                <w:sz w:val="24"/>
                <w:lang w:eastAsia="x-none"/>
              </w:rPr>
            </w:pPr>
            <w:r w:rsidRPr="003A7D95">
              <w:rPr>
                <w:rFonts w:ascii="Times New Roman" w:hAnsi="Times New Roman"/>
                <w:b/>
                <w:bCs/>
                <w:sz w:val="24"/>
                <w:lang w:eastAsia="x-none"/>
              </w:rPr>
              <w:t>256</w:t>
            </w:r>
          </w:p>
        </w:tc>
        <w:tc>
          <w:tcPr>
            <w:tcW w:w="0" w:type="auto"/>
            <w:shd w:val="clear" w:color="auto" w:fill="D9D9D9"/>
          </w:tcPr>
          <w:p w14:paraId="018C29F5" w14:textId="77777777" w:rsidR="006D6497" w:rsidRPr="003A7D95" w:rsidRDefault="006D6497" w:rsidP="00A9101B">
            <w:pPr>
              <w:pStyle w:val="NormalFhG"/>
              <w:ind w:right="24"/>
              <w:rPr>
                <w:rFonts w:ascii="Times New Roman" w:hAnsi="Times New Roman"/>
                <w:b/>
                <w:bCs/>
                <w:sz w:val="24"/>
                <w:lang w:eastAsia="x-none"/>
              </w:rPr>
            </w:pPr>
            <w:r w:rsidRPr="003A7D95">
              <w:rPr>
                <w:rFonts w:ascii="Times New Roman" w:hAnsi="Times New Roman"/>
                <w:b/>
                <w:bCs/>
                <w:sz w:val="24"/>
                <w:lang w:eastAsia="x-none"/>
              </w:rPr>
              <w:t>320</w:t>
            </w:r>
          </w:p>
        </w:tc>
        <w:tc>
          <w:tcPr>
            <w:tcW w:w="0" w:type="auto"/>
            <w:shd w:val="clear" w:color="auto" w:fill="D9D9D9"/>
          </w:tcPr>
          <w:p w14:paraId="79324D01" w14:textId="77777777" w:rsidR="006D6497" w:rsidRPr="003A7D95" w:rsidRDefault="006D6497" w:rsidP="00A9101B">
            <w:pPr>
              <w:pStyle w:val="NormalFhG"/>
              <w:ind w:right="24"/>
              <w:rPr>
                <w:rFonts w:ascii="Times New Roman" w:hAnsi="Times New Roman"/>
                <w:b/>
                <w:bCs/>
                <w:sz w:val="24"/>
                <w:lang w:eastAsia="x-none"/>
              </w:rPr>
            </w:pPr>
            <w:r w:rsidRPr="003A7D95">
              <w:rPr>
                <w:rFonts w:ascii="Times New Roman" w:hAnsi="Times New Roman"/>
                <w:b/>
                <w:bCs/>
                <w:sz w:val="24"/>
                <w:lang w:eastAsia="x-none"/>
              </w:rPr>
              <w:t>384</w:t>
            </w:r>
          </w:p>
        </w:tc>
        <w:tc>
          <w:tcPr>
            <w:tcW w:w="0" w:type="auto"/>
          </w:tcPr>
          <w:p w14:paraId="19C117A1" w14:textId="77777777" w:rsidR="006D6497" w:rsidRPr="003A7D95" w:rsidRDefault="006D6497" w:rsidP="00A9101B">
            <w:pPr>
              <w:pStyle w:val="NormalFhG"/>
              <w:ind w:right="24"/>
              <w:rPr>
                <w:rFonts w:ascii="Times New Roman" w:hAnsi="Times New Roman"/>
                <w:bCs/>
                <w:sz w:val="24"/>
                <w:lang w:eastAsia="x-none"/>
              </w:rPr>
            </w:pPr>
            <w:r w:rsidRPr="003A7D95">
              <w:rPr>
                <w:rFonts w:ascii="Times New Roman" w:hAnsi="Times New Roman"/>
                <w:bCs/>
                <w:sz w:val="24"/>
                <w:lang w:eastAsia="x-none"/>
              </w:rPr>
              <w:t>448</w:t>
            </w:r>
          </w:p>
        </w:tc>
      </w:tr>
    </w:tbl>
    <w:p w14:paraId="5D891644" w14:textId="77777777" w:rsidR="006D6497" w:rsidRDefault="00980DF9" w:rsidP="00825F52">
      <w:pPr>
        <w:pStyle w:val="Subtitle"/>
      </w:pPr>
      <w:r>
        <w:rPr>
          <w:b/>
        </w:rPr>
        <w:t>Table 3.4</w:t>
      </w:r>
      <w:r w:rsidRPr="00D4652E">
        <w:rPr>
          <w:b/>
        </w:rPr>
        <w:t>:</w:t>
      </w:r>
      <w:r w:rsidRPr="00D4652E">
        <w:t xml:space="preserve"> Typic</w:t>
      </w:r>
      <w:r>
        <w:t>al 5.1 bit rates for AAC Adaptation Sets (normal operation range highlighted).</w:t>
      </w:r>
    </w:p>
    <w:p w14:paraId="6F2808FD" w14:textId="77777777" w:rsidR="00980DF9" w:rsidRPr="00980DF9" w:rsidRDefault="00980DF9" w:rsidP="00980DF9"/>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147"/>
        <w:gridCol w:w="761"/>
        <w:gridCol w:w="1254"/>
        <w:gridCol w:w="480"/>
        <w:gridCol w:w="600"/>
        <w:gridCol w:w="600"/>
        <w:gridCol w:w="600"/>
        <w:gridCol w:w="600"/>
        <w:gridCol w:w="600"/>
        <w:gridCol w:w="600"/>
        <w:gridCol w:w="600"/>
        <w:gridCol w:w="600"/>
      </w:tblGrid>
      <w:tr w:rsidR="006D6497" w:rsidRPr="00D4652E" w14:paraId="65D7ED2A" w14:textId="77777777" w:rsidTr="00A9101B">
        <w:trPr>
          <w:jc w:val="center"/>
        </w:trPr>
        <w:tc>
          <w:tcPr>
            <w:tcW w:w="0" w:type="auto"/>
            <w:shd w:val="solid" w:color="000000" w:fill="FFFFFF"/>
          </w:tcPr>
          <w:p w14:paraId="6DEDCD64" w14:textId="77777777" w:rsidR="006D6497" w:rsidRPr="003A7D95" w:rsidRDefault="006D6497" w:rsidP="00A9101B">
            <w:pPr>
              <w:pStyle w:val="NormalFhG"/>
              <w:ind w:right="24"/>
              <w:rPr>
                <w:rFonts w:ascii="Times New Roman" w:hAnsi="Times New Roman"/>
                <w:b/>
                <w:bCs/>
                <w:sz w:val="24"/>
                <w:lang w:eastAsia="x-none"/>
              </w:rPr>
            </w:pPr>
            <w:r w:rsidRPr="003A7D95">
              <w:rPr>
                <w:rFonts w:ascii="Times New Roman" w:hAnsi="Times New Roman"/>
                <w:b/>
                <w:bCs/>
                <w:sz w:val="24"/>
                <w:lang w:eastAsia="x-none"/>
              </w:rPr>
              <w:t>Profile</w:t>
            </w:r>
          </w:p>
        </w:tc>
        <w:tc>
          <w:tcPr>
            <w:tcW w:w="0" w:type="auto"/>
            <w:shd w:val="solid" w:color="000000" w:fill="FFFFFF"/>
          </w:tcPr>
          <w:p w14:paraId="56ED5C5A" w14:textId="77777777" w:rsidR="006D6497" w:rsidRPr="003A7D95" w:rsidRDefault="006D6497" w:rsidP="00A9101B">
            <w:pPr>
              <w:pStyle w:val="NormalFhG"/>
              <w:ind w:right="24"/>
              <w:rPr>
                <w:rFonts w:ascii="Times New Roman" w:hAnsi="Times New Roman"/>
                <w:b/>
                <w:bCs/>
                <w:sz w:val="24"/>
                <w:lang w:eastAsia="x-none"/>
              </w:rPr>
            </w:pPr>
            <w:r w:rsidRPr="003A7D95">
              <w:rPr>
                <w:rFonts w:ascii="Times New Roman" w:hAnsi="Times New Roman"/>
                <w:b/>
                <w:bCs/>
                <w:sz w:val="24"/>
                <w:lang w:eastAsia="x-none"/>
              </w:rPr>
              <w:t>AOT</w:t>
            </w:r>
          </w:p>
        </w:tc>
        <w:tc>
          <w:tcPr>
            <w:tcW w:w="0" w:type="auto"/>
            <w:shd w:val="solid" w:color="000000" w:fill="FFFFFF"/>
          </w:tcPr>
          <w:p w14:paraId="6AFCDF9B" w14:textId="77777777" w:rsidR="006D6497" w:rsidRPr="003A7D95" w:rsidRDefault="006D6497" w:rsidP="00A9101B">
            <w:pPr>
              <w:pStyle w:val="NormalFhG"/>
              <w:ind w:right="24"/>
              <w:rPr>
                <w:rFonts w:ascii="Times New Roman" w:hAnsi="Times New Roman"/>
                <w:b/>
                <w:bCs/>
                <w:sz w:val="24"/>
                <w:lang w:eastAsia="x-none"/>
              </w:rPr>
            </w:pPr>
            <w:r w:rsidRPr="003A7D95">
              <w:rPr>
                <w:rFonts w:ascii="Times New Roman" w:hAnsi="Times New Roman"/>
                <w:b/>
                <w:bCs/>
                <w:sz w:val="24"/>
                <w:lang w:eastAsia="x-none"/>
              </w:rPr>
              <w:t>@codecs</w:t>
            </w:r>
          </w:p>
        </w:tc>
        <w:tc>
          <w:tcPr>
            <w:tcW w:w="0" w:type="auto"/>
            <w:gridSpan w:val="9"/>
            <w:shd w:val="solid" w:color="000000" w:fill="FFFFFF"/>
          </w:tcPr>
          <w:p w14:paraId="021B2144" w14:textId="77777777" w:rsidR="006D6497" w:rsidRPr="003A7D95" w:rsidRDefault="006D6497" w:rsidP="00A9101B">
            <w:pPr>
              <w:pStyle w:val="NormalFhG"/>
              <w:ind w:right="24"/>
              <w:rPr>
                <w:rFonts w:ascii="Times New Roman" w:hAnsi="Times New Roman"/>
                <w:b/>
                <w:bCs/>
                <w:sz w:val="24"/>
                <w:lang w:eastAsia="x-none"/>
              </w:rPr>
            </w:pPr>
            <w:r w:rsidRPr="003A7D95">
              <w:rPr>
                <w:rFonts w:ascii="Times New Roman" w:hAnsi="Times New Roman"/>
                <w:b/>
                <w:bCs/>
                <w:sz w:val="24"/>
                <w:lang w:eastAsia="x-none"/>
              </w:rPr>
              <w:t>bit rate [kbps] for 44.1/48 kHz</w:t>
            </w:r>
          </w:p>
        </w:tc>
      </w:tr>
      <w:tr w:rsidR="006D6497" w:rsidRPr="00D4652E" w14:paraId="681F2F07" w14:textId="77777777" w:rsidTr="00A9101B">
        <w:trPr>
          <w:jc w:val="center"/>
        </w:trPr>
        <w:tc>
          <w:tcPr>
            <w:tcW w:w="0" w:type="auto"/>
          </w:tcPr>
          <w:p w14:paraId="27B25EB2" w14:textId="77777777" w:rsidR="006D6497" w:rsidRPr="003A7D95" w:rsidRDefault="006D6497" w:rsidP="00A9101B">
            <w:pPr>
              <w:pStyle w:val="NormalFhG"/>
              <w:ind w:right="24"/>
              <w:rPr>
                <w:rFonts w:ascii="Times New Roman" w:hAnsi="Times New Roman"/>
                <w:bCs/>
                <w:sz w:val="24"/>
                <w:lang w:eastAsia="x-none"/>
              </w:rPr>
            </w:pPr>
            <w:r w:rsidRPr="003A7D95">
              <w:rPr>
                <w:rFonts w:ascii="Times New Roman" w:hAnsi="Times New Roman"/>
                <w:bCs/>
                <w:sz w:val="24"/>
                <w:lang w:eastAsia="x-none"/>
              </w:rPr>
              <w:t>HE-AAC</w:t>
            </w:r>
          </w:p>
        </w:tc>
        <w:tc>
          <w:tcPr>
            <w:tcW w:w="0" w:type="auto"/>
          </w:tcPr>
          <w:p w14:paraId="00E79581" w14:textId="77777777" w:rsidR="006D6497" w:rsidRPr="003A7D95" w:rsidRDefault="006D6497" w:rsidP="00A9101B">
            <w:pPr>
              <w:pStyle w:val="NormalFhG"/>
              <w:ind w:right="24"/>
              <w:rPr>
                <w:rFonts w:ascii="Times New Roman" w:hAnsi="Times New Roman"/>
                <w:bCs/>
                <w:sz w:val="24"/>
                <w:lang w:eastAsia="x-none"/>
              </w:rPr>
            </w:pPr>
            <w:r w:rsidRPr="003A7D95">
              <w:rPr>
                <w:rFonts w:ascii="Times New Roman" w:hAnsi="Times New Roman"/>
                <w:bCs/>
                <w:sz w:val="24"/>
                <w:lang w:eastAsia="x-none"/>
              </w:rPr>
              <w:t>2+5</w:t>
            </w:r>
          </w:p>
        </w:tc>
        <w:tc>
          <w:tcPr>
            <w:tcW w:w="0" w:type="auto"/>
          </w:tcPr>
          <w:p w14:paraId="4F5F2A3D" w14:textId="77777777" w:rsidR="006D6497" w:rsidRPr="003A7D95" w:rsidRDefault="006D6497" w:rsidP="00A9101B">
            <w:pPr>
              <w:pStyle w:val="NormalFhG"/>
              <w:ind w:right="24"/>
              <w:rPr>
                <w:rFonts w:ascii="Times New Roman" w:hAnsi="Times New Roman"/>
                <w:bCs/>
                <w:sz w:val="24"/>
                <w:lang w:eastAsia="x-none"/>
              </w:rPr>
            </w:pPr>
            <w:r w:rsidRPr="003A7D95">
              <w:rPr>
                <w:rFonts w:ascii="Times New Roman" w:hAnsi="Times New Roman"/>
                <w:bCs/>
                <w:sz w:val="24"/>
                <w:lang w:eastAsia="x-none"/>
              </w:rPr>
              <w:t>mp4a.40.5</w:t>
            </w:r>
          </w:p>
        </w:tc>
        <w:tc>
          <w:tcPr>
            <w:tcW w:w="0" w:type="auto"/>
          </w:tcPr>
          <w:p w14:paraId="10E43EBB" w14:textId="77777777" w:rsidR="006D6497" w:rsidRPr="003A7D95" w:rsidRDefault="006D6497" w:rsidP="00A9101B">
            <w:pPr>
              <w:pStyle w:val="NormalFhG"/>
              <w:ind w:right="24"/>
              <w:rPr>
                <w:rFonts w:ascii="Times New Roman" w:hAnsi="Times New Roman"/>
                <w:bCs/>
                <w:sz w:val="24"/>
                <w:lang w:eastAsia="x-none"/>
              </w:rPr>
            </w:pPr>
            <w:r w:rsidRPr="003A7D95">
              <w:rPr>
                <w:rFonts w:ascii="Times New Roman" w:hAnsi="Times New Roman"/>
                <w:sz w:val="24"/>
              </w:rPr>
              <w:t>96</w:t>
            </w:r>
          </w:p>
        </w:tc>
        <w:tc>
          <w:tcPr>
            <w:tcW w:w="0" w:type="auto"/>
          </w:tcPr>
          <w:p w14:paraId="1F473F56" w14:textId="77777777" w:rsidR="006D6497" w:rsidRPr="003A7D95" w:rsidRDefault="006D6497" w:rsidP="00A9101B">
            <w:pPr>
              <w:pStyle w:val="NormalFhG"/>
              <w:ind w:right="24"/>
              <w:rPr>
                <w:rFonts w:ascii="Times New Roman" w:hAnsi="Times New Roman"/>
                <w:bCs/>
                <w:sz w:val="24"/>
                <w:lang w:eastAsia="x-none"/>
              </w:rPr>
            </w:pPr>
            <w:r w:rsidRPr="003A7D95">
              <w:rPr>
                <w:rFonts w:ascii="Times New Roman" w:hAnsi="Times New Roman"/>
                <w:bCs/>
                <w:sz w:val="24"/>
                <w:lang w:eastAsia="x-none"/>
              </w:rPr>
              <w:t>128</w:t>
            </w:r>
          </w:p>
        </w:tc>
        <w:tc>
          <w:tcPr>
            <w:tcW w:w="0" w:type="auto"/>
            <w:shd w:val="clear" w:color="auto" w:fill="D9D9D9"/>
          </w:tcPr>
          <w:p w14:paraId="0B5590F3" w14:textId="77777777" w:rsidR="006D6497" w:rsidRPr="003A7D95" w:rsidRDefault="006D6497" w:rsidP="00A9101B">
            <w:pPr>
              <w:pStyle w:val="NormalFhG"/>
              <w:ind w:right="24"/>
              <w:rPr>
                <w:rFonts w:ascii="Times New Roman" w:hAnsi="Times New Roman"/>
                <w:b/>
                <w:bCs/>
                <w:sz w:val="24"/>
                <w:lang w:eastAsia="x-none"/>
              </w:rPr>
            </w:pPr>
            <w:r w:rsidRPr="003A7D95">
              <w:rPr>
                <w:rFonts w:ascii="Times New Roman" w:hAnsi="Times New Roman"/>
                <w:b/>
                <w:sz w:val="24"/>
              </w:rPr>
              <w:t>192</w:t>
            </w:r>
          </w:p>
        </w:tc>
        <w:tc>
          <w:tcPr>
            <w:tcW w:w="0" w:type="auto"/>
            <w:shd w:val="clear" w:color="auto" w:fill="D9D9D9"/>
          </w:tcPr>
          <w:p w14:paraId="6CA6716C" w14:textId="77777777" w:rsidR="006D6497" w:rsidRPr="003A7D95" w:rsidRDefault="006D6497" w:rsidP="00A9101B">
            <w:pPr>
              <w:pStyle w:val="NormalFhG"/>
              <w:ind w:right="24"/>
              <w:rPr>
                <w:rFonts w:ascii="Times New Roman" w:hAnsi="Times New Roman"/>
                <w:b/>
                <w:bCs/>
                <w:sz w:val="24"/>
                <w:lang w:eastAsia="x-none"/>
              </w:rPr>
            </w:pPr>
            <w:r w:rsidRPr="003A7D95">
              <w:rPr>
                <w:rFonts w:ascii="Times New Roman" w:hAnsi="Times New Roman"/>
                <w:b/>
                <w:sz w:val="24"/>
              </w:rPr>
              <w:t>224</w:t>
            </w:r>
          </w:p>
        </w:tc>
        <w:tc>
          <w:tcPr>
            <w:tcW w:w="0" w:type="auto"/>
            <w:shd w:val="clear" w:color="auto" w:fill="D9D9D9"/>
          </w:tcPr>
          <w:p w14:paraId="485A3073" w14:textId="77777777" w:rsidR="006D6497" w:rsidRPr="003A7D95" w:rsidRDefault="006D6497" w:rsidP="00A9101B">
            <w:pPr>
              <w:pStyle w:val="NormalFhG"/>
              <w:ind w:right="24"/>
              <w:rPr>
                <w:rFonts w:ascii="Times New Roman" w:hAnsi="Times New Roman"/>
                <w:b/>
                <w:bCs/>
                <w:sz w:val="24"/>
                <w:lang w:eastAsia="x-none"/>
              </w:rPr>
            </w:pPr>
            <w:r w:rsidRPr="003A7D95">
              <w:rPr>
                <w:rFonts w:ascii="Times New Roman" w:hAnsi="Times New Roman"/>
                <w:b/>
                <w:bCs/>
                <w:sz w:val="24"/>
                <w:lang w:eastAsia="x-none"/>
              </w:rPr>
              <w:t>288</w:t>
            </w:r>
          </w:p>
        </w:tc>
        <w:tc>
          <w:tcPr>
            <w:tcW w:w="0" w:type="auto"/>
            <w:shd w:val="clear" w:color="auto" w:fill="D9D9D9"/>
          </w:tcPr>
          <w:p w14:paraId="47017B20" w14:textId="77777777" w:rsidR="006D6497" w:rsidRPr="003A7D95" w:rsidRDefault="006D6497" w:rsidP="00A9101B">
            <w:pPr>
              <w:pStyle w:val="NormalFhG"/>
              <w:ind w:right="24"/>
              <w:rPr>
                <w:rFonts w:ascii="Times New Roman" w:hAnsi="Times New Roman"/>
                <w:b/>
                <w:bCs/>
                <w:sz w:val="24"/>
                <w:lang w:eastAsia="x-none"/>
              </w:rPr>
            </w:pPr>
            <w:r w:rsidRPr="003A7D95">
              <w:rPr>
                <w:rFonts w:ascii="Times New Roman" w:hAnsi="Times New Roman"/>
                <w:b/>
                <w:bCs/>
                <w:sz w:val="24"/>
                <w:lang w:eastAsia="x-none"/>
              </w:rPr>
              <w:t>320</w:t>
            </w:r>
          </w:p>
        </w:tc>
        <w:tc>
          <w:tcPr>
            <w:tcW w:w="0" w:type="auto"/>
          </w:tcPr>
          <w:p w14:paraId="1EDD622E" w14:textId="77777777" w:rsidR="006D6497" w:rsidRPr="003A7D95" w:rsidRDefault="006D6497" w:rsidP="00A9101B">
            <w:pPr>
              <w:pStyle w:val="NormalFhG"/>
              <w:ind w:right="24"/>
              <w:rPr>
                <w:rFonts w:ascii="Times New Roman" w:hAnsi="Times New Roman"/>
                <w:bCs/>
                <w:sz w:val="24"/>
                <w:lang w:eastAsia="x-none"/>
              </w:rPr>
            </w:pPr>
            <w:r w:rsidRPr="003A7D95">
              <w:rPr>
                <w:rFonts w:ascii="Times New Roman" w:hAnsi="Times New Roman"/>
                <w:sz w:val="24"/>
              </w:rPr>
              <w:t>448</w:t>
            </w:r>
          </w:p>
        </w:tc>
        <w:tc>
          <w:tcPr>
            <w:tcW w:w="0" w:type="auto"/>
          </w:tcPr>
          <w:p w14:paraId="2E0C333D" w14:textId="77777777" w:rsidR="006D6497" w:rsidRPr="003A7D95" w:rsidRDefault="006D6497" w:rsidP="00A9101B">
            <w:pPr>
              <w:pStyle w:val="NormalFhG"/>
              <w:ind w:right="24"/>
              <w:rPr>
                <w:rFonts w:ascii="Times New Roman" w:hAnsi="Times New Roman"/>
                <w:bCs/>
                <w:sz w:val="24"/>
                <w:lang w:eastAsia="x-none"/>
              </w:rPr>
            </w:pPr>
          </w:p>
        </w:tc>
        <w:tc>
          <w:tcPr>
            <w:tcW w:w="0" w:type="auto"/>
          </w:tcPr>
          <w:p w14:paraId="25166B4D" w14:textId="77777777" w:rsidR="006D6497" w:rsidRPr="003A7D95" w:rsidRDefault="006D6497" w:rsidP="00A9101B">
            <w:pPr>
              <w:pStyle w:val="NormalFhG"/>
              <w:ind w:right="24"/>
              <w:rPr>
                <w:rFonts w:ascii="Times New Roman" w:hAnsi="Times New Roman"/>
                <w:bCs/>
                <w:sz w:val="24"/>
                <w:lang w:eastAsia="x-none"/>
              </w:rPr>
            </w:pPr>
          </w:p>
        </w:tc>
      </w:tr>
      <w:tr w:rsidR="006D6497" w:rsidRPr="00D4652E" w14:paraId="50E6D259" w14:textId="77777777" w:rsidTr="00A9101B">
        <w:trPr>
          <w:jc w:val="center"/>
        </w:trPr>
        <w:tc>
          <w:tcPr>
            <w:tcW w:w="0" w:type="auto"/>
          </w:tcPr>
          <w:p w14:paraId="0F5C1961" w14:textId="77777777" w:rsidR="006D6497" w:rsidRPr="003A7D95" w:rsidRDefault="006D6497" w:rsidP="00A9101B">
            <w:pPr>
              <w:pStyle w:val="NormalFhG"/>
              <w:ind w:right="24"/>
              <w:rPr>
                <w:rFonts w:ascii="Times New Roman" w:hAnsi="Times New Roman"/>
                <w:bCs/>
                <w:sz w:val="24"/>
                <w:lang w:eastAsia="x-none"/>
              </w:rPr>
            </w:pPr>
            <w:r w:rsidRPr="003A7D95">
              <w:rPr>
                <w:rFonts w:ascii="Times New Roman" w:hAnsi="Times New Roman"/>
                <w:bCs/>
                <w:sz w:val="24"/>
                <w:lang w:eastAsia="x-none"/>
              </w:rPr>
              <w:t>AAC</w:t>
            </w:r>
          </w:p>
        </w:tc>
        <w:tc>
          <w:tcPr>
            <w:tcW w:w="0" w:type="auto"/>
          </w:tcPr>
          <w:p w14:paraId="5B465F0D" w14:textId="77777777" w:rsidR="006D6497" w:rsidRPr="003A7D95" w:rsidRDefault="006D6497" w:rsidP="00A9101B">
            <w:pPr>
              <w:pStyle w:val="NormalFhG"/>
              <w:ind w:right="24"/>
              <w:rPr>
                <w:rFonts w:ascii="Times New Roman" w:hAnsi="Times New Roman"/>
                <w:bCs/>
                <w:sz w:val="24"/>
                <w:lang w:eastAsia="x-none"/>
              </w:rPr>
            </w:pPr>
            <w:r w:rsidRPr="003A7D95">
              <w:rPr>
                <w:rFonts w:ascii="Times New Roman" w:hAnsi="Times New Roman"/>
                <w:bCs/>
                <w:sz w:val="24"/>
                <w:lang w:eastAsia="x-none"/>
              </w:rPr>
              <w:t>2</w:t>
            </w:r>
          </w:p>
        </w:tc>
        <w:tc>
          <w:tcPr>
            <w:tcW w:w="0" w:type="auto"/>
          </w:tcPr>
          <w:p w14:paraId="35B95422" w14:textId="77777777" w:rsidR="006D6497" w:rsidRPr="003A7D95" w:rsidRDefault="006D6497" w:rsidP="00A9101B">
            <w:pPr>
              <w:pStyle w:val="NormalFhG"/>
              <w:ind w:right="24"/>
              <w:rPr>
                <w:rFonts w:ascii="Times New Roman" w:hAnsi="Times New Roman"/>
                <w:bCs/>
                <w:sz w:val="24"/>
                <w:lang w:eastAsia="x-none"/>
              </w:rPr>
            </w:pPr>
            <w:r w:rsidRPr="003A7D95">
              <w:rPr>
                <w:rFonts w:ascii="Times New Roman" w:hAnsi="Times New Roman"/>
                <w:bCs/>
                <w:sz w:val="24"/>
                <w:lang w:eastAsia="x-none"/>
              </w:rPr>
              <w:t>mp4a.40.2</w:t>
            </w:r>
          </w:p>
        </w:tc>
        <w:tc>
          <w:tcPr>
            <w:tcW w:w="0" w:type="auto"/>
          </w:tcPr>
          <w:p w14:paraId="21DD7119" w14:textId="77777777" w:rsidR="006D6497" w:rsidRPr="003A7D95" w:rsidRDefault="006D6497" w:rsidP="00A9101B">
            <w:pPr>
              <w:pStyle w:val="NormalFhG"/>
              <w:ind w:right="24"/>
              <w:rPr>
                <w:rFonts w:ascii="Times New Roman" w:hAnsi="Times New Roman"/>
                <w:bCs/>
                <w:sz w:val="24"/>
                <w:lang w:eastAsia="x-none"/>
              </w:rPr>
            </w:pPr>
          </w:p>
        </w:tc>
        <w:tc>
          <w:tcPr>
            <w:tcW w:w="0" w:type="auto"/>
          </w:tcPr>
          <w:p w14:paraId="47489044" w14:textId="77777777" w:rsidR="006D6497" w:rsidRPr="003A7D95" w:rsidRDefault="006D6497" w:rsidP="00A9101B">
            <w:pPr>
              <w:pStyle w:val="NormalFhG"/>
              <w:ind w:right="24"/>
              <w:rPr>
                <w:rFonts w:ascii="Times New Roman" w:hAnsi="Times New Roman"/>
                <w:bCs/>
                <w:sz w:val="24"/>
                <w:lang w:eastAsia="x-none"/>
              </w:rPr>
            </w:pPr>
          </w:p>
        </w:tc>
        <w:tc>
          <w:tcPr>
            <w:tcW w:w="0" w:type="auto"/>
          </w:tcPr>
          <w:p w14:paraId="45D365C8" w14:textId="77777777" w:rsidR="006D6497" w:rsidRPr="003A7D95" w:rsidRDefault="006D6497" w:rsidP="00A9101B">
            <w:pPr>
              <w:pStyle w:val="NormalFhG"/>
              <w:ind w:right="24"/>
              <w:rPr>
                <w:rFonts w:ascii="Times New Roman" w:hAnsi="Times New Roman"/>
                <w:bCs/>
                <w:sz w:val="24"/>
                <w:lang w:eastAsia="x-none"/>
              </w:rPr>
            </w:pPr>
          </w:p>
        </w:tc>
        <w:tc>
          <w:tcPr>
            <w:tcW w:w="0" w:type="auto"/>
          </w:tcPr>
          <w:p w14:paraId="59F484C5" w14:textId="77777777" w:rsidR="006D6497" w:rsidRPr="003A7D95" w:rsidRDefault="006D6497" w:rsidP="00A9101B">
            <w:pPr>
              <w:pStyle w:val="NormalFhG"/>
              <w:ind w:right="24"/>
              <w:rPr>
                <w:rFonts w:ascii="Times New Roman" w:hAnsi="Times New Roman"/>
                <w:bCs/>
                <w:sz w:val="24"/>
                <w:lang w:eastAsia="x-none"/>
              </w:rPr>
            </w:pPr>
            <w:r w:rsidRPr="003A7D95">
              <w:rPr>
                <w:rFonts w:ascii="Times New Roman" w:hAnsi="Times New Roman"/>
                <w:sz w:val="24"/>
              </w:rPr>
              <w:t>224</w:t>
            </w:r>
          </w:p>
        </w:tc>
        <w:tc>
          <w:tcPr>
            <w:tcW w:w="0" w:type="auto"/>
          </w:tcPr>
          <w:p w14:paraId="14964E9D" w14:textId="77777777" w:rsidR="006D6497" w:rsidRPr="003A7D95" w:rsidRDefault="006D6497" w:rsidP="00A9101B">
            <w:pPr>
              <w:pStyle w:val="NormalFhG"/>
              <w:ind w:right="24"/>
              <w:rPr>
                <w:rFonts w:ascii="Times New Roman" w:hAnsi="Times New Roman"/>
                <w:bCs/>
                <w:sz w:val="24"/>
                <w:lang w:eastAsia="x-none"/>
              </w:rPr>
            </w:pPr>
            <w:r w:rsidRPr="003A7D95">
              <w:rPr>
                <w:rFonts w:ascii="Times New Roman" w:hAnsi="Times New Roman"/>
                <w:bCs/>
                <w:sz w:val="24"/>
                <w:lang w:eastAsia="x-none"/>
              </w:rPr>
              <w:t>288</w:t>
            </w:r>
          </w:p>
        </w:tc>
        <w:tc>
          <w:tcPr>
            <w:tcW w:w="0" w:type="auto"/>
            <w:shd w:val="clear" w:color="auto" w:fill="D9D9D9"/>
          </w:tcPr>
          <w:p w14:paraId="655296BA" w14:textId="77777777" w:rsidR="006D6497" w:rsidRPr="003A7D95" w:rsidRDefault="006D6497" w:rsidP="00A9101B">
            <w:pPr>
              <w:pStyle w:val="NormalFhG"/>
              <w:ind w:right="24"/>
              <w:rPr>
                <w:rFonts w:ascii="Times New Roman" w:hAnsi="Times New Roman"/>
                <w:b/>
                <w:bCs/>
                <w:sz w:val="24"/>
                <w:lang w:eastAsia="x-none"/>
              </w:rPr>
            </w:pPr>
            <w:r w:rsidRPr="003A7D95">
              <w:rPr>
                <w:rFonts w:ascii="Times New Roman" w:hAnsi="Times New Roman"/>
                <w:b/>
                <w:sz w:val="24"/>
              </w:rPr>
              <w:t>320</w:t>
            </w:r>
          </w:p>
        </w:tc>
        <w:tc>
          <w:tcPr>
            <w:tcW w:w="0" w:type="auto"/>
            <w:shd w:val="clear" w:color="auto" w:fill="D9D9D9"/>
          </w:tcPr>
          <w:p w14:paraId="2C6D5887" w14:textId="77777777" w:rsidR="006D6497" w:rsidRPr="003A7D95" w:rsidRDefault="006D6497" w:rsidP="00A9101B">
            <w:pPr>
              <w:pStyle w:val="NormalFhG"/>
              <w:ind w:right="24"/>
              <w:rPr>
                <w:rFonts w:ascii="Times New Roman" w:hAnsi="Times New Roman"/>
                <w:b/>
                <w:bCs/>
                <w:sz w:val="24"/>
                <w:lang w:eastAsia="x-none"/>
              </w:rPr>
            </w:pPr>
            <w:r w:rsidRPr="003A7D95">
              <w:rPr>
                <w:rFonts w:ascii="Times New Roman" w:hAnsi="Times New Roman"/>
                <w:b/>
                <w:sz w:val="24"/>
              </w:rPr>
              <w:t>448</w:t>
            </w:r>
          </w:p>
        </w:tc>
        <w:tc>
          <w:tcPr>
            <w:tcW w:w="0" w:type="auto"/>
            <w:shd w:val="clear" w:color="auto" w:fill="D9D9D9"/>
          </w:tcPr>
          <w:p w14:paraId="79EA0FA7" w14:textId="77777777" w:rsidR="006D6497" w:rsidRPr="003A7D95" w:rsidRDefault="006D6497" w:rsidP="00A9101B">
            <w:pPr>
              <w:pStyle w:val="NormalFhG"/>
              <w:ind w:right="24"/>
              <w:rPr>
                <w:rFonts w:ascii="Times New Roman" w:hAnsi="Times New Roman"/>
                <w:b/>
                <w:bCs/>
                <w:sz w:val="24"/>
                <w:lang w:eastAsia="x-none"/>
              </w:rPr>
            </w:pPr>
            <w:r w:rsidRPr="003A7D95">
              <w:rPr>
                <w:rFonts w:ascii="Times New Roman" w:hAnsi="Times New Roman"/>
                <w:b/>
                <w:sz w:val="24"/>
              </w:rPr>
              <w:t>512</w:t>
            </w:r>
          </w:p>
        </w:tc>
        <w:tc>
          <w:tcPr>
            <w:tcW w:w="0" w:type="auto"/>
          </w:tcPr>
          <w:p w14:paraId="236766FE" w14:textId="77777777" w:rsidR="006D6497" w:rsidRPr="003A7D95" w:rsidRDefault="006D6497" w:rsidP="00A9101B">
            <w:pPr>
              <w:pStyle w:val="NormalFhG"/>
              <w:ind w:right="24"/>
              <w:rPr>
                <w:rFonts w:ascii="Times New Roman" w:hAnsi="Times New Roman"/>
                <w:bCs/>
                <w:sz w:val="24"/>
                <w:lang w:eastAsia="x-none"/>
              </w:rPr>
            </w:pPr>
            <w:r w:rsidRPr="003A7D95">
              <w:rPr>
                <w:rFonts w:ascii="Times New Roman" w:hAnsi="Times New Roman"/>
                <w:sz w:val="24"/>
              </w:rPr>
              <w:t>640</w:t>
            </w:r>
          </w:p>
        </w:tc>
      </w:tr>
    </w:tbl>
    <w:p w14:paraId="42208363" w14:textId="77777777" w:rsidR="00980DF9" w:rsidRDefault="00980DF9" w:rsidP="00825F52">
      <w:pPr>
        <w:pStyle w:val="Subtitle"/>
      </w:pPr>
      <w:r>
        <w:rPr>
          <w:b/>
        </w:rPr>
        <w:t>Table 3.5</w:t>
      </w:r>
      <w:r w:rsidRPr="00D4652E">
        <w:rPr>
          <w:b/>
        </w:rPr>
        <w:t>:</w:t>
      </w:r>
      <w:r w:rsidRPr="00D4652E">
        <w:t xml:space="preserve"> Typic</w:t>
      </w:r>
      <w:r>
        <w:t>al 7.1 bit rates for AAC Adaptation Sets (normal operation range highlighted).</w:t>
      </w:r>
    </w:p>
    <w:p w14:paraId="745D4BBF" w14:textId="77777777" w:rsidR="00CB65DA" w:rsidRPr="00CB65DA" w:rsidRDefault="00CB65DA" w:rsidP="00CB65DA">
      <w:pPr>
        <w:rPr>
          <w:lang w:eastAsia="de-DE"/>
        </w:rPr>
      </w:pPr>
    </w:p>
    <w:p w14:paraId="3A2FD5F9" w14:textId="77777777" w:rsidR="006D6497" w:rsidRDefault="006D6497" w:rsidP="00CB65DA">
      <w:pPr>
        <w:pStyle w:val="Heading3"/>
        <w:numPr>
          <w:ilvl w:val="2"/>
          <w:numId w:val="2"/>
        </w:numPr>
        <w:ind w:left="720"/>
      </w:pPr>
      <w:bookmarkStart w:id="44" w:name="_Toc404674345"/>
      <w:r>
        <w:t>Multiple Adaptation Sets</w:t>
      </w:r>
      <w:bookmarkEnd w:id="44"/>
    </w:p>
    <w:p w14:paraId="58308766" w14:textId="77777777" w:rsidR="006D6497" w:rsidRDefault="006D6497" w:rsidP="006D6497">
      <w:pPr>
        <w:rPr>
          <w:rFonts w:eastAsia="Times New Roman"/>
        </w:rPr>
      </w:pPr>
      <w:r w:rsidRPr="00D4652E">
        <w:rPr>
          <w:lang w:val="en-GB"/>
        </w:rPr>
        <w:t xml:space="preserve">If a broad range of devices and bit rates </w:t>
      </w:r>
      <w:r>
        <w:rPr>
          <w:lang w:val="en-GB"/>
        </w:rPr>
        <w:t xml:space="preserve">is to </w:t>
      </w:r>
      <w:r w:rsidRPr="00D4652E">
        <w:rPr>
          <w:lang w:val="en-GB"/>
        </w:rPr>
        <w:t>be covered it is possible to offer multiple Adaptation Sets, each containing a single AAC Profile with constant configuration. The MPD will then include several Adaptation Sets with the @codecs p</w:t>
      </w:r>
      <w:r>
        <w:rPr>
          <w:lang w:val="en-GB"/>
        </w:rPr>
        <w:t>arameter as given in Section 3.2.1</w:t>
      </w:r>
      <w:r w:rsidRPr="00D4652E">
        <w:rPr>
          <w:lang w:val="en-GB"/>
        </w:rPr>
        <w:t xml:space="preserve">. </w:t>
      </w:r>
      <w:r>
        <w:rPr>
          <w:lang w:val="en-GB"/>
        </w:rPr>
        <w:t>For instance, a</w:t>
      </w:r>
      <w:r w:rsidRPr="00D4652E">
        <w:rPr>
          <w:lang w:val="en-GB"/>
        </w:rPr>
        <w:t xml:space="preserve"> DASH client may select the HE-AACv2 Adaptation Set when connected via 3G while using the HE-AAC Adaptation Set for </w:t>
      </w:r>
      <w:proofErr w:type="spellStart"/>
      <w:r w:rsidRPr="00D4652E">
        <w:rPr>
          <w:lang w:val="en-GB"/>
        </w:rPr>
        <w:t>WiFi</w:t>
      </w:r>
      <w:proofErr w:type="spellEnd"/>
      <w:r w:rsidRPr="00D4652E">
        <w:rPr>
          <w:lang w:val="en-GB"/>
        </w:rPr>
        <w:t xml:space="preserve"> </w:t>
      </w:r>
      <w:r>
        <w:rPr>
          <w:lang w:val="en-GB"/>
        </w:rPr>
        <w:t>or</w:t>
      </w:r>
      <w:r w:rsidRPr="00D4652E">
        <w:rPr>
          <w:lang w:val="en-GB"/>
        </w:rPr>
        <w:t xml:space="preserve"> </w:t>
      </w:r>
      <w:r>
        <w:rPr>
          <w:lang w:val="en-GB"/>
        </w:rPr>
        <w:t>Broadband</w:t>
      </w:r>
      <w:r w:rsidRPr="00D4652E">
        <w:rPr>
          <w:lang w:val="en-GB"/>
        </w:rPr>
        <w:t xml:space="preserve">. However, this selection </w:t>
      </w:r>
      <w:r>
        <w:rPr>
          <w:lang w:val="en-GB"/>
        </w:rPr>
        <w:t xml:space="preserve">needs to be maintained </w:t>
      </w:r>
      <w:r w:rsidRPr="00D4652E">
        <w:rPr>
          <w:lang w:val="en-GB"/>
        </w:rPr>
        <w:t>for the duration of the current Period. At Period boundaries</w:t>
      </w:r>
      <w:r>
        <w:rPr>
          <w:lang w:val="en-GB"/>
        </w:rPr>
        <w:t xml:space="preserve"> however,</w:t>
      </w:r>
      <w:r w:rsidRPr="00D4652E">
        <w:rPr>
          <w:lang w:val="en-GB"/>
        </w:rPr>
        <w:t xml:space="preserve"> a switch of Adaptation Set is of course possible. </w:t>
      </w:r>
      <w:r>
        <w:rPr>
          <w:lang w:val="en-GB"/>
        </w:rPr>
        <w:t>Alt</w:t>
      </w:r>
      <w:r w:rsidRPr="00D4652E">
        <w:rPr>
          <w:lang w:val="en-GB"/>
        </w:rPr>
        <w:t>hough the use of multiple Adaptation Sets is possible and increases flexibility in system design, it has to be done with care as the selection of the “correct” Adaptation Set by the DASH client needs to be well</w:t>
      </w:r>
      <w:r>
        <w:rPr>
          <w:lang w:val="en-GB"/>
        </w:rPr>
        <w:t>-</w:t>
      </w:r>
      <w:r w:rsidRPr="00D4652E">
        <w:rPr>
          <w:lang w:val="en-GB"/>
        </w:rPr>
        <w:t xml:space="preserve">defined. In general it is therefore recommended to use a single HE-AAC Adaptation Set unless there is </w:t>
      </w:r>
      <w:r>
        <w:rPr>
          <w:lang w:val="en-GB"/>
        </w:rPr>
        <w:t>a compelling</w:t>
      </w:r>
      <w:r w:rsidRPr="00D4652E">
        <w:rPr>
          <w:lang w:val="en-GB"/>
        </w:rPr>
        <w:t xml:space="preserve"> reason to do otherwise.</w:t>
      </w:r>
      <w:r>
        <w:rPr>
          <w:rFonts w:eastAsia="Times New Roman"/>
        </w:rPr>
        <w:t xml:space="preserve"> </w:t>
      </w:r>
    </w:p>
    <w:p w14:paraId="58C73B01" w14:textId="77777777" w:rsidR="006D6497" w:rsidRDefault="006D6497" w:rsidP="006D6497">
      <w:pPr>
        <w:pStyle w:val="NormalFhG"/>
        <w:ind w:right="24"/>
        <w:rPr>
          <w:rFonts w:eastAsia="Times New Roman"/>
          <w:bCs/>
          <w:lang w:eastAsia="x-none"/>
        </w:rPr>
      </w:pPr>
    </w:p>
    <w:p w14:paraId="6E2F853B" w14:textId="77777777" w:rsidR="006D6497" w:rsidRDefault="006D6497" w:rsidP="00CB65DA">
      <w:pPr>
        <w:pStyle w:val="Heading3"/>
        <w:numPr>
          <w:ilvl w:val="2"/>
          <w:numId w:val="2"/>
        </w:numPr>
        <w:ind w:left="720"/>
      </w:pPr>
      <w:bookmarkStart w:id="45" w:name="_Toc379895246"/>
      <w:bookmarkStart w:id="46" w:name="_Toc404674346"/>
      <w:r>
        <w:t>Backward Compatibility</w:t>
      </w:r>
      <w:bookmarkEnd w:id="45"/>
      <w:bookmarkEnd w:id="46"/>
    </w:p>
    <w:p w14:paraId="3017098B" w14:textId="77777777" w:rsidR="006D6497" w:rsidRDefault="006D6497" w:rsidP="006D6497">
      <w:r w:rsidRPr="00F07747">
        <w:t xml:space="preserve">Backward compatibility can be supported in several ways. </w:t>
      </w:r>
      <w:r w:rsidRPr="00FE5774">
        <w:t>First</w:t>
      </w:r>
      <w:r>
        <w:t>ly,</w:t>
      </w:r>
      <w:r w:rsidRPr="00FE5774">
        <w:t xml:space="preserve"> it </w:t>
      </w:r>
      <w:r>
        <w:t>will be recalled</w:t>
      </w:r>
      <w:r w:rsidRPr="00FE5774">
        <w:t xml:space="preserve"> that a DASH client </w:t>
      </w:r>
      <w:r w:rsidRPr="00E962F7">
        <w:rPr>
          <w:bCs/>
          <w:lang w:val="en-GB"/>
        </w:rPr>
        <w:t>supporting</w:t>
      </w:r>
      <w:r w:rsidRPr="00FE5774">
        <w:t xml:space="preserve"> the HE-AACv2 Profile can also decode HE-AAC and AAC-LC, as </w:t>
      </w:r>
      <w:r>
        <w:t xml:space="preserve">it </w:t>
      </w:r>
      <w:r w:rsidRPr="00FE5774">
        <w:t xml:space="preserve">is for example </w:t>
      </w:r>
      <w:r>
        <w:t>defined in the</w:t>
      </w:r>
      <w:r w:rsidRPr="00FE5774">
        <w:t xml:space="preserve"> </w:t>
      </w:r>
      <w:r w:rsidRPr="00080B8C">
        <w:rPr>
          <w:bCs/>
          <w:lang w:val="en-GB"/>
        </w:rPr>
        <w:t>D</w:t>
      </w:r>
      <w:r w:rsidRPr="00FE5774">
        <w:t>ASH-ACV/264 I</w:t>
      </w:r>
      <w:r>
        <w:t>nteroperability Points</w:t>
      </w:r>
      <w:r w:rsidRPr="00FE5774">
        <w:t xml:space="preserve">. </w:t>
      </w:r>
      <w:r w:rsidRPr="00F07747">
        <w:t xml:space="preserve">In this case, the content </w:t>
      </w:r>
      <w:r>
        <w:t>provider</w:t>
      </w:r>
      <w:r w:rsidRPr="00F07747">
        <w:t xml:space="preserve"> can </w:t>
      </w:r>
      <w:r>
        <w:t xml:space="preserve">offer multiple </w:t>
      </w:r>
      <w:r w:rsidRPr="00F07747">
        <w:t xml:space="preserve">Adaptation Sets </w:t>
      </w:r>
      <w:r>
        <w:t xml:space="preserve">(see Tab. 3.3) </w:t>
      </w:r>
      <w:r w:rsidRPr="00F07747">
        <w:t xml:space="preserve">and can be </w:t>
      </w:r>
      <w:r>
        <w:t>certain</w:t>
      </w:r>
      <w:r w:rsidRPr="00F07747">
        <w:t xml:space="preserve"> that the DASH client will </w:t>
      </w:r>
      <w:r>
        <w:t>reproduce</w:t>
      </w:r>
      <w:r w:rsidRPr="00F07747">
        <w:t xml:space="preserve"> </w:t>
      </w:r>
      <w:r>
        <w:t xml:space="preserve">the intended </w:t>
      </w:r>
      <w:r w:rsidRPr="00F07747">
        <w:t>audio</w:t>
      </w:r>
      <w:r>
        <w:t xml:space="preserve"> experience</w:t>
      </w:r>
      <w:r w:rsidRPr="00F07747">
        <w:t>.</w:t>
      </w:r>
    </w:p>
    <w:p w14:paraId="7ED5DC8E" w14:textId="77777777" w:rsidR="006D6497" w:rsidRDefault="006D6497" w:rsidP="006D6497">
      <w:pPr>
        <w:pStyle w:val="NormalFhG"/>
        <w:ind w:right="24"/>
        <w:rPr>
          <w:lang w:eastAsia="x-none"/>
        </w:rPr>
      </w:pPr>
    </w:p>
    <w:p w14:paraId="6D7B233A" w14:textId="77777777" w:rsidR="006D6497" w:rsidRDefault="006D6497" w:rsidP="006D6497">
      <w:bookmarkStart w:id="47" w:name="_Toc379148154"/>
      <w:r>
        <w:t>If</w:t>
      </w:r>
      <w:r w:rsidRPr="00F07747">
        <w:t xml:space="preserve"> support </w:t>
      </w:r>
      <w:r>
        <w:t xml:space="preserve">for legacy </w:t>
      </w:r>
      <w:r w:rsidRPr="00F07747">
        <w:t xml:space="preserve">clients </w:t>
      </w:r>
      <w:r>
        <w:t xml:space="preserve">that </w:t>
      </w:r>
      <w:r w:rsidRPr="00F07747">
        <w:t>only support AAC-LC</w:t>
      </w:r>
      <w:r>
        <w:t xml:space="preserve"> is desired,</w:t>
      </w:r>
      <w:r w:rsidRPr="00F07747">
        <w:t xml:space="preserve"> the content </w:t>
      </w:r>
      <w:r>
        <w:t>provider</w:t>
      </w:r>
      <w:r w:rsidRPr="00F07747">
        <w:t xml:space="preserve"> must </w:t>
      </w:r>
      <w:r>
        <w:t>create</w:t>
      </w:r>
      <w:r w:rsidRPr="00F07747">
        <w:t xml:space="preserve"> </w:t>
      </w:r>
      <w:r>
        <w:t>a</w:t>
      </w:r>
      <w:r w:rsidRPr="00F07747">
        <w:t xml:space="preserve"> </w:t>
      </w:r>
      <w:r w:rsidRPr="00C167CA">
        <w:t>corresponding</w:t>
      </w:r>
      <w:r w:rsidRPr="00F07747">
        <w:t xml:space="preserve"> </w:t>
      </w:r>
      <w:r>
        <w:t xml:space="preserve">AAC-LC </w:t>
      </w:r>
      <w:r w:rsidRPr="00F07747">
        <w:t xml:space="preserve">Adaptation Set. </w:t>
      </w:r>
      <w:r>
        <w:t>As an</w:t>
      </w:r>
      <w:r w:rsidRPr="00F07747">
        <w:t xml:space="preserve"> example, he </w:t>
      </w:r>
      <w:r>
        <w:t xml:space="preserve">may </w:t>
      </w:r>
      <w:r w:rsidRPr="00F07747">
        <w:t xml:space="preserve">offer an HE-AAC Adaptation Set as the default but </w:t>
      </w:r>
      <w:r>
        <w:t>will need</w:t>
      </w:r>
      <w:r w:rsidRPr="00F07747">
        <w:t xml:space="preserve"> to add a</w:t>
      </w:r>
      <w:r>
        <w:t xml:space="preserve"> separate</w:t>
      </w:r>
      <w:r w:rsidRPr="00F07747">
        <w:t xml:space="preserve"> AAC-LC Adaptation Set for backward compatibility </w:t>
      </w:r>
      <w:r>
        <w:t>to AAC-LC devices</w:t>
      </w:r>
      <w:r w:rsidRPr="00F07747">
        <w:t xml:space="preserve">. The legacy player </w:t>
      </w:r>
      <w:r>
        <w:t>will</w:t>
      </w:r>
      <w:r w:rsidRPr="00F07747">
        <w:t xml:space="preserve"> then select the AAC-LC Adaptation Set. A </w:t>
      </w:r>
      <w:r>
        <w:t>DASH client</w:t>
      </w:r>
      <w:r w:rsidRPr="00F07747">
        <w:t xml:space="preserve"> supporting</w:t>
      </w:r>
      <w:r>
        <w:t xml:space="preserve"> the HE-AACv2 Profile in theory does have the choice to select</w:t>
      </w:r>
      <w:r w:rsidRPr="00F07747">
        <w:t xml:space="preserve"> either of the two </w:t>
      </w:r>
      <w:r>
        <w:t>Adaption Sets. However, it is recommended that the client selects the HE-AAC Adaptation Set as it supports lower bit rates at equivalent quality and therefore increases stability during network congestion.</w:t>
      </w:r>
      <w:bookmarkEnd w:id="47"/>
    </w:p>
    <w:p w14:paraId="28035ACA" w14:textId="77777777" w:rsidR="006D6497" w:rsidRPr="00F07747" w:rsidRDefault="006D6497" w:rsidP="006D6497">
      <w:pPr>
        <w:pStyle w:val="NormalFhG"/>
        <w:ind w:right="24"/>
        <w:rPr>
          <w:bCs/>
          <w:lang w:eastAsia="x-none"/>
        </w:rPr>
      </w:pPr>
    </w:p>
    <w:p w14:paraId="23BEAE75" w14:textId="77777777" w:rsidR="006D6497" w:rsidRPr="006D6497" w:rsidRDefault="006D6497" w:rsidP="006D6497">
      <w:pPr>
        <w:rPr>
          <w:lang w:val="en-GB"/>
        </w:rPr>
      </w:pPr>
      <w:bookmarkStart w:id="48" w:name="_Toc379148155"/>
      <w:r w:rsidRPr="00F07747">
        <w:t>In rare cases it may be desirable to have a single Adaptation Set and still provide backward compatibility. For example, a content creator may want to</w:t>
      </w:r>
      <w:r>
        <w:t xml:space="preserve"> offer only a single HE-AACv2 Adaptation Set</w:t>
      </w:r>
      <w:r w:rsidRPr="00F07747">
        <w:t xml:space="preserve"> but still </w:t>
      </w:r>
      <w:r>
        <w:t xml:space="preserve">desires </w:t>
      </w:r>
      <w:r w:rsidRPr="00F07747">
        <w:t xml:space="preserve">to reach legacy players supporting only HE-AAC. </w:t>
      </w:r>
      <w:r>
        <w:t>Even t</w:t>
      </w:r>
      <w:r w:rsidRPr="00F07747">
        <w:t xml:space="preserve">hough this is possible in principle, it has certain drawbacks and should therefore be considered only as a second choice for DASH. For the given example this becomes possible through the backward compatibility of the Parametric Stereo (PS) tool, which expands a mono representation into stereo. Hence, the same </w:t>
      </w:r>
      <w:proofErr w:type="spellStart"/>
      <w:r w:rsidRPr="00F07747">
        <w:t>bitstream</w:t>
      </w:r>
      <w:proofErr w:type="spellEnd"/>
      <w:r w:rsidRPr="00F07747">
        <w:t xml:space="preserve"> can be decoded by a HE-AACv2 decoder to stereo or by a legacy HE-AAC decoder </w:t>
      </w:r>
      <w:r>
        <w:t>to</w:t>
      </w:r>
      <w:r w:rsidRPr="00F07747">
        <w:t xml:space="preserve"> mono. Another requirement for this mode of operation is that “Explicit Backward Compatible” signaling is used in the Audio Specific </w:t>
      </w:r>
      <w:proofErr w:type="spellStart"/>
      <w:r w:rsidRPr="00F07747">
        <w:t>Config</w:t>
      </w:r>
      <w:proofErr w:type="spellEnd"/>
      <w:r w:rsidRPr="00F07747">
        <w:t xml:space="preserve"> (ASC) to initialize the decoder (which is the case for DASH-AVC/264). Therefore, a content creator may offer an HE-AACv2 Adaptation Set and signal it in the MPD using @codecs=mp4a.40.29. The legacy player can access this Adaptation Set and feed it to the HE-AAC decoder. The drawback is that the player will only produce a mono signal. </w:t>
      </w:r>
      <w:r>
        <w:t xml:space="preserve">Hence, different users will experience different behavior depending on the capabilities of their clients (some hear stereo while some hear mono). </w:t>
      </w:r>
      <w:r w:rsidRPr="00F07747">
        <w:t>The preferred alternative is to offer a second HE-AAC Adaptation Set with stereo as described in the paragraph above.</w:t>
      </w:r>
      <w:bookmarkEnd w:id="48"/>
      <w:r w:rsidRPr="00DB29CB">
        <w:rPr>
          <w:lang w:val="en-GB"/>
        </w:rPr>
        <w:t xml:space="preserve"> </w:t>
      </w:r>
    </w:p>
    <w:p w14:paraId="65378562" w14:textId="77777777" w:rsidR="008A6A67" w:rsidRPr="008A6A67" w:rsidRDefault="006D6497" w:rsidP="00CB65DA">
      <w:pPr>
        <w:pStyle w:val="Heading1"/>
        <w:numPr>
          <w:ilvl w:val="0"/>
          <w:numId w:val="2"/>
        </w:numPr>
        <w:ind w:left="357" w:hanging="357"/>
      </w:pPr>
      <w:bookmarkStart w:id="49" w:name="_Toc379895247"/>
      <w:bookmarkStart w:id="50" w:name="_Toc404674347"/>
      <w:r w:rsidRPr="006D6497">
        <w:t>Conclusions</w:t>
      </w:r>
      <w:bookmarkEnd w:id="49"/>
      <w:bookmarkEnd w:id="50"/>
    </w:p>
    <w:p w14:paraId="1E04FA5D" w14:textId="77777777" w:rsidR="006D6497" w:rsidRDefault="006D6497" w:rsidP="006D6497">
      <w:pPr>
        <w:rPr>
          <w:lang w:val="en-GB"/>
        </w:rPr>
      </w:pPr>
      <w:r w:rsidRPr="00713897">
        <w:rPr>
          <w:lang w:val="en-GB"/>
        </w:rPr>
        <w:t>The MPEG-DAS</w:t>
      </w:r>
      <w:r w:rsidRPr="00CE054A">
        <w:rPr>
          <w:lang w:val="en-GB"/>
        </w:rPr>
        <w:t xml:space="preserve">H standard in combination with the AAC Family of audio codecs and HEVC as the </w:t>
      </w:r>
      <w:r>
        <w:rPr>
          <w:lang w:val="en-GB"/>
        </w:rPr>
        <w:t>forth</w:t>
      </w:r>
      <w:r w:rsidRPr="00CE054A">
        <w:rPr>
          <w:lang w:val="en-GB"/>
        </w:rPr>
        <w:t xml:space="preserve">coming </w:t>
      </w:r>
      <w:r w:rsidRPr="00713897">
        <w:rPr>
          <w:bCs/>
        </w:rPr>
        <w:t>standard</w:t>
      </w:r>
      <w:r w:rsidRPr="00CE054A">
        <w:rPr>
          <w:lang w:val="en-GB"/>
        </w:rPr>
        <w:t xml:space="preserve"> for video coding </w:t>
      </w:r>
      <w:r>
        <w:rPr>
          <w:lang w:val="en-GB"/>
        </w:rPr>
        <w:t>paves the way for a bright future for adaptive streaming over HTTP, making proprietary protocols and browser plugins increasingly irrelevant. HE-AAC’s suitability for seamless switching combined with its excellent coding efficiency and system intelligence makes it the ideal audio component for DASH streaming. Its native decoding support in all leading operating systems, HTML5 browsers and connected CE devices such as the Google Chromecast enables broadcasters and service provider to stream premium content to the leading platforms with premium audio quality free of licensing fees for content distribution and playback.</w:t>
      </w:r>
    </w:p>
    <w:p w14:paraId="40057BA1" w14:textId="77777777" w:rsidR="00DB3964" w:rsidRDefault="006D6497" w:rsidP="006D6497">
      <w:pPr>
        <w:rPr>
          <w:lang w:val="en-GB"/>
        </w:rPr>
      </w:pPr>
      <w:r>
        <w:rPr>
          <w:lang w:val="en-GB"/>
        </w:rPr>
        <w:t xml:space="preserve">By following the recommendations for AAC profiles and bit rates, and by applying the coding constraints and client implementation guidelines explained in this document, seamless dynamic switching is possible and straightforward using existing decoders. </w:t>
      </w:r>
      <w:r w:rsidR="003D48C1" w:rsidRPr="00F330BD">
        <w:rPr>
          <w:lang w:val="en-GB"/>
        </w:rPr>
        <w:t>Mpeg-audio.org provides an extensive set of DASH test vectors to support interested parties in the streaming media ecosystem.</w:t>
      </w:r>
      <w:r w:rsidR="003D48C1">
        <w:rPr>
          <w:lang w:val="en-GB"/>
        </w:rPr>
        <w:t xml:space="preserve"> </w:t>
      </w:r>
    </w:p>
    <w:p w14:paraId="2D64B205" w14:textId="77777777" w:rsidR="00DB3964" w:rsidRDefault="00DB3964">
      <w:pPr>
        <w:spacing w:after="200" w:line="276" w:lineRule="auto"/>
        <w:jc w:val="left"/>
        <w:rPr>
          <w:lang w:val="en-GB"/>
        </w:rPr>
      </w:pPr>
      <w:r>
        <w:rPr>
          <w:lang w:val="en-GB"/>
        </w:rPr>
        <w:br w:type="page"/>
      </w:r>
    </w:p>
    <w:p w14:paraId="0B0E3E30" w14:textId="77777777" w:rsidR="006D6497" w:rsidRDefault="006D6497" w:rsidP="00825F52">
      <w:pPr>
        <w:pStyle w:val="Heading1"/>
      </w:pPr>
      <w:bookmarkStart w:id="51" w:name="_Toc379895248"/>
      <w:bookmarkStart w:id="52" w:name="_Toc404674348"/>
      <w:r w:rsidRPr="006D6497">
        <w:lastRenderedPageBreak/>
        <w:t>References</w:t>
      </w:r>
      <w:bookmarkEnd w:id="51"/>
      <w:bookmarkEnd w:id="52"/>
    </w:p>
    <w:p w14:paraId="3C747F25" w14:textId="77777777" w:rsidR="002050CF" w:rsidRPr="002050CF" w:rsidRDefault="002050CF" w:rsidP="002050CF"/>
    <w:p w14:paraId="5C3E81C3" w14:textId="77777777" w:rsidR="00A9101B" w:rsidRDefault="006D6497" w:rsidP="002050CF">
      <w:pPr>
        <w:pStyle w:val="ListParagraph"/>
        <w:numPr>
          <w:ilvl w:val="0"/>
          <w:numId w:val="4"/>
        </w:numPr>
        <w:ind w:hanging="720"/>
        <w:rPr>
          <w:lang w:val="en-GB"/>
        </w:rPr>
      </w:pPr>
      <w:bookmarkStart w:id="53" w:name="_Ref323026690"/>
      <w:r w:rsidRPr="00A9101B">
        <w:rPr>
          <w:lang w:val="en-GB"/>
        </w:rPr>
        <w:t xml:space="preserve">ISO/IEC 23009-1, Information technology - </w:t>
      </w:r>
      <w:r w:rsidRPr="00BC4D74">
        <w:t>Dynamic</w:t>
      </w:r>
      <w:r w:rsidRPr="00A9101B">
        <w:rPr>
          <w:lang w:val="en-GB"/>
        </w:rPr>
        <w:t xml:space="preserve"> adaptive streaming over HTTP (DASH) - Part 1: Media presentation description and segment formats.</w:t>
      </w:r>
      <w:bookmarkStart w:id="54" w:name="_Ref315096700"/>
      <w:bookmarkStart w:id="55" w:name="_Ref323026165"/>
      <w:bookmarkEnd w:id="53"/>
    </w:p>
    <w:p w14:paraId="6504EF14" w14:textId="77777777" w:rsidR="006D6497" w:rsidRPr="00A9101B" w:rsidRDefault="006D6497" w:rsidP="002050CF">
      <w:pPr>
        <w:pStyle w:val="ListParagraph"/>
        <w:numPr>
          <w:ilvl w:val="0"/>
          <w:numId w:val="4"/>
        </w:numPr>
        <w:ind w:hanging="720"/>
        <w:rPr>
          <w:lang w:val="en-GB"/>
        </w:rPr>
      </w:pPr>
      <w:bookmarkStart w:id="56" w:name="_Ref402854466"/>
      <w:r w:rsidRPr="00A9101B">
        <w:rPr>
          <w:lang w:val="en-GB"/>
        </w:rPr>
        <w:t xml:space="preserve">ISO/IEC IS 14496-3:2009, </w:t>
      </w:r>
      <w:bookmarkEnd w:id="54"/>
      <w:bookmarkEnd w:id="55"/>
      <w:r w:rsidRPr="00A9101B">
        <w:rPr>
          <w:lang w:val="en-GB"/>
        </w:rPr>
        <w:t>Information technology - Coding of audio-visual objects - Part 3: Audio.</w:t>
      </w:r>
      <w:bookmarkEnd w:id="56"/>
    </w:p>
    <w:p w14:paraId="0954B8EC" w14:textId="77777777" w:rsidR="006D6497" w:rsidRPr="006D6497" w:rsidRDefault="006D6497" w:rsidP="002050CF">
      <w:pPr>
        <w:pStyle w:val="ListParagraph"/>
        <w:numPr>
          <w:ilvl w:val="0"/>
          <w:numId w:val="4"/>
        </w:numPr>
        <w:ind w:hanging="720"/>
        <w:rPr>
          <w:lang w:val="fr-FR"/>
        </w:rPr>
      </w:pPr>
      <w:bookmarkStart w:id="57" w:name="_Ref271555555"/>
      <w:bookmarkStart w:id="58" w:name="_Ref402854746"/>
      <w:r w:rsidRPr="006D6497">
        <w:rPr>
          <w:lang w:val="fr-FR"/>
        </w:rPr>
        <w:t xml:space="preserve">ISO/IEC 23003-1, </w:t>
      </w:r>
      <w:bookmarkEnd w:id="57"/>
      <w:r w:rsidRPr="006D6497">
        <w:rPr>
          <w:lang w:val="fr-FR"/>
        </w:rPr>
        <w:t xml:space="preserve">Information </w:t>
      </w:r>
      <w:proofErr w:type="spellStart"/>
      <w:r w:rsidRPr="006D6497">
        <w:rPr>
          <w:lang w:val="fr-FR"/>
        </w:rPr>
        <w:t>technology</w:t>
      </w:r>
      <w:proofErr w:type="spellEnd"/>
      <w:r w:rsidRPr="006D6497">
        <w:rPr>
          <w:lang w:val="fr-FR"/>
        </w:rPr>
        <w:t xml:space="preserve"> - MPEG audio technologies - Part 1: MPEG </w:t>
      </w:r>
      <w:proofErr w:type="spellStart"/>
      <w:r w:rsidRPr="006D6497">
        <w:rPr>
          <w:lang w:val="fr-FR"/>
        </w:rPr>
        <w:t>Surround</w:t>
      </w:r>
      <w:proofErr w:type="spellEnd"/>
      <w:r w:rsidRPr="006D6497">
        <w:rPr>
          <w:lang w:val="fr-FR"/>
        </w:rPr>
        <w:t>.</w:t>
      </w:r>
      <w:bookmarkEnd w:id="58"/>
    </w:p>
    <w:p w14:paraId="1246E35E" w14:textId="77777777" w:rsidR="006D6497" w:rsidRPr="006D6497" w:rsidRDefault="006D6497" w:rsidP="002050CF">
      <w:pPr>
        <w:pStyle w:val="ListParagraph"/>
        <w:numPr>
          <w:ilvl w:val="0"/>
          <w:numId w:val="4"/>
        </w:numPr>
        <w:ind w:hanging="720"/>
        <w:rPr>
          <w:lang w:val="en-GB"/>
        </w:rPr>
      </w:pPr>
      <w:bookmarkStart w:id="59" w:name="_Ref402854729"/>
      <w:r w:rsidRPr="006D6497">
        <w:rPr>
          <w:lang w:val="en-GB"/>
        </w:rPr>
        <w:t>ISO/IEC IS 14496-26, Information technology - Coding of audio-visual objects - Part 26: Audio conformance.</w:t>
      </w:r>
      <w:bookmarkEnd w:id="59"/>
    </w:p>
    <w:p w14:paraId="448D5860" w14:textId="77777777" w:rsidR="006D6497" w:rsidRPr="00505B89" w:rsidRDefault="006D6497" w:rsidP="002050CF">
      <w:pPr>
        <w:pStyle w:val="ListParagraph"/>
        <w:numPr>
          <w:ilvl w:val="0"/>
          <w:numId w:val="4"/>
        </w:numPr>
        <w:ind w:hanging="720"/>
        <w:rPr>
          <w:lang w:val="en-GB"/>
        </w:rPr>
      </w:pPr>
      <w:bookmarkStart w:id="60" w:name="_Ref402854782"/>
      <w:r w:rsidRPr="00BC4D74">
        <w:rPr>
          <w:lang w:eastAsia="x-none"/>
        </w:rPr>
        <w:t xml:space="preserve">ISO/IEC 23001-8, Information technology – MPEG systems technologies –– Part 8:  </w:t>
      </w:r>
      <w:r w:rsidRPr="00E021F8">
        <w:rPr>
          <w:lang w:eastAsia="x-none"/>
        </w:rPr>
        <w:t>Coding-independent c</w:t>
      </w:r>
      <w:r w:rsidRPr="00505B89">
        <w:rPr>
          <w:lang w:eastAsia="x-none"/>
        </w:rPr>
        <w:t>ode points.</w:t>
      </w:r>
      <w:bookmarkEnd w:id="60"/>
    </w:p>
    <w:p w14:paraId="7D8442CC" w14:textId="77777777" w:rsidR="00505B89" w:rsidRPr="00505B89" w:rsidRDefault="00505B89" w:rsidP="002050CF">
      <w:pPr>
        <w:pStyle w:val="ListParagraph"/>
        <w:numPr>
          <w:ilvl w:val="0"/>
          <w:numId w:val="4"/>
        </w:numPr>
        <w:ind w:hanging="720"/>
        <w:rPr>
          <w:lang w:val="en-GB"/>
        </w:rPr>
      </w:pPr>
      <w:bookmarkStart w:id="61" w:name="_Ref402854760"/>
      <w:r w:rsidRPr="00505B89">
        <w:rPr>
          <w:lang w:eastAsia="x-none"/>
        </w:rPr>
        <w:t>IETF RFC 6381, The 'Codecs' and 'Profiles' Parameters for "Bucket" Media Types, August 2011.</w:t>
      </w:r>
      <w:bookmarkEnd w:id="61"/>
    </w:p>
    <w:p w14:paraId="560389D7" w14:textId="77777777" w:rsidR="006D6497" w:rsidRPr="002050CF" w:rsidRDefault="00505B89" w:rsidP="002050CF">
      <w:pPr>
        <w:pStyle w:val="ListParagraph"/>
        <w:numPr>
          <w:ilvl w:val="0"/>
          <w:numId w:val="4"/>
        </w:numPr>
        <w:ind w:hanging="720"/>
        <w:rPr>
          <w:rStyle w:val="Hyperlink"/>
          <w:color w:val="auto"/>
          <w:u w:val="none"/>
          <w:lang w:val="en-GB"/>
        </w:rPr>
      </w:pPr>
      <w:bookmarkStart w:id="62" w:name="_Ref402854699"/>
      <w:r w:rsidRPr="00505B89">
        <w:rPr>
          <w:lang w:eastAsia="x-none"/>
        </w:rPr>
        <w:t>W3C Working Draft</w:t>
      </w:r>
      <w:r w:rsidRPr="0049628E">
        <w:rPr>
          <w:lang w:eastAsia="x-none"/>
        </w:rPr>
        <w:t>, “Media Source Extensions</w:t>
      </w:r>
      <w:r w:rsidRPr="002050CF">
        <w:rPr>
          <w:lang w:eastAsia="x-none"/>
        </w:rPr>
        <w:t xml:space="preserve">”, </w:t>
      </w:r>
      <w:hyperlink r:id="rId14" w:history="1">
        <w:r w:rsidRPr="002050CF">
          <w:rPr>
            <w:rStyle w:val="Hyperlink"/>
            <w:lang w:eastAsia="x-none"/>
          </w:rPr>
          <w:t>http://www.w3.org/TR/media-source/</w:t>
        </w:r>
      </w:hyperlink>
      <w:bookmarkEnd w:id="62"/>
    </w:p>
    <w:p w14:paraId="60CBCF26" w14:textId="77777777" w:rsidR="006D6497" w:rsidRDefault="006D6497" w:rsidP="002050CF">
      <w:pPr>
        <w:pStyle w:val="ListParagraph"/>
        <w:numPr>
          <w:ilvl w:val="0"/>
          <w:numId w:val="4"/>
        </w:numPr>
        <w:ind w:hanging="720"/>
        <w:rPr>
          <w:lang w:eastAsia="x-none"/>
        </w:rPr>
      </w:pPr>
      <w:bookmarkStart w:id="63" w:name="_Ref402854619"/>
      <w:r w:rsidRPr="006B568A">
        <w:rPr>
          <w:lang w:eastAsia="x-none"/>
        </w:rPr>
        <w:t>ISO/IEC 14496-12:2012</w:t>
      </w:r>
      <w:r w:rsidR="00A9101B">
        <w:rPr>
          <w:lang w:eastAsia="x-none"/>
        </w:rPr>
        <w:t>,</w:t>
      </w:r>
      <w:r w:rsidRPr="006B568A">
        <w:rPr>
          <w:lang w:eastAsia="x-none"/>
        </w:rPr>
        <w:t xml:space="preserve"> Informati</w:t>
      </w:r>
      <w:r>
        <w:rPr>
          <w:lang w:eastAsia="x-none"/>
        </w:rPr>
        <w:t xml:space="preserve">on technology – </w:t>
      </w:r>
      <w:r w:rsidRPr="006B568A">
        <w:rPr>
          <w:lang w:eastAsia="x-none"/>
        </w:rPr>
        <w:t>Co</w:t>
      </w:r>
      <w:r>
        <w:rPr>
          <w:lang w:eastAsia="x-none"/>
        </w:rPr>
        <w:t xml:space="preserve">ding of audio-visual objects – Part </w:t>
      </w:r>
      <w:r w:rsidRPr="006B568A">
        <w:rPr>
          <w:lang w:eastAsia="x-none"/>
        </w:rPr>
        <w:t>12: ISO base media file format</w:t>
      </w:r>
      <w:bookmarkEnd w:id="63"/>
    </w:p>
    <w:p w14:paraId="05D6E10A" w14:textId="77777777" w:rsidR="006D6497" w:rsidRPr="006B568A" w:rsidRDefault="006D6497" w:rsidP="002050CF">
      <w:pPr>
        <w:pStyle w:val="ListParagraph"/>
        <w:numPr>
          <w:ilvl w:val="0"/>
          <w:numId w:val="4"/>
        </w:numPr>
        <w:ind w:hanging="720"/>
        <w:rPr>
          <w:lang w:eastAsia="x-none"/>
        </w:rPr>
      </w:pPr>
      <w:bookmarkStart w:id="64" w:name="_Ref402854525"/>
      <w:r w:rsidRPr="006B568A">
        <w:rPr>
          <w:lang w:eastAsia="x-none"/>
        </w:rPr>
        <w:t>ISO/IEC 14496-1</w:t>
      </w:r>
      <w:r w:rsidR="00F022EE">
        <w:rPr>
          <w:lang w:eastAsia="x-none"/>
        </w:rPr>
        <w:t>4</w:t>
      </w:r>
      <w:r w:rsidRPr="006B568A">
        <w:rPr>
          <w:lang w:eastAsia="x-none"/>
        </w:rPr>
        <w:t>:2012</w:t>
      </w:r>
      <w:r w:rsidR="00A9101B">
        <w:rPr>
          <w:lang w:eastAsia="x-none"/>
        </w:rPr>
        <w:t>,</w:t>
      </w:r>
      <w:r w:rsidRPr="006B568A">
        <w:rPr>
          <w:lang w:eastAsia="x-none"/>
        </w:rPr>
        <w:t xml:space="preserve"> Information technology </w:t>
      </w:r>
      <w:r>
        <w:rPr>
          <w:lang w:eastAsia="x-none"/>
        </w:rPr>
        <w:t xml:space="preserve">– </w:t>
      </w:r>
      <w:r w:rsidRPr="006B568A">
        <w:rPr>
          <w:lang w:eastAsia="x-none"/>
        </w:rPr>
        <w:t xml:space="preserve">Coding of audio-visual objects </w:t>
      </w:r>
      <w:r>
        <w:rPr>
          <w:lang w:eastAsia="x-none"/>
        </w:rPr>
        <w:t xml:space="preserve">– Part </w:t>
      </w:r>
      <w:r w:rsidRPr="006B568A">
        <w:rPr>
          <w:lang w:eastAsia="x-none"/>
        </w:rPr>
        <w:t>14: The MP4 File Format</w:t>
      </w:r>
      <w:bookmarkEnd w:id="64"/>
    </w:p>
    <w:p w14:paraId="1F83F641" w14:textId="77777777" w:rsidR="00010D5C" w:rsidRPr="00F330BD" w:rsidRDefault="00010D5C" w:rsidP="002050CF">
      <w:pPr>
        <w:pStyle w:val="ListParagraph"/>
        <w:numPr>
          <w:ilvl w:val="0"/>
          <w:numId w:val="4"/>
        </w:numPr>
        <w:ind w:hanging="720"/>
        <w:rPr>
          <w:lang w:eastAsia="x-none"/>
        </w:rPr>
      </w:pPr>
      <w:bookmarkStart w:id="65" w:name="_Ref402854551"/>
      <w:r w:rsidRPr="00F330BD">
        <w:rPr>
          <w:lang w:eastAsia="x-none"/>
        </w:rPr>
        <w:t>“</w:t>
      </w:r>
      <w:r w:rsidR="006D6497" w:rsidRPr="00F330BD">
        <w:rPr>
          <w:lang w:eastAsia="x-none"/>
        </w:rPr>
        <w:t>AAC Transport Formats</w:t>
      </w:r>
      <w:r w:rsidRPr="00F330BD">
        <w:rPr>
          <w:lang w:eastAsia="x-none"/>
        </w:rPr>
        <w:t>”</w:t>
      </w:r>
      <w:r w:rsidR="006D6497" w:rsidRPr="00F330BD">
        <w:rPr>
          <w:lang w:eastAsia="x-none"/>
        </w:rPr>
        <w:t xml:space="preserve">, </w:t>
      </w:r>
      <w:r w:rsidRPr="00F330BD">
        <w:rPr>
          <w:lang w:eastAsia="x-none"/>
        </w:rPr>
        <w:t>White paper</w:t>
      </w:r>
      <w:r w:rsidR="006D6497" w:rsidRPr="00F330BD">
        <w:rPr>
          <w:lang w:eastAsia="x-none"/>
        </w:rPr>
        <w:t>, available at</w:t>
      </w:r>
      <w:r w:rsidR="006D6497" w:rsidRPr="00961B2B">
        <w:rPr>
          <w:highlight w:val="yellow"/>
          <w:lang w:eastAsia="x-none"/>
        </w:rPr>
        <w:br/>
      </w:r>
      <w:hyperlink r:id="rId15" w:anchor="whitePapers" w:history="1">
        <w:r w:rsidRPr="00F330BD">
          <w:rPr>
            <w:rStyle w:val="Hyperlink"/>
          </w:rPr>
          <w:t>http://www.mpeg-audio.org/faq.html#whitePapers</w:t>
        </w:r>
      </w:hyperlink>
      <w:bookmarkEnd w:id="65"/>
    </w:p>
    <w:p w14:paraId="248AE93E" w14:textId="77777777" w:rsidR="006D6497" w:rsidRDefault="006D6497" w:rsidP="002050CF">
      <w:pPr>
        <w:pStyle w:val="ListParagraph"/>
        <w:numPr>
          <w:ilvl w:val="0"/>
          <w:numId w:val="4"/>
        </w:numPr>
        <w:ind w:hanging="720"/>
        <w:rPr>
          <w:lang w:eastAsia="x-none"/>
        </w:rPr>
      </w:pPr>
      <w:bookmarkStart w:id="66" w:name="_Ref402854335"/>
      <w:r w:rsidRPr="005444C3">
        <w:rPr>
          <w:lang w:eastAsia="x-none"/>
        </w:rPr>
        <w:t>Guidelines for Implementation: DASH-AVC/264 Interoperability Points</w:t>
      </w:r>
      <w:r>
        <w:rPr>
          <w:lang w:eastAsia="x-none"/>
        </w:rPr>
        <w:t>, DASH-IF, June 4, 2013</w:t>
      </w:r>
      <w:bookmarkEnd w:id="66"/>
    </w:p>
    <w:p w14:paraId="0022A9E6" w14:textId="77777777" w:rsidR="006D6497" w:rsidRPr="009D2642" w:rsidRDefault="006D6497" w:rsidP="002050CF">
      <w:pPr>
        <w:pStyle w:val="ListParagraph"/>
        <w:numPr>
          <w:ilvl w:val="0"/>
          <w:numId w:val="4"/>
        </w:numPr>
        <w:ind w:hanging="720"/>
        <w:rPr>
          <w:rStyle w:val="Hyperlink"/>
          <w:color w:val="auto"/>
          <w:u w:val="none"/>
          <w:lang w:eastAsia="x-none"/>
        </w:rPr>
      </w:pPr>
      <w:bookmarkStart w:id="67" w:name="_Ref402854354"/>
      <w:r w:rsidRPr="005444C3">
        <w:rPr>
          <w:lang w:eastAsia="x-none"/>
        </w:rPr>
        <w:t>DASH Industry Forum, homepage available at</w:t>
      </w:r>
      <w:r w:rsidRPr="005444C3">
        <w:rPr>
          <w:lang w:eastAsia="x-none"/>
        </w:rPr>
        <w:br/>
      </w:r>
      <w:hyperlink r:id="rId16" w:history="1">
        <w:r w:rsidRPr="002050CF">
          <w:rPr>
            <w:rStyle w:val="Hyperlink"/>
            <w:lang w:eastAsia="x-none"/>
          </w:rPr>
          <w:t>http://dashif.org/</w:t>
        </w:r>
      </w:hyperlink>
      <w:bookmarkEnd w:id="67"/>
    </w:p>
    <w:p w14:paraId="4CDC7CC6" w14:textId="77777777" w:rsidR="003D48C1" w:rsidRPr="00F330BD" w:rsidRDefault="003D48C1" w:rsidP="002050CF">
      <w:pPr>
        <w:pStyle w:val="ListParagraph"/>
        <w:numPr>
          <w:ilvl w:val="0"/>
          <w:numId w:val="4"/>
        </w:numPr>
        <w:ind w:hanging="720"/>
        <w:rPr>
          <w:lang w:eastAsia="x-none"/>
        </w:rPr>
      </w:pPr>
      <w:bookmarkStart w:id="68" w:name="_Ref402854392"/>
      <w:r w:rsidRPr="00F330BD">
        <w:rPr>
          <w:lang w:eastAsia="x-none"/>
        </w:rPr>
        <w:t xml:space="preserve">“MPEG-DASH: The Standard for Multimedia Streaming Over Internet”, White paper on MPEG-DASH Standard, </w:t>
      </w:r>
      <w:proofErr w:type="spellStart"/>
      <w:r w:rsidRPr="00F330BD">
        <w:rPr>
          <w:lang w:eastAsia="x-none"/>
        </w:rPr>
        <w:t>Iraj</w:t>
      </w:r>
      <w:proofErr w:type="spellEnd"/>
      <w:r w:rsidRPr="00F330BD">
        <w:rPr>
          <w:lang w:eastAsia="x-none"/>
        </w:rPr>
        <w:t xml:space="preserve"> </w:t>
      </w:r>
      <w:proofErr w:type="spellStart"/>
      <w:r w:rsidRPr="00F330BD">
        <w:rPr>
          <w:lang w:eastAsia="x-none"/>
        </w:rPr>
        <w:t>Sodagar</w:t>
      </w:r>
      <w:proofErr w:type="spellEnd"/>
      <w:r w:rsidRPr="00F330BD">
        <w:rPr>
          <w:lang w:eastAsia="x-none"/>
        </w:rPr>
        <w:t>, April 2012</w:t>
      </w:r>
      <w:bookmarkEnd w:id="68"/>
    </w:p>
    <w:p w14:paraId="41AB95D1" w14:textId="77777777" w:rsidR="00FC68EC" w:rsidRPr="00F330BD" w:rsidRDefault="00FC68EC" w:rsidP="002050CF">
      <w:pPr>
        <w:pStyle w:val="ListParagraph"/>
        <w:numPr>
          <w:ilvl w:val="0"/>
          <w:numId w:val="4"/>
        </w:numPr>
        <w:ind w:hanging="720"/>
        <w:rPr>
          <w:lang w:eastAsia="x-none"/>
        </w:rPr>
      </w:pPr>
      <w:bookmarkStart w:id="69" w:name="_Ref402855192"/>
      <w:r w:rsidRPr="00F330BD">
        <w:rPr>
          <w:lang w:eastAsia="x-none"/>
        </w:rPr>
        <w:t>MPEG-audio.org, hom</w:t>
      </w:r>
      <w:r w:rsidR="00CD4BF4" w:rsidRPr="00F330BD">
        <w:rPr>
          <w:lang w:eastAsia="x-none"/>
        </w:rPr>
        <w:t>e</w:t>
      </w:r>
      <w:r w:rsidRPr="00F330BD">
        <w:rPr>
          <w:lang w:eastAsia="x-none"/>
        </w:rPr>
        <w:t xml:space="preserve">page available at </w:t>
      </w:r>
      <w:hyperlink r:id="rId17" w:history="1">
        <w:r w:rsidR="002050CF" w:rsidRPr="00F330BD">
          <w:rPr>
            <w:rStyle w:val="Hyperlink"/>
            <w:lang w:eastAsia="x-none"/>
          </w:rPr>
          <w:t>http://www.mpeg-audio.org/</w:t>
        </w:r>
      </w:hyperlink>
      <w:bookmarkEnd w:id="69"/>
    </w:p>
    <w:p w14:paraId="6E9F4BA3" w14:textId="77777777" w:rsidR="008D0630" w:rsidRPr="00F330BD" w:rsidRDefault="008D0630" w:rsidP="008D0630">
      <w:pPr>
        <w:pStyle w:val="ListParagraph"/>
        <w:numPr>
          <w:ilvl w:val="0"/>
          <w:numId w:val="4"/>
        </w:numPr>
        <w:ind w:hanging="720"/>
        <w:rPr>
          <w:lang w:eastAsia="x-none"/>
        </w:rPr>
      </w:pPr>
      <w:r w:rsidRPr="00F330BD">
        <w:rPr>
          <w:lang w:eastAsia="x-none"/>
        </w:rPr>
        <w:t>ISO/IEC 14496-12:2012, Information technology – Coding of audio-visual objects – Part 12: ISO base media file format, AMENDMENT 4: Improved audio support</w:t>
      </w:r>
    </w:p>
    <w:p w14:paraId="7025AED0" w14:textId="77777777" w:rsidR="006D6497" w:rsidRPr="006D6497" w:rsidRDefault="006D6497" w:rsidP="006D6497"/>
    <w:sectPr w:rsidR="006D6497" w:rsidRPr="006D6497">
      <w:headerReference w:type="even" r:id="rId18"/>
      <w:headerReference w:type="default" r:id="rId19"/>
      <w:footerReference w:type="even" r:id="rId20"/>
      <w:footerReference w:type="default" r:id="rId21"/>
      <w:headerReference w:type="first" r:id="rId22"/>
      <w:footerReference w:type="first" r:id="rId2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609D8E" w14:textId="77777777" w:rsidR="004E3B9D" w:rsidRDefault="004E3B9D">
      <w:r>
        <w:separator/>
      </w:r>
    </w:p>
  </w:endnote>
  <w:endnote w:type="continuationSeparator" w:id="0">
    <w:p w14:paraId="3E86B0C5" w14:textId="77777777" w:rsidR="004E3B9D" w:rsidRDefault="004E3B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Frutiger LT Com 45 Light">
    <w:altName w:val="Calibri Light"/>
    <w:charset w:val="00"/>
    <w:family w:val="swiss"/>
    <w:pitch w:val="variable"/>
    <w:sig w:usb0="800000AF" w:usb1="5000204A" w:usb2="00000000" w:usb3="00000000" w:csb0="0000009B"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Frutiger LT Com 65 Bold">
    <w:altName w:val="Andale Mono"/>
    <w:charset w:val="00"/>
    <w:family w:val="swiss"/>
    <w:pitch w:val="variable"/>
    <w:sig w:usb0="800000AF" w:usb1="5000204A" w:usb2="00000000" w:usb3="00000000" w:csb0="0000009B" w:csb1="00000000"/>
  </w:font>
  <w:font w:name="MS Gothi">
    <w:altName w:val="MS Mincho"/>
    <w:panose1 w:val="00000000000000000000"/>
    <w:charset w:val="80"/>
    <w:family w:val="modern"/>
    <w:notTrueType/>
    <w:pitch w:val="fixed"/>
    <w:sig w:usb0="00000001" w:usb1="08070000" w:usb2="00000010" w:usb3="00000000" w:csb0="00020000" w:csb1="00000000"/>
  </w:font>
  <w:font w:name="MS Minngs">
    <w:altName w:val="w"/>
    <w:panose1 w:val="00000000000000000000"/>
    <w:charset w:val="80"/>
    <w:family w:val="roman"/>
    <w:notTrueType/>
    <w:pitch w:val="fixed"/>
    <w:sig w:usb0="00000001" w:usb1="08070000" w:usb2="00000010" w:usb3="00000000" w:csb0="00020000" w:csb1="00000000"/>
  </w:font>
  <w:font w:name="Tahoma">
    <w:panose1 w:val="020B0604030504040204"/>
    <w:charset w:val="00"/>
    <w:family w:val="auto"/>
    <w:pitch w:val="variable"/>
    <w:sig w:usb0="E1002AFF" w:usb1="C000605B" w:usb2="00000029" w:usb3="00000000" w:csb0="000101FF" w:csb1="00000000"/>
  </w:font>
  <w:font w:name="Malgun Gothic">
    <w:charset w:val="81"/>
    <w:family w:val="swiss"/>
    <w:pitch w:val="variable"/>
    <w:sig w:usb0="900002AF" w:usb1="09D77CFB" w:usb2="00000012" w:usb3="00000000" w:csb0="00080001" w:csb1="00000000"/>
  </w:font>
  <w:font w:name="ＭＳ 明朝">
    <w:charset w:val="4E"/>
    <w:family w:val="auto"/>
    <w:pitch w:val="variable"/>
    <w:sig w:usb0="00000001" w:usb1="08070000" w:usb2="00000010" w:usb3="00000000" w:csb0="00020000" w:csb1="00000000"/>
  </w:font>
  <w:font w:name="Verdana">
    <w:panose1 w:val="020B0604030504040204"/>
    <w:charset w:val="00"/>
    <w:family w:val="auto"/>
    <w:pitch w:val="variable"/>
    <w:sig w:usb0="A10006FF" w:usb1="4000205B" w:usb2="00000010" w:usb3="00000000" w:csb0="0000019F" w:csb1="00000000"/>
  </w:font>
  <w:font w:name="Courier New">
    <w:panose1 w:val="020703090202050204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3B1DD0" w14:textId="77777777" w:rsidR="00910204" w:rsidRDefault="00910204">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EB7054" w14:textId="77777777" w:rsidR="00910204" w:rsidRDefault="00910204">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3E9137" w14:textId="77777777" w:rsidR="00910204" w:rsidRDefault="00910204">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F9FB58F" w14:textId="77777777" w:rsidR="004E3B9D" w:rsidRDefault="004E3B9D">
      <w:r>
        <w:separator/>
      </w:r>
    </w:p>
  </w:footnote>
  <w:footnote w:type="continuationSeparator" w:id="0">
    <w:p w14:paraId="51F8E40B" w14:textId="77777777" w:rsidR="004E3B9D" w:rsidRDefault="004E3B9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8D0BF9" w14:textId="77777777" w:rsidR="00910204" w:rsidRDefault="00910204">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6B1F58" w14:textId="77777777" w:rsidR="00910204" w:rsidRDefault="00910204">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644FB5" w14:textId="77777777" w:rsidR="00910204" w:rsidRDefault="00910204">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A677B4"/>
    <w:multiLevelType w:val="hybridMultilevel"/>
    <w:tmpl w:val="20360292"/>
    <w:lvl w:ilvl="0" w:tplc="424E2AF8">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2586498F"/>
    <w:multiLevelType w:val="multilevel"/>
    <w:tmpl w:val="98EE5044"/>
    <w:lvl w:ilvl="0">
      <w:start w:val="1"/>
      <w:numFmt w:val="decimal"/>
      <w:lvlText w:val="%1."/>
      <w:lvlJc w:val="left"/>
      <w:pPr>
        <w:ind w:left="720" w:hanging="360"/>
      </w:pPr>
    </w:lvl>
    <w:lvl w:ilvl="1">
      <w:start w:val="1"/>
      <w:numFmt w:val="decimal"/>
      <w:isLgl/>
      <w:lvlText w:val="%1.%2"/>
      <w:lvlJc w:val="left"/>
      <w:pPr>
        <w:ind w:left="990" w:hanging="63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48330EBA"/>
    <w:multiLevelType w:val="multilevel"/>
    <w:tmpl w:val="9C38BC32"/>
    <w:lvl w:ilvl="0">
      <w:start w:val="1"/>
      <w:numFmt w:val="decimal"/>
      <w:lvlText w:val="%1."/>
      <w:lvlJc w:val="left"/>
      <w:pPr>
        <w:ind w:left="720" w:hanging="360"/>
      </w:pPr>
      <w:rPr>
        <w:rFonts w:hint="default"/>
      </w:rPr>
    </w:lvl>
    <w:lvl w:ilvl="1">
      <w:start w:val="2"/>
      <w:numFmt w:val="decimal"/>
      <w:isLgl/>
      <w:lvlText w:val="%1.%2"/>
      <w:lvlJc w:val="left"/>
      <w:pPr>
        <w:ind w:left="990" w:hanging="63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4ACF252B"/>
    <w:multiLevelType w:val="multilevel"/>
    <w:tmpl w:val="EB2C90BE"/>
    <w:lvl w:ilvl="0">
      <w:start w:val="1"/>
      <w:numFmt w:val="decimal"/>
      <w:lvlText w:val="%1."/>
      <w:lvlJc w:val="left"/>
      <w:pPr>
        <w:ind w:left="720" w:hanging="360"/>
      </w:pPr>
    </w:lvl>
    <w:lvl w:ilvl="1">
      <w:start w:val="3"/>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7E123AC4"/>
    <w:multiLevelType w:val="hybridMultilevel"/>
    <w:tmpl w:val="88FA44A2"/>
    <w:lvl w:ilvl="0" w:tplc="7CBE24F4">
      <w:start w:val="1"/>
      <w:numFmt w:val="decimal"/>
      <w:pStyle w:val="Reference"/>
      <w:lvlText w:val="[%1]"/>
      <w:lvlJc w:val="left"/>
      <w:pPr>
        <w:tabs>
          <w:tab w:val="num" w:pos="360"/>
        </w:tabs>
        <w:ind w:left="360" w:hanging="360"/>
      </w:pPr>
      <w:rPr>
        <w:rFonts w:ascii="Frutiger LT Com 45 Light" w:hAnsi="Frutiger LT Com 45 Light" w:cs="Times New Roman" w:hint="default"/>
        <w:b w:val="0"/>
        <w:i w:val="0"/>
        <w:sz w:val="20"/>
        <w:szCs w:val="20"/>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3"/>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146B"/>
    <w:rsid w:val="00010D5C"/>
    <w:rsid w:val="0003761D"/>
    <w:rsid w:val="0004396A"/>
    <w:rsid w:val="000E4E31"/>
    <w:rsid w:val="000F08FA"/>
    <w:rsid w:val="001B6882"/>
    <w:rsid w:val="001F7DE7"/>
    <w:rsid w:val="002050CF"/>
    <w:rsid w:val="00262EE6"/>
    <w:rsid w:val="002A5388"/>
    <w:rsid w:val="00327287"/>
    <w:rsid w:val="003425C6"/>
    <w:rsid w:val="003A7D95"/>
    <w:rsid w:val="003B7D64"/>
    <w:rsid w:val="003D48C1"/>
    <w:rsid w:val="003D7B42"/>
    <w:rsid w:val="00425891"/>
    <w:rsid w:val="0045778E"/>
    <w:rsid w:val="00465C88"/>
    <w:rsid w:val="0048772A"/>
    <w:rsid w:val="004B1EA5"/>
    <w:rsid w:val="004C7948"/>
    <w:rsid w:val="004E157D"/>
    <w:rsid w:val="004E3B9D"/>
    <w:rsid w:val="00505B89"/>
    <w:rsid w:val="00510729"/>
    <w:rsid w:val="00515CC1"/>
    <w:rsid w:val="0054043C"/>
    <w:rsid w:val="005D57C4"/>
    <w:rsid w:val="00602F93"/>
    <w:rsid w:val="00617E57"/>
    <w:rsid w:val="00645012"/>
    <w:rsid w:val="006B15E6"/>
    <w:rsid w:val="006D6497"/>
    <w:rsid w:val="00726EDB"/>
    <w:rsid w:val="0074146B"/>
    <w:rsid w:val="007A7AA4"/>
    <w:rsid w:val="007D184A"/>
    <w:rsid w:val="00825F52"/>
    <w:rsid w:val="008A6A67"/>
    <w:rsid w:val="008B0B03"/>
    <w:rsid w:val="008D0630"/>
    <w:rsid w:val="008D12B7"/>
    <w:rsid w:val="00910204"/>
    <w:rsid w:val="009437F7"/>
    <w:rsid w:val="00961B2B"/>
    <w:rsid w:val="00980DF9"/>
    <w:rsid w:val="009A7E83"/>
    <w:rsid w:val="009D2642"/>
    <w:rsid w:val="009D2E32"/>
    <w:rsid w:val="00A41201"/>
    <w:rsid w:val="00A9101B"/>
    <w:rsid w:val="00A91185"/>
    <w:rsid w:val="00B2434D"/>
    <w:rsid w:val="00B60CA1"/>
    <w:rsid w:val="00B61421"/>
    <w:rsid w:val="00B66444"/>
    <w:rsid w:val="00BB5000"/>
    <w:rsid w:val="00BD7A11"/>
    <w:rsid w:val="00C119B6"/>
    <w:rsid w:val="00C83A1E"/>
    <w:rsid w:val="00CB65DA"/>
    <w:rsid w:val="00CD1C15"/>
    <w:rsid w:val="00CD4BF4"/>
    <w:rsid w:val="00CE2B0B"/>
    <w:rsid w:val="00CE3F42"/>
    <w:rsid w:val="00D11A1F"/>
    <w:rsid w:val="00D71A8F"/>
    <w:rsid w:val="00D8183B"/>
    <w:rsid w:val="00D823B8"/>
    <w:rsid w:val="00DB3964"/>
    <w:rsid w:val="00DB6BCE"/>
    <w:rsid w:val="00DC7A3A"/>
    <w:rsid w:val="00E021F8"/>
    <w:rsid w:val="00E16788"/>
    <w:rsid w:val="00E4039C"/>
    <w:rsid w:val="00E44490"/>
    <w:rsid w:val="00E53D8A"/>
    <w:rsid w:val="00E57A5E"/>
    <w:rsid w:val="00EA6F1E"/>
    <w:rsid w:val="00EB1117"/>
    <w:rsid w:val="00ED795E"/>
    <w:rsid w:val="00F022EE"/>
    <w:rsid w:val="00F11AB4"/>
    <w:rsid w:val="00F15F4C"/>
    <w:rsid w:val="00F16ADB"/>
    <w:rsid w:val="00F20692"/>
    <w:rsid w:val="00F330BD"/>
    <w:rsid w:val="00F40302"/>
    <w:rsid w:val="00F565F1"/>
    <w:rsid w:val="00F809AB"/>
    <w:rsid w:val="00F950E9"/>
    <w:rsid w:val="00FC68EC"/>
    <w:rsid w:val="00FD6B2A"/>
    <w:rsid w:val="00FE768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1"/>
    </o:shapelayout>
  </w:shapeDefaults>
  <w:decimalSymbol w:val="."/>
  <w:listSeparator w:val=","/>
  <w14:docId w14:val="177D01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2B0B"/>
    <w:pPr>
      <w:spacing w:after="0" w:line="240" w:lineRule="auto"/>
      <w:jc w:val="both"/>
    </w:pPr>
    <w:rPr>
      <w:rFonts w:ascii="Times New Roman" w:eastAsia="MS Mincho" w:hAnsi="Times New Roman" w:cs="Times New Roman"/>
      <w:sz w:val="24"/>
      <w:szCs w:val="24"/>
      <w:lang w:val="en-US"/>
    </w:rPr>
  </w:style>
  <w:style w:type="paragraph" w:styleId="Heading1">
    <w:name w:val="heading 1"/>
    <w:basedOn w:val="Normal"/>
    <w:next w:val="Normal"/>
    <w:link w:val="Heading1Char"/>
    <w:uiPriority w:val="9"/>
    <w:qFormat/>
    <w:rsid w:val="00825F52"/>
    <w:pPr>
      <w:keepNext/>
      <w:keepLines/>
      <w:spacing w:before="480"/>
      <w:outlineLvl w:val="0"/>
    </w:pPr>
    <w:rPr>
      <w:rFonts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602F93"/>
    <w:pPr>
      <w:keepNext/>
      <w:keepLines/>
      <w:spacing w:before="200"/>
      <w:outlineLvl w:val="1"/>
    </w:pPr>
    <w:rPr>
      <w:rFonts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602F93"/>
    <w:pPr>
      <w:numPr>
        <w:ilvl w:val="2"/>
      </w:numPr>
      <w:tabs>
        <w:tab w:val="num" w:pos="0"/>
      </w:tabs>
      <w:spacing w:after="240" w:line="240" w:lineRule="atLeast"/>
      <w:contextualSpacing/>
      <w:outlineLvl w:val="2"/>
    </w:pPr>
    <w:rPr>
      <w:rFonts w:eastAsiaTheme="majorEastAsia"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2FhG">
    <w:name w:val="Heading 2 FhG"/>
    <w:basedOn w:val="Normal"/>
    <w:rsid w:val="00D71A8F"/>
    <w:pPr>
      <w:keepNext/>
      <w:keepLines/>
      <w:spacing w:before="120"/>
      <w:outlineLvl w:val="0"/>
    </w:pPr>
    <w:rPr>
      <w:rFonts w:ascii="Frutiger LT Com 65 Bold" w:eastAsia="MS Gothi" w:hAnsi="Frutiger LT Com 65 Bold"/>
      <w:bCs/>
      <w:sz w:val="28"/>
      <w:szCs w:val="32"/>
    </w:rPr>
  </w:style>
  <w:style w:type="paragraph" w:customStyle="1" w:styleId="NormalFhG">
    <w:name w:val="Normal FhG"/>
    <w:basedOn w:val="Normal"/>
    <w:rsid w:val="00D71A8F"/>
    <w:rPr>
      <w:rFonts w:ascii="Frutiger LT Com 45 Light" w:eastAsia="MS Minngs" w:hAnsi="Frutiger LT Com 45 Light"/>
      <w:sz w:val="20"/>
    </w:rPr>
  </w:style>
  <w:style w:type="character" w:customStyle="1" w:styleId="Heading1Char">
    <w:name w:val="Heading 1 Char"/>
    <w:basedOn w:val="DefaultParagraphFont"/>
    <w:link w:val="Heading1"/>
    <w:uiPriority w:val="9"/>
    <w:rsid w:val="00825F52"/>
    <w:rPr>
      <w:rFonts w:ascii="Times New Roman" w:eastAsiaTheme="majorEastAsia" w:hAnsi="Times New Roman" w:cstheme="majorBidi"/>
      <w:b/>
      <w:bCs/>
      <w:color w:val="365F91" w:themeColor="accent1" w:themeShade="BF"/>
      <w:sz w:val="28"/>
      <w:szCs w:val="28"/>
      <w:lang w:val="en-US"/>
    </w:rPr>
  </w:style>
  <w:style w:type="character" w:customStyle="1" w:styleId="Heading2Char">
    <w:name w:val="Heading 2 Char"/>
    <w:basedOn w:val="DefaultParagraphFont"/>
    <w:link w:val="Heading2"/>
    <w:uiPriority w:val="9"/>
    <w:rsid w:val="00602F93"/>
    <w:rPr>
      <w:rFonts w:ascii="Times New Roman" w:eastAsiaTheme="majorEastAsia" w:hAnsi="Times New Roman" w:cstheme="majorBidi"/>
      <w:b/>
      <w:bCs/>
      <w:color w:val="4F81BD" w:themeColor="accent1"/>
      <w:sz w:val="26"/>
      <w:szCs w:val="26"/>
      <w:lang w:val="en-US"/>
    </w:rPr>
  </w:style>
  <w:style w:type="paragraph" w:styleId="Subtitle">
    <w:name w:val="Subtitle"/>
    <w:basedOn w:val="Normal"/>
    <w:next w:val="Normal"/>
    <w:link w:val="SubtitleChar"/>
    <w:uiPriority w:val="11"/>
    <w:qFormat/>
    <w:rsid w:val="00825F52"/>
    <w:pPr>
      <w:numPr>
        <w:ilvl w:val="1"/>
      </w:numPr>
    </w:pPr>
    <w:rPr>
      <w:rFonts w:eastAsiaTheme="majorEastAsia" w:cstheme="majorBidi"/>
      <w:i/>
      <w:iCs/>
      <w:noProof/>
      <w:color w:val="000000" w:themeColor="text1"/>
      <w:spacing w:val="15"/>
      <w:lang w:eastAsia="de-DE"/>
    </w:rPr>
  </w:style>
  <w:style w:type="character" w:customStyle="1" w:styleId="SubtitleChar">
    <w:name w:val="Subtitle Char"/>
    <w:basedOn w:val="DefaultParagraphFont"/>
    <w:link w:val="Subtitle"/>
    <w:uiPriority w:val="11"/>
    <w:rsid w:val="00825F52"/>
    <w:rPr>
      <w:rFonts w:ascii="Times New Roman" w:eastAsiaTheme="majorEastAsia" w:hAnsi="Times New Roman" w:cstheme="majorBidi"/>
      <w:i/>
      <w:iCs/>
      <w:noProof/>
      <w:color w:val="000000" w:themeColor="text1"/>
      <w:spacing w:val="15"/>
      <w:sz w:val="24"/>
      <w:szCs w:val="24"/>
      <w:lang w:val="en-US" w:eastAsia="de-DE"/>
    </w:rPr>
  </w:style>
  <w:style w:type="character" w:customStyle="1" w:styleId="Heading3Char">
    <w:name w:val="Heading 3 Char"/>
    <w:basedOn w:val="DefaultParagraphFont"/>
    <w:link w:val="Heading3"/>
    <w:uiPriority w:val="9"/>
    <w:rsid w:val="00602F93"/>
    <w:rPr>
      <w:rFonts w:ascii="Times New Roman" w:eastAsiaTheme="majorEastAsia" w:hAnsi="Times New Roman" w:cstheme="majorBidi"/>
      <w:b/>
      <w:bCs/>
      <w:color w:val="4F81BD" w:themeColor="accent1"/>
      <w:sz w:val="24"/>
      <w:szCs w:val="24"/>
      <w:lang w:val="en-US"/>
    </w:rPr>
  </w:style>
  <w:style w:type="character" w:styleId="Hyperlink">
    <w:name w:val="Hyperlink"/>
    <w:uiPriority w:val="99"/>
    <w:rsid w:val="006D6497"/>
    <w:rPr>
      <w:color w:val="0000FF"/>
      <w:u w:val="single"/>
    </w:rPr>
  </w:style>
  <w:style w:type="paragraph" w:customStyle="1" w:styleId="Reference">
    <w:name w:val="Reference"/>
    <w:basedOn w:val="BodyText"/>
    <w:uiPriority w:val="99"/>
    <w:rsid w:val="006D6497"/>
    <w:pPr>
      <w:numPr>
        <w:numId w:val="3"/>
      </w:numPr>
      <w:overflowPunct w:val="0"/>
      <w:autoSpaceDE w:val="0"/>
      <w:autoSpaceDN w:val="0"/>
      <w:adjustRightInd w:val="0"/>
      <w:spacing w:before="240" w:after="0"/>
      <w:ind w:left="0" w:firstLine="0"/>
      <w:textAlignment w:val="baseline"/>
    </w:pPr>
    <w:rPr>
      <w:rFonts w:eastAsia="Times New Roman"/>
      <w:sz w:val="20"/>
      <w:szCs w:val="20"/>
    </w:rPr>
  </w:style>
  <w:style w:type="paragraph" w:styleId="BodyText">
    <w:name w:val="Body Text"/>
    <w:basedOn w:val="Normal"/>
    <w:link w:val="BodyTextChar"/>
    <w:uiPriority w:val="99"/>
    <w:semiHidden/>
    <w:unhideWhenUsed/>
    <w:rsid w:val="006D6497"/>
    <w:pPr>
      <w:spacing w:after="120"/>
    </w:pPr>
  </w:style>
  <w:style w:type="character" w:customStyle="1" w:styleId="BodyTextChar">
    <w:name w:val="Body Text Char"/>
    <w:basedOn w:val="DefaultParagraphFont"/>
    <w:link w:val="BodyText"/>
    <w:uiPriority w:val="99"/>
    <w:semiHidden/>
    <w:rsid w:val="006D6497"/>
    <w:rPr>
      <w:rFonts w:ascii="Times New Roman" w:eastAsia="MS Mincho" w:hAnsi="Times New Roman" w:cs="Times New Roman"/>
      <w:sz w:val="24"/>
      <w:szCs w:val="24"/>
      <w:lang w:val="en-US"/>
    </w:rPr>
  </w:style>
  <w:style w:type="paragraph" w:styleId="ListParagraph">
    <w:name w:val="List Paragraph"/>
    <w:basedOn w:val="Normal"/>
    <w:uiPriority w:val="34"/>
    <w:qFormat/>
    <w:rsid w:val="006D6497"/>
    <w:pPr>
      <w:ind w:left="720"/>
      <w:contextualSpacing/>
    </w:pPr>
  </w:style>
  <w:style w:type="character" w:styleId="CommentReference">
    <w:name w:val="annotation reference"/>
    <w:basedOn w:val="DefaultParagraphFont"/>
    <w:uiPriority w:val="99"/>
    <w:semiHidden/>
    <w:unhideWhenUsed/>
    <w:rsid w:val="001F7DE7"/>
    <w:rPr>
      <w:sz w:val="16"/>
      <w:szCs w:val="16"/>
    </w:rPr>
  </w:style>
  <w:style w:type="paragraph" w:styleId="CommentText">
    <w:name w:val="annotation text"/>
    <w:basedOn w:val="Normal"/>
    <w:link w:val="CommentTextChar"/>
    <w:uiPriority w:val="99"/>
    <w:semiHidden/>
    <w:unhideWhenUsed/>
    <w:rsid w:val="001F7DE7"/>
    <w:rPr>
      <w:sz w:val="20"/>
      <w:szCs w:val="20"/>
    </w:rPr>
  </w:style>
  <w:style w:type="character" w:customStyle="1" w:styleId="CommentTextChar">
    <w:name w:val="Comment Text Char"/>
    <w:basedOn w:val="DefaultParagraphFont"/>
    <w:link w:val="CommentText"/>
    <w:uiPriority w:val="99"/>
    <w:semiHidden/>
    <w:rsid w:val="001F7DE7"/>
    <w:rPr>
      <w:rFonts w:ascii="Times New Roman" w:eastAsia="MS Mincho"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1F7DE7"/>
    <w:rPr>
      <w:b/>
      <w:bCs/>
    </w:rPr>
  </w:style>
  <w:style w:type="character" w:customStyle="1" w:styleId="CommentSubjectChar">
    <w:name w:val="Comment Subject Char"/>
    <w:basedOn w:val="CommentTextChar"/>
    <w:link w:val="CommentSubject"/>
    <w:uiPriority w:val="99"/>
    <w:semiHidden/>
    <w:rsid w:val="001F7DE7"/>
    <w:rPr>
      <w:rFonts w:ascii="Times New Roman" w:eastAsia="MS Mincho" w:hAnsi="Times New Roman" w:cs="Times New Roman"/>
      <w:b/>
      <w:bCs/>
      <w:sz w:val="20"/>
      <w:szCs w:val="20"/>
      <w:lang w:val="en-US"/>
    </w:rPr>
  </w:style>
  <w:style w:type="paragraph" w:styleId="BalloonText">
    <w:name w:val="Balloon Text"/>
    <w:basedOn w:val="Normal"/>
    <w:link w:val="BalloonTextChar"/>
    <w:uiPriority w:val="99"/>
    <w:semiHidden/>
    <w:unhideWhenUsed/>
    <w:rsid w:val="001F7DE7"/>
    <w:rPr>
      <w:rFonts w:ascii="Tahoma" w:hAnsi="Tahoma" w:cs="Tahoma"/>
      <w:sz w:val="16"/>
      <w:szCs w:val="16"/>
    </w:rPr>
  </w:style>
  <w:style w:type="character" w:customStyle="1" w:styleId="BalloonTextChar">
    <w:name w:val="Balloon Text Char"/>
    <w:basedOn w:val="DefaultParagraphFont"/>
    <w:link w:val="BalloonText"/>
    <w:uiPriority w:val="99"/>
    <w:semiHidden/>
    <w:rsid w:val="001F7DE7"/>
    <w:rPr>
      <w:rFonts w:ascii="Tahoma" w:eastAsia="MS Mincho" w:hAnsi="Tahoma" w:cs="Tahoma"/>
      <w:sz w:val="16"/>
      <w:szCs w:val="16"/>
      <w:lang w:val="en-US"/>
    </w:rPr>
  </w:style>
  <w:style w:type="table" w:styleId="TableGrid">
    <w:name w:val="Table Grid"/>
    <w:basedOn w:val="TableNormal"/>
    <w:uiPriority w:val="59"/>
    <w:rsid w:val="00CE2B0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qFormat/>
    <w:rsid w:val="00E4039C"/>
    <w:pPr>
      <w:spacing w:line="276" w:lineRule="auto"/>
      <w:jc w:val="left"/>
      <w:outlineLvl w:val="9"/>
    </w:pPr>
    <w:rPr>
      <w:lang w:val="de-DE" w:eastAsia="de-DE"/>
    </w:rPr>
  </w:style>
  <w:style w:type="paragraph" w:styleId="TOC1">
    <w:name w:val="toc 1"/>
    <w:basedOn w:val="Normal"/>
    <w:next w:val="Normal"/>
    <w:autoRedefine/>
    <w:uiPriority w:val="39"/>
    <w:unhideWhenUsed/>
    <w:rsid w:val="00E4039C"/>
    <w:pPr>
      <w:spacing w:after="100"/>
    </w:pPr>
  </w:style>
  <w:style w:type="paragraph" w:styleId="TOC2">
    <w:name w:val="toc 2"/>
    <w:basedOn w:val="Normal"/>
    <w:next w:val="Normal"/>
    <w:autoRedefine/>
    <w:uiPriority w:val="39"/>
    <w:unhideWhenUsed/>
    <w:rsid w:val="00E4039C"/>
    <w:pPr>
      <w:spacing w:after="100"/>
      <w:ind w:left="240"/>
    </w:pPr>
  </w:style>
  <w:style w:type="paragraph" w:styleId="TOC3">
    <w:name w:val="toc 3"/>
    <w:basedOn w:val="Normal"/>
    <w:next w:val="Normal"/>
    <w:autoRedefine/>
    <w:uiPriority w:val="39"/>
    <w:unhideWhenUsed/>
    <w:rsid w:val="00E4039C"/>
    <w:pPr>
      <w:spacing w:after="100"/>
      <w:ind w:left="480"/>
    </w:pPr>
  </w:style>
  <w:style w:type="paragraph" w:styleId="Header">
    <w:name w:val="header"/>
    <w:basedOn w:val="Normal"/>
    <w:link w:val="HeaderChar"/>
    <w:uiPriority w:val="99"/>
    <w:unhideWhenUsed/>
    <w:rsid w:val="00910204"/>
    <w:pPr>
      <w:tabs>
        <w:tab w:val="center" w:pos="4536"/>
        <w:tab w:val="right" w:pos="9072"/>
      </w:tabs>
    </w:pPr>
  </w:style>
  <w:style w:type="character" w:customStyle="1" w:styleId="HeaderChar">
    <w:name w:val="Header Char"/>
    <w:basedOn w:val="DefaultParagraphFont"/>
    <w:link w:val="Header"/>
    <w:uiPriority w:val="99"/>
    <w:rsid w:val="00910204"/>
    <w:rPr>
      <w:rFonts w:ascii="Times New Roman" w:eastAsia="MS Mincho" w:hAnsi="Times New Roman" w:cs="Times New Roman"/>
      <w:sz w:val="24"/>
      <w:szCs w:val="24"/>
      <w:lang w:val="en-US"/>
    </w:rPr>
  </w:style>
  <w:style w:type="paragraph" w:styleId="Footer">
    <w:name w:val="footer"/>
    <w:basedOn w:val="Normal"/>
    <w:link w:val="FooterChar"/>
    <w:uiPriority w:val="99"/>
    <w:unhideWhenUsed/>
    <w:rsid w:val="00910204"/>
    <w:pPr>
      <w:tabs>
        <w:tab w:val="center" w:pos="4536"/>
        <w:tab w:val="right" w:pos="9072"/>
      </w:tabs>
    </w:pPr>
  </w:style>
  <w:style w:type="character" w:customStyle="1" w:styleId="FooterChar">
    <w:name w:val="Footer Char"/>
    <w:basedOn w:val="DefaultParagraphFont"/>
    <w:link w:val="Footer"/>
    <w:uiPriority w:val="99"/>
    <w:rsid w:val="00910204"/>
    <w:rPr>
      <w:rFonts w:ascii="Times New Roman" w:eastAsia="MS Mincho" w:hAnsi="Times New Roman" w:cs="Times New Roman"/>
      <w:sz w:val="24"/>
      <w:szCs w:val="24"/>
      <w:lang w:val="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2B0B"/>
    <w:pPr>
      <w:spacing w:after="0" w:line="240" w:lineRule="auto"/>
      <w:jc w:val="both"/>
    </w:pPr>
    <w:rPr>
      <w:rFonts w:ascii="Times New Roman" w:eastAsia="MS Mincho" w:hAnsi="Times New Roman" w:cs="Times New Roman"/>
      <w:sz w:val="24"/>
      <w:szCs w:val="24"/>
      <w:lang w:val="en-US"/>
    </w:rPr>
  </w:style>
  <w:style w:type="paragraph" w:styleId="Heading1">
    <w:name w:val="heading 1"/>
    <w:basedOn w:val="Normal"/>
    <w:next w:val="Normal"/>
    <w:link w:val="Heading1Char"/>
    <w:uiPriority w:val="9"/>
    <w:qFormat/>
    <w:rsid w:val="00825F52"/>
    <w:pPr>
      <w:keepNext/>
      <w:keepLines/>
      <w:spacing w:before="480"/>
      <w:outlineLvl w:val="0"/>
    </w:pPr>
    <w:rPr>
      <w:rFonts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602F93"/>
    <w:pPr>
      <w:keepNext/>
      <w:keepLines/>
      <w:spacing w:before="200"/>
      <w:outlineLvl w:val="1"/>
    </w:pPr>
    <w:rPr>
      <w:rFonts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602F93"/>
    <w:pPr>
      <w:numPr>
        <w:ilvl w:val="2"/>
      </w:numPr>
      <w:tabs>
        <w:tab w:val="num" w:pos="0"/>
      </w:tabs>
      <w:spacing w:after="240" w:line="240" w:lineRule="atLeast"/>
      <w:contextualSpacing/>
      <w:outlineLvl w:val="2"/>
    </w:pPr>
    <w:rPr>
      <w:rFonts w:eastAsiaTheme="majorEastAsia"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2FhG">
    <w:name w:val="Heading 2 FhG"/>
    <w:basedOn w:val="Normal"/>
    <w:rsid w:val="00D71A8F"/>
    <w:pPr>
      <w:keepNext/>
      <w:keepLines/>
      <w:spacing w:before="120"/>
      <w:outlineLvl w:val="0"/>
    </w:pPr>
    <w:rPr>
      <w:rFonts w:ascii="Frutiger LT Com 65 Bold" w:eastAsia="MS Gothi" w:hAnsi="Frutiger LT Com 65 Bold"/>
      <w:bCs/>
      <w:sz w:val="28"/>
      <w:szCs w:val="32"/>
    </w:rPr>
  </w:style>
  <w:style w:type="paragraph" w:customStyle="1" w:styleId="NormalFhG">
    <w:name w:val="Normal FhG"/>
    <w:basedOn w:val="Normal"/>
    <w:rsid w:val="00D71A8F"/>
    <w:rPr>
      <w:rFonts w:ascii="Frutiger LT Com 45 Light" w:eastAsia="MS Minngs" w:hAnsi="Frutiger LT Com 45 Light"/>
      <w:sz w:val="20"/>
    </w:rPr>
  </w:style>
  <w:style w:type="character" w:customStyle="1" w:styleId="Heading1Char">
    <w:name w:val="Heading 1 Char"/>
    <w:basedOn w:val="DefaultParagraphFont"/>
    <w:link w:val="Heading1"/>
    <w:uiPriority w:val="9"/>
    <w:rsid w:val="00825F52"/>
    <w:rPr>
      <w:rFonts w:ascii="Times New Roman" w:eastAsiaTheme="majorEastAsia" w:hAnsi="Times New Roman" w:cstheme="majorBidi"/>
      <w:b/>
      <w:bCs/>
      <w:color w:val="365F91" w:themeColor="accent1" w:themeShade="BF"/>
      <w:sz w:val="28"/>
      <w:szCs w:val="28"/>
      <w:lang w:val="en-US"/>
    </w:rPr>
  </w:style>
  <w:style w:type="character" w:customStyle="1" w:styleId="Heading2Char">
    <w:name w:val="Heading 2 Char"/>
    <w:basedOn w:val="DefaultParagraphFont"/>
    <w:link w:val="Heading2"/>
    <w:uiPriority w:val="9"/>
    <w:rsid w:val="00602F93"/>
    <w:rPr>
      <w:rFonts w:ascii="Times New Roman" w:eastAsiaTheme="majorEastAsia" w:hAnsi="Times New Roman" w:cstheme="majorBidi"/>
      <w:b/>
      <w:bCs/>
      <w:color w:val="4F81BD" w:themeColor="accent1"/>
      <w:sz w:val="26"/>
      <w:szCs w:val="26"/>
      <w:lang w:val="en-US"/>
    </w:rPr>
  </w:style>
  <w:style w:type="paragraph" w:styleId="Subtitle">
    <w:name w:val="Subtitle"/>
    <w:basedOn w:val="Normal"/>
    <w:next w:val="Normal"/>
    <w:link w:val="SubtitleChar"/>
    <w:uiPriority w:val="11"/>
    <w:qFormat/>
    <w:rsid w:val="00825F52"/>
    <w:pPr>
      <w:numPr>
        <w:ilvl w:val="1"/>
      </w:numPr>
    </w:pPr>
    <w:rPr>
      <w:rFonts w:eastAsiaTheme="majorEastAsia" w:cstheme="majorBidi"/>
      <w:i/>
      <w:iCs/>
      <w:noProof/>
      <w:color w:val="000000" w:themeColor="text1"/>
      <w:spacing w:val="15"/>
      <w:lang w:eastAsia="de-DE"/>
    </w:rPr>
  </w:style>
  <w:style w:type="character" w:customStyle="1" w:styleId="SubtitleChar">
    <w:name w:val="Subtitle Char"/>
    <w:basedOn w:val="DefaultParagraphFont"/>
    <w:link w:val="Subtitle"/>
    <w:uiPriority w:val="11"/>
    <w:rsid w:val="00825F52"/>
    <w:rPr>
      <w:rFonts w:ascii="Times New Roman" w:eastAsiaTheme="majorEastAsia" w:hAnsi="Times New Roman" w:cstheme="majorBidi"/>
      <w:i/>
      <w:iCs/>
      <w:noProof/>
      <w:color w:val="000000" w:themeColor="text1"/>
      <w:spacing w:val="15"/>
      <w:sz w:val="24"/>
      <w:szCs w:val="24"/>
      <w:lang w:val="en-US" w:eastAsia="de-DE"/>
    </w:rPr>
  </w:style>
  <w:style w:type="character" w:customStyle="1" w:styleId="Heading3Char">
    <w:name w:val="Heading 3 Char"/>
    <w:basedOn w:val="DefaultParagraphFont"/>
    <w:link w:val="Heading3"/>
    <w:uiPriority w:val="9"/>
    <w:rsid w:val="00602F93"/>
    <w:rPr>
      <w:rFonts w:ascii="Times New Roman" w:eastAsiaTheme="majorEastAsia" w:hAnsi="Times New Roman" w:cstheme="majorBidi"/>
      <w:b/>
      <w:bCs/>
      <w:color w:val="4F81BD" w:themeColor="accent1"/>
      <w:sz w:val="24"/>
      <w:szCs w:val="24"/>
      <w:lang w:val="en-US"/>
    </w:rPr>
  </w:style>
  <w:style w:type="character" w:styleId="Hyperlink">
    <w:name w:val="Hyperlink"/>
    <w:uiPriority w:val="99"/>
    <w:rsid w:val="006D6497"/>
    <w:rPr>
      <w:color w:val="0000FF"/>
      <w:u w:val="single"/>
    </w:rPr>
  </w:style>
  <w:style w:type="paragraph" w:customStyle="1" w:styleId="Reference">
    <w:name w:val="Reference"/>
    <w:basedOn w:val="BodyText"/>
    <w:uiPriority w:val="99"/>
    <w:rsid w:val="006D6497"/>
    <w:pPr>
      <w:numPr>
        <w:numId w:val="3"/>
      </w:numPr>
      <w:overflowPunct w:val="0"/>
      <w:autoSpaceDE w:val="0"/>
      <w:autoSpaceDN w:val="0"/>
      <w:adjustRightInd w:val="0"/>
      <w:spacing w:before="240" w:after="0"/>
      <w:ind w:left="0" w:firstLine="0"/>
      <w:textAlignment w:val="baseline"/>
    </w:pPr>
    <w:rPr>
      <w:rFonts w:eastAsia="Times New Roman"/>
      <w:sz w:val="20"/>
      <w:szCs w:val="20"/>
    </w:rPr>
  </w:style>
  <w:style w:type="paragraph" w:styleId="BodyText">
    <w:name w:val="Body Text"/>
    <w:basedOn w:val="Normal"/>
    <w:link w:val="BodyTextChar"/>
    <w:uiPriority w:val="99"/>
    <w:semiHidden/>
    <w:unhideWhenUsed/>
    <w:rsid w:val="006D6497"/>
    <w:pPr>
      <w:spacing w:after="120"/>
    </w:pPr>
  </w:style>
  <w:style w:type="character" w:customStyle="1" w:styleId="BodyTextChar">
    <w:name w:val="Body Text Char"/>
    <w:basedOn w:val="DefaultParagraphFont"/>
    <w:link w:val="BodyText"/>
    <w:uiPriority w:val="99"/>
    <w:semiHidden/>
    <w:rsid w:val="006D6497"/>
    <w:rPr>
      <w:rFonts w:ascii="Times New Roman" w:eastAsia="MS Mincho" w:hAnsi="Times New Roman" w:cs="Times New Roman"/>
      <w:sz w:val="24"/>
      <w:szCs w:val="24"/>
      <w:lang w:val="en-US"/>
    </w:rPr>
  </w:style>
  <w:style w:type="paragraph" w:styleId="ListParagraph">
    <w:name w:val="List Paragraph"/>
    <w:basedOn w:val="Normal"/>
    <w:uiPriority w:val="34"/>
    <w:qFormat/>
    <w:rsid w:val="006D6497"/>
    <w:pPr>
      <w:ind w:left="720"/>
      <w:contextualSpacing/>
    </w:pPr>
  </w:style>
  <w:style w:type="character" w:styleId="CommentReference">
    <w:name w:val="annotation reference"/>
    <w:basedOn w:val="DefaultParagraphFont"/>
    <w:uiPriority w:val="99"/>
    <w:semiHidden/>
    <w:unhideWhenUsed/>
    <w:rsid w:val="001F7DE7"/>
    <w:rPr>
      <w:sz w:val="16"/>
      <w:szCs w:val="16"/>
    </w:rPr>
  </w:style>
  <w:style w:type="paragraph" w:styleId="CommentText">
    <w:name w:val="annotation text"/>
    <w:basedOn w:val="Normal"/>
    <w:link w:val="CommentTextChar"/>
    <w:uiPriority w:val="99"/>
    <w:semiHidden/>
    <w:unhideWhenUsed/>
    <w:rsid w:val="001F7DE7"/>
    <w:rPr>
      <w:sz w:val="20"/>
      <w:szCs w:val="20"/>
    </w:rPr>
  </w:style>
  <w:style w:type="character" w:customStyle="1" w:styleId="CommentTextChar">
    <w:name w:val="Comment Text Char"/>
    <w:basedOn w:val="DefaultParagraphFont"/>
    <w:link w:val="CommentText"/>
    <w:uiPriority w:val="99"/>
    <w:semiHidden/>
    <w:rsid w:val="001F7DE7"/>
    <w:rPr>
      <w:rFonts w:ascii="Times New Roman" w:eastAsia="MS Mincho"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1F7DE7"/>
    <w:rPr>
      <w:b/>
      <w:bCs/>
    </w:rPr>
  </w:style>
  <w:style w:type="character" w:customStyle="1" w:styleId="CommentSubjectChar">
    <w:name w:val="Comment Subject Char"/>
    <w:basedOn w:val="CommentTextChar"/>
    <w:link w:val="CommentSubject"/>
    <w:uiPriority w:val="99"/>
    <w:semiHidden/>
    <w:rsid w:val="001F7DE7"/>
    <w:rPr>
      <w:rFonts w:ascii="Times New Roman" w:eastAsia="MS Mincho" w:hAnsi="Times New Roman" w:cs="Times New Roman"/>
      <w:b/>
      <w:bCs/>
      <w:sz w:val="20"/>
      <w:szCs w:val="20"/>
      <w:lang w:val="en-US"/>
    </w:rPr>
  </w:style>
  <w:style w:type="paragraph" w:styleId="BalloonText">
    <w:name w:val="Balloon Text"/>
    <w:basedOn w:val="Normal"/>
    <w:link w:val="BalloonTextChar"/>
    <w:uiPriority w:val="99"/>
    <w:semiHidden/>
    <w:unhideWhenUsed/>
    <w:rsid w:val="001F7DE7"/>
    <w:rPr>
      <w:rFonts w:ascii="Tahoma" w:hAnsi="Tahoma" w:cs="Tahoma"/>
      <w:sz w:val="16"/>
      <w:szCs w:val="16"/>
    </w:rPr>
  </w:style>
  <w:style w:type="character" w:customStyle="1" w:styleId="BalloonTextChar">
    <w:name w:val="Balloon Text Char"/>
    <w:basedOn w:val="DefaultParagraphFont"/>
    <w:link w:val="BalloonText"/>
    <w:uiPriority w:val="99"/>
    <w:semiHidden/>
    <w:rsid w:val="001F7DE7"/>
    <w:rPr>
      <w:rFonts w:ascii="Tahoma" w:eastAsia="MS Mincho" w:hAnsi="Tahoma" w:cs="Tahoma"/>
      <w:sz w:val="16"/>
      <w:szCs w:val="16"/>
      <w:lang w:val="en-US"/>
    </w:rPr>
  </w:style>
  <w:style w:type="table" w:styleId="TableGrid">
    <w:name w:val="Table Grid"/>
    <w:basedOn w:val="TableNormal"/>
    <w:uiPriority w:val="59"/>
    <w:rsid w:val="00CE2B0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qFormat/>
    <w:rsid w:val="00E4039C"/>
    <w:pPr>
      <w:spacing w:line="276" w:lineRule="auto"/>
      <w:jc w:val="left"/>
      <w:outlineLvl w:val="9"/>
    </w:pPr>
    <w:rPr>
      <w:lang w:val="de-DE" w:eastAsia="de-DE"/>
    </w:rPr>
  </w:style>
  <w:style w:type="paragraph" w:styleId="TOC1">
    <w:name w:val="toc 1"/>
    <w:basedOn w:val="Normal"/>
    <w:next w:val="Normal"/>
    <w:autoRedefine/>
    <w:uiPriority w:val="39"/>
    <w:unhideWhenUsed/>
    <w:rsid w:val="00E4039C"/>
    <w:pPr>
      <w:spacing w:after="100"/>
    </w:pPr>
  </w:style>
  <w:style w:type="paragraph" w:styleId="TOC2">
    <w:name w:val="toc 2"/>
    <w:basedOn w:val="Normal"/>
    <w:next w:val="Normal"/>
    <w:autoRedefine/>
    <w:uiPriority w:val="39"/>
    <w:unhideWhenUsed/>
    <w:rsid w:val="00E4039C"/>
    <w:pPr>
      <w:spacing w:after="100"/>
      <w:ind w:left="240"/>
    </w:pPr>
  </w:style>
  <w:style w:type="paragraph" w:styleId="TOC3">
    <w:name w:val="toc 3"/>
    <w:basedOn w:val="Normal"/>
    <w:next w:val="Normal"/>
    <w:autoRedefine/>
    <w:uiPriority w:val="39"/>
    <w:unhideWhenUsed/>
    <w:rsid w:val="00E4039C"/>
    <w:pPr>
      <w:spacing w:after="100"/>
      <w:ind w:left="480"/>
    </w:pPr>
  </w:style>
  <w:style w:type="paragraph" w:styleId="Header">
    <w:name w:val="header"/>
    <w:basedOn w:val="Normal"/>
    <w:link w:val="HeaderChar"/>
    <w:uiPriority w:val="99"/>
    <w:unhideWhenUsed/>
    <w:rsid w:val="00910204"/>
    <w:pPr>
      <w:tabs>
        <w:tab w:val="center" w:pos="4536"/>
        <w:tab w:val="right" w:pos="9072"/>
      </w:tabs>
    </w:pPr>
  </w:style>
  <w:style w:type="character" w:customStyle="1" w:styleId="HeaderChar">
    <w:name w:val="Header Char"/>
    <w:basedOn w:val="DefaultParagraphFont"/>
    <w:link w:val="Header"/>
    <w:uiPriority w:val="99"/>
    <w:rsid w:val="00910204"/>
    <w:rPr>
      <w:rFonts w:ascii="Times New Roman" w:eastAsia="MS Mincho" w:hAnsi="Times New Roman" w:cs="Times New Roman"/>
      <w:sz w:val="24"/>
      <w:szCs w:val="24"/>
      <w:lang w:val="en-US"/>
    </w:rPr>
  </w:style>
  <w:style w:type="paragraph" w:styleId="Footer">
    <w:name w:val="footer"/>
    <w:basedOn w:val="Normal"/>
    <w:link w:val="FooterChar"/>
    <w:uiPriority w:val="99"/>
    <w:unhideWhenUsed/>
    <w:rsid w:val="00910204"/>
    <w:pPr>
      <w:tabs>
        <w:tab w:val="center" w:pos="4536"/>
        <w:tab w:val="right" w:pos="9072"/>
      </w:tabs>
    </w:pPr>
  </w:style>
  <w:style w:type="character" w:customStyle="1" w:styleId="FooterChar">
    <w:name w:val="Footer Char"/>
    <w:basedOn w:val="DefaultParagraphFont"/>
    <w:link w:val="Footer"/>
    <w:uiPriority w:val="99"/>
    <w:rsid w:val="00910204"/>
    <w:rPr>
      <w:rFonts w:ascii="Times New Roman" w:eastAsia="MS Mincho"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7311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png"/><Relationship Id="rId20" Type="http://schemas.openxmlformats.org/officeDocument/2006/relationships/footer" Target="footer1.xml"/><Relationship Id="rId21" Type="http://schemas.openxmlformats.org/officeDocument/2006/relationships/footer" Target="footer2.xml"/><Relationship Id="rId22" Type="http://schemas.openxmlformats.org/officeDocument/2006/relationships/header" Target="header3.xml"/><Relationship Id="rId23" Type="http://schemas.openxmlformats.org/officeDocument/2006/relationships/footer" Target="footer3.xml"/><Relationship Id="rId24" Type="http://schemas.openxmlformats.org/officeDocument/2006/relationships/fontTable" Target="fontTable.xml"/><Relationship Id="rId25" Type="http://schemas.openxmlformats.org/officeDocument/2006/relationships/theme" Target="theme/theme1.xml"/><Relationship Id="rId10" Type="http://schemas.openxmlformats.org/officeDocument/2006/relationships/image" Target="media/image2.png"/><Relationship Id="rId11" Type="http://schemas.openxmlformats.org/officeDocument/2006/relationships/image" Target="media/image3.png"/><Relationship Id="rId12" Type="http://schemas.openxmlformats.org/officeDocument/2006/relationships/image" Target="media/image4.png"/><Relationship Id="rId13" Type="http://schemas.openxmlformats.org/officeDocument/2006/relationships/image" Target="media/image5.png"/><Relationship Id="rId14" Type="http://schemas.openxmlformats.org/officeDocument/2006/relationships/hyperlink" Target="http://www.w3.org/TR/media-source/" TargetMode="External"/><Relationship Id="rId15" Type="http://schemas.openxmlformats.org/officeDocument/2006/relationships/hyperlink" Target="http://www.mpeg-audio.org/faq.html" TargetMode="External"/><Relationship Id="rId16" Type="http://schemas.openxmlformats.org/officeDocument/2006/relationships/hyperlink" Target="http://dashif.org/" TargetMode="External"/><Relationship Id="rId17" Type="http://schemas.openxmlformats.org/officeDocument/2006/relationships/hyperlink" Target="http://www.mpeg-audio.org/" TargetMode="External"/><Relationship Id="rId18" Type="http://schemas.openxmlformats.org/officeDocument/2006/relationships/header" Target="header1.xml"/><Relationship Id="rId19" Type="http://schemas.openxmlformats.org/officeDocument/2006/relationships/header" Target="header2.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81CE7C-CFF4-7B48-BC75-70F9241DB0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23</Pages>
  <Words>8847</Words>
  <Characters>50429</Characters>
  <Application>Microsoft Macintosh Word</Application>
  <DocSecurity>0</DocSecurity>
  <Lines>420</Lines>
  <Paragraphs>118</Paragraphs>
  <ScaleCrop>false</ScaleCrop>
  <HeadingPairs>
    <vt:vector size="2" baseType="variant">
      <vt:variant>
        <vt:lpstr>Titel</vt:lpstr>
      </vt:variant>
      <vt:variant>
        <vt:i4>1</vt:i4>
      </vt:variant>
    </vt:vector>
  </HeadingPairs>
  <TitlesOfParts>
    <vt:vector size="1" baseType="lpstr">
      <vt:lpstr/>
    </vt:vector>
  </TitlesOfParts>
  <Company>Fraunhofer IIS</Company>
  <LinksUpToDate>false</LinksUpToDate>
  <CharactersWithSpaces>59158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Juliane Borsum</dc:creator>
  <cp:lastModifiedBy>Kyuheon Kim</cp:lastModifiedBy>
  <cp:revision>3</cp:revision>
  <dcterms:created xsi:type="dcterms:W3CDTF">2015-02-17T13:11:00Z</dcterms:created>
  <dcterms:modified xsi:type="dcterms:W3CDTF">2015-02-17T13:18:00Z</dcterms:modified>
</cp:coreProperties>
</file>