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583BB" w14:textId="77777777" w:rsidR="00E04C52" w:rsidRPr="003276B9" w:rsidRDefault="00E04C52" w:rsidP="00E04C52">
      <w:pPr>
        <w:divId w:val="1373966920"/>
        <w:rPr>
          <w:lang w:eastAsia="ja-JP"/>
        </w:rPr>
      </w:pPr>
    </w:p>
    <w:p w14:paraId="625B5BDF" w14:textId="77777777" w:rsidR="00E04C52" w:rsidRPr="00C36EFE" w:rsidRDefault="00E04C52" w:rsidP="00E04C52">
      <w:pPr>
        <w:overflowPunct w:val="0"/>
        <w:autoSpaceDE w:val="0"/>
        <w:autoSpaceDN w:val="0"/>
        <w:adjustRightInd w:val="0"/>
        <w:jc w:val="center"/>
        <w:textAlignment w:val="baseline"/>
        <w:divId w:val="1373966920"/>
        <w:rPr>
          <w:b/>
          <w:sz w:val="28"/>
          <w:szCs w:val="28"/>
          <w:lang w:val="fr-FR"/>
        </w:rPr>
      </w:pPr>
      <w:r w:rsidRPr="00C36EFE">
        <w:rPr>
          <w:b/>
          <w:sz w:val="28"/>
          <w:szCs w:val="28"/>
          <w:lang w:val="fr-FR"/>
        </w:rPr>
        <w:t>INTERNATIONAL ORGANISATION FOR STANDARDISATION</w:t>
      </w:r>
    </w:p>
    <w:p w14:paraId="65E06A07" w14:textId="77777777" w:rsidR="00E04C52" w:rsidRPr="00C36EFE" w:rsidRDefault="00E04C52" w:rsidP="00E04C52">
      <w:pPr>
        <w:overflowPunct w:val="0"/>
        <w:autoSpaceDE w:val="0"/>
        <w:autoSpaceDN w:val="0"/>
        <w:adjustRightInd w:val="0"/>
        <w:spacing w:before="136"/>
        <w:jc w:val="center"/>
        <w:textAlignment w:val="baseline"/>
        <w:divId w:val="1373966920"/>
        <w:rPr>
          <w:b/>
          <w:sz w:val="28"/>
          <w:lang w:val="fr-FR"/>
        </w:rPr>
      </w:pPr>
      <w:r w:rsidRPr="00C36EFE">
        <w:rPr>
          <w:b/>
          <w:sz w:val="28"/>
          <w:lang w:val="fr-FR"/>
        </w:rPr>
        <w:t>ORGANISATION INTERNATIONALE DE NORMALISATION</w:t>
      </w:r>
    </w:p>
    <w:p w14:paraId="6D507D96" w14:textId="77777777" w:rsidR="00E04C52" w:rsidRPr="00C36EFE" w:rsidRDefault="00E04C52" w:rsidP="00E04C52">
      <w:pPr>
        <w:overflowPunct w:val="0"/>
        <w:autoSpaceDE w:val="0"/>
        <w:autoSpaceDN w:val="0"/>
        <w:adjustRightInd w:val="0"/>
        <w:spacing w:before="136"/>
        <w:jc w:val="center"/>
        <w:textAlignment w:val="baseline"/>
        <w:divId w:val="1373966920"/>
        <w:rPr>
          <w:b/>
          <w:sz w:val="28"/>
        </w:rPr>
      </w:pPr>
      <w:r w:rsidRPr="00C36EFE">
        <w:rPr>
          <w:b/>
          <w:sz w:val="28"/>
        </w:rPr>
        <w:t>ISO/IEC JTC1/SC29/WG11</w:t>
      </w:r>
    </w:p>
    <w:p w14:paraId="43EEC4AD" w14:textId="77777777" w:rsidR="00E04C52" w:rsidRPr="00C36EFE" w:rsidRDefault="00E04C52" w:rsidP="00E04C52">
      <w:pPr>
        <w:overflowPunct w:val="0"/>
        <w:autoSpaceDE w:val="0"/>
        <w:autoSpaceDN w:val="0"/>
        <w:adjustRightInd w:val="0"/>
        <w:spacing w:before="136"/>
        <w:jc w:val="center"/>
        <w:textAlignment w:val="baseline"/>
        <w:divId w:val="1373966920"/>
        <w:rPr>
          <w:b/>
          <w:sz w:val="28"/>
        </w:rPr>
      </w:pPr>
      <w:r w:rsidRPr="00C36EFE">
        <w:rPr>
          <w:b/>
          <w:sz w:val="28"/>
        </w:rPr>
        <w:t>CODING OF MOVING PICTURES AND ASSOCIATED AUDIO INFORMATION</w:t>
      </w:r>
    </w:p>
    <w:p w14:paraId="39FBEAF4" w14:textId="77777777" w:rsidR="00E04C52" w:rsidRPr="00C36EFE" w:rsidRDefault="00E04C52" w:rsidP="00E04C52">
      <w:pPr>
        <w:overflowPunct w:val="0"/>
        <w:autoSpaceDE w:val="0"/>
        <w:autoSpaceDN w:val="0"/>
        <w:adjustRightInd w:val="0"/>
        <w:spacing w:before="136"/>
        <w:jc w:val="right"/>
        <w:textAlignment w:val="baseline"/>
        <w:divId w:val="1373966920"/>
        <w:rPr>
          <w:b/>
        </w:rPr>
      </w:pPr>
    </w:p>
    <w:p w14:paraId="10715EC5" w14:textId="7E73E0F6" w:rsidR="00E04C52" w:rsidRPr="00754B3E" w:rsidRDefault="00E04C52" w:rsidP="00E04C52">
      <w:pPr>
        <w:overflowPunct w:val="0"/>
        <w:autoSpaceDE w:val="0"/>
        <w:autoSpaceDN w:val="0"/>
        <w:adjustRightInd w:val="0"/>
        <w:spacing w:before="136"/>
        <w:jc w:val="right"/>
        <w:textAlignment w:val="baseline"/>
        <w:divId w:val="1373966920"/>
        <w:rPr>
          <w:b/>
        </w:rPr>
      </w:pPr>
      <w:r w:rsidRPr="00C36EFE">
        <w:rPr>
          <w:b/>
          <w:sz w:val="24"/>
          <w:szCs w:val="24"/>
        </w:rPr>
        <w:t>ISO/IEC/JTC1/SC29/WG11/</w:t>
      </w:r>
      <w:r w:rsidR="00AA5437">
        <w:rPr>
          <w:rFonts w:ascii="Times New Roman" w:hAnsi="Times New Roman"/>
          <w:b/>
          <w:color w:val="FF0000"/>
          <w:sz w:val="24"/>
          <w:szCs w:val="24"/>
          <w:lang w:eastAsia="ja-JP"/>
        </w:rPr>
        <w:t>N</w:t>
      </w:r>
      <w:r w:rsidR="00ED0E85">
        <w:rPr>
          <w:rFonts w:ascii="Times New Roman" w:hAnsi="Times New Roman"/>
          <w:b/>
          <w:color w:val="FF0000"/>
          <w:sz w:val="24"/>
          <w:szCs w:val="24"/>
          <w:lang w:eastAsia="ja-JP"/>
        </w:rPr>
        <w:t>16962</w:t>
      </w:r>
    </w:p>
    <w:p w14:paraId="684D7405" w14:textId="77777777" w:rsidR="00E04C52" w:rsidRPr="00C36EFE" w:rsidRDefault="00F976F5" w:rsidP="00E04C52">
      <w:pPr>
        <w:wordWrap w:val="0"/>
        <w:overflowPunct w:val="0"/>
        <w:autoSpaceDE w:val="0"/>
        <w:autoSpaceDN w:val="0"/>
        <w:adjustRightInd w:val="0"/>
        <w:spacing w:before="136"/>
        <w:jc w:val="right"/>
        <w:textAlignment w:val="baseline"/>
        <w:divId w:val="1373966920"/>
        <w:rPr>
          <w:b/>
          <w:sz w:val="24"/>
          <w:szCs w:val="24"/>
        </w:rPr>
      </w:pPr>
      <w:r>
        <w:rPr>
          <w:b/>
          <w:sz w:val="24"/>
          <w:szCs w:val="24"/>
        </w:rPr>
        <w:t>Torino</w:t>
      </w:r>
      <w:r w:rsidR="00E04C52">
        <w:rPr>
          <w:b/>
          <w:sz w:val="24"/>
          <w:szCs w:val="24"/>
        </w:rPr>
        <w:t xml:space="preserve">, </w:t>
      </w:r>
      <w:r>
        <w:rPr>
          <w:b/>
          <w:sz w:val="24"/>
          <w:szCs w:val="24"/>
        </w:rPr>
        <w:t>Italy</w:t>
      </w:r>
      <w:r w:rsidR="00E04C52">
        <w:rPr>
          <w:b/>
          <w:sz w:val="24"/>
          <w:szCs w:val="24"/>
        </w:rPr>
        <w:t xml:space="preserve">, </w:t>
      </w:r>
      <w:r>
        <w:rPr>
          <w:b/>
          <w:sz w:val="24"/>
          <w:szCs w:val="24"/>
        </w:rPr>
        <w:t>July 2017</w:t>
      </w:r>
    </w:p>
    <w:p w14:paraId="7E68D674" w14:textId="77777777" w:rsidR="00E04C52" w:rsidRPr="00C36EFE" w:rsidRDefault="00E04C52" w:rsidP="00E04C52">
      <w:pPr>
        <w:overflowPunct w:val="0"/>
        <w:autoSpaceDE w:val="0"/>
        <w:autoSpaceDN w:val="0"/>
        <w:adjustRightInd w:val="0"/>
        <w:spacing w:before="136"/>
        <w:textAlignment w:val="baseline"/>
        <w:divId w:val="1373966920"/>
        <w:rPr>
          <w:b/>
          <w:sz w:val="24"/>
          <w:szCs w:val="24"/>
        </w:rPr>
      </w:pPr>
    </w:p>
    <w:tbl>
      <w:tblPr>
        <w:tblW w:w="9571" w:type="dxa"/>
        <w:tblLook w:val="01E0" w:firstRow="1" w:lastRow="1" w:firstColumn="1" w:lastColumn="1" w:noHBand="0" w:noVBand="0"/>
      </w:tblPr>
      <w:tblGrid>
        <w:gridCol w:w="1080"/>
        <w:gridCol w:w="8491"/>
      </w:tblGrid>
      <w:tr w:rsidR="003A614F" w:rsidRPr="008117C5" w14:paraId="178AC2DF" w14:textId="77777777" w:rsidTr="003A614F">
        <w:trPr>
          <w:divId w:val="1373966920"/>
        </w:trPr>
        <w:tc>
          <w:tcPr>
            <w:tcW w:w="1080" w:type="dxa"/>
          </w:tcPr>
          <w:p w14:paraId="16F81CE6" w14:textId="77777777" w:rsidR="003A614F" w:rsidRPr="008117C5" w:rsidRDefault="003A614F" w:rsidP="008A00C5">
            <w:pPr>
              <w:suppressAutoHyphens/>
              <w:rPr>
                <w:b/>
              </w:rPr>
            </w:pPr>
            <w:r w:rsidRPr="008117C5">
              <w:rPr>
                <w:b/>
              </w:rPr>
              <w:t>Source</w:t>
            </w:r>
          </w:p>
        </w:tc>
        <w:tc>
          <w:tcPr>
            <w:tcW w:w="8491" w:type="dxa"/>
          </w:tcPr>
          <w:p w14:paraId="477967AA" w14:textId="147CC720" w:rsidR="003A614F" w:rsidRPr="008117C5" w:rsidRDefault="00AA5437" w:rsidP="008A00C5">
            <w:pPr>
              <w:suppressAutoHyphens/>
              <w:rPr>
                <w:b/>
              </w:rPr>
            </w:pPr>
            <w:r>
              <w:rPr>
                <w:b/>
              </w:rPr>
              <w:t>Systems</w:t>
            </w:r>
          </w:p>
        </w:tc>
      </w:tr>
      <w:tr w:rsidR="003A614F" w:rsidRPr="008117C5" w14:paraId="30E35826" w14:textId="77777777" w:rsidTr="003A614F">
        <w:trPr>
          <w:divId w:val="1373966920"/>
        </w:trPr>
        <w:tc>
          <w:tcPr>
            <w:tcW w:w="1080" w:type="dxa"/>
          </w:tcPr>
          <w:p w14:paraId="41629DE2" w14:textId="77777777" w:rsidR="003A614F" w:rsidRPr="008117C5" w:rsidRDefault="003A614F" w:rsidP="008A00C5">
            <w:pPr>
              <w:suppressAutoHyphens/>
              <w:rPr>
                <w:b/>
              </w:rPr>
            </w:pPr>
            <w:r w:rsidRPr="008117C5">
              <w:rPr>
                <w:b/>
              </w:rPr>
              <w:t>Status</w:t>
            </w:r>
          </w:p>
        </w:tc>
        <w:tc>
          <w:tcPr>
            <w:tcW w:w="8491" w:type="dxa"/>
          </w:tcPr>
          <w:p w14:paraId="7F4FBBC4" w14:textId="04E1E451" w:rsidR="003A614F" w:rsidRPr="008117C5" w:rsidRDefault="00AA5437" w:rsidP="008A00C5">
            <w:pPr>
              <w:suppressAutoHyphens/>
              <w:rPr>
                <w:b/>
              </w:rPr>
            </w:pPr>
            <w:r>
              <w:rPr>
                <w:b/>
              </w:rPr>
              <w:t>Approved</w:t>
            </w:r>
          </w:p>
        </w:tc>
      </w:tr>
      <w:tr w:rsidR="003A614F" w:rsidRPr="008117C5" w14:paraId="7A9E27E1" w14:textId="77777777" w:rsidTr="003A614F">
        <w:trPr>
          <w:divId w:val="1373966920"/>
        </w:trPr>
        <w:tc>
          <w:tcPr>
            <w:tcW w:w="1080" w:type="dxa"/>
          </w:tcPr>
          <w:p w14:paraId="1CB96CB8" w14:textId="77777777" w:rsidR="003A614F" w:rsidRPr="008117C5" w:rsidRDefault="003A614F" w:rsidP="008A00C5">
            <w:pPr>
              <w:suppressAutoHyphens/>
              <w:rPr>
                <w:b/>
              </w:rPr>
            </w:pPr>
            <w:r w:rsidRPr="008117C5">
              <w:rPr>
                <w:b/>
              </w:rPr>
              <w:t>Title</w:t>
            </w:r>
          </w:p>
        </w:tc>
        <w:tc>
          <w:tcPr>
            <w:tcW w:w="8491" w:type="dxa"/>
          </w:tcPr>
          <w:p w14:paraId="108C8A31" w14:textId="77777777" w:rsidR="003A614F" w:rsidRPr="008117C5" w:rsidRDefault="003A614F" w:rsidP="009820C2">
            <w:pPr>
              <w:suppressAutoHyphens/>
              <w:rPr>
                <w:b/>
              </w:rPr>
            </w:pPr>
            <w:r>
              <w:rPr>
                <w:b/>
              </w:rPr>
              <w:t xml:space="preserve">Proposed text </w:t>
            </w:r>
            <w:r w:rsidR="00746480">
              <w:rPr>
                <w:b/>
              </w:rPr>
              <w:t>of</w:t>
            </w:r>
            <w:r>
              <w:rPr>
                <w:b/>
              </w:rPr>
              <w:t xml:space="preserve"> Whitepaper for ISO/IEC 23001-12</w:t>
            </w:r>
            <w:r w:rsidR="009820C2">
              <w:rPr>
                <w:b/>
              </w:rPr>
              <w:t>:2015</w:t>
            </w:r>
          </w:p>
        </w:tc>
      </w:tr>
      <w:tr w:rsidR="003A614F" w:rsidRPr="008117C5" w14:paraId="06B7C722" w14:textId="77777777" w:rsidTr="00746480">
        <w:trPr>
          <w:divId w:val="1373966920"/>
          <w:trHeight w:val="207"/>
        </w:trPr>
        <w:tc>
          <w:tcPr>
            <w:tcW w:w="1080" w:type="dxa"/>
          </w:tcPr>
          <w:p w14:paraId="206CD7C7" w14:textId="77777777" w:rsidR="003A614F" w:rsidRPr="008117C5" w:rsidRDefault="003A614F" w:rsidP="008A00C5">
            <w:pPr>
              <w:rPr>
                <w:b/>
              </w:rPr>
            </w:pPr>
            <w:r w:rsidRPr="008117C5">
              <w:rPr>
                <w:b/>
              </w:rPr>
              <w:t>Author</w:t>
            </w:r>
            <w:r>
              <w:rPr>
                <w:b/>
              </w:rPr>
              <w:t>s</w:t>
            </w:r>
          </w:p>
        </w:tc>
        <w:tc>
          <w:tcPr>
            <w:tcW w:w="8491" w:type="dxa"/>
          </w:tcPr>
          <w:p w14:paraId="0A9EBCA5" w14:textId="36A0C3D3" w:rsidR="003A614F" w:rsidRPr="008117C5" w:rsidRDefault="003A614F" w:rsidP="00DD03E1">
            <w:pPr>
              <w:rPr>
                <w:b/>
                <w:lang w:eastAsia="ja-JP"/>
              </w:rPr>
            </w:pPr>
            <w:r>
              <w:rPr>
                <w:lang w:eastAsia="ja-JP"/>
              </w:rPr>
              <w:t>Sally Hattori</w:t>
            </w:r>
            <w:r w:rsidR="00AA5437">
              <w:rPr>
                <w:lang w:eastAsia="ja-JP"/>
              </w:rPr>
              <w:t xml:space="preserve"> (Fox)</w:t>
            </w:r>
            <w:r w:rsidR="00DD03E1">
              <w:rPr>
                <w:lang w:eastAsia="ja-JP"/>
              </w:rPr>
              <w:t>, Joe McCrossan</w:t>
            </w:r>
            <w:r w:rsidR="00AA5437">
              <w:rPr>
                <w:lang w:eastAsia="ja-JP"/>
              </w:rPr>
              <w:t xml:space="preserve"> (Fox)</w:t>
            </w:r>
          </w:p>
        </w:tc>
      </w:tr>
    </w:tbl>
    <w:p w14:paraId="535F17E0" w14:textId="77777777" w:rsidR="002B7006" w:rsidRDefault="002B7006" w:rsidP="002B7006">
      <w:pPr>
        <w:divId w:val="1373966920"/>
      </w:pPr>
    </w:p>
    <w:p w14:paraId="0223D2E2" w14:textId="77777777" w:rsidR="002B7006" w:rsidRDefault="002B7006" w:rsidP="002B7006">
      <w:pPr>
        <w:divId w:val="1373966920"/>
      </w:pPr>
    </w:p>
    <w:p w14:paraId="335DC7CC" w14:textId="77777777" w:rsidR="00F976F5" w:rsidRPr="002B7006" w:rsidRDefault="00F976F5" w:rsidP="002B7006">
      <w:pPr>
        <w:divId w:val="1373966920"/>
        <w:rPr>
          <w:b/>
          <w:sz w:val="28"/>
          <w:szCs w:val="28"/>
        </w:rPr>
      </w:pPr>
      <w:r w:rsidRPr="002B7006">
        <w:rPr>
          <w:b/>
          <w:sz w:val="28"/>
          <w:szCs w:val="28"/>
        </w:rPr>
        <w:t>Summary</w:t>
      </w:r>
    </w:p>
    <w:p w14:paraId="2FC6B095" w14:textId="77777777" w:rsidR="003A614F" w:rsidRDefault="00FB7839" w:rsidP="00FB7839">
      <w:pPr>
        <w:spacing w:line="252" w:lineRule="auto"/>
        <w:contextualSpacing/>
        <w:divId w:val="1373966920"/>
      </w:pPr>
      <w:r>
        <w:t>This contribution provides p</w:t>
      </w:r>
      <w:r w:rsidR="003A614F">
        <w:t>roposed</w:t>
      </w:r>
      <w:r w:rsidR="00F976F5">
        <w:t xml:space="preserve"> text </w:t>
      </w:r>
      <w:r w:rsidR="009820C2">
        <w:t xml:space="preserve">of </w:t>
      </w:r>
      <w:r w:rsidR="00F976F5">
        <w:t>White Paper for ISO/IEC 23001-12</w:t>
      </w:r>
      <w:r w:rsidR="001822C7">
        <w:t xml:space="preserve">:2015, </w:t>
      </w:r>
      <w:r w:rsidR="001822C7" w:rsidRPr="00030684">
        <w:t>Information technology — MPEG systems technologies – Part 12: Sample Variants in the ISO base media format</w:t>
      </w:r>
      <w:r w:rsidR="001822C7">
        <w:t>.</w:t>
      </w:r>
    </w:p>
    <w:p w14:paraId="74711BF1" w14:textId="77777777" w:rsidR="002B7006" w:rsidRPr="002B7006" w:rsidRDefault="002B7006" w:rsidP="002B7006">
      <w:pPr>
        <w:spacing w:line="252" w:lineRule="auto"/>
        <w:contextualSpacing/>
        <w:divId w:val="1373966920"/>
      </w:pPr>
      <w:r>
        <w:br w:type="page"/>
      </w:r>
    </w:p>
    <w:tbl>
      <w:tblPr>
        <w:tblW w:w="0" w:type="auto"/>
        <w:tblLook w:val="01E0" w:firstRow="1" w:lastRow="1" w:firstColumn="1" w:lastColumn="1" w:noHBand="0" w:noVBand="0"/>
      </w:tblPr>
      <w:tblGrid>
        <w:gridCol w:w="1069"/>
        <w:gridCol w:w="7787"/>
      </w:tblGrid>
      <w:tr w:rsidR="002B7006" w:rsidRPr="00126FC4" w14:paraId="762AFBD6" w14:textId="77777777" w:rsidTr="002B7006">
        <w:trPr>
          <w:divId w:val="1373966920"/>
        </w:trPr>
        <w:tc>
          <w:tcPr>
            <w:tcW w:w="1080" w:type="dxa"/>
          </w:tcPr>
          <w:p w14:paraId="3249E842" w14:textId="77777777" w:rsidR="002B7006" w:rsidRPr="00126FC4" w:rsidRDefault="002B7006" w:rsidP="008A00C5">
            <w:pPr>
              <w:suppressAutoHyphens/>
              <w:rPr>
                <w:b/>
                <w:sz w:val="24"/>
                <w:szCs w:val="24"/>
              </w:rPr>
            </w:pPr>
            <w:r w:rsidRPr="00126FC4">
              <w:rPr>
                <w:b/>
                <w:sz w:val="24"/>
                <w:szCs w:val="24"/>
              </w:rPr>
              <w:t>Title</w:t>
            </w:r>
          </w:p>
        </w:tc>
        <w:tc>
          <w:tcPr>
            <w:tcW w:w="8491" w:type="dxa"/>
          </w:tcPr>
          <w:p w14:paraId="5860019E" w14:textId="77777777" w:rsidR="002B7006" w:rsidRPr="00126FC4" w:rsidRDefault="002B7006" w:rsidP="002B7006">
            <w:pPr>
              <w:suppressAutoHyphens/>
              <w:rPr>
                <w:b/>
                <w:sz w:val="24"/>
                <w:szCs w:val="24"/>
              </w:rPr>
            </w:pPr>
            <w:r w:rsidRPr="00126FC4">
              <w:rPr>
                <w:b/>
                <w:sz w:val="24"/>
                <w:szCs w:val="24"/>
              </w:rPr>
              <w:t>White Paper on Sample variants in the ISO base media file format</w:t>
            </w:r>
          </w:p>
        </w:tc>
      </w:tr>
      <w:tr w:rsidR="002B7006" w:rsidRPr="00126FC4" w14:paraId="3083E889" w14:textId="77777777" w:rsidTr="002B7006">
        <w:trPr>
          <w:divId w:val="1373966920"/>
        </w:trPr>
        <w:tc>
          <w:tcPr>
            <w:tcW w:w="1080" w:type="dxa"/>
          </w:tcPr>
          <w:p w14:paraId="6A0C4118" w14:textId="77777777" w:rsidR="002B7006" w:rsidRPr="00126FC4" w:rsidRDefault="002B7006" w:rsidP="008A00C5">
            <w:pPr>
              <w:rPr>
                <w:b/>
                <w:sz w:val="24"/>
                <w:szCs w:val="24"/>
              </w:rPr>
            </w:pPr>
            <w:r w:rsidRPr="00126FC4">
              <w:rPr>
                <w:b/>
                <w:sz w:val="24"/>
                <w:szCs w:val="24"/>
              </w:rPr>
              <w:t>Author</w:t>
            </w:r>
          </w:p>
        </w:tc>
        <w:tc>
          <w:tcPr>
            <w:tcW w:w="8491" w:type="dxa"/>
          </w:tcPr>
          <w:p w14:paraId="732A1566" w14:textId="77777777" w:rsidR="002B7006" w:rsidRPr="00126FC4" w:rsidRDefault="002B7006" w:rsidP="008A00C5">
            <w:pPr>
              <w:rPr>
                <w:sz w:val="24"/>
                <w:szCs w:val="24"/>
                <w:lang w:val="fr-FR" w:eastAsia="ja-JP"/>
              </w:rPr>
            </w:pPr>
            <w:r w:rsidRPr="00126FC4">
              <w:rPr>
                <w:sz w:val="24"/>
                <w:szCs w:val="24"/>
                <w:lang w:val="fr-FR" w:eastAsia="ja-JP"/>
              </w:rPr>
              <w:t>Sally Hattori</w:t>
            </w:r>
            <w:r w:rsidR="001822C7">
              <w:rPr>
                <w:sz w:val="24"/>
                <w:szCs w:val="24"/>
                <w:lang w:val="fr-FR" w:eastAsia="ja-JP"/>
              </w:rPr>
              <w:t>, Joe McCrossan</w:t>
            </w:r>
          </w:p>
        </w:tc>
      </w:tr>
    </w:tbl>
    <w:p w14:paraId="4F7C9A9F" w14:textId="77777777" w:rsidR="002B7006" w:rsidRDefault="002B7006" w:rsidP="002B7006">
      <w:pPr>
        <w:spacing w:line="252" w:lineRule="auto"/>
        <w:contextualSpacing/>
        <w:divId w:val="1373966920"/>
      </w:pPr>
    </w:p>
    <w:p w14:paraId="7A44B135" w14:textId="77777777" w:rsidR="002B7006" w:rsidRDefault="00913944" w:rsidP="00913944">
      <w:pPr>
        <w:pStyle w:val="Heading1"/>
        <w:divId w:val="1373966920"/>
      </w:pPr>
      <w:r>
        <w:t>Introduction</w:t>
      </w:r>
    </w:p>
    <w:p w14:paraId="384F2A3A" w14:textId="77777777" w:rsidR="00016E9F" w:rsidRDefault="00016E9F" w:rsidP="00016E9F">
      <w:pPr>
        <w:divId w:val="1373966920"/>
        <w:rPr>
          <w:rFonts w:ascii="Helvetica" w:eastAsia="Times New Roman" w:hAnsi="Helvetica"/>
          <w:lang w:eastAsia="ja-JP"/>
        </w:rPr>
      </w:pPr>
      <w:r>
        <w:t xml:space="preserve">This part of ISO/IEC 23001 defines a framework for the carriage of Sample Variants in the </w:t>
      </w:r>
      <w:r w:rsidR="003276B9">
        <w:t>ISO Base Media File Format (</w:t>
      </w:r>
      <w:r>
        <w:t>ISOBMFF</w:t>
      </w:r>
      <w:r w:rsidR="003276B9">
        <w:t>), as specified by ISO/IEC 14496-12</w:t>
      </w:r>
      <w:r>
        <w:t>.</w:t>
      </w:r>
    </w:p>
    <w:p w14:paraId="5013C32B" w14:textId="77777777" w:rsidR="00AB2F92" w:rsidRDefault="00AB2F92" w:rsidP="00016E9F">
      <w:pPr>
        <w:divId w:val="1373966920"/>
      </w:pPr>
    </w:p>
    <w:p w14:paraId="42BDAF07" w14:textId="3A8905BE" w:rsidR="00016E9F" w:rsidRDefault="00016E9F" w:rsidP="00016E9F">
      <w:pPr>
        <w:divId w:val="1373966920"/>
      </w:pPr>
      <w:r>
        <w:t>Sample Variants are typically used to provide forensic information in the rendered sample data that can,</w:t>
      </w:r>
      <w:r w:rsidR="00257A2B">
        <w:t xml:space="preserve"> </w:t>
      </w:r>
      <w:r>
        <w:t xml:space="preserve">e.g. identify the </w:t>
      </w:r>
      <w:r w:rsidR="003276B9">
        <w:t>Digital Rights Management (</w:t>
      </w:r>
      <w:r>
        <w:t>DRM</w:t>
      </w:r>
      <w:r w:rsidR="003276B9">
        <w:t>)</w:t>
      </w:r>
      <w:r>
        <w:t xml:space="preserve"> client. This variant framework is intended to be fully compatible with ISOBMFF</w:t>
      </w:r>
      <w:r w:rsidR="00AB2F92">
        <w:t xml:space="preserve"> </w:t>
      </w:r>
      <w:r>
        <w:t xml:space="preserve">and </w:t>
      </w:r>
      <w:r w:rsidR="003276B9">
        <w:t>Common Encryption (</w:t>
      </w:r>
      <w:r>
        <w:t>CENC</w:t>
      </w:r>
      <w:r w:rsidR="003276B9">
        <w:t>), as specified by ISO/IEC 23001-7</w:t>
      </w:r>
      <w:r>
        <w:t>, and agnostic to the particular forensic marking system used.</w:t>
      </w:r>
    </w:p>
    <w:p w14:paraId="01F089CC" w14:textId="77777777" w:rsidR="00996A6D" w:rsidRDefault="00996A6D" w:rsidP="00016E9F">
      <w:pPr>
        <w:divId w:val="1373966920"/>
      </w:pPr>
    </w:p>
    <w:p w14:paraId="359BCAE1" w14:textId="73B411B0" w:rsidR="00016E9F" w:rsidRDefault="00016E9F" w:rsidP="00016E9F">
      <w:pPr>
        <w:divId w:val="1373966920"/>
      </w:pPr>
      <w:r>
        <w:t xml:space="preserve">The </w:t>
      </w:r>
      <w:bookmarkStart w:id="0" w:name="_Hlk536184580"/>
      <w:bookmarkStart w:id="1" w:name="_GoBack"/>
      <w:r>
        <w:t xml:space="preserve">Sample Variant framework </w:t>
      </w:r>
      <w:bookmarkEnd w:id="0"/>
      <w:bookmarkEnd w:id="1"/>
      <w:r>
        <w:t>uses three core constructs to define and carry Sample Variant data in</w:t>
      </w:r>
      <w:r w:rsidR="00257A2B">
        <w:t xml:space="preserve"> </w:t>
      </w:r>
      <w:r>
        <w:t>ISOBMFF: Variant Constructors, Variant Byte Ranges and Variant Samples.</w:t>
      </w:r>
    </w:p>
    <w:p w14:paraId="34C2DDEA" w14:textId="77777777" w:rsidR="00B2367C" w:rsidRDefault="00B2367C" w:rsidP="00B2367C">
      <w:pPr>
        <w:divId w:val="1373966920"/>
        <w:rPr>
          <w:lang w:eastAsia="ja-JP"/>
        </w:rPr>
      </w:pPr>
    </w:p>
    <w:p w14:paraId="32C82FCD" w14:textId="77777777" w:rsidR="00B2367C" w:rsidRPr="00AB2F92" w:rsidRDefault="00B2367C" w:rsidP="00B2367C">
      <w:pPr>
        <w:divId w:val="1373966920"/>
        <w:rPr>
          <w:sz w:val="18"/>
          <w:szCs w:val="18"/>
          <w:lang w:eastAsia="ja-JP"/>
        </w:rPr>
      </w:pPr>
      <w:r w:rsidRPr="00AB2F92">
        <w:rPr>
          <w:sz w:val="18"/>
          <w:szCs w:val="18"/>
          <w:lang w:eastAsia="ja-JP"/>
        </w:rPr>
        <w:t xml:space="preserve">NOTE: The Variant Process Model described in </w:t>
      </w:r>
      <w:r w:rsidRPr="00AB2F92">
        <w:rPr>
          <w:sz w:val="18"/>
          <w:szCs w:val="18"/>
        </w:rPr>
        <w:t>the standard</w:t>
      </w:r>
      <w:r w:rsidRPr="00AB2F92">
        <w:rPr>
          <w:sz w:val="18"/>
          <w:szCs w:val="18"/>
          <w:lang w:eastAsia="ja-JP"/>
        </w:rPr>
        <w:t xml:space="preserve"> also assist</w:t>
      </w:r>
      <w:r w:rsidR="003276B9" w:rsidRPr="00AB2F92">
        <w:rPr>
          <w:sz w:val="18"/>
          <w:szCs w:val="18"/>
          <w:lang w:eastAsia="ja-JP"/>
        </w:rPr>
        <w:t>s</w:t>
      </w:r>
      <w:r w:rsidRPr="00AB2F92">
        <w:rPr>
          <w:sz w:val="18"/>
          <w:szCs w:val="18"/>
          <w:lang w:eastAsia="ja-JP"/>
        </w:rPr>
        <w:t xml:space="preserve"> in introducing the concepts.</w:t>
      </w:r>
    </w:p>
    <w:p w14:paraId="44DEA47D" w14:textId="77777777" w:rsidR="00996A6D" w:rsidRDefault="00996A6D" w:rsidP="00016E9F">
      <w:pPr>
        <w:divId w:val="1373966920"/>
      </w:pPr>
    </w:p>
    <w:p w14:paraId="77B33406" w14:textId="4801963D" w:rsidR="00016E9F" w:rsidRDefault="00996A6D" w:rsidP="00016E9F">
      <w:pPr>
        <w:divId w:val="1373966920"/>
      </w:pPr>
      <w:r w:rsidRPr="00FA32F6">
        <w:rPr>
          <w:rStyle w:val="s1"/>
        </w:rPr>
        <w:fldChar w:fldCharType="begin"/>
      </w:r>
      <w:r w:rsidRPr="00FA32F6">
        <w:instrText xml:space="preserve"> REF _Ref422889776 \h </w:instrText>
      </w:r>
      <w:r w:rsidR="00792486" w:rsidRPr="00FA32F6">
        <w:rPr>
          <w:rStyle w:val="s1"/>
        </w:rPr>
        <w:instrText xml:space="preserve"> \* MERGEFORMAT </w:instrText>
      </w:r>
      <w:r w:rsidRPr="00FA32F6">
        <w:rPr>
          <w:rStyle w:val="s1"/>
        </w:rPr>
      </w:r>
      <w:r w:rsidRPr="00FA32F6">
        <w:rPr>
          <w:rStyle w:val="s1"/>
        </w:rPr>
        <w:fldChar w:fldCharType="separate"/>
      </w:r>
      <w:r w:rsidRPr="00FA32F6">
        <w:t xml:space="preserve">Figure </w:t>
      </w:r>
      <w:r w:rsidRPr="00FA32F6">
        <w:rPr>
          <w:noProof/>
        </w:rPr>
        <w:t>1</w:t>
      </w:r>
      <w:r w:rsidRPr="00FA32F6">
        <w:rPr>
          <w:rStyle w:val="s1"/>
        </w:rPr>
        <w:fldChar w:fldCharType="end"/>
      </w:r>
      <w:r w:rsidRPr="00FA32F6">
        <w:rPr>
          <w:rStyle w:val="s1"/>
        </w:rPr>
        <w:t xml:space="preserve"> </w:t>
      </w:r>
      <w:r w:rsidR="00016E9F" w:rsidRPr="00FA32F6">
        <w:t xml:space="preserve">shows a scenario where a sample (Sample 2) has a number of Sample Variants. </w:t>
      </w:r>
      <w:r w:rsidRPr="00FA32F6">
        <w:rPr>
          <w:rStyle w:val="s1"/>
        </w:rPr>
        <w:fldChar w:fldCharType="begin"/>
      </w:r>
      <w:r w:rsidRPr="00FA32F6">
        <w:instrText xml:space="preserve"> REF _Ref422889776 \h </w:instrText>
      </w:r>
      <w:r w:rsidR="00792486" w:rsidRPr="00FA32F6">
        <w:rPr>
          <w:rStyle w:val="s1"/>
        </w:rPr>
        <w:instrText xml:space="preserve"> \* MERGEFORMAT </w:instrText>
      </w:r>
      <w:r w:rsidRPr="00FA32F6">
        <w:rPr>
          <w:rStyle w:val="s1"/>
        </w:rPr>
      </w:r>
      <w:r w:rsidRPr="00FA32F6">
        <w:rPr>
          <w:rStyle w:val="s1"/>
        </w:rPr>
        <w:fldChar w:fldCharType="separate"/>
      </w:r>
      <w:r w:rsidRPr="00FA32F6">
        <w:t xml:space="preserve">Figure </w:t>
      </w:r>
      <w:r w:rsidRPr="00FA32F6">
        <w:rPr>
          <w:noProof/>
        </w:rPr>
        <w:t>1</w:t>
      </w:r>
      <w:r w:rsidRPr="00FA32F6">
        <w:rPr>
          <w:rStyle w:val="s1"/>
        </w:rPr>
        <w:fldChar w:fldCharType="end"/>
      </w:r>
      <w:r w:rsidRPr="00FA32F6">
        <w:rPr>
          <w:rStyle w:val="s1"/>
        </w:rPr>
        <w:t xml:space="preserve"> </w:t>
      </w:r>
      <w:r w:rsidR="00016E9F" w:rsidRPr="00FA32F6">
        <w:t>shows</w:t>
      </w:r>
      <w:r w:rsidR="00257A2B">
        <w:t xml:space="preserve"> </w:t>
      </w:r>
      <w:r w:rsidR="00016E9F" w:rsidRPr="00FA32F6">
        <w:t>3 samples</w:t>
      </w:r>
      <w:r w:rsidR="00FA32F6" w:rsidRPr="00FA32F6">
        <w:t xml:space="preserve"> </w:t>
      </w:r>
      <w:r w:rsidR="001D74AF" w:rsidRPr="00FA32F6">
        <w:t xml:space="preserve">which are encrypted </w:t>
      </w:r>
      <w:r w:rsidR="00016E9F" w:rsidRPr="00FA32F6">
        <w:t>in a series left to right, the middle of which has variants. The top row is a conceptual depiction</w:t>
      </w:r>
      <w:r w:rsidR="00FA32F6">
        <w:t xml:space="preserve"> </w:t>
      </w:r>
      <w:r w:rsidR="00016E9F">
        <w:t>of what is encoded using ISOBMFF and the bottom row shows what is output after Sample Variant</w:t>
      </w:r>
      <w:r w:rsidR="00FA32F6">
        <w:t xml:space="preserve"> </w:t>
      </w:r>
      <w:r w:rsidR="00016E9F">
        <w:t xml:space="preserve">processing. Access to samples is under the control of </w:t>
      </w:r>
      <w:r w:rsidR="003276B9">
        <w:t>Key Identifiers (</w:t>
      </w:r>
      <w:r w:rsidR="00016E9F">
        <w:t>KIDs</w:t>
      </w:r>
      <w:r w:rsidR="003276B9">
        <w:t>)</w:t>
      </w:r>
      <w:r w:rsidR="00016E9F">
        <w:t xml:space="preserve"> as depicted in the top row of in</w:t>
      </w:r>
      <w:r>
        <w:t xml:space="preserve"> </w:t>
      </w:r>
      <w:r>
        <w:fldChar w:fldCharType="begin"/>
      </w:r>
      <w:r>
        <w:instrText xml:space="preserve"> REF _Ref422889776 \h </w:instrText>
      </w:r>
      <w:r>
        <w:fldChar w:fldCharType="separate"/>
      </w:r>
      <w:r>
        <w:t xml:space="preserve">Figure </w:t>
      </w:r>
      <w:r>
        <w:rPr>
          <w:noProof/>
        </w:rPr>
        <w:t>1</w:t>
      </w:r>
      <w:r>
        <w:fldChar w:fldCharType="end"/>
      </w:r>
      <w:r w:rsidR="00016E9F">
        <w:rPr>
          <w:rStyle w:val="s3"/>
        </w:rPr>
        <w:t>.</w:t>
      </w:r>
      <w:r w:rsidR="00AB2F92">
        <w:rPr>
          <w:rStyle w:val="s3"/>
        </w:rPr>
        <w:t xml:space="preserve"> </w:t>
      </w:r>
      <w:r w:rsidR="00016E9F">
        <w:t xml:space="preserve">For Sample Variants, a hierarchy of KIDs is used to provide access to data, with the </w:t>
      </w:r>
      <w:r>
        <w:t>higher-level</w:t>
      </w:r>
      <w:r w:rsidR="00016E9F">
        <w:t xml:space="preserve"> KIDs</w:t>
      </w:r>
      <w:r w:rsidR="00AB2F92">
        <w:t xml:space="preserve"> </w:t>
      </w:r>
      <w:r w:rsidR="00016E9F">
        <w:t>providing access to Sample Variant Metadata and the lower level KIDs providing access to media data.</w:t>
      </w:r>
    </w:p>
    <w:p w14:paraId="30DFC00B" w14:textId="77777777" w:rsidR="00016E9F" w:rsidRDefault="00016E9F" w:rsidP="00016E9F">
      <w:pPr>
        <w:divId w:val="1373966920"/>
      </w:pPr>
    </w:p>
    <w:p w14:paraId="12D73533" w14:textId="77777777" w:rsidR="00913944" w:rsidRDefault="00913944" w:rsidP="00016E9F">
      <w:pPr>
        <w:divId w:val="1373966920"/>
        <w:rPr>
          <w:lang w:eastAsia="ja-JP"/>
        </w:rPr>
      </w:pPr>
    </w:p>
    <w:p w14:paraId="652098C7" w14:textId="01AB76CA" w:rsidR="00016E9F" w:rsidRDefault="00DC156B" w:rsidP="00016E9F">
      <w:pPr>
        <w:keepNext/>
        <w:jc w:val="center"/>
        <w:divId w:val="1373966920"/>
      </w:pPr>
      <w:r w:rsidRPr="0051613E">
        <w:rPr>
          <w:noProof/>
          <w:lang w:eastAsia="ja-JP"/>
        </w:rPr>
        <w:drawing>
          <wp:inline distT="0" distB="0" distL="0" distR="0" wp14:anchorId="315AD866" wp14:editId="5146E778">
            <wp:extent cx="4647286" cy="3158956"/>
            <wp:effectExtent l="0" t="0" r="127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2889" cy="3162765"/>
                    </a:xfrm>
                    <a:prstGeom prst="rect">
                      <a:avLst/>
                    </a:prstGeom>
                    <a:noFill/>
                    <a:ln>
                      <a:noFill/>
                    </a:ln>
                  </pic:spPr>
                </pic:pic>
              </a:graphicData>
            </a:graphic>
          </wp:inline>
        </w:drawing>
      </w:r>
    </w:p>
    <w:p w14:paraId="2E91ED6D" w14:textId="77777777" w:rsidR="00016E9F" w:rsidRDefault="00016E9F" w:rsidP="00016E9F">
      <w:pPr>
        <w:pStyle w:val="Caption"/>
        <w:jc w:val="center"/>
        <w:divId w:val="1373966920"/>
      </w:pPr>
      <w:bookmarkStart w:id="2" w:name="_Ref422889776"/>
      <w:r>
        <w:t xml:space="preserve">Figure </w:t>
      </w:r>
      <w:r>
        <w:fldChar w:fldCharType="begin"/>
      </w:r>
      <w:r>
        <w:instrText xml:space="preserve"> SEQ Figure \* ARABIC </w:instrText>
      </w:r>
      <w:r>
        <w:fldChar w:fldCharType="separate"/>
      </w:r>
      <w:r w:rsidR="00996A6D">
        <w:rPr>
          <w:noProof/>
        </w:rPr>
        <w:t>1</w:t>
      </w:r>
      <w:r>
        <w:fldChar w:fldCharType="end"/>
      </w:r>
      <w:bookmarkEnd w:id="2"/>
      <w:r>
        <w:t xml:space="preserve"> Sample Variant structure</w:t>
      </w:r>
      <w:r>
        <w:br/>
      </w:r>
    </w:p>
    <w:p w14:paraId="2F4E2DFD" w14:textId="77777777" w:rsidR="00016E9F" w:rsidRDefault="00016E9F" w:rsidP="00016E9F">
      <w:pPr>
        <w:divId w:val="1373966920"/>
      </w:pPr>
      <w:r>
        <w:t>The control point for the use of the proposed framework is the content publisher:</w:t>
      </w:r>
    </w:p>
    <w:p w14:paraId="65471002" w14:textId="77777777" w:rsidR="00016E9F" w:rsidRDefault="00016E9F" w:rsidP="00016E9F">
      <w:pPr>
        <w:numPr>
          <w:ilvl w:val="0"/>
          <w:numId w:val="10"/>
        </w:numPr>
        <w:spacing w:after="240" w:line="230" w:lineRule="atLeast"/>
        <w:divId w:val="1373966920"/>
      </w:pPr>
      <w:r>
        <w:t xml:space="preserve">the content publisher will encode encrypted, compressed Sample Variant data into the ISOBMFF file and ensure that each set of Sample Variant data for a given sample time is encrypted with a key and </w:t>
      </w:r>
      <w:r w:rsidR="00996A6D">
        <w:t>signaled</w:t>
      </w:r>
      <w:r>
        <w:t xml:space="preserve"> with </w:t>
      </w:r>
      <w:r w:rsidR="00996A6D">
        <w:t>a KID</w:t>
      </w:r>
      <w:r>
        <w:t>.</w:t>
      </w:r>
    </w:p>
    <w:p w14:paraId="723E1968" w14:textId="77777777" w:rsidR="00016E9F" w:rsidRDefault="00016E9F" w:rsidP="00016E9F">
      <w:pPr>
        <w:numPr>
          <w:ilvl w:val="0"/>
          <w:numId w:val="10"/>
        </w:numPr>
        <w:spacing w:after="240" w:line="230" w:lineRule="atLeast"/>
        <w:divId w:val="1373966920"/>
      </w:pPr>
      <w:r>
        <w:t>the content publisher will work with the DRM to manage the release of KIDs/keys such that the playback path (the actual sample data used during playback) is controlled and the player can only decrypt and render the data that it has been authorized to render.</w:t>
      </w:r>
    </w:p>
    <w:p w14:paraId="53618E36" w14:textId="37BB8357" w:rsidR="00016E9F" w:rsidRDefault="00016E9F" w:rsidP="00016E9F">
      <w:pPr>
        <w:divId w:val="1373966920"/>
      </w:pPr>
      <w:r w:rsidRPr="00EB4A97">
        <w:t>The decoder model for the processing of the file is shown in</w:t>
      </w:r>
      <w:r w:rsidR="00996A6D" w:rsidRPr="00EB4A97">
        <w:t xml:space="preserve"> </w:t>
      </w:r>
      <w:r w:rsidR="00996A6D" w:rsidRPr="00EB4A97">
        <w:fldChar w:fldCharType="begin"/>
      </w:r>
      <w:r w:rsidR="00996A6D" w:rsidRPr="00EB4A97">
        <w:instrText xml:space="preserve"> REF _Ref484617350 \h </w:instrText>
      </w:r>
      <w:r w:rsidR="007E4906" w:rsidRPr="00EB4A97">
        <w:instrText xml:space="preserve"> \* MERGEFORMAT </w:instrText>
      </w:r>
      <w:r w:rsidR="00996A6D" w:rsidRPr="00EB4A97">
        <w:fldChar w:fldCharType="separate"/>
      </w:r>
      <w:r w:rsidR="00996A6D" w:rsidRPr="00EB4A97">
        <w:t xml:space="preserve">Figure </w:t>
      </w:r>
      <w:r w:rsidR="00996A6D" w:rsidRPr="00EB4A97">
        <w:rPr>
          <w:noProof/>
        </w:rPr>
        <w:t>2</w:t>
      </w:r>
      <w:r w:rsidR="00996A6D" w:rsidRPr="00EB4A97">
        <w:fldChar w:fldCharType="end"/>
      </w:r>
      <w:r w:rsidRPr="00EB4A97">
        <w:t xml:space="preserve">. </w:t>
      </w:r>
      <w:r w:rsidR="00E85C67" w:rsidRPr="00EB4A97">
        <w:t>Control over if and how the Sample Variants are processed is critical to the Sample Variant decoding</w:t>
      </w:r>
      <w:r w:rsidRPr="00EB4A97">
        <w:t>.</w:t>
      </w:r>
      <w:r>
        <w:t xml:space="preserve"> </w:t>
      </w:r>
    </w:p>
    <w:p w14:paraId="609988F4" w14:textId="77777777" w:rsidR="00996A6D" w:rsidRDefault="00996A6D" w:rsidP="00996A6D">
      <w:pPr>
        <w:divId w:val="1373966920"/>
      </w:pPr>
    </w:p>
    <w:p w14:paraId="7D27E296" w14:textId="77777777" w:rsidR="00016E9F" w:rsidRPr="00AB2F92" w:rsidRDefault="00016E9F" w:rsidP="00996A6D">
      <w:pPr>
        <w:divId w:val="1373966920"/>
        <w:rPr>
          <w:sz w:val="18"/>
          <w:szCs w:val="18"/>
        </w:rPr>
      </w:pPr>
      <w:r w:rsidRPr="00AB2F92">
        <w:rPr>
          <w:sz w:val="18"/>
          <w:szCs w:val="18"/>
        </w:rPr>
        <w:t>Note: the decrypt and decode steps are standard operations as they would be for any CENC-enabled decoder.</w:t>
      </w:r>
    </w:p>
    <w:p w14:paraId="7E2C8E8C" w14:textId="77777777" w:rsidR="00AB2F92" w:rsidRDefault="00AB2F92" w:rsidP="00996A6D">
      <w:pPr>
        <w:divId w:val="1373966920"/>
      </w:pPr>
    </w:p>
    <w:p w14:paraId="0E658D05" w14:textId="77777777" w:rsidR="00AB2F92" w:rsidRDefault="00AB2F92" w:rsidP="00AB2F92">
      <w:pPr>
        <w:divId w:val="1373966920"/>
        <w:rPr>
          <w:lang w:eastAsia="ja-JP"/>
        </w:rPr>
      </w:pPr>
      <w:r>
        <w:t>By operating in the encrypted/compressed domain, secure baseband link operation (e.g. dedicated, secure video pathways) is preserved and is intended to be fully compatible with CENC.</w:t>
      </w:r>
    </w:p>
    <w:p w14:paraId="68DFAB8A" w14:textId="77777777" w:rsidR="00AB2F92" w:rsidRDefault="00AB2F92" w:rsidP="00996A6D">
      <w:pPr>
        <w:divId w:val="1373966920"/>
      </w:pPr>
    </w:p>
    <w:p w14:paraId="67C4CC36" w14:textId="77777777" w:rsidR="00016E9F" w:rsidRDefault="00016E9F" w:rsidP="00016E9F">
      <w:pPr>
        <w:keepNext/>
        <w:jc w:val="center"/>
        <w:divId w:val="1373966920"/>
        <w:rPr>
          <w:noProof/>
        </w:rPr>
      </w:pPr>
    </w:p>
    <w:p w14:paraId="03DB0FDC" w14:textId="516825CE" w:rsidR="00016E9F" w:rsidRDefault="00DC156B" w:rsidP="00016E9F">
      <w:pPr>
        <w:keepNext/>
        <w:jc w:val="center"/>
        <w:divId w:val="1373966920"/>
      </w:pPr>
      <w:r w:rsidRPr="00806207">
        <w:rPr>
          <w:noProof/>
          <w:lang w:eastAsia="ja-JP"/>
        </w:rPr>
        <w:drawing>
          <wp:inline distT="0" distB="0" distL="0" distR="0" wp14:anchorId="052C9A4C" wp14:editId="3CBF993F">
            <wp:extent cx="5319245" cy="2484425"/>
            <wp:effectExtent l="0" t="0" r="0" b="508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489" cy="2488743"/>
                    </a:xfrm>
                    <a:prstGeom prst="rect">
                      <a:avLst/>
                    </a:prstGeom>
                    <a:noFill/>
                    <a:ln>
                      <a:noFill/>
                    </a:ln>
                  </pic:spPr>
                </pic:pic>
              </a:graphicData>
            </a:graphic>
          </wp:inline>
        </w:drawing>
      </w:r>
    </w:p>
    <w:p w14:paraId="05FC0F0B" w14:textId="77777777" w:rsidR="00016E9F" w:rsidRDefault="00996A6D" w:rsidP="00996A6D">
      <w:pPr>
        <w:pStyle w:val="Caption"/>
        <w:jc w:val="center"/>
        <w:divId w:val="1373966920"/>
      </w:pPr>
      <w:bookmarkStart w:id="3" w:name="_Ref484617350"/>
      <w:r>
        <w:t xml:space="preserve">Figure </w:t>
      </w:r>
      <w:r>
        <w:fldChar w:fldCharType="begin"/>
      </w:r>
      <w:r>
        <w:instrText xml:space="preserve"> SEQ Figure \* ARABIC </w:instrText>
      </w:r>
      <w:r>
        <w:fldChar w:fldCharType="separate"/>
      </w:r>
      <w:r>
        <w:rPr>
          <w:noProof/>
        </w:rPr>
        <w:t>2</w:t>
      </w:r>
      <w:r>
        <w:fldChar w:fldCharType="end"/>
      </w:r>
      <w:bookmarkEnd w:id="3"/>
      <w:r>
        <w:t xml:space="preserve"> Variant Decoder Model</w:t>
      </w:r>
    </w:p>
    <w:p w14:paraId="31D9BB3D" w14:textId="77777777" w:rsidR="00016E9F" w:rsidRDefault="00016E9F" w:rsidP="00016E9F">
      <w:pPr>
        <w:pStyle w:val="Heading1"/>
        <w:divId w:val="1373966920"/>
        <w:rPr>
          <w:lang w:eastAsia="ja-JP"/>
        </w:rPr>
      </w:pPr>
      <w:r>
        <w:rPr>
          <w:lang w:eastAsia="ja-JP"/>
        </w:rPr>
        <w:t>Variant Constructors</w:t>
      </w:r>
    </w:p>
    <w:p w14:paraId="1DCF4A07" w14:textId="52849726" w:rsidR="00996A6D" w:rsidRDefault="00996A6D" w:rsidP="00996A6D">
      <w:pPr>
        <w:divId w:val="1373966920"/>
        <w:rPr>
          <w:lang w:eastAsia="ja-JP"/>
        </w:rPr>
      </w:pPr>
      <w:r w:rsidRPr="00996A6D">
        <w:rPr>
          <w:lang w:eastAsia="ja-JP"/>
        </w:rPr>
        <w:t>A Variant Constructor defines which bytes are used to assemble a Sample Variant. There may be one or</w:t>
      </w:r>
      <w:r w:rsidR="00257A2B">
        <w:rPr>
          <w:lang w:eastAsia="ja-JP"/>
        </w:rPr>
        <w:t xml:space="preserve"> </w:t>
      </w:r>
      <w:r w:rsidRPr="00996A6D">
        <w:rPr>
          <w:lang w:eastAsia="ja-JP"/>
        </w:rPr>
        <w:t>more Variant Constructors defined for a given ISOBMFF sample.</w:t>
      </w:r>
    </w:p>
    <w:p w14:paraId="3457B354" w14:textId="77777777" w:rsidR="00996A6D" w:rsidRPr="00996A6D" w:rsidRDefault="00996A6D" w:rsidP="00996A6D">
      <w:pPr>
        <w:divId w:val="1373966920"/>
        <w:rPr>
          <w:lang w:eastAsia="ja-JP"/>
        </w:rPr>
      </w:pPr>
    </w:p>
    <w:p w14:paraId="5451EE04" w14:textId="270B4A34" w:rsidR="00016E9F" w:rsidRDefault="00996A6D" w:rsidP="00996A6D">
      <w:pPr>
        <w:divId w:val="1373966920"/>
        <w:rPr>
          <w:lang w:eastAsia="ja-JP"/>
        </w:rPr>
      </w:pPr>
      <w:r w:rsidRPr="00996A6D">
        <w:rPr>
          <w:lang w:eastAsia="ja-JP"/>
        </w:rPr>
        <w:t>The Variant Processor may use a Variant Constructor if the Variant Processor has access to the Variant</w:t>
      </w:r>
      <w:r w:rsidR="00257A2B">
        <w:rPr>
          <w:lang w:eastAsia="ja-JP"/>
        </w:rPr>
        <w:t xml:space="preserve"> </w:t>
      </w:r>
      <w:r w:rsidRPr="00996A6D">
        <w:rPr>
          <w:lang w:eastAsia="ja-JP"/>
        </w:rPr>
        <w:t>Constructor. In addition to the presence of the Variant Constructor, “access” includes cryptographic</w:t>
      </w:r>
      <w:r w:rsidR="00257A2B">
        <w:rPr>
          <w:lang w:eastAsia="ja-JP"/>
        </w:rPr>
        <w:t xml:space="preserve"> </w:t>
      </w:r>
      <w:r w:rsidRPr="00996A6D">
        <w:rPr>
          <w:lang w:eastAsia="ja-JP"/>
        </w:rPr>
        <w:t>access. A Variant Constructor defines which data is used to assemble a Sample Variant and the</w:t>
      </w:r>
      <w:r w:rsidR="00257A2B">
        <w:rPr>
          <w:lang w:eastAsia="ja-JP"/>
        </w:rPr>
        <w:t xml:space="preserve"> </w:t>
      </w:r>
      <w:r w:rsidRPr="00996A6D">
        <w:rPr>
          <w:lang w:eastAsia="ja-JP"/>
        </w:rPr>
        <w:t>associated Media KID and initialization vector for decrypting the Sample Variant.</w:t>
      </w:r>
    </w:p>
    <w:p w14:paraId="6624FF05" w14:textId="77777777" w:rsidR="00016E9F" w:rsidRDefault="00016E9F" w:rsidP="00016E9F">
      <w:pPr>
        <w:pStyle w:val="Heading1"/>
        <w:divId w:val="1373966920"/>
        <w:rPr>
          <w:lang w:eastAsia="ja-JP"/>
        </w:rPr>
      </w:pPr>
      <w:r>
        <w:rPr>
          <w:lang w:eastAsia="ja-JP"/>
        </w:rPr>
        <w:t>Variant Byte Ranges</w:t>
      </w:r>
    </w:p>
    <w:p w14:paraId="34584E6A" w14:textId="77777777" w:rsidR="00016E9F" w:rsidRDefault="00016E9F" w:rsidP="00016E9F">
      <w:pPr>
        <w:divId w:val="1373966920"/>
      </w:pPr>
      <w:r>
        <w:t>Each Variant Constructor defines a sequence of one or more Variant Byte Ranges. Each Variant Byte Range defines the location of a sequence of bytes that might constitute bytes in a Sample Variant.</w:t>
      </w:r>
      <w:r w:rsidRPr="002D571E">
        <w:t xml:space="preserve"> </w:t>
      </w:r>
      <w:r>
        <w:t>Variant Byte Ranges can contain unused data</w:t>
      </w:r>
      <w:r w:rsidRPr="00DF6B86">
        <w:t>.</w:t>
      </w:r>
    </w:p>
    <w:p w14:paraId="3AC50C0E" w14:textId="77777777" w:rsidR="00B2367C" w:rsidRDefault="00B2367C" w:rsidP="00016E9F">
      <w:pPr>
        <w:divId w:val="1373966920"/>
      </w:pPr>
    </w:p>
    <w:p w14:paraId="346C3CDE" w14:textId="77777777" w:rsidR="00016E9F" w:rsidRDefault="00016E9F" w:rsidP="00016E9F">
      <w:pPr>
        <w:divId w:val="1373966920"/>
      </w:pPr>
      <w:r>
        <w:t>The sequence of Variant Byte Ranges defined in a Variant Constructor are grouped into one or more Variant Byte Range groups. Each Variant Byte Range group shall define one or more Variant Byte Ranges. An individual Variant Byte Range within a Variant Byte Range group:</w:t>
      </w:r>
    </w:p>
    <w:p w14:paraId="3767EAF0" w14:textId="77777777" w:rsidR="00016E9F" w:rsidRDefault="00016E9F" w:rsidP="00016E9F">
      <w:pPr>
        <w:numPr>
          <w:ilvl w:val="0"/>
          <w:numId w:val="11"/>
        </w:numPr>
        <w:spacing w:after="240" w:line="230" w:lineRule="atLeast"/>
        <w:jc w:val="both"/>
        <w:divId w:val="1373966920"/>
      </w:pPr>
      <w:r>
        <w:t>May reference bytes of data that constitute bytes in a Sample Variant that is made available to certain Variant Processors (“real Variant Byte Range”).</w:t>
      </w:r>
    </w:p>
    <w:p w14:paraId="28ACCE4F" w14:textId="77777777" w:rsidR="00016E9F" w:rsidRDefault="00016E9F" w:rsidP="00016E9F">
      <w:pPr>
        <w:numPr>
          <w:ilvl w:val="0"/>
          <w:numId w:val="11"/>
        </w:numPr>
        <w:spacing w:after="240" w:line="230" w:lineRule="atLeast"/>
        <w:jc w:val="both"/>
        <w:divId w:val="1373966920"/>
      </w:pPr>
      <w:r>
        <w:t>May reference bytes of data that are not made available to any Variant Processor (“fake Variant Byte Range”).</w:t>
      </w:r>
    </w:p>
    <w:p w14:paraId="08736D5E" w14:textId="77777777" w:rsidR="00016E9F" w:rsidRDefault="00016E9F" w:rsidP="00016E9F">
      <w:pPr>
        <w:divId w:val="1373966920"/>
      </w:pPr>
      <w:r>
        <w:t xml:space="preserve">A “fake Variant Byte Range” can be used to hide the amount of actual “real Variant Byte Ranges” defined within a Variant Constructor. The Variant Processor uses all Variant Byte Ranges that it has access to. In addition to the presence of the Variant Byte Range, “access” includes cryptographic access. </w:t>
      </w:r>
    </w:p>
    <w:p w14:paraId="4F375942" w14:textId="77777777" w:rsidR="00B2367C" w:rsidRDefault="00B2367C" w:rsidP="00016E9F">
      <w:pPr>
        <w:divId w:val="1373966920"/>
      </w:pPr>
    </w:p>
    <w:p w14:paraId="196815F7" w14:textId="77777777" w:rsidR="00016E9F" w:rsidRDefault="00016E9F" w:rsidP="00016E9F">
      <w:pPr>
        <w:divId w:val="1373966920"/>
      </w:pPr>
      <w:r>
        <w:t xml:space="preserve">Data for different Sample Variants can be stored non-contiguously as referenced by different Variant Constructors. Data for a particular Sample Variant can also be stored non-contiguously using a sequence of two or more Variant Byte Ranges. </w:t>
      </w:r>
    </w:p>
    <w:p w14:paraId="491F682A" w14:textId="77777777" w:rsidR="00016E9F" w:rsidRDefault="00016E9F" w:rsidP="00016E9F">
      <w:pPr>
        <w:pStyle w:val="Heading1"/>
        <w:divId w:val="1373966920"/>
        <w:rPr>
          <w:lang w:eastAsia="ja-JP"/>
        </w:rPr>
      </w:pPr>
      <w:r>
        <w:rPr>
          <w:lang w:eastAsia="ja-JP"/>
        </w:rPr>
        <w:t>Sample Variants</w:t>
      </w:r>
    </w:p>
    <w:p w14:paraId="54EBFF61" w14:textId="77777777" w:rsidR="00016E9F" w:rsidRDefault="00016E9F" w:rsidP="00016E9F">
      <w:pPr>
        <w:divId w:val="1373966920"/>
      </w:pPr>
      <w:r>
        <w:t xml:space="preserve">The data used for rendering a sample is defined by either a Variant Constructor (if the Variant Processor has access to the Variant Constructor for the sample), or by the media data defined by ISOBMFF. When Variant Constructors are used, the actual data used for reconstructing the sample is </w:t>
      </w:r>
      <w:r w:rsidRPr="000A4901">
        <w:t>obtained</w:t>
      </w:r>
      <w:r>
        <w:t xml:space="preserve"> by assembling, in the order of appearance in the Variant Constructor, the byte data referenced by the Variant Byte Ranges made available to the Variant Processor and this construction shall result in a valid encrypted sample for the </w:t>
      </w:r>
      <w:r w:rsidR="00B2367C">
        <w:t>signaled</w:t>
      </w:r>
      <w:r>
        <w:t xml:space="preserve"> underlying encryption system – this sample is a Sample Variant.</w:t>
      </w:r>
    </w:p>
    <w:p w14:paraId="7CB10A32" w14:textId="77777777" w:rsidR="00016E9F" w:rsidRDefault="00016E9F" w:rsidP="00016E9F">
      <w:pPr>
        <w:pStyle w:val="Heading1"/>
        <w:divId w:val="1373966920"/>
        <w:rPr>
          <w:lang w:eastAsia="ja-JP"/>
        </w:rPr>
      </w:pPr>
      <w:r>
        <w:rPr>
          <w:lang w:eastAsia="ja-JP"/>
        </w:rPr>
        <w:t>ISO Storage</w:t>
      </w:r>
    </w:p>
    <w:p w14:paraId="2EE117D3" w14:textId="77777777" w:rsidR="00016E9F" w:rsidRDefault="00016E9F" w:rsidP="00016E9F">
      <w:pPr>
        <w:divId w:val="1373966920"/>
      </w:pPr>
      <w:r>
        <w:t>Variant data is stored in an ISOBMFF metadata tracks (variant track). An ISOBMFF media track (media track) or variant track may be associated with one or more variant tracks as defined in</w:t>
      </w:r>
      <w:r w:rsidR="00B2367C">
        <w:t xml:space="preserve"> the standard</w:t>
      </w:r>
      <w:r>
        <w:t xml:space="preserve">. </w:t>
      </w:r>
    </w:p>
    <w:p w14:paraId="0C5BD6A4" w14:textId="77777777" w:rsidR="00016E9F" w:rsidRDefault="00016E9F" w:rsidP="00016E9F">
      <w:pPr>
        <w:numPr>
          <w:ilvl w:val="0"/>
          <w:numId w:val="12"/>
        </w:numPr>
        <w:spacing w:after="240" w:line="230" w:lineRule="atLeast"/>
        <w:jc w:val="both"/>
        <w:divId w:val="1373966920"/>
      </w:pPr>
      <w:r>
        <w:t xml:space="preserve">When an association is established between a media track and a variant track, Sample Variant processing will occur whenever a decoder (or Sample Variants Media Track Extractor) does not have access to the KID/key and the protection scheme defined for a sample in the media track as defined in </w:t>
      </w:r>
      <w:r w:rsidR="00B2367C">
        <w:t>the standard</w:t>
      </w:r>
      <w:r>
        <w:t xml:space="preserve">. </w:t>
      </w:r>
    </w:p>
    <w:p w14:paraId="3A461504" w14:textId="77777777" w:rsidR="00016E9F" w:rsidRDefault="00016E9F" w:rsidP="00016E9F">
      <w:pPr>
        <w:numPr>
          <w:ilvl w:val="0"/>
          <w:numId w:val="12"/>
        </w:numPr>
        <w:spacing w:after="240" w:line="230" w:lineRule="atLeast"/>
        <w:jc w:val="both"/>
        <w:divId w:val="1373966920"/>
      </w:pPr>
      <w:r>
        <w:t>When an association is established from a variant track (original variant track) to another variant track (other variant track), variant data contained in the other variant track can be utilized by the original variant track.</w:t>
      </w:r>
    </w:p>
    <w:p w14:paraId="2DA10036" w14:textId="77777777" w:rsidR="00016E9F" w:rsidRDefault="00016E9F" w:rsidP="00016E9F">
      <w:pPr>
        <w:numPr>
          <w:ilvl w:val="0"/>
          <w:numId w:val="12"/>
        </w:numPr>
        <w:spacing w:after="240" w:line="230" w:lineRule="atLeast"/>
        <w:jc w:val="both"/>
        <w:divId w:val="1373966920"/>
      </w:pPr>
      <w:r>
        <w:t xml:space="preserve">Samples within associated tracks </w:t>
      </w:r>
      <w:r w:rsidRPr="00B2367C">
        <w:t xml:space="preserve">are associated if they are time-parallel as defined in </w:t>
      </w:r>
      <w:r w:rsidR="00B2367C">
        <w:t>the standard</w:t>
      </w:r>
      <w:r>
        <w:rPr>
          <w:rStyle w:val="CodeChar"/>
          <w:rFonts w:ascii="Arial" w:hAnsi="Arial"/>
        </w:rPr>
        <w:t>.</w:t>
      </w:r>
    </w:p>
    <w:p w14:paraId="1491F595" w14:textId="77777777" w:rsidR="00B2367C" w:rsidRDefault="00B2367C" w:rsidP="00126FC4">
      <w:pPr>
        <w:pStyle w:val="Heading1"/>
        <w:divId w:val="1373966920"/>
        <w:rPr>
          <w:lang w:eastAsia="ja-JP"/>
        </w:rPr>
      </w:pPr>
      <w:r>
        <w:rPr>
          <w:lang w:eastAsia="ja-JP"/>
        </w:rPr>
        <w:t>Variant Processor Model</w:t>
      </w:r>
    </w:p>
    <w:p w14:paraId="3E870010" w14:textId="77777777" w:rsidR="00B2367C" w:rsidRDefault="00B2367C" w:rsidP="00B2367C">
      <w:pPr>
        <w:divId w:val="1373966920"/>
        <w:rPr>
          <w:lang w:eastAsia="ja-JP"/>
        </w:rPr>
      </w:pPr>
      <w:r w:rsidRPr="00B2367C">
        <w:rPr>
          <w:lang w:eastAsia="ja-JP"/>
        </w:rPr>
        <w:t>The rendering of a sample is expected to satisfy the observable be</w:t>
      </w:r>
      <w:r>
        <w:rPr>
          <w:lang w:eastAsia="ja-JP"/>
        </w:rPr>
        <w:t>havior defined by the Variant Processor Model defined in the standard.</w:t>
      </w:r>
    </w:p>
    <w:p w14:paraId="20086654" w14:textId="77777777" w:rsidR="00C10D29" w:rsidRDefault="00C10D29" w:rsidP="00C10D29">
      <w:pPr>
        <w:pStyle w:val="Heading1"/>
        <w:divId w:val="1373966920"/>
        <w:rPr>
          <w:lang w:eastAsia="ja-JP"/>
        </w:rPr>
      </w:pPr>
      <w:r>
        <w:rPr>
          <w:lang w:eastAsia="ja-JP"/>
        </w:rPr>
        <w:t>Example Application</w:t>
      </w:r>
    </w:p>
    <w:p w14:paraId="7D4A5D28" w14:textId="77777777" w:rsidR="00C10D29" w:rsidRDefault="00C10D29" w:rsidP="00C10D29">
      <w:pPr>
        <w:divId w:val="1373966920"/>
        <w:rPr>
          <w:lang w:eastAsia="ja-JP"/>
        </w:rPr>
      </w:pPr>
      <w:r>
        <w:rPr>
          <w:lang w:eastAsia="ja-JP"/>
        </w:rPr>
        <w:t>The Sample Variant framework can be used in an application in which the content providers assigns different playback path of Sample Variants for each device as additional layer of content protection. By assigning the pre-defined playback path for each device, the content providers can detect the specific device which the content was played from.</w:t>
      </w:r>
    </w:p>
    <w:p w14:paraId="5C1A42B9" w14:textId="77777777" w:rsidR="00016E9F" w:rsidRDefault="00126FC4" w:rsidP="00126FC4">
      <w:pPr>
        <w:pStyle w:val="Heading1"/>
        <w:divId w:val="1373966920"/>
        <w:rPr>
          <w:lang w:eastAsia="ja-JP"/>
        </w:rPr>
      </w:pPr>
      <w:r>
        <w:rPr>
          <w:lang w:eastAsia="ja-JP"/>
        </w:rPr>
        <w:t>Reference</w:t>
      </w:r>
      <w:r w:rsidR="003276B9">
        <w:rPr>
          <w:lang w:eastAsia="ja-JP"/>
        </w:rPr>
        <w:t>s</w:t>
      </w:r>
    </w:p>
    <w:p w14:paraId="767E9609" w14:textId="77777777" w:rsidR="003C34CB" w:rsidRDefault="003872DA" w:rsidP="00030684">
      <w:pPr>
        <w:divId w:val="1373966920"/>
        <w:rPr>
          <w:position w:val="6"/>
        </w:rPr>
      </w:pPr>
      <w:r>
        <w:t xml:space="preserve">[1] </w:t>
      </w:r>
      <w:r w:rsidR="00126FC4" w:rsidRPr="00030684">
        <w:t>ISO/IEC 14496-12, Information technology — Coding of audio-visual objects — Part 12: ISO base media file forma</w:t>
      </w:r>
      <w:r w:rsidR="00126FC4" w:rsidRPr="00030684">
        <w:rPr>
          <w:spacing w:val="10"/>
        </w:rPr>
        <w:t>t</w:t>
      </w:r>
    </w:p>
    <w:p w14:paraId="714EC782" w14:textId="77777777" w:rsidR="003C34CB" w:rsidRDefault="003C34CB" w:rsidP="00030684">
      <w:pPr>
        <w:divId w:val="1373966920"/>
      </w:pPr>
      <w:r>
        <w:t xml:space="preserve">[2] </w:t>
      </w:r>
      <w:r w:rsidR="00126FC4" w:rsidRPr="00030684">
        <w:t>ISO/IEC 23001-7:2014, Information technology — MPEG systems technologies – Part 7: Common encryption in ISO base media file format files</w:t>
      </w:r>
    </w:p>
    <w:p w14:paraId="7648CA52" w14:textId="77777777" w:rsidR="00030684" w:rsidRPr="00030684" w:rsidRDefault="003C34CB" w:rsidP="00030684">
      <w:pPr>
        <w:divId w:val="1373966920"/>
      </w:pPr>
      <w:r>
        <w:t xml:space="preserve">[3] </w:t>
      </w:r>
      <w:r w:rsidR="00030684" w:rsidRPr="00030684">
        <w:t>ISO/IEC 23001-12:2015, Information technology — MPEG systems technologies – Part 12: Sample Variants in the ISO base media format</w:t>
      </w:r>
    </w:p>
    <w:sectPr w:rsidR="00030684" w:rsidRPr="00030684" w:rsidSect="00E04C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FC736" w14:textId="77777777" w:rsidR="003B105B" w:rsidRDefault="003B105B" w:rsidP="00126FC4">
      <w:r>
        <w:separator/>
      </w:r>
    </w:p>
  </w:endnote>
  <w:endnote w:type="continuationSeparator" w:id="0">
    <w:p w14:paraId="5014FFC8" w14:textId="77777777" w:rsidR="003B105B" w:rsidRDefault="003B105B" w:rsidP="0012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5EE84" w14:textId="77777777" w:rsidR="003B105B" w:rsidRDefault="003B105B" w:rsidP="00126FC4">
      <w:r>
        <w:separator/>
      </w:r>
    </w:p>
  </w:footnote>
  <w:footnote w:type="continuationSeparator" w:id="0">
    <w:p w14:paraId="1F4917CA" w14:textId="77777777" w:rsidR="003B105B" w:rsidRDefault="003B105B" w:rsidP="0012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62A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35B1B"/>
    <w:multiLevelType w:val="multilevel"/>
    <w:tmpl w:val="D2905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05224"/>
    <w:multiLevelType w:val="multilevel"/>
    <w:tmpl w:val="DC869D3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12B31860"/>
    <w:multiLevelType w:val="multilevel"/>
    <w:tmpl w:val="ADF4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16CB2"/>
    <w:multiLevelType w:val="hybridMultilevel"/>
    <w:tmpl w:val="C91E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444D1"/>
    <w:multiLevelType w:val="hybridMultilevel"/>
    <w:tmpl w:val="A882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E7BA1"/>
    <w:multiLevelType w:val="hybridMultilevel"/>
    <w:tmpl w:val="4D8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907D4"/>
    <w:multiLevelType w:val="multilevel"/>
    <w:tmpl w:val="E0B8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E6605"/>
    <w:multiLevelType w:val="hybridMultilevel"/>
    <w:tmpl w:val="116002C8"/>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520F1"/>
    <w:multiLevelType w:val="multilevel"/>
    <w:tmpl w:val="0A4C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B57CBA"/>
    <w:multiLevelType w:val="hybridMultilevel"/>
    <w:tmpl w:val="6D0E1DFE"/>
    <w:lvl w:ilvl="0" w:tplc="C3E235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06FB7"/>
    <w:multiLevelType w:val="hybridMultilevel"/>
    <w:tmpl w:val="57E2DCE0"/>
    <w:name w:val="numbered list"/>
    <w:lvl w:ilvl="0" w:tplc="335EEB94">
      <w:start w:val="1"/>
      <w:numFmt w:val="decimal"/>
      <w:pStyle w:val="Biblio"/>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9"/>
  </w:num>
  <w:num w:numId="5">
    <w:abstractNumId w:val="11"/>
  </w:num>
  <w:num w:numId="6">
    <w:abstractNumId w:val="8"/>
  </w:num>
  <w:num w:numId="7">
    <w:abstractNumId w:val="0"/>
  </w:num>
  <w:num w:numId="8">
    <w:abstractNumId w:val="4"/>
  </w:num>
  <w:num w:numId="9">
    <w:abstractNumId w:val="2"/>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36"/>
    <w:rsid w:val="00016E9F"/>
    <w:rsid w:val="00023881"/>
    <w:rsid w:val="00030684"/>
    <w:rsid w:val="00035F36"/>
    <w:rsid w:val="000A35AA"/>
    <w:rsid w:val="000B4B0C"/>
    <w:rsid w:val="000E7A40"/>
    <w:rsid w:val="001054C9"/>
    <w:rsid w:val="001123FB"/>
    <w:rsid w:val="00126FC4"/>
    <w:rsid w:val="00181FB1"/>
    <w:rsid w:val="001822C7"/>
    <w:rsid w:val="001A619F"/>
    <w:rsid w:val="001D74AF"/>
    <w:rsid w:val="0022644B"/>
    <w:rsid w:val="00257A2B"/>
    <w:rsid w:val="002B7006"/>
    <w:rsid w:val="002C0201"/>
    <w:rsid w:val="002E0136"/>
    <w:rsid w:val="0030538E"/>
    <w:rsid w:val="003276B9"/>
    <w:rsid w:val="003872DA"/>
    <w:rsid w:val="003A614F"/>
    <w:rsid w:val="003B105B"/>
    <w:rsid w:val="003C34CB"/>
    <w:rsid w:val="00537E4E"/>
    <w:rsid w:val="006308C1"/>
    <w:rsid w:val="00672CDA"/>
    <w:rsid w:val="00693AD3"/>
    <w:rsid w:val="00746480"/>
    <w:rsid w:val="007642C1"/>
    <w:rsid w:val="0078414F"/>
    <w:rsid w:val="00792486"/>
    <w:rsid w:val="007D4418"/>
    <w:rsid w:val="007E4906"/>
    <w:rsid w:val="00842027"/>
    <w:rsid w:val="00885340"/>
    <w:rsid w:val="008A00C5"/>
    <w:rsid w:val="008D124B"/>
    <w:rsid w:val="00913944"/>
    <w:rsid w:val="0092608A"/>
    <w:rsid w:val="009820C2"/>
    <w:rsid w:val="00996A6D"/>
    <w:rsid w:val="009A2E7D"/>
    <w:rsid w:val="009E5DA3"/>
    <w:rsid w:val="00A316D7"/>
    <w:rsid w:val="00A87426"/>
    <w:rsid w:val="00A94F3A"/>
    <w:rsid w:val="00AA5437"/>
    <w:rsid w:val="00AB2F92"/>
    <w:rsid w:val="00B2367C"/>
    <w:rsid w:val="00C10D29"/>
    <w:rsid w:val="00DC156B"/>
    <w:rsid w:val="00DD03E1"/>
    <w:rsid w:val="00DD17B4"/>
    <w:rsid w:val="00E04C52"/>
    <w:rsid w:val="00E37278"/>
    <w:rsid w:val="00E76A83"/>
    <w:rsid w:val="00E85C67"/>
    <w:rsid w:val="00EB4A97"/>
    <w:rsid w:val="00EC7045"/>
    <w:rsid w:val="00ED0E85"/>
    <w:rsid w:val="00EE1CCB"/>
    <w:rsid w:val="00EF603F"/>
    <w:rsid w:val="00F976F5"/>
    <w:rsid w:val="00FA32F6"/>
    <w:rsid w:val="00FB7839"/>
    <w:rsid w:val="00FF0412"/>
  </w:rsids>
  <m:mathPr>
    <m:mathFont m:val="Cambria Math"/>
    <m:brkBin m:val="before"/>
    <m:brkBinSub m:val="--"/>
    <m:smallFrac m:val="0"/>
    <m:dispDef/>
    <m:lMargin m:val="0"/>
    <m:rMargin m:val="0"/>
    <m:defJc m:val="centerGroup"/>
    <m:wrapIndent m:val="1440"/>
    <m:intLim m:val="subSup"/>
    <m:naryLim m:val="undOvr"/>
  </m:mathPr>
  <w:attachedSchema w:val="http://purl.org/rss/1.0/modules/content/"/>
  <w:attachedSchema w:val="http://purl.org/dc/terms/"/>
  <w:attachedSchema w:val="http://xmlns.com/foaf/0.1/"/>
  <w:attachedSchema w:val="http://ogp.me/ns#"/>
  <w:attachedSchema w:val="http://www.w3.org/2000/01/rdf-schema#"/>
  <w:attachedSchema w:val="http://rdfs.org/sioc/ns#"/>
  <w:attachedSchema w:val="http://rdfs.org/sioc/types#"/>
  <w:attachedSchema w:val="http://www.w3.org/2004/02/skos/core#"/>
  <w:attachedSchema w:val="http://www.w3.org/2001/XMLSchema#"/>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A12024"/>
  <w14:defaultImageDpi w14:val="300"/>
  <w15:docId w15:val="{225B0B31-A0BC-4174-9FE1-A9608675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MS Mincho" w:hAnsi="Times"/>
      <w:lang w:eastAsia="en-US"/>
    </w:rPr>
  </w:style>
  <w:style w:type="paragraph" w:styleId="Heading1">
    <w:name w:val="heading 1"/>
    <w:basedOn w:val="Normal"/>
    <w:link w:val="Heading1Char"/>
    <w:autoRedefine/>
    <w:uiPriority w:val="9"/>
    <w:qFormat/>
    <w:rsid w:val="002B7006"/>
    <w:pPr>
      <w:numPr>
        <w:numId w:val="9"/>
      </w:numPr>
      <w:spacing w:before="100" w:beforeAutospacing="1" w:after="100" w:afterAutospacing="1"/>
      <w:outlineLvl w:val="0"/>
    </w:pPr>
    <w:rPr>
      <w:b/>
      <w:bCs/>
      <w:kern w:val="36"/>
      <w:sz w:val="28"/>
      <w:szCs w:val="48"/>
    </w:rPr>
  </w:style>
  <w:style w:type="paragraph" w:styleId="Heading2">
    <w:name w:val="heading 2"/>
    <w:basedOn w:val="Normal"/>
    <w:link w:val="Heading2Char"/>
    <w:autoRedefine/>
    <w:uiPriority w:val="9"/>
    <w:qFormat/>
    <w:rsid w:val="00913944"/>
    <w:pPr>
      <w:numPr>
        <w:ilvl w:val="1"/>
        <w:numId w:val="9"/>
      </w:numPr>
      <w:spacing w:before="100" w:beforeAutospacing="1" w:after="100" w:afterAutospacing="1"/>
      <w:outlineLvl w:val="1"/>
    </w:pPr>
    <w:rPr>
      <w:b/>
      <w:bCs/>
      <w:sz w:val="24"/>
      <w:szCs w:val="36"/>
    </w:rPr>
  </w:style>
  <w:style w:type="paragraph" w:styleId="Heading3">
    <w:name w:val="heading 3"/>
    <w:basedOn w:val="Normal"/>
    <w:link w:val="Heading3Char"/>
    <w:autoRedefine/>
    <w:uiPriority w:val="9"/>
    <w:semiHidden/>
    <w:unhideWhenUsed/>
    <w:qFormat/>
    <w:rsid w:val="00913944"/>
    <w:pPr>
      <w:keepNext/>
      <w:numPr>
        <w:ilvl w:val="2"/>
        <w:numId w:val="9"/>
      </w:numPr>
      <w:spacing w:before="240" w:after="60"/>
      <w:outlineLvl w:val="2"/>
    </w:pPr>
    <w:rPr>
      <w:rFonts w:eastAsia="Yu Gothic Light"/>
      <w:b/>
      <w:bCs/>
      <w:sz w:val="22"/>
      <w:szCs w:val="26"/>
    </w:rPr>
  </w:style>
  <w:style w:type="paragraph" w:styleId="Heading4">
    <w:name w:val="heading 4"/>
    <w:basedOn w:val="Normal"/>
    <w:link w:val="Heading4Char"/>
    <w:autoRedefine/>
    <w:uiPriority w:val="9"/>
    <w:qFormat/>
    <w:rsid w:val="00913944"/>
    <w:pPr>
      <w:numPr>
        <w:ilvl w:val="3"/>
        <w:numId w:val="9"/>
      </w:numPr>
      <w:spacing w:before="100" w:beforeAutospacing="1" w:after="100" w:afterAutospacing="1"/>
      <w:outlineLvl w:val="3"/>
    </w:pPr>
    <w:rPr>
      <w:b/>
      <w:bCs/>
      <w:sz w:val="22"/>
      <w:szCs w:val="24"/>
    </w:rPr>
  </w:style>
  <w:style w:type="paragraph" w:styleId="Heading5">
    <w:name w:val="heading 5"/>
    <w:basedOn w:val="Normal"/>
    <w:next w:val="Normal"/>
    <w:link w:val="Heading5Char"/>
    <w:uiPriority w:val="9"/>
    <w:semiHidden/>
    <w:unhideWhenUsed/>
    <w:qFormat/>
    <w:rsid w:val="002B7006"/>
    <w:pPr>
      <w:numPr>
        <w:ilvl w:val="4"/>
        <w:numId w:val="9"/>
      </w:numPr>
      <w:spacing w:before="240" w:after="60"/>
      <w:outlineLvl w:val="4"/>
    </w:pPr>
    <w:rPr>
      <w:rFonts w:ascii="Calibri" w:eastAsia="Yu Mincho" w:hAnsi="Calibri"/>
      <w:b/>
      <w:bCs/>
      <w:i/>
      <w:iCs/>
      <w:sz w:val="26"/>
      <w:szCs w:val="26"/>
    </w:rPr>
  </w:style>
  <w:style w:type="paragraph" w:styleId="Heading6">
    <w:name w:val="heading 6"/>
    <w:basedOn w:val="Normal"/>
    <w:link w:val="Heading6Char"/>
    <w:uiPriority w:val="9"/>
    <w:qFormat/>
    <w:pPr>
      <w:numPr>
        <w:ilvl w:val="5"/>
        <w:numId w:val="9"/>
      </w:num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rsid w:val="000B4B0C"/>
    <w:pPr>
      <w:spacing w:before="160"/>
    </w:pPr>
  </w:style>
  <w:style w:type="character" w:customStyle="1" w:styleId="Heading6Char">
    <w:name w:val="Heading 6 Char"/>
    <w:link w:val="Heading6"/>
    <w:uiPriority w:val="9"/>
    <w:semiHidden/>
    <w:rPr>
      <w:rFonts w:ascii="Calibri" w:eastAsia="MS Gothic" w:hAnsi="Calibri" w:cs="Times New Roman"/>
      <w:i/>
      <w:iCs/>
      <w:color w:val="243F60"/>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eastAsia="MS Mincho" w:hAnsi="Arial" w:cs="Arial"/>
      <w:vanish/>
      <w:sz w:val="16"/>
      <w:szCs w:val="16"/>
    </w:rPr>
  </w:style>
  <w:style w:type="character" w:customStyle="1" w:styleId="Heading2Char">
    <w:name w:val="Heading 2 Char"/>
    <w:link w:val="Heading2"/>
    <w:uiPriority w:val="9"/>
    <w:rsid w:val="00913944"/>
    <w:rPr>
      <w:rFonts w:ascii="Times" w:eastAsia="MS Mincho" w:hAnsi="Times"/>
      <w:b/>
      <w:bCs/>
      <w:sz w:val="24"/>
      <w:szCs w:val="36"/>
      <w:lang w:eastAsia="en-U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eastAsia="MS Mincho" w:hAnsi="Arial" w:cs="Arial"/>
      <w:vanish/>
      <w:sz w:val="16"/>
      <w:szCs w:val="16"/>
    </w:rPr>
  </w:style>
  <w:style w:type="character" w:customStyle="1" w:styleId="Heading1Char">
    <w:name w:val="Heading 1 Char"/>
    <w:link w:val="Heading1"/>
    <w:uiPriority w:val="9"/>
    <w:rsid w:val="002B7006"/>
    <w:rPr>
      <w:rFonts w:ascii="Times" w:eastAsia="MS Mincho" w:hAnsi="Times"/>
      <w:b/>
      <w:bCs/>
      <w:kern w:val="36"/>
      <w:sz w:val="28"/>
      <w:szCs w:val="48"/>
      <w:lang w:eastAsia="en-US"/>
    </w:rPr>
  </w:style>
  <w:style w:type="character" w:styleId="Strong">
    <w:name w:val="Strong"/>
    <w:uiPriority w:val="22"/>
    <w:qFormat/>
    <w:rPr>
      <w:b/>
      <w:bCs/>
    </w:rPr>
  </w:style>
  <w:style w:type="character" w:customStyle="1" w:styleId="Heading4Char">
    <w:name w:val="Heading 4 Char"/>
    <w:link w:val="Heading4"/>
    <w:uiPriority w:val="9"/>
    <w:rsid w:val="00913944"/>
    <w:rPr>
      <w:rFonts w:ascii="Times" w:eastAsia="MS Mincho" w:hAnsi="Times"/>
      <w:b/>
      <w:bCs/>
      <w:sz w:val="22"/>
      <w:szCs w:val="24"/>
      <w:lang w:eastAsia="en-US"/>
    </w:rPr>
  </w:style>
  <w:style w:type="character" w:customStyle="1" w:styleId="element-invisible">
    <w:name w:val="element-invisible"/>
    <w:basedOn w:val="DefaultParagraphFont"/>
  </w:style>
  <w:style w:type="character" w:styleId="EndnoteReference">
    <w:name w:val="endnote reference"/>
    <w:semiHidden/>
    <w:rsid w:val="00035F36"/>
    <w:rPr>
      <w:noProof w:val="0"/>
      <w:vertAlign w:val="superscript"/>
      <w:lang w:val="fr-FR"/>
    </w:rPr>
  </w:style>
  <w:style w:type="paragraph" w:customStyle="1" w:styleId="Biblio">
    <w:name w:val="Biblio"/>
    <w:basedOn w:val="Normal"/>
    <w:rsid w:val="00035F36"/>
    <w:pPr>
      <w:numPr>
        <w:numId w:val="5"/>
      </w:numPr>
      <w:tabs>
        <w:tab w:val="clear" w:pos="720"/>
        <w:tab w:val="num" w:pos="360"/>
      </w:tabs>
      <w:spacing w:line="360" w:lineRule="auto"/>
      <w:ind w:left="360"/>
      <w:jc w:val="both"/>
    </w:pPr>
    <w:rPr>
      <w:rFonts w:ascii="Times New Roman" w:eastAsia="Times New Roman" w:hAnsi="Times New Roman"/>
      <w:szCs w:val="24"/>
      <w:lang w:val="es-ES"/>
    </w:rPr>
  </w:style>
  <w:style w:type="paragraph" w:styleId="BalloonText">
    <w:name w:val="Balloon Text"/>
    <w:basedOn w:val="Normal"/>
    <w:link w:val="BalloonTextChar"/>
    <w:uiPriority w:val="99"/>
    <w:semiHidden/>
    <w:unhideWhenUsed/>
    <w:rsid w:val="0078414F"/>
    <w:rPr>
      <w:rFonts w:ascii="Lucida Grande" w:hAnsi="Lucida Grande" w:cs="Lucida Grande"/>
      <w:sz w:val="18"/>
      <w:szCs w:val="18"/>
    </w:rPr>
  </w:style>
  <w:style w:type="character" w:customStyle="1" w:styleId="BalloonTextChar">
    <w:name w:val="Balloon Text Char"/>
    <w:link w:val="BalloonText"/>
    <w:uiPriority w:val="99"/>
    <w:semiHidden/>
    <w:rsid w:val="0078414F"/>
    <w:rPr>
      <w:rFonts w:ascii="Lucida Grande" w:eastAsia="MS Mincho" w:hAnsi="Lucida Grande" w:cs="Lucida Grande"/>
      <w:sz w:val="18"/>
      <w:szCs w:val="18"/>
    </w:rPr>
  </w:style>
  <w:style w:type="character" w:customStyle="1" w:styleId="Heading3Char">
    <w:name w:val="Heading 3 Char"/>
    <w:link w:val="Heading3"/>
    <w:uiPriority w:val="9"/>
    <w:semiHidden/>
    <w:rsid w:val="00913944"/>
    <w:rPr>
      <w:rFonts w:ascii="Times" w:eastAsia="Yu Gothic Light" w:hAnsi="Times" w:cs="Times New Roman"/>
      <w:b/>
      <w:bCs/>
      <w:sz w:val="22"/>
      <w:szCs w:val="26"/>
      <w:lang w:eastAsia="en-US"/>
    </w:rPr>
  </w:style>
  <w:style w:type="character" w:customStyle="1" w:styleId="Heading5Char">
    <w:name w:val="Heading 5 Char"/>
    <w:link w:val="Heading5"/>
    <w:uiPriority w:val="9"/>
    <w:semiHidden/>
    <w:rsid w:val="002B7006"/>
    <w:rPr>
      <w:rFonts w:ascii="Calibri" w:eastAsia="Yu Mincho" w:hAnsi="Calibri" w:cs="Times New Roman"/>
      <w:b/>
      <w:bCs/>
      <w:i/>
      <w:iCs/>
      <w:sz w:val="26"/>
      <w:szCs w:val="26"/>
      <w:lang w:eastAsia="en-US"/>
    </w:rPr>
  </w:style>
  <w:style w:type="paragraph" w:styleId="Title">
    <w:name w:val="Title"/>
    <w:basedOn w:val="Normal"/>
    <w:next w:val="Normal"/>
    <w:link w:val="TitleChar"/>
    <w:uiPriority w:val="10"/>
    <w:qFormat/>
    <w:rsid w:val="00913944"/>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uiPriority w:val="10"/>
    <w:rsid w:val="00913944"/>
    <w:rPr>
      <w:rFonts w:ascii="Calibri Light" w:eastAsia="Yu Gothic Light" w:hAnsi="Calibri Light" w:cs="Times New Roman"/>
      <w:b/>
      <w:bCs/>
      <w:kern w:val="28"/>
      <w:sz w:val="32"/>
      <w:szCs w:val="32"/>
      <w:lang w:eastAsia="en-US"/>
    </w:rPr>
  </w:style>
  <w:style w:type="paragraph" w:customStyle="1" w:styleId="p1">
    <w:name w:val="p1"/>
    <w:basedOn w:val="Normal"/>
    <w:rsid w:val="00016E9F"/>
    <w:rPr>
      <w:rFonts w:ascii="Helvetica" w:eastAsia="Times New Roman" w:hAnsi="Helvetica"/>
      <w:sz w:val="17"/>
      <w:szCs w:val="17"/>
      <w:lang w:eastAsia="ja-JP"/>
    </w:rPr>
  </w:style>
  <w:style w:type="paragraph" w:customStyle="1" w:styleId="p2">
    <w:name w:val="p2"/>
    <w:basedOn w:val="Normal"/>
    <w:rsid w:val="00016E9F"/>
    <w:rPr>
      <w:rFonts w:eastAsia="Times New Roman"/>
      <w:sz w:val="15"/>
      <w:szCs w:val="15"/>
      <w:lang w:eastAsia="ja-JP"/>
    </w:rPr>
  </w:style>
  <w:style w:type="paragraph" w:customStyle="1" w:styleId="p3">
    <w:name w:val="p3"/>
    <w:basedOn w:val="Normal"/>
    <w:rsid w:val="00016E9F"/>
    <w:rPr>
      <w:rFonts w:eastAsia="Times New Roman"/>
      <w:sz w:val="17"/>
      <w:szCs w:val="17"/>
      <w:lang w:eastAsia="ja-JP"/>
    </w:rPr>
  </w:style>
  <w:style w:type="character" w:customStyle="1" w:styleId="s1">
    <w:name w:val="s1"/>
    <w:rsid w:val="00016E9F"/>
    <w:rPr>
      <w:color w:val="0259F8"/>
    </w:rPr>
  </w:style>
  <w:style w:type="character" w:customStyle="1" w:styleId="s2">
    <w:name w:val="s2"/>
    <w:rsid w:val="00016E9F"/>
    <w:rPr>
      <w:rFonts w:ascii="Times" w:hAnsi="Times" w:hint="default"/>
      <w:color w:val="0259F8"/>
      <w:sz w:val="17"/>
      <w:szCs w:val="17"/>
    </w:rPr>
  </w:style>
  <w:style w:type="character" w:customStyle="1" w:styleId="s3">
    <w:name w:val="s3"/>
    <w:rsid w:val="00016E9F"/>
    <w:rPr>
      <w:rFonts w:ascii="Times" w:hAnsi="Times" w:hint="default"/>
      <w:sz w:val="17"/>
      <w:szCs w:val="17"/>
    </w:rPr>
  </w:style>
  <w:style w:type="paragraph" w:styleId="Caption">
    <w:name w:val="caption"/>
    <w:basedOn w:val="Normal"/>
    <w:next w:val="Normal"/>
    <w:autoRedefine/>
    <w:qFormat/>
    <w:rsid w:val="003C34CB"/>
    <w:pPr>
      <w:spacing w:before="120" w:after="120" w:line="230" w:lineRule="atLeast"/>
      <w:jc w:val="both"/>
    </w:pPr>
    <w:rPr>
      <w:b/>
      <w:bCs/>
      <w:lang w:val="en-GB" w:eastAsia="ja-JP"/>
    </w:rPr>
  </w:style>
  <w:style w:type="paragraph" w:customStyle="1" w:styleId="Note">
    <w:name w:val="Note"/>
    <w:basedOn w:val="Normal"/>
    <w:next w:val="Normal"/>
    <w:link w:val="NoteZchn"/>
    <w:rsid w:val="00016E9F"/>
    <w:pPr>
      <w:tabs>
        <w:tab w:val="left" w:pos="960"/>
      </w:tabs>
      <w:spacing w:after="240" w:line="210" w:lineRule="atLeast"/>
      <w:jc w:val="both"/>
    </w:pPr>
    <w:rPr>
      <w:rFonts w:ascii="Arial" w:eastAsia="Times New Roman" w:hAnsi="Arial"/>
      <w:sz w:val="18"/>
      <w:lang w:val="en-GB" w:eastAsia="ja-JP"/>
    </w:rPr>
  </w:style>
  <w:style w:type="character" w:customStyle="1" w:styleId="NoteZchn">
    <w:name w:val="Note Zchn"/>
    <w:link w:val="Note"/>
    <w:locked/>
    <w:rsid w:val="00016E9F"/>
    <w:rPr>
      <w:rFonts w:ascii="Arial" w:eastAsia="Times New Roman" w:hAnsi="Arial"/>
      <w:sz w:val="18"/>
      <w:lang w:val="en-GB"/>
    </w:rPr>
  </w:style>
  <w:style w:type="paragraph" w:customStyle="1" w:styleId="Code">
    <w:name w:val="Code"/>
    <w:basedOn w:val="Normal"/>
    <w:link w:val="CodeChar"/>
    <w:qFormat/>
    <w:rsid w:val="00016E9F"/>
    <w:pPr>
      <w:spacing w:line="230" w:lineRule="atLeast"/>
      <w:jc w:val="both"/>
    </w:pPr>
    <w:rPr>
      <w:rFonts w:ascii="Courier New" w:hAnsi="Courier New" w:cs="Courier New"/>
      <w:lang w:val="en-GB" w:eastAsia="ja-JP"/>
    </w:rPr>
  </w:style>
  <w:style w:type="character" w:customStyle="1" w:styleId="CodeChar">
    <w:name w:val="Code Char"/>
    <w:link w:val="Code"/>
    <w:rsid w:val="00016E9F"/>
    <w:rPr>
      <w:rFonts w:ascii="Courier New" w:eastAsia="MS Mincho" w:hAnsi="Courier New" w:cs="Courier New"/>
      <w:lang w:val="en-GB"/>
    </w:rPr>
  </w:style>
  <w:style w:type="character" w:styleId="FootnoteReference">
    <w:name w:val="footnote reference"/>
    <w:aliases w:val="Appel note de bas de p"/>
    <w:semiHidden/>
    <w:rsid w:val="00126FC4"/>
    <w:rPr>
      <w:noProof/>
      <w:position w:val="6"/>
      <w:sz w:val="16"/>
      <w:vertAlign w:val="baseline"/>
      <w:lang w:val="fr-FR"/>
    </w:rPr>
  </w:style>
  <w:style w:type="paragraph" w:styleId="FootnoteText">
    <w:name w:val="footnote text"/>
    <w:basedOn w:val="Normal"/>
    <w:link w:val="FootnoteTextChar"/>
    <w:semiHidden/>
    <w:rsid w:val="00126FC4"/>
    <w:pPr>
      <w:tabs>
        <w:tab w:val="left" w:pos="340"/>
      </w:tabs>
      <w:spacing w:after="120" w:line="210" w:lineRule="atLeast"/>
      <w:jc w:val="both"/>
    </w:pPr>
    <w:rPr>
      <w:rFonts w:ascii="Arial" w:hAnsi="Arial"/>
      <w:sz w:val="18"/>
      <w:lang w:val="en-GB" w:eastAsia="ja-JP"/>
    </w:rPr>
  </w:style>
  <w:style w:type="character" w:customStyle="1" w:styleId="FootnoteTextChar">
    <w:name w:val="Footnote Text Char"/>
    <w:link w:val="FootnoteText"/>
    <w:semiHidden/>
    <w:rsid w:val="00126FC4"/>
    <w:rPr>
      <w:rFonts w:ascii="Arial" w:eastAsia="MS Mincho" w:hAnsi="Arial"/>
      <w:sz w:val="18"/>
      <w:lang w:val="en-GB"/>
    </w:rPr>
  </w:style>
  <w:style w:type="paragraph" w:customStyle="1" w:styleId="RefNorm">
    <w:name w:val="RefNorm"/>
    <w:basedOn w:val="Normal"/>
    <w:next w:val="Normal"/>
    <w:rsid w:val="00126FC4"/>
    <w:pPr>
      <w:spacing w:after="240" w:line="230" w:lineRule="atLeast"/>
      <w:jc w:val="both"/>
    </w:pPr>
    <w:rPr>
      <w:rFonts w:ascii="Arial" w:hAnsi="Arial"/>
      <w:lang w:val="en-GB" w:eastAsia="ja-JP"/>
    </w:rPr>
  </w:style>
  <w:style w:type="character" w:customStyle="1" w:styleId="apple-converted-space">
    <w:name w:val="apple-converted-space"/>
    <w:rsid w:val="00B2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4970">
      <w:marLeft w:val="0"/>
      <w:marRight w:val="0"/>
      <w:marTop w:val="0"/>
      <w:marBottom w:val="0"/>
      <w:divBdr>
        <w:top w:val="none" w:sz="0" w:space="0" w:color="auto"/>
        <w:left w:val="none" w:sz="0" w:space="0" w:color="auto"/>
        <w:bottom w:val="none" w:sz="0" w:space="0" w:color="auto"/>
        <w:right w:val="none" w:sz="0" w:space="0" w:color="auto"/>
      </w:divBdr>
      <w:divsChild>
        <w:div w:id="643782392">
          <w:marLeft w:val="0"/>
          <w:marRight w:val="0"/>
          <w:marTop w:val="0"/>
          <w:marBottom w:val="0"/>
          <w:divBdr>
            <w:top w:val="none" w:sz="0" w:space="0" w:color="auto"/>
            <w:left w:val="none" w:sz="0" w:space="0" w:color="auto"/>
            <w:bottom w:val="none" w:sz="0" w:space="0" w:color="auto"/>
            <w:right w:val="none" w:sz="0" w:space="0" w:color="auto"/>
          </w:divBdr>
          <w:divsChild>
            <w:div w:id="1809779941">
              <w:marLeft w:val="0"/>
              <w:marRight w:val="0"/>
              <w:marTop w:val="0"/>
              <w:marBottom w:val="0"/>
              <w:divBdr>
                <w:top w:val="none" w:sz="0" w:space="0" w:color="auto"/>
                <w:left w:val="none" w:sz="0" w:space="0" w:color="auto"/>
                <w:bottom w:val="none" w:sz="0" w:space="0" w:color="auto"/>
                <w:right w:val="none" w:sz="0" w:space="0" w:color="auto"/>
              </w:divBdr>
              <w:divsChild>
                <w:div w:id="1964268653">
                  <w:marLeft w:val="0"/>
                  <w:marRight w:val="0"/>
                  <w:marTop w:val="0"/>
                  <w:marBottom w:val="0"/>
                  <w:divBdr>
                    <w:top w:val="none" w:sz="0" w:space="0" w:color="auto"/>
                    <w:left w:val="none" w:sz="0" w:space="0" w:color="auto"/>
                    <w:bottom w:val="none" w:sz="0" w:space="0" w:color="auto"/>
                    <w:right w:val="none" w:sz="0" w:space="0" w:color="auto"/>
                  </w:divBdr>
                  <w:divsChild>
                    <w:div w:id="1019893282">
                      <w:marLeft w:val="0"/>
                      <w:marRight w:val="0"/>
                      <w:marTop w:val="0"/>
                      <w:marBottom w:val="0"/>
                      <w:divBdr>
                        <w:top w:val="none" w:sz="0" w:space="0" w:color="auto"/>
                        <w:left w:val="none" w:sz="0" w:space="0" w:color="auto"/>
                        <w:bottom w:val="none" w:sz="0" w:space="0" w:color="auto"/>
                        <w:right w:val="none" w:sz="0" w:space="0" w:color="auto"/>
                      </w:divBdr>
                      <w:divsChild>
                        <w:div w:id="1221940722">
                          <w:marLeft w:val="0"/>
                          <w:marRight w:val="0"/>
                          <w:marTop w:val="0"/>
                          <w:marBottom w:val="0"/>
                          <w:divBdr>
                            <w:top w:val="none" w:sz="0" w:space="0" w:color="auto"/>
                            <w:left w:val="none" w:sz="0" w:space="0" w:color="auto"/>
                            <w:bottom w:val="none" w:sz="0" w:space="0" w:color="auto"/>
                            <w:right w:val="none" w:sz="0" w:space="0" w:color="auto"/>
                          </w:divBdr>
                          <w:divsChild>
                            <w:div w:id="199124204">
                              <w:marLeft w:val="0"/>
                              <w:marRight w:val="0"/>
                              <w:marTop w:val="0"/>
                              <w:marBottom w:val="0"/>
                              <w:divBdr>
                                <w:top w:val="none" w:sz="0" w:space="0" w:color="auto"/>
                                <w:left w:val="none" w:sz="0" w:space="0" w:color="auto"/>
                                <w:bottom w:val="none" w:sz="0" w:space="0" w:color="auto"/>
                                <w:right w:val="none" w:sz="0" w:space="0" w:color="auto"/>
                              </w:divBdr>
                              <w:divsChild>
                                <w:div w:id="7414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23805">
          <w:marLeft w:val="0"/>
          <w:marRight w:val="0"/>
          <w:marTop w:val="0"/>
          <w:marBottom w:val="0"/>
          <w:divBdr>
            <w:top w:val="none" w:sz="0" w:space="0" w:color="auto"/>
            <w:left w:val="none" w:sz="0" w:space="0" w:color="auto"/>
            <w:bottom w:val="none" w:sz="0" w:space="0" w:color="auto"/>
            <w:right w:val="none" w:sz="0" w:space="0" w:color="auto"/>
          </w:divBdr>
          <w:divsChild>
            <w:div w:id="1454977172">
              <w:marLeft w:val="0"/>
              <w:marRight w:val="0"/>
              <w:marTop w:val="0"/>
              <w:marBottom w:val="0"/>
              <w:divBdr>
                <w:top w:val="none" w:sz="0" w:space="0" w:color="auto"/>
                <w:left w:val="none" w:sz="0" w:space="0" w:color="auto"/>
                <w:bottom w:val="none" w:sz="0" w:space="0" w:color="auto"/>
                <w:right w:val="none" w:sz="0" w:space="0" w:color="auto"/>
              </w:divBdr>
              <w:divsChild>
                <w:div w:id="814907153">
                  <w:marLeft w:val="0"/>
                  <w:marRight w:val="0"/>
                  <w:marTop w:val="0"/>
                  <w:marBottom w:val="0"/>
                  <w:divBdr>
                    <w:top w:val="none" w:sz="0" w:space="0" w:color="auto"/>
                    <w:left w:val="none" w:sz="0" w:space="0" w:color="auto"/>
                    <w:bottom w:val="none" w:sz="0" w:space="0" w:color="auto"/>
                    <w:right w:val="none" w:sz="0" w:space="0" w:color="auto"/>
                  </w:divBdr>
                  <w:divsChild>
                    <w:div w:id="1524786985">
                      <w:marLeft w:val="0"/>
                      <w:marRight w:val="0"/>
                      <w:marTop w:val="0"/>
                      <w:marBottom w:val="0"/>
                      <w:divBdr>
                        <w:top w:val="none" w:sz="0" w:space="0" w:color="auto"/>
                        <w:left w:val="none" w:sz="0" w:space="0" w:color="auto"/>
                        <w:bottom w:val="none" w:sz="0" w:space="0" w:color="auto"/>
                        <w:right w:val="none" w:sz="0" w:space="0" w:color="auto"/>
                      </w:divBdr>
                      <w:divsChild>
                        <w:div w:id="756748038">
                          <w:marLeft w:val="0"/>
                          <w:marRight w:val="0"/>
                          <w:marTop w:val="0"/>
                          <w:marBottom w:val="0"/>
                          <w:divBdr>
                            <w:top w:val="none" w:sz="0" w:space="0" w:color="auto"/>
                            <w:left w:val="none" w:sz="0" w:space="0" w:color="auto"/>
                            <w:bottom w:val="none" w:sz="0" w:space="0" w:color="auto"/>
                            <w:right w:val="none" w:sz="0" w:space="0" w:color="auto"/>
                          </w:divBdr>
                          <w:divsChild>
                            <w:div w:id="3715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75062">
          <w:marLeft w:val="0"/>
          <w:marRight w:val="0"/>
          <w:marTop w:val="0"/>
          <w:marBottom w:val="0"/>
          <w:divBdr>
            <w:top w:val="none" w:sz="0" w:space="0" w:color="auto"/>
            <w:left w:val="none" w:sz="0" w:space="0" w:color="auto"/>
            <w:bottom w:val="none" w:sz="0" w:space="0" w:color="auto"/>
            <w:right w:val="none" w:sz="0" w:space="0" w:color="auto"/>
          </w:divBdr>
          <w:divsChild>
            <w:div w:id="2069840828">
              <w:marLeft w:val="0"/>
              <w:marRight w:val="0"/>
              <w:marTop w:val="0"/>
              <w:marBottom w:val="0"/>
              <w:divBdr>
                <w:top w:val="none" w:sz="0" w:space="0" w:color="auto"/>
                <w:left w:val="none" w:sz="0" w:space="0" w:color="auto"/>
                <w:bottom w:val="none" w:sz="0" w:space="0" w:color="auto"/>
                <w:right w:val="none" w:sz="0" w:space="0" w:color="auto"/>
              </w:divBdr>
              <w:divsChild>
                <w:div w:id="936258019">
                  <w:marLeft w:val="0"/>
                  <w:marRight w:val="0"/>
                  <w:marTop w:val="0"/>
                  <w:marBottom w:val="0"/>
                  <w:divBdr>
                    <w:top w:val="none" w:sz="0" w:space="0" w:color="auto"/>
                    <w:left w:val="none" w:sz="0" w:space="0" w:color="auto"/>
                    <w:bottom w:val="none" w:sz="0" w:space="0" w:color="auto"/>
                    <w:right w:val="none" w:sz="0" w:space="0" w:color="auto"/>
                  </w:divBdr>
                  <w:divsChild>
                    <w:div w:id="272247038">
                      <w:marLeft w:val="0"/>
                      <w:marRight w:val="0"/>
                      <w:marTop w:val="0"/>
                      <w:marBottom w:val="0"/>
                      <w:divBdr>
                        <w:top w:val="none" w:sz="0" w:space="0" w:color="auto"/>
                        <w:left w:val="none" w:sz="0" w:space="0" w:color="auto"/>
                        <w:bottom w:val="none" w:sz="0" w:space="0" w:color="auto"/>
                        <w:right w:val="none" w:sz="0" w:space="0" w:color="auto"/>
                      </w:divBdr>
                      <w:divsChild>
                        <w:div w:id="1176848369">
                          <w:marLeft w:val="0"/>
                          <w:marRight w:val="0"/>
                          <w:marTop w:val="0"/>
                          <w:marBottom w:val="0"/>
                          <w:divBdr>
                            <w:top w:val="none" w:sz="0" w:space="0" w:color="auto"/>
                            <w:left w:val="none" w:sz="0" w:space="0" w:color="auto"/>
                            <w:bottom w:val="none" w:sz="0" w:space="0" w:color="auto"/>
                            <w:right w:val="none" w:sz="0" w:space="0" w:color="auto"/>
                          </w:divBdr>
                          <w:divsChild>
                            <w:div w:id="800731611">
                              <w:marLeft w:val="0"/>
                              <w:marRight w:val="0"/>
                              <w:marTop w:val="0"/>
                              <w:marBottom w:val="0"/>
                              <w:divBdr>
                                <w:top w:val="none" w:sz="0" w:space="0" w:color="auto"/>
                                <w:left w:val="none" w:sz="0" w:space="0" w:color="auto"/>
                                <w:bottom w:val="none" w:sz="0" w:space="0" w:color="auto"/>
                                <w:right w:val="none" w:sz="0" w:space="0" w:color="auto"/>
                              </w:divBdr>
                              <w:divsChild>
                                <w:div w:id="974873314">
                                  <w:marLeft w:val="0"/>
                                  <w:marRight w:val="0"/>
                                  <w:marTop w:val="0"/>
                                  <w:marBottom w:val="0"/>
                                  <w:divBdr>
                                    <w:top w:val="none" w:sz="0" w:space="0" w:color="auto"/>
                                    <w:left w:val="none" w:sz="0" w:space="0" w:color="auto"/>
                                    <w:bottom w:val="none" w:sz="0" w:space="0" w:color="auto"/>
                                    <w:right w:val="none" w:sz="0" w:space="0" w:color="auto"/>
                                  </w:divBdr>
                                  <w:divsChild>
                                    <w:div w:id="458039553">
                                      <w:marLeft w:val="0"/>
                                      <w:marRight w:val="0"/>
                                      <w:marTop w:val="0"/>
                                      <w:marBottom w:val="0"/>
                                      <w:divBdr>
                                        <w:top w:val="none" w:sz="0" w:space="0" w:color="auto"/>
                                        <w:left w:val="none" w:sz="0" w:space="0" w:color="auto"/>
                                        <w:bottom w:val="none" w:sz="0" w:space="0" w:color="auto"/>
                                        <w:right w:val="none" w:sz="0" w:space="0" w:color="auto"/>
                                      </w:divBdr>
                                      <w:divsChild>
                                        <w:div w:id="1414204731">
                                          <w:marLeft w:val="0"/>
                                          <w:marRight w:val="0"/>
                                          <w:marTop w:val="0"/>
                                          <w:marBottom w:val="0"/>
                                          <w:divBdr>
                                            <w:top w:val="none" w:sz="0" w:space="0" w:color="auto"/>
                                            <w:left w:val="none" w:sz="0" w:space="0" w:color="auto"/>
                                            <w:bottom w:val="none" w:sz="0" w:space="0" w:color="auto"/>
                                            <w:right w:val="none" w:sz="0" w:space="0" w:color="auto"/>
                                          </w:divBdr>
                                          <w:divsChild>
                                            <w:div w:id="455956042">
                                              <w:marLeft w:val="0"/>
                                              <w:marRight w:val="0"/>
                                              <w:marTop w:val="0"/>
                                              <w:marBottom w:val="0"/>
                                              <w:divBdr>
                                                <w:top w:val="none" w:sz="0" w:space="0" w:color="auto"/>
                                                <w:left w:val="none" w:sz="0" w:space="0" w:color="auto"/>
                                                <w:bottom w:val="none" w:sz="0" w:space="0" w:color="auto"/>
                                                <w:right w:val="none" w:sz="0" w:space="0" w:color="auto"/>
                                              </w:divBdr>
                                            </w:div>
                                            <w:div w:id="17284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231379">
                  <w:marLeft w:val="0"/>
                  <w:marRight w:val="0"/>
                  <w:marTop w:val="0"/>
                  <w:marBottom w:val="0"/>
                  <w:divBdr>
                    <w:top w:val="none" w:sz="0" w:space="0" w:color="auto"/>
                    <w:left w:val="none" w:sz="0" w:space="0" w:color="auto"/>
                    <w:bottom w:val="none" w:sz="0" w:space="0" w:color="auto"/>
                    <w:right w:val="none" w:sz="0" w:space="0" w:color="auto"/>
                  </w:divBdr>
                  <w:divsChild>
                    <w:div w:id="604923777">
                      <w:marLeft w:val="0"/>
                      <w:marRight w:val="0"/>
                      <w:marTop w:val="0"/>
                      <w:marBottom w:val="0"/>
                      <w:divBdr>
                        <w:top w:val="none" w:sz="0" w:space="0" w:color="auto"/>
                        <w:left w:val="none" w:sz="0" w:space="0" w:color="auto"/>
                        <w:bottom w:val="none" w:sz="0" w:space="0" w:color="auto"/>
                        <w:right w:val="none" w:sz="0" w:space="0" w:color="auto"/>
                      </w:divBdr>
                      <w:divsChild>
                        <w:div w:id="1506089743">
                          <w:marLeft w:val="0"/>
                          <w:marRight w:val="0"/>
                          <w:marTop w:val="0"/>
                          <w:marBottom w:val="0"/>
                          <w:divBdr>
                            <w:top w:val="none" w:sz="0" w:space="0" w:color="auto"/>
                            <w:left w:val="none" w:sz="0" w:space="0" w:color="auto"/>
                            <w:bottom w:val="none" w:sz="0" w:space="0" w:color="auto"/>
                            <w:right w:val="none" w:sz="0" w:space="0" w:color="auto"/>
                          </w:divBdr>
                          <w:divsChild>
                            <w:div w:id="62802675">
                              <w:marLeft w:val="0"/>
                              <w:marRight w:val="0"/>
                              <w:marTop w:val="0"/>
                              <w:marBottom w:val="0"/>
                              <w:divBdr>
                                <w:top w:val="none" w:sz="0" w:space="0" w:color="auto"/>
                                <w:left w:val="none" w:sz="0" w:space="0" w:color="auto"/>
                                <w:bottom w:val="none" w:sz="0" w:space="0" w:color="auto"/>
                                <w:right w:val="none" w:sz="0" w:space="0" w:color="auto"/>
                              </w:divBdr>
                              <w:divsChild>
                                <w:div w:id="1609392735">
                                  <w:marLeft w:val="0"/>
                                  <w:marRight w:val="0"/>
                                  <w:marTop w:val="0"/>
                                  <w:marBottom w:val="0"/>
                                  <w:divBdr>
                                    <w:top w:val="none" w:sz="0" w:space="0" w:color="auto"/>
                                    <w:left w:val="none" w:sz="0" w:space="0" w:color="auto"/>
                                    <w:bottom w:val="none" w:sz="0" w:space="0" w:color="auto"/>
                                    <w:right w:val="none" w:sz="0" w:space="0" w:color="auto"/>
                                  </w:divBdr>
                                  <w:divsChild>
                                    <w:div w:id="9202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468080">
          <w:marLeft w:val="0"/>
          <w:marRight w:val="0"/>
          <w:marTop w:val="0"/>
          <w:marBottom w:val="0"/>
          <w:divBdr>
            <w:top w:val="none" w:sz="0" w:space="0" w:color="auto"/>
            <w:left w:val="none" w:sz="0" w:space="0" w:color="auto"/>
            <w:bottom w:val="none" w:sz="0" w:space="0" w:color="auto"/>
            <w:right w:val="none" w:sz="0" w:space="0" w:color="auto"/>
          </w:divBdr>
          <w:divsChild>
            <w:div w:id="846285941">
              <w:marLeft w:val="0"/>
              <w:marRight w:val="0"/>
              <w:marTop w:val="0"/>
              <w:marBottom w:val="0"/>
              <w:divBdr>
                <w:top w:val="none" w:sz="0" w:space="0" w:color="auto"/>
                <w:left w:val="none" w:sz="0" w:space="0" w:color="auto"/>
                <w:bottom w:val="none" w:sz="0" w:space="0" w:color="auto"/>
                <w:right w:val="none" w:sz="0" w:space="0" w:color="auto"/>
              </w:divBdr>
              <w:divsChild>
                <w:div w:id="1546479207">
                  <w:marLeft w:val="0"/>
                  <w:marRight w:val="0"/>
                  <w:marTop w:val="0"/>
                  <w:marBottom w:val="0"/>
                  <w:divBdr>
                    <w:top w:val="none" w:sz="0" w:space="0" w:color="auto"/>
                    <w:left w:val="none" w:sz="0" w:space="0" w:color="auto"/>
                    <w:bottom w:val="none" w:sz="0" w:space="0" w:color="auto"/>
                    <w:right w:val="none" w:sz="0" w:space="0" w:color="auto"/>
                  </w:divBdr>
                  <w:divsChild>
                    <w:div w:id="13739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208">
          <w:marLeft w:val="0"/>
          <w:marRight w:val="0"/>
          <w:marTop w:val="0"/>
          <w:marBottom w:val="0"/>
          <w:divBdr>
            <w:top w:val="none" w:sz="0" w:space="0" w:color="auto"/>
            <w:left w:val="none" w:sz="0" w:space="0" w:color="auto"/>
            <w:bottom w:val="none" w:sz="0" w:space="0" w:color="auto"/>
            <w:right w:val="none" w:sz="0" w:space="0" w:color="auto"/>
          </w:divBdr>
          <w:divsChild>
            <w:div w:id="1727799888">
              <w:marLeft w:val="0"/>
              <w:marRight w:val="0"/>
              <w:marTop w:val="0"/>
              <w:marBottom w:val="0"/>
              <w:divBdr>
                <w:top w:val="none" w:sz="0" w:space="0" w:color="auto"/>
                <w:left w:val="none" w:sz="0" w:space="0" w:color="auto"/>
                <w:bottom w:val="none" w:sz="0" w:space="0" w:color="auto"/>
                <w:right w:val="none" w:sz="0" w:space="0" w:color="auto"/>
              </w:divBdr>
              <w:divsChild>
                <w:div w:id="11227992">
                  <w:marLeft w:val="0"/>
                  <w:marRight w:val="0"/>
                  <w:marTop w:val="0"/>
                  <w:marBottom w:val="0"/>
                  <w:divBdr>
                    <w:top w:val="none" w:sz="0" w:space="0" w:color="auto"/>
                    <w:left w:val="none" w:sz="0" w:space="0" w:color="auto"/>
                    <w:bottom w:val="none" w:sz="0" w:space="0" w:color="auto"/>
                    <w:right w:val="none" w:sz="0" w:space="0" w:color="auto"/>
                  </w:divBdr>
                  <w:divsChild>
                    <w:div w:id="14120641">
                      <w:marLeft w:val="0"/>
                      <w:marRight w:val="0"/>
                      <w:marTop w:val="0"/>
                      <w:marBottom w:val="0"/>
                      <w:divBdr>
                        <w:top w:val="none" w:sz="0" w:space="0" w:color="auto"/>
                        <w:left w:val="none" w:sz="0" w:space="0" w:color="auto"/>
                        <w:bottom w:val="none" w:sz="0" w:space="0" w:color="auto"/>
                        <w:right w:val="none" w:sz="0" w:space="0" w:color="auto"/>
                      </w:divBdr>
                      <w:divsChild>
                        <w:div w:id="1662468267">
                          <w:marLeft w:val="0"/>
                          <w:marRight w:val="0"/>
                          <w:marTop w:val="0"/>
                          <w:marBottom w:val="0"/>
                          <w:divBdr>
                            <w:top w:val="none" w:sz="0" w:space="0" w:color="auto"/>
                            <w:left w:val="none" w:sz="0" w:space="0" w:color="auto"/>
                            <w:bottom w:val="none" w:sz="0" w:space="0" w:color="auto"/>
                            <w:right w:val="none" w:sz="0" w:space="0" w:color="auto"/>
                          </w:divBdr>
                          <w:divsChild>
                            <w:div w:id="221328430">
                              <w:marLeft w:val="0"/>
                              <w:marRight w:val="0"/>
                              <w:marTop w:val="0"/>
                              <w:marBottom w:val="0"/>
                              <w:divBdr>
                                <w:top w:val="none" w:sz="0" w:space="0" w:color="auto"/>
                                <w:left w:val="none" w:sz="0" w:space="0" w:color="auto"/>
                                <w:bottom w:val="none" w:sz="0" w:space="0" w:color="auto"/>
                                <w:right w:val="none" w:sz="0" w:space="0" w:color="auto"/>
                              </w:divBdr>
                              <w:divsChild>
                                <w:div w:id="707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938319">
          <w:marLeft w:val="0"/>
          <w:marRight w:val="0"/>
          <w:marTop w:val="0"/>
          <w:marBottom w:val="0"/>
          <w:divBdr>
            <w:top w:val="none" w:sz="0" w:space="0" w:color="auto"/>
            <w:left w:val="none" w:sz="0" w:space="0" w:color="auto"/>
            <w:bottom w:val="none" w:sz="0" w:space="0" w:color="auto"/>
            <w:right w:val="none" w:sz="0" w:space="0" w:color="auto"/>
          </w:divBdr>
          <w:divsChild>
            <w:div w:id="1706130370">
              <w:marLeft w:val="0"/>
              <w:marRight w:val="0"/>
              <w:marTop w:val="0"/>
              <w:marBottom w:val="0"/>
              <w:divBdr>
                <w:top w:val="none" w:sz="0" w:space="0" w:color="auto"/>
                <w:left w:val="none" w:sz="0" w:space="0" w:color="auto"/>
                <w:bottom w:val="none" w:sz="0" w:space="0" w:color="auto"/>
                <w:right w:val="none" w:sz="0" w:space="0" w:color="auto"/>
              </w:divBdr>
              <w:divsChild>
                <w:div w:id="910309286">
                  <w:marLeft w:val="0"/>
                  <w:marRight w:val="0"/>
                  <w:marTop w:val="0"/>
                  <w:marBottom w:val="0"/>
                  <w:divBdr>
                    <w:top w:val="none" w:sz="0" w:space="0" w:color="auto"/>
                    <w:left w:val="none" w:sz="0" w:space="0" w:color="auto"/>
                    <w:bottom w:val="none" w:sz="0" w:space="0" w:color="auto"/>
                    <w:right w:val="none" w:sz="0" w:space="0" w:color="auto"/>
                  </w:divBdr>
                  <w:divsChild>
                    <w:div w:id="1998873838">
                      <w:marLeft w:val="0"/>
                      <w:marRight w:val="0"/>
                      <w:marTop w:val="0"/>
                      <w:marBottom w:val="0"/>
                      <w:divBdr>
                        <w:top w:val="none" w:sz="0" w:space="0" w:color="auto"/>
                        <w:left w:val="none" w:sz="0" w:space="0" w:color="auto"/>
                        <w:bottom w:val="none" w:sz="0" w:space="0" w:color="auto"/>
                        <w:right w:val="none" w:sz="0" w:space="0" w:color="auto"/>
                      </w:divBdr>
                      <w:divsChild>
                        <w:div w:id="1779912532">
                          <w:marLeft w:val="0"/>
                          <w:marRight w:val="0"/>
                          <w:marTop w:val="0"/>
                          <w:marBottom w:val="0"/>
                          <w:divBdr>
                            <w:top w:val="none" w:sz="0" w:space="0" w:color="auto"/>
                            <w:left w:val="none" w:sz="0" w:space="0" w:color="auto"/>
                            <w:bottom w:val="none" w:sz="0" w:space="0" w:color="auto"/>
                            <w:right w:val="none" w:sz="0" w:space="0" w:color="auto"/>
                          </w:divBdr>
                          <w:divsChild>
                            <w:div w:id="813333355">
                              <w:marLeft w:val="0"/>
                              <w:marRight w:val="0"/>
                              <w:marTop w:val="0"/>
                              <w:marBottom w:val="0"/>
                              <w:divBdr>
                                <w:top w:val="none" w:sz="0" w:space="0" w:color="auto"/>
                                <w:left w:val="none" w:sz="0" w:space="0" w:color="auto"/>
                                <w:bottom w:val="none" w:sz="0" w:space="0" w:color="auto"/>
                                <w:right w:val="none" w:sz="0" w:space="0" w:color="auto"/>
                              </w:divBdr>
                              <w:divsChild>
                                <w:div w:id="1888253478">
                                  <w:marLeft w:val="0"/>
                                  <w:marRight w:val="0"/>
                                  <w:marTop w:val="0"/>
                                  <w:marBottom w:val="0"/>
                                  <w:divBdr>
                                    <w:top w:val="none" w:sz="0" w:space="0" w:color="auto"/>
                                    <w:left w:val="none" w:sz="0" w:space="0" w:color="auto"/>
                                    <w:bottom w:val="none" w:sz="0" w:space="0" w:color="auto"/>
                                    <w:right w:val="none" w:sz="0" w:space="0" w:color="auto"/>
                                  </w:divBdr>
                                  <w:divsChild>
                                    <w:div w:id="1396052312">
                                      <w:marLeft w:val="0"/>
                                      <w:marRight w:val="0"/>
                                      <w:marTop w:val="0"/>
                                      <w:marBottom w:val="0"/>
                                      <w:divBdr>
                                        <w:top w:val="none" w:sz="0" w:space="0" w:color="auto"/>
                                        <w:left w:val="none" w:sz="0" w:space="0" w:color="auto"/>
                                        <w:bottom w:val="none" w:sz="0" w:space="0" w:color="auto"/>
                                        <w:right w:val="none" w:sz="0" w:space="0" w:color="auto"/>
                                      </w:divBdr>
                                      <w:divsChild>
                                        <w:div w:id="57868547">
                                          <w:marLeft w:val="0"/>
                                          <w:marRight w:val="0"/>
                                          <w:marTop w:val="0"/>
                                          <w:marBottom w:val="0"/>
                                          <w:divBdr>
                                            <w:top w:val="none" w:sz="0" w:space="0" w:color="auto"/>
                                            <w:left w:val="none" w:sz="0" w:space="0" w:color="auto"/>
                                            <w:bottom w:val="none" w:sz="0" w:space="0" w:color="auto"/>
                                            <w:right w:val="none" w:sz="0" w:space="0" w:color="auto"/>
                                          </w:divBdr>
                                        </w:div>
                                        <w:div w:id="19006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54873">
                  <w:marLeft w:val="0"/>
                  <w:marRight w:val="0"/>
                  <w:marTop w:val="0"/>
                  <w:marBottom w:val="0"/>
                  <w:divBdr>
                    <w:top w:val="none" w:sz="0" w:space="0" w:color="auto"/>
                    <w:left w:val="none" w:sz="0" w:space="0" w:color="auto"/>
                    <w:bottom w:val="none" w:sz="0" w:space="0" w:color="auto"/>
                    <w:right w:val="none" w:sz="0" w:space="0" w:color="auto"/>
                  </w:divBdr>
                  <w:divsChild>
                    <w:div w:id="1769082606">
                      <w:marLeft w:val="0"/>
                      <w:marRight w:val="0"/>
                      <w:marTop w:val="0"/>
                      <w:marBottom w:val="0"/>
                      <w:divBdr>
                        <w:top w:val="none" w:sz="0" w:space="0" w:color="auto"/>
                        <w:left w:val="none" w:sz="0" w:space="0" w:color="auto"/>
                        <w:bottom w:val="none" w:sz="0" w:space="0" w:color="auto"/>
                        <w:right w:val="none" w:sz="0" w:space="0" w:color="auto"/>
                      </w:divBdr>
                      <w:divsChild>
                        <w:div w:id="44380383">
                          <w:marLeft w:val="0"/>
                          <w:marRight w:val="0"/>
                          <w:marTop w:val="0"/>
                          <w:marBottom w:val="0"/>
                          <w:divBdr>
                            <w:top w:val="none" w:sz="0" w:space="0" w:color="auto"/>
                            <w:left w:val="none" w:sz="0" w:space="0" w:color="auto"/>
                            <w:bottom w:val="none" w:sz="0" w:space="0" w:color="auto"/>
                            <w:right w:val="none" w:sz="0" w:space="0" w:color="auto"/>
                          </w:divBdr>
                          <w:divsChild>
                            <w:div w:id="1731731004">
                              <w:marLeft w:val="0"/>
                              <w:marRight w:val="0"/>
                              <w:marTop w:val="0"/>
                              <w:marBottom w:val="0"/>
                              <w:divBdr>
                                <w:top w:val="none" w:sz="0" w:space="0" w:color="auto"/>
                                <w:left w:val="none" w:sz="0" w:space="0" w:color="auto"/>
                                <w:bottom w:val="none" w:sz="0" w:space="0" w:color="auto"/>
                                <w:right w:val="none" w:sz="0" w:space="0" w:color="auto"/>
                              </w:divBdr>
                              <w:divsChild>
                                <w:div w:id="3332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7163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Carriage of NAL unit structured video in the ISO Base Media File Format | MPEG</vt:lpstr>
    </vt:vector>
  </TitlesOfParts>
  <Company>Apple, Inc.</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Carriage of NAL unit structured video in the ISO Base Media File Format | MPEG</dc:title>
  <dc:subject/>
  <dc:creator>David Singer</dc:creator>
  <cp:keywords/>
  <cp:lastModifiedBy>Leonardo Chiariglione</cp:lastModifiedBy>
  <cp:revision>2</cp:revision>
  <dcterms:created xsi:type="dcterms:W3CDTF">2019-01-25T12:02:00Z</dcterms:created>
  <dcterms:modified xsi:type="dcterms:W3CDTF">2019-01-25T12:02:00Z</dcterms:modified>
</cp:coreProperties>
</file>