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3A9663D6" w:rsidR="00CB798F" w:rsidRPr="00FF3E43" w:rsidRDefault="00E843CE" w:rsidP="00D10825">
      <w:pPr>
        <w:pStyle w:val="Titel"/>
        <w:tabs>
          <w:tab w:val="left" w:pos="4589"/>
        </w:tabs>
        <w:ind w:right="20"/>
        <w:jc w:val="right"/>
        <w:rPr>
          <w:rFonts w:cs="Times New Roman"/>
          <w:sz w:val="44"/>
          <w:u w:val="none"/>
          <w:lang w:val="de-DE"/>
        </w:rPr>
      </w:pPr>
      <w:r w:rsidRPr="00D10825">
        <w:rPr>
          <w:rFonts w:eastAsiaTheme="minorHAnsi" w:cs="Times New Roman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0825" w:rsidRPr="00DD5863">
        <w:rPr>
          <w:rFonts w:eastAsiaTheme="minorHAnsi" w:cs="Times New Roman"/>
          <w:noProof/>
          <w:lang w:val="de-DE" w:eastAsia="ja-JP"/>
        </w:rPr>
        <w:t xml:space="preserve">                                        </w:t>
      </w:r>
      <w:r w:rsidR="00D10825" w:rsidRPr="00DD5863">
        <w:rPr>
          <w:rFonts w:eastAsiaTheme="minorHAnsi" w:cs="Times New Roman"/>
          <w:noProof/>
          <w:sz w:val="28"/>
          <w:szCs w:val="28"/>
          <w:lang w:val="de-DE" w:eastAsia="ja-JP"/>
        </w:rPr>
        <w:t>ISO/IEC JTC 1/SC 29/</w:t>
      </w:r>
      <w:r w:rsidR="00DD5863" w:rsidRPr="00DD5863">
        <w:rPr>
          <w:rFonts w:eastAsiaTheme="minorHAnsi" w:cs="Times New Roman"/>
          <w:noProof/>
          <w:sz w:val="28"/>
          <w:szCs w:val="28"/>
          <w:lang w:val="de-DE" w:eastAsia="ja-JP"/>
        </w:rPr>
        <w:t>A</w:t>
      </w:r>
      <w:r w:rsidR="00D10825" w:rsidRPr="00DD5863">
        <w:rPr>
          <w:rFonts w:eastAsiaTheme="minorHAnsi" w:cs="Times New Roman"/>
          <w:noProof/>
          <w:sz w:val="28"/>
          <w:szCs w:val="28"/>
          <w:lang w:val="de-DE" w:eastAsia="ja-JP"/>
        </w:rPr>
        <w:t xml:space="preserve">G </w:t>
      </w:r>
      <w:r w:rsidR="00DD5863">
        <w:rPr>
          <w:rFonts w:eastAsiaTheme="minorHAnsi" w:cs="Times New Roman"/>
          <w:noProof/>
          <w:sz w:val="28"/>
          <w:szCs w:val="28"/>
          <w:lang w:val="de-DE" w:eastAsia="ja-JP"/>
        </w:rPr>
        <w:t>5</w:t>
      </w:r>
      <w:r w:rsidR="00D10825" w:rsidRPr="00DD5863">
        <w:rPr>
          <w:rFonts w:eastAsiaTheme="minorHAnsi" w:cs="Times New Roman"/>
          <w:noProof/>
          <w:lang w:val="de-DE" w:eastAsia="ja-JP"/>
        </w:rPr>
        <w:t xml:space="preserve"> </w:t>
      </w:r>
      <w:r w:rsidR="00BE3AD8" w:rsidRPr="00D10825">
        <w:rPr>
          <w:rFonts w:cs="Times New Roman"/>
          <w:b w:val="0"/>
          <w:w w:val="115"/>
          <w:sz w:val="44"/>
          <w:u w:val="thick"/>
        </w:rPr>
        <w:fldChar w:fldCharType="begin"/>
      </w:r>
      <w:r w:rsidR="00BE3AD8" w:rsidRPr="00BF1440">
        <w:rPr>
          <w:rFonts w:cs="Times New Roman"/>
          <w:w w:val="115"/>
          <w:sz w:val="44"/>
          <w:u w:val="thick"/>
          <w:lang w:val="de-DE"/>
        </w:rPr>
        <w:instrText xml:space="preserve"> DOCPROPERTY "Docnum" \* MERGEFORMAT </w:instrText>
      </w:r>
      <w:r w:rsidR="00BE3AD8" w:rsidRPr="00D10825">
        <w:rPr>
          <w:rFonts w:cs="Times New Roman"/>
          <w:b w:val="0"/>
          <w:w w:val="115"/>
          <w:sz w:val="44"/>
          <w:u w:val="thick"/>
        </w:rPr>
        <w:fldChar w:fldCharType="separate"/>
      </w:r>
      <w:r w:rsidR="00BE3AD8" w:rsidRPr="00BF1440">
        <w:rPr>
          <w:rFonts w:cs="Times New Roman"/>
          <w:w w:val="115"/>
          <w:sz w:val="44"/>
          <w:u w:val="thick"/>
          <w:lang w:val="de-DE"/>
        </w:rPr>
        <w:t>N</w:t>
      </w:r>
      <w:r w:rsidR="00D45E85" w:rsidRPr="0040112F">
        <w:rPr>
          <w:rFonts w:cs="Times New Roman"/>
          <w:w w:val="115"/>
          <w:sz w:val="44"/>
          <w:u w:val="thick"/>
          <w:lang w:val="de-DE"/>
        </w:rPr>
        <w:t>2</w:t>
      </w:r>
      <w:r w:rsidR="005B5E15">
        <w:rPr>
          <w:rFonts w:cs="Times New Roman"/>
          <w:w w:val="115"/>
          <w:sz w:val="44"/>
          <w:u w:val="thick"/>
          <w:lang w:val="de-DE"/>
        </w:rPr>
        <w:t>11</w:t>
      </w:r>
      <w:r w:rsidR="00BE3AD8" w:rsidRPr="00D10825">
        <w:rPr>
          <w:rFonts w:cs="Times New Roman"/>
          <w:b w:val="0"/>
          <w:w w:val="115"/>
          <w:sz w:val="44"/>
          <w:u w:val="thick"/>
        </w:rPr>
        <w:fldChar w:fldCharType="end"/>
      </w:r>
    </w:p>
    <w:p w14:paraId="7296C136" w14:textId="33B9E07C" w:rsidR="00CB798F" w:rsidRPr="00DD5863" w:rsidRDefault="00CB798F">
      <w:pPr>
        <w:rPr>
          <w:rFonts w:cs="Times New Roman"/>
          <w:b/>
          <w:sz w:val="20"/>
          <w:lang w:val="de-DE"/>
        </w:rPr>
      </w:pPr>
    </w:p>
    <w:p w14:paraId="1C7F2D41" w14:textId="3CA79274" w:rsidR="00CB798F" w:rsidRPr="00DD5863" w:rsidRDefault="00CB798F">
      <w:pPr>
        <w:rPr>
          <w:b/>
          <w:sz w:val="20"/>
          <w:lang w:val="de-DE"/>
        </w:rPr>
      </w:pPr>
    </w:p>
    <w:p w14:paraId="55F7DB2C" w14:textId="25F357F6" w:rsidR="00CB798F" w:rsidRPr="00DD5863" w:rsidRDefault="00E843CE">
      <w:pPr>
        <w:spacing w:before="3"/>
        <w:rPr>
          <w:b/>
          <w:sz w:val="23"/>
          <w:lang w:val="de-DE"/>
        </w:rPr>
      </w:pPr>
      <w:r w:rsidRPr="00D10825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08DC528A">
                <wp:simplePos x="0" y="0"/>
                <wp:positionH relativeFrom="page">
                  <wp:posOffset>704850</wp:posOffset>
                </wp:positionH>
                <wp:positionV relativeFrom="paragraph">
                  <wp:posOffset>200025</wp:posOffset>
                </wp:positionV>
                <wp:extent cx="6155055" cy="965200"/>
                <wp:effectExtent l="0" t="0" r="17145" b="2540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6520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B26D2E" w14:textId="77777777" w:rsidR="007404B8" w:rsidRPr="00DD5863" w:rsidRDefault="007404B8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  <w:lang w:val="de-DE"/>
                              </w:rPr>
                              <w:t>ISO/IEC JTC 1/SC 29/AG 5</w:t>
                            </w:r>
                          </w:p>
                          <w:p w14:paraId="7F1361A9" w14:textId="77777777" w:rsidR="007404B8" w:rsidRPr="00DD5863" w:rsidRDefault="007404B8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Visual Quality Assessment </w:t>
                            </w:r>
                          </w:p>
                          <w:p w14:paraId="0B92F43C" w14:textId="25969C70" w:rsidR="007404B8" w:rsidRPr="00D10825" w:rsidRDefault="007404B8" w:rsidP="00DD5863">
                            <w:pPr>
                              <w:spacing w:before="134"/>
                              <w:ind w:right="-4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D5863">
                              <w:rPr>
                                <w:b/>
                                <w:sz w:val="28"/>
                                <w:szCs w:val="28"/>
                              </w:rPr>
                              <w:t>Convenorship: 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75pt;width:484.65pt;height:7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l1KCAIAAPIDAAAOAAAAZHJzL2Uyb0RvYy54bWysU9uO0zAQfUfiHyy/07QrUpao6Wrpsghp&#10;uUgLH+A4TmLheMzYbVK+nrGTdFfwhsiDNY7HZ2bOOd7djL1hJ4Vegy35ZrXmTFkJtbZtyb9/u391&#10;zZkPwtbCgFUlPyvPb/YvX+wGV6gr6MDUChmBWF8MruRdCK7IMi871Qu/AqcsHTaAvQi0xTarUQyE&#10;3pvsar3eZgNg7RCk8p7+3k2HfJ/wm0bJ8KVpvArMlJx6C2nFtFZxzfY7UbQoXKfl3Ib4hy56oS0V&#10;vUDdiSDYEfVfUL2WCB6asJLQZ9A0Wqo0A02zWf8xzWMnnEqzEDneXWjy/w9Wfj49uq/IwvgORhIw&#10;DeHdA8gfnlk4dMK26hYRhk6JmgpvImXZ4HwxX41U+8JHkGr4BDWJLI4BEtDYYB9ZoTkZoZMA5wvp&#10;agxM0s/tJs/Xec6ZpLO325xUTSVEsdx26MMHBT2LQcmRRE3o4vTgQ+xGFEtKLGbhXhuThDWWDQT6&#10;Jn89zQVG1/Ewpnlsq4NBdhLRGumb6/rnab0OZFCj+5JfX5JEEdl4b+tUJQhtppg6MXamJzIycRPG&#10;aqTESFMF9ZmIQpiMSA+Hgg7wF2cDmbDk/udRoOLMfLREdnTsEuASVEsgrKSrJQ+cTeEhTM4+OtRt&#10;R8iTnBZuSZBGJ66eupj7JGMlCudHEJ37fJ+ynp7q/jcAAAD//wMAUEsDBBQABgAIAAAAIQDRLqg4&#10;3AAAAAsBAAAPAAAAZHJzL2Rvd25yZXYueG1sTI/BTsMwEETvSPyDtUjcqG2i0ijEqQAJlSuBD3Bj&#10;Y0eN11HspIGvZ3uC2452NPOm3q9hYIudUh9RgdwIYBa7aHp0Cj4/Xu9KYClrNHqIaBV82wT75vqq&#10;1pWJZ3y3S5sdoxBMlVbgcx4rzlPnbdBpE0eL9PuKU9CZ5OS4mfSZwsPA74V44EH3SA1ej/bF2+7U&#10;zkHBzw6de54Pb4fdiEO7ROlPs1Tq9mZ9egSW7Zr/zHDBJ3RoiOkYZzSJDaSlpC1ZQSG3wC4GUYoC&#10;2JGustgCb2r+f0PzCwAA//8DAFBLAQItABQABgAIAAAAIQC2gziS/gAAAOEBAAATAAAAAAAAAAAA&#10;AAAAAAAAAABbQ29udGVudF9UeXBlc10ueG1sUEsBAi0AFAAGAAgAAAAhADj9If/WAAAAlAEAAAsA&#10;AAAAAAAAAAAAAAAALwEAAF9yZWxzLy5yZWxzUEsBAi0AFAAGAAgAAAAhAPEiXUoIAgAA8gMAAA4A&#10;AAAAAAAAAAAAAAAALgIAAGRycy9lMm9Eb2MueG1sUEsBAi0AFAAGAAgAAAAhANEuqDjcAAAACwEA&#10;AA8AAAAAAAAAAAAAAAAAYgQAAGRycy9kb3ducmV2LnhtbFBLBQYAAAAABAAEAPMAAABrBQAAAAA=&#10;" filled="f" strokeweight=".27094mm">
                <v:textbox inset="0,0,0,0">
                  <w:txbxContent>
                    <w:p w14:paraId="53B26D2E" w14:textId="77777777" w:rsidR="007404B8" w:rsidRPr="00DD5863" w:rsidRDefault="007404B8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  <w:lang w:val="de-DE"/>
                        </w:rPr>
                        <w:t>ISO/IEC JTC 1/SC 29/AG 5</w:t>
                      </w:r>
                    </w:p>
                    <w:p w14:paraId="7F1361A9" w14:textId="77777777" w:rsidR="007404B8" w:rsidRPr="00DD5863" w:rsidRDefault="007404B8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</w:rPr>
                        <w:t xml:space="preserve">MPEG Visual Quality Assessment </w:t>
                      </w:r>
                    </w:p>
                    <w:p w14:paraId="0B92F43C" w14:textId="25969C70" w:rsidR="007404B8" w:rsidRPr="00D10825" w:rsidRDefault="007404B8" w:rsidP="00DD5863">
                      <w:pPr>
                        <w:spacing w:before="134"/>
                        <w:ind w:right="-4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D5863">
                        <w:rPr>
                          <w:b/>
                          <w:sz w:val="28"/>
                          <w:szCs w:val="28"/>
                        </w:rPr>
                        <w:t>Convenorship: DE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DD5863" w:rsidRDefault="00CB798F">
      <w:pPr>
        <w:rPr>
          <w:b/>
          <w:sz w:val="20"/>
          <w:lang w:val="de-DE"/>
        </w:rPr>
      </w:pPr>
    </w:p>
    <w:p w14:paraId="36748301" w14:textId="77777777" w:rsidR="00CB798F" w:rsidRPr="00DD5863" w:rsidRDefault="00CB798F">
      <w:pPr>
        <w:rPr>
          <w:b/>
          <w:sz w:val="21"/>
          <w:lang w:val="de-DE"/>
        </w:rPr>
      </w:pPr>
    </w:p>
    <w:p w14:paraId="2ED29448" w14:textId="29311B61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Document type:</w:t>
      </w:r>
      <w:r w:rsidRPr="00D10825">
        <w:rPr>
          <w:rFonts w:cs="Times New Roman"/>
          <w:snapToGrid w:val="0"/>
        </w:rPr>
        <w:tab/>
      </w:r>
      <w:r w:rsidR="006B5F06">
        <w:rPr>
          <w:rFonts w:cs="Times New Roman"/>
          <w:snapToGrid w:val="0"/>
        </w:rPr>
        <w:t>Projects</w:t>
      </w:r>
    </w:p>
    <w:p w14:paraId="5F8F5C9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9E086F8" w14:textId="3D5572F4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Title:</w:t>
      </w:r>
      <w:r w:rsidRPr="00D10825">
        <w:rPr>
          <w:rFonts w:cs="Times New Roman"/>
          <w:snapToGrid w:val="0"/>
        </w:rPr>
        <w:tab/>
      </w:r>
      <w:r w:rsidR="00306F5E">
        <w:rPr>
          <w:rFonts w:eastAsia="Times New Roman" w:cs="Times New Roman"/>
          <w:b/>
          <w:bCs/>
          <w:lang w:eastAsia="de-DE"/>
        </w:rPr>
        <w:t>C</w:t>
      </w:r>
      <w:r w:rsidR="00D45E85" w:rsidRPr="00D45E85">
        <w:rPr>
          <w:rFonts w:eastAsia="Times New Roman" w:cs="Times New Roman"/>
          <w:b/>
          <w:bCs/>
          <w:lang w:eastAsia="de-DE"/>
        </w:rPr>
        <w:t xml:space="preserve">ommon </w:t>
      </w:r>
      <w:r w:rsidR="00306F5E">
        <w:rPr>
          <w:rFonts w:eastAsia="Times New Roman" w:cs="Times New Roman"/>
          <w:b/>
          <w:bCs/>
          <w:lang w:eastAsia="de-DE"/>
        </w:rPr>
        <w:t xml:space="preserve">reporting </w:t>
      </w:r>
      <w:r w:rsidR="00D45E85" w:rsidRPr="00D45E85">
        <w:rPr>
          <w:rFonts w:eastAsia="Times New Roman" w:cs="Times New Roman"/>
          <w:b/>
          <w:bCs/>
          <w:lang w:eastAsia="de-DE"/>
        </w:rPr>
        <w:t>framework for quality metric</w:t>
      </w:r>
      <w:r w:rsidR="00306F5E">
        <w:rPr>
          <w:rFonts w:eastAsia="Times New Roman" w:cs="Times New Roman"/>
          <w:b/>
          <w:bCs/>
          <w:lang w:eastAsia="de-DE"/>
        </w:rPr>
        <w:t>s</w:t>
      </w:r>
      <w:r w:rsidR="00D45E85" w:rsidRPr="00D45E85">
        <w:rPr>
          <w:rFonts w:eastAsia="Times New Roman" w:cs="Times New Roman"/>
          <w:b/>
          <w:bCs/>
          <w:lang w:eastAsia="de-DE"/>
        </w:rPr>
        <w:t xml:space="preserve"> </w:t>
      </w:r>
      <w:r w:rsidR="00D70E1F">
        <w:rPr>
          <w:rFonts w:eastAsia="Times New Roman" w:cs="Times New Roman"/>
          <w:b/>
          <w:bCs/>
          <w:lang w:eastAsia="de-DE"/>
        </w:rPr>
        <w:t>(v1)</w:t>
      </w:r>
    </w:p>
    <w:p w14:paraId="55A697B5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5C1A346D" w14:textId="189819F4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Status:</w:t>
      </w:r>
      <w:r w:rsidRPr="00D10825">
        <w:rPr>
          <w:rFonts w:cs="Times New Roman"/>
          <w:snapToGrid w:val="0"/>
        </w:rPr>
        <w:tab/>
      </w:r>
      <w:r w:rsidR="00385C5D" w:rsidRPr="00D10825">
        <w:rPr>
          <w:rFonts w:cs="Times New Roman"/>
          <w:snapToGrid w:val="0"/>
        </w:rPr>
        <w:t>Approved</w:t>
      </w:r>
    </w:p>
    <w:p w14:paraId="030AD9B9" w14:textId="77777777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718C661" w14:textId="0F4A789B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Date of document:</w:t>
      </w:r>
      <w:r w:rsidRPr="00D10825">
        <w:rPr>
          <w:rFonts w:cs="Times New Roman"/>
          <w:snapToGrid w:val="0"/>
        </w:rPr>
        <w:tab/>
      </w:r>
      <w:r w:rsidR="00303B1F">
        <w:rPr>
          <w:rFonts w:cs="Times New Roman"/>
          <w:snapToGrid w:val="0"/>
        </w:rPr>
        <w:t>202</w:t>
      </w:r>
      <w:r w:rsidR="009D7F82">
        <w:rPr>
          <w:rFonts w:cs="Times New Roman"/>
          <w:snapToGrid w:val="0"/>
        </w:rPr>
        <w:t>6</w:t>
      </w:r>
      <w:r w:rsidR="00303B1F">
        <w:rPr>
          <w:rFonts w:cs="Times New Roman"/>
          <w:snapToGrid w:val="0"/>
        </w:rPr>
        <w:t>-</w:t>
      </w:r>
      <w:r w:rsidR="009D7F82">
        <w:rPr>
          <w:rFonts w:cs="Times New Roman"/>
          <w:snapToGrid w:val="0"/>
        </w:rPr>
        <w:t>0</w:t>
      </w:r>
      <w:r w:rsidR="005B5E15">
        <w:rPr>
          <w:rFonts w:cs="Times New Roman"/>
          <w:snapToGrid w:val="0"/>
        </w:rPr>
        <w:t>9</w:t>
      </w:r>
      <w:r w:rsidR="003B4755">
        <w:rPr>
          <w:rFonts w:cs="Times New Roman"/>
          <w:snapToGrid w:val="0"/>
        </w:rPr>
        <w:t>-</w:t>
      </w:r>
      <w:r w:rsidR="005B5E15">
        <w:rPr>
          <w:rFonts w:cs="Times New Roman"/>
          <w:snapToGrid w:val="0"/>
        </w:rPr>
        <w:t>04</w:t>
      </w:r>
    </w:p>
    <w:p w14:paraId="2C7F288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254323E8" w14:textId="369F2730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Source:</w:t>
      </w:r>
      <w:r w:rsidRPr="00D10825">
        <w:rPr>
          <w:rFonts w:cs="Times New Roman"/>
          <w:snapToGrid w:val="0"/>
        </w:rPr>
        <w:tab/>
        <w:t>ISO/IEC JTC 1/SC 29/</w:t>
      </w:r>
      <w:r w:rsidR="00DD5863">
        <w:rPr>
          <w:rFonts w:cs="Times New Roman"/>
          <w:snapToGrid w:val="0"/>
        </w:rPr>
        <w:t>A</w:t>
      </w:r>
      <w:r w:rsidRPr="00D10825">
        <w:rPr>
          <w:rFonts w:cs="Times New Roman"/>
          <w:snapToGrid w:val="0"/>
        </w:rPr>
        <w:t xml:space="preserve">G </w:t>
      </w:r>
      <w:r w:rsidR="00DD5863">
        <w:rPr>
          <w:rFonts w:cs="Times New Roman"/>
          <w:snapToGrid w:val="0"/>
        </w:rPr>
        <w:t>5</w:t>
      </w:r>
    </w:p>
    <w:p w14:paraId="1BC532BB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7737F34B" w14:textId="3AB70D4D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Expected action:</w:t>
      </w:r>
      <w:r w:rsidRPr="00D10825">
        <w:rPr>
          <w:rFonts w:cs="Times New Roman"/>
          <w:snapToGrid w:val="0"/>
        </w:rPr>
        <w:tab/>
      </w:r>
      <w:r w:rsidR="00465A0D">
        <w:rPr>
          <w:rFonts w:cs="Times New Roman"/>
          <w:snapToGrid w:val="0"/>
        </w:rPr>
        <w:t>Information</w:t>
      </w:r>
    </w:p>
    <w:p w14:paraId="3691BD56" w14:textId="77777777" w:rsidR="00D10825" w:rsidRDefault="00D10825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387D6966" w14:textId="0270A5B5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Action due date:</w:t>
      </w:r>
      <w:r w:rsidRPr="00D10825">
        <w:rPr>
          <w:rFonts w:cs="Times New Roman"/>
          <w:snapToGrid w:val="0"/>
        </w:rPr>
        <w:tab/>
      </w:r>
      <w:r w:rsidR="00E86B82" w:rsidRPr="00D10825">
        <w:rPr>
          <w:rFonts w:cs="Times New Roman"/>
          <w:snapToGrid w:val="0"/>
        </w:rPr>
        <w:t>None</w:t>
      </w:r>
    </w:p>
    <w:p w14:paraId="3E415049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AB1DF60" w14:textId="2ECFA9CA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No. of pages:</w:t>
      </w:r>
      <w:r w:rsidRPr="00D10825">
        <w:rPr>
          <w:rFonts w:cs="Times New Roman"/>
          <w:snapToGrid w:val="0"/>
        </w:rPr>
        <w:tab/>
      </w:r>
      <w:r w:rsidR="003E0F3E">
        <w:rPr>
          <w:rFonts w:cs="Times New Roman"/>
          <w:snapToGrid w:val="0"/>
        </w:rPr>
        <w:t>4</w:t>
      </w:r>
      <w:r w:rsidRPr="00835527">
        <w:rPr>
          <w:rFonts w:cs="Times New Roman"/>
          <w:snapToGrid w:val="0"/>
        </w:rPr>
        <w:t xml:space="preserve"> (with</w:t>
      </w:r>
      <w:r w:rsidRPr="00D10825">
        <w:rPr>
          <w:rFonts w:cs="Times New Roman"/>
          <w:snapToGrid w:val="0"/>
        </w:rPr>
        <w:t xml:space="preserve"> cover page)</w:t>
      </w:r>
    </w:p>
    <w:p w14:paraId="44D3646E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0A86B64" w14:textId="08B6AC66" w:rsidR="00FF2653" w:rsidRPr="00D10825" w:rsidRDefault="00FF2653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Email of Convenor:</w:t>
      </w:r>
      <w:r w:rsidRPr="00D10825">
        <w:rPr>
          <w:rFonts w:cs="Times New Roman"/>
          <w:snapToGrid w:val="0"/>
        </w:rPr>
        <w:tab/>
      </w:r>
      <w:r w:rsidR="00DD5863" w:rsidRPr="00DD5863">
        <w:rPr>
          <w:rFonts w:cs="Times New Roman"/>
          <w:snapToGrid w:val="0"/>
        </w:rPr>
        <w:t>wien@lfb.rwth-aachen.de</w:t>
      </w:r>
    </w:p>
    <w:p w14:paraId="050B5CFC" w14:textId="77777777" w:rsidR="00CB798F" w:rsidRPr="00D10825" w:rsidRDefault="00CB798F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1FFAF59B" w14:textId="63A83A64" w:rsidR="00CB798F" w:rsidRPr="00D10825" w:rsidRDefault="004E45B6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  <w:r w:rsidRPr="00D10825">
        <w:rPr>
          <w:rFonts w:cs="Times New Roman"/>
          <w:b/>
          <w:snapToGrid w:val="0"/>
        </w:rPr>
        <w:t>Committee URL:</w:t>
      </w:r>
      <w:r w:rsidRPr="00D10825">
        <w:rPr>
          <w:rFonts w:cs="Times New Roman"/>
          <w:snapToGrid w:val="0"/>
        </w:rPr>
        <w:tab/>
      </w:r>
      <w:hyperlink r:id="rId9" w:history="1">
        <w:r w:rsidR="00DD5863" w:rsidRPr="00680593">
          <w:rPr>
            <w:rStyle w:val="Hyperlink"/>
            <w:rFonts w:cs="Times New Roman"/>
            <w:snapToGrid w:val="0"/>
          </w:rPr>
          <w:t>https://isotc.iso.org/livelink/livelink/open/jtc1sc29ag5</w:t>
        </w:r>
      </w:hyperlink>
      <w:r w:rsidR="00DD5863">
        <w:rPr>
          <w:rFonts w:cs="Times New Roman"/>
          <w:snapToGrid w:val="0"/>
        </w:rPr>
        <w:t xml:space="preserve"> </w:t>
      </w:r>
    </w:p>
    <w:p w14:paraId="2FB50602" w14:textId="4EB45278" w:rsidR="00F03F9B" w:rsidRPr="00D10825" w:rsidRDefault="00F03F9B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64EE64D4" w14:textId="289F019E" w:rsidR="00F03F9B" w:rsidRPr="00D10825" w:rsidRDefault="00F03F9B" w:rsidP="00D10825">
      <w:pPr>
        <w:pStyle w:val="Textkrper"/>
        <w:tabs>
          <w:tab w:val="left" w:pos="3099"/>
        </w:tabs>
        <w:spacing w:line="254" w:lineRule="auto"/>
        <w:ind w:left="3099" w:right="214" w:hanging="2996"/>
        <w:rPr>
          <w:rFonts w:cs="Times New Roman"/>
          <w:snapToGrid w:val="0"/>
        </w:rPr>
      </w:pPr>
    </w:p>
    <w:p w14:paraId="770DD3C0" w14:textId="68816648" w:rsidR="00F03F9B" w:rsidRPr="00E86B82" w:rsidRDefault="00F03F9B">
      <w:pPr>
        <w:tabs>
          <w:tab w:val="left" w:pos="3099"/>
        </w:tabs>
        <w:ind w:left="104"/>
        <w:rPr>
          <w:rFonts w:cs="Times New Roman"/>
          <w:color w:val="0000EE"/>
          <w:w w:val="120"/>
          <w:sz w:val="24"/>
          <w:u w:val="single" w:color="0000EE"/>
        </w:rPr>
      </w:pPr>
    </w:p>
    <w:p w14:paraId="60757C6F" w14:textId="76CFC030" w:rsidR="00804AB1" w:rsidRDefault="00804AB1" w:rsidP="00303B1F">
      <w:pPr>
        <w:widowControl/>
        <w:jc w:val="center"/>
        <w:rPr>
          <w:lang w:val="en-CA"/>
        </w:rPr>
      </w:pPr>
    </w:p>
    <w:p w14:paraId="1B0CEA4D" w14:textId="77777777" w:rsidR="00804AB1" w:rsidRDefault="00804AB1">
      <w:pPr>
        <w:rPr>
          <w:lang w:val="en-CA"/>
        </w:rPr>
      </w:pPr>
      <w:r>
        <w:rPr>
          <w:lang w:val="en-CA"/>
        </w:rPr>
        <w:br w:type="page"/>
      </w:r>
    </w:p>
    <w:p w14:paraId="234426CF" w14:textId="0C14278D" w:rsidR="00804AB1" w:rsidRPr="00702A54" w:rsidRDefault="00804AB1" w:rsidP="00804AB1">
      <w:pPr>
        <w:widowControl/>
        <w:jc w:val="center"/>
        <w:rPr>
          <w:rFonts w:eastAsia="SimSun" w:cs="Times New Roman"/>
          <w:b/>
          <w:sz w:val="28"/>
          <w:szCs w:val="24"/>
          <w:lang w:val="fr-FR" w:eastAsia="zh-CN"/>
        </w:rPr>
      </w:pPr>
      <w:r w:rsidRPr="00702A54">
        <w:rPr>
          <w:rFonts w:eastAsia="SimSun" w:cs="Times New Roman"/>
          <w:b/>
          <w:sz w:val="28"/>
          <w:szCs w:val="24"/>
          <w:lang w:val="fr-FR" w:eastAsia="zh-CN"/>
        </w:rPr>
        <w:lastRenderedPageBreak/>
        <w:t xml:space="preserve">INTERNATIONAL </w:t>
      </w:r>
      <w:r w:rsidR="00211833" w:rsidRPr="00702A54">
        <w:rPr>
          <w:rFonts w:eastAsia="SimSun" w:cs="Times New Roman"/>
          <w:b/>
          <w:sz w:val="28"/>
          <w:szCs w:val="24"/>
          <w:lang w:val="fr-FR" w:eastAsia="zh-CN"/>
        </w:rPr>
        <w:t>ORGANI</w:t>
      </w:r>
      <w:r w:rsidR="00211833">
        <w:rPr>
          <w:rFonts w:eastAsia="SimSun" w:cs="Times New Roman"/>
          <w:b/>
          <w:sz w:val="28"/>
          <w:szCs w:val="24"/>
          <w:lang w:val="fr-FR" w:eastAsia="zh-CN"/>
        </w:rPr>
        <w:t>Z</w:t>
      </w:r>
      <w:r w:rsidR="00211833" w:rsidRPr="00702A54">
        <w:rPr>
          <w:rFonts w:eastAsia="SimSun" w:cs="Times New Roman"/>
          <w:b/>
          <w:sz w:val="28"/>
          <w:szCs w:val="24"/>
          <w:lang w:val="fr-FR" w:eastAsia="zh-CN"/>
        </w:rPr>
        <w:t xml:space="preserve">ATION </w:t>
      </w:r>
      <w:r w:rsidRPr="00702A54">
        <w:rPr>
          <w:rFonts w:eastAsia="SimSun" w:cs="Times New Roman"/>
          <w:b/>
          <w:sz w:val="28"/>
          <w:szCs w:val="24"/>
          <w:lang w:val="fr-FR" w:eastAsia="zh-CN"/>
        </w:rPr>
        <w:t xml:space="preserve">FOR </w:t>
      </w:r>
      <w:r w:rsidR="00211833" w:rsidRPr="00702A54">
        <w:rPr>
          <w:rFonts w:eastAsia="SimSun" w:cs="Times New Roman"/>
          <w:b/>
          <w:sz w:val="28"/>
          <w:szCs w:val="24"/>
          <w:lang w:val="fr-FR" w:eastAsia="zh-CN"/>
        </w:rPr>
        <w:t>STANDARDI</w:t>
      </w:r>
      <w:r w:rsidR="00211833">
        <w:rPr>
          <w:rFonts w:eastAsia="SimSun" w:cs="Times New Roman"/>
          <w:b/>
          <w:sz w:val="28"/>
          <w:szCs w:val="24"/>
          <w:lang w:val="fr-FR" w:eastAsia="zh-CN"/>
        </w:rPr>
        <w:t>Z</w:t>
      </w:r>
      <w:r w:rsidR="00211833" w:rsidRPr="00702A54">
        <w:rPr>
          <w:rFonts w:eastAsia="SimSun" w:cs="Times New Roman"/>
          <w:b/>
          <w:sz w:val="28"/>
          <w:szCs w:val="24"/>
          <w:lang w:val="fr-FR" w:eastAsia="zh-CN"/>
        </w:rPr>
        <w:t>ATION</w:t>
      </w:r>
    </w:p>
    <w:p w14:paraId="0891942A" w14:textId="77777777" w:rsidR="00804AB1" w:rsidRPr="00702A54" w:rsidRDefault="00804AB1" w:rsidP="00804AB1">
      <w:pPr>
        <w:widowControl/>
        <w:jc w:val="center"/>
        <w:rPr>
          <w:rFonts w:eastAsia="SimSun" w:cs="Times New Roman"/>
          <w:b/>
          <w:sz w:val="28"/>
          <w:szCs w:val="24"/>
          <w:lang w:val="fr-FR" w:eastAsia="zh-CN"/>
        </w:rPr>
      </w:pPr>
      <w:r w:rsidRPr="00702A54">
        <w:rPr>
          <w:rFonts w:eastAsia="SimSun" w:cs="Times New Roman"/>
          <w:b/>
          <w:sz w:val="28"/>
          <w:szCs w:val="24"/>
          <w:lang w:val="fr-FR" w:eastAsia="zh-CN"/>
        </w:rPr>
        <w:t>ORGANISATION INTERNATIONALE DE NORMALISATION</w:t>
      </w:r>
    </w:p>
    <w:p w14:paraId="53EDD53D" w14:textId="77777777" w:rsidR="00804AB1" w:rsidRPr="00085DFF" w:rsidRDefault="00804AB1" w:rsidP="00804AB1">
      <w:pPr>
        <w:jc w:val="center"/>
        <w:rPr>
          <w:rFonts w:eastAsia="SimSun" w:cs="Times New Roman"/>
          <w:b/>
          <w:sz w:val="28"/>
          <w:szCs w:val="24"/>
          <w:lang w:eastAsia="zh-CN"/>
        </w:rPr>
      </w:pPr>
      <w:r w:rsidRPr="00085DFF">
        <w:rPr>
          <w:rFonts w:eastAsia="SimSun" w:cs="Times New Roman"/>
          <w:b/>
          <w:sz w:val="28"/>
          <w:szCs w:val="24"/>
          <w:lang w:eastAsia="zh-CN"/>
        </w:rPr>
        <w:t>ISO/IEC JTC 1/SC 29/AG 5</w:t>
      </w:r>
    </w:p>
    <w:p w14:paraId="661A7806" w14:textId="77777777" w:rsidR="00804AB1" w:rsidRPr="003226C8" w:rsidRDefault="00804AB1" w:rsidP="00804AB1">
      <w:pPr>
        <w:jc w:val="center"/>
        <w:rPr>
          <w:rFonts w:cs="Times New Roman"/>
          <w:lang w:val="en-GB"/>
        </w:rPr>
      </w:pPr>
      <w:r w:rsidRPr="00DD5863">
        <w:rPr>
          <w:rFonts w:eastAsia="SimSun" w:cs="Times New Roman"/>
          <w:b/>
          <w:sz w:val="28"/>
          <w:szCs w:val="24"/>
          <w:lang w:val="en-GB" w:eastAsia="zh-CN"/>
        </w:rPr>
        <w:t>MPEG VISUAL QUALITY ASSESSMENT</w:t>
      </w:r>
    </w:p>
    <w:p w14:paraId="207B697B" w14:textId="53B2106E" w:rsidR="00804AB1" w:rsidRPr="00E04B3A" w:rsidRDefault="00804AB1" w:rsidP="00804AB1">
      <w:pPr>
        <w:widowControl/>
        <w:jc w:val="right"/>
        <w:rPr>
          <w:rFonts w:eastAsia="SimSun" w:cs="Times New Roman"/>
          <w:b/>
          <w:sz w:val="48"/>
          <w:szCs w:val="24"/>
          <w:lang w:val="de-DE" w:eastAsia="zh-CN"/>
        </w:rPr>
      </w:pPr>
      <w:r w:rsidRPr="00E04B3A">
        <w:rPr>
          <w:rFonts w:eastAsia="SimSun" w:cs="Times New Roman"/>
          <w:b/>
          <w:sz w:val="28"/>
          <w:szCs w:val="24"/>
          <w:lang w:val="de-DE" w:eastAsia="zh-CN"/>
        </w:rPr>
        <w:t xml:space="preserve">ISO/IEC JTC 1/SC 29/AG 5 </w:t>
      </w:r>
      <w:r w:rsidRPr="00D10825">
        <w:rPr>
          <w:rFonts w:cs="Times New Roman"/>
          <w:b/>
          <w:w w:val="115"/>
          <w:sz w:val="44"/>
          <w:u w:val="thick"/>
        </w:rPr>
        <w:fldChar w:fldCharType="begin"/>
      </w:r>
      <w:r w:rsidRPr="00E04B3A">
        <w:rPr>
          <w:rFonts w:cs="Times New Roman"/>
          <w:b/>
          <w:w w:val="115"/>
          <w:sz w:val="44"/>
          <w:u w:val="thick"/>
          <w:lang w:val="de-DE"/>
        </w:rPr>
        <w:instrText xml:space="preserve"> DOCPROPERTY "Docnum" \* MERGEFORMAT </w:instrText>
      </w:r>
      <w:r w:rsidRPr="00D10825">
        <w:rPr>
          <w:rFonts w:cs="Times New Roman"/>
          <w:b/>
          <w:w w:val="115"/>
          <w:sz w:val="44"/>
          <w:u w:val="thick"/>
        </w:rPr>
        <w:fldChar w:fldCharType="separate"/>
      </w:r>
      <w:r w:rsidRPr="00E04B3A">
        <w:rPr>
          <w:rFonts w:cs="Times New Roman"/>
          <w:b/>
          <w:w w:val="115"/>
          <w:sz w:val="44"/>
          <w:u w:val="thick"/>
          <w:lang w:val="de-DE"/>
        </w:rPr>
        <w:t>N</w:t>
      </w:r>
      <w:r w:rsidR="00C21847" w:rsidRPr="00E04B3A">
        <w:rPr>
          <w:rFonts w:cs="Times New Roman"/>
          <w:b/>
          <w:w w:val="115"/>
          <w:sz w:val="44"/>
          <w:u w:val="thick"/>
          <w:lang w:val="de-DE"/>
        </w:rPr>
        <w:t>2</w:t>
      </w:r>
      <w:r w:rsidR="005B5E15">
        <w:rPr>
          <w:rFonts w:cs="Times New Roman"/>
          <w:b/>
          <w:w w:val="115"/>
          <w:sz w:val="44"/>
          <w:u w:val="thick"/>
          <w:lang w:val="de-DE"/>
        </w:rPr>
        <w:t>11</w:t>
      </w:r>
      <w:r w:rsidRPr="00D10825">
        <w:rPr>
          <w:rFonts w:cs="Times New Roman"/>
          <w:b/>
          <w:w w:val="115"/>
          <w:sz w:val="44"/>
          <w:u w:val="thick"/>
        </w:rPr>
        <w:fldChar w:fldCharType="end"/>
      </w:r>
    </w:p>
    <w:p w14:paraId="398A4B5B" w14:textId="3EA2AFB4" w:rsidR="00804AB1" w:rsidRPr="00D10825" w:rsidRDefault="000D79A8" w:rsidP="00804AB1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  <w:r>
        <w:rPr>
          <w:rFonts w:eastAsia="SimSun" w:cs="Times New Roman"/>
          <w:b/>
          <w:sz w:val="28"/>
          <w:szCs w:val="24"/>
          <w:lang w:val="en-GB" w:eastAsia="zh-CN"/>
        </w:rPr>
        <w:t>Geneva</w:t>
      </w:r>
      <w:r w:rsidR="00331270">
        <w:rPr>
          <w:rFonts w:eastAsia="SimSu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eastAsia="SimSun" w:cs="Times New Roman"/>
          <w:b/>
          <w:sz w:val="28"/>
          <w:szCs w:val="24"/>
          <w:lang w:val="en-GB" w:eastAsia="zh-CN"/>
        </w:rPr>
        <w:t>CH</w:t>
      </w:r>
      <w:r w:rsidR="00331270">
        <w:rPr>
          <w:rFonts w:eastAsia="SimSun" w:cs="Times New Roman"/>
          <w:b/>
          <w:sz w:val="28"/>
          <w:szCs w:val="24"/>
          <w:lang w:val="en-GB" w:eastAsia="zh-CN"/>
        </w:rPr>
        <w:t xml:space="preserve"> </w:t>
      </w:r>
      <w:r w:rsidR="00804AB1" w:rsidRPr="00D10825">
        <w:rPr>
          <w:rFonts w:eastAsia="SimSun" w:cs="Times New Roman"/>
          <w:b/>
          <w:sz w:val="28"/>
          <w:szCs w:val="24"/>
          <w:lang w:val="en-GB" w:eastAsia="zh-CN"/>
        </w:rPr>
        <w:t>–</w:t>
      </w:r>
      <w:r w:rsidR="00804AB1">
        <w:rPr>
          <w:rFonts w:eastAsia="SimSu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eastAsia="SimSun" w:cs="Times New Roman"/>
          <w:b/>
          <w:sz w:val="28"/>
          <w:szCs w:val="24"/>
          <w:lang w:val="en-GB" w:eastAsia="zh-CN"/>
        </w:rPr>
        <w:t xml:space="preserve">July </w:t>
      </w:r>
      <w:r w:rsidR="00804AB1">
        <w:rPr>
          <w:rFonts w:eastAsia="SimSun" w:cs="Times New Roman"/>
          <w:b/>
          <w:sz w:val="28"/>
          <w:szCs w:val="24"/>
          <w:lang w:val="en-GB" w:eastAsia="zh-CN"/>
        </w:rPr>
        <w:t>202</w:t>
      </w:r>
      <w:r w:rsidR="009D7F82">
        <w:rPr>
          <w:rFonts w:eastAsia="SimSun" w:cs="Times New Roman"/>
          <w:b/>
          <w:sz w:val="28"/>
          <w:szCs w:val="24"/>
          <w:lang w:val="en-GB" w:eastAsia="zh-CN"/>
        </w:rPr>
        <w:t>6</w:t>
      </w:r>
    </w:p>
    <w:p w14:paraId="0979BA54" w14:textId="77777777" w:rsidR="00804AB1" w:rsidRDefault="00804AB1" w:rsidP="00804AB1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</w:p>
    <w:p w14:paraId="1DEDDAF2" w14:textId="77777777" w:rsidR="00804AB1" w:rsidRPr="003226C8" w:rsidRDefault="00804AB1" w:rsidP="00804AB1">
      <w:pPr>
        <w:widowControl/>
        <w:jc w:val="right"/>
        <w:rPr>
          <w:rFonts w:eastAsia="SimSun" w:cs="Times New Roman"/>
          <w:b/>
          <w:sz w:val="28"/>
          <w:szCs w:val="24"/>
          <w:lang w:val="en-GB" w:eastAsia="zh-CN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1890"/>
        <w:gridCol w:w="7608"/>
      </w:tblGrid>
      <w:tr w:rsidR="00804AB1" w14:paraId="4BDE94B9" w14:textId="77777777" w:rsidTr="00827EB8">
        <w:tc>
          <w:tcPr>
            <w:tcW w:w="1890" w:type="dxa"/>
            <w:tcMar>
              <w:left w:w="0" w:type="dxa"/>
              <w:right w:w="0" w:type="dxa"/>
            </w:tcMar>
            <w:hideMark/>
          </w:tcPr>
          <w:p w14:paraId="48F532C1" w14:textId="77777777" w:rsidR="00804AB1" w:rsidRDefault="00804AB1" w:rsidP="00827EB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608" w:type="dxa"/>
            <w:tcMar>
              <w:left w:w="0" w:type="dxa"/>
              <w:right w:w="0" w:type="dxa"/>
            </w:tcMar>
            <w:hideMark/>
          </w:tcPr>
          <w:p w14:paraId="01A902D7" w14:textId="023B725F" w:rsidR="00804AB1" w:rsidRDefault="000D79A8" w:rsidP="00827EB8">
            <w:pPr>
              <w:suppressAutoHyphens/>
              <w:rPr>
                <w:rFonts w:cs="Times New Roman"/>
                <w:b/>
                <w:sz w:val="24"/>
                <w:szCs w:val="24"/>
                <w:highlight w:val="yellow"/>
              </w:rPr>
            </w:pPr>
            <w:bookmarkStart w:id="0" w:name="_Hlk231807342"/>
            <w:r w:rsidRPr="000D79A8">
              <w:rPr>
                <w:rFonts w:cs="Times New Roman"/>
                <w:bCs/>
                <w:sz w:val="24"/>
                <w:szCs w:val="24"/>
              </w:rPr>
              <w:t xml:space="preserve">Common reporting framework for quality metrics (v1)  </w:t>
            </w:r>
            <w:r w:rsidR="00B930AA" w:rsidRPr="00B930AA">
              <w:rPr>
                <w:rFonts w:cs="Times New Roman"/>
                <w:bCs/>
                <w:sz w:val="24"/>
                <w:szCs w:val="24"/>
              </w:rPr>
              <w:t xml:space="preserve">  </w:t>
            </w:r>
            <w:bookmarkEnd w:id="0"/>
          </w:p>
        </w:tc>
      </w:tr>
      <w:tr w:rsidR="00804AB1" w14:paraId="54572E1A" w14:textId="77777777" w:rsidTr="00827EB8">
        <w:tc>
          <w:tcPr>
            <w:tcW w:w="1890" w:type="dxa"/>
            <w:tcMar>
              <w:left w:w="0" w:type="dxa"/>
              <w:right w:w="0" w:type="dxa"/>
            </w:tcMar>
            <w:hideMark/>
          </w:tcPr>
          <w:p w14:paraId="34FC53E7" w14:textId="77777777" w:rsidR="00804AB1" w:rsidRDefault="00804AB1" w:rsidP="00827EB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608" w:type="dxa"/>
            <w:tcMar>
              <w:left w:w="0" w:type="dxa"/>
              <w:right w:w="0" w:type="dxa"/>
            </w:tcMar>
            <w:hideMark/>
          </w:tcPr>
          <w:p w14:paraId="4F2B89ED" w14:textId="77777777" w:rsidR="00804AB1" w:rsidRPr="00E86B82" w:rsidRDefault="00804AB1" w:rsidP="00827EB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702A54">
              <w:rPr>
                <w:rFonts w:cs="Times New Roman"/>
                <w:bCs/>
                <w:sz w:val="24"/>
                <w:szCs w:val="24"/>
              </w:rPr>
              <w:t>AG 5 MPEG Visual Quality Assessment</w:t>
            </w:r>
          </w:p>
        </w:tc>
      </w:tr>
      <w:tr w:rsidR="00804AB1" w14:paraId="06671881" w14:textId="77777777" w:rsidTr="00827EB8">
        <w:tc>
          <w:tcPr>
            <w:tcW w:w="1890" w:type="dxa"/>
            <w:tcMar>
              <w:left w:w="0" w:type="dxa"/>
              <w:right w:w="0" w:type="dxa"/>
            </w:tcMar>
            <w:hideMark/>
          </w:tcPr>
          <w:p w14:paraId="2F906F97" w14:textId="77777777" w:rsidR="00804AB1" w:rsidRDefault="00804AB1" w:rsidP="00827EB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7608" w:type="dxa"/>
            <w:tcMar>
              <w:left w:w="0" w:type="dxa"/>
              <w:right w:w="0" w:type="dxa"/>
            </w:tcMar>
            <w:hideMark/>
          </w:tcPr>
          <w:p w14:paraId="5315CD05" w14:textId="77777777" w:rsidR="00804AB1" w:rsidRPr="00E86B82" w:rsidRDefault="00804AB1" w:rsidP="00827EB8">
            <w:pPr>
              <w:suppressAutoHyphens/>
              <w:rPr>
                <w:rFonts w:cs="Times New Roman"/>
                <w:bCs/>
                <w:sz w:val="24"/>
                <w:szCs w:val="24"/>
                <w:lang w:val="fr-FR"/>
              </w:rPr>
            </w:pPr>
            <w:r w:rsidRPr="00E86B82">
              <w:rPr>
                <w:rFonts w:cs="Times New Roman"/>
                <w:bCs/>
                <w:sz w:val="24"/>
                <w:szCs w:val="24"/>
                <w:lang w:val="fr-FR"/>
              </w:rPr>
              <w:t>Approved</w:t>
            </w:r>
          </w:p>
        </w:tc>
      </w:tr>
      <w:tr w:rsidR="00804AB1" w14:paraId="3E7C48B3" w14:textId="77777777" w:rsidTr="00827EB8">
        <w:tc>
          <w:tcPr>
            <w:tcW w:w="1890" w:type="dxa"/>
            <w:tcMar>
              <w:left w:w="0" w:type="dxa"/>
              <w:right w:w="0" w:type="dxa"/>
            </w:tcMar>
            <w:hideMark/>
          </w:tcPr>
          <w:p w14:paraId="3C23BE9E" w14:textId="77777777" w:rsidR="00804AB1" w:rsidRDefault="00804AB1" w:rsidP="00827EB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608" w:type="dxa"/>
            <w:tcMar>
              <w:left w:w="0" w:type="dxa"/>
              <w:right w:w="0" w:type="dxa"/>
            </w:tcMar>
            <w:hideMark/>
          </w:tcPr>
          <w:p w14:paraId="42547E41" w14:textId="1EFCBB5B" w:rsidR="00804AB1" w:rsidRPr="00C33A7E" w:rsidRDefault="000D79A8" w:rsidP="00827EB8">
            <w:pPr>
              <w:suppressAutoHyphens/>
              <w:rPr>
                <w:rFonts w:eastAsia="SimSu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0D79A8">
              <w:t>26652</w:t>
            </w:r>
          </w:p>
        </w:tc>
      </w:tr>
      <w:tr w:rsidR="00804AB1" w14:paraId="1CA6E6B4" w14:textId="77777777" w:rsidTr="00827EB8">
        <w:tc>
          <w:tcPr>
            <w:tcW w:w="1890" w:type="dxa"/>
            <w:tcMar>
              <w:left w:w="0" w:type="dxa"/>
              <w:right w:w="0" w:type="dxa"/>
            </w:tcMar>
          </w:tcPr>
          <w:p w14:paraId="40FDC0A3" w14:textId="77777777" w:rsidR="00804AB1" w:rsidRDefault="00804AB1" w:rsidP="00827EB8">
            <w:pPr>
              <w:suppressAutoHyphens/>
              <w:rPr>
                <w:rFonts w:cs="Times New Roman"/>
                <w:b/>
                <w:sz w:val="24"/>
                <w:szCs w:val="24"/>
              </w:rPr>
            </w:pPr>
            <w:bookmarkStart w:id="1" w:name="_Hlk231807272"/>
            <w:r>
              <w:rPr>
                <w:rFonts w:cs="Times New Roman"/>
                <w:b/>
                <w:sz w:val="24"/>
                <w:szCs w:val="24"/>
              </w:rPr>
              <w:t>Authors</w:t>
            </w:r>
          </w:p>
        </w:tc>
        <w:tc>
          <w:tcPr>
            <w:tcW w:w="7608" w:type="dxa"/>
            <w:tcMar>
              <w:left w:w="0" w:type="dxa"/>
              <w:right w:w="0" w:type="dxa"/>
            </w:tcMar>
          </w:tcPr>
          <w:p w14:paraId="61D3FD3D" w14:textId="5C0CEFBB" w:rsidR="00BB17B1" w:rsidRPr="009D02A3" w:rsidRDefault="00BB17B1" w:rsidP="00827EB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BB17B1">
              <w:rPr>
                <w:rFonts w:cs="Times New Roman"/>
                <w:bCs/>
                <w:sz w:val="24"/>
                <w:szCs w:val="24"/>
              </w:rPr>
              <w:t>Yan Ye</w:t>
            </w:r>
            <w:r>
              <w:rPr>
                <w:rFonts w:cs="Times New Roman"/>
                <w:bCs/>
                <w:sz w:val="24"/>
                <w:szCs w:val="24"/>
              </w:rPr>
              <w:t xml:space="preserve"> (Alibaba)</w:t>
            </w:r>
            <w:r w:rsidRPr="00BB17B1">
              <w:rPr>
                <w:rFonts w:cs="Times New Roman"/>
                <w:bCs/>
                <w:sz w:val="24"/>
                <w:szCs w:val="24"/>
              </w:rPr>
              <w:t>, Adam Wieckowski</w:t>
            </w:r>
            <w:r>
              <w:rPr>
                <w:rFonts w:cs="Times New Roman"/>
                <w:bCs/>
                <w:sz w:val="24"/>
                <w:szCs w:val="24"/>
              </w:rPr>
              <w:t xml:space="preserve"> (Fraunhofer HHI)</w:t>
            </w:r>
            <w:r w:rsidRPr="00BB17B1">
              <w:rPr>
                <w:rFonts w:cs="Times New Roman"/>
                <w:bCs/>
                <w:sz w:val="24"/>
                <w:szCs w:val="24"/>
              </w:rPr>
              <w:t>, Zhibo Chen</w:t>
            </w:r>
            <w:r>
              <w:rPr>
                <w:rFonts w:cs="Times New Roman"/>
                <w:bCs/>
                <w:sz w:val="24"/>
                <w:szCs w:val="24"/>
              </w:rPr>
              <w:t xml:space="preserve"> (University of Science and Technology of China)</w:t>
            </w:r>
            <w:r w:rsidRPr="00BB17B1">
              <w:rPr>
                <w:rFonts w:cs="Times New Roman"/>
                <w:bCs/>
                <w:sz w:val="24"/>
                <w:szCs w:val="24"/>
              </w:rPr>
              <w:t>, Mathias Wien</w:t>
            </w:r>
            <w:r>
              <w:rPr>
                <w:rFonts w:cs="Times New Roman"/>
                <w:bCs/>
                <w:sz w:val="24"/>
                <w:szCs w:val="24"/>
              </w:rPr>
              <w:t xml:space="preserve"> (RWTH Aachen University)</w:t>
            </w:r>
            <w:r w:rsidR="000D79A8">
              <w:rPr>
                <w:rFonts w:cs="Times New Roman"/>
                <w:bCs/>
                <w:sz w:val="24"/>
                <w:szCs w:val="24"/>
              </w:rPr>
              <w:t xml:space="preserve">, </w:t>
            </w:r>
            <w:r w:rsidR="000D79A8" w:rsidRPr="000D79A8">
              <w:rPr>
                <w:rFonts w:cs="Times New Roman"/>
                <w:bCs/>
                <w:sz w:val="24"/>
                <w:szCs w:val="24"/>
              </w:rPr>
              <w:t>Maciej Pedzisz</w:t>
            </w:r>
            <w:r w:rsidR="000D79A8">
              <w:rPr>
                <w:rFonts w:cs="Times New Roman"/>
                <w:bCs/>
                <w:sz w:val="24"/>
                <w:szCs w:val="24"/>
              </w:rPr>
              <w:t xml:space="preserve"> (Nokia)</w:t>
            </w:r>
          </w:p>
        </w:tc>
      </w:tr>
      <w:bookmarkEnd w:id="1"/>
    </w:tbl>
    <w:p w14:paraId="49ED3D30" w14:textId="77777777" w:rsidR="00804AB1" w:rsidRDefault="00804AB1" w:rsidP="00804AB1">
      <w:pPr>
        <w:rPr>
          <w:rFonts w:cs="Times New Roman"/>
          <w:sz w:val="24"/>
        </w:rPr>
      </w:pPr>
    </w:p>
    <w:p w14:paraId="2D514450" w14:textId="77777777" w:rsidR="00804AB1" w:rsidRDefault="00804AB1" w:rsidP="00804AB1">
      <w:pPr>
        <w:pStyle w:val="berschrift1"/>
        <w:spacing w:before="240" w:after="120"/>
        <w:rPr>
          <w:rFonts w:cs="Times New Roman"/>
        </w:rPr>
      </w:pPr>
      <w:r w:rsidRPr="00DA37BC">
        <w:rPr>
          <w:rFonts w:cs="Times New Roman"/>
        </w:rPr>
        <w:t>Introduction</w:t>
      </w:r>
    </w:p>
    <w:p w14:paraId="58BCCB69" w14:textId="5846980E" w:rsidR="005E0DF0" w:rsidRPr="00DA37BC" w:rsidRDefault="00B930AA" w:rsidP="003F4AEB">
      <w:pPr>
        <w:spacing w:after="120"/>
        <w:jc w:val="both"/>
        <w:rPr>
          <w:rFonts w:cs="Times New Roman"/>
        </w:rPr>
      </w:pPr>
      <w:r w:rsidRPr="00B930AA">
        <w:rPr>
          <w:rFonts w:cs="Times New Roman"/>
        </w:rPr>
        <w:t>This document</w:t>
      </w:r>
      <w:r w:rsidR="00640A42">
        <w:rPr>
          <w:rFonts w:cs="Times New Roman"/>
        </w:rPr>
        <w:t xml:space="preserve"> defines the</w:t>
      </w:r>
      <w:r w:rsidR="00C033DC">
        <w:rPr>
          <w:rFonts w:cs="Times New Roman"/>
        </w:rPr>
        <w:t xml:space="preserve"> </w:t>
      </w:r>
      <w:r w:rsidR="00640A42">
        <w:rPr>
          <w:rFonts w:cs="Times New Roman"/>
        </w:rPr>
        <w:t xml:space="preserve">common </w:t>
      </w:r>
      <w:r w:rsidR="000D79A8">
        <w:rPr>
          <w:rFonts w:cs="Times New Roman"/>
        </w:rPr>
        <w:t xml:space="preserve">reporting </w:t>
      </w:r>
      <w:r w:rsidR="00640A42">
        <w:rPr>
          <w:rFonts w:cs="Times New Roman"/>
        </w:rPr>
        <w:t xml:space="preserve">framework used by AG 5 to </w:t>
      </w:r>
      <w:r w:rsidR="000D79A8">
        <w:rPr>
          <w:rFonts w:cs="Times New Roman"/>
        </w:rPr>
        <w:t xml:space="preserve">request information from proponents of quality metrics and to </w:t>
      </w:r>
      <w:r w:rsidR="00640A42">
        <w:rPr>
          <w:rFonts w:cs="Times New Roman"/>
        </w:rPr>
        <w:t xml:space="preserve">evaluate the performance of </w:t>
      </w:r>
      <w:r w:rsidR="000D79A8">
        <w:rPr>
          <w:rFonts w:cs="Times New Roman"/>
        </w:rPr>
        <w:t xml:space="preserve">the proposed </w:t>
      </w:r>
      <w:r w:rsidR="00640A42">
        <w:rPr>
          <w:rFonts w:cs="Times New Roman"/>
        </w:rPr>
        <w:t xml:space="preserve">quality metrics. It is suggested that all quality metric proposals adhere to the conditions defined herein in order to </w:t>
      </w:r>
      <w:r w:rsidR="00640A42" w:rsidRPr="00B930AA">
        <w:rPr>
          <w:rFonts w:cs="Times New Roman"/>
        </w:rPr>
        <w:t>ensure consistency, comparability, and reproducibility across submissions</w:t>
      </w:r>
      <w:r w:rsidR="00640A42">
        <w:rPr>
          <w:rFonts w:cs="Times New Roman"/>
        </w:rPr>
        <w:t xml:space="preserve">. </w:t>
      </w:r>
      <w:r w:rsidR="00640A42" w:rsidRPr="006A72A6">
        <w:rPr>
          <w:rFonts w:cs="Times New Roman"/>
        </w:rPr>
        <w:t xml:space="preserve">Further, a </w:t>
      </w:r>
      <w:r w:rsidR="00A64D7E" w:rsidRPr="006A72A6">
        <w:rPr>
          <w:rFonts w:cs="Times New Roman"/>
        </w:rPr>
        <w:t xml:space="preserve">CSV </w:t>
      </w:r>
      <w:r w:rsidRPr="006A72A6">
        <w:rPr>
          <w:rFonts w:cs="Times New Roman"/>
        </w:rPr>
        <w:t xml:space="preserve">template for </w:t>
      </w:r>
      <w:r w:rsidR="00640A42" w:rsidRPr="006A72A6">
        <w:rPr>
          <w:rFonts w:cs="Times New Roman"/>
        </w:rPr>
        <w:t>repor</w:t>
      </w:r>
      <w:r w:rsidRPr="006A72A6">
        <w:rPr>
          <w:rFonts w:cs="Times New Roman"/>
        </w:rPr>
        <w:t>ting of quality metric</w:t>
      </w:r>
      <w:r w:rsidR="007B2586" w:rsidRPr="006A72A6">
        <w:rPr>
          <w:rFonts w:cs="Times New Roman"/>
        </w:rPr>
        <w:t>s</w:t>
      </w:r>
      <w:r w:rsidR="00640A42" w:rsidRPr="006A72A6">
        <w:rPr>
          <w:rFonts w:cs="Times New Roman"/>
        </w:rPr>
        <w:t xml:space="preserve"> </w:t>
      </w:r>
      <w:r w:rsidR="007B2586" w:rsidRPr="006A72A6">
        <w:rPr>
          <w:rFonts w:cs="Times New Roman"/>
        </w:rPr>
        <w:t xml:space="preserve">to be used by all proposals </w:t>
      </w:r>
      <w:r w:rsidR="00640A42" w:rsidRPr="006A72A6">
        <w:rPr>
          <w:rFonts w:cs="Times New Roman"/>
        </w:rPr>
        <w:t>is provided as an attachment</w:t>
      </w:r>
      <w:r w:rsidR="007B2586" w:rsidRPr="006A72A6">
        <w:rPr>
          <w:rFonts w:cs="Times New Roman"/>
        </w:rPr>
        <w:t xml:space="preserve">, </w:t>
      </w:r>
      <w:r w:rsidR="007B2586" w:rsidRPr="00A33F4E">
        <w:rPr>
          <w:rFonts w:cs="Times New Roman"/>
        </w:rPr>
        <w:t>and scripts to calculate correlation are available</w:t>
      </w:r>
      <w:r w:rsidR="00A33F4E" w:rsidRPr="00A33F4E">
        <w:rPr>
          <w:rFonts w:cs="Times New Roman"/>
        </w:rPr>
        <w:t xml:space="preserve"> at </w:t>
      </w:r>
      <w:hyperlink r:id="rId10" w:history="1">
        <w:r w:rsidR="00A33F4E" w:rsidRPr="00A33F4E">
          <w:rPr>
            <w:rStyle w:val="Hyperlink"/>
            <w:rFonts w:cs="Times New Roman"/>
          </w:rPr>
          <w:t>https://git.mpeg.expert/MPEG/VQA/cvqm</w:t>
        </w:r>
      </w:hyperlink>
      <w:r w:rsidR="001E48ED" w:rsidRPr="00A33F4E">
        <w:rPr>
          <w:rFonts w:cs="Times New Roman"/>
        </w:rPr>
        <w:t>.</w:t>
      </w:r>
      <w:r w:rsidR="001E48ED" w:rsidRPr="007B2586">
        <w:rPr>
          <w:rFonts w:cs="Times New Roman"/>
        </w:rPr>
        <w:t xml:space="preserve"> </w:t>
      </w:r>
    </w:p>
    <w:p w14:paraId="2A7C96C7" w14:textId="5745E3E9" w:rsidR="00804AB1" w:rsidRDefault="00B930AA" w:rsidP="00804AB1">
      <w:pPr>
        <w:pStyle w:val="berschrift1"/>
        <w:spacing w:before="240" w:after="120"/>
        <w:rPr>
          <w:rFonts w:cs="Times New Roman"/>
          <w:lang w:val="en-CA"/>
        </w:rPr>
      </w:pPr>
      <w:r>
        <w:rPr>
          <w:rFonts w:cs="Times New Roman"/>
          <w:lang w:val="en-CA"/>
        </w:rPr>
        <w:t>Datasets</w:t>
      </w:r>
    </w:p>
    <w:p w14:paraId="613A9FE4" w14:textId="15A4C82E" w:rsidR="00B930AA" w:rsidRPr="00640A42" w:rsidRDefault="00B930AA" w:rsidP="00640A42">
      <w:pPr>
        <w:spacing w:after="120"/>
        <w:jc w:val="both"/>
        <w:rPr>
          <w:rFonts w:cs="Times New Roman"/>
        </w:rPr>
      </w:pPr>
      <w:r w:rsidRPr="00B930AA">
        <w:rPr>
          <w:rFonts w:cs="Times New Roman"/>
        </w:rPr>
        <w:t xml:space="preserve">Proponents must report </w:t>
      </w:r>
      <w:r w:rsidR="00640A42">
        <w:rPr>
          <w:rFonts w:cs="Times New Roman"/>
        </w:rPr>
        <w:t xml:space="preserve">their </w:t>
      </w:r>
      <w:r w:rsidRPr="00B930AA">
        <w:rPr>
          <w:rFonts w:cs="Times New Roman"/>
        </w:rPr>
        <w:t>metric</w:t>
      </w:r>
      <w:r w:rsidR="00A64D7E">
        <w:rPr>
          <w:rFonts w:cs="Times New Roman"/>
        </w:rPr>
        <w:t xml:space="preserve"> for the</w:t>
      </w:r>
      <w:r w:rsidR="00640A42">
        <w:rPr>
          <w:rFonts w:cs="Times New Roman"/>
        </w:rPr>
        <w:t xml:space="preserve"> </w:t>
      </w:r>
      <w:r w:rsidRPr="00B930AA">
        <w:rPr>
          <w:rFonts w:cs="Times New Roman"/>
        </w:rPr>
        <w:t xml:space="preserve">following </w:t>
      </w:r>
      <w:r w:rsidR="00640A42">
        <w:rPr>
          <w:rFonts w:cs="Times New Roman"/>
        </w:rPr>
        <w:t xml:space="preserve">AG 5 </w:t>
      </w:r>
      <w:r w:rsidRPr="00B930AA">
        <w:rPr>
          <w:rFonts w:cs="Times New Roman"/>
        </w:rPr>
        <w:t>datasets:</w:t>
      </w:r>
    </w:p>
    <w:p w14:paraId="352B7D92" w14:textId="01FED8A6" w:rsidR="00B930AA" w:rsidRPr="00640A42" w:rsidRDefault="00B930AA" w:rsidP="00640A42">
      <w:pPr>
        <w:pStyle w:val="Listenabsatz"/>
        <w:numPr>
          <w:ilvl w:val="0"/>
          <w:numId w:val="25"/>
        </w:numPr>
        <w:spacing w:after="120"/>
        <w:jc w:val="both"/>
        <w:rPr>
          <w:rFonts w:cs="Times New Roman"/>
        </w:rPr>
      </w:pPr>
      <w:r w:rsidRPr="00640A42">
        <w:rPr>
          <w:rFonts w:cs="Times New Roman"/>
        </w:rPr>
        <w:t>CVQM HD</w:t>
      </w:r>
      <w:r w:rsidR="00640A42">
        <w:rPr>
          <w:rFonts w:cs="Times New Roman"/>
        </w:rPr>
        <w:t xml:space="preserve"> and CVQM UHD  </w:t>
      </w:r>
      <w:r w:rsidR="00640A42">
        <w:rPr>
          <w:rFonts w:cs="Times New Roman"/>
        </w:rPr>
        <w:fldChar w:fldCharType="begin"/>
      </w:r>
      <w:r w:rsidR="00640A42">
        <w:rPr>
          <w:rFonts w:cs="Times New Roman"/>
        </w:rPr>
        <w:instrText xml:space="preserve"> REF _Ref226980141 \r \h </w:instrText>
      </w:r>
      <w:r w:rsidR="00640A42">
        <w:rPr>
          <w:rFonts w:cs="Times New Roman"/>
        </w:rPr>
      </w:r>
      <w:r w:rsidR="00640A42">
        <w:rPr>
          <w:rFonts w:cs="Times New Roman"/>
        </w:rPr>
        <w:fldChar w:fldCharType="separate"/>
      </w:r>
      <w:r w:rsidR="00640A42">
        <w:rPr>
          <w:rFonts w:cs="Times New Roman"/>
        </w:rPr>
        <w:t>[1]</w:t>
      </w:r>
      <w:r w:rsidR="00640A42">
        <w:rPr>
          <w:rFonts w:cs="Times New Roman"/>
        </w:rPr>
        <w:fldChar w:fldCharType="end"/>
      </w:r>
    </w:p>
    <w:p w14:paraId="5E40A4FC" w14:textId="38C557DC" w:rsidR="00640A42" w:rsidRDefault="00640A42" w:rsidP="00B930AA">
      <w:pPr>
        <w:spacing w:after="120"/>
        <w:jc w:val="both"/>
        <w:rPr>
          <w:rFonts w:cs="Times New Roman"/>
        </w:rPr>
      </w:pPr>
      <w:r>
        <w:rPr>
          <w:rFonts w:cs="Times New Roman"/>
        </w:rPr>
        <w:t>Proponents can additionally report their metric</w:t>
      </w:r>
      <w:r w:rsidR="00A64D7E">
        <w:rPr>
          <w:rFonts w:cs="Times New Roman"/>
        </w:rPr>
        <w:t xml:space="preserve"> for </w:t>
      </w:r>
      <w:r>
        <w:rPr>
          <w:rFonts w:cs="Times New Roman"/>
        </w:rPr>
        <w:t xml:space="preserve">the following public datasets </w:t>
      </w:r>
      <w:r w:rsidR="00786566">
        <w:rPr>
          <w:rFonts w:cs="Times New Roman"/>
        </w:rPr>
        <w:t>as</w:t>
      </w:r>
      <w:r w:rsidR="00833B46">
        <w:rPr>
          <w:rFonts w:cs="Times New Roman"/>
        </w:rPr>
        <w:t xml:space="preserve"> used</w:t>
      </w:r>
      <w:r>
        <w:rPr>
          <w:rFonts w:cs="Times New Roman"/>
        </w:rPr>
        <w:t xml:space="preserve"> in 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_Ref230662581 \r \h </w:instrText>
      </w:r>
      <w:r>
        <w:rPr>
          <w:rFonts w:cs="Times New Roman"/>
        </w:rPr>
      </w:r>
      <w:r>
        <w:rPr>
          <w:rFonts w:cs="Times New Roman"/>
        </w:rPr>
        <w:fldChar w:fldCharType="separate"/>
      </w:r>
      <w:r>
        <w:rPr>
          <w:rFonts w:cs="Times New Roman"/>
        </w:rPr>
        <w:t>[2]</w:t>
      </w:r>
      <w:r>
        <w:rPr>
          <w:rFonts w:cs="Times New Roman"/>
        </w:rPr>
        <w:fldChar w:fldCharType="end"/>
      </w:r>
      <w:r>
        <w:rPr>
          <w:rFonts w:cs="Times New Roman"/>
        </w:rPr>
        <w:t xml:space="preserve">: </w:t>
      </w:r>
    </w:p>
    <w:p w14:paraId="7E3959B9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Netflix Public</w:t>
      </w:r>
    </w:p>
    <w:p w14:paraId="5830C075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BVI-CC</w:t>
      </w:r>
    </w:p>
    <w:p w14:paraId="7081CA73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TUM 1080p25</w:t>
      </w:r>
    </w:p>
    <w:p w14:paraId="591DC6AE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MCML 4K</w:t>
      </w:r>
    </w:p>
    <w:p w14:paraId="25788026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AVT-VQDB-UHD-1</w:t>
      </w:r>
    </w:p>
    <w:p w14:paraId="6FC39197" w14:textId="77777777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 xml:space="preserve">WaterlooIVC 4K </w:t>
      </w:r>
    </w:p>
    <w:p w14:paraId="10B28EED" w14:textId="391C6F03" w:rsidR="00640A42" w:rsidRPr="009736A2" w:rsidRDefault="00640A4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 xml:space="preserve">BVI-HD </w:t>
      </w:r>
    </w:p>
    <w:p w14:paraId="4473B0D1" w14:textId="648F9522" w:rsidR="00786566" w:rsidRDefault="00786566" w:rsidP="00B930AA">
      <w:pPr>
        <w:spacing w:after="120"/>
        <w:jc w:val="both"/>
        <w:rPr>
          <w:rFonts w:cs="Times New Roman"/>
        </w:rPr>
      </w:pPr>
      <w:r>
        <w:rPr>
          <w:rFonts w:cs="Times New Roman"/>
        </w:rPr>
        <w:t>W</w:t>
      </w:r>
      <w:r w:rsidR="00B930AA" w:rsidRPr="00B930AA">
        <w:rPr>
          <w:rFonts w:cs="Times New Roman"/>
        </w:rPr>
        <w:t xml:space="preserve">hile </w:t>
      </w:r>
      <w:r>
        <w:rPr>
          <w:rFonts w:cs="Times New Roman"/>
        </w:rPr>
        <w:t xml:space="preserve">a metric’s performance on these public datasets will be </w:t>
      </w:r>
      <w:r w:rsidR="00B930AA" w:rsidRPr="00B930AA">
        <w:rPr>
          <w:rFonts w:cs="Times New Roman"/>
        </w:rPr>
        <w:t>treated as supplemental information, proponents are encouraged to include</w:t>
      </w:r>
      <w:r>
        <w:rPr>
          <w:rFonts w:cs="Times New Roman"/>
        </w:rPr>
        <w:t xml:space="preserve"> as many as</w:t>
      </w:r>
      <w:r w:rsidR="00B930AA" w:rsidRPr="00B930AA">
        <w:rPr>
          <w:rFonts w:cs="Times New Roman"/>
        </w:rPr>
        <w:t xml:space="preserve"> these to demonstrate </w:t>
      </w:r>
      <w:r>
        <w:rPr>
          <w:rFonts w:cs="Times New Roman"/>
        </w:rPr>
        <w:t xml:space="preserve">their metric’s </w:t>
      </w:r>
      <w:r w:rsidR="00B930AA" w:rsidRPr="00B930AA">
        <w:rPr>
          <w:rFonts w:cs="Times New Roman"/>
        </w:rPr>
        <w:t>robustness</w:t>
      </w:r>
      <w:r w:rsidR="009736A2">
        <w:rPr>
          <w:rFonts w:cs="Times New Roman"/>
        </w:rPr>
        <w:t xml:space="preserve"> and to enable more comprehensive comparison. </w:t>
      </w:r>
      <w:r w:rsidR="000D79A8">
        <w:rPr>
          <w:rFonts w:cs="Times New Roman"/>
        </w:rPr>
        <w:t>It is noted that</w:t>
      </w:r>
      <w:r w:rsidR="00EF4D49">
        <w:rPr>
          <w:rFonts w:cs="Times New Roman"/>
        </w:rPr>
        <w:t xml:space="preserve"> at this time,</w:t>
      </w:r>
      <w:r w:rsidR="000D79A8">
        <w:rPr>
          <w:rFonts w:cs="Times New Roman"/>
        </w:rPr>
        <w:t xml:space="preserve"> not all of the public datasets listed above may be readily available to the public. Proponents are requested to make a best-effort </w:t>
      </w:r>
      <w:r w:rsidR="00EF4D49">
        <w:rPr>
          <w:rFonts w:cs="Times New Roman"/>
        </w:rPr>
        <w:t xml:space="preserve">attempt </w:t>
      </w:r>
      <w:r w:rsidR="000D79A8">
        <w:rPr>
          <w:rFonts w:cs="Times New Roman"/>
        </w:rPr>
        <w:t xml:space="preserve">to provide </w:t>
      </w:r>
      <w:r w:rsidR="00EF4D49">
        <w:rPr>
          <w:rFonts w:cs="Times New Roman"/>
        </w:rPr>
        <w:t>as much</w:t>
      </w:r>
      <w:r w:rsidR="000D79A8">
        <w:rPr>
          <w:rFonts w:cs="Times New Roman"/>
        </w:rPr>
        <w:t xml:space="preserve"> supplemental information</w:t>
      </w:r>
      <w:r w:rsidR="00EF4D49">
        <w:rPr>
          <w:rFonts w:cs="Times New Roman"/>
        </w:rPr>
        <w:t xml:space="preserve"> as practical</w:t>
      </w:r>
      <w:r w:rsidR="000D79A8">
        <w:rPr>
          <w:rFonts w:cs="Times New Roman"/>
        </w:rPr>
        <w:t>.</w:t>
      </w:r>
    </w:p>
    <w:p w14:paraId="2F0ED0E0" w14:textId="17887FB4" w:rsidR="00B930AA" w:rsidRPr="009736A2" w:rsidRDefault="00786566" w:rsidP="00B930AA">
      <w:pPr>
        <w:spacing w:after="120"/>
        <w:jc w:val="both"/>
        <w:rPr>
          <w:rFonts w:cs="Times New Roman"/>
          <w:i/>
        </w:rPr>
      </w:pPr>
      <w:r w:rsidRPr="009736A2">
        <w:rPr>
          <w:rFonts w:cs="Times New Roman"/>
          <w:i/>
        </w:rPr>
        <w:t>Note: In a future update of this document, some (e.g. t</w:t>
      </w:r>
      <w:r w:rsidR="00B930AA" w:rsidRPr="009736A2">
        <w:rPr>
          <w:rFonts w:cs="Times New Roman"/>
          <w:i/>
        </w:rPr>
        <w:t>wo</w:t>
      </w:r>
      <w:r w:rsidRPr="009736A2">
        <w:rPr>
          <w:rFonts w:cs="Times New Roman"/>
          <w:i/>
        </w:rPr>
        <w:t>)</w:t>
      </w:r>
      <w:r w:rsidR="00B930AA" w:rsidRPr="009736A2">
        <w:rPr>
          <w:rFonts w:cs="Times New Roman"/>
          <w:i/>
        </w:rPr>
        <w:t xml:space="preserve"> of the</w:t>
      </w:r>
      <w:r w:rsidRPr="009736A2">
        <w:rPr>
          <w:rFonts w:cs="Times New Roman"/>
          <w:i/>
        </w:rPr>
        <w:t xml:space="preserve">se public datasets </w:t>
      </w:r>
      <w:r w:rsidR="000D79A8">
        <w:rPr>
          <w:rFonts w:cs="Times New Roman"/>
          <w:i/>
        </w:rPr>
        <w:t>may</w:t>
      </w:r>
      <w:r w:rsidR="000D79A8" w:rsidRPr="009736A2">
        <w:rPr>
          <w:rFonts w:cs="Times New Roman"/>
          <w:i/>
        </w:rPr>
        <w:t xml:space="preserve"> </w:t>
      </w:r>
      <w:r w:rsidR="00B930AA" w:rsidRPr="009736A2">
        <w:rPr>
          <w:rFonts w:cs="Times New Roman"/>
          <w:i/>
        </w:rPr>
        <w:t xml:space="preserve">be elevated to </w:t>
      </w:r>
      <w:r w:rsidRPr="009736A2">
        <w:rPr>
          <w:rFonts w:cs="Times New Roman"/>
          <w:i/>
        </w:rPr>
        <w:t xml:space="preserve">the </w:t>
      </w:r>
      <w:r w:rsidR="00B930AA" w:rsidRPr="009736A2">
        <w:rPr>
          <w:rFonts w:cs="Times New Roman"/>
          <w:i/>
        </w:rPr>
        <w:t>mandatory status.</w:t>
      </w:r>
    </w:p>
    <w:p w14:paraId="280C20C3" w14:textId="5721391A" w:rsidR="00804AB1" w:rsidRDefault="00B930AA" w:rsidP="00640A42">
      <w:pPr>
        <w:pStyle w:val="berschrift1"/>
        <w:spacing w:before="240" w:after="12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Correlation metrics and methodology </w:t>
      </w:r>
    </w:p>
    <w:p w14:paraId="4206A3B8" w14:textId="7CA48B1E" w:rsidR="00A64D7E" w:rsidRDefault="00A64D7E" w:rsidP="00B930AA">
      <w:pPr>
        <w:rPr>
          <w:lang w:val="en-CA"/>
        </w:rPr>
      </w:pPr>
      <w:r>
        <w:rPr>
          <w:lang w:val="en-CA"/>
        </w:rPr>
        <w:t>Based on the metric</w:t>
      </w:r>
      <w:r w:rsidR="00917A23">
        <w:rPr>
          <w:lang w:val="en-CA"/>
        </w:rPr>
        <w:t xml:space="preserve"> values</w:t>
      </w:r>
      <w:r>
        <w:rPr>
          <w:lang w:val="en-CA"/>
        </w:rPr>
        <w:t xml:space="preserve"> reported for the datasets discussed above, the correlation</w:t>
      </w:r>
      <w:r w:rsidR="00654B52">
        <w:rPr>
          <w:lang w:val="en-CA"/>
        </w:rPr>
        <w:t xml:space="preserve"> between the proposed metric and the subjective</w:t>
      </w:r>
      <w:r>
        <w:rPr>
          <w:lang w:val="en-CA"/>
        </w:rPr>
        <w:t xml:space="preserve"> MOS </w:t>
      </w:r>
      <w:r w:rsidR="00654B52">
        <w:rPr>
          <w:lang w:val="en-CA"/>
        </w:rPr>
        <w:t>should</w:t>
      </w:r>
      <w:r>
        <w:rPr>
          <w:lang w:val="en-CA"/>
        </w:rPr>
        <w:t xml:space="preserve"> </w:t>
      </w:r>
      <w:r w:rsidR="00E476AF">
        <w:rPr>
          <w:lang w:val="en-CA"/>
        </w:rPr>
        <w:t xml:space="preserve">be </w:t>
      </w:r>
      <w:r>
        <w:rPr>
          <w:lang w:val="en-CA"/>
        </w:rPr>
        <w:t xml:space="preserve">reported </w:t>
      </w:r>
      <w:r w:rsidR="00654B52">
        <w:rPr>
          <w:lang w:val="en-CA"/>
        </w:rPr>
        <w:t>as</w:t>
      </w:r>
      <w:r>
        <w:rPr>
          <w:lang w:val="en-CA"/>
        </w:rPr>
        <w:t xml:space="preserve"> discussed </w:t>
      </w:r>
      <w:r w:rsidR="00654B52">
        <w:rPr>
          <w:lang w:val="en-CA"/>
        </w:rPr>
        <w:t>below</w:t>
      </w:r>
      <w:r>
        <w:rPr>
          <w:lang w:val="en-CA"/>
        </w:rPr>
        <w:t>.</w:t>
      </w:r>
    </w:p>
    <w:p w14:paraId="15823D11" w14:textId="77777777" w:rsidR="00A64D7E" w:rsidRDefault="00A64D7E" w:rsidP="00B930AA">
      <w:pPr>
        <w:rPr>
          <w:lang w:val="en-CA"/>
        </w:rPr>
      </w:pPr>
    </w:p>
    <w:p w14:paraId="57090BF3" w14:textId="5F7E5553" w:rsidR="00B930AA" w:rsidRPr="00B930AA" w:rsidRDefault="00B930AA" w:rsidP="00B930AA">
      <w:pPr>
        <w:rPr>
          <w:lang w:val="en-CA"/>
        </w:rPr>
      </w:pPr>
      <w:r w:rsidRPr="00B930AA">
        <w:rPr>
          <w:lang w:val="en-CA"/>
        </w:rPr>
        <w:t xml:space="preserve">Performance </w:t>
      </w:r>
      <w:r w:rsidR="009736A2">
        <w:rPr>
          <w:lang w:val="en-CA"/>
        </w:rPr>
        <w:t xml:space="preserve">of a proposed quality metric </w:t>
      </w:r>
      <w:r w:rsidR="00A64D7E">
        <w:rPr>
          <w:lang w:val="en-CA"/>
        </w:rPr>
        <w:t xml:space="preserve">will </w:t>
      </w:r>
      <w:r w:rsidRPr="00B930AA">
        <w:rPr>
          <w:lang w:val="en-CA"/>
        </w:rPr>
        <w:t>be evaluated using</w:t>
      </w:r>
      <w:r w:rsidR="00A64D7E">
        <w:rPr>
          <w:lang w:val="en-CA"/>
        </w:rPr>
        <w:t xml:space="preserve"> at least</w:t>
      </w:r>
      <w:r w:rsidRPr="00B930AA">
        <w:rPr>
          <w:lang w:val="en-CA"/>
        </w:rPr>
        <w:t xml:space="preserve"> Pearson Linear Correlation Coefficient (PLCC) and Spearman Rank Order Correlation Coefficient (SRCC). Calculations at the following granularities</w:t>
      </w:r>
      <w:r w:rsidR="00E476AF">
        <w:rPr>
          <w:lang w:val="en-CA"/>
        </w:rPr>
        <w:t xml:space="preserve"> </w:t>
      </w:r>
      <w:r w:rsidR="00654B52">
        <w:rPr>
          <w:lang w:val="en-CA"/>
        </w:rPr>
        <w:t>must</w:t>
      </w:r>
      <w:r w:rsidR="00E476AF">
        <w:rPr>
          <w:lang w:val="en-CA"/>
        </w:rPr>
        <w:t xml:space="preserve"> be reported</w:t>
      </w:r>
      <w:r w:rsidRPr="00B930AA">
        <w:rPr>
          <w:lang w:val="en-CA"/>
        </w:rPr>
        <w:t>:</w:t>
      </w:r>
      <w:r w:rsidR="00786566">
        <w:rPr>
          <w:lang w:val="en-CA"/>
        </w:rPr>
        <w:t xml:space="preserve"> </w:t>
      </w:r>
    </w:p>
    <w:p w14:paraId="111C5FF8" w14:textId="11EF5B05" w:rsidR="00B930AA" w:rsidRPr="00786566" w:rsidRDefault="00B930AA" w:rsidP="00786566">
      <w:pPr>
        <w:pStyle w:val="Listenabsatz"/>
        <w:numPr>
          <w:ilvl w:val="0"/>
          <w:numId w:val="27"/>
        </w:numPr>
        <w:rPr>
          <w:lang w:val="en-CA"/>
        </w:rPr>
      </w:pPr>
      <w:r w:rsidRPr="00786566">
        <w:rPr>
          <w:lang w:val="en-CA"/>
        </w:rPr>
        <w:t xml:space="preserve">Global Correlation: Calculated over all sequences across all </w:t>
      </w:r>
      <w:r w:rsidR="009736A2">
        <w:rPr>
          <w:lang w:val="en-CA"/>
        </w:rPr>
        <w:t xml:space="preserve">mandatory </w:t>
      </w:r>
      <w:r w:rsidRPr="00786566">
        <w:rPr>
          <w:lang w:val="en-CA"/>
        </w:rPr>
        <w:t>datasets</w:t>
      </w:r>
      <w:r w:rsidR="009736A2">
        <w:rPr>
          <w:lang w:val="en-CA"/>
        </w:rPr>
        <w:t xml:space="preserve">; </w:t>
      </w:r>
    </w:p>
    <w:p w14:paraId="089A55C9" w14:textId="7BF10AC9" w:rsidR="00B930AA" w:rsidRPr="00786566" w:rsidRDefault="00B930AA" w:rsidP="00786566">
      <w:pPr>
        <w:pStyle w:val="Listenabsatz"/>
        <w:numPr>
          <w:ilvl w:val="0"/>
          <w:numId w:val="27"/>
        </w:numPr>
        <w:rPr>
          <w:lang w:val="en-CA"/>
        </w:rPr>
      </w:pPr>
      <w:r w:rsidRPr="00786566">
        <w:rPr>
          <w:lang w:val="en-CA"/>
        </w:rPr>
        <w:t xml:space="preserve">Per-Dataset Correlation: Calculate correlation individually for each dataset, then provide the </w:t>
      </w:r>
      <w:r w:rsidRPr="00786566">
        <w:rPr>
          <w:lang w:val="en-CA"/>
        </w:rPr>
        <w:lastRenderedPageBreak/>
        <w:t xml:space="preserve">arithmetic mean across all </w:t>
      </w:r>
      <w:r w:rsidR="009736A2">
        <w:rPr>
          <w:lang w:val="en-CA"/>
        </w:rPr>
        <w:t xml:space="preserve">mandatory </w:t>
      </w:r>
      <w:r w:rsidRPr="00786566">
        <w:rPr>
          <w:lang w:val="en-CA"/>
        </w:rPr>
        <w:t>datasets</w:t>
      </w:r>
      <w:r w:rsidR="009736A2">
        <w:rPr>
          <w:lang w:val="en-CA"/>
        </w:rPr>
        <w:t>;</w:t>
      </w:r>
    </w:p>
    <w:p w14:paraId="47AD6CAB" w14:textId="6A97E7B1" w:rsidR="00F34457" w:rsidRDefault="00B930AA" w:rsidP="00F34457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Per-Sequence Correlation:</w:t>
      </w:r>
      <w:r w:rsidR="00786566" w:rsidRPr="009736A2">
        <w:rPr>
          <w:lang w:val="en-CA"/>
        </w:rPr>
        <w:t xml:space="preserve"> </w:t>
      </w:r>
      <w:r w:rsidR="00F34457" w:rsidRPr="009736A2">
        <w:rPr>
          <w:lang w:val="en-CA"/>
        </w:rPr>
        <w:t>Calculate correlation for each individual sequence</w:t>
      </w:r>
      <w:r w:rsidR="00306F5E">
        <w:rPr>
          <w:lang w:val="en-CA"/>
        </w:rPr>
        <w:t xml:space="preserve"> and report the following: </w:t>
      </w:r>
    </w:p>
    <w:p w14:paraId="632EBF06" w14:textId="5A4F5B6A" w:rsidR="00F34457" w:rsidRDefault="00672F78" w:rsidP="00F34457">
      <w:pPr>
        <w:pStyle w:val="Listenabsatz"/>
        <w:numPr>
          <w:ilvl w:val="1"/>
          <w:numId w:val="27"/>
        </w:numPr>
        <w:rPr>
          <w:lang w:val="en-CA"/>
        </w:rPr>
      </w:pPr>
      <w:r>
        <w:rPr>
          <w:lang w:val="en-CA"/>
        </w:rPr>
        <w:t xml:space="preserve">Over each mandatory dataset, report the average of per-sequence correlation </w:t>
      </w:r>
      <w:r w:rsidR="00F34457" w:rsidRPr="009736A2">
        <w:rPr>
          <w:lang w:val="en-CA"/>
        </w:rPr>
        <w:t>scores</w:t>
      </w:r>
      <w:r w:rsidR="00F34457">
        <w:rPr>
          <w:lang w:val="en-CA"/>
        </w:rPr>
        <w:t>;</w:t>
      </w:r>
    </w:p>
    <w:p w14:paraId="13634065" w14:textId="787B42BF" w:rsidR="00F34457" w:rsidRDefault="00672F78" w:rsidP="00F34457">
      <w:pPr>
        <w:pStyle w:val="Listenabsatz"/>
        <w:numPr>
          <w:ilvl w:val="1"/>
          <w:numId w:val="27"/>
        </w:numPr>
        <w:rPr>
          <w:lang w:val="en-CA"/>
        </w:rPr>
      </w:pPr>
      <w:r>
        <w:rPr>
          <w:lang w:val="en-CA"/>
        </w:rPr>
        <w:t>Over all mandatory datasets, report</w:t>
      </w:r>
      <w:r w:rsidR="00306F5E">
        <w:rPr>
          <w:lang w:val="en-CA"/>
        </w:rPr>
        <w:t xml:space="preserve"> the average, minimum</w:t>
      </w:r>
      <w:r w:rsidR="00306F5E" w:rsidRPr="005D3220">
        <w:rPr>
          <w:lang w:val="en-CA"/>
        </w:rPr>
        <w:t xml:space="preserve">, </w:t>
      </w:r>
      <w:r w:rsidR="00306F5E">
        <w:rPr>
          <w:lang w:val="en-CA"/>
        </w:rPr>
        <w:t>maximum</w:t>
      </w:r>
      <w:r w:rsidR="00306F5E" w:rsidRPr="005D3220">
        <w:rPr>
          <w:lang w:val="en-CA"/>
        </w:rPr>
        <w:t>, median, 25%</w:t>
      </w:r>
      <w:r w:rsidR="00306F5E">
        <w:rPr>
          <w:lang w:val="en-CA"/>
        </w:rPr>
        <w:t>- and</w:t>
      </w:r>
      <w:r w:rsidR="00306F5E" w:rsidRPr="005D3220">
        <w:rPr>
          <w:lang w:val="en-CA"/>
        </w:rPr>
        <w:t xml:space="preserve"> 75%-percentile value</w:t>
      </w:r>
      <w:r w:rsidR="00306F5E">
        <w:rPr>
          <w:lang w:val="en-CA"/>
        </w:rPr>
        <w:t>s</w:t>
      </w:r>
      <w:r w:rsidR="00306F5E" w:rsidDel="00306F5E">
        <w:rPr>
          <w:lang w:val="en-CA"/>
        </w:rPr>
        <w:t xml:space="preserve"> </w:t>
      </w:r>
      <w:r w:rsidR="00306F5E">
        <w:rPr>
          <w:lang w:val="en-CA"/>
        </w:rPr>
        <w:t>of the per-sequence correlation scores</w:t>
      </w:r>
    </w:p>
    <w:p w14:paraId="640FFF8B" w14:textId="06F69690" w:rsidR="007810E5" w:rsidRPr="005E4C98" w:rsidRDefault="00F34457" w:rsidP="00015255">
      <w:pPr>
        <w:pStyle w:val="Listenabsatz"/>
        <w:numPr>
          <w:ilvl w:val="2"/>
          <w:numId w:val="27"/>
        </w:numPr>
        <w:rPr>
          <w:lang w:val="en-CA"/>
        </w:rPr>
      </w:pPr>
      <w:r w:rsidRPr="005D3220">
        <w:rPr>
          <w:lang w:val="en-CA"/>
        </w:rPr>
        <w:t>.</w:t>
      </w:r>
    </w:p>
    <w:p w14:paraId="3757F09E" w14:textId="77777777" w:rsidR="00654B52" w:rsidRDefault="00654B52" w:rsidP="00654B52">
      <w:pPr>
        <w:rPr>
          <w:lang w:val="en-CA"/>
        </w:rPr>
      </w:pPr>
    </w:p>
    <w:p w14:paraId="42456D3B" w14:textId="00F47A67" w:rsidR="00A64D7E" w:rsidRPr="00654B52" w:rsidRDefault="00654B52" w:rsidP="0040112F">
      <w:pPr>
        <w:rPr>
          <w:lang w:val="en-CA"/>
        </w:rPr>
      </w:pPr>
      <w:r>
        <w:rPr>
          <w:lang w:val="en-CA"/>
        </w:rPr>
        <w:t>Additionally, proponents can provide c</w:t>
      </w:r>
      <w:r w:rsidR="00A64D7E" w:rsidRPr="00654B52">
        <w:rPr>
          <w:lang w:val="en-CA"/>
        </w:rPr>
        <w:t>orrelation and correlation averages over larger datasets.</w:t>
      </w:r>
    </w:p>
    <w:p w14:paraId="2495E275" w14:textId="0650EE08" w:rsidR="00B930AA" w:rsidRDefault="008707F2" w:rsidP="0040112F">
      <w:pPr>
        <w:pStyle w:val="berschrift1"/>
        <w:spacing w:before="240" w:after="120"/>
        <w:rPr>
          <w:rFonts w:cs="Times New Roman"/>
        </w:rPr>
      </w:pPr>
      <w:r w:rsidRPr="008707F2">
        <w:rPr>
          <w:rFonts w:cs="Times New Roman"/>
        </w:rPr>
        <w:t xml:space="preserve">Reference </w:t>
      </w:r>
      <w:r w:rsidR="009736A2">
        <w:rPr>
          <w:rFonts w:cs="Times New Roman"/>
        </w:rPr>
        <w:t>m</w:t>
      </w:r>
      <w:r w:rsidRPr="008707F2">
        <w:rPr>
          <w:rFonts w:cs="Times New Roman"/>
        </w:rPr>
        <w:t>etrics (Benchmarks)</w:t>
      </w:r>
    </w:p>
    <w:p w14:paraId="35656778" w14:textId="019D1B91" w:rsidR="008707F2" w:rsidRDefault="008707F2" w:rsidP="0040112F">
      <w:pPr>
        <w:keepNext/>
      </w:pPr>
      <w:r>
        <w:t xml:space="preserve">To </w:t>
      </w:r>
      <w:r w:rsidR="009736A2">
        <w:t>be able to conduct comparative study</w:t>
      </w:r>
      <w:r>
        <w:t xml:space="preserve">, </w:t>
      </w:r>
      <w:r w:rsidR="009736A2">
        <w:t xml:space="preserve">performance of </w:t>
      </w:r>
      <w:r>
        <w:t>the following metrics</w:t>
      </w:r>
      <w:r w:rsidR="009736A2">
        <w:t xml:space="preserve"> will be used as reference metrics </w:t>
      </w:r>
      <w:r w:rsidR="009736A2">
        <w:rPr>
          <w:rFonts w:cs="Times New Roman"/>
        </w:rPr>
        <w:fldChar w:fldCharType="begin"/>
      </w:r>
      <w:r w:rsidR="009736A2">
        <w:rPr>
          <w:rFonts w:cs="Times New Roman"/>
        </w:rPr>
        <w:instrText xml:space="preserve"> REF _Ref230662581 \r \h </w:instrText>
      </w:r>
      <w:r w:rsidR="009736A2">
        <w:rPr>
          <w:rFonts w:cs="Times New Roman"/>
        </w:rPr>
      </w:r>
      <w:r w:rsidR="009736A2">
        <w:rPr>
          <w:rFonts w:cs="Times New Roman"/>
        </w:rPr>
        <w:fldChar w:fldCharType="separate"/>
      </w:r>
      <w:r w:rsidR="009736A2">
        <w:rPr>
          <w:rFonts w:cs="Times New Roman"/>
        </w:rPr>
        <w:t>[2]</w:t>
      </w:r>
      <w:r w:rsidR="009736A2">
        <w:rPr>
          <w:rFonts w:cs="Times New Roman"/>
        </w:rPr>
        <w:fldChar w:fldCharType="end"/>
      </w:r>
      <w:r>
        <w:t>:</w:t>
      </w:r>
    </w:p>
    <w:p w14:paraId="0E3F3366" w14:textId="77777777" w:rsidR="008707F2" w:rsidRDefault="008707F2" w:rsidP="0040112F">
      <w:pPr>
        <w:keepNext/>
      </w:pPr>
    </w:p>
    <w:p w14:paraId="29A38A80" w14:textId="77777777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MS-SSIM</w:t>
      </w:r>
    </w:p>
    <w:p w14:paraId="02051E0E" w14:textId="77777777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VMAF</w:t>
      </w:r>
    </w:p>
    <w:p w14:paraId="195EB27D" w14:textId="77777777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XPSNR</w:t>
      </w:r>
    </w:p>
    <w:p w14:paraId="60F2301D" w14:textId="77777777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PSNR</w:t>
      </w:r>
    </w:p>
    <w:p w14:paraId="462CBD0C" w14:textId="77777777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DISTS</w:t>
      </w:r>
    </w:p>
    <w:p w14:paraId="5A7E3286" w14:textId="6A3B69A1" w:rsidR="008707F2" w:rsidRPr="008707F2" w:rsidRDefault="009736A2" w:rsidP="008707F2">
      <w:r>
        <w:t xml:space="preserve">AG 5 expects to add the quality metrics proposed to AG 5 that exhibit robust and consistent high correlation performance to the list of reference metrics. </w:t>
      </w:r>
    </w:p>
    <w:p w14:paraId="7F26EFA8" w14:textId="7F5B0DCC" w:rsidR="008707F2" w:rsidRDefault="008707F2" w:rsidP="00FE3E0D">
      <w:pPr>
        <w:pStyle w:val="berschrift1"/>
        <w:spacing w:before="240" w:after="120"/>
        <w:rPr>
          <w:rFonts w:cs="Times New Roman"/>
        </w:rPr>
      </w:pPr>
      <w:r w:rsidRPr="008707F2">
        <w:rPr>
          <w:rFonts w:cs="Times New Roman"/>
        </w:rPr>
        <w:t xml:space="preserve">Training </w:t>
      </w:r>
      <w:r w:rsidR="003C2924">
        <w:rPr>
          <w:rFonts w:cs="Times New Roman"/>
        </w:rPr>
        <w:t>Information</w:t>
      </w:r>
    </w:p>
    <w:p w14:paraId="13BA626B" w14:textId="07393108" w:rsidR="008707F2" w:rsidRDefault="009736A2" w:rsidP="008707F2">
      <w:r>
        <w:t xml:space="preserve">AG 5 </w:t>
      </w:r>
      <w:r w:rsidR="00F471A5">
        <w:t xml:space="preserve">requests </w:t>
      </w:r>
      <w:r>
        <w:t xml:space="preserve">information </w:t>
      </w:r>
      <w:r w:rsidR="008707F2">
        <w:t>regarding the metric’s development</w:t>
      </w:r>
      <w:r>
        <w:t xml:space="preserve"> including but not limited to the following</w:t>
      </w:r>
      <w:r w:rsidR="008707F2">
        <w:t>:</w:t>
      </w:r>
    </w:p>
    <w:p w14:paraId="6F3A3975" w14:textId="4CF82A2E" w:rsidR="008707F2" w:rsidRPr="00757A41" w:rsidRDefault="008707F2" w:rsidP="00B76802">
      <w:pPr>
        <w:pStyle w:val="Listenabsatz"/>
        <w:numPr>
          <w:ilvl w:val="0"/>
          <w:numId w:val="27"/>
        </w:numPr>
        <w:rPr>
          <w:lang w:val="en-CA"/>
        </w:rPr>
      </w:pPr>
      <w:r w:rsidRPr="00757A41">
        <w:rPr>
          <w:lang w:val="en-CA"/>
        </w:rPr>
        <w:t xml:space="preserve">Training </w:t>
      </w:r>
      <w:r w:rsidR="00757A41" w:rsidRPr="00757A41">
        <w:rPr>
          <w:lang w:val="en-CA"/>
        </w:rPr>
        <w:t>d</w:t>
      </w:r>
      <w:r w:rsidRPr="00757A41">
        <w:rPr>
          <w:lang w:val="en-CA"/>
        </w:rPr>
        <w:t>ata: If the metric involves machine learning or regression-based training, the datasets used for training</w:t>
      </w:r>
      <w:r w:rsidR="00757A41">
        <w:rPr>
          <w:lang w:val="en-CA"/>
        </w:rPr>
        <w:t xml:space="preserve"> should be disclosed;</w:t>
      </w:r>
    </w:p>
    <w:p w14:paraId="27BB2D39" w14:textId="71ECB6D3" w:rsidR="008707F2" w:rsidRPr="009736A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The methodology used to prevent data leakage between training and testing sets</w:t>
      </w:r>
      <w:r w:rsidR="00757A41">
        <w:rPr>
          <w:lang w:val="en-CA"/>
        </w:rPr>
        <w:t>, if applicable;</w:t>
      </w:r>
    </w:p>
    <w:p w14:paraId="7155A04A" w14:textId="30C6E4F5" w:rsidR="008707F2" w:rsidRDefault="008707F2" w:rsidP="009736A2">
      <w:pPr>
        <w:pStyle w:val="Listenabsatz"/>
        <w:numPr>
          <w:ilvl w:val="0"/>
          <w:numId w:val="27"/>
        </w:numPr>
        <w:rPr>
          <w:lang w:val="en-CA"/>
        </w:rPr>
      </w:pPr>
      <w:r w:rsidRPr="009736A2">
        <w:rPr>
          <w:lang w:val="en-CA"/>
        </w:rPr>
        <w:t>Any specific parameters or architectural constraints applied during the training phase.</w:t>
      </w:r>
    </w:p>
    <w:p w14:paraId="594A6391" w14:textId="4B7E01C6" w:rsidR="009736A2" w:rsidRPr="009736A2" w:rsidRDefault="009736A2" w:rsidP="009736A2">
      <w:pPr>
        <w:rPr>
          <w:lang w:val="en-CA"/>
        </w:rPr>
      </w:pPr>
      <w:r>
        <w:rPr>
          <w:lang w:val="en-CA"/>
        </w:rPr>
        <w:t xml:space="preserve">It is noted that AG 5 will </w:t>
      </w:r>
      <w:r w:rsidR="00B3546C">
        <w:rPr>
          <w:lang w:val="en-CA"/>
        </w:rPr>
        <w:t>take into account</w:t>
      </w:r>
      <w:r>
        <w:rPr>
          <w:lang w:val="en-CA"/>
        </w:rPr>
        <w:t xml:space="preserve"> the</w:t>
      </w:r>
      <w:r w:rsidR="00757A41">
        <w:rPr>
          <w:lang w:val="en-CA"/>
        </w:rPr>
        <w:t xml:space="preserve"> availability of the above information b</w:t>
      </w:r>
      <w:r>
        <w:rPr>
          <w:lang w:val="en-CA"/>
        </w:rPr>
        <w:t xml:space="preserve">efore </w:t>
      </w:r>
      <w:r w:rsidR="00B3546C">
        <w:rPr>
          <w:lang w:val="en-CA"/>
        </w:rPr>
        <w:t xml:space="preserve">deciding whether to </w:t>
      </w:r>
      <w:r>
        <w:rPr>
          <w:lang w:val="en-CA"/>
        </w:rPr>
        <w:t>includ</w:t>
      </w:r>
      <w:r w:rsidR="00B3546C">
        <w:rPr>
          <w:lang w:val="en-CA"/>
        </w:rPr>
        <w:t>e</w:t>
      </w:r>
      <w:r w:rsidR="00757A41">
        <w:rPr>
          <w:lang w:val="en-CA"/>
        </w:rPr>
        <w:t xml:space="preserve"> </w:t>
      </w:r>
      <w:r w:rsidR="00B3546C">
        <w:rPr>
          <w:lang w:val="en-CA"/>
        </w:rPr>
        <w:t xml:space="preserve">a proposed metric into </w:t>
      </w:r>
      <w:r>
        <w:rPr>
          <w:lang w:val="en-CA"/>
        </w:rPr>
        <w:t xml:space="preserve">the list of reference metrics. </w:t>
      </w:r>
    </w:p>
    <w:p w14:paraId="494C7E3C" w14:textId="43F86123" w:rsidR="00306F5E" w:rsidRDefault="00306F5E" w:rsidP="00FE3E0D">
      <w:pPr>
        <w:pStyle w:val="berschrift1"/>
        <w:spacing w:before="240" w:after="120"/>
        <w:rPr>
          <w:rFonts w:cs="Times New Roman"/>
        </w:rPr>
      </w:pPr>
      <w:r>
        <w:rPr>
          <w:rFonts w:cs="Times New Roman"/>
        </w:rPr>
        <w:t>Execution speed information</w:t>
      </w:r>
    </w:p>
    <w:p w14:paraId="2406F475" w14:textId="5A9F635A" w:rsidR="00306F5E" w:rsidRDefault="00306F5E" w:rsidP="00306F5E">
      <w:r>
        <w:t>AG 5 requests information regarding the metric’s execution time including the following:</w:t>
      </w:r>
    </w:p>
    <w:p w14:paraId="4D9F350A" w14:textId="066B66F5" w:rsidR="00306F5E" w:rsidRDefault="00306F5E" w:rsidP="00306F5E">
      <w:pPr>
        <w:pStyle w:val="Listenabsatz"/>
        <w:numPr>
          <w:ilvl w:val="0"/>
          <w:numId w:val="27"/>
        </w:numPr>
        <w:rPr>
          <w:lang w:val="en-CA"/>
        </w:rPr>
      </w:pPr>
      <w:r>
        <w:rPr>
          <w:lang w:val="en-CA"/>
        </w:rPr>
        <w:t>Speed in terms of frames-per-second for execution of the metric (not including file I/O)</w:t>
      </w:r>
      <w:r w:rsidR="002C78E7">
        <w:rPr>
          <w:lang w:val="en-CA"/>
        </w:rPr>
        <w:t xml:space="preserve">, </w:t>
      </w:r>
      <w:r w:rsidR="002C78E7" w:rsidRPr="002C78E7">
        <w:rPr>
          <w:lang w:val="en-CA"/>
        </w:rPr>
        <w:t>and detailed description</w:t>
      </w:r>
      <w:r w:rsidR="002C78E7">
        <w:rPr>
          <w:lang w:val="en-CA"/>
        </w:rPr>
        <w:t>s</w:t>
      </w:r>
      <w:r w:rsidR="002C78E7" w:rsidRPr="002C78E7">
        <w:rPr>
          <w:lang w:val="en-CA"/>
        </w:rPr>
        <w:t xml:space="preserve"> of how the speed measurement is implemented </w:t>
      </w:r>
      <w:r w:rsidR="002C78E7">
        <w:rPr>
          <w:lang w:val="en-CA"/>
        </w:rPr>
        <w:t xml:space="preserve">(esp. how I/O time is excluded) </w:t>
      </w:r>
      <w:r w:rsidR="002C78E7" w:rsidRPr="002C78E7">
        <w:rPr>
          <w:lang w:val="en-CA"/>
        </w:rPr>
        <w:t>on the proponent’s compute platform(s)</w:t>
      </w:r>
      <w:r w:rsidR="002C78E7">
        <w:rPr>
          <w:lang w:val="en-CA"/>
        </w:rPr>
        <w:t xml:space="preserve"> </w:t>
      </w:r>
    </w:p>
    <w:p w14:paraId="58FF15B2" w14:textId="44100E5F" w:rsidR="00306F5E" w:rsidRDefault="00306F5E" w:rsidP="00306F5E">
      <w:pPr>
        <w:pStyle w:val="Listenabsatz"/>
        <w:numPr>
          <w:ilvl w:val="0"/>
          <w:numId w:val="27"/>
        </w:numPr>
        <w:rPr>
          <w:lang w:val="en-CA"/>
        </w:rPr>
      </w:pPr>
      <w:r>
        <w:rPr>
          <w:lang w:val="en-CA"/>
        </w:rPr>
        <w:t>Compute platform used in measurement, including what CPU and/or GPU is used and how much memory is required</w:t>
      </w:r>
    </w:p>
    <w:p w14:paraId="03142147" w14:textId="7957E2B7" w:rsidR="00306F5E" w:rsidRDefault="00306F5E" w:rsidP="00306F5E">
      <w:pPr>
        <w:pStyle w:val="Listenabsatz"/>
        <w:numPr>
          <w:ilvl w:val="0"/>
          <w:numId w:val="27"/>
        </w:numPr>
        <w:rPr>
          <w:lang w:val="en-CA"/>
        </w:rPr>
      </w:pPr>
      <w:r>
        <w:rPr>
          <w:lang w:val="en-CA"/>
        </w:rPr>
        <w:t>Parallelization capability of the implementation</w:t>
      </w:r>
    </w:p>
    <w:p w14:paraId="0A833E50" w14:textId="744E6EF1" w:rsidR="00306F5E" w:rsidRPr="00306F5E" w:rsidRDefault="00306F5E" w:rsidP="00015255"/>
    <w:p w14:paraId="55EB556B" w14:textId="35BDB16D" w:rsidR="008707F2" w:rsidRDefault="00266130" w:rsidP="00FE3E0D">
      <w:pPr>
        <w:pStyle w:val="berschrift1"/>
        <w:spacing w:before="240" w:after="120"/>
        <w:rPr>
          <w:rFonts w:cs="Times New Roman"/>
        </w:rPr>
      </w:pPr>
      <w:r>
        <w:rPr>
          <w:rFonts w:cs="Times New Roman"/>
        </w:rPr>
        <w:t xml:space="preserve">Reporting of Quality Metric Performance </w:t>
      </w:r>
    </w:p>
    <w:p w14:paraId="0CEA0797" w14:textId="5DE80983" w:rsidR="00266130" w:rsidRDefault="00266130" w:rsidP="008707F2">
      <w:r w:rsidRPr="007B2586">
        <w:t xml:space="preserve">Proponents are requested to use the attached </w:t>
      </w:r>
      <w:r w:rsidR="00A64D7E" w:rsidRPr="007B2586">
        <w:t xml:space="preserve">CSV </w:t>
      </w:r>
      <w:r w:rsidRPr="007B2586">
        <w:t>template to fill in</w:t>
      </w:r>
      <w:r w:rsidR="007B2586" w:rsidRPr="007B2586">
        <w:t xml:space="preserve"> numbers for</w:t>
      </w:r>
      <w:r w:rsidRPr="007B2586">
        <w:t xml:space="preserve"> their metric. </w:t>
      </w:r>
      <w:r w:rsidR="0098402D" w:rsidRPr="007B2586">
        <w:t xml:space="preserve">Proposals are requested to </w:t>
      </w:r>
      <w:r w:rsidRPr="007B2586">
        <w:t>includ</w:t>
      </w:r>
      <w:r w:rsidR="00B44096" w:rsidRPr="007B2586">
        <w:t>e</w:t>
      </w:r>
      <w:r w:rsidRPr="007B2586">
        <w:t xml:space="preserve"> the following:</w:t>
      </w:r>
      <w:r>
        <w:t xml:space="preserve"> </w:t>
      </w:r>
    </w:p>
    <w:p w14:paraId="3BEA8EAE" w14:textId="0529D938" w:rsidR="008707F2" w:rsidRDefault="00EF4D49" w:rsidP="00266130">
      <w:pPr>
        <w:pStyle w:val="Listenabsatz"/>
        <w:numPr>
          <w:ilvl w:val="0"/>
          <w:numId w:val="27"/>
        </w:numPr>
      </w:pPr>
      <w:r>
        <w:t xml:space="preserve">Average </w:t>
      </w:r>
      <w:r w:rsidR="00266130">
        <w:t xml:space="preserve">PLCC and SRCC </w:t>
      </w:r>
      <w:r w:rsidR="008707F2">
        <w:t>for mandatory datasets</w:t>
      </w:r>
      <w:r w:rsidR="00266130">
        <w:t xml:space="preserve"> </w:t>
      </w:r>
      <w:r w:rsidR="00F471A5">
        <w:t xml:space="preserve">at all three levels (global, per-dataset, and per-sequence) of granularity, </w:t>
      </w:r>
      <w:r w:rsidR="00266130">
        <w:t xml:space="preserve">as well as for as many supplemental datasets as possible at </w:t>
      </w:r>
      <w:r w:rsidR="00F471A5">
        <w:t>these</w:t>
      </w:r>
      <w:r w:rsidR="008707F2">
        <w:t xml:space="preserve"> levels</w:t>
      </w:r>
      <w:r w:rsidR="00266130">
        <w:t>;</w:t>
      </w:r>
    </w:p>
    <w:p w14:paraId="7E3FDF19" w14:textId="01217BE4" w:rsidR="00EF4D49" w:rsidRDefault="00EF4D49" w:rsidP="00EF4D49">
      <w:pPr>
        <w:pStyle w:val="Listenabsatz"/>
        <w:numPr>
          <w:ilvl w:val="0"/>
          <w:numId w:val="27"/>
        </w:numPr>
      </w:pPr>
      <w:r>
        <w:t>Average, m</w:t>
      </w:r>
      <w:r w:rsidRPr="00EF4D49">
        <w:rPr>
          <w:lang w:val="en-CA"/>
        </w:rPr>
        <w:t>inimum, maximum, median, 25%- and 75%-percentile values</w:t>
      </w:r>
      <w:r w:rsidRPr="00EF4D49" w:rsidDel="00306F5E">
        <w:rPr>
          <w:lang w:val="en-CA"/>
        </w:rPr>
        <w:t xml:space="preserve"> </w:t>
      </w:r>
      <w:r w:rsidRPr="00EF4D49">
        <w:rPr>
          <w:lang w:val="en-CA"/>
        </w:rPr>
        <w:t xml:space="preserve">of the per-sequence </w:t>
      </w:r>
      <w:r>
        <w:rPr>
          <w:lang w:val="en-CA"/>
        </w:rPr>
        <w:t xml:space="preserve">PLCC and SRCC </w:t>
      </w:r>
      <w:r w:rsidRPr="00EF4D49">
        <w:rPr>
          <w:lang w:val="en-CA"/>
        </w:rPr>
        <w:t>correlation scores</w:t>
      </w:r>
      <w:r>
        <w:rPr>
          <w:lang w:val="en-CA"/>
        </w:rPr>
        <w:t xml:space="preserve"> for the mandatory CVQM datasets; </w:t>
      </w:r>
    </w:p>
    <w:p w14:paraId="30707809" w14:textId="79FB65B1" w:rsidR="008707F2" w:rsidRDefault="008707F2" w:rsidP="00266130">
      <w:pPr>
        <w:pStyle w:val="Listenabsatz"/>
        <w:numPr>
          <w:ilvl w:val="0"/>
          <w:numId w:val="27"/>
        </w:numPr>
      </w:pPr>
      <w:r>
        <w:t xml:space="preserve">Comparison against </w:t>
      </w:r>
      <w:r w:rsidR="00266130">
        <w:t>all</w:t>
      </w:r>
      <w:r>
        <w:t xml:space="preserve"> reference metrics</w:t>
      </w:r>
      <w:r w:rsidR="00B3546C">
        <w:t>;</w:t>
      </w:r>
    </w:p>
    <w:p w14:paraId="11AF6687" w14:textId="77777777" w:rsidR="00EF4D49" w:rsidRDefault="007D15FB" w:rsidP="007D15FB">
      <w:pPr>
        <w:pStyle w:val="Listenabsatz"/>
        <w:numPr>
          <w:ilvl w:val="0"/>
          <w:numId w:val="27"/>
        </w:numPr>
      </w:pPr>
      <w:r>
        <w:t>Training information, if applicable</w:t>
      </w:r>
      <w:r w:rsidR="00EF4D49">
        <w:t>;</w:t>
      </w:r>
    </w:p>
    <w:p w14:paraId="0D764E1A" w14:textId="27718B7C" w:rsidR="007D15FB" w:rsidRPr="008707F2" w:rsidRDefault="00EF4D49" w:rsidP="007D15FB">
      <w:pPr>
        <w:pStyle w:val="Listenabsatz"/>
        <w:numPr>
          <w:ilvl w:val="0"/>
          <w:numId w:val="27"/>
        </w:numPr>
      </w:pPr>
      <w:r>
        <w:t>Speed and compute platform information</w:t>
      </w:r>
      <w:r w:rsidR="007D15FB">
        <w:t>.</w:t>
      </w:r>
    </w:p>
    <w:p w14:paraId="3C791DBA" w14:textId="77777777" w:rsidR="007D15FB" w:rsidRDefault="007D15FB" w:rsidP="0040112F">
      <w:pPr>
        <w:ind w:left="360"/>
      </w:pPr>
    </w:p>
    <w:p w14:paraId="6985442A" w14:textId="1368F54B" w:rsidR="007D15FB" w:rsidRDefault="007D15FB" w:rsidP="0040112F">
      <w:r>
        <w:t>Additionally, the following</w:t>
      </w:r>
      <w:r w:rsidR="00654B52">
        <w:t xml:space="preserve"> information can be helpful in evaluation of </w:t>
      </w:r>
      <w:r w:rsidR="0098402D">
        <w:t>submitted metrics</w:t>
      </w:r>
      <w:r>
        <w:t>:</w:t>
      </w:r>
    </w:p>
    <w:p w14:paraId="003D40BC" w14:textId="0E063514" w:rsidR="00E04B3A" w:rsidRDefault="00654B52" w:rsidP="00E04B3A">
      <w:pPr>
        <w:pStyle w:val="Listenabsatz"/>
        <w:numPr>
          <w:ilvl w:val="0"/>
          <w:numId w:val="27"/>
        </w:numPr>
      </w:pPr>
      <w:r>
        <w:t xml:space="preserve">What </w:t>
      </w:r>
      <w:r w:rsidR="00A64D7E">
        <w:t xml:space="preserve">video formats </w:t>
      </w:r>
      <w:r>
        <w:t xml:space="preserve">are supported by the proposed metric </w:t>
      </w:r>
      <w:r w:rsidR="00A64D7E">
        <w:t>(</w:t>
      </w:r>
      <w:r>
        <w:t>it is anticipated that the proposed metric supports at least YUV</w:t>
      </w:r>
      <w:r w:rsidR="00A64D7E">
        <w:t>420 8-</w:t>
      </w:r>
      <w:r>
        <w:t>bit</w:t>
      </w:r>
      <w:r w:rsidR="00A64D7E">
        <w:t xml:space="preserve"> and 10-bit </w:t>
      </w:r>
      <w:r>
        <w:t>format</w:t>
      </w:r>
      <w:r w:rsidR="00A64D7E">
        <w:t>)</w:t>
      </w:r>
      <w:r w:rsidR="00E04B3A">
        <w:t>;</w:t>
      </w:r>
    </w:p>
    <w:p w14:paraId="1C826EDA" w14:textId="05C6F7C1" w:rsidR="00E04B3A" w:rsidRDefault="00F471A5" w:rsidP="00E04B3A">
      <w:pPr>
        <w:pStyle w:val="Listenabsatz"/>
        <w:numPr>
          <w:ilvl w:val="0"/>
          <w:numId w:val="27"/>
        </w:numPr>
      </w:pPr>
      <w:r>
        <w:t>If the metric does not natively support the YUV420 format, the e</w:t>
      </w:r>
      <w:r w:rsidR="00E04B3A">
        <w:t xml:space="preserve">xact evaluation and format </w:t>
      </w:r>
      <w:r w:rsidR="00E04B3A">
        <w:lastRenderedPageBreak/>
        <w:t>conversion</w:t>
      </w:r>
      <w:r>
        <w:t xml:space="preserve"> process</w:t>
      </w:r>
      <w:r w:rsidR="00E04B3A">
        <w:t xml:space="preserve"> applied to generate the </w:t>
      </w:r>
      <w:r>
        <w:t xml:space="preserve">values for the YUV420 </w:t>
      </w:r>
      <w:r w:rsidR="00E04B3A">
        <w:t>data.</w:t>
      </w:r>
    </w:p>
    <w:p w14:paraId="58475A3E" w14:textId="12F180EA" w:rsidR="00FE3E0D" w:rsidRPr="00DA37BC" w:rsidRDefault="00FE3E0D" w:rsidP="00FE3E0D">
      <w:pPr>
        <w:pStyle w:val="berschrift1"/>
        <w:spacing w:before="240" w:after="120"/>
        <w:rPr>
          <w:rFonts w:cs="Times New Roman"/>
        </w:rPr>
      </w:pPr>
      <w:r w:rsidRPr="00DA37BC">
        <w:rPr>
          <w:rFonts w:cs="Times New Roman"/>
        </w:rPr>
        <w:t>References</w:t>
      </w:r>
    </w:p>
    <w:p w14:paraId="083AD497" w14:textId="4511ED1A" w:rsidR="005E0DF0" w:rsidRPr="00D45E85" w:rsidRDefault="005E0DF0" w:rsidP="001E48ED">
      <w:pPr>
        <w:pStyle w:val="Listenabsatz"/>
        <w:widowControl/>
        <w:numPr>
          <w:ilvl w:val="0"/>
          <w:numId w:val="3"/>
        </w:numPr>
        <w:autoSpaceDE/>
        <w:autoSpaceDN/>
        <w:jc w:val="both"/>
        <w:rPr>
          <w:rFonts w:eastAsia="SimSun" w:cs="Times New Roman"/>
          <w:szCs w:val="20"/>
          <w:lang w:val="en-GB" w:eastAsia="zh-CN"/>
        </w:rPr>
      </w:pPr>
      <w:bookmarkStart w:id="2" w:name="_Ref226980141"/>
      <w:bookmarkStart w:id="3" w:name="_Ref230540863"/>
      <w:r w:rsidRPr="00D45E85">
        <w:rPr>
          <w:rFonts w:eastAsia="SimSun" w:cs="Times New Roman"/>
          <w:szCs w:val="20"/>
          <w:lang w:val="en-GB" w:eastAsia="zh-CN"/>
        </w:rPr>
        <w:t xml:space="preserve">“Report on CVQM - Dataset of compressed video for study of quality metrics (v3),” </w:t>
      </w:r>
      <w:r w:rsidR="00DC1D75">
        <w:rPr>
          <w:rFonts w:eastAsia="SimSun" w:cs="Times New Roman"/>
          <w:szCs w:val="20"/>
          <w:lang w:val="en-GB" w:eastAsia="zh-CN"/>
        </w:rPr>
        <w:t xml:space="preserve">Output doc. </w:t>
      </w:r>
      <w:r w:rsidR="00DC1D75" w:rsidRPr="00D45E85">
        <w:rPr>
          <w:rFonts w:eastAsia="SimSun" w:cs="Times New Roman"/>
          <w:szCs w:val="20"/>
          <w:lang w:val="en-GB" w:eastAsia="zh-CN"/>
        </w:rPr>
        <w:t>AG</w:t>
      </w:r>
      <w:r w:rsidR="00DC1D75">
        <w:rPr>
          <w:rFonts w:eastAsia="SimSun" w:cs="Times New Roman"/>
          <w:szCs w:val="20"/>
          <w:lang w:val="en-GB" w:eastAsia="zh-CN"/>
        </w:rPr>
        <w:t> </w:t>
      </w:r>
      <w:r w:rsidRPr="00D45E85">
        <w:rPr>
          <w:rFonts w:eastAsia="SimSun" w:cs="Times New Roman"/>
          <w:szCs w:val="20"/>
          <w:lang w:val="en-GB" w:eastAsia="zh-CN"/>
        </w:rPr>
        <w:t>5 N190, Feb</w:t>
      </w:r>
      <w:r w:rsidR="00DC1D75">
        <w:rPr>
          <w:rFonts w:eastAsia="SimSun" w:cs="Times New Roman"/>
          <w:szCs w:val="20"/>
          <w:lang w:val="en-GB" w:eastAsia="zh-CN"/>
        </w:rPr>
        <w:t>.</w:t>
      </w:r>
      <w:r w:rsidRPr="00D45E85">
        <w:rPr>
          <w:rFonts w:eastAsia="SimSun" w:cs="Times New Roman"/>
          <w:szCs w:val="20"/>
          <w:lang w:val="en-GB" w:eastAsia="zh-CN"/>
        </w:rPr>
        <w:t xml:space="preserve"> 2026.</w:t>
      </w:r>
      <w:bookmarkEnd w:id="2"/>
      <w:bookmarkEnd w:id="3"/>
    </w:p>
    <w:p w14:paraId="665040D0" w14:textId="358AFC4A" w:rsidR="00640A42" w:rsidRPr="00266130" w:rsidRDefault="00640A42" w:rsidP="00266130">
      <w:pPr>
        <w:pStyle w:val="Listenabsatz"/>
        <w:widowControl/>
        <w:numPr>
          <w:ilvl w:val="0"/>
          <w:numId w:val="3"/>
        </w:numPr>
        <w:autoSpaceDE/>
        <w:autoSpaceDN/>
        <w:jc w:val="both"/>
        <w:rPr>
          <w:rFonts w:eastAsia="SimSun" w:cs="Times New Roman"/>
          <w:lang w:eastAsia="zh-CN"/>
        </w:rPr>
      </w:pPr>
      <w:bookmarkStart w:id="4" w:name="_Ref230662581"/>
      <w:r>
        <w:rPr>
          <w:rFonts w:eastAsia="SimSun" w:cs="Times New Roman"/>
          <w:lang w:eastAsia="zh-CN"/>
        </w:rPr>
        <w:t>“</w:t>
      </w:r>
      <w:r w:rsidRPr="00640A42">
        <w:rPr>
          <w:rFonts w:eastAsia="SimSun" w:cs="Times New Roman"/>
          <w:lang w:eastAsia="zh-CN"/>
        </w:rPr>
        <w:t>Learning-based quality metrics and 2D video databases under study (v4)</w:t>
      </w:r>
      <w:r>
        <w:rPr>
          <w:rFonts w:eastAsia="SimSun" w:cs="Times New Roman"/>
          <w:lang w:eastAsia="zh-CN"/>
        </w:rPr>
        <w:t xml:space="preserve">,” </w:t>
      </w:r>
      <w:r w:rsidR="00DC1D75">
        <w:rPr>
          <w:rFonts w:eastAsia="SimSun" w:cs="Times New Roman"/>
          <w:lang w:eastAsia="zh-CN"/>
        </w:rPr>
        <w:t>Output doc. AG </w:t>
      </w:r>
      <w:r>
        <w:rPr>
          <w:rFonts w:eastAsia="SimSun" w:cs="Times New Roman"/>
          <w:lang w:eastAsia="zh-CN"/>
        </w:rPr>
        <w:t xml:space="preserve">5 N197, </w:t>
      </w:r>
      <w:r w:rsidR="00DC1D75">
        <w:rPr>
          <w:rFonts w:eastAsia="SimSun" w:cs="Times New Roman"/>
          <w:lang w:eastAsia="zh-CN"/>
        </w:rPr>
        <w:t xml:space="preserve">Apr. </w:t>
      </w:r>
      <w:r>
        <w:rPr>
          <w:rFonts w:eastAsia="SimSun" w:cs="Times New Roman"/>
          <w:lang w:eastAsia="zh-CN"/>
        </w:rPr>
        <w:t>2026.</w:t>
      </w:r>
      <w:bookmarkEnd w:id="4"/>
    </w:p>
    <w:sectPr w:rsidR="00640A42" w:rsidRPr="00266130" w:rsidSect="00DD5863">
      <w:footerReference w:type="default" r:id="rId11"/>
      <w:pgSz w:w="11900" w:h="16840"/>
      <w:pgMar w:top="562" w:right="1440" w:bottom="562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5395" w14:textId="77777777" w:rsidR="00723958" w:rsidRDefault="00723958" w:rsidP="009E784A">
      <w:r>
        <w:separator/>
      </w:r>
    </w:p>
  </w:endnote>
  <w:endnote w:type="continuationSeparator" w:id="0">
    <w:p w14:paraId="46A17DA4" w14:textId="77777777" w:rsidR="00723958" w:rsidRDefault="00723958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206B" w14:textId="49B761BB" w:rsidR="007404B8" w:rsidRPr="001E39DF" w:rsidRDefault="007404B8">
    <w:pPr>
      <w:pStyle w:val="Fuzeile"/>
      <w:rPr>
        <w:sz w:val="18"/>
        <w:szCs w:val="18"/>
      </w:rPr>
    </w:pPr>
    <w:r>
      <w:rPr>
        <w:sz w:val="18"/>
        <w:szCs w:val="18"/>
        <w:lang w:val="de-DE"/>
      </w:rPr>
      <w:t>Page</w:t>
    </w:r>
    <w:r w:rsidRPr="00EF0134">
      <w:rPr>
        <w:sz w:val="18"/>
        <w:szCs w:val="18"/>
        <w:lang w:val="de-DE"/>
      </w:rPr>
      <w:t xml:space="preserve"> </w:t>
    </w:r>
    <w:r w:rsidRPr="00EF0134">
      <w:rPr>
        <w:sz w:val="18"/>
        <w:szCs w:val="18"/>
      </w:rPr>
      <w:fldChar w:fldCharType="begin"/>
    </w:r>
    <w:r w:rsidRPr="00EF0134">
      <w:rPr>
        <w:sz w:val="18"/>
        <w:szCs w:val="18"/>
      </w:rPr>
      <w:instrText>PAGE  \* Arabic  \* MERGEFORMAT</w:instrText>
    </w:r>
    <w:r w:rsidRPr="00EF0134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0134">
      <w:rPr>
        <w:sz w:val="18"/>
        <w:szCs w:val="18"/>
      </w:rPr>
      <w:fldChar w:fldCharType="end"/>
    </w:r>
    <w:r w:rsidRPr="00EF0134">
      <w:rPr>
        <w:sz w:val="18"/>
        <w:szCs w:val="18"/>
        <w:lang w:val="de-DE"/>
      </w:rPr>
      <w:t xml:space="preserve"> </w:t>
    </w:r>
    <w:r>
      <w:rPr>
        <w:sz w:val="18"/>
        <w:szCs w:val="18"/>
        <w:lang w:val="de-DE"/>
      </w:rPr>
      <w:t xml:space="preserve">of </w:t>
    </w:r>
    <w:r w:rsidRPr="00EF0134">
      <w:rPr>
        <w:sz w:val="18"/>
        <w:szCs w:val="18"/>
      </w:rPr>
      <w:fldChar w:fldCharType="begin"/>
    </w:r>
    <w:r w:rsidRPr="00EF0134">
      <w:rPr>
        <w:sz w:val="18"/>
        <w:szCs w:val="18"/>
      </w:rPr>
      <w:instrText>NUMPAGES  \* Arabic  \* MERGEFORMAT</w:instrText>
    </w:r>
    <w:r w:rsidRPr="00EF0134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0134">
      <w:rPr>
        <w:sz w:val="18"/>
        <w:szCs w:val="18"/>
      </w:rPr>
      <w:fldChar w:fldCharType="end"/>
    </w:r>
    <w:r>
      <w:rPr>
        <w:sz w:val="18"/>
        <w:szCs w:val="18"/>
      </w:rPr>
      <w:tab/>
    </w:r>
    <w:r>
      <w:rPr>
        <w:sz w:val="18"/>
        <w:szCs w:val="18"/>
      </w:rPr>
      <w:tab/>
      <w:t xml:space="preserve">Date saved: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SAVEDATE  \@ "yyyy-MM-dd" </w:instrText>
    </w:r>
    <w:r>
      <w:rPr>
        <w:sz w:val="18"/>
        <w:szCs w:val="18"/>
      </w:rPr>
      <w:fldChar w:fldCharType="separate"/>
    </w:r>
    <w:r w:rsidR="003E0F3E">
      <w:rPr>
        <w:noProof/>
        <w:sz w:val="18"/>
        <w:szCs w:val="18"/>
      </w:rPr>
      <w:t>2026-09-04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7DA8" w14:textId="77777777" w:rsidR="00723958" w:rsidRDefault="00723958" w:rsidP="009E784A">
      <w:r>
        <w:separator/>
      </w:r>
    </w:p>
  </w:footnote>
  <w:footnote w:type="continuationSeparator" w:id="0">
    <w:p w14:paraId="548CC99F" w14:textId="77777777" w:rsidR="00723958" w:rsidRDefault="00723958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532"/>
    <w:multiLevelType w:val="hybridMultilevel"/>
    <w:tmpl w:val="E9C827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23BA1"/>
    <w:multiLevelType w:val="hybridMultilevel"/>
    <w:tmpl w:val="9BE65888"/>
    <w:lvl w:ilvl="0" w:tplc="DE060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426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6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D22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C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F21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28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AC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88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907A41"/>
    <w:multiLevelType w:val="hybridMultilevel"/>
    <w:tmpl w:val="92542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A3B66"/>
    <w:multiLevelType w:val="hybridMultilevel"/>
    <w:tmpl w:val="FD960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86287"/>
    <w:multiLevelType w:val="multilevel"/>
    <w:tmpl w:val="7F4299F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98E148B"/>
    <w:multiLevelType w:val="hybridMultilevel"/>
    <w:tmpl w:val="92542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15A1C"/>
    <w:multiLevelType w:val="hybridMultilevel"/>
    <w:tmpl w:val="56AC980A"/>
    <w:lvl w:ilvl="0" w:tplc="67CEB6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C0E24"/>
    <w:multiLevelType w:val="hybridMultilevel"/>
    <w:tmpl w:val="6FD4809A"/>
    <w:lvl w:ilvl="0" w:tplc="5EA8B6DC">
      <w:start w:val="1"/>
      <w:numFmt w:val="decimal"/>
      <w:lvlText w:val="%1.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D227F0"/>
    <w:multiLevelType w:val="multilevel"/>
    <w:tmpl w:val="F4C491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6A2457"/>
    <w:multiLevelType w:val="hybridMultilevel"/>
    <w:tmpl w:val="AC34B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3258D"/>
    <w:multiLevelType w:val="hybridMultilevel"/>
    <w:tmpl w:val="B4BA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61E29"/>
    <w:multiLevelType w:val="hybridMultilevel"/>
    <w:tmpl w:val="985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D3D19"/>
    <w:multiLevelType w:val="hybridMultilevel"/>
    <w:tmpl w:val="6160FCA0"/>
    <w:lvl w:ilvl="0" w:tplc="1AF0DBF8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E6D92"/>
    <w:multiLevelType w:val="hybridMultilevel"/>
    <w:tmpl w:val="968C1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52C1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F2875"/>
    <w:multiLevelType w:val="hybridMultilevel"/>
    <w:tmpl w:val="B4BAE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466EB"/>
    <w:multiLevelType w:val="hybridMultilevel"/>
    <w:tmpl w:val="1444D6C4"/>
    <w:lvl w:ilvl="0" w:tplc="AD8A1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22325A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7C3C5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C7DCFA2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F52F6D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600309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74E357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C6630B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8AAFA7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0FB1C65"/>
    <w:multiLevelType w:val="hybridMultilevel"/>
    <w:tmpl w:val="A00A34E2"/>
    <w:lvl w:ilvl="0" w:tplc="6DACCE66">
      <w:start w:val="10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30AF8"/>
    <w:multiLevelType w:val="hybridMultilevel"/>
    <w:tmpl w:val="0B8E8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0F6263"/>
    <w:multiLevelType w:val="multilevel"/>
    <w:tmpl w:val="32008F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980" w:hanging="1080"/>
      </w:pPr>
    </w:lvl>
    <w:lvl w:ilvl="6">
      <w:start w:val="1"/>
      <w:numFmt w:val="decimal"/>
      <w:isLgl/>
      <w:lvlText w:val="%1.%2.%3.%4.%5.%6.%7"/>
      <w:lvlJc w:val="left"/>
      <w:pPr>
        <w:ind w:left="2520" w:hanging="1440"/>
      </w:p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</w:lvl>
  </w:abstractNum>
  <w:abstractNum w:abstractNumId="20" w15:restartNumberingAfterBreak="0">
    <w:nsid w:val="5CFF60A7"/>
    <w:multiLevelType w:val="hybridMultilevel"/>
    <w:tmpl w:val="827E8B12"/>
    <w:lvl w:ilvl="0" w:tplc="1AF0DBF8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5F300E"/>
    <w:multiLevelType w:val="hybridMultilevel"/>
    <w:tmpl w:val="FBA4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0789D"/>
    <w:multiLevelType w:val="hybridMultilevel"/>
    <w:tmpl w:val="FF9E0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335AF"/>
    <w:multiLevelType w:val="hybridMultilevel"/>
    <w:tmpl w:val="7D06D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211843">
    <w:abstractNumId w:val="21"/>
  </w:num>
  <w:num w:numId="2" w16cid:durableId="1328441415">
    <w:abstractNumId w:val="4"/>
  </w:num>
  <w:num w:numId="3" w16cid:durableId="376123141">
    <w:abstractNumId w:val="18"/>
  </w:num>
  <w:num w:numId="4" w16cid:durableId="946543519">
    <w:abstractNumId w:val="0"/>
  </w:num>
  <w:num w:numId="5" w16cid:durableId="1761683190">
    <w:abstractNumId w:val="24"/>
  </w:num>
  <w:num w:numId="6" w16cid:durableId="946037515">
    <w:abstractNumId w:val="3"/>
  </w:num>
  <w:num w:numId="7" w16cid:durableId="1187596734">
    <w:abstractNumId w:val="22"/>
  </w:num>
  <w:num w:numId="8" w16cid:durableId="2077896070">
    <w:abstractNumId w:val="23"/>
  </w:num>
  <w:num w:numId="9" w16cid:durableId="1830095580">
    <w:abstractNumId w:val="9"/>
  </w:num>
  <w:num w:numId="10" w16cid:durableId="1938561614">
    <w:abstractNumId w:val="15"/>
  </w:num>
  <w:num w:numId="11" w16cid:durableId="1775855769">
    <w:abstractNumId w:val="1"/>
  </w:num>
  <w:num w:numId="12" w16cid:durableId="1998656002">
    <w:abstractNumId w:val="10"/>
  </w:num>
  <w:num w:numId="13" w16cid:durableId="238102776">
    <w:abstractNumId w:val="8"/>
  </w:num>
  <w:num w:numId="14" w16cid:durableId="1445033792">
    <w:abstractNumId w:val="13"/>
  </w:num>
  <w:num w:numId="15" w16cid:durableId="1316958996">
    <w:abstractNumId w:val="7"/>
  </w:num>
  <w:num w:numId="16" w16cid:durableId="161091530">
    <w:abstractNumId w:val="2"/>
  </w:num>
  <w:num w:numId="17" w16cid:durableId="1120951728">
    <w:abstractNumId w:val="16"/>
  </w:num>
  <w:num w:numId="18" w16cid:durableId="1982032121">
    <w:abstractNumId w:val="17"/>
  </w:num>
  <w:num w:numId="19" w16cid:durableId="1588880087">
    <w:abstractNumId w:val="5"/>
  </w:num>
  <w:num w:numId="20" w16cid:durableId="1024210865">
    <w:abstractNumId w:val="14"/>
  </w:num>
  <w:num w:numId="21" w16cid:durableId="638615031">
    <w:abstractNumId w:val="6"/>
  </w:num>
  <w:num w:numId="22" w16cid:durableId="97452819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97695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47059087">
    <w:abstractNumId w:val="11"/>
  </w:num>
  <w:num w:numId="25" w16cid:durableId="980353609">
    <w:abstractNumId w:val="12"/>
  </w:num>
  <w:num w:numId="26" w16cid:durableId="305554661">
    <w:abstractNumId w:val="4"/>
  </w:num>
  <w:num w:numId="27" w16cid:durableId="16210359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11EA8"/>
    <w:rsid w:val="00015255"/>
    <w:rsid w:val="00017B87"/>
    <w:rsid w:val="00025404"/>
    <w:rsid w:val="0003403B"/>
    <w:rsid w:val="000378DC"/>
    <w:rsid w:val="00041F5B"/>
    <w:rsid w:val="00043146"/>
    <w:rsid w:val="0006668A"/>
    <w:rsid w:val="00070AC3"/>
    <w:rsid w:val="00074F57"/>
    <w:rsid w:val="00080049"/>
    <w:rsid w:val="0008057A"/>
    <w:rsid w:val="00083C30"/>
    <w:rsid w:val="00091D2E"/>
    <w:rsid w:val="000968DA"/>
    <w:rsid w:val="000A2A70"/>
    <w:rsid w:val="000A40E2"/>
    <w:rsid w:val="000A5147"/>
    <w:rsid w:val="000C6663"/>
    <w:rsid w:val="000C6E6B"/>
    <w:rsid w:val="000C78E6"/>
    <w:rsid w:val="000D043A"/>
    <w:rsid w:val="000D634F"/>
    <w:rsid w:val="000D79A8"/>
    <w:rsid w:val="000F69E3"/>
    <w:rsid w:val="0010691F"/>
    <w:rsid w:val="00106A37"/>
    <w:rsid w:val="00115586"/>
    <w:rsid w:val="00136883"/>
    <w:rsid w:val="00137AC2"/>
    <w:rsid w:val="00152639"/>
    <w:rsid w:val="00156F4B"/>
    <w:rsid w:val="0018563E"/>
    <w:rsid w:val="00190CDB"/>
    <w:rsid w:val="00193579"/>
    <w:rsid w:val="00194C54"/>
    <w:rsid w:val="001A27DF"/>
    <w:rsid w:val="001A5F25"/>
    <w:rsid w:val="001B0E2B"/>
    <w:rsid w:val="001B3C5C"/>
    <w:rsid w:val="001B79FC"/>
    <w:rsid w:val="001C0184"/>
    <w:rsid w:val="001D5935"/>
    <w:rsid w:val="001D5AEB"/>
    <w:rsid w:val="001E24DB"/>
    <w:rsid w:val="001E26D5"/>
    <w:rsid w:val="001E39DF"/>
    <w:rsid w:val="001E48ED"/>
    <w:rsid w:val="001F08B4"/>
    <w:rsid w:val="001F62EE"/>
    <w:rsid w:val="002015CD"/>
    <w:rsid w:val="00211833"/>
    <w:rsid w:val="00211CA0"/>
    <w:rsid w:val="002212DB"/>
    <w:rsid w:val="00230F1E"/>
    <w:rsid w:val="00250834"/>
    <w:rsid w:val="00261574"/>
    <w:rsid w:val="00263789"/>
    <w:rsid w:val="00264494"/>
    <w:rsid w:val="00266130"/>
    <w:rsid w:val="00283B8F"/>
    <w:rsid w:val="00292AB5"/>
    <w:rsid w:val="002945D2"/>
    <w:rsid w:val="002C22B9"/>
    <w:rsid w:val="002C2AD6"/>
    <w:rsid w:val="002C762D"/>
    <w:rsid w:val="002C78E7"/>
    <w:rsid w:val="002D3F85"/>
    <w:rsid w:val="002D5075"/>
    <w:rsid w:val="00303B1F"/>
    <w:rsid w:val="00306F5E"/>
    <w:rsid w:val="00311403"/>
    <w:rsid w:val="003137B2"/>
    <w:rsid w:val="003226C8"/>
    <w:rsid w:val="0032681F"/>
    <w:rsid w:val="00326BC0"/>
    <w:rsid w:val="00330DA2"/>
    <w:rsid w:val="00331270"/>
    <w:rsid w:val="00340B6D"/>
    <w:rsid w:val="00344F73"/>
    <w:rsid w:val="003610C3"/>
    <w:rsid w:val="00365F9E"/>
    <w:rsid w:val="0037697E"/>
    <w:rsid w:val="00385C5D"/>
    <w:rsid w:val="003A24DC"/>
    <w:rsid w:val="003A3F90"/>
    <w:rsid w:val="003B0FC6"/>
    <w:rsid w:val="003B4755"/>
    <w:rsid w:val="003C1CC7"/>
    <w:rsid w:val="003C2924"/>
    <w:rsid w:val="003C382C"/>
    <w:rsid w:val="003C3DDC"/>
    <w:rsid w:val="003D044D"/>
    <w:rsid w:val="003D4D40"/>
    <w:rsid w:val="003D666F"/>
    <w:rsid w:val="003E0F3E"/>
    <w:rsid w:val="003E74D1"/>
    <w:rsid w:val="003F4AEB"/>
    <w:rsid w:val="00400CF1"/>
    <w:rsid w:val="0040112F"/>
    <w:rsid w:val="0040692D"/>
    <w:rsid w:val="00407066"/>
    <w:rsid w:val="00407088"/>
    <w:rsid w:val="00414551"/>
    <w:rsid w:val="00414791"/>
    <w:rsid w:val="00414DF9"/>
    <w:rsid w:val="004300F4"/>
    <w:rsid w:val="00433548"/>
    <w:rsid w:val="00455CB9"/>
    <w:rsid w:val="00465A0D"/>
    <w:rsid w:val="00475A73"/>
    <w:rsid w:val="0048679D"/>
    <w:rsid w:val="004947F8"/>
    <w:rsid w:val="00497224"/>
    <w:rsid w:val="004A3835"/>
    <w:rsid w:val="004B2D87"/>
    <w:rsid w:val="004B30DE"/>
    <w:rsid w:val="004B7C3B"/>
    <w:rsid w:val="004D4930"/>
    <w:rsid w:val="004E45B6"/>
    <w:rsid w:val="004F42E7"/>
    <w:rsid w:val="004F5473"/>
    <w:rsid w:val="00500434"/>
    <w:rsid w:val="00502F36"/>
    <w:rsid w:val="00505A6A"/>
    <w:rsid w:val="00506703"/>
    <w:rsid w:val="005178CF"/>
    <w:rsid w:val="00517CD6"/>
    <w:rsid w:val="00520EDE"/>
    <w:rsid w:val="00535D71"/>
    <w:rsid w:val="005375D3"/>
    <w:rsid w:val="00542BA3"/>
    <w:rsid w:val="00552173"/>
    <w:rsid w:val="005559C1"/>
    <w:rsid w:val="00560015"/>
    <w:rsid w:val="005612C2"/>
    <w:rsid w:val="0056170A"/>
    <w:rsid w:val="00567996"/>
    <w:rsid w:val="00573E22"/>
    <w:rsid w:val="005760F2"/>
    <w:rsid w:val="00582C9B"/>
    <w:rsid w:val="005A669E"/>
    <w:rsid w:val="005B263D"/>
    <w:rsid w:val="005B421C"/>
    <w:rsid w:val="005B4D76"/>
    <w:rsid w:val="005B5E15"/>
    <w:rsid w:val="005B62B0"/>
    <w:rsid w:val="005C2A51"/>
    <w:rsid w:val="005C3FD6"/>
    <w:rsid w:val="005C41E6"/>
    <w:rsid w:val="005D3220"/>
    <w:rsid w:val="005E0DF0"/>
    <w:rsid w:val="005E1678"/>
    <w:rsid w:val="005E23F9"/>
    <w:rsid w:val="005E4C98"/>
    <w:rsid w:val="005E749B"/>
    <w:rsid w:val="005F172A"/>
    <w:rsid w:val="00600363"/>
    <w:rsid w:val="00600BA0"/>
    <w:rsid w:val="00623769"/>
    <w:rsid w:val="00624B7F"/>
    <w:rsid w:val="00635368"/>
    <w:rsid w:val="00640A42"/>
    <w:rsid w:val="00642C9D"/>
    <w:rsid w:val="00647604"/>
    <w:rsid w:val="00654B52"/>
    <w:rsid w:val="0066328F"/>
    <w:rsid w:val="00672F78"/>
    <w:rsid w:val="00675DA0"/>
    <w:rsid w:val="00676835"/>
    <w:rsid w:val="006806CA"/>
    <w:rsid w:val="00685FDC"/>
    <w:rsid w:val="006906A4"/>
    <w:rsid w:val="00690ACE"/>
    <w:rsid w:val="006A5BA5"/>
    <w:rsid w:val="006A72A6"/>
    <w:rsid w:val="006B5F06"/>
    <w:rsid w:val="006D1543"/>
    <w:rsid w:val="006E1B02"/>
    <w:rsid w:val="006E478C"/>
    <w:rsid w:val="006F7E3F"/>
    <w:rsid w:val="007032D4"/>
    <w:rsid w:val="00723958"/>
    <w:rsid w:val="00723C52"/>
    <w:rsid w:val="00734D95"/>
    <w:rsid w:val="00737CF0"/>
    <w:rsid w:val="007404B8"/>
    <w:rsid w:val="007405FC"/>
    <w:rsid w:val="00742E64"/>
    <w:rsid w:val="00757A41"/>
    <w:rsid w:val="007614F0"/>
    <w:rsid w:val="0076647D"/>
    <w:rsid w:val="0077283E"/>
    <w:rsid w:val="00774515"/>
    <w:rsid w:val="007746D0"/>
    <w:rsid w:val="0077659C"/>
    <w:rsid w:val="007810E5"/>
    <w:rsid w:val="00786566"/>
    <w:rsid w:val="007B2586"/>
    <w:rsid w:val="007C4772"/>
    <w:rsid w:val="007C6EC3"/>
    <w:rsid w:val="007C7DA2"/>
    <w:rsid w:val="007D035B"/>
    <w:rsid w:val="007D1160"/>
    <w:rsid w:val="007D15FB"/>
    <w:rsid w:val="007D2729"/>
    <w:rsid w:val="007D4472"/>
    <w:rsid w:val="007E2653"/>
    <w:rsid w:val="007F50AF"/>
    <w:rsid w:val="00804AB1"/>
    <w:rsid w:val="00827EB8"/>
    <w:rsid w:val="00833B46"/>
    <w:rsid w:val="00835527"/>
    <w:rsid w:val="008356F8"/>
    <w:rsid w:val="0085131E"/>
    <w:rsid w:val="00852664"/>
    <w:rsid w:val="0085655A"/>
    <w:rsid w:val="00856E53"/>
    <w:rsid w:val="00857350"/>
    <w:rsid w:val="0086208D"/>
    <w:rsid w:val="008707F2"/>
    <w:rsid w:val="008772F9"/>
    <w:rsid w:val="00890F6F"/>
    <w:rsid w:val="00892A68"/>
    <w:rsid w:val="00893454"/>
    <w:rsid w:val="00897A34"/>
    <w:rsid w:val="008B1C75"/>
    <w:rsid w:val="008C5576"/>
    <w:rsid w:val="008E2259"/>
    <w:rsid w:val="008E7795"/>
    <w:rsid w:val="008F3C5A"/>
    <w:rsid w:val="00903461"/>
    <w:rsid w:val="00905A70"/>
    <w:rsid w:val="009122E4"/>
    <w:rsid w:val="00915E12"/>
    <w:rsid w:val="00917A23"/>
    <w:rsid w:val="00922796"/>
    <w:rsid w:val="00925663"/>
    <w:rsid w:val="009324DD"/>
    <w:rsid w:val="009448EA"/>
    <w:rsid w:val="00955F66"/>
    <w:rsid w:val="009569F7"/>
    <w:rsid w:val="009636E0"/>
    <w:rsid w:val="00966C59"/>
    <w:rsid w:val="009736A2"/>
    <w:rsid w:val="00973BD1"/>
    <w:rsid w:val="00983485"/>
    <w:rsid w:val="0098402D"/>
    <w:rsid w:val="009868E2"/>
    <w:rsid w:val="009A0D7C"/>
    <w:rsid w:val="009A0EA5"/>
    <w:rsid w:val="009A3EB8"/>
    <w:rsid w:val="009B09C2"/>
    <w:rsid w:val="009B5EDA"/>
    <w:rsid w:val="009C50C5"/>
    <w:rsid w:val="009C5AAC"/>
    <w:rsid w:val="009D41CA"/>
    <w:rsid w:val="009D5D9F"/>
    <w:rsid w:val="009D7F82"/>
    <w:rsid w:val="009E0B06"/>
    <w:rsid w:val="009E1B08"/>
    <w:rsid w:val="009E784A"/>
    <w:rsid w:val="009F35BA"/>
    <w:rsid w:val="009F372B"/>
    <w:rsid w:val="009F3BCD"/>
    <w:rsid w:val="00A107DA"/>
    <w:rsid w:val="00A302A6"/>
    <w:rsid w:val="00A33F4E"/>
    <w:rsid w:val="00A372DB"/>
    <w:rsid w:val="00A44ABF"/>
    <w:rsid w:val="00A457AB"/>
    <w:rsid w:val="00A505A7"/>
    <w:rsid w:val="00A51BA8"/>
    <w:rsid w:val="00A52F97"/>
    <w:rsid w:val="00A553CE"/>
    <w:rsid w:val="00A56B72"/>
    <w:rsid w:val="00A57261"/>
    <w:rsid w:val="00A57A3A"/>
    <w:rsid w:val="00A64429"/>
    <w:rsid w:val="00A64553"/>
    <w:rsid w:val="00A64D7E"/>
    <w:rsid w:val="00A747FA"/>
    <w:rsid w:val="00A759C0"/>
    <w:rsid w:val="00A82D78"/>
    <w:rsid w:val="00A86506"/>
    <w:rsid w:val="00A94785"/>
    <w:rsid w:val="00AA5B75"/>
    <w:rsid w:val="00AB0E83"/>
    <w:rsid w:val="00AC3EB4"/>
    <w:rsid w:val="00AC485E"/>
    <w:rsid w:val="00AC694D"/>
    <w:rsid w:val="00AD1CCE"/>
    <w:rsid w:val="00AD3E6B"/>
    <w:rsid w:val="00AD540B"/>
    <w:rsid w:val="00AE631B"/>
    <w:rsid w:val="00AE65F6"/>
    <w:rsid w:val="00AF0174"/>
    <w:rsid w:val="00AF088D"/>
    <w:rsid w:val="00B06F5B"/>
    <w:rsid w:val="00B107BD"/>
    <w:rsid w:val="00B12DEB"/>
    <w:rsid w:val="00B2035F"/>
    <w:rsid w:val="00B26AC2"/>
    <w:rsid w:val="00B34D73"/>
    <w:rsid w:val="00B3546C"/>
    <w:rsid w:val="00B36423"/>
    <w:rsid w:val="00B44096"/>
    <w:rsid w:val="00B46830"/>
    <w:rsid w:val="00B52175"/>
    <w:rsid w:val="00B66B45"/>
    <w:rsid w:val="00B7346D"/>
    <w:rsid w:val="00B80B15"/>
    <w:rsid w:val="00B8226F"/>
    <w:rsid w:val="00B845DB"/>
    <w:rsid w:val="00B873F2"/>
    <w:rsid w:val="00B930AA"/>
    <w:rsid w:val="00B96028"/>
    <w:rsid w:val="00BB17B1"/>
    <w:rsid w:val="00BC15BE"/>
    <w:rsid w:val="00BC7891"/>
    <w:rsid w:val="00BD2156"/>
    <w:rsid w:val="00BD4BCC"/>
    <w:rsid w:val="00BD595A"/>
    <w:rsid w:val="00BE3AD8"/>
    <w:rsid w:val="00BE7E16"/>
    <w:rsid w:val="00BF5D60"/>
    <w:rsid w:val="00C033DC"/>
    <w:rsid w:val="00C11544"/>
    <w:rsid w:val="00C14465"/>
    <w:rsid w:val="00C21847"/>
    <w:rsid w:val="00C22E49"/>
    <w:rsid w:val="00C25F48"/>
    <w:rsid w:val="00C33A7E"/>
    <w:rsid w:val="00C425D0"/>
    <w:rsid w:val="00C7065B"/>
    <w:rsid w:val="00C863E5"/>
    <w:rsid w:val="00C879D8"/>
    <w:rsid w:val="00C953B2"/>
    <w:rsid w:val="00CA1359"/>
    <w:rsid w:val="00CA3ABB"/>
    <w:rsid w:val="00CB163B"/>
    <w:rsid w:val="00CB798F"/>
    <w:rsid w:val="00CC36C8"/>
    <w:rsid w:val="00CD2B4D"/>
    <w:rsid w:val="00CD36BE"/>
    <w:rsid w:val="00CD7FF4"/>
    <w:rsid w:val="00CE089C"/>
    <w:rsid w:val="00CE1279"/>
    <w:rsid w:val="00CE2F5F"/>
    <w:rsid w:val="00CF1629"/>
    <w:rsid w:val="00CF26DB"/>
    <w:rsid w:val="00D10825"/>
    <w:rsid w:val="00D21E69"/>
    <w:rsid w:val="00D2737D"/>
    <w:rsid w:val="00D318FD"/>
    <w:rsid w:val="00D32DDE"/>
    <w:rsid w:val="00D4041E"/>
    <w:rsid w:val="00D4284A"/>
    <w:rsid w:val="00D42B41"/>
    <w:rsid w:val="00D45E85"/>
    <w:rsid w:val="00D55CC0"/>
    <w:rsid w:val="00D62D4F"/>
    <w:rsid w:val="00D659BB"/>
    <w:rsid w:val="00D709E9"/>
    <w:rsid w:val="00D70E1F"/>
    <w:rsid w:val="00D73986"/>
    <w:rsid w:val="00D80700"/>
    <w:rsid w:val="00D82051"/>
    <w:rsid w:val="00D94242"/>
    <w:rsid w:val="00D96649"/>
    <w:rsid w:val="00DB125B"/>
    <w:rsid w:val="00DC1D75"/>
    <w:rsid w:val="00DC5665"/>
    <w:rsid w:val="00DD0FE4"/>
    <w:rsid w:val="00DD5863"/>
    <w:rsid w:val="00DD6155"/>
    <w:rsid w:val="00DE5001"/>
    <w:rsid w:val="00E04B3A"/>
    <w:rsid w:val="00E05EC8"/>
    <w:rsid w:val="00E12F35"/>
    <w:rsid w:val="00E31735"/>
    <w:rsid w:val="00E35D9F"/>
    <w:rsid w:val="00E44EB9"/>
    <w:rsid w:val="00E476AF"/>
    <w:rsid w:val="00E50A43"/>
    <w:rsid w:val="00E549AA"/>
    <w:rsid w:val="00E61DB5"/>
    <w:rsid w:val="00E6343E"/>
    <w:rsid w:val="00E66CB4"/>
    <w:rsid w:val="00E843CE"/>
    <w:rsid w:val="00E86B82"/>
    <w:rsid w:val="00E9507F"/>
    <w:rsid w:val="00E965CC"/>
    <w:rsid w:val="00E97CE5"/>
    <w:rsid w:val="00EC0956"/>
    <w:rsid w:val="00EC5AD0"/>
    <w:rsid w:val="00ED14EB"/>
    <w:rsid w:val="00ED62DD"/>
    <w:rsid w:val="00ED791D"/>
    <w:rsid w:val="00EF4D49"/>
    <w:rsid w:val="00F03F9B"/>
    <w:rsid w:val="00F274F7"/>
    <w:rsid w:val="00F3245E"/>
    <w:rsid w:val="00F3434F"/>
    <w:rsid w:val="00F34457"/>
    <w:rsid w:val="00F43E14"/>
    <w:rsid w:val="00F44E50"/>
    <w:rsid w:val="00F45AA1"/>
    <w:rsid w:val="00F471A5"/>
    <w:rsid w:val="00F65603"/>
    <w:rsid w:val="00F667A3"/>
    <w:rsid w:val="00F73309"/>
    <w:rsid w:val="00F75CFA"/>
    <w:rsid w:val="00F76A42"/>
    <w:rsid w:val="00F90153"/>
    <w:rsid w:val="00F96BAA"/>
    <w:rsid w:val="00FA147A"/>
    <w:rsid w:val="00FB3286"/>
    <w:rsid w:val="00FB5E9C"/>
    <w:rsid w:val="00FC3C88"/>
    <w:rsid w:val="00FE3E0D"/>
    <w:rsid w:val="00FF2653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7BC0E5"/>
  <w15:docId w15:val="{F608A5B1-B136-4CCF-8CF4-2A009D2E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5D71"/>
    <w:rPr>
      <w:rFonts w:ascii="Times New Roman" w:eastAsia="Arial" w:hAnsi="Times New Roman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65F6"/>
    <w:pPr>
      <w:keepNext/>
      <w:numPr>
        <w:numId w:val="2"/>
      </w:numPr>
      <w:ind w:left="431" w:hanging="431"/>
      <w:outlineLvl w:val="0"/>
    </w:pPr>
    <w:rPr>
      <w:b/>
      <w:bCs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D5863"/>
    <w:pPr>
      <w:keepNext/>
      <w:keepLines/>
      <w:numPr>
        <w:ilvl w:val="1"/>
        <w:numId w:val="2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D5863"/>
    <w:pPr>
      <w:keepNext/>
      <w:keepLines/>
      <w:numPr>
        <w:ilvl w:val="2"/>
        <w:numId w:val="2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D5863"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 w:cstheme="majorBidi"/>
      <w:b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5863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5863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5863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5863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5863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1"/>
    </w:pPr>
    <w:rPr>
      <w:sz w:val="24"/>
      <w:szCs w:val="24"/>
    </w:rPr>
  </w:style>
  <w:style w:type="paragraph" w:styleId="Titel">
    <w:name w:val="Title"/>
    <w:basedOn w:val="Standard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enabsatz">
    <w:name w:val="List Paragraph"/>
    <w:basedOn w:val="Standard"/>
    <w:link w:val="ListenabsatzZchn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qFormat/>
    <w:rsid w:val="00FF2653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TextkrperZchn">
    <w:name w:val="Textkörper Zchn"/>
    <w:basedOn w:val="Absatz-Standardschriftart"/>
    <w:link w:val="Textkrper"/>
    <w:uiPriority w:val="1"/>
    <w:rsid w:val="00FF2653"/>
    <w:rPr>
      <w:rFonts w:ascii="Arial" w:eastAsia="Arial" w:hAnsi="Arial" w:cs="Arial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F2653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E784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E784A"/>
    <w:rPr>
      <w:rFonts w:ascii="Arial" w:eastAsia="Arial" w:hAnsi="Arial" w:cs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E65F6"/>
    <w:rPr>
      <w:rFonts w:ascii="Times New Roman" w:eastAsia="Arial" w:hAnsi="Times New Roman" w:cs="Arial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D5863"/>
    <w:rPr>
      <w:rFonts w:ascii="Times New Roman" w:eastAsiaTheme="majorEastAsia" w:hAnsi="Times New Roman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D586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5863"/>
    <w:rPr>
      <w:rFonts w:ascii="Times New Roman" w:eastAsiaTheme="majorEastAsia" w:hAnsi="Times New Roman" w:cstheme="majorBidi"/>
      <w:b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586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58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58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58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58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einLeerraum">
    <w:name w:val="No Spacing"/>
    <w:uiPriority w:val="1"/>
    <w:qFormat/>
    <w:rsid w:val="00DD5863"/>
    <w:rPr>
      <w:rFonts w:ascii="Times New Roman" w:eastAsia="Arial" w:hAnsi="Times New Roman" w:cs="Arial"/>
    </w:rPr>
  </w:style>
  <w:style w:type="paragraph" w:customStyle="1" w:styleId="Abstract">
    <w:name w:val="Abstract"/>
    <w:basedOn w:val="berschrift1"/>
    <w:next w:val="Standard"/>
    <w:link w:val="AbstractZchn"/>
    <w:qFormat/>
    <w:rsid w:val="0037697E"/>
    <w:pPr>
      <w:numPr>
        <w:numId w:val="0"/>
      </w:numPr>
    </w:pPr>
  </w:style>
  <w:style w:type="character" w:customStyle="1" w:styleId="AbstractZchn">
    <w:name w:val="Abstract Zchn"/>
    <w:basedOn w:val="berschrift1Zchn"/>
    <w:link w:val="Abstract"/>
    <w:rsid w:val="0037697E"/>
    <w:rPr>
      <w:rFonts w:ascii="Times New Roman" w:eastAsia="Arial" w:hAnsi="Times New Roman" w:cs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382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382C"/>
    <w:rPr>
      <w:rFonts w:ascii="Segoe UI" w:eastAsia="Arial" w:hAnsi="Segoe UI" w:cs="Segoe UI"/>
      <w:sz w:val="18"/>
      <w:szCs w:val="18"/>
    </w:rPr>
  </w:style>
  <w:style w:type="character" w:customStyle="1" w:styleId="ListenabsatzZchn">
    <w:name w:val="Listenabsatz Zchn"/>
    <w:link w:val="Listenabsatz"/>
    <w:uiPriority w:val="34"/>
    <w:rsid w:val="00804AB1"/>
    <w:rPr>
      <w:rFonts w:ascii="Times New Roman" w:eastAsia="Arial" w:hAnsi="Times New Roman" w:cs="Arial"/>
    </w:rPr>
  </w:style>
  <w:style w:type="character" w:styleId="BesuchterLink">
    <w:name w:val="FollowedHyperlink"/>
    <w:basedOn w:val="Absatz-Standardschriftart"/>
    <w:uiPriority w:val="99"/>
    <w:semiHidden/>
    <w:unhideWhenUsed/>
    <w:rsid w:val="00E6343E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670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0670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06703"/>
    <w:rPr>
      <w:rFonts w:ascii="Times New Roman" w:eastAsia="Arial" w:hAnsi="Times New Roman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670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6703"/>
    <w:rPr>
      <w:rFonts w:ascii="Times New Roman" w:eastAsia="Arial" w:hAnsi="Times New Roman" w:cs="Arial"/>
      <w:b/>
      <w:bCs/>
      <w:sz w:val="20"/>
      <w:szCs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080049"/>
    <w:rPr>
      <w:rFonts w:asciiTheme="majorHAnsi" w:eastAsia="SimHei" w:hAnsiTheme="majorHAnsi" w:cstheme="majorBidi"/>
      <w:sz w:val="20"/>
      <w:szCs w:val="20"/>
    </w:rPr>
  </w:style>
  <w:style w:type="table" w:styleId="Gitternetztabelle1hell">
    <w:name w:val="Grid Table 1 Light"/>
    <w:basedOn w:val="NormaleTabelle"/>
    <w:uiPriority w:val="46"/>
    <w:rsid w:val="0008004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enraster">
    <w:name w:val="Table Grid"/>
    <w:basedOn w:val="NormaleTabelle"/>
    <w:uiPriority w:val="39"/>
    <w:rsid w:val="00D8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A5BA5"/>
    <w:pPr>
      <w:widowControl/>
      <w:autoSpaceDE/>
      <w:autoSpaceDN/>
    </w:pPr>
    <w:rPr>
      <w:rFonts w:ascii="Times New Roman" w:eastAsia="Arial" w:hAnsi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git.mpeg.expert/MPEG/VQA/cvq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otc.iso.org/livelink/livelink/open/jtc1sc29ag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72B3-4C3D-497A-9EEC-512EB069B7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&lt;&lt;Insert title in the document properties&gt;&gt;</vt:lpstr>
      <vt:lpstr>&lt;&lt;Insert title in the document properties&gt;&gt;</vt:lpstr>
      <vt:lpstr/>
    </vt:vector>
  </TitlesOfParts>
  <Manager/>
  <Company/>
  <LinksUpToDate>false</LinksUpToDate>
  <CharactersWithSpaces>6598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&lt;&lt;Insert title in the document properties&gt;&gt;</dc:title>
  <dc:subject/>
  <dc:creator>Youngkwon Lim/5G Standards /SRA/Principal Engineer/Samsung Electronics</dc:creator>
  <cp:keywords/>
  <dc:description/>
  <cp:lastModifiedBy>Mathias Wien</cp:lastModifiedBy>
  <cp:revision>5</cp:revision>
  <dcterms:created xsi:type="dcterms:W3CDTF">2026-09-04T09:13:00Z</dcterms:created>
  <dcterms:modified xsi:type="dcterms:W3CDTF">2026-09-04T09:18:00Z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&lt;&lt;insert in property Docnum as Nxxxxx&gt;&gt;</vt:lpwstr>
  </property>
  <property fmtid="{D5CDD505-2E9C-101B-9397-08002B2CF9AE}" pid="3" name="Mpegnum">
    <vt:lpwstr>&lt;&lt;insert in property Mpegnum as digits only&gt;&gt;</vt:lpwstr>
  </property>
</Properties>
</file>