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924082" w14:textId="0FBA40EC" w:rsidR="00460AB1" w:rsidRPr="005E5B31" w:rsidRDefault="00460AB1" w:rsidP="00460AB1">
      <w:pPr>
        <w:pStyle w:val="Title"/>
        <w:tabs>
          <w:tab w:val="left" w:pos="4589"/>
        </w:tabs>
        <w:jc w:val="right"/>
        <w:rPr>
          <w:sz w:val="44"/>
          <w:u w:val="none"/>
        </w:rPr>
      </w:pPr>
      <w:r w:rsidRPr="005E5B31">
        <w:rPr>
          <w:rFonts w:eastAsiaTheme="minorHAnsi"/>
          <w:noProof/>
          <w:lang w:eastAsia="ja-JP"/>
        </w:rPr>
        <w:drawing>
          <wp:anchor distT="0" distB="0" distL="114300" distR="114300" simplePos="0" relativeHeight="251660288" behindDoc="0" locked="0" layoutInCell="1" allowOverlap="1" wp14:anchorId="7EAC10EA" wp14:editId="2A11CC88">
            <wp:simplePos x="0" y="0"/>
            <wp:positionH relativeFrom="page">
              <wp:posOffset>632561</wp:posOffset>
            </wp:positionH>
            <wp:positionV relativeFrom="paragraph">
              <wp:posOffset>59830</wp:posOffset>
            </wp:positionV>
            <wp:extent cx="1239520" cy="537845"/>
            <wp:effectExtent l="0" t="0" r="0" b="0"/>
            <wp:wrapNone/>
            <wp:docPr id="166012445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E5B31">
        <w:rPr>
          <w:rFonts w:ascii="Times New Roman"/>
          <w:b w:val="0"/>
          <w:u w:val="none"/>
        </w:rPr>
        <w:t xml:space="preserve">             </w:t>
      </w:r>
      <w:r w:rsidRPr="005E5B31">
        <w:rPr>
          <w:rFonts w:ascii="Times New Roman"/>
          <w:b w:val="0"/>
          <w:u w:val="thick"/>
        </w:rPr>
        <w:t xml:space="preserve">                           </w:t>
      </w:r>
      <w:r w:rsidRPr="005E5B31">
        <w:rPr>
          <w:w w:val="115"/>
          <w:u w:val="thick"/>
        </w:rPr>
        <w:t>ISO/IEC JTC 1/SC</w:t>
      </w:r>
      <w:r w:rsidRPr="005E5B31">
        <w:rPr>
          <w:spacing w:val="-25"/>
          <w:w w:val="115"/>
          <w:u w:val="thick"/>
        </w:rPr>
        <w:t xml:space="preserve"> </w:t>
      </w:r>
      <w:r w:rsidRPr="005E5B31">
        <w:rPr>
          <w:w w:val="115"/>
          <w:u w:val="thick"/>
        </w:rPr>
        <w:t>29/WG</w:t>
      </w:r>
      <w:r w:rsidRPr="005E5B31">
        <w:rPr>
          <w:spacing w:val="-9"/>
          <w:w w:val="115"/>
          <w:u w:val="thick"/>
        </w:rPr>
        <w:t xml:space="preserve"> </w:t>
      </w:r>
      <w:r w:rsidRPr="005E5B31">
        <w:rPr>
          <w:w w:val="115"/>
          <w:u w:val="thick"/>
        </w:rPr>
        <w:t xml:space="preserve">3 </w:t>
      </w:r>
      <w:r w:rsidRPr="005E5B31">
        <w:rPr>
          <w:w w:val="115"/>
          <w:sz w:val="44"/>
          <w:u w:val="thick"/>
        </w:rPr>
        <w:t>N</w:t>
      </w:r>
      <w:r>
        <w:rPr>
          <w:spacing w:val="28"/>
          <w:w w:val="115"/>
          <w:sz w:val="44"/>
          <w:u w:val="thick"/>
        </w:rPr>
        <w:t>1</w:t>
      </w:r>
      <w:r w:rsidR="00D85A45">
        <w:rPr>
          <w:spacing w:val="28"/>
          <w:w w:val="115"/>
          <w:sz w:val="44"/>
          <w:u w:val="thick"/>
        </w:rPr>
        <w:t>7</w:t>
      </w:r>
      <w:r>
        <w:rPr>
          <w:spacing w:val="28"/>
          <w:w w:val="115"/>
          <w:sz w:val="44"/>
          <w:u w:val="thick"/>
        </w:rPr>
        <w:t>70</w:t>
      </w:r>
    </w:p>
    <w:p w14:paraId="12C1A81A" w14:textId="77777777" w:rsidR="00460AB1" w:rsidRPr="005E5B31" w:rsidRDefault="00460AB1" w:rsidP="00460AB1">
      <w:pPr>
        <w:rPr>
          <w:b/>
          <w:sz w:val="20"/>
        </w:rPr>
      </w:pPr>
    </w:p>
    <w:p w14:paraId="2A5AA977" w14:textId="77777777" w:rsidR="00460AB1" w:rsidRPr="005E5B31" w:rsidRDefault="00460AB1" w:rsidP="00460AB1">
      <w:pPr>
        <w:rPr>
          <w:b/>
          <w:sz w:val="20"/>
        </w:rPr>
      </w:pPr>
    </w:p>
    <w:p w14:paraId="732400A9" w14:textId="77777777" w:rsidR="00460AB1" w:rsidRPr="005E5B31" w:rsidRDefault="00460AB1" w:rsidP="00460AB1">
      <w:pPr>
        <w:spacing w:before="3"/>
        <w:rPr>
          <w:b/>
          <w:sz w:val="23"/>
        </w:rPr>
      </w:pPr>
      <w:r w:rsidRPr="005E5B31">
        <w:rPr>
          <w:noProof/>
        </w:rPr>
        <mc:AlternateContent>
          <mc:Choice Requires="wps">
            <w:drawing>
              <wp:anchor distT="0" distB="0" distL="0" distR="0" simplePos="0" relativeHeight="251659264" behindDoc="1" locked="0" layoutInCell="1" allowOverlap="1" wp14:anchorId="07E04A10" wp14:editId="4285F452">
                <wp:simplePos x="0" y="0"/>
                <wp:positionH relativeFrom="page">
                  <wp:posOffset>706120</wp:posOffset>
                </wp:positionH>
                <wp:positionV relativeFrom="paragraph">
                  <wp:posOffset>199390</wp:posOffset>
                </wp:positionV>
                <wp:extent cx="6155055" cy="829310"/>
                <wp:effectExtent l="0" t="0" r="0" b="0"/>
                <wp:wrapTopAndBottom/>
                <wp:docPr id="1315566945" name="Text Box 13155669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82931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1C44179" w14:textId="77777777" w:rsidR="00460AB1" w:rsidRPr="004F5473" w:rsidRDefault="00460AB1" w:rsidP="00460AB1">
                            <w:pPr>
                              <w:spacing w:before="107"/>
                              <w:ind w:left="2916" w:right="2896"/>
                              <w:jc w:val="center"/>
                              <w:rPr>
                                <w:b/>
                                <w:sz w:val="23"/>
                              </w:rPr>
                            </w:pPr>
                            <w:r w:rsidRPr="004F5473">
                              <w:rPr>
                                <w:b/>
                                <w:w w:val="115"/>
                                <w:sz w:val="23"/>
                              </w:rPr>
                              <w:t>ISO/IEC JTC 1/SC 29/WG 3</w:t>
                            </w:r>
                          </w:p>
                          <w:p w14:paraId="01108385" w14:textId="77777777" w:rsidR="00460AB1" w:rsidRDefault="00460AB1" w:rsidP="00460AB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E04A10" id="_x0000_t202" coordsize="21600,21600" o:spt="202" path="m,l,21600r21600,l21600,xe">
                <v:stroke joinstyle="miter"/>
                <v:path gradientshapeok="t" o:connecttype="rect"/>
              </v:shapetype>
              <v:shape id="Text Box 1315566945" o:spid="_x0000_s1026" type="#_x0000_t202" style="position:absolute;margin-left:55.6pt;margin-top:15.7pt;width:484.65pt;height:65.3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" filled="f" strokeweight=".27094mm">
                <v:textbox inset="0,0,0,0">
                  <w:txbxContent>
                    <w:p w14:paraId="21C44179" w14:textId="77777777" w:rsidR="00460AB1" w:rsidRPr="004F5473" w:rsidRDefault="00460AB1" w:rsidP="00460AB1">
                      <w:pPr>
                        <w:spacing w:before="107"/>
                        <w:ind w:left="2916" w:right="2896"/>
                        <w:jc w:val="center"/>
                        <w:rPr>
                          <w:b/>
                          <w:sz w:val="23"/>
                        </w:rPr>
                      </w:pPr>
                      <w:r w:rsidRPr="004F5473">
                        <w:rPr>
                          <w:b/>
                          <w:w w:val="115"/>
                          <w:sz w:val="23"/>
                        </w:rPr>
                        <w:t>ISO/IEC JTC 1/SC 29/WG 3</w:t>
                      </w:r>
                    </w:p>
                    <w:p w14:paraId="01108385" w14:textId="77777777" w:rsidR="00460AB1" w:rsidRDefault="00460AB1" w:rsidP="00460AB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v:textbox>
                <w10:wrap type="topAndBottom" anchorx="page"/>
              </v:shape>
            </w:pict>
          </mc:Fallback>
        </mc:AlternateContent>
      </w:r>
    </w:p>
    <w:p w14:paraId="473A49B5" w14:textId="77777777" w:rsidR="00460AB1" w:rsidRPr="005E5B31" w:rsidRDefault="00460AB1" w:rsidP="00460AB1">
      <w:pPr>
        <w:rPr>
          <w:b/>
          <w:sz w:val="20"/>
        </w:rPr>
      </w:pPr>
    </w:p>
    <w:p w14:paraId="222A7767" w14:textId="77777777" w:rsidR="00460AB1" w:rsidRPr="005E5B31" w:rsidRDefault="00460AB1" w:rsidP="00460AB1">
      <w:pPr>
        <w:rPr>
          <w:b/>
          <w:sz w:val="21"/>
        </w:rPr>
      </w:pPr>
    </w:p>
    <w:p w14:paraId="52336B4E" w14:textId="77777777" w:rsidR="00460AB1" w:rsidRPr="00D078F5" w:rsidRDefault="00460AB1" w:rsidP="00460AB1">
      <w:pPr>
        <w:tabs>
          <w:tab w:val="left" w:pos="3099"/>
        </w:tabs>
        <w:spacing w:before="103"/>
        <w:ind w:left="104"/>
        <w:rPr>
          <w:sz w:val="24"/>
        </w:rPr>
      </w:pPr>
      <w:r w:rsidRPr="00D078F5">
        <w:rPr>
          <w:b/>
          <w:w w:val="120"/>
          <w:sz w:val="24"/>
        </w:rPr>
        <w:t>Document</w:t>
      </w:r>
      <w:r w:rsidRPr="00D078F5">
        <w:rPr>
          <w:b/>
          <w:spacing w:val="14"/>
          <w:w w:val="120"/>
          <w:sz w:val="24"/>
        </w:rPr>
        <w:t xml:space="preserve"> </w:t>
      </w:r>
      <w:r w:rsidRPr="00D078F5">
        <w:rPr>
          <w:b/>
          <w:w w:val="120"/>
          <w:sz w:val="24"/>
        </w:rPr>
        <w:t>type:</w:t>
      </w:r>
      <w:r w:rsidRPr="00D078F5">
        <w:rPr>
          <w:b/>
          <w:w w:val="120"/>
          <w:sz w:val="24"/>
        </w:rPr>
        <w:tab/>
      </w:r>
      <w:r w:rsidRPr="00D078F5">
        <w:rPr>
          <w:w w:val="120"/>
          <w:sz w:val="24"/>
        </w:rPr>
        <w:t>Output Document</w:t>
      </w:r>
    </w:p>
    <w:p w14:paraId="19A874B7" w14:textId="77777777" w:rsidR="00460AB1" w:rsidRPr="00D078F5" w:rsidRDefault="00460AB1" w:rsidP="00460AB1">
      <w:pPr>
        <w:spacing w:before="1"/>
        <w:rPr>
          <w:sz w:val="36"/>
        </w:rPr>
      </w:pPr>
    </w:p>
    <w:p w14:paraId="6E92611A" w14:textId="7A73BC81" w:rsidR="00460AB1" w:rsidRPr="005E5B31" w:rsidRDefault="00460AB1" w:rsidP="00460AB1">
      <w:pPr>
        <w:pStyle w:val="BodyText"/>
        <w:tabs>
          <w:tab w:val="left" w:pos="3099"/>
        </w:tabs>
        <w:spacing w:line="254" w:lineRule="auto"/>
        <w:ind w:left="3099" w:right="214" w:hanging="2996"/>
      </w:pPr>
      <w:r w:rsidRPr="005E5B31">
        <w:rPr>
          <w:b/>
          <w:w w:val="120"/>
        </w:rPr>
        <w:t>Title:</w:t>
      </w:r>
      <w:r w:rsidRPr="005E5B31">
        <w:rPr>
          <w:b/>
          <w:w w:val="120"/>
        </w:rPr>
        <w:tab/>
        <w:t xml:space="preserve">Procedures and Test </w:t>
      </w:r>
      <w:r>
        <w:rPr>
          <w:b/>
          <w:w w:val="120"/>
        </w:rPr>
        <w:t>Formats</w:t>
      </w:r>
      <w:r w:rsidRPr="005E5B31">
        <w:rPr>
          <w:b/>
          <w:w w:val="120"/>
        </w:rPr>
        <w:t xml:space="preserve"> for Avatar Representation Format</w:t>
      </w:r>
      <w:r w:rsidR="00F025B1">
        <w:rPr>
          <w:b/>
          <w:w w:val="120"/>
        </w:rPr>
        <w:t>s</w:t>
      </w:r>
    </w:p>
    <w:p w14:paraId="00A40D5F" w14:textId="77777777" w:rsidR="00460AB1" w:rsidRPr="005E5B31" w:rsidRDefault="00460AB1" w:rsidP="00460AB1">
      <w:pPr>
        <w:spacing w:before="6"/>
        <w:rPr>
          <w:sz w:val="34"/>
        </w:rPr>
      </w:pPr>
    </w:p>
    <w:p w14:paraId="30A1B0C8" w14:textId="77777777" w:rsidR="00460AB1" w:rsidRPr="005E5B31" w:rsidRDefault="00460AB1" w:rsidP="00460AB1">
      <w:pPr>
        <w:pStyle w:val="BodyText"/>
        <w:tabs>
          <w:tab w:val="left" w:pos="3099"/>
        </w:tabs>
        <w:spacing w:line="254" w:lineRule="auto"/>
        <w:ind w:left="3099" w:right="214" w:hanging="2996"/>
        <w:rPr>
          <w:w w:val="120"/>
        </w:rPr>
      </w:pPr>
      <w:r w:rsidRPr="005E5B31">
        <w:rPr>
          <w:b/>
          <w:w w:val="120"/>
        </w:rPr>
        <w:t>Status:</w:t>
      </w:r>
      <w:r w:rsidRPr="005E5B31">
        <w:rPr>
          <w:b/>
          <w:w w:val="120"/>
        </w:rPr>
        <w:tab/>
      </w:r>
      <w:r w:rsidRPr="005E5B31">
        <w:rPr>
          <w:w w:val="120"/>
        </w:rPr>
        <w:t>Approved</w:t>
      </w:r>
    </w:p>
    <w:p w14:paraId="4607B622" w14:textId="77777777" w:rsidR="00460AB1" w:rsidRPr="005E5B31" w:rsidRDefault="00460AB1" w:rsidP="00460AB1">
      <w:pPr>
        <w:pStyle w:val="BodyText"/>
        <w:tabs>
          <w:tab w:val="left" w:pos="3099"/>
        </w:tabs>
        <w:spacing w:line="254" w:lineRule="auto"/>
        <w:ind w:left="3099" w:right="214" w:hanging="2996"/>
      </w:pPr>
    </w:p>
    <w:p w14:paraId="30E314A6" w14:textId="77777777" w:rsidR="00460AB1" w:rsidRPr="005E5B31" w:rsidRDefault="00460AB1" w:rsidP="00460AB1">
      <w:pPr>
        <w:tabs>
          <w:tab w:val="left" w:pos="3099"/>
        </w:tabs>
        <w:ind w:left="104"/>
        <w:rPr>
          <w:b/>
          <w:w w:val="125"/>
          <w:sz w:val="24"/>
        </w:rPr>
      </w:pPr>
    </w:p>
    <w:p w14:paraId="129C01D1" w14:textId="3A0E0076" w:rsidR="00460AB1" w:rsidRPr="005E5B31" w:rsidRDefault="00460AB1" w:rsidP="00460AB1">
      <w:pPr>
        <w:tabs>
          <w:tab w:val="left" w:pos="3099"/>
        </w:tabs>
        <w:ind w:left="104"/>
        <w:rPr>
          <w:sz w:val="24"/>
        </w:rPr>
      </w:pPr>
      <w:r w:rsidRPr="005E5B31">
        <w:rPr>
          <w:b/>
          <w:w w:val="125"/>
          <w:sz w:val="24"/>
        </w:rPr>
        <w:t>Date</w:t>
      </w:r>
      <w:r w:rsidRPr="005E5B31">
        <w:rPr>
          <w:b/>
          <w:spacing w:val="-16"/>
          <w:w w:val="125"/>
          <w:sz w:val="24"/>
        </w:rPr>
        <w:t xml:space="preserve"> </w:t>
      </w:r>
      <w:r w:rsidRPr="005E5B31">
        <w:rPr>
          <w:b/>
          <w:w w:val="125"/>
          <w:sz w:val="24"/>
        </w:rPr>
        <w:t>of</w:t>
      </w:r>
      <w:r w:rsidRPr="005E5B31">
        <w:rPr>
          <w:b/>
          <w:spacing w:val="-16"/>
          <w:w w:val="125"/>
          <w:sz w:val="24"/>
        </w:rPr>
        <w:t xml:space="preserve"> </w:t>
      </w:r>
      <w:r w:rsidRPr="005E5B31">
        <w:rPr>
          <w:b/>
          <w:w w:val="125"/>
          <w:sz w:val="24"/>
        </w:rPr>
        <w:t>document:</w:t>
      </w:r>
      <w:r w:rsidRPr="005E5B31">
        <w:rPr>
          <w:b/>
          <w:w w:val="125"/>
          <w:sz w:val="24"/>
        </w:rPr>
        <w:tab/>
      </w:r>
      <w:r w:rsidRPr="005E5B31">
        <w:rPr>
          <w:w w:val="125"/>
          <w:sz w:val="24"/>
        </w:rPr>
        <w:t>202</w:t>
      </w:r>
      <w:r w:rsidR="00DC3926">
        <w:rPr>
          <w:w w:val="125"/>
          <w:sz w:val="24"/>
        </w:rPr>
        <w:t>6</w:t>
      </w:r>
      <w:r w:rsidRPr="005E5B31">
        <w:rPr>
          <w:w w:val="125"/>
          <w:sz w:val="24"/>
        </w:rPr>
        <w:t>-0</w:t>
      </w:r>
      <w:r w:rsidR="00DC3926">
        <w:rPr>
          <w:w w:val="125"/>
          <w:sz w:val="24"/>
        </w:rPr>
        <w:t>5</w:t>
      </w:r>
      <w:r w:rsidRPr="005E5B31">
        <w:rPr>
          <w:w w:val="125"/>
          <w:sz w:val="24"/>
        </w:rPr>
        <w:t>-</w:t>
      </w:r>
      <w:r w:rsidR="00DC3926">
        <w:rPr>
          <w:w w:val="125"/>
          <w:sz w:val="24"/>
        </w:rPr>
        <w:t>01</w:t>
      </w:r>
    </w:p>
    <w:p w14:paraId="05FE7CC8" w14:textId="77777777" w:rsidR="00460AB1" w:rsidRPr="005E5B31" w:rsidRDefault="00460AB1" w:rsidP="00460AB1">
      <w:pPr>
        <w:spacing w:before="1"/>
        <w:rPr>
          <w:sz w:val="36"/>
        </w:rPr>
      </w:pPr>
    </w:p>
    <w:p w14:paraId="0F05AD92" w14:textId="77777777" w:rsidR="00460AB1" w:rsidRPr="005E5B31" w:rsidRDefault="00460AB1" w:rsidP="00460AB1">
      <w:pPr>
        <w:tabs>
          <w:tab w:val="left" w:pos="3099"/>
        </w:tabs>
        <w:ind w:left="104"/>
        <w:rPr>
          <w:sz w:val="24"/>
        </w:rPr>
      </w:pPr>
      <w:r w:rsidRPr="005E5B31">
        <w:rPr>
          <w:b/>
          <w:w w:val="110"/>
          <w:sz w:val="24"/>
        </w:rPr>
        <w:t>Source:</w:t>
      </w:r>
      <w:r w:rsidRPr="005E5B31">
        <w:rPr>
          <w:b/>
          <w:w w:val="110"/>
          <w:sz w:val="24"/>
        </w:rPr>
        <w:tab/>
      </w:r>
      <w:r w:rsidRPr="005E5B31">
        <w:rPr>
          <w:w w:val="110"/>
          <w:sz w:val="24"/>
        </w:rPr>
        <w:t>ISO/IEC JTC 1/SC 29/WG</w:t>
      </w:r>
      <w:r w:rsidRPr="005E5B31">
        <w:rPr>
          <w:spacing w:val="4"/>
          <w:w w:val="110"/>
          <w:sz w:val="24"/>
        </w:rPr>
        <w:t xml:space="preserve"> </w:t>
      </w:r>
      <w:r w:rsidRPr="005E5B31">
        <w:rPr>
          <w:w w:val="110"/>
          <w:sz w:val="24"/>
        </w:rPr>
        <w:t>3</w:t>
      </w:r>
    </w:p>
    <w:p w14:paraId="67E07442" w14:textId="77777777" w:rsidR="00460AB1" w:rsidRPr="005E5B31" w:rsidRDefault="00460AB1" w:rsidP="00460AB1">
      <w:pPr>
        <w:spacing w:before="1"/>
        <w:rPr>
          <w:sz w:val="36"/>
        </w:rPr>
      </w:pPr>
    </w:p>
    <w:p w14:paraId="28D8E6FD" w14:textId="77777777" w:rsidR="00460AB1" w:rsidRPr="005E5B31" w:rsidRDefault="00460AB1" w:rsidP="00460AB1">
      <w:pPr>
        <w:tabs>
          <w:tab w:val="left" w:pos="3099"/>
        </w:tabs>
        <w:ind w:left="104"/>
        <w:rPr>
          <w:b/>
          <w:w w:val="125"/>
          <w:sz w:val="24"/>
        </w:rPr>
      </w:pPr>
      <w:r w:rsidRPr="005E5B31">
        <w:rPr>
          <w:b/>
          <w:w w:val="125"/>
          <w:sz w:val="24"/>
        </w:rPr>
        <w:t>Expected action:</w:t>
      </w:r>
      <w:r w:rsidRPr="005E5B31">
        <w:rPr>
          <w:b/>
          <w:w w:val="125"/>
          <w:sz w:val="24"/>
        </w:rPr>
        <w:tab/>
      </w:r>
      <w:r w:rsidRPr="005E5B31">
        <w:rPr>
          <w:w w:val="110"/>
          <w:sz w:val="24"/>
        </w:rPr>
        <w:t>ACT</w:t>
      </w:r>
    </w:p>
    <w:p w14:paraId="242237AD" w14:textId="2A5C1E47" w:rsidR="00460AB1" w:rsidRPr="005E5B31" w:rsidRDefault="00460AB1" w:rsidP="00460AB1">
      <w:pPr>
        <w:tabs>
          <w:tab w:val="right" w:pos="4526"/>
        </w:tabs>
        <w:spacing w:before="416"/>
        <w:ind w:left="104"/>
        <w:rPr>
          <w:sz w:val="24"/>
        </w:rPr>
      </w:pPr>
      <w:r w:rsidRPr="005E5B31">
        <w:rPr>
          <w:b/>
          <w:w w:val="120"/>
          <w:sz w:val="24"/>
        </w:rPr>
        <w:t>Action</w:t>
      </w:r>
      <w:r w:rsidRPr="005E5B31">
        <w:rPr>
          <w:b/>
          <w:spacing w:val="1"/>
          <w:w w:val="120"/>
          <w:sz w:val="24"/>
        </w:rPr>
        <w:t xml:space="preserve"> </w:t>
      </w:r>
      <w:r w:rsidRPr="005E5B31">
        <w:rPr>
          <w:b/>
          <w:w w:val="120"/>
          <w:sz w:val="24"/>
        </w:rPr>
        <w:t>due</w:t>
      </w:r>
      <w:r w:rsidRPr="005E5B31">
        <w:rPr>
          <w:b/>
          <w:spacing w:val="2"/>
          <w:w w:val="120"/>
          <w:sz w:val="24"/>
        </w:rPr>
        <w:t xml:space="preserve"> </w:t>
      </w:r>
      <w:r w:rsidRPr="005E5B31">
        <w:rPr>
          <w:b/>
          <w:w w:val="120"/>
          <w:sz w:val="24"/>
        </w:rPr>
        <w:t>date:</w:t>
      </w:r>
      <w:r w:rsidRPr="005E5B31">
        <w:rPr>
          <w:b/>
          <w:w w:val="120"/>
          <w:sz w:val="24"/>
        </w:rPr>
        <w:tab/>
      </w:r>
      <w:r w:rsidRPr="005E5B31">
        <w:rPr>
          <w:w w:val="120"/>
          <w:sz w:val="24"/>
        </w:rPr>
        <w:t>202</w:t>
      </w:r>
      <w:r w:rsidR="00161D65">
        <w:rPr>
          <w:w w:val="120"/>
          <w:sz w:val="24"/>
        </w:rPr>
        <w:t>6</w:t>
      </w:r>
      <w:r w:rsidRPr="005E5B31">
        <w:rPr>
          <w:w w:val="120"/>
          <w:sz w:val="24"/>
        </w:rPr>
        <w:t>-0</w:t>
      </w:r>
      <w:r w:rsidR="00161D65">
        <w:rPr>
          <w:w w:val="120"/>
          <w:sz w:val="24"/>
        </w:rPr>
        <w:t>5</w:t>
      </w:r>
      <w:r w:rsidRPr="005E5B31">
        <w:rPr>
          <w:w w:val="120"/>
          <w:sz w:val="24"/>
        </w:rPr>
        <w:t>-0</w:t>
      </w:r>
      <w:r w:rsidR="00161D65">
        <w:rPr>
          <w:w w:val="120"/>
          <w:sz w:val="24"/>
        </w:rPr>
        <w:t>1</w:t>
      </w:r>
    </w:p>
    <w:p w14:paraId="4FBEB16D" w14:textId="77777777" w:rsidR="00460AB1" w:rsidRPr="005E5B31" w:rsidRDefault="00460AB1" w:rsidP="00460AB1">
      <w:pPr>
        <w:spacing w:before="1"/>
        <w:rPr>
          <w:sz w:val="36"/>
        </w:rPr>
      </w:pPr>
    </w:p>
    <w:p w14:paraId="61A98AAC" w14:textId="1989BBE2" w:rsidR="00460AB1" w:rsidRPr="005E5B31" w:rsidRDefault="00460AB1" w:rsidP="00460AB1">
      <w:pPr>
        <w:tabs>
          <w:tab w:val="left" w:pos="3099"/>
        </w:tabs>
        <w:ind w:left="104"/>
        <w:rPr>
          <w:sz w:val="24"/>
        </w:rPr>
      </w:pPr>
      <w:r w:rsidRPr="005E5B31">
        <w:rPr>
          <w:b/>
          <w:w w:val="120"/>
          <w:sz w:val="24"/>
        </w:rPr>
        <w:t>No.</w:t>
      </w:r>
      <w:r w:rsidRPr="005E5B31">
        <w:rPr>
          <w:b/>
          <w:spacing w:val="5"/>
          <w:w w:val="120"/>
          <w:sz w:val="24"/>
        </w:rPr>
        <w:t xml:space="preserve"> </w:t>
      </w:r>
      <w:r w:rsidRPr="005E5B31">
        <w:rPr>
          <w:b/>
          <w:w w:val="120"/>
          <w:sz w:val="24"/>
        </w:rPr>
        <w:t>of</w:t>
      </w:r>
      <w:r w:rsidRPr="005E5B31">
        <w:rPr>
          <w:b/>
          <w:spacing w:val="6"/>
          <w:w w:val="120"/>
          <w:sz w:val="24"/>
        </w:rPr>
        <w:t xml:space="preserve"> </w:t>
      </w:r>
      <w:r w:rsidRPr="005E5B31">
        <w:rPr>
          <w:b/>
          <w:w w:val="120"/>
          <w:sz w:val="24"/>
        </w:rPr>
        <w:t>pages:</w:t>
      </w:r>
      <w:r w:rsidRPr="005E5B31">
        <w:rPr>
          <w:b/>
          <w:w w:val="120"/>
          <w:sz w:val="24"/>
        </w:rPr>
        <w:tab/>
      </w:r>
      <w:r w:rsidRPr="005E5B31">
        <w:rPr>
          <w:w w:val="120"/>
          <w:sz w:val="24"/>
        </w:rPr>
        <w:fldChar w:fldCharType="begin"/>
      </w:r>
      <w:r w:rsidRPr="005E5B31">
        <w:rPr>
          <w:w w:val="120"/>
          <w:sz w:val="24"/>
        </w:rPr>
        <w:instrText xml:space="preserve"> NUMPAGES  \* Arabic  \* MERGEFORMAT </w:instrText>
      </w:r>
      <w:r w:rsidRPr="005E5B31">
        <w:rPr>
          <w:w w:val="120"/>
          <w:sz w:val="24"/>
        </w:rPr>
        <w:fldChar w:fldCharType="separate"/>
      </w:r>
      <w:r w:rsidR="00FB77CA">
        <w:rPr>
          <w:noProof/>
          <w:w w:val="120"/>
          <w:sz w:val="24"/>
        </w:rPr>
        <w:t>16</w:t>
      </w:r>
      <w:r w:rsidRPr="005E5B31">
        <w:rPr>
          <w:w w:val="120"/>
          <w:sz w:val="24"/>
        </w:rPr>
        <w:fldChar w:fldCharType="end"/>
      </w:r>
      <w:r w:rsidRPr="005E5B31">
        <w:rPr>
          <w:w w:val="120"/>
          <w:sz w:val="24"/>
        </w:rPr>
        <w:t xml:space="preserve"> (with cover</w:t>
      </w:r>
      <w:r w:rsidRPr="005E5B31">
        <w:rPr>
          <w:spacing w:val="-10"/>
          <w:w w:val="120"/>
          <w:sz w:val="24"/>
        </w:rPr>
        <w:t xml:space="preserve"> </w:t>
      </w:r>
      <w:r w:rsidRPr="005E5B31">
        <w:rPr>
          <w:w w:val="120"/>
          <w:sz w:val="24"/>
        </w:rPr>
        <w:t>page)</w:t>
      </w:r>
    </w:p>
    <w:p w14:paraId="4039CDCA" w14:textId="77777777" w:rsidR="00460AB1" w:rsidRPr="005E5B31" w:rsidRDefault="00460AB1" w:rsidP="00460AB1">
      <w:pPr>
        <w:spacing w:before="1"/>
        <w:rPr>
          <w:sz w:val="36"/>
        </w:rPr>
      </w:pPr>
    </w:p>
    <w:p w14:paraId="0498880B" w14:textId="77777777" w:rsidR="00460AB1" w:rsidRPr="005E5B31" w:rsidRDefault="00460AB1" w:rsidP="00460AB1">
      <w:pPr>
        <w:tabs>
          <w:tab w:val="left" w:pos="3099"/>
        </w:tabs>
        <w:ind w:left="104"/>
        <w:rPr>
          <w:sz w:val="24"/>
        </w:rPr>
      </w:pPr>
      <w:r w:rsidRPr="005E5B31">
        <w:rPr>
          <w:b/>
          <w:w w:val="120"/>
          <w:sz w:val="24"/>
        </w:rPr>
        <w:t>Email</w:t>
      </w:r>
      <w:r w:rsidRPr="005E5B31">
        <w:rPr>
          <w:b/>
          <w:spacing w:val="5"/>
          <w:w w:val="120"/>
          <w:sz w:val="24"/>
        </w:rPr>
        <w:t xml:space="preserve"> </w:t>
      </w:r>
      <w:r w:rsidRPr="005E5B31">
        <w:rPr>
          <w:b/>
          <w:w w:val="120"/>
          <w:sz w:val="24"/>
        </w:rPr>
        <w:t>of</w:t>
      </w:r>
      <w:r w:rsidRPr="005E5B31">
        <w:rPr>
          <w:b/>
          <w:spacing w:val="6"/>
          <w:w w:val="120"/>
          <w:sz w:val="24"/>
        </w:rPr>
        <w:t xml:space="preserve"> </w:t>
      </w:r>
      <w:r w:rsidRPr="005E5B31">
        <w:rPr>
          <w:b/>
          <w:w w:val="120"/>
          <w:sz w:val="24"/>
        </w:rPr>
        <w:t>Convenor:</w:t>
      </w:r>
      <w:r w:rsidRPr="005E5B31">
        <w:rPr>
          <w:b/>
          <w:w w:val="120"/>
          <w:sz w:val="24"/>
        </w:rPr>
        <w:tab/>
      </w:r>
      <w:r w:rsidRPr="005E5B31">
        <w:rPr>
          <w:w w:val="120"/>
          <w:sz w:val="24"/>
        </w:rPr>
        <w:t>young.L@samsung.com</w:t>
      </w:r>
    </w:p>
    <w:p w14:paraId="6AA7B050" w14:textId="77777777" w:rsidR="00460AB1" w:rsidRPr="005E5B31" w:rsidRDefault="00460AB1" w:rsidP="00460AB1">
      <w:pPr>
        <w:spacing w:before="1"/>
        <w:rPr>
          <w:b/>
          <w:sz w:val="36"/>
        </w:rPr>
      </w:pPr>
    </w:p>
    <w:p w14:paraId="3E23CE3F" w14:textId="77777777" w:rsidR="00460AB1" w:rsidRPr="005E5B31" w:rsidRDefault="00460AB1" w:rsidP="00460AB1">
      <w:pPr>
        <w:tabs>
          <w:tab w:val="left" w:pos="3099"/>
        </w:tabs>
        <w:ind w:left="104"/>
        <w:rPr>
          <w:color w:val="0000EE"/>
          <w:w w:val="120"/>
          <w:sz w:val="24"/>
          <w:u w:val="single" w:color="0000EE"/>
        </w:rPr>
      </w:pPr>
      <w:r w:rsidRPr="005E5B31">
        <w:rPr>
          <w:b/>
          <w:w w:val="120"/>
          <w:sz w:val="24"/>
        </w:rPr>
        <w:t>Committee</w:t>
      </w:r>
      <w:r w:rsidRPr="005E5B31">
        <w:rPr>
          <w:b/>
          <w:spacing w:val="-6"/>
          <w:w w:val="120"/>
          <w:sz w:val="24"/>
        </w:rPr>
        <w:t xml:space="preserve"> </w:t>
      </w:r>
      <w:r w:rsidRPr="005E5B31">
        <w:rPr>
          <w:b/>
          <w:w w:val="120"/>
          <w:sz w:val="24"/>
        </w:rPr>
        <w:t>URL:</w:t>
      </w:r>
      <w:r w:rsidRPr="005E5B31">
        <w:rPr>
          <w:b/>
          <w:w w:val="120"/>
          <w:sz w:val="24"/>
        </w:rPr>
        <w:tab/>
      </w:r>
      <w:hyperlink r:id="rId8" w:history="1">
        <w:r w:rsidRPr="005E5B31">
          <w:rPr>
            <w:rStyle w:val="Hyperlink"/>
            <w:w w:val="120"/>
            <w:sz w:val="24"/>
          </w:rPr>
          <w:t>https://isotc.iso.org/livelink/livelink/open/jtc1sc29wg3</w:t>
        </w:r>
      </w:hyperlink>
    </w:p>
    <w:p w14:paraId="46BA2E49" w14:textId="77777777" w:rsidR="00460AB1" w:rsidRPr="004F5473" w:rsidRDefault="00460AB1" w:rsidP="00460AB1">
      <w:pPr>
        <w:tabs>
          <w:tab w:val="left" w:pos="3099"/>
        </w:tabs>
        <w:ind w:left="104"/>
        <w:rPr>
          <w:color w:val="0000EE"/>
          <w:w w:val="120"/>
          <w:sz w:val="24"/>
          <w:u w:val="single" w:color="0000EE"/>
        </w:rPr>
      </w:pPr>
    </w:p>
    <w:p w14:paraId="6F8E927D" w14:textId="77777777" w:rsidR="00460AB1" w:rsidRPr="004F5473" w:rsidRDefault="00460AB1" w:rsidP="00460AB1">
      <w:pPr>
        <w:tabs>
          <w:tab w:val="left" w:pos="3099"/>
        </w:tabs>
        <w:ind w:left="104"/>
        <w:rPr>
          <w:color w:val="0000EE"/>
          <w:w w:val="120"/>
          <w:sz w:val="24"/>
          <w:u w:val="single" w:color="0000EE"/>
        </w:rPr>
      </w:pPr>
    </w:p>
    <w:p w14:paraId="4B96BBCC" w14:textId="77777777" w:rsidR="00460AB1" w:rsidRPr="004F5473" w:rsidRDefault="00460AB1" w:rsidP="00460AB1">
      <w:pPr>
        <w:tabs>
          <w:tab w:val="left" w:pos="3099"/>
        </w:tabs>
        <w:ind w:left="104"/>
        <w:rPr>
          <w:color w:val="0000EE"/>
          <w:w w:val="120"/>
          <w:sz w:val="24"/>
          <w:u w:val="single" w:color="0000EE"/>
        </w:rPr>
        <w:sectPr w:rsidR="00460AB1" w:rsidRPr="004F5473" w:rsidSect="00460AB1">
          <w:pgSz w:w="11900" w:h="16840"/>
          <w:pgMar w:top="540" w:right="980" w:bottom="280" w:left="1000" w:header="720" w:footer="720" w:gutter="0"/>
          <w:cols w:space="720"/>
        </w:sectPr>
      </w:pPr>
    </w:p>
    <w:p w14:paraId="0A901C1B" w14:textId="77777777" w:rsidR="002D2236" w:rsidRDefault="002D2236">
      <w:pPr>
        <w:ind w:left="104"/>
      </w:pPr>
    </w:p>
    <w:p w14:paraId="5592E357" w14:textId="77777777" w:rsidR="002D2236" w:rsidRDefault="002D2236"/>
    <w:p w14:paraId="7F286EE5" w14:textId="77777777" w:rsidR="002D2236" w:rsidRPr="00460AB1" w:rsidRDefault="00AD0A7C">
      <w:pPr>
        <w:jc w:val="center"/>
        <w:rPr>
          <w:lang w:val="fr-FR"/>
        </w:rPr>
      </w:pPr>
      <w:r w:rsidRPr="00460AB1">
        <w:rPr>
          <w:rFonts w:ascii="Times New Roman" w:eastAsia="Times New Roman" w:hAnsi="Times New Roman" w:cs="Times New Roman"/>
          <w:b/>
          <w:color w:val="000000"/>
          <w:sz w:val="28"/>
          <w:lang w:val="fr-FR"/>
        </w:rPr>
        <w:t>INTERNATIONAL ORGANISATION FOR STANDARDISATION</w:t>
      </w:r>
    </w:p>
    <w:p w14:paraId="4D3355C8" w14:textId="77777777" w:rsidR="002D2236" w:rsidRPr="00460AB1" w:rsidRDefault="00AD0A7C">
      <w:pPr>
        <w:jc w:val="center"/>
        <w:rPr>
          <w:lang w:val="fr-FR"/>
        </w:rPr>
      </w:pPr>
      <w:r w:rsidRPr="00460AB1">
        <w:rPr>
          <w:rFonts w:ascii="Times New Roman" w:eastAsia="Times New Roman" w:hAnsi="Times New Roman" w:cs="Times New Roman"/>
          <w:b/>
          <w:color w:val="000000"/>
          <w:sz w:val="28"/>
          <w:lang w:val="fr-FR"/>
        </w:rPr>
        <w:t>ORGANISATION INTERNATIONALE DE NORMALISATION</w:t>
      </w:r>
    </w:p>
    <w:p w14:paraId="456EA69C" w14:textId="77777777" w:rsidR="002D2236" w:rsidRPr="00460AB1" w:rsidRDefault="00AD0A7C">
      <w:pPr>
        <w:jc w:val="center"/>
        <w:rPr>
          <w:lang w:val="fr-FR"/>
        </w:rPr>
      </w:pPr>
      <w:r w:rsidRPr="00460AB1">
        <w:rPr>
          <w:rFonts w:ascii="Times New Roman" w:eastAsia="Times New Roman" w:hAnsi="Times New Roman" w:cs="Times New Roman"/>
          <w:b/>
          <w:color w:val="000000"/>
          <w:sz w:val="28"/>
          <w:lang w:val="fr-FR"/>
        </w:rPr>
        <w:t>ISO/IEC JTC 1/SC 29/WG 3</w:t>
      </w:r>
    </w:p>
    <w:p w14:paraId="40FA770E" w14:textId="77777777" w:rsidR="002D2236" w:rsidRDefault="00AD0A7C">
      <w:pPr>
        <w:jc w:val="center"/>
      </w:pPr>
      <w:r>
        <w:rPr>
          <w:rFonts w:ascii="Times New Roman" w:eastAsia="Times New Roman" w:hAnsi="Times New Roman" w:cs="Times New Roman"/>
          <w:b/>
          <w:color w:val="000000"/>
          <w:sz w:val="28"/>
        </w:rPr>
        <w:t>CODING OF MOVING PICTURES AND AUDIO</w:t>
      </w:r>
    </w:p>
    <w:p w14:paraId="63B61965" w14:textId="77777777" w:rsidR="002D2236" w:rsidRDefault="00AD0A7C">
      <w:r>
        <w:rPr>
          <w:rFonts w:ascii="Times New Roman" w:eastAsia="Times New Roman" w:hAnsi="Times New Roman" w:cs="Times New Roman"/>
          <w:color w:val="000000"/>
        </w:rPr>
        <w:t> </w:t>
      </w:r>
    </w:p>
    <w:p w14:paraId="5BF91234" w14:textId="219171AB" w:rsidR="002D2236" w:rsidRDefault="00AD0A7C">
      <w:pPr>
        <w:jc w:val="right"/>
      </w:pPr>
      <w:r>
        <w:rPr>
          <w:rFonts w:ascii="Times New Roman" w:eastAsia="Times New Roman" w:hAnsi="Times New Roman" w:cs="Times New Roman"/>
          <w:b/>
          <w:color w:val="000000"/>
          <w:sz w:val="28"/>
        </w:rPr>
        <w:t xml:space="preserve">ISO/IEC JTC 1/SC 29/WG 3 </w:t>
      </w:r>
      <w:r>
        <w:rPr>
          <w:rFonts w:ascii="Times New Roman" w:eastAsia="Times New Roman" w:hAnsi="Times New Roman" w:cs="Times New Roman"/>
          <w:b/>
          <w:color w:val="000000"/>
          <w:sz w:val="48"/>
        </w:rPr>
        <w:t>N01770</w:t>
      </w:r>
    </w:p>
    <w:p w14:paraId="7D3C3EE9" w14:textId="6542A223" w:rsidR="002D2236" w:rsidRDefault="0025181C">
      <w:pPr>
        <w:jc w:val="right"/>
      </w:pPr>
      <w:r>
        <w:rPr>
          <w:rFonts w:ascii="Times New Roman" w:eastAsia="Times New Roman" w:hAnsi="Times New Roman" w:cs="Times New Roman"/>
          <w:b/>
          <w:color w:val="000000"/>
          <w:sz w:val="28"/>
        </w:rPr>
        <w:t>Santa-Eularia</w:t>
      </w:r>
      <w:r w:rsidR="00E4662B">
        <w:rPr>
          <w:rFonts w:ascii="Times New Roman" w:eastAsia="Times New Roman" w:hAnsi="Times New Roman" w:cs="Times New Roman"/>
          <w:b/>
          <w:color w:val="000000"/>
          <w:sz w:val="28"/>
        </w:rPr>
        <w:t xml:space="preserve">, </w:t>
      </w:r>
      <w:r w:rsidR="00AE0538">
        <w:rPr>
          <w:rFonts w:ascii="Times New Roman" w:eastAsia="Times New Roman" w:hAnsi="Times New Roman" w:cs="Times New Roman"/>
          <w:b/>
          <w:color w:val="000000"/>
          <w:sz w:val="28"/>
        </w:rPr>
        <w:t>Spain</w:t>
      </w:r>
      <w:r w:rsidR="00AD0A7C">
        <w:rPr>
          <w:rFonts w:ascii="Times New Roman" w:eastAsia="Times New Roman" w:hAnsi="Times New Roman" w:cs="Times New Roman"/>
          <w:b/>
          <w:color w:val="000000"/>
          <w:sz w:val="28"/>
        </w:rPr>
        <w:t xml:space="preserve"> – </w:t>
      </w:r>
      <w:r w:rsidR="005B4883">
        <w:rPr>
          <w:rFonts w:ascii="Times New Roman" w:eastAsia="Times New Roman" w:hAnsi="Times New Roman" w:cs="Times New Roman"/>
          <w:b/>
          <w:color w:val="000000"/>
          <w:sz w:val="28"/>
        </w:rPr>
        <w:t>April</w:t>
      </w:r>
      <w:r w:rsidR="00AD0A7C">
        <w:rPr>
          <w:rFonts w:ascii="Times New Roman" w:eastAsia="Times New Roman" w:hAnsi="Times New Roman" w:cs="Times New Roman"/>
          <w:b/>
          <w:color w:val="000000"/>
          <w:sz w:val="28"/>
        </w:rPr>
        <w:t xml:space="preserve"> 202</w:t>
      </w:r>
      <w:r w:rsidR="005B4883">
        <w:rPr>
          <w:rFonts w:ascii="Times New Roman" w:eastAsia="Times New Roman" w:hAnsi="Times New Roman" w:cs="Times New Roman"/>
          <w:b/>
          <w:color w:val="000000"/>
          <w:sz w:val="28"/>
        </w:rPr>
        <w:t>6</w:t>
      </w:r>
    </w:p>
    <w:p w14:paraId="0B4671AD" w14:textId="77777777" w:rsidR="002D2236" w:rsidRDefault="00AD0A7C">
      <w:r>
        <w:rPr>
          <w:rFonts w:ascii="Times New Roman" w:eastAsia="Times New Roman" w:hAnsi="Times New Roman" w:cs="Times New Roman"/>
          <w:color w:val="000000"/>
          <w:sz w:val="24"/>
        </w:rPr>
        <w:t> </w:t>
      </w:r>
    </w:p>
    <w:p w14:paraId="2883A515" w14:textId="77777777" w:rsidR="002D2236" w:rsidRDefault="00AD0A7C">
      <w:r>
        <w:rPr>
          <w:rFonts w:ascii="Times New Roman" w:eastAsia="Times New Roman" w:hAnsi="Times New Roman" w:cs="Times New Roman"/>
          <w:color w:val="000000"/>
          <w:sz w:val="24"/>
        </w:rPr>
        <w:t> </w:t>
      </w:r>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890"/>
        <w:gridCol w:w="7130"/>
      </w:tblGrid>
      <w:tr w:rsidR="002D2236" w14:paraId="54C6FFEA" w14:textId="77777777">
        <w:tc>
          <w:tcPr>
            <w:tcW w:w="189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5D60E90C" w14:textId="77777777" w:rsidR="002D2236" w:rsidRDefault="00AD0A7C">
            <w:r>
              <w:rPr>
                <w:b/>
                <w:color w:val="000000"/>
              </w:rPr>
              <w:t>Source</w:t>
            </w:r>
          </w:p>
        </w:tc>
        <w:tc>
          <w:tcPr>
            <w:tcW w:w="713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69D96A11" w14:textId="77777777" w:rsidR="002D2236" w:rsidRDefault="00AD0A7C">
            <w:r>
              <w:rPr>
                <w:b/>
                <w:color w:val="000000"/>
              </w:rPr>
              <w:t>WG03 (MPEG Systems)</w:t>
            </w:r>
          </w:p>
        </w:tc>
      </w:tr>
      <w:tr w:rsidR="002D2236" w14:paraId="6AB6D45C" w14:textId="77777777">
        <w:tc>
          <w:tcPr>
            <w:tcW w:w="189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7154A9DE" w14:textId="77777777" w:rsidR="002D2236" w:rsidRDefault="00AD0A7C">
            <w:r>
              <w:rPr>
                <w:b/>
                <w:color w:val="000000"/>
              </w:rPr>
              <w:t>Title</w:t>
            </w:r>
          </w:p>
        </w:tc>
        <w:tc>
          <w:tcPr>
            <w:tcW w:w="713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58059F23" w14:textId="0B60D56F" w:rsidR="002D2236" w:rsidRDefault="00AD0A7C">
            <w:pPr>
              <w:tabs>
                <w:tab w:val="left" w:pos="2880"/>
              </w:tabs>
              <w:ind w:right="-20"/>
            </w:pPr>
            <w:r>
              <w:rPr>
                <w:b/>
                <w:color w:val="000000"/>
              </w:rPr>
              <w:t xml:space="preserve">Procedures and Test </w:t>
            </w:r>
            <w:r w:rsidR="00E4662B">
              <w:rPr>
                <w:b/>
                <w:color w:val="000000"/>
              </w:rPr>
              <w:t>Formats</w:t>
            </w:r>
            <w:r>
              <w:rPr>
                <w:b/>
                <w:color w:val="000000"/>
              </w:rPr>
              <w:t xml:space="preserve"> for Avatar Representation Format</w:t>
            </w:r>
            <w:r w:rsidR="00E4662B">
              <w:rPr>
                <w:b/>
                <w:color w:val="000000"/>
              </w:rPr>
              <w:t>s</w:t>
            </w:r>
          </w:p>
        </w:tc>
      </w:tr>
      <w:tr w:rsidR="002D2236" w14:paraId="28B261E9" w14:textId="77777777">
        <w:tc>
          <w:tcPr>
            <w:tcW w:w="189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02FDB4AD" w14:textId="77777777" w:rsidR="002D2236" w:rsidRDefault="00AD0A7C">
            <w:r>
              <w:rPr>
                <w:b/>
                <w:color w:val="000000"/>
              </w:rPr>
              <w:t>Editor</w:t>
            </w:r>
          </w:p>
        </w:tc>
        <w:tc>
          <w:tcPr>
            <w:tcW w:w="713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5A090FDC" w14:textId="77777777" w:rsidR="002D2236" w:rsidRDefault="00AD0A7C">
            <w:r>
              <w:rPr>
                <w:b/>
                <w:color w:val="000000"/>
              </w:rPr>
              <w:t>João Regateiro (Interdigital)</w:t>
            </w:r>
          </w:p>
        </w:tc>
      </w:tr>
      <w:tr w:rsidR="002D2236" w14:paraId="7980C6B7" w14:textId="77777777">
        <w:tc>
          <w:tcPr>
            <w:tcW w:w="189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5E630335" w14:textId="77777777" w:rsidR="002D2236" w:rsidRDefault="00AD0A7C">
            <w:r>
              <w:rPr>
                <w:b/>
                <w:color w:val="000000"/>
              </w:rPr>
              <w:t>MPEG number</w:t>
            </w:r>
          </w:p>
        </w:tc>
        <w:tc>
          <w:tcPr>
            <w:tcW w:w="713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177EE0BF" w14:textId="2046C681" w:rsidR="002D2236" w:rsidRDefault="00AD0A7C">
            <w:pPr>
              <w:tabs>
                <w:tab w:val="left" w:pos="2880"/>
              </w:tabs>
              <w:ind w:right="-20"/>
            </w:pPr>
            <w:r>
              <w:rPr>
                <w:b/>
                <w:color w:val="000000"/>
              </w:rPr>
              <w:t>26162</w:t>
            </w:r>
          </w:p>
        </w:tc>
      </w:tr>
    </w:tbl>
    <w:p w14:paraId="70CF16FB" w14:textId="77777777" w:rsidR="00E4662B" w:rsidRPr="005E5B31" w:rsidRDefault="00E4662B" w:rsidP="00E4662B">
      <w:pPr>
        <w:rPr>
          <w:rFonts w:ascii="Times New Roman" w:hAnsi="Times New Roman" w:cs="Times New Roman"/>
          <w:sz w:val="24"/>
        </w:rPr>
      </w:pPr>
    </w:p>
    <w:p w14:paraId="73964784" w14:textId="77777777" w:rsidR="002D2236" w:rsidRDefault="002D2236">
      <w:pPr>
        <w:jc w:val="center"/>
        <w:rPr>
          <w:sz w:val="40"/>
          <w:szCs w:val="40"/>
        </w:rPr>
      </w:pPr>
    </w:p>
    <w:sdt>
      <w:sdtPr>
        <w:rPr>
          <w:rFonts w:ascii="Arial" w:eastAsia="Arial" w:hAnsi="Arial" w:cs="Arial"/>
          <w:color w:val="auto"/>
          <w:sz w:val="22"/>
          <w:szCs w:val="22"/>
        </w:rPr>
        <w:id w:val="1803875106"/>
        <w:docPartObj>
          <w:docPartGallery w:val="Table of Contents"/>
          <w:docPartUnique/>
        </w:docPartObj>
      </w:sdtPr>
      <w:sdtContent>
        <w:p w14:paraId="67429ACC" w14:textId="77777777" w:rsidR="002D2236" w:rsidRDefault="00AD0A7C">
          <w:pPr>
            <w:pStyle w:val="TOCHeading"/>
          </w:pPr>
          <w:r>
            <w:t>Contents</w:t>
          </w:r>
        </w:p>
        <w:p w14:paraId="6273EEF1" w14:textId="5C0F6830" w:rsidR="00E4662B" w:rsidRDefault="00AD0A7C">
          <w:pPr>
            <w:pStyle w:val="TOC1"/>
            <w:tabs>
              <w:tab w:val="left" w:pos="440"/>
              <w:tab w:val="right" w:leader="dot" w:pos="9010"/>
            </w:tabs>
            <w:rPr>
              <w:rFonts w:asciiTheme="minorHAnsi" w:eastAsiaTheme="minorEastAsia" w:hAnsiTheme="minorHAnsi" w:cstheme="minorBidi"/>
              <w:noProof/>
              <w:kern w:val="2"/>
              <w:sz w:val="24"/>
              <w:szCs w:val="24"/>
              <w:lang w:eastAsia="en-GB"/>
              <w14:ligatures w14:val="standardContextual"/>
            </w:rPr>
          </w:pPr>
          <w:r>
            <w:rPr>
              <w:rFonts w:ascii="Times New Roman" w:eastAsia="MS Mincho" w:hAnsi="Times New Roman" w:cs="Times New Roman"/>
              <w:sz w:val="24"/>
              <w:szCs w:val="24"/>
            </w:rPr>
            <w:fldChar w:fldCharType="begin"/>
          </w:r>
          <w:r>
            <w:instrText xml:space="preserve"> TOC \o "1-3" \h \z \u </w:instrText>
          </w:r>
          <w:r>
            <w:rPr>
              <w:rFonts w:ascii="Times New Roman" w:eastAsia="MS Mincho" w:hAnsi="Times New Roman" w:cs="Times New Roman"/>
              <w:sz w:val="24"/>
              <w:szCs w:val="24"/>
            </w:rPr>
            <w:fldChar w:fldCharType="separate"/>
          </w:r>
          <w:hyperlink w:anchor="_Toc181914369" w:history="1">
            <w:r w:rsidR="00E4662B" w:rsidRPr="00C7146C">
              <w:rPr>
                <w:rStyle w:val="Hyperlink"/>
                <w:noProof/>
              </w:rPr>
              <w:t>1</w:t>
            </w:r>
            <w:r w:rsidR="00E4662B">
              <w:rPr>
                <w:rFonts w:asciiTheme="minorHAnsi" w:eastAsiaTheme="minorEastAsia" w:hAnsiTheme="minorHAnsi" w:cstheme="minorBidi"/>
                <w:noProof/>
                <w:kern w:val="2"/>
                <w:sz w:val="24"/>
                <w:szCs w:val="24"/>
                <w:lang w:eastAsia="en-GB"/>
                <w14:ligatures w14:val="standardContextual"/>
              </w:rPr>
              <w:tab/>
            </w:r>
            <w:r w:rsidR="00E4662B" w:rsidRPr="00C7146C">
              <w:rPr>
                <w:rStyle w:val="Hyperlink"/>
                <w:noProof/>
              </w:rPr>
              <w:t>Scope</w:t>
            </w:r>
            <w:r w:rsidR="00E4662B">
              <w:rPr>
                <w:noProof/>
                <w:webHidden/>
              </w:rPr>
              <w:tab/>
            </w:r>
            <w:r w:rsidR="00E4662B">
              <w:rPr>
                <w:noProof/>
                <w:webHidden/>
              </w:rPr>
              <w:fldChar w:fldCharType="begin"/>
            </w:r>
            <w:r w:rsidR="00E4662B">
              <w:rPr>
                <w:noProof/>
                <w:webHidden/>
              </w:rPr>
              <w:instrText xml:space="preserve"> PAGEREF _Toc181914369 \h </w:instrText>
            </w:r>
            <w:r w:rsidR="00E4662B">
              <w:rPr>
                <w:noProof/>
                <w:webHidden/>
              </w:rPr>
            </w:r>
            <w:r w:rsidR="00E4662B">
              <w:rPr>
                <w:noProof/>
                <w:webHidden/>
              </w:rPr>
              <w:fldChar w:fldCharType="separate"/>
            </w:r>
            <w:r w:rsidR="00E4662B">
              <w:rPr>
                <w:noProof/>
                <w:webHidden/>
              </w:rPr>
              <w:t>4</w:t>
            </w:r>
            <w:r w:rsidR="00E4662B">
              <w:rPr>
                <w:noProof/>
                <w:webHidden/>
              </w:rPr>
              <w:fldChar w:fldCharType="end"/>
            </w:r>
          </w:hyperlink>
        </w:p>
        <w:p w14:paraId="14A281C6" w14:textId="4151BEAF" w:rsidR="00E4662B" w:rsidRDefault="00E4662B">
          <w:pPr>
            <w:pStyle w:val="TOC1"/>
            <w:tabs>
              <w:tab w:val="left" w:pos="440"/>
              <w:tab w:val="right" w:leader="dot" w:pos="9010"/>
            </w:tabs>
            <w:rPr>
              <w:rFonts w:asciiTheme="minorHAnsi" w:eastAsiaTheme="minorEastAsia" w:hAnsiTheme="minorHAnsi" w:cstheme="minorBidi"/>
              <w:noProof/>
              <w:kern w:val="2"/>
              <w:sz w:val="24"/>
              <w:szCs w:val="24"/>
              <w:lang w:eastAsia="en-GB"/>
              <w14:ligatures w14:val="standardContextual"/>
            </w:rPr>
          </w:pPr>
          <w:hyperlink w:anchor="_Toc181914370" w:history="1">
            <w:r w:rsidRPr="00C7146C">
              <w:rPr>
                <w:rStyle w:val="Hyperlink"/>
                <w:noProof/>
              </w:rPr>
              <w:t>2</w:t>
            </w:r>
            <w:r>
              <w:rPr>
                <w:rFonts w:asciiTheme="minorHAnsi" w:eastAsiaTheme="minorEastAsia" w:hAnsiTheme="minorHAnsi" w:cstheme="minorBidi"/>
                <w:noProof/>
                <w:kern w:val="2"/>
                <w:sz w:val="24"/>
                <w:szCs w:val="24"/>
                <w:lang w:eastAsia="en-GB"/>
                <w14:ligatures w14:val="standardContextual"/>
              </w:rPr>
              <w:tab/>
            </w:r>
            <w:r w:rsidRPr="00C7146C">
              <w:rPr>
                <w:rStyle w:val="Hyperlink"/>
                <w:noProof/>
              </w:rPr>
              <w:t>Time Plans and Projects</w:t>
            </w:r>
            <w:r>
              <w:rPr>
                <w:noProof/>
                <w:webHidden/>
              </w:rPr>
              <w:tab/>
            </w:r>
            <w:r>
              <w:rPr>
                <w:noProof/>
                <w:webHidden/>
              </w:rPr>
              <w:fldChar w:fldCharType="begin"/>
            </w:r>
            <w:r>
              <w:rPr>
                <w:noProof/>
                <w:webHidden/>
              </w:rPr>
              <w:instrText xml:space="preserve"> PAGEREF _Toc181914370 \h </w:instrText>
            </w:r>
            <w:r>
              <w:rPr>
                <w:noProof/>
                <w:webHidden/>
              </w:rPr>
            </w:r>
            <w:r>
              <w:rPr>
                <w:noProof/>
                <w:webHidden/>
              </w:rPr>
              <w:fldChar w:fldCharType="separate"/>
            </w:r>
            <w:r>
              <w:rPr>
                <w:noProof/>
                <w:webHidden/>
              </w:rPr>
              <w:t>4</w:t>
            </w:r>
            <w:r>
              <w:rPr>
                <w:noProof/>
                <w:webHidden/>
              </w:rPr>
              <w:fldChar w:fldCharType="end"/>
            </w:r>
          </w:hyperlink>
        </w:p>
        <w:p w14:paraId="395943D3" w14:textId="10D71A72" w:rsidR="00E4662B" w:rsidRDefault="00E4662B">
          <w:pPr>
            <w:pStyle w:val="TOC1"/>
            <w:tabs>
              <w:tab w:val="left" w:pos="440"/>
              <w:tab w:val="right" w:leader="dot" w:pos="9010"/>
            </w:tabs>
            <w:rPr>
              <w:rFonts w:asciiTheme="minorHAnsi" w:eastAsiaTheme="minorEastAsia" w:hAnsiTheme="minorHAnsi" w:cstheme="minorBidi"/>
              <w:noProof/>
              <w:kern w:val="2"/>
              <w:sz w:val="24"/>
              <w:szCs w:val="24"/>
              <w:lang w:eastAsia="en-GB"/>
              <w14:ligatures w14:val="standardContextual"/>
            </w:rPr>
          </w:pPr>
          <w:hyperlink w:anchor="_Toc181914371" w:history="1">
            <w:r w:rsidRPr="00C7146C">
              <w:rPr>
                <w:rStyle w:val="Hyperlink"/>
                <w:noProof/>
              </w:rPr>
              <w:t>3</w:t>
            </w:r>
            <w:r>
              <w:rPr>
                <w:rFonts w:asciiTheme="minorHAnsi" w:eastAsiaTheme="minorEastAsia" w:hAnsiTheme="minorHAnsi" w:cstheme="minorBidi"/>
                <w:noProof/>
                <w:kern w:val="2"/>
                <w:sz w:val="24"/>
                <w:szCs w:val="24"/>
                <w:lang w:eastAsia="en-GB"/>
                <w14:ligatures w14:val="standardContextual"/>
              </w:rPr>
              <w:tab/>
            </w:r>
            <w:r w:rsidRPr="00C7146C">
              <w:rPr>
                <w:rStyle w:val="Hyperlink"/>
                <w:noProof/>
              </w:rPr>
              <w:t>Requirements, Scenarios and Test Assets</w:t>
            </w:r>
            <w:r>
              <w:rPr>
                <w:noProof/>
                <w:webHidden/>
              </w:rPr>
              <w:tab/>
            </w:r>
            <w:r>
              <w:rPr>
                <w:noProof/>
                <w:webHidden/>
              </w:rPr>
              <w:fldChar w:fldCharType="begin"/>
            </w:r>
            <w:r>
              <w:rPr>
                <w:noProof/>
                <w:webHidden/>
              </w:rPr>
              <w:instrText xml:space="preserve"> PAGEREF _Toc181914371 \h </w:instrText>
            </w:r>
            <w:r>
              <w:rPr>
                <w:noProof/>
                <w:webHidden/>
              </w:rPr>
            </w:r>
            <w:r>
              <w:rPr>
                <w:noProof/>
                <w:webHidden/>
              </w:rPr>
              <w:fldChar w:fldCharType="separate"/>
            </w:r>
            <w:r>
              <w:rPr>
                <w:noProof/>
                <w:webHidden/>
              </w:rPr>
              <w:t>4</w:t>
            </w:r>
            <w:r>
              <w:rPr>
                <w:noProof/>
                <w:webHidden/>
              </w:rPr>
              <w:fldChar w:fldCharType="end"/>
            </w:r>
          </w:hyperlink>
        </w:p>
        <w:p w14:paraId="308BC6A7" w14:textId="657B2D00" w:rsidR="00E4662B" w:rsidRDefault="00E4662B">
          <w:pPr>
            <w:pStyle w:val="TOC1"/>
            <w:tabs>
              <w:tab w:val="left" w:pos="850"/>
              <w:tab w:val="right" w:leader="dot" w:pos="9010"/>
            </w:tabs>
            <w:rPr>
              <w:rFonts w:asciiTheme="minorHAnsi" w:eastAsiaTheme="minorEastAsia" w:hAnsiTheme="minorHAnsi" w:cstheme="minorBidi"/>
              <w:noProof/>
              <w:kern w:val="2"/>
              <w:sz w:val="24"/>
              <w:szCs w:val="24"/>
              <w:lang w:eastAsia="en-GB"/>
              <w14:ligatures w14:val="standardContextual"/>
            </w:rPr>
          </w:pPr>
          <w:hyperlink w:anchor="_Toc181914372" w:history="1">
            <w:r w:rsidRPr="00C7146C">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C7146C">
              <w:rPr>
                <w:rStyle w:val="Hyperlink"/>
                <w:noProof/>
              </w:rPr>
              <w:t>Requirements</w:t>
            </w:r>
            <w:r>
              <w:rPr>
                <w:noProof/>
                <w:webHidden/>
              </w:rPr>
              <w:tab/>
            </w:r>
            <w:r>
              <w:rPr>
                <w:noProof/>
                <w:webHidden/>
              </w:rPr>
              <w:fldChar w:fldCharType="begin"/>
            </w:r>
            <w:r>
              <w:rPr>
                <w:noProof/>
                <w:webHidden/>
              </w:rPr>
              <w:instrText xml:space="preserve"> PAGEREF _Toc181914372 \h </w:instrText>
            </w:r>
            <w:r>
              <w:rPr>
                <w:noProof/>
                <w:webHidden/>
              </w:rPr>
            </w:r>
            <w:r>
              <w:rPr>
                <w:noProof/>
                <w:webHidden/>
              </w:rPr>
              <w:fldChar w:fldCharType="separate"/>
            </w:r>
            <w:r>
              <w:rPr>
                <w:noProof/>
                <w:webHidden/>
              </w:rPr>
              <w:t>4</w:t>
            </w:r>
            <w:r>
              <w:rPr>
                <w:noProof/>
                <w:webHidden/>
              </w:rPr>
              <w:fldChar w:fldCharType="end"/>
            </w:r>
          </w:hyperlink>
        </w:p>
        <w:p w14:paraId="7D50B5B4" w14:textId="03BA6131" w:rsidR="00E4662B" w:rsidRDefault="00E4662B">
          <w:pPr>
            <w:pStyle w:val="TOC1"/>
            <w:tabs>
              <w:tab w:val="left" w:pos="850"/>
              <w:tab w:val="right" w:leader="dot" w:pos="9010"/>
            </w:tabs>
            <w:rPr>
              <w:rFonts w:asciiTheme="minorHAnsi" w:eastAsiaTheme="minorEastAsia" w:hAnsiTheme="minorHAnsi" w:cstheme="minorBidi"/>
              <w:noProof/>
              <w:kern w:val="2"/>
              <w:sz w:val="24"/>
              <w:szCs w:val="24"/>
              <w:lang w:eastAsia="en-GB"/>
              <w14:ligatures w14:val="standardContextual"/>
            </w:rPr>
          </w:pPr>
          <w:hyperlink w:anchor="_Toc181914373" w:history="1">
            <w:r w:rsidRPr="00C7146C">
              <w:rPr>
                <w:rStyle w:val="Hyperlink"/>
                <w:noProof/>
              </w:rPr>
              <w:t>3.1.1</w:t>
            </w:r>
            <w:r>
              <w:rPr>
                <w:rFonts w:asciiTheme="minorHAnsi" w:eastAsiaTheme="minorEastAsia" w:hAnsiTheme="minorHAnsi" w:cstheme="minorBidi"/>
                <w:noProof/>
                <w:kern w:val="2"/>
                <w:sz w:val="24"/>
                <w:szCs w:val="24"/>
                <w:lang w:eastAsia="en-GB"/>
                <w14:ligatures w14:val="standardContextual"/>
              </w:rPr>
              <w:tab/>
            </w:r>
            <w:r w:rsidRPr="00C7146C">
              <w:rPr>
                <w:rStyle w:val="Hyperlink"/>
                <w:noProof/>
              </w:rPr>
              <w:t>Overview</w:t>
            </w:r>
            <w:r>
              <w:rPr>
                <w:noProof/>
                <w:webHidden/>
              </w:rPr>
              <w:tab/>
            </w:r>
            <w:r>
              <w:rPr>
                <w:noProof/>
                <w:webHidden/>
              </w:rPr>
              <w:fldChar w:fldCharType="begin"/>
            </w:r>
            <w:r>
              <w:rPr>
                <w:noProof/>
                <w:webHidden/>
              </w:rPr>
              <w:instrText xml:space="preserve"> PAGEREF _Toc181914373 \h </w:instrText>
            </w:r>
            <w:r>
              <w:rPr>
                <w:noProof/>
                <w:webHidden/>
              </w:rPr>
            </w:r>
            <w:r>
              <w:rPr>
                <w:noProof/>
                <w:webHidden/>
              </w:rPr>
              <w:fldChar w:fldCharType="separate"/>
            </w:r>
            <w:r>
              <w:rPr>
                <w:noProof/>
                <w:webHidden/>
              </w:rPr>
              <w:t>4</w:t>
            </w:r>
            <w:r>
              <w:rPr>
                <w:noProof/>
                <w:webHidden/>
              </w:rPr>
              <w:fldChar w:fldCharType="end"/>
            </w:r>
          </w:hyperlink>
        </w:p>
        <w:p w14:paraId="1C57ADB5" w14:textId="1DDEBB15" w:rsidR="00E4662B" w:rsidRDefault="00E4662B">
          <w:pPr>
            <w:pStyle w:val="TOC1"/>
            <w:tabs>
              <w:tab w:val="left" w:pos="850"/>
              <w:tab w:val="right" w:leader="dot" w:pos="9010"/>
            </w:tabs>
            <w:rPr>
              <w:rFonts w:asciiTheme="minorHAnsi" w:eastAsiaTheme="minorEastAsia" w:hAnsiTheme="minorHAnsi" w:cstheme="minorBidi"/>
              <w:noProof/>
              <w:kern w:val="2"/>
              <w:sz w:val="24"/>
              <w:szCs w:val="24"/>
              <w:lang w:eastAsia="en-GB"/>
              <w14:ligatures w14:val="standardContextual"/>
            </w:rPr>
          </w:pPr>
          <w:hyperlink w:anchor="_Toc181914374" w:history="1">
            <w:r w:rsidRPr="00C7146C">
              <w:rPr>
                <w:rStyle w:val="Hyperlink"/>
                <w:noProof/>
              </w:rPr>
              <w:t>3.1.2</w:t>
            </w:r>
            <w:r>
              <w:rPr>
                <w:rFonts w:asciiTheme="minorHAnsi" w:eastAsiaTheme="minorEastAsia" w:hAnsiTheme="minorHAnsi" w:cstheme="minorBidi"/>
                <w:noProof/>
                <w:kern w:val="2"/>
                <w:sz w:val="24"/>
                <w:szCs w:val="24"/>
                <w:lang w:eastAsia="en-GB"/>
                <w14:ligatures w14:val="standardContextual"/>
              </w:rPr>
              <w:tab/>
            </w:r>
            <w:r w:rsidRPr="00C7146C">
              <w:rPr>
                <w:rStyle w:val="Hyperlink"/>
                <w:noProof/>
              </w:rPr>
              <w:t>Phase 1 Requirements</w:t>
            </w:r>
            <w:r>
              <w:rPr>
                <w:noProof/>
                <w:webHidden/>
              </w:rPr>
              <w:tab/>
            </w:r>
            <w:r>
              <w:rPr>
                <w:noProof/>
                <w:webHidden/>
              </w:rPr>
              <w:fldChar w:fldCharType="begin"/>
            </w:r>
            <w:r>
              <w:rPr>
                <w:noProof/>
                <w:webHidden/>
              </w:rPr>
              <w:instrText xml:space="preserve"> PAGEREF _Toc181914374 \h </w:instrText>
            </w:r>
            <w:r>
              <w:rPr>
                <w:noProof/>
                <w:webHidden/>
              </w:rPr>
            </w:r>
            <w:r>
              <w:rPr>
                <w:noProof/>
                <w:webHidden/>
              </w:rPr>
              <w:fldChar w:fldCharType="separate"/>
            </w:r>
            <w:r>
              <w:rPr>
                <w:noProof/>
                <w:webHidden/>
              </w:rPr>
              <w:t>5</w:t>
            </w:r>
            <w:r>
              <w:rPr>
                <w:noProof/>
                <w:webHidden/>
              </w:rPr>
              <w:fldChar w:fldCharType="end"/>
            </w:r>
          </w:hyperlink>
        </w:p>
        <w:p w14:paraId="6AAFC135" w14:textId="2698C54B" w:rsidR="00E4662B" w:rsidRDefault="00E4662B">
          <w:pPr>
            <w:pStyle w:val="TOC1"/>
            <w:tabs>
              <w:tab w:val="left" w:pos="850"/>
              <w:tab w:val="right" w:leader="dot" w:pos="9010"/>
            </w:tabs>
            <w:rPr>
              <w:rFonts w:asciiTheme="minorHAnsi" w:eastAsiaTheme="minorEastAsia" w:hAnsiTheme="minorHAnsi" w:cstheme="minorBidi"/>
              <w:noProof/>
              <w:kern w:val="2"/>
              <w:sz w:val="24"/>
              <w:szCs w:val="24"/>
              <w:lang w:eastAsia="en-GB"/>
              <w14:ligatures w14:val="standardContextual"/>
            </w:rPr>
          </w:pPr>
          <w:hyperlink w:anchor="_Toc181914375" w:history="1">
            <w:r w:rsidRPr="00C7146C">
              <w:rPr>
                <w:rStyle w:val="Hyperlink"/>
                <w:noProof/>
              </w:rPr>
              <w:t>3.1.3</w:t>
            </w:r>
            <w:r>
              <w:rPr>
                <w:rFonts w:asciiTheme="minorHAnsi" w:eastAsiaTheme="minorEastAsia" w:hAnsiTheme="minorHAnsi" w:cstheme="minorBidi"/>
                <w:noProof/>
                <w:kern w:val="2"/>
                <w:sz w:val="24"/>
                <w:szCs w:val="24"/>
                <w:lang w:eastAsia="en-GB"/>
                <w14:ligatures w14:val="standardContextual"/>
              </w:rPr>
              <w:tab/>
            </w:r>
            <w:r w:rsidRPr="00C7146C">
              <w:rPr>
                <w:rStyle w:val="Hyperlink"/>
                <w:noProof/>
              </w:rPr>
              <w:t>Phase 1 Requirements Priorities</w:t>
            </w:r>
            <w:r>
              <w:rPr>
                <w:noProof/>
                <w:webHidden/>
              </w:rPr>
              <w:tab/>
            </w:r>
            <w:r>
              <w:rPr>
                <w:noProof/>
                <w:webHidden/>
              </w:rPr>
              <w:fldChar w:fldCharType="begin"/>
            </w:r>
            <w:r>
              <w:rPr>
                <w:noProof/>
                <w:webHidden/>
              </w:rPr>
              <w:instrText xml:space="preserve"> PAGEREF _Toc181914375 \h </w:instrText>
            </w:r>
            <w:r>
              <w:rPr>
                <w:noProof/>
                <w:webHidden/>
              </w:rPr>
            </w:r>
            <w:r>
              <w:rPr>
                <w:noProof/>
                <w:webHidden/>
              </w:rPr>
              <w:fldChar w:fldCharType="separate"/>
            </w:r>
            <w:r>
              <w:rPr>
                <w:noProof/>
                <w:webHidden/>
              </w:rPr>
              <w:t>6</w:t>
            </w:r>
            <w:r>
              <w:rPr>
                <w:noProof/>
                <w:webHidden/>
              </w:rPr>
              <w:fldChar w:fldCharType="end"/>
            </w:r>
          </w:hyperlink>
        </w:p>
        <w:p w14:paraId="739400E4" w14:textId="72B5842F" w:rsidR="00E4662B" w:rsidRDefault="00E4662B">
          <w:pPr>
            <w:pStyle w:val="TOC1"/>
            <w:tabs>
              <w:tab w:val="left" w:pos="850"/>
              <w:tab w:val="right" w:leader="dot" w:pos="9010"/>
            </w:tabs>
            <w:rPr>
              <w:rFonts w:asciiTheme="minorHAnsi" w:eastAsiaTheme="minorEastAsia" w:hAnsiTheme="minorHAnsi" w:cstheme="minorBidi"/>
              <w:noProof/>
              <w:kern w:val="2"/>
              <w:sz w:val="24"/>
              <w:szCs w:val="24"/>
              <w:lang w:eastAsia="en-GB"/>
              <w14:ligatures w14:val="standardContextual"/>
            </w:rPr>
          </w:pPr>
          <w:hyperlink w:anchor="_Toc181914376" w:history="1">
            <w:r w:rsidRPr="00C7146C">
              <w:rPr>
                <w:rStyle w:val="Hyperlink"/>
                <w:noProof/>
              </w:rPr>
              <w:t>3.2</w:t>
            </w:r>
            <w:r>
              <w:rPr>
                <w:rFonts w:asciiTheme="minorHAnsi" w:eastAsiaTheme="minorEastAsia" w:hAnsiTheme="minorHAnsi" w:cstheme="minorBidi"/>
                <w:noProof/>
                <w:kern w:val="2"/>
                <w:sz w:val="24"/>
                <w:szCs w:val="24"/>
                <w:lang w:eastAsia="en-GB"/>
                <w14:ligatures w14:val="standardContextual"/>
              </w:rPr>
              <w:tab/>
            </w:r>
            <w:r w:rsidRPr="00C7146C">
              <w:rPr>
                <w:rStyle w:val="Hyperlink"/>
                <w:noProof/>
              </w:rPr>
              <w:t>Test Scenarios</w:t>
            </w:r>
            <w:r>
              <w:rPr>
                <w:noProof/>
                <w:webHidden/>
              </w:rPr>
              <w:tab/>
            </w:r>
            <w:r>
              <w:rPr>
                <w:noProof/>
                <w:webHidden/>
              </w:rPr>
              <w:fldChar w:fldCharType="begin"/>
            </w:r>
            <w:r>
              <w:rPr>
                <w:noProof/>
                <w:webHidden/>
              </w:rPr>
              <w:instrText xml:space="preserve"> PAGEREF _Toc181914376 \h </w:instrText>
            </w:r>
            <w:r>
              <w:rPr>
                <w:noProof/>
                <w:webHidden/>
              </w:rPr>
            </w:r>
            <w:r>
              <w:rPr>
                <w:noProof/>
                <w:webHidden/>
              </w:rPr>
              <w:fldChar w:fldCharType="separate"/>
            </w:r>
            <w:r>
              <w:rPr>
                <w:noProof/>
                <w:webHidden/>
              </w:rPr>
              <w:t>7</w:t>
            </w:r>
            <w:r>
              <w:rPr>
                <w:noProof/>
                <w:webHidden/>
              </w:rPr>
              <w:fldChar w:fldCharType="end"/>
            </w:r>
          </w:hyperlink>
        </w:p>
        <w:p w14:paraId="0FF32796" w14:textId="7EA679AD" w:rsidR="00E4662B" w:rsidRDefault="00E4662B">
          <w:pPr>
            <w:pStyle w:val="TOC1"/>
            <w:tabs>
              <w:tab w:val="left" w:pos="850"/>
              <w:tab w:val="right" w:leader="dot" w:pos="9010"/>
            </w:tabs>
            <w:rPr>
              <w:rFonts w:asciiTheme="minorHAnsi" w:eastAsiaTheme="minorEastAsia" w:hAnsiTheme="minorHAnsi" w:cstheme="minorBidi"/>
              <w:noProof/>
              <w:kern w:val="2"/>
              <w:sz w:val="24"/>
              <w:szCs w:val="24"/>
              <w:lang w:eastAsia="en-GB"/>
              <w14:ligatures w14:val="standardContextual"/>
            </w:rPr>
          </w:pPr>
          <w:hyperlink w:anchor="_Toc181914377" w:history="1">
            <w:r w:rsidRPr="00C7146C">
              <w:rPr>
                <w:rStyle w:val="Hyperlink"/>
                <w:noProof/>
              </w:rPr>
              <w:t>3.2.1</w:t>
            </w:r>
            <w:r>
              <w:rPr>
                <w:rFonts w:asciiTheme="minorHAnsi" w:eastAsiaTheme="minorEastAsia" w:hAnsiTheme="minorHAnsi" w:cstheme="minorBidi"/>
                <w:noProof/>
                <w:kern w:val="2"/>
                <w:sz w:val="24"/>
                <w:szCs w:val="24"/>
                <w:lang w:eastAsia="en-GB"/>
                <w14:ligatures w14:val="standardContextual"/>
              </w:rPr>
              <w:tab/>
            </w:r>
            <w:r w:rsidRPr="00C7146C">
              <w:rPr>
                <w:rStyle w:val="Hyperlink"/>
                <w:noProof/>
              </w:rPr>
              <w:t>Template for Test Scenario</w:t>
            </w:r>
            <w:r>
              <w:rPr>
                <w:noProof/>
                <w:webHidden/>
              </w:rPr>
              <w:tab/>
            </w:r>
            <w:r>
              <w:rPr>
                <w:noProof/>
                <w:webHidden/>
              </w:rPr>
              <w:fldChar w:fldCharType="begin"/>
            </w:r>
            <w:r>
              <w:rPr>
                <w:noProof/>
                <w:webHidden/>
              </w:rPr>
              <w:instrText xml:space="preserve"> PAGEREF _Toc181914377 \h </w:instrText>
            </w:r>
            <w:r>
              <w:rPr>
                <w:noProof/>
                <w:webHidden/>
              </w:rPr>
            </w:r>
            <w:r>
              <w:rPr>
                <w:noProof/>
                <w:webHidden/>
              </w:rPr>
              <w:fldChar w:fldCharType="separate"/>
            </w:r>
            <w:r>
              <w:rPr>
                <w:noProof/>
                <w:webHidden/>
              </w:rPr>
              <w:t>7</w:t>
            </w:r>
            <w:r>
              <w:rPr>
                <w:noProof/>
                <w:webHidden/>
              </w:rPr>
              <w:fldChar w:fldCharType="end"/>
            </w:r>
          </w:hyperlink>
        </w:p>
        <w:p w14:paraId="7E426999" w14:textId="13A5A4DC" w:rsidR="00E4662B" w:rsidRDefault="00E4662B">
          <w:pPr>
            <w:pStyle w:val="TOC1"/>
            <w:tabs>
              <w:tab w:val="left" w:pos="850"/>
              <w:tab w:val="right" w:leader="dot" w:pos="9010"/>
            </w:tabs>
            <w:rPr>
              <w:rFonts w:asciiTheme="minorHAnsi" w:eastAsiaTheme="minorEastAsia" w:hAnsiTheme="minorHAnsi" w:cstheme="minorBidi"/>
              <w:noProof/>
              <w:kern w:val="2"/>
              <w:sz w:val="24"/>
              <w:szCs w:val="24"/>
              <w:lang w:eastAsia="en-GB"/>
              <w14:ligatures w14:val="standardContextual"/>
            </w:rPr>
          </w:pPr>
          <w:hyperlink w:anchor="_Toc181914378" w:history="1">
            <w:r w:rsidRPr="00C7146C">
              <w:rPr>
                <w:rStyle w:val="Hyperlink"/>
                <w:noProof/>
              </w:rPr>
              <w:t>3.2.2</w:t>
            </w:r>
            <w:r>
              <w:rPr>
                <w:rFonts w:asciiTheme="minorHAnsi" w:eastAsiaTheme="minorEastAsia" w:hAnsiTheme="minorHAnsi" w:cstheme="minorBidi"/>
                <w:noProof/>
                <w:kern w:val="2"/>
                <w:sz w:val="24"/>
                <w:szCs w:val="24"/>
                <w:lang w:eastAsia="en-GB"/>
                <w14:ligatures w14:val="standardContextual"/>
              </w:rPr>
              <w:tab/>
            </w:r>
            <w:r w:rsidRPr="00C7146C">
              <w:rPr>
                <w:rStyle w:val="Hyperlink"/>
                <w:noProof/>
              </w:rPr>
              <w:t>Call for Test Data</w:t>
            </w:r>
            <w:r>
              <w:rPr>
                <w:noProof/>
                <w:webHidden/>
              </w:rPr>
              <w:tab/>
            </w:r>
            <w:r>
              <w:rPr>
                <w:noProof/>
                <w:webHidden/>
              </w:rPr>
              <w:fldChar w:fldCharType="begin"/>
            </w:r>
            <w:r>
              <w:rPr>
                <w:noProof/>
                <w:webHidden/>
              </w:rPr>
              <w:instrText xml:space="preserve"> PAGEREF _Toc181914378 \h </w:instrText>
            </w:r>
            <w:r>
              <w:rPr>
                <w:noProof/>
                <w:webHidden/>
              </w:rPr>
            </w:r>
            <w:r>
              <w:rPr>
                <w:noProof/>
                <w:webHidden/>
              </w:rPr>
              <w:fldChar w:fldCharType="separate"/>
            </w:r>
            <w:r>
              <w:rPr>
                <w:noProof/>
                <w:webHidden/>
              </w:rPr>
              <w:t>7</w:t>
            </w:r>
            <w:r>
              <w:rPr>
                <w:noProof/>
                <w:webHidden/>
              </w:rPr>
              <w:fldChar w:fldCharType="end"/>
            </w:r>
          </w:hyperlink>
        </w:p>
        <w:p w14:paraId="54DA170E" w14:textId="5A823B79" w:rsidR="00E4662B" w:rsidRDefault="00E4662B">
          <w:pPr>
            <w:pStyle w:val="TOC1"/>
            <w:tabs>
              <w:tab w:val="left" w:pos="850"/>
              <w:tab w:val="right" w:leader="dot" w:pos="9010"/>
            </w:tabs>
            <w:rPr>
              <w:rFonts w:asciiTheme="minorHAnsi" w:eastAsiaTheme="minorEastAsia" w:hAnsiTheme="minorHAnsi" w:cstheme="minorBidi"/>
              <w:noProof/>
              <w:kern w:val="2"/>
              <w:sz w:val="24"/>
              <w:szCs w:val="24"/>
              <w:lang w:eastAsia="en-GB"/>
              <w14:ligatures w14:val="standardContextual"/>
            </w:rPr>
          </w:pPr>
          <w:hyperlink w:anchor="_Toc181914379" w:history="1">
            <w:r w:rsidRPr="00C7146C">
              <w:rPr>
                <w:rStyle w:val="Hyperlink"/>
                <w:noProof/>
              </w:rPr>
              <w:t>3.2.3</w:t>
            </w:r>
            <w:r>
              <w:rPr>
                <w:rFonts w:asciiTheme="minorHAnsi" w:eastAsiaTheme="minorEastAsia" w:hAnsiTheme="minorHAnsi" w:cstheme="minorBidi"/>
                <w:noProof/>
                <w:kern w:val="2"/>
                <w:sz w:val="24"/>
                <w:szCs w:val="24"/>
                <w:lang w:eastAsia="en-GB"/>
                <w14:ligatures w14:val="standardContextual"/>
              </w:rPr>
              <w:tab/>
            </w:r>
            <w:r w:rsidRPr="00C7146C">
              <w:rPr>
                <w:rStyle w:val="Hyperlink"/>
                <w:noProof/>
              </w:rPr>
              <w:t>Available Test Assets</w:t>
            </w:r>
            <w:r>
              <w:rPr>
                <w:noProof/>
                <w:webHidden/>
              </w:rPr>
              <w:tab/>
            </w:r>
            <w:r>
              <w:rPr>
                <w:noProof/>
                <w:webHidden/>
              </w:rPr>
              <w:fldChar w:fldCharType="begin"/>
            </w:r>
            <w:r>
              <w:rPr>
                <w:noProof/>
                <w:webHidden/>
              </w:rPr>
              <w:instrText xml:space="preserve"> PAGEREF _Toc181914379 \h </w:instrText>
            </w:r>
            <w:r>
              <w:rPr>
                <w:noProof/>
                <w:webHidden/>
              </w:rPr>
            </w:r>
            <w:r>
              <w:rPr>
                <w:noProof/>
                <w:webHidden/>
              </w:rPr>
              <w:fldChar w:fldCharType="separate"/>
            </w:r>
            <w:r>
              <w:rPr>
                <w:noProof/>
                <w:webHidden/>
              </w:rPr>
              <w:t>8</w:t>
            </w:r>
            <w:r>
              <w:rPr>
                <w:noProof/>
                <w:webHidden/>
              </w:rPr>
              <w:fldChar w:fldCharType="end"/>
            </w:r>
          </w:hyperlink>
        </w:p>
        <w:p w14:paraId="4DB35352" w14:textId="36DF8D81" w:rsidR="00E4662B" w:rsidRDefault="00E4662B">
          <w:pPr>
            <w:pStyle w:val="TOC1"/>
            <w:tabs>
              <w:tab w:val="left" w:pos="850"/>
              <w:tab w:val="right" w:leader="dot" w:pos="9010"/>
            </w:tabs>
            <w:rPr>
              <w:rFonts w:asciiTheme="minorHAnsi" w:eastAsiaTheme="minorEastAsia" w:hAnsiTheme="minorHAnsi" w:cstheme="minorBidi"/>
              <w:noProof/>
              <w:kern w:val="2"/>
              <w:sz w:val="24"/>
              <w:szCs w:val="24"/>
              <w:lang w:eastAsia="en-GB"/>
              <w14:ligatures w14:val="standardContextual"/>
            </w:rPr>
          </w:pPr>
          <w:hyperlink w:anchor="_Toc181914380" w:history="1">
            <w:r w:rsidRPr="00C7146C">
              <w:rPr>
                <w:rStyle w:val="Hyperlink"/>
                <w:noProof/>
              </w:rPr>
              <w:t>3.2.4</w:t>
            </w:r>
            <w:r>
              <w:rPr>
                <w:rFonts w:asciiTheme="minorHAnsi" w:eastAsiaTheme="minorEastAsia" w:hAnsiTheme="minorHAnsi" w:cstheme="minorBidi"/>
                <w:noProof/>
                <w:kern w:val="2"/>
                <w:sz w:val="24"/>
                <w:szCs w:val="24"/>
                <w:lang w:eastAsia="en-GB"/>
                <w14:ligatures w14:val="standardContextual"/>
              </w:rPr>
              <w:tab/>
            </w:r>
            <w:r w:rsidRPr="00C7146C">
              <w:rPr>
                <w:rStyle w:val="Hyperlink"/>
                <w:noProof/>
              </w:rPr>
              <w:t>Test Scenario – Telepresence and Immersive Experiences</w:t>
            </w:r>
            <w:r>
              <w:rPr>
                <w:noProof/>
                <w:webHidden/>
              </w:rPr>
              <w:tab/>
            </w:r>
            <w:r>
              <w:rPr>
                <w:noProof/>
                <w:webHidden/>
              </w:rPr>
              <w:fldChar w:fldCharType="begin"/>
            </w:r>
            <w:r>
              <w:rPr>
                <w:noProof/>
                <w:webHidden/>
              </w:rPr>
              <w:instrText xml:space="preserve"> PAGEREF _Toc181914380 \h </w:instrText>
            </w:r>
            <w:r>
              <w:rPr>
                <w:noProof/>
                <w:webHidden/>
              </w:rPr>
            </w:r>
            <w:r>
              <w:rPr>
                <w:noProof/>
                <w:webHidden/>
              </w:rPr>
              <w:fldChar w:fldCharType="separate"/>
            </w:r>
            <w:r>
              <w:rPr>
                <w:noProof/>
                <w:webHidden/>
              </w:rPr>
              <w:t>8</w:t>
            </w:r>
            <w:r>
              <w:rPr>
                <w:noProof/>
                <w:webHidden/>
              </w:rPr>
              <w:fldChar w:fldCharType="end"/>
            </w:r>
          </w:hyperlink>
        </w:p>
        <w:p w14:paraId="73904575" w14:textId="7BD4AC68" w:rsidR="00E4662B" w:rsidRDefault="00E4662B">
          <w:pPr>
            <w:pStyle w:val="TOC1"/>
            <w:tabs>
              <w:tab w:val="left" w:pos="850"/>
              <w:tab w:val="right" w:leader="dot" w:pos="9010"/>
            </w:tabs>
            <w:rPr>
              <w:rFonts w:asciiTheme="minorHAnsi" w:eastAsiaTheme="minorEastAsia" w:hAnsiTheme="minorHAnsi" w:cstheme="minorBidi"/>
              <w:noProof/>
              <w:kern w:val="2"/>
              <w:sz w:val="24"/>
              <w:szCs w:val="24"/>
              <w:lang w:eastAsia="en-GB"/>
              <w14:ligatures w14:val="standardContextual"/>
            </w:rPr>
          </w:pPr>
          <w:hyperlink w:anchor="_Toc181914381" w:history="1">
            <w:r w:rsidRPr="00C7146C">
              <w:rPr>
                <w:rStyle w:val="Hyperlink"/>
                <w:noProof/>
              </w:rPr>
              <w:t>3.3</w:t>
            </w:r>
            <w:r>
              <w:rPr>
                <w:rFonts w:asciiTheme="minorHAnsi" w:eastAsiaTheme="minorEastAsia" w:hAnsiTheme="minorHAnsi" w:cstheme="minorBidi"/>
                <w:noProof/>
                <w:kern w:val="2"/>
                <w:sz w:val="24"/>
                <w:szCs w:val="24"/>
                <w:lang w:eastAsia="en-GB"/>
                <w14:ligatures w14:val="standardContextual"/>
              </w:rPr>
              <w:tab/>
            </w:r>
            <w:r w:rsidRPr="00C7146C">
              <w:rPr>
                <w:rStyle w:val="Hyperlink"/>
                <w:noProof/>
              </w:rPr>
              <w:t>Validation Procedure</w:t>
            </w:r>
            <w:r>
              <w:rPr>
                <w:noProof/>
                <w:webHidden/>
              </w:rPr>
              <w:tab/>
            </w:r>
            <w:r>
              <w:rPr>
                <w:noProof/>
                <w:webHidden/>
              </w:rPr>
              <w:fldChar w:fldCharType="begin"/>
            </w:r>
            <w:r>
              <w:rPr>
                <w:noProof/>
                <w:webHidden/>
              </w:rPr>
              <w:instrText xml:space="preserve"> PAGEREF _Toc181914381 \h </w:instrText>
            </w:r>
            <w:r>
              <w:rPr>
                <w:noProof/>
                <w:webHidden/>
              </w:rPr>
            </w:r>
            <w:r>
              <w:rPr>
                <w:noProof/>
                <w:webHidden/>
              </w:rPr>
              <w:fldChar w:fldCharType="separate"/>
            </w:r>
            <w:r>
              <w:rPr>
                <w:noProof/>
                <w:webHidden/>
              </w:rPr>
              <w:t>9</w:t>
            </w:r>
            <w:r>
              <w:rPr>
                <w:noProof/>
                <w:webHidden/>
              </w:rPr>
              <w:fldChar w:fldCharType="end"/>
            </w:r>
          </w:hyperlink>
        </w:p>
        <w:p w14:paraId="00C57D16" w14:textId="3D8FFEC6" w:rsidR="00E4662B" w:rsidRDefault="00E4662B">
          <w:pPr>
            <w:pStyle w:val="TOC1"/>
            <w:tabs>
              <w:tab w:val="left" w:pos="440"/>
              <w:tab w:val="right" w:leader="dot" w:pos="9010"/>
            </w:tabs>
            <w:rPr>
              <w:rFonts w:asciiTheme="minorHAnsi" w:eastAsiaTheme="minorEastAsia" w:hAnsiTheme="minorHAnsi" w:cstheme="minorBidi"/>
              <w:noProof/>
              <w:kern w:val="2"/>
              <w:sz w:val="24"/>
              <w:szCs w:val="24"/>
              <w:lang w:eastAsia="en-GB"/>
              <w14:ligatures w14:val="standardContextual"/>
            </w:rPr>
          </w:pPr>
          <w:hyperlink w:anchor="_Toc181914382" w:history="1">
            <w:r w:rsidRPr="00C7146C">
              <w:rPr>
                <w:rStyle w:val="Hyperlink"/>
                <w:noProof/>
              </w:rPr>
              <w:t>4</w:t>
            </w:r>
            <w:r>
              <w:rPr>
                <w:rFonts w:asciiTheme="minorHAnsi" w:eastAsiaTheme="minorEastAsia" w:hAnsiTheme="minorHAnsi" w:cstheme="minorBidi"/>
                <w:noProof/>
                <w:kern w:val="2"/>
                <w:sz w:val="24"/>
                <w:szCs w:val="24"/>
                <w:lang w:eastAsia="en-GB"/>
                <w14:ligatures w14:val="standardContextual"/>
              </w:rPr>
              <w:tab/>
            </w:r>
            <w:r w:rsidRPr="00C7146C">
              <w:rPr>
                <w:rStyle w:val="Hyperlink"/>
                <w:noProof/>
              </w:rPr>
              <w:t>Candidates for Solutions</w:t>
            </w:r>
            <w:r>
              <w:rPr>
                <w:noProof/>
                <w:webHidden/>
              </w:rPr>
              <w:tab/>
            </w:r>
            <w:r>
              <w:rPr>
                <w:noProof/>
                <w:webHidden/>
              </w:rPr>
              <w:fldChar w:fldCharType="begin"/>
            </w:r>
            <w:r>
              <w:rPr>
                <w:noProof/>
                <w:webHidden/>
              </w:rPr>
              <w:instrText xml:space="preserve"> PAGEREF _Toc181914382 \h </w:instrText>
            </w:r>
            <w:r>
              <w:rPr>
                <w:noProof/>
                <w:webHidden/>
              </w:rPr>
            </w:r>
            <w:r>
              <w:rPr>
                <w:noProof/>
                <w:webHidden/>
              </w:rPr>
              <w:fldChar w:fldCharType="separate"/>
            </w:r>
            <w:r>
              <w:rPr>
                <w:noProof/>
                <w:webHidden/>
              </w:rPr>
              <w:t>9</w:t>
            </w:r>
            <w:r>
              <w:rPr>
                <w:noProof/>
                <w:webHidden/>
              </w:rPr>
              <w:fldChar w:fldCharType="end"/>
            </w:r>
          </w:hyperlink>
        </w:p>
        <w:p w14:paraId="335C77E7" w14:textId="5E4AD1BA" w:rsidR="00E4662B" w:rsidRDefault="00E4662B">
          <w:pPr>
            <w:pStyle w:val="TOC1"/>
            <w:tabs>
              <w:tab w:val="left" w:pos="850"/>
              <w:tab w:val="right" w:leader="dot" w:pos="9010"/>
            </w:tabs>
            <w:rPr>
              <w:rFonts w:asciiTheme="minorHAnsi" w:eastAsiaTheme="minorEastAsia" w:hAnsiTheme="minorHAnsi" w:cstheme="minorBidi"/>
              <w:noProof/>
              <w:kern w:val="2"/>
              <w:sz w:val="24"/>
              <w:szCs w:val="24"/>
              <w:lang w:eastAsia="en-GB"/>
              <w14:ligatures w14:val="standardContextual"/>
            </w:rPr>
          </w:pPr>
          <w:hyperlink w:anchor="_Toc181914383" w:history="1">
            <w:r w:rsidRPr="00C7146C">
              <w:rPr>
                <w:rStyle w:val="Hyperlink"/>
                <w:noProof/>
              </w:rPr>
              <w:t>4.1</w:t>
            </w:r>
            <w:r>
              <w:rPr>
                <w:rFonts w:asciiTheme="minorHAnsi" w:eastAsiaTheme="minorEastAsia" w:hAnsiTheme="minorHAnsi" w:cstheme="minorBidi"/>
                <w:noProof/>
                <w:kern w:val="2"/>
                <w:sz w:val="24"/>
                <w:szCs w:val="24"/>
                <w:lang w:eastAsia="en-GB"/>
                <w14:ligatures w14:val="standardContextual"/>
              </w:rPr>
              <w:tab/>
            </w:r>
            <w:r w:rsidRPr="00C7146C">
              <w:rPr>
                <w:rStyle w:val="Hyperlink"/>
                <w:noProof/>
              </w:rPr>
              <w:t>Solution 1 for Reference Software</w:t>
            </w:r>
            <w:r>
              <w:rPr>
                <w:noProof/>
                <w:webHidden/>
              </w:rPr>
              <w:tab/>
            </w:r>
            <w:r>
              <w:rPr>
                <w:noProof/>
                <w:webHidden/>
              </w:rPr>
              <w:fldChar w:fldCharType="begin"/>
            </w:r>
            <w:r>
              <w:rPr>
                <w:noProof/>
                <w:webHidden/>
              </w:rPr>
              <w:instrText xml:space="preserve"> PAGEREF _Toc181914383 \h </w:instrText>
            </w:r>
            <w:r>
              <w:rPr>
                <w:noProof/>
                <w:webHidden/>
              </w:rPr>
            </w:r>
            <w:r>
              <w:rPr>
                <w:noProof/>
                <w:webHidden/>
              </w:rPr>
              <w:fldChar w:fldCharType="separate"/>
            </w:r>
            <w:r>
              <w:rPr>
                <w:noProof/>
                <w:webHidden/>
              </w:rPr>
              <w:t>10</w:t>
            </w:r>
            <w:r>
              <w:rPr>
                <w:noProof/>
                <w:webHidden/>
              </w:rPr>
              <w:fldChar w:fldCharType="end"/>
            </w:r>
          </w:hyperlink>
        </w:p>
        <w:p w14:paraId="7D70BA9F" w14:textId="06528E1A" w:rsidR="00E4662B" w:rsidRDefault="00E4662B">
          <w:pPr>
            <w:pStyle w:val="TOC1"/>
            <w:tabs>
              <w:tab w:val="left" w:pos="850"/>
              <w:tab w:val="right" w:leader="dot" w:pos="9010"/>
            </w:tabs>
            <w:rPr>
              <w:rFonts w:asciiTheme="minorHAnsi" w:eastAsiaTheme="minorEastAsia" w:hAnsiTheme="minorHAnsi" w:cstheme="minorBidi"/>
              <w:noProof/>
              <w:kern w:val="2"/>
              <w:sz w:val="24"/>
              <w:szCs w:val="24"/>
              <w:lang w:eastAsia="en-GB"/>
              <w14:ligatures w14:val="standardContextual"/>
            </w:rPr>
          </w:pPr>
          <w:hyperlink w:anchor="_Toc181914384" w:history="1">
            <w:r w:rsidRPr="00C7146C">
              <w:rPr>
                <w:rStyle w:val="Hyperlink"/>
                <w:noProof/>
              </w:rPr>
              <w:t>4.2</w:t>
            </w:r>
            <w:r>
              <w:rPr>
                <w:rFonts w:asciiTheme="minorHAnsi" w:eastAsiaTheme="minorEastAsia" w:hAnsiTheme="minorHAnsi" w:cstheme="minorBidi"/>
                <w:noProof/>
                <w:kern w:val="2"/>
                <w:sz w:val="24"/>
                <w:szCs w:val="24"/>
                <w:lang w:eastAsia="en-GB"/>
                <w14:ligatures w14:val="standardContextual"/>
              </w:rPr>
              <w:tab/>
            </w:r>
            <w:r w:rsidRPr="00C7146C">
              <w:rPr>
                <w:rStyle w:val="Hyperlink"/>
                <w:noProof/>
              </w:rPr>
              <w:t>Solution 2 for Reference Software</w:t>
            </w:r>
            <w:r>
              <w:rPr>
                <w:noProof/>
                <w:webHidden/>
              </w:rPr>
              <w:tab/>
            </w:r>
            <w:r>
              <w:rPr>
                <w:noProof/>
                <w:webHidden/>
              </w:rPr>
              <w:fldChar w:fldCharType="begin"/>
            </w:r>
            <w:r>
              <w:rPr>
                <w:noProof/>
                <w:webHidden/>
              </w:rPr>
              <w:instrText xml:space="preserve"> PAGEREF _Toc181914384 \h </w:instrText>
            </w:r>
            <w:r>
              <w:rPr>
                <w:noProof/>
                <w:webHidden/>
              </w:rPr>
            </w:r>
            <w:r>
              <w:rPr>
                <w:noProof/>
                <w:webHidden/>
              </w:rPr>
              <w:fldChar w:fldCharType="separate"/>
            </w:r>
            <w:r>
              <w:rPr>
                <w:noProof/>
                <w:webHidden/>
              </w:rPr>
              <w:t>10</w:t>
            </w:r>
            <w:r>
              <w:rPr>
                <w:noProof/>
                <w:webHidden/>
              </w:rPr>
              <w:fldChar w:fldCharType="end"/>
            </w:r>
          </w:hyperlink>
        </w:p>
        <w:p w14:paraId="68B46C12" w14:textId="3D81A606" w:rsidR="00E4662B" w:rsidRDefault="00E4662B">
          <w:pPr>
            <w:pStyle w:val="TOC1"/>
            <w:tabs>
              <w:tab w:val="left" w:pos="850"/>
              <w:tab w:val="right" w:leader="dot" w:pos="9010"/>
            </w:tabs>
            <w:rPr>
              <w:rFonts w:asciiTheme="minorHAnsi" w:eastAsiaTheme="minorEastAsia" w:hAnsiTheme="minorHAnsi" w:cstheme="minorBidi"/>
              <w:noProof/>
              <w:kern w:val="2"/>
              <w:sz w:val="24"/>
              <w:szCs w:val="24"/>
              <w:lang w:eastAsia="en-GB"/>
              <w14:ligatures w14:val="standardContextual"/>
            </w:rPr>
          </w:pPr>
          <w:hyperlink w:anchor="_Toc181914385" w:history="1">
            <w:r w:rsidRPr="00C7146C">
              <w:rPr>
                <w:rStyle w:val="Hyperlink"/>
                <w:noProof/>
              </w:rPr>
              <w:t>4.3</w:t>
            </w:r>
            <w:r>
              <w:rPr>
                <w:rFonts w:asciiTheme="minorHAnsi" w:eastAsiaTheme="minorEastAsia" w:hAnsiTheme="minorHAnsi" w:cstheme="minorBidi"/>
                <w:noProof/>
                <w:kern w:val="2"/>
                <w:sz w:val="24"/>
                <w:szCs w:val="24"/>
                <w:lang w:eastAsia="en-GB"/>
                <w14:ligatures w14:val="standardContextual"/>
              </w:rPr>
              <w:tab/>
            </w:r>
            <w:r w:rsidRPr="00C7146C">
              <w:rPr>
                <w:rStyle w:val="Hyperlink"/>
                <w:noProof/>
              </w:rPr>
              <w:t>Solution 2 for Data Model Representation</w:t>
            </w:r>
            <w:r>
              <w:rPr>
                <w:noProof/>
                <w:webHidden/>
              </w:rPr>
              <w:tab/>
            </w:r>
            <w:r>
              <w:rPr>
                <w:noProof/>
                <w:webHidden/>
              </w:rPr>
              <w:fldChar w:fldCharType="begin"/>
            </w:r>
            <w:r>
              <w:rPr>
                <w:noProof/>
                <w:webHidden/>
              </w:rPr>
              <w:instrText xml:space="preserve"> PAGEREF _Toc181914385 \h </w:instrText>
            </w:r>
            <w:r>
              <w:rPr>
                <w:noProof/>
                <w:webHidden/>
              </w:rPr>
            </w:r>
            <w:r>
              <w:rPr>
                <w:noProof/>
                <w:webHidden/>
              </w:rPr>
              <w:fldChar w:fldCharType="separate"/>
            </w:r>
            <w:r>
              <w:rPr>
                <w:noProof/>
                <w:webHidden/>
              </w:rPr>
              <w:t>11</w:t>
            </w:r>
            <w:r>
              <w:rPr>
                <w:noProof/>
                <w:webHidden/>
              </w:rPr>
              <w:fldChar w:fldCharType="end"/>
            </w:r>
          </w:hyperlink>
        </w:p>
        <w:p w14:paraId="6CA2CBD3" w14:textId="6DF2D00D" w:rsidR="00E4662B" w:rsidRDefault="00E4662B">
          <w:pPr>
            <w:pStyle w:val="TOC1"/>
            <w:tabs>
              <w:tab w:val="left" w:pos="850"/>
              <w:tab w:val="right" w:leader="dot" w:pos="9010"/>
            </w:tabs>
            <w:rPr>
              <w:rFonts w:asciiTheme="minorHAnsi" w:eastAsiaTheme="minorEastAsia" w:hAnsiTheme="minorHAnsi" w:cstheme="minorBidi"/>
              <w:noProof/>
              <w:kern w:val="2"/>
              <w:sz w:val="24"/>
              <w:szCs w:val="24"/>
              <w:lang w:eastAsia="en-GB"/>
              <w14:ligatures w14:val="standardContextual"/>
            </w:rPr>
          </w:pPr>
          <w:hyperlink w:anchor="_Toc181914386" w:history="1">
            <w:r w:rsidRPr="00C7146C">
              <w:rPr>
                <w:rStyle w:val="Hyperlink"/>
                <w:noProof/>
              </w:rPr>
              <w:t>4.4</w:t>
            </w:r>
            <w:r>
              <w:rPr>
                <w:rFonts w:asciiTheme="minorHAnsi" w:eastAsiaTheme="minorEastAsia" w:hAnsiTheme="minorHAnsi" w:cstheme="minorBidi"/>
                <w:noProof/>
                <w:kern w:val="2"/>
                <w:sz w:val="24"/>
                <w:szCs w:val="24"/>
                <w:lang w:eastAsia="en-GB"/>
                <w14:ligatures w14:val="standardContextual"/>
              </w:rPr>
              <w:tab/>
            </w:r>
            <w:r w:rsidRPr="00C7146C">
              <w:rPr>
                <w:rStyle w:val="Hyperlink"/>
                <w:noProof/>
              </w:rPr>
              <w:t>Solution 2 for Animation Formats</w:t>
            </w:r>
            <w:r>
              <w:rPr>
                <w:noProof/>
                <w:webHidden/>
              </w:rPr>
              <w:tab/>
            </w:r>
            <w:r>
              <w:rPr>
                <w:noProof/>
                <w:webHidden/>
              </w:rPr>
              <w:fldChar w:fldCharType="begin"/>
            </w:r>
            <w:r>
              <w:rPr>
                <w:noProof/>
                <w:webHidden/>
              </w:rPr>
              <w:instrText xml:space="preserve"> PAGEREF _Toc181914386 \h </w:instrText>
            </w:r>
            <w:r>
              <w:rPr>
                <w:noProof/>
                <w:webHidden/>
              </w:rPr>
            </w:r>
            <w:r>
              <w:rPr>
                <w:noProof/>
                <w:webHidden/>
              </w:rPr>
              <w:fldChar w:fldCharType="separate"/>
            </w:r>
            <w:r>
              <w:rPr>
                <w:noProof/>
                <w:webHidden/>
              </w:rPr>
              <w:t>12</w:t>
            </w:r>
            <w:r>
              <w:rPr>
                <w:noProof/>
                <w:webHidden/>
              </w:rPr>
              <w:fldChar w:fldCharType="end"/>
            </w:r>
          </w:hyperlink>
        </w:p>
        <w:p w14:paraId="3C723CF6" w14:textId="1A8F3E2A" w:rsidR="00E4662B" w:rsidRDefault="00E4662B">
          <w:pPr>
            <w:pStyle w:val="TOC1"/>
            <w:tabs>
              <w:tab w:val="left" w:pos="440"/>
              <w:tab w:val="right" w:leader="dot" w:pos="9010"/>
            </w:tabs>
            <w:rPr>
              <w:rFonts w:asciiTheme="minorHAnsi" w:eastAsiaTheme="minorEastAsia" w:hAnsiTheme="minorHAnsi" w:cstheme="minorBidi"/>
              <w:noProof/>
              <w:kern w:val="2"/>
              <w:sz w:val="24"/>
              <w:szCs w:val="24"/>
              <w:lang w:eastAsia="en-GB"/>
              <w14:ligatures w14:val="standardContextual"/>
            </w:rPr>
          </w:pPr>
          <w:hyperlink w:anchor="_Toc181914387" w:history="1">
            <w:r w:rsidRPr="00C7146C">
              <w:rPr>
                <w:rStyle w:val="Hyperlink"/>
                <w:noProof/>
              </w:rPr>
              <w:t>5</w:t>
            </w:r>
            <w:r>
              <w:rPr>
                <w:rFonts w:asciiTheme="minorHAnsi" w:eastAsiaTheme="minorEastAsia" w:hAnsiTheme="minorHAnsi" w:cstheme="minorBidi"/>
                <w:noProof/>
                <w:kern w:val="2"/>
                <w:sz w:val="24"/>
                <w:szCs w:val="24"/>
                <w:lang w:eastAsia="en-GB"/>
                <w14:ligatures w14:val="standardContextual"/>
              </w:rPr>
              <w:tab/>
            </w:r>
            <w:r w:rsidRPr="00C7146C">
              <w:rPr>
                <w:rStyle w:val="Hyperlink"/>
                <w:noProof/>
              </w:rPr>
              <w:t>Market-relevant Representation Formats</w:t>
            </w:r>
            <w:r>
              <w:rPr>
                <w:noProof/>
                <w:webHidden/>
              </w:rPr>
              <w:tab/>
            </w:r>
            <w:r>
              <w:rPr>
                <w:noProof/>
                <w:webHidden/>
              </w:rPr>
              <w:fldChar w:fldCharType="begin"/>
            </w:r>
            <w:r>
              <w:rPr>
                <w:noProof/>
                <w:webHidden/>
              </w:rPr>
              <w:instrText xml:space="preserve"> PAGEREF _Toc181914387 \h </w:instrText>
            </w:r>
            <w:r>
              <w:rPr>
                <w:noProof/>
                <w:webHidden/>
              </w:rPr>
            </w:r>
            <w:r>
              <w:rPr>
                <w:noProof/>
                <w:webHidden/>
              </w:rPr>
              <w:fldChar w:fldCharType="separate"/>
            </w:r>
            <w:r>
              <w:rPr>
                <w:noProof/>
                <w:webHidden/>
              </w:rPr>
              <w:t>12</w:t>
            </w:r>
            <w:r>
              <w:rPr>
                <w:noProof/>
                <w:webHidden/>
              </w:rPr>
              <w:fldChar w:fldCharType="end"/>
            </w:r>
          </w:hyperlink>
        </w:p>
        <w:p w14:paraId="05998502" w14:textId="41911075" w:rsidR="00E4662B" w:rsidRDefault="00E4662B">
          <w:pPr>
            <w:pStyle w:val="TOC1"/>
            <w:tabs>
              <w:tab w:val="left" w:pos="850"/>
              <w:tab w:val="right" w:leader="dot" w:pos="9010"/>
            </w:tabs>
            <w:rPr>
              <w:rFonts w:asciiTheme="minorHAnsi" w:eastAsiaTheme="minorEastAsia" w:hAnsiTheme="minorHAnsi" w:cstheme="minorBidi"/>
              <w:noProof/>
              <w:kern w:val="2"/>
              <w:sz w:val="24"/>
              <w:szCs w:val="24"/>
              <w:lang w:eastAsia="en-GB"/>
              <w14:ligatures w14:val="standardContextual"/>
            </w:rPr>
          </w:pPr>
          <w:hyperlink w:anchor="_Toc181914388" w:history="1">
            <w:r w:rsidRPr="00C7146C">
              <w:rPr>
                <w:rStyle w:val="Hyperlink"/>
                <w:noProof/>
              </w:rPr>
              <w:t>5.1</w:t>
            </w:r>
            <w:r>
              <w:rPr>
                <w:rFonts w:asciiTheme="minorHAnsi" w:eastAsiaTheme="minorEastAsia" w:hAnsiTheme="minorHAnsi" w:cstheme="minorBidi"/>
                <w:noProof/>
                <w:kern w:val="2"/>
                <w:sz w:val="24"/>
                <w:szCs w:val="24"/>
                <w:lang w:eastAsia="en-GB"/>
                <w14:ligatures w14:val="standardContextual"/>
              </w:rPr>
              <w:tab/>
            </w:r>
            <w:r w:rsidRPr="00C7146C">
              <w:rPr>
                <w:rStyle w:val="Hyperlink"/>
                <w:noProof/>
              </w:rPr>
              <w:t>Metahuman DNA Format</w:t>
            </w:r>
            <w:r>
              <w:rPr>
                <w:noProof/>
                <w:webHidden/>
              </w:rPr>
              <w:tab/>
            </w:r>
            <w:r>
              <w:rPr>
                <w:noProof/>
                <w:webHidden/>
              </w:rPr>
              <w:fldChar w:fldCharType="begin"/>
            </w:r>
            <w:r>
              <w:rPr>
                <w:noProof/>
                <w:webHidden/>
              </w:rPr>
              <w:instrText xml:space="preserve"> PAGEREF _Toc181914388 \h </w:instrText>
            </w:r>
            <w:r>
              <w:rPr>
                <w:noProof/>
                <w:webHidden/>
              </w:rPr>
            </w:r>
            <w:r>
              <w:rPr>
                <w:noProof/>
                <w:webHidden/>
              </w:rPr>
              <w:fldChar w:fldCharType="separate"/>
            </w:r>
            <w:r>
              <w:rPr>
                <w:noProof/>
                <w:webHidden/>
              </w:rPr>
              <w:t>12</w:t>
            </w:r>
            <w:r>
              <w:rPr>
                <w:noProof/>
                <w:webHidden/>
              </w:rPr>
              <w:fldChar w:fldCharType="end"/>
            </w:r>
          </w:hyperlink>
        </w:p>
        <w:p w14:paraId="6D9056D2" w14:textId="0D19A6D7" w:rsidR="00E4662B" w:rsidRDefault="00E4662B">
          <w:pPr>
            <w:pStyle w:val="TOC1"/>
            <w:tabs>
              <w:tab w:val="left" w:pos="850"/>
              <w:tab w:val="right" w:leader="dot" w:pos="9010"/>
            </w:tabs>
            <w:rPr>
              <w:rFonts w:asciiTheme="minorHAnsi" w:eastAsiaTheme="minorEastAsia" w:hAnsiTheme="minorHAnsi" w:cstheme="minorBidi"/>
              <w:noProof/>
              <w:kern w:val="2"/>
              <w:sz w:val="24"/>
              <w:szCs w:val="24"/>
              <w:lang w:eastAsia="en-GB"/>
              <w14:ligatures w14:val="standardContextual"/>
            </w:rPr>
          </w:pPr>
          <w:hyperlink w:anchor="_Toc181914389" w:history="1">
            <w:r w:rsidRPr="00C7146C">
              <w:rPr>
                <w:rStyle w:val="Hyperlink"/>
                <w:noProof/>
              </w:rPr>
              <w:t>5.2</w:t>
            </w:r>
            <w:r>
              <w:rPr>
                <w:rFonts w:asciiTheme="minorHAnsi" w:eastAsiaTheme="minorEastAsia" w:hAnsiTheme="minorHAnsi" w:cstheme="minorBidi"/>
                <w:noProof/>
                <w:kern w:val="2"/>
                <w:sz w:val="24"/>
                <w:szCs w:val="24"/>
                <w:lang w:eastAsia="en-GB"/>
                <w14:ligatures w14:val="standardContextual"/>
              </w:rPr>
              <w:tab/>
            </w:r>
            <w:r w:rsidRPr="00C7146C">
              <w:rPr>
                <w:rStyle w:val="Hyperlink"/>
                <w:noProof/>
              </w:rPr>
              <w:t>VRM Representation Format</w:t>
            </w:r>
            <w:r>
              <w:rPr>
                <w:noProof/>
                <w:webHidden/>
              </w:rPr>
              <w:tab/>
            </w:r>
            <w:r>
              <w:rPr>
                <w:noProof/>
                <w:webHidden/>
              </w:rPr>
              <w:fldChar w:fldCharType="begin"/>
            </w:r>
            <w:r>
              <w:rPr>
                <w:noProof/>
                <w:webHidden/>
              </w:rPr>
              <w:instrText xml:space="preserve"> PAGEREF _Toc181914389 \h </w:instrText>
            </w:r>
            <w:r>
              <w:rPr>
                <w:noProof/>
                <w:webHidden/>
              </w:rPr>
            </w:r>
            <w:r>
              <w:rPr>
                <w:noProof/>
                <w:webHidden/>
              </w:rPr>
              <w:fldChar w:fldCharType="separate"/>
            </w:r>
            <w:r>
              <w:rPr>
                <w:noProof/>
                <w:webHidden/>
              </w:rPr>
              <w:t>13</w:t>
            </w:r>
            <w:r>
              <w:rPr>
                <w:noProof/>
                <w:webHidden/>
              </w:rPr>
              <w:fldChar w:fldCharType="end"/>
            </w:r>
          </w:hyperlink>
        </w:p>
        <w:p w14:paraId="555F9FDD" w14:textId="67865683" w:rsidR="00E4662B" w:rsidRDefault="00E4662B">
          <w:pPr>
            <w:pStyle w:val="TOC1"/>
            <w:tabs>
              <w:tab w:val="left" w:pos="850"/>
              <w:tab w:val="right" w:leader="dot" w:pos="9010"/>
            </w:tabs>
            <w:rPr>
              <w:rFonts w:asciiTheme="minorHAnsi" w:eastAsiaTheme="minorEastAsia" w:hAnsiTheme="minorHAnsi" w:cstheme="minorBidi"/>
              <w:noProof/>
              <w:kern w:val="2"/>
              <w:sz w:val="24"/>
              <w:szCs w:val="24"/>
              <w:lang w:eastAsia="en-GB"/>
              <w14:ligatures w14:val="standardContextual"/>
            </w:rPr>
          </w:pPr>
          <w:hyperlink w:anchor="_Toc181914390" w:history="1">
            <w:r w:rsidRPr="00C7146C">
              <w:rPr>
                <w:rStyle w:val="Hyperlink"/>
                <w:noProof/>
              </w:rPr>
              <w:t>5.3</w:t>
            </w:r>
            <w:r>
              <w:rPr>
                <w:rFonts w:asciiTheme="minorHAnsi" w:eastAsiaTheme="minorEastAsia" w:hAnsiTheme="minorHAnsi" w:cstheme="minorBidi"/>
                <w:noProof/>
                <w:kern w:val="2"/>
                <w:sz w:val="24"/>
                <w:szCs w:val="24"/>
                <w:lang w:eastAsia="en-GB"/>
                <w14:ligatures w14:val="standardContextual"/>
              </w:rPr>
              <w:tab/>
            </w:r>
            <w:r w:rsidRPr="00C7146C">
              <w:rPr>
                <w:rStyle w:val="Hyperlink"/>
                <w:noProof/>
              </w:rPr>
              <w:t>ARKit Face and Body Tracking</w:t>
            </w:r>
            <w:r>
              <w:rPr>
                <w:noProof/>
                <w:webHidden/>
              </w:rPr>
              <w:tab/>
            </w:r>
            <w:r>
              <w:rPr>
                <w:noProof/>
                <w:webHidden/>
              </w:rPr>
              <w:fldChar w:fldCharType="begin"/>
            </w:r>
            <w:r>
              <w:rPr>
                <w:noProof/>
                <w:webHidden/>
              </w:rPr>
              <w:instrText xml:space="preserve"> PAGEREF _Toc181914390 \h </w:instrText>
            </w:r>
            <w:r>
              <w:rPr>
                <w:noProof/>
                <w:webHidden/>
              </w:rPr>
            </w:r>
            <w:r>
              <w:rPr>
                <w:noProof/>
                <w:webHidden/>
              </w:rPr>
              <w:fldChar w:fldCharType="separate"/>
            </w:r>
            <w:r>
              <w:rPr>
                <w:noProof/>
                <w:webHidden/>
              </w:rPr>
              <w:t>14</w:t>
            </w:r>
            <w:r>
              <w:rPr>
                <w:noProof/>
                <w:webHidden/>
              </w:rPr>
              <w:fldChar w:fldCharType="end"/>
            </w:r>
          </w:hyperlink>
        </w:p>
        <w:p w14:paraId="5084B893" w14:textId="6E13AA7B" w:rsidR="00E4662B" w:rsidRDefault="00E4662B">
          <w:pPr>
            <w:pStyle w:val="TOC1"/>
            <w:tabs>
              <w:tab w:val="left" w:pos="850"/>
              <w:tab w:val="right" w:leader="dot" w:pos="9010"/>
            </w:tabs>
            <w:rPr>
              <w:rFonts w:asciiTheme="minorHAnsi" w:eastAsiaTheme="minorEastAsia" w:hAnsiTheme="minorHAnsi" w:cstheme="minorBidi"/>
              <w:noProof/>
              <w:kern w:val="2"/>
              <w:sz w:val="24"/>
              <w:szCs w:val="24"/>
              <w:lang w:eastAsia="en-GB"/>
              <w14:ligatures w14:val="standardContextual"/>
            </w:rPr>
          </w:pPr>
          <w:hyperlink w:anchor="_Toc181914391" w:history="1">
            <w:r w:rsidRPr="00C7146C">
              <w:rPr>
                <w:rStyle w:val="Hyperlink"/>
                <w:noProof/>
              </w:rPr>
              <w:t>5.4</w:t>
            </w:r>
            <w:r>
              <w:rPr>
                <w:rFonts w:asciiTheme="minorHAnsi" w:eastAsiaTheme="minorEastAsia" w:hAnsiTheme="minorHAnsi" w:cstheme="minorBidi"/>
                <w:noProof/>
                <w:kern w:val="2"/>
                <w:sz w:val="24"/>
                <w:szCs w:val="24"/>
                <w:lang w:eastAsia="en-GB"/>
                <w14:ligatures w14:val="standardContextual"/>
              </w:rPr>
              <w:tab/>
            </w:r>
            <w:r w:rsidRPr="00C7146C">
              <w:rPr>
                <w:rStyle w:val="Hyperlink"/>
                <w:noProof/>
              </w:rPr>
              <w:t>Google’s MediaPipe</w:t>
            </w:r>
            <w:r>
              <w:rPr>
                <w:noProof/>
                <w:webHidden/>
              </w:rPr>
              <w:tab/>
            </w:r>
            <w:r>
              <w:rPr>
                <w:noProof/>
                <w:webHidden/>
              </w:rPr>
              <w:fldChar w:fldCharType="begin"/>
            </w:r>
            <w:r>
              <w:rPr>
                <w:noProof/>
                <w:webHidden/>
              </w:rPr>
              <w:instrText xml:space="preserve"> PAGEREF _Toc181914391 \h </w:instrText>
            </w:r>
            <w:r>
              <w:rPr>
                <w:noProof/>
                <w:webHidden/>
              </w:rPr>
            </w:r>
            <w:r>
              <w:rPr>
                <w:noProof/>
                <w:webHidden/>
              </w:rPr>
              <w:fldChar w:fldCharType="separate"/>
            </w:r>
            <w:r>
              <w:rPr>
                <w:noProof/>
                <w:webHidden/>
              </w:rPr>
              <w:t>14</w:t>
            </w:r>
            <w:r>
              <w:rPr>
                <w:noProof/>
                <w:webHidden/>
              </w:rPr>
              <w:fldChar w:fldCharType="end"/>
            </w:r>
          </w:hyperlink>
        </w:p>
        <w:p w14:paraId="0EA9D0B2" w14:textId="5F564A17" w:rsidR="00E4662B" w:rsidRDefault="00E4662B">
          <w:pPr>
            <w:pStyle w:val="TOC1"/>
            <w:tabs>
              <w:tab w:val="left" w:pos="440"/>
              <w:tab w:val="right" w:leader="dot" w:pos="9010"/>
            </w:tabs>
            <w:rPr>
              <w:rFonts w:asciiTheme="minorHAnsi" w:eastAsiaTheme="minorEastAsia" w:hAnsiTheme="minorHAnsi" w:cstheme="minorBidi"/>
              <w:noProof/>
              <w:kern w:val="2"/>
              <w:sz w:val="24"/>
              <w:szCs w:val="24"/>
              <w:lang w:eastAsia="en-GB"/>
              <w14:ligatures w14:val="standardContextual"/>
            </w:rPr>
          </w:pPr>
          <w:hyperlink w:anchor="_Toc181914392" w:history="1">
            <w:r w:rsidRPr="00C7146C">
              <w:rPr>
                <w:rStyle w:val="Hyperlink"/>
                <w:noProof/>
              </w:rPr>
              <w:t>6</w:t>
            </w:r>
            <w:r>
              <w:rPr>
                <w:rFonts w:asciiTheme="minorHAnsi" w:eastAsiaTheme="minorEastAsia" w:hAnsiTheme="minorHAnsi" w:cstheme="minorBidi"/>
                <w:noProof/>
                <w:kern w:val="2"/>
                <w:sz w:val="24"/>
                <w:szCs w:val="24"/>
                <w:lang w:eastAsia="en-GB"/>
                <w14:ligatures w14:val="standardContextual"/>
              </w:rPr>
              <w:tab/>
            </w:r>
            <w:r w:rsidRPr="00C7146C">
              <w:rPr>
                <w:rStyle w:val="Hyperlink"/>
                <w:noProof/>
              </w:rPr>
              <w:t>Initial Considerations on Solutions</w:t>
            </w:r>
            <w:r>
              <w:rPr>
                <w:noProof/>
                <w:webHidden/>
              </w:rPr>
              <w:tab/>
            </w:r>
            <w:r>
              <w:rPr>
                <w:noProof/>
                <w:webHidden/>
              </w:rPr>
              <w:fldChar w:fldCharType="begin"/>
            </w:r>
            <w:r>
              <w:rPr>
                <w:noProof/>
                <w:webHidden/>
              </w:rPr>
              <w:instrText xml:space="preserve"> PAGEREF _Toc181914392 \h </w:instrText>
            </w:r>
            <w:r>
              <w:rPr>
                <w:noProof/>
                <w:webHidden/>
              </w:rPr>
            </w:r>
            <w:r>
              <w:rPr>
                <w:noProof/>
                <w:webHidden/>
              </w:rPr>
              <w:fldChar w:fldCharType="separate"/>
            </w:r>
            <w:r>
              <w:rPr>
                <w:noProof/>
                <w:webHidden/>
              </w:rPr>
              <w:t>15</w:t>
            </w:r>
            <w:r>
              <w:rPr>
                <w:noProof/>
                <w:webHidden/>
              </w:rPr>
              <w:fldChar w:fldCharType="end"/>
            </w:r>
          </w:hyperlink>
        </w:p>
        <w:p w14:paraId="23B808B8" w14:textId="195AABBE" w:rsidR="00E4662B" w:rsidRDefault="00E4662B">
          <w:pPr>
            <w:pStyle w:val="TOC1"/>
            <w:tabs>
              <w:tab w:val="left" w:pos="850"/>
              <w:tab w:val="right" w:leader="dot" w:pos="9010"/>
            </w:tabs>
            <w:rPr>
              <w:rFonts w:asciiTheme="minorHAnsi" w:eastAsiaTheme="minorEastAsia" w:hAnsiTheme="minorHAnsi" w:cstheme="minorBidi"/>
              <w:noProof/>
              <w:kern w:val="2"/>
              <w:sz w:val="24"/>
              <w:szCs w:val="24"/>
              <w:lang w:eastAsia="en-GB"/>
              <w14:ligatures w14:val="standardContextual"/>
            </w:rPr>
          </w:pPr>
          <w:hyperlink w:anchor="_Toc181914393" w:history="1">
            <w:r w:rsidRPr="00C7146C">
              <w:rPr>
                <w:rStyle w:val="Hyperlink"/>
                <w:noProof/>
              </w:rPr>
              <w:t>6.1</w:t>
            </w:r>
            <w:r>
              <w:rPr>
                <w:rFonts w:asciiTheme="minorHAnsi" w:eastAsiaTheme="minorEastAsia" w:hAnsiTheme="minorHAnsi" w:cstheme="minorBidi"/>
                <w:noProof/>
                <w:kern w:val="2"/>
                <w:sz w:val="24"/>
                <w:szCs w:val="24"/>
                <w:lang w:eastAsia="en-GB"/>
                <w14:ligatures w14:val="standardContextual"/>
              </w:rPr>
              <w:tab/>
            </w:r>
            <w:r w:rsidRPr="00C7146C">
              <w:rPr>
                <w:rStyle w:val="Hyperlink"/>
                <w:noProof/>
              </w:rPr>
              <w:t>Overview</w:t>
            </w:r>
            <w:r>
              <w:rPr>
                <w:noProof/>
                <w:webHidden/>
              </w:rPr>
              <w:tab/>
            </w:r>
            <w:r>
              <w:rPr>
                <w:noProof/>
                <w:webHidden/>
              </w:rPr>
              <w:fldChar w:fldCharType="begin"/>
            </w:r>
            <w:r>
              <w:rPr>
                <w:noProof/>
                <w:webHidden/>
              </w:rPr>
              <w:instrText xml:space="preserve"> PAGEREF _Toc181914393 \h </w:instrText>
            </w:r>
            <w:r>
              <w:rPr>
                <w:noProof/>
                <w:webHidden/>
              </w:rPr>
            </w:r>
            <w:r>
              <w:rPr>
                <w:noProof/>
                <w:webHidden/>
              </w:rPr>
              <w:fldChar w:fldCharType="separate"/>
            </w:r>
            <w:r>
              <w:rPr>
                <w:noProof/>
                <w:webHidden/>
              </w:rPr>
              <w:t>15</w:t>
            </w:r>
            <w:r>
              <w:rPr>
                <w:noProof/>
                <w:webHidden/>
              </w:rPr>
              <w:fldChar w:fldCharType="end"/>
            </w:r>
          </w:hyperlink>
        </w:p>
        <w:p w14:paraId="66333C54" w14:textId="0F1E8D50" w:rsidR="00E4662B" w:rsidRDefault="00E4662B">
          <w:pPr>
            <w:pStyle w:val="TOC1"/>
            <w:tabs>
              <w:tab w:val="left" w:pos="850"/>
              <w:tab w:val="right" w:leader="dot" w:pos="9010"/>
            </w:tabs>
            <w:rPr>
              <w:rFonts w:asciiTheme="minorHAnsi" w:eastAsiaTheme="minorEastAsia" w:hAnsiTheme="minorHAnsi" w:cstheme="minorBidi"/>
              <w:noProof/>
              <w:kern w:val="2"/>
              <w:sz w:val="24"/>
              <w:szCs w:val="24"/>
              <w:lang w:eastAsia="en-GB"/>
              <w14:ligatures w14:val="standardContextual"/>
            </w:rPr>
          </w:pPr>
          <w:hyperlink w:anchor="_Toc181914394" w:history="1">
            <w:r w:rsidRPr="00C7146C">
              <w:rPr>
                <w:rStyle w:val="Hyperlink"/>
                <w:noProof/>
              </w:rPr>
              <w:t>6.2</w:t>
            </w:r>
            <w:r>
              <w:rPr>
                <w:rFonts w:asciiTheme="minorHAnsi" w:eastAsiaTheme="minorEastAsia" w:hAnsiTheme="minorHAnsi" w:cstheme="minorBidi"/>
                <w:noProof/>
                <w:kern w:val="2"/>
                <w:sz w:val="24"/>
                <w:szCs w:val="24"/>
                <w:lang w:eastAsia="en-GB"/>
                <w14:ligatures w14:val="standardContextual"/>
              </w:rPr>
              <w:tab/>
            </w:r>
            <w:r w:rsidRPr="00C7146C">
              <w:rPr>
                <w:rStyle w:val="Hyperlink"/>
                <w:noProof/>
              </w:rPr>
              <w:t>Representation Format</w:t>
            </w:r>
            <w:r>
              <w:rPr>
                <w:noProof/>
                <w:webHidden/>
              </w:rPr>
              <w:tab/>
            </w:r>
            <w:r>
              <w:rPr>
                <w:noProof/>
                <w:webHidden/>
              </w:rPr>
              <w:fldChar w:fldCharType="begin"/>
            </w:r>
            <w:r>
              <w:rPr>
                <w:noProof/>
                <w:webHidden/>
              </w:rPr>
              <w:instrText xml:space="preserve"> PAGEREF _Toc181914394 \h </w:instrText>
            </w:r>
            <w:r>
              <w:rPr>
                <w:noProof/>
                <w:webHidden/>
              </w:rPr>
            </w:r>
            <w:r>
              <w:rPr>
                <w:noProof/>
                <w:webHidden/>
              </w:rPr>
              <w:fldChar w:fldCharType="separate"/>
            </w:r>
            <w:r>
              <w:rPr>
                <w:noProof/>
                <w:webHidden/>
              </w:rPr>
              <w:t>15</w:t>
            </w:r>
            <w:r>
              <w:rPr>
                <w:noProof/>
                <w:webHidden/>
              </w:rPr>
              <w:fldChar w:fldCharType="end"/>
            </w:r>
          </w:hyperlink>
        </w:p>
        <w:p w14:paraId="569E5947" w14:textId="595D73C9" w:rsidR="00E4662B" w:rsidRDefault="00E4662B">
          <w:pPr>
            <w:pStyle w:val="TOC1"/>
            <w:tabs>
              <w:tab w:val="left" w:pos="850"/>
              <w:tab w:val="right" w:leader="dot" w:pos="9010"/>
            </w:tabs>
            <w:rPr>
              <w:rFonts w:asciiTheme="minorHAnsi" w:eastAsiaTheme="minorEastAsia" w:hAnsiTheme="minorHAnsi" w:cstheme="minorBidi"/>
              <w:noProof/>
              <w:kern w:val="2"/>
              <w:sz w:val="24"/>
              <w:szCs w:val="24"/>
              <w:lang w:eastAsia="en-GB"/>
              <w14:ligatures w14:val="standardContextual"/>
            </w:rPr>
          </w:pPr>
          <w:hyperlink w:anchor="_Toc181914395" w:history="1">
            <w:r w:rsidRPr="00C7146C">
              <w:rPr>
                <w:rStyle w:val="Hyperlink"/>
                <w:noProof/>
              </w:rPr>
              <w:t>6.2.1</w:t>
            </w:r>
            <w:r>
              <w:rPr>
                <w:rFonts w:asciiTheme="minorHAnsi" w:eastAsiaTheme="minorEastAsia" w:hAnsiTheme="minorHAnsi" w:cstheme="minorBidi"/>
                <w:noProof/>
                <w:kern w:val="2"/>
                <w:sz w:val="24"/>
                <w:szCs w:val="24"/>
                <w:lang w:eastAsia="en-GB"/>
                <w14:ligatures w14:val="standardContextual"/>
              </w:rPr>
              <w:tab/>
            </w:r>
            <w:r w:rsidRPr="00C7146C">
              <w:rPr>
                <w:rStyle w:val="Hyperlink"/>
                <w:noProof/>
              </w:rPr>
              <w:t>Avatar JSON Interchange Format</w:t>
            </w:r>
            <w:r>
              <w:rPr>
                <w:noProof/>
                <w:webHidden/>
              </w:rPr>
              <w:tab/>
            </w:r>
            <w:r>
              <w:rPr>
                <w:noProof/>
                <w:webHidden/>
              </w:rPr>
              <w:fldChar w:fldCharType="begin"/>
            </w:r>
            <w:r>
              <w:rPr>
                <w:noProof/>
                <w:webHidden/>
              </w:rPr>
              <w:instrText xml:space="preserve"> PAGEREF _Toc181914395 \h </w:instrText>
            </w:r>
            <w:r>
              <w:rPr>
                <w:noProof/>
                <w:webHidden/>
              </w:rPr>
            </w:r>
            <w:r>
              <w:rPr>
                <w:noProof/>
                <w:webHidden/>
              </w:rPr>
              <w:fldChar w:fldCharType="separate"/>
            </w:r>
            <w:r>
              <w:rPr>
                <w:noProof/>
                <w:webHidden/>
              </w:rPr>
              <w:t>15</w:t>
            </w:r>
            <w:r>
              <w:rPr>
                <w:noProof/>
                <w:webHidden/>
              </w:rPr>
              <w:fldChar w:fldCharType="end"/>
            </w:r>
          </w:hyperlink>
        </w:p>
        <w:p w14:paraId="13D3CED0" w14:textId="4BCD8D76" w:rsidR="00E4662B" w:rsidRDefault="00E4662B">
          <w:pPr>
            <w:pStyle w:val="TOC1"/>
            <w:tabs>
              <w:tab w:val="left" w:pos="850"/>
              <w:tab w:val="right" w:leader="dot" w:pos="9010"/>
            </w:tabs>
            <w:rPr>
              <w:rFonts w:asciiTheme="minorHAnsi" w:eastAsiaTheme="minorEastAsia" w:hAnsiTheme="minorHAnsi" w:cstheme="minorBidi"/>
              <w:noProof/>
              <w:kern w:val="2"/>
              <w:sz w:val="24"/>
              <w:szCs w:val="24"/>
              <w:lang w:eastAsia="en-GB"/>
              <w14:ligatures w14:val="standardContextual"/>
            </w:rPr>
          </w:pPr>
          <w:hyperlink w:anchor="_Toc181914396" w:history="1">
            <w:r w:rsidRPr="00C7146C">
              <w:rPr>
                <w:rStyle w:val="Hyperlink"/>
                <w:noProof/>
              </w:rPr>
              <w:t>6.2.2</w:t>
            </w:r>
            <w:r>
              <w:rPr>
                <w:rFonts w:asciiTheme="minorHAnsi" w:eastAsiaTheme="minorEastAsia" w:hAnsiTheme="minorHAnsi" w:cstheme="minorBidi"/>
                <w:noProof/>
                <w:kern w:val="2"/>
                <w:sz w:val="24"/>
                <w:szCs w:val="24"/>
                <w:lang w:eastAsia="en-GB"/>
                <w14:ligatures w14:val="standardContextual"/>
              </w:rPr>
              <w:tab/>
            </w:r>
            <w:r w:rsidRPr="00C7146C">
              <w:rPr>
                <w:rStyle w:val="Hyperlink"/>
                <w:noProof/>
              </w:rPr>
              <w:t>Landmarks Format</w:t>
            </w:r>
            <w:r>
              <w:rPr>
                <w:noProof/>
                <w:webHidden/>
              </w:rPr>
              <w:tab/>
            </w:r>
            <w:r>
              <w:rPr>
                <w:noProof/>
                <w:webHidden/>
              </w:rPr>
              <w:fldChar w:fldCharType="begin"/>
            </w:r>
            <w:r>
              <w:rPr>
                <w:noProof/>
                <w:webHidden/>
              </w:rPr>
              <w:instrText xml:space="preserve"> PAGEREF _Toc181914396 \h </w:instrText>
            </w:r>
            <w:r>
              <w:rPr>
                <w:noProof/>
                <w:webHidden/>
              </w:rPr>
            </w:r>
            <w:r>
              <w:rPr>
                <w:noProof/>
                <w:webHidden/>
              </w:rPr>
              <w:fldChar w:fldCharType="separate"/>
            </w:r>
            <w:r>
              <w:rPr>
                <w:noProof/>
                <w:webHidden/>
              </w:rPr>
              <w:t>16</w:t>
            </w:r>
            <w:r>
              <w:rPr>
                <w:noProof/>
                <w:webHidden/>
              </w:rPr>
              <w:fldChar w:fldCharType="end"/>
            </w:r>
          </w:hyperlink>
        </w:p>
        <w:p w14:paraId="3FB1C91F" w14:textId="1CE2FB9C" w:rsidR="00E4662B" w:rsidRDefault="00E4662B">
          <w:pPr>
            <w:pStyle w:val="TOC1"/>
            <w:tabs>
              <w:tab w:val="left" w:pos="440"/>
              <w:tab w:val="right" w:leader="dot" w:pos="9010"/>
            </w:tabs>
            <w:rPr>
              <w:rFonts w:asciiTheme="minorHAnsi" w:eastAsiaTheme="minorEastAsia" w:hAnsiTheme="minorHAnsi" w:cstheme="minorBidi"/>
              <w:noProof/>
              <w:kern w:val="2"/>
              <w:sz w:val="24"/>
              <w:szCs w:val="24"/>
              <w:lang w:eastAsia="en-GB"/>
              <w14:ligatures w14:val="standardContextual"/>
            </w:rPr>
          </w:pPr>
          <w:hyperlink w:anchor="_Toc181914397" w:history="1">
            <w:r w:rsidRPr="00C7146C">
              <w:rPr>
                <w:rStyle w:val="Hyperlink"/>
                <w:noProof/>
              </w:rPr>
              <w:t>7</w:t>
            </w:r>
            <w:r>
              <w:rPr>
                <w:rFonts w:asciiTheme="minorHAnsi" w:eastAsiaTheme="minorEastAsia" w:hAnsiTheme="minorHAnsi" w:cstheme="minorBidi"/>
                <w:noProof/>
                <w:kern w:val="2"/>
                <w:sz w:val="24"/>
                <w:szCs w:val="24"/>
                <w:lang w:eastAsia="en-GB"/>
                <w14:ligatures w14:val="standardContextual"/>
              </w:rPr>
              <w:tab/>
            </w:r>
            <w:r w:rsidRPr="00C7146C">
              <w:rPr>
                <w:rStyle w:val="Hyperlink"/>
                <w:noProof/>
              </w:rPr>
              <w:t>Gitlab Management</w:t>
            </w:r>
            <w:r>
              <w:rPr>
                <w:noProof/>
                <w:webHidden/>
              </w:rPr>
              <w:tab/>
            </w:r>
            <w:r>
              <w:rPr>
                <w:noProof/>
                <w:webHidden/>
              </w:rPr>
              <w:fldChar w:fldCharType="begin"/>
            </w:r>
            <w:r>
              <w:rPr>
                <w:noProof/>
                <w:webHidden/>
              </w:rPr>
              <w:instrText xml:space="preserve"> PAGEREF _Toc181914397 \h </w:instrText>
            </w:r>
            <w:r>
              <w:rPr>
                <w:noProof/>
                <w:webHidden/>
              </w:rPr>
            </w:r>
            <w:r>
              <w:rPr>
                <w:noProof/>
                <w:webHidden/>
              </w:rPr>
              <w:fldChar w:fldCharType="separate"/>
            </w:r>
            <w:r>
              <w:rPr>
                <w:noProof/>
                <w:webHidden/>
              </w:rPr>
              <w:t>16</w:t>
            </w:r>
            <w:r>
              <w:rPr>
                <w:noProof/>
                <w:webHidden/>
              </w:rPr>
              <w:fldChar w:fldCharType="end"/>
            </w:r>
          </w:hyperlink>
        </w:p>
        <w:p w14:paraId="227D6FA6" w14:textId="1A5337B9" w:rsidR="00E4662B" w:rsidRDefault="00E4662B">
          <w:pPr>
            <w:pStyle w:val="TOC1"/>
            <w:tabs>
              <w:tab w:val="left" w:pos="440"/>
              <w:tab w:val="right" w:leader="dot" w:pos="9010"/>
            </w:tabs>
            <w:rPr>
              <w:rFonts w:asciiTheme="minorHAnsi" w:eastAsiaTheme="minorEastAsia" w:hAnsiTheme="minorHAnsi" w:cstheme="minorBidi"/>
              <w:noProof/>
              <w:kern w:val="2"/>
              <w:sz w:val="24"/>
              <w:szCs w:val="24"/>
              <w:lang w:eastAsia="en-GB"/>
              <w14:ligatures w14:val="standardContextual"/>
            </w:rPr>
          </w:pPr>
          <w:hyperlink w:anchor="_Toc181914398" w:history="1">
            <w:r w:rsidRPr="00C7146C">
              <w:rPr>
                <w:rStyle w:val="Hyperlink"/>
                <w:noProof/>
              </w:rPr>
              <w:t>8</w:t>
            </w:r>
            <w:r>
              <w:rPr>
                <w:rFonts w:asciiTheme="minorHAnsi" w:eastAsiaTheme="minorEastAsia" w:hAnsiTheme="minorHAnsi" w:cstheme="minorBidi"/>
                <w:noProof/>
                <w:kern w:val="2"/>
                <w:sz w:val="24"/>
                <w:szCs w:val="24"/>
                <w:lang w:eastAsia="en-GB"/>
                <w14:ligatures w14:val="standardContextual"/>
              </w:rPr>
              <w:tab/>
            </w:r>
            <w:r w:rsidRPr="00C7146C">
              <w:rPr>
                <w:rStyle w:val="Hyperlink"/>
                <w:noProof/>
              </w:rPr>
              <w:t>Coordinators for Efforts until MPEG#148</w:t>
            </w:r>
            <w:r>
              <w:rPr>
                <w:noProof/>
                <w:webHidden/>
              </w:rPr>
              <w:tab/>
            </w:r>
            <w:r>
              <w:rPr>
                <w:noProof/>
                <w:webHidden/>
              </w:rPr>
              <w:fldChar w:fldCharType="begin"/>
            </w:r>
            <w:r>
              <w:rPr>
                <w:noProof/>
                <w:webHidden/>
              </w:rPr>
              <w:instrText xml:space="preserve"> PAGEREF _Toc181914398 \h </w:instrText>
            </w:r>
            <w:r>
              <w:rPr>
                <w:noProof/>
                <w:webHidden/>
              </w:rPr>
            </w:r>
            <w:r>
              <w:rPr>
                <w:noProof/>
                <w:webHidden/>
              </w:rPr>
              <w:fldChar w:fldCharType="separate"/>
            </w:r>
            <w:r>
              <w:rPr>
                <w:noProof/>
                <w:webHidden/>
              </w:rPr>
              <w:t>16</w:t>
            </w:r>
            <w:r>
              <w:rPr>
                <w:noProof/>
                <w:webHidden/>
              </w:rPr>
              <w:fldChar w:fldCharType="end"/>
            </w:r>
          </w:hyperlink>
        </w:p>
        <w:p w14:paraId="52BD6696" w14:textId="4130EE6C" w:rsidR="002D2236" w:rsidRDefault="00AD0A7C">
          <w:pPr>
            <w:rPr>
              <w:b/>
              <w:bCs/>
            </w:rPr>
          </w:pPr>
          <w:r>
            <w:rPr>
              <w:b/>
              <w:bCs/>
            </w:rPr>
            <w:fldChar w:fldCharType="end"/>
          </w:r>
        </w:p>
      </w:sdtContent>
    </w:sdt>
    <w:p w14:paraId="471578CF" w14:textId="77777777" w:rsidR="002D2236" w:rsidRDefault="00AD0A7C">
      <w:pPr>
        <w:rPr>
          <w:b/>
          <w:bCs/>
        </w:rPr>
      </w:pPr>
      <w:r>
        <w:rPr>
          <w:b/>
          <w:bCs/>
        </w:rPr>
        <w:br w:type="page"/>
      </w:r>
    </w:p>
    <w:p w14:paraId="1DC881C1" w14:textId="77777777" w:rsidR="002D2236" w:rsidRDefault="00AD0A7C" w:rsidP="00727A5B">
      <w:pPr>
        <w:pStyle w:val="Heading1"/>
        <w:keepNext/>
        <w:widowControl/>
        <w:numPr>
          <w:ilvl w:val="0"/>
          <w:numId w:val="4"/>
        </w:numPr>
        <w:spacing w:after="60"/>
        <w:ind w:left="360" w:hanging="360"/>
        <w:jc w:val="both"/>
      </w:pPr>
      <w:bookmarkStart w:id="0" w:name="_Toc181914369"/>
      <w:r>
        <w:lastRenderedPageBreak/>
        <w:t>Scope</w:t>
      </w:r>
      <w:bookmarkEnd w:id="0"/>
    </w:p>
    <w:p w14:paraId="302699D0" w14:textId="77777777" w:rsidR="002D2236" w:rsidRDefault="00AD0A7C">
      <w:pPr>
        <w:rPr>
          <w:rFonts w:ascii="Times New Roman" w:hAnsi="Times New Roman" w:cs="Times New Roman"/>
          <w:sz w:val="24"/>
        </w:rPr>
      </w:pPr>
      <w:r>
        <w:rPr>
          <w:rFonts w:ascii="Times New Roman" w:hAnsi="Times New Roman" w:cs="Times New Roman"/>
          <w:sz w:val="24"/>
        </w:rPr>
        <w:t>This document provides information and processes in order to support the development of a MPEG avatar representation format as part of MPEG-I.</w:t>
      </w:r>
    </w:p>
    <w:p w14:paraId="53E78C17" w14:textId="77777777" w:rsidR="002D2236" w:rsidRDefault="002D2236">
      <w:pPr>
        <w:rPr>
          <w:rFonts w:ascii="Times New Roman" w:hAnsi="Times New Roman" w:cs="Times New Roman"/>
          <w:sz w:val="24"/>
        </w:rPr>
      </w:pPr>
    </w:p>
    <w:p w14:paraId="74F62BCA" w14:textId="77777777" w:rsidR="002D2236" w:rsidRDefault="00AD0A7C">
      <w:pPr>
        <w:rPr>
          <w:rFonts w:ascii="Times New Roman" w:hAnsi="Times New Roman" w:cs="Times New Roman"/>
          <w:sz w:val="24"/>
        </w:rPr>
      </w:pPr>
      <w:r>
        <w:rPr>
          <w:rFonts w:ascii="Times New Roman" w:hAnsi="Times New Roman" w:cs="Times New Roman"/>
          <w:sz w:val="24"/>
        </w:rPr>
        <w:t>This part covers the following aspects:</w:t>
      </w:r>
    </w:p>
    <w:p w14:paraId="22FAD1A1" w14:textId="77777777" w:rsidR="002D2236" w:rsidRDefault="00AD0A7C" w:rsidP="00727A5B">
      <w:pPr>
        <w:pStyle w:val="ListParagraph"/>
        <w:numPr>
          <w:ilvl w:val="0"/>
          <w:numId w:val="6"/>
        </w:numPr>
        <w:rPr>
          <w:rFonts w:ascii="Times New Roman" w:hAnsi="Times New Roman" w:cs="Times New Roman"/>
          <w:sz w:val="24"/>
        </w:rPr>
      </w:pPr>
      <w:r>
        <w:rPr>
          <w:rFonts w:ascii="Times New Roman" w:hAnsi="Times New Roman" w:cs="Times New Roman"/>
          <w:sz w:val="24"/>
        </w:rPr>
        <w:t>An interchange representation format.</w:t>
      </w:r>
    </w:p>
    <w:p w14:paraId="0B48E0E3" w14:textId="77777777" w:rsidR="002D2236" w:rsidRDefault="00AD0A7C" w:rsidP="00727A5B">
      <w:pPr>
        <w:pStyle w:val="ListParagraph"/>
        <w:numPr>
          <w:ilvl w:val="0"/>
          <w:numId w:val="6"/>
        </w:numPr>
        <w:rPr>
          <w:rFonts w:ascii="Times New Roman" w:hAnsi="Times New Roman" w:cs="Times New Roman"/>
          <w:sz w:val="24"/>
        </w:rPr>
      </w:pPr>
      <w:r>
        <w:rPr>
          <w:rFonts w:ascii="Times New Roman" w:hAnsi="Times New Roman" w:cs="Times New Roman"/>
          <w:sz w:val="24"/>
        </w:rPr>
        <w:t>A CG-based avatar format and associated container.</w:t>
      </w:r>
    </w:p>
    <w:p w14:paraId="05E81E50" w14:textId="77777777" w:rsidR="002D2236" w:rsidRDefault="00AD0A7C" w:rsidP="00727A5B">
      <w:pPr>
        <w:pStyle w:val="ListParagraph"/>
        <w:numPr>
          <w:ilvl w:val="0"/>
          <w:numId w:val="6"/>
        </w:numPr>
        <w:rPr>
          <w:rFonts w:ascii="Times New Roman" w:hAnsi="Times New Roman" w:cs="Times New Roman"/>
          <w:sz w:val="24"/>
        </w:rPr>
      </w:pPr>
      <w:r>
        <w:rPr>
          <w:rFonts w:ascii="Times New Roman" w:hAnsi="Times New Roman" w:cs="Times New Roman"/>
          <w:sz w:val="24"/>
        </w:rPr>
        <w:t>A representation of animation stream format.</w:t>
      </w:r>
    </w:p>
    <w:p w14:paraId="34DF9F3B" w14:textId="77777777" w:rsidR="002D2236" w:rsidRDefault="00AD0A7C" w:rsidP="00727A5B">
      <w:pPr>
        <w:pStyle w:val="ListParagraph"/>
        <w:numPr>
          <w:ilvl w:val="0"/>
          <w:numId w:val="6"/>
        </w:numPr>
        <w:rPr>
          <w:rFonts w:ascii="Times New Roman" w:hAnsi="Times New Roman" w:cs="Times New Roman"/>
          <w:sz w:val="24"/>
        </w:rPr>
      </w:pPr>
      <w:r>
        <w:rPr>
          <w:rFonts w:ascii="Times New Roman" w:hAnsi="Times New Roman" w:cs="Times New Roman"/>
          <w:sz w:val="24"/>
        </w:rPr>
        <w:t>Signaling information for interoperability.</w:t>
      </w:r>
    </w:p>
    <w:p w14:paraId="01EC6ECF" w14:textId="77777777" w:rsidR="002D2236" w:rsidRDefault="00AD0A7C" w:rsidP="00727A5B">
      <w:pPr>
        <w:pStyle w:val="ListParagraph"/>
        <w:numPr>
          <w:ilvl w:val="0"/>
          <w:numId w:val="6"/>
        </w:numPr>
        <w:rPr>
          <w:rFonts w:ascii="Times New Roman" w:hAnsi="Times New Roman" w:cs="Times New Roman"/>
          <w:sz w:val="24"/>
        </w:rPr>
      </w:pPr>
      <w:r>
        <w:rPr>
          <w:rFonts w:ascii="Times New Roman" w:hAnsi="Times New Roman" w:cs="Times New Roman"/>
          <w:sz w:val="24"/>
        </w:rPr>
        <w:t>Descriptive metadata.</w:t>
      </w:r>
    </w:p>
    <w:p w14:paraId="66639C8A" w14:textId="77777777" w:rsidR="002D2236" w:rsidRDefault="002D2236">
      <w:pPr>
        <w:rPr>
          <w:rFonts w:ascii="Times New Roman" w:hAnsi="Times New Roman" w:cs="Times New Roman"/>
          <w:sz w:val="24"/>
        </w:rPr>
      </w:pPr>
    </w:p>
    <w:p w14:paraId="167953D2" w14:textId="77777777" w:rsidR="002D2236" w:rsidRDefault="00AD0A7C">
      <w:pPr>
        <w:rPr>
          <w:rFonts w:ascii="Times New Roman" w:hAnsi="Times New Roman" w:cs="Times New Roman"/>
          <w:sz w:val="24"/>
        </w:rPr>
      </w:pPr>
      <w:r>
        <w:rPr>
          <w:rFonts w:ascii="Times New Roman" w:hAnsi="Times New Roman" w:cs="Times New Roman"/>
          <w:sz w:val="24"/>
        </w:rPr>
        <w:t xml:space="preserve">The work is executed in the </w:t>
      </w:r>
      <w:r>
        <w:rPr>
          <w:rFonts w:ascii="Times New Roman" w:hAnsi="Times New Roman" w:cs="Times New Roman"/>
          <w:i/>
          <w:iCs/>
          <w:sz w:val="24"/>
        </w:rPr>
        <w:t>AHG for MPEG-I Scene Description and Avatar Representation Formats</w:t>
      </w:r>
      <w:r>
        <w:rPr>
          <w:rFonts w:ascii="Times New Roman" w:hAnsi="Times New Roman" w:cs="Times New Roman"/>
          <w:sz w:val="24"/>
        </w:rPr>
        <w:t>.</w:t>
      </w:r>
    </w:p>
    <w:p w14:paraId="4791692B" w14:textId="77777777" w:rsidR="002D2236" w:rsidRDefault="00AD0A7C" w:rsidP="00727A5B">
      <w:pPr>
        <w:pStyle w:val="Heading1"/>
        <w:keepNext/>
        <w:widowControl/>
        <w:numPr>
          <w:ilvl w:val="0"/>
          <w:numId w:val="4"/>
        </w:numPr>
        <w:spacing w:after="60"/>
        <w:ind w:left="360" w:hanging="360"/>
        <w:jc w:val="both"/>
      </w:pPr>
      <w:bookmarkStart w:id="1" w:name="_Toc181914370"/>
      <w:r>
        <w:t>Time Plans and Projects</w:t>
      </w:r>
      <w:bookmarkEnd w:id="1"/>
    </w:p>
    <w:p w14:paraId="307C7435" w14:textId="77777777" w:rsidR="002D2236" w:rsidRDefault="00AD0A7C">
      <w:pPr>
        <w:rPr>
          <w:rFonts w:ascii="Times New Roman" w:hAnsi="Times New Roman" w:cs="Times New Roman"/>
          <w:sz w:val="24"/>
        </w:rPr>
      </w:pPr>
      <w:r>
        <w:rPr>
          <w:rFonts w:ascii="Times New Roman" w:hAnsi="Times New Roman" w:cs="Times New Roman"/>
          <w:sz w:val="24"/>
        </w:rPr>
        <w:t>The timeline for the development of the MPEG avatar representation format is divided into phases. This document only expresses phase 1 timeline and requirements (</w:t>
      </w:r>
      <w:r>
        <w:rPr>
          <w:rFonts w:ascii="Times New Roman" w:hAnsi="Times New Roman" w:cs="Times New Roman"/>
          <w:sz w:val="24"/>
        </w:rPr>
        <w:fldChar w:fldCharType="begin"/>
      </w:r>
      <w:r>
        <w:rPr>
          <w:rFonts w:ascii="Times New Roman" w:hAnsi="Times New Roman" w:cs="Times New Roman"/>
          <w:sz w:val="24"/>
        </w:rPr>
        <w:instrText xml:space="preserve"> REF _Ref172184417 \h  \* MERGEFORMAT </w:instrText>
      </w:r>
      <w:r>
        <w:rPr>
          <w:rFonts w:ascii="Times New Roman" w:hAnsi="Times New Roman" w:cs="Times New Roman"/>
          <w:sz w:val="24"/>
        </w:rPr>
      </w:r>
      <w:r>
        <w:rPr>
          <w:rFonts w:ascii="Times New Roman" w:hAnsi="Times New Roman" w:cs="Times New Roman"/>
          <w:sz w:val="24"/>
        </w:rPr>
        <w:fldChar w:fldCharType="separate"/>
      </w:r>
      <w:r>
        <w:rPr>
          <w:rFonts w:ascii="Times New Roman" w:hAnsi="Times New Roman" w:cs="Times New Roman"/>
          <w:sz w:val="24"/>
        </w:rPr>
        <w:t>Figure 1</w:t>
      </w:r>
      <w:r>
        <w:rPr>
          <w:rFonts w:ascii="Times New Roman" w:hAnsi="Times New Roman" w:cs="Times New Roman"/>
          <w:sz w:val="24"/>
        </w:rPr>
        <w:fldChar w:fldCharType="end"/>
      </w:r>
      <w:r>
        <w:rPr>
          <w:rFonts w:ascii="Times New Roman" w:hAnsi="Times New Roman" w:cs="Times New Roman"/>
          <w:sz w:val="24"/>
        </w:rPr>
        <w:t>). The remaining requirements and their priorities are differed to later phases.</w:t>
      </w:r>
    </w:p>
    <w:p w14:paraId="3182EA13" w14:textId="77777777" w:rsidR="002D2236" w:rsidRDefault="002D2236">
      <w:pPr>
        <w:rPr>
          <w:rFonts w:ascii="Times New Roman" w:hAnsi="Times New Roman" w:cs="Times New Roman"/>
          <w:sz w:val="24"/>
        </w:rPr>
      </w:pPr>
    </w:p>
    <w:p w14:paraId="065AA60F" w14:textId="77777777" w:rsidR="002D2236" w:rsidRDefault="00AD0A7C">
      <w:pPr>
        <w:jc w:val="center"/>
        <w:rPr>
          <w:rFonts w:ascii="Times New Roman" w:hAnsi="Times New Roman" w:cs="Times New Roman"/>
          <w:sz w:val="24"/>
        </w:rPr>
      </w:pPr>
      <w:r>
        <w:rPr>
          <w:rFonts w:ascii="Times New Roman" w:hAnsi="Times New Roman" w:cs="Times New Roman"/>
          <w:noProof/>
          <w:sz w:val="24"/>
        </w:rPr>
        <mc:AlternateContent>
          <mc:Choice Requires="wpg">
            <w:drawing>
              <wp:inline distT="0" distB="0" distL="0" distR="0" wp14:anchorId="1A89D4B1" wp14:editId="34B13A68">
                <wp:extent cx="5727700" cy="2608580"/>
                <wp:effectExtent l="0" t="0" r="6350" b="1270"/>
                <wp:docPr id="2" name="Picture 2" descr="A diagram of a diagram&#10;&#10;Description automatically generated"/>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Picture 2" descr="A diagram of a diagram&#10;&#10;Description automatically generated"/>
                        <pic:cNvPicPr>
                          <a:picLocks noGrp="1" noChangeAspect="1"/>
                        </pic:cNvPicPr>
                      </pic:nvPicPr>
                      <pic:blipFill>
                        <a:blip r:embed="rId9"/>
                        <a:stretch/>
                      </pic:blipFill>
                      <pic:spPr bwMode="auto">
                        <a:xfrm>
                          <a:off x="0" y="0"/>
                          <a:ext cx="5727700" cy="2608580"/>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mso-wrap-distance-left:0.0pt;mso-wrap-distance-top:0.0pt;mso-wrap-distance-right:0.0pt;mso-wrap-distance-bottom:0.0pt;width:451.0pt;height:205.4pt;" stroked="false">
                <v:path textboxrect="0,0,0,0"/>
                <v:imagedata r:id="rId11" o:title=""/>
              </v:shape>
            </w:pict>
          </mc:Fallback>
        </mc:AlternateContent>
      </w:r>
    </w:p>
    <w:p w14:paraId="5EA1480B" w14:textId="77777777" w:rsidR="002D2236" w:rsidRDefault="00AD0A7C">
      <w:pPr>
        <w:pStyle w:val="Caption"/>
        <w:jc w:val="center"/>
      </w:pPr>
      <w:bookmarkStart w:id="2" w:name="_Ref172184417"/>
      <w:r>
        <w:t xml:space="preserve">Figure </w:t>
      </w:r>
      <w:r w:rsidR="002D2236">
        <w:fldChar w:fldCharType="begin"/>
      </w:r>
      <w:r w:rsidR="002D2236">
        <w:instrText xml:space="preserve"> SEQ Figure \* ARABIC </w:instrText>
      </w:r>
      <w:r w:rsidR="002D2236">
        <w:fldChar w:fldCharType="separate"/>
      </w:r>
      <w:r w:rsidR="002D2236">
        <w:t>1</w:t>
      </w:r>
      <w:r w:rsidR="002D2236">
        <w:fldChar w:fldCharType="end"/>
      </w:r>
      <w:bookmarkEnd w:id="2"/>
      <w:r>
        <w:t xml:space="preserve"> - Phase 1 timeline for MPEG avatar representation format.</w:t>
      </w:r>
    </w:p>
    <w:p w14:paraId="6C55A97B" w14:textId="77777777" w:rsidR="002D2236" w:rsidRDefault="002D2236">
      <w:pPr>
        <w:rPr>
          <w:rFonts w:ascii="Times New Roman" w:hAnsi="Times New Roman" w:cs="Times New Roman"/>
          <w:sz w:val="24"/>
        </w:rPr>
      </w:pPr>
    </w:p>
    <w:p w14:paraId="2D53CB92" w14:textId="77777777" w:rsidR="002D2236" w:rsidRDefault="00AD0A7C" w:rsidP="00727A5B">
      <w:pPr>
        <w:pStyle w:val="Heading1"/>
        <w:keepNext/>
        <w:widowControl/>
        <w:numPr>
          <w:ilvl w:val="0"/>
          <w:numId w:val="4"/>
        </w:numPr>
        <w:spacing w:after="60"/>
        <w:ind w:left="360" w:hanging="360"/>
        <w:jc w:val="both"/>
      </w:pPr>
      <w:bookmarkStart w:id="3" w:name="_Toc181914371"/>
      <w:r>
        <w:t>Requirements, Scenarios and Test Assets</w:t>
      </w:r>
      <w:bookmarkEnd w:id="3"/>
    </w:p>
    <w:p w14:paraId="02B56B7F" w14:textId="77777777" w:rsidR="002D2236" w:rsidRDefault="00AD0A7C" w:rsidP="00727A5B">
      <w:pPr>
        <w:pStyle w:val="Heading1"/>
        <w:keepNext/>
        <w:widowControl/>
        <w:numPr>
          <w:ilvl w:val="1"/>
          <w:numId w:val="4"/>
        </w:numPr>
        <w:spacing w:after="60"/>
        <w:ind w:left="567"/>
        <w:jc w:val="both"/>
      </w:pPr>
      <w:bookmarkStart w:id="4" w:name="_Toc181914372"/>
      <w:r>
        <w:t>Requirements</w:t>
      </w:r>
      <w:bookmarkEnd w:id="4"/>
    </w:p>
    <w:p w14:paraId="04E9973F" w14:textId="77777777" w:rsidR="002D2236" w:rsidRDefault="00AD0A7C" w:rsidP="00727A5B">
      <w:pPr>
        <w:pStyle w:val="Heading1"/>
        <w:keepNext/>
        <w:widowControl/>
        <w:numPr>
          <w:ilvl w:val="2"/>
          <w:numId w:val="4"/>
        </w:numPr>
        <w:spacing w:after="60"/>
        <w:jc w:val="both"/>
      </w:pPr>
      <w:bookmarkStart w:id="5" w:name="_Toc181914373"/>
      <w:r>
        <w:t>Overview</w:t>
      </w:r>
      <w:bookmarkEnd w:id="5"/>
    </w:p>
    <w:p w14:paraId="105BF088" w14:textId="77777777" w:rsidR="002D2236" w:rsidRDefault="00AD0A7C">
      <w:r>
        <w:t xml:space="preserve">The work of the MPEG </w:t>
      </w:r>
      <w:commentRangeStart w:id="6"/>
      <w:r>
        <w:t xml:space="preserve">avatar </w:t>
      </w:r>
      <w:commentRangeEnd w:id="6"/>
      <w:r>
        <w:commentReference w:id="6"/>
      </w:r>
      <w:r>
        <w:t xml:space="preserve">representation format is based on the requirements defined in N00359. </w:t>
      </w:r>
    </w:p>
    <w:p w14:paraId="29F719DA" w14:textId="77777777" w:rsidR="002D2236" w:rsidRDefault="002D2236"/>
    <w:p w14:paraId="07A79C19" w14:textId="77777777" w:rsidR="002D2236" w:rsidRDefault="00AD0A7C">
      <w:r>
        <w:t xml:space="preserve">The requirements defined in N00359 are currently organized into five different categories including: Avatar Representation, Coding format, Transport/Synchronisation/Carriage, Storage and Privacy and Security requirements. </w:t>
      </w:r>
    </w:p>
    <w:p w14:paraId="441C2963" w14:textId="77777777" w:rsidR="002D2236" w:rsidRDefault="002D2236">
      <w:pPr>
        <w:rPr>
          <w:lang w:eastAsia="zh-CN"/>
        </w:rPr>
      </w:pPr>
    </w:p>
    <w:p w14:paraId="076C82F0" w14:textId="77777777" w:rsidR="002D2236" w:rsidRDefault="00AD0A7C">
      <w:pPr>
        <w:rPr>
          <w:lang w:eastAsia="zh-CN"/>
        </w:rPr>
      </w:pPr>
      <w:r>
        <w:rPr>
          <w:lang w:eastAsia="zh-CN"/>
        </w:rPr>
        <w:lastRenderedPageBreak/>
        <w:t>The requirements related to the “Avatar Representation” are summarized as follows:</w:t>
      </w:r>
    </w:p>
    <w:p w14:paraId="68E7E363" w14:textId="77777777" w:rsidR="002D2236" w:rsidRDefault="002D2236">
      <w:pPr>
        <w:rPr>
          <w:lang w:eastAsia="zh-CN"/>
        </w:rPr>
      </w:pPr>
    </w:p>
    <w:p w14:paraId="230B41A1" w14:textId="77777777" w:rsidR="002D2236" w:rsidRDefault="00AD0A7C" w:rsidP="00727A5B">
      <w:pPr>
        <w:pStyle w:val="ListParagraph"/>
        <w:numPr>
          <w:ilvl w:val="0"/>
          <w:numId w:val="7"/>
        </w:numPr>
        <w:rPr>
          <w:lang w:eastAsia="zh-CN"/>
        </w:rPr>
      </w:pPr>
      <w:r>
        <w:rPr>
          <w:lang w:eastAsia="zh-CN"/>
        </w:rPr>
        <w:t>Interoperability: allow converting to and from other avatar representation.</w:t>
      </w:r>
    </w:p>
    <w:p w14:paraId="01E19037" w14:textId="77777777" w:rsidR="002D2236" w:rsidRDefault="00AD0A7C" w:rsidP="00727A5B">
      <w:pPr>
        <w:pStyle w:val="ListParagraph"/>
        <w:numPr>
          <w:ilvl w:val="0"/>
          <w:numId w:val="7"/>
        </w:numPr>
        <w:rPr>
          <w:lang w:eastAsia="zh-CN"/>
        </w:rPr>
      </w:pPr>
      <w:r>
        <w:rPr>
          <w:lang w:eastAsia="zh-CN"/>
        </w:rPr>
        <w:t>3D Scenes: to allow integration into scene description solution.</w:t>
      </w:r>
    </w:p>
    <w:p w14:paraId="45662F79" w14:textId="77777777" w:rsidR="002D2236" w:rsidRDefault="00AD0A7C" w:rsidP="00727A5B">
      <w:pPr>
        <w:pStyle w:val="ListParagraph"/>
        <w:numPr>
          <w:ilvl w:val="0"/>
          <w:numId w:val="7"/>
        </w:numPr>
      </w:pPr>
      <w:r>
        <w:rPr>
          <w:lang w:eastAsia="zh-CN"/>
        </w:rPr>
        <w:t>Attributes: requirements applicable to the features supported by the avatar, such as, CGI features as textures, geometries, skeletons, accessories, semantic definitions.</w:t>
      </w:r>
    </w:p>
    <w:p w14:paraId="7C381637" w14:textId="77777777" w:rsidR="002D2236" w:rsidRDefault="002D2236"/>
    <w:p w14:paraId="0EB923FC" w14:textId="77777777" w:rsidR="002D2236" w:rsidRDefault="00AD0A7C">
      <w:r>
        <w:t>The requirements related to the “Coding Format” are summarized as follows:</w:t>
      </w:r>
    </w:p>
    <w:p w14:paraId="6FA63284" w14:textId="77777777" w:rsidR="002D2236" w:rsidRDefault="002D2236"/>
    <w:p w14:paraId="55ECE617" w14:textId="77777777" w:rsidR="002D2236" w:rsidRDefault="00AD0A7C" w:rsidP="00727A5B">
      <w:pPr>
        <w:pStyle w:val="ListParagraph"/>
        <w:numPr>
          <w:ilvl w:val="0"/>
          <w:numId w:val="7"/>
        </w:numPr>
        <w:rPr>
          <w:lang w:eastAsia="zh-CN"/>
        </w:rPr>
      </w:pPr>
      <w:r>
        <w:rPr>
          <w:lang w:eastAsia="zh-CN"/>
        </w:rPr>
        <w:t>General: requirements applicable to the whole format and its use</w:t>
      </w:r>
    </w:p>
    <w:p w14:paraId="7C43EF05" w14:textId="77777777" w:rsidR="002D2236" w:rsidRDefault="00AD0A7C" w:rsidP="00727A5B">
      <w:pPr>
        <w:pStyle w:val="ListParagraph"/>
        <w:numPr>
          <w:ilvl w:val="0"/>
          <w:numId w:val="7"/>
        </w:numPr>
        <w:rPr>
          <w:lang w:eastAsia="zh-CN"/>
        </w:rPr>
      </w:pPr>
      <w:r>
        <w:rPr>
          <w:lang w:eastAsia="zh-CN"/>
        </w:rPr>
        <w:t>Geometry: requirements applicable to the geometry of the base avatar</w:t>
      </w:r>
    </w:p>
    <w:p w14:paraId="55359DE2" w14:textId="77777777" w:rsidR="002D2236" w:rsidRDefault="00AD0A7C" w:rsidP="00727A5B">
      <w:pPr>
        <w:pStyle w:val="ListParagraph"/>
        <w:numPr>
          <w:ilvl w:val="0"/>
          <w:numId w:val="7"/>
        </w:numPr>
        <w:rPr>
          <w:lang w:eastAsia="zh-CN"/>
        </w:rPr>
      </w:pPr>
      <w:r>
        <w:rPr>
          <w:lang w:eastAsia="zh-CN"/>
        </w:rPr>
        <w:t>Interaction: requirements that relate to the interaction between Avatars and between Avatars and other objects in the scene</w:t>
      </w:r>
    </w:p>
    <w:p w14:paraId="04F6C5BD" w14:textId="77777777" w:rsidR="002D2236" w:rsidRDefault="002D2236">
      <w:pPr>
        <w:pStyle w:val="ListParagraph"/>
        <w:ind w:left="1068"/>
        <w:rPr>
          <w:lang w:eastAsia="zh-CN"/>
        </w:rPr>
      </w:pPr>
    </w:p>
    <w:p w14:paraId="0A0CA6F3" w14:textId="77777777" w:rsidR="002D2236" w:rsidRDefault="00AD0A7C" w:rsidP="00727A5B">
      <w:pPr>
        <w:pStyle w:val="ListParagraph"/>
        <w:numPr>
          <w:ilvl w:val="0"/>
          <w:numId w:val="7"/>
        </w:numPr>
        <w:rPr>
          <w:lang w:eastAsia="zh-CN"/>
        </w:rPr>
      </w:pPr>
      <w:r>
        <w:rPr>
          <w:lang w:eastAsia="zh-CN"/>
        </w:rPr>
        <w:t>Animation and control: requirements on the facial and body animation</w:t>
      </w:r>
    </w:p>
    <w:p w14:paraId="226D701A" w14:textId="77777777" w:rsidR="002D2236" w:rsidRDefault="00AD0A7C">
      <w:pPr>
        <w:rPr>
          <w:lang w:eastAsia="zh-CN"/>
        </w:rPr>
      </w:pPr>
      <w:r>
        <w:rPr>
          <w:lang w:eastAsia="zh-CN"/>
        </w:rPr>
        <w:t>Transport/Synchronisation/Carriage: requirements related to the transport of the base avatar model and the associated animation streams</w:t>
      </w:r>
    </w:p>
    <w:p w14:paraId="5B725548" w14:textId="77777777" w:rsidR="002D2236" w:rsidRDefault="002D2236">
      <w:pPr>
        <w:rPr>
          <w:lang w:eastAsia="zh-CN"/>
        </w:rPr>
      </w:pPr>
    </w:p>
    <w:p w14:paraId="4C3EA211" w14:textId="77777777" w:rsidR="002D2236" w:rsidRDefault="00AD0A7C" w:rsidP="00727A5B">
      <w:pPr>
        <w:pStyle w:val="ListParagraph"/>
        <w:numPr>
          <w:ilvl w:val="0"/>
          <w:numId w:val="7"/>
        </w:numPr>
        <w:rPr>
          <w:lang w:eastAsia="zh-CN"/>
        </w:rPr>
      </w:pPr>
      <w:r>
        <w:rPr>
          <w:lang w:eastAsia="zh-CN"/>
        </w:rPr>
        <w:t>Storage: requirements that pertain to the storage of the base avatar model</w:t>
      </w:r>
    </w:p>
    <w:p w14:paraId="19DC4A22" w14:textId="77777777" w:rsidR="002D2236" w:rsidRDefault="002D2236" w:rsidP="00727A5B">
      <w:pPr>
        <w:pStyle w:val="ListParagraph"/>
        <w:numPr>
          <w:ilvl w:val="0"/>
          <w:numId w:val="7"/>
        </w:numPr>
        <w:rPr>
          <w:lang w:eastAsia="zh-CN"/>
        </w:rPr>
      </w:pPr>
    </w:p>
    <w:p w14:paraId="3314B9AB" w14:textId="77777777" w:rsidR="002D2236" w:rsidRDefault="00AD0A7C" w:rsidP="00727A5B">
      <w:pPr>
        <w:pStyle w:val="ListParagraph"/>
        <w:numPr>
          <w:ilvl w:val="0"/>
          <w:numId w:val="7"/>
        </w:numPr>
        <w:rPr>
          <w:lang w:eastAsia="zh-CN"/>
        </w:rPr>
      </w:pPr>
      <w:r>
        <w:rPr>
          <w:lang w:eastAsia="zh-CN"/>
        </w:rPr>
        <w:t>Security and privacy: requirements on the protection of the avatar in different scenarios</w:t>
      </w:r>
    </w:p>
    <w:p w14:paraId="3D239B41" w14:textId="77777777" w:rsidR="002D2236" w:rsidRDefault="002D2236"/>
    <w:p w14:paraId="1A07E70E" w14:textId="77777777" w:rsidR="002D2236" w:rsidRDefault="00AD0A7C">
      <w:r>
        <w:t>A more detailed description of each of the above requirements can be found in N00359.  The requirements have been pruned to allow the possibility of multiple working phases and at this stage the document defines the phase 1 requirements and defer the remaining requirements for future phases.</w:t>
      </w:r>
    </w:p>
    <w:p w14:paraId="3C37C0C7" w14:textId="77777777" w:rsidR="002D2236" w:rsidRDefault="002D2236"/>
    <w:p w14:paraId="41EB7114" w14:textId="77777777" w:rsidR="002D2236" w:rsidRDefault="00AD0A7C" w:rsidP="00727A5B">
      <w:pPr>
        <w:pStyle w:val="Heading1"/>
        <w:keepNext/>
        <w:widowControl/>
        <w:numPr>
          <w:ilvl w:val="2"/>
          <w:numId w:val="4"/>
        </w:numPr>
        <w:spacing w:after="60"/>
        <w:jc w:val="both"/>
      </w:pPr>
      <w:bookmarkStart w:id="7" w:name="_Toc181914374"/>
      <w:r>
        <w:t>Phase 1 Requirements</w:t>
      </w:r>
      <w:bookmarkEnd w:id="7"/>
    </w:p>
    <w:p w14:paraId="005DDD7E" w14:textId="77777777" w:rsidR="002D2236" w:rsidRDefault="00AD0A7C">
      <w:r>
        <w:t xml:space="preserve">The Phase 1 requirements are selected from document N00359 based on the timeline in </w:t>
      </w:r>
      <w:r>
        <w:fldChar w:fldCharType="begin"/>
      </w:r>
      <w:r>
        <w:instrText xml:space="preserve"> REF _Ref172184417 \h </w:instrText>
      </w:r>
      <w:r>
        <w:fldChar w:fldCharType="separate"/>
      </w:r>
      <w:r>
        <w:t>Figure 1</w:t>
      </w:r>
      <w:r>
        <w:fldChar w:fldCharType="end"/>
      </w:r>
      <w:r>
        <w:t>, as follows:</w:t>
      </w:r>
    </w:p>
    <w:p w14:paraId="2C06DA5B" w14:textId="77777777" w:rsidR="002D2236" w:rsidRDefault="002D2236"/>
    <w:p w14:paraId="1DF395A7" w14:textId="77777777" w:rsidR="002D2236" w:rsidRDefault="00AD0A7C" w:rsidP="00727A5B">
      <w:pPr>
        <w:pStyle w:val="ListParagraph"/>
        <w:widowControl/>
        <w:numPr>
          <w:ilvl w:val="0"/>
          <w:numId w:val="8"/>
        </w:numPr>
        <w:spacing w:after="160" w:line="259" w:lineRule="auto"/>
        <w:contextualSpacing/>
      </w:pPr>
      <w:r>
        <w:t>Avatar Representation:</w:t>
      </w:r>
    </w:p>
    <w:p w14:paraId="24C0D933" w14:textId="77777777" w:rsidR="002D2236" w:rsidRDefault="00AD0A7C" w:rsidP="00727A5B">
      <w:pPr>
        <w:pStyle w:val="ListParagraph"/>
        <w:numPr>
          <w:ilvl w:val="0"/>
          <w:numId w:val="7"/>
        </w:numPr>
        <w:rPr>
          <w:lang w:eastAsia="zh-CN"/>
        </w:rPr>
      </w:pPr>
      <w:r>
        <w:rPr>
          <w:lang w:eastAsia="zh-CN"/>
        </w:rPr>
        <w:t>Interoperability: allow converting to and from other avatar representations. (requirement 194, 197, 198 and 201)</w:t>
      </w:r>
    </w:p>
    <w:p w14:paraId="15592F7B" w14:textId="77777777" w:rsidR="002D2236" w:rsidRDefault="00AD0A7C" w:rsidP="00727A5B">
      <w:pPr>
        <w:pStyle w:val="ListParagraph"/>
        <w:numPr>
          <w:ilvl w:val="0"/>
          <w:numId w:val="7"/>
        </w:numPr>
        <w:rPr>
          <w:lang w:eastAsia="zh-CN"/>
        </w:rPr>
      </w:pPr>
      <w:r>
        <w:rPr>
          <w:lang w:eastAsia="zh-CN"/>
        </w:rPr>
        <w:t>3D Scenes: allow integration into scene description solution. (requirement 200)</w:t>
      </w:r>
    </w:p>
    <w:p w14:paraId="197F2CC5" w14:textId="77777777" w:rsidR="002D2236" w:rsidRDefault="00AD0A7C" w:rsidP="00727A5B">
      <w:pPr>
        <w:pStyle w:val="ListParagraph"/>
        <w:numPr>
          <w:ilvl w:val="0"/>
          <w:numId w:val="7"/>
        </w:numPr>
        <w:rPr>
          <w:lang w:eastAsia="zh-CN"/>
        </w:rPr>
      </w:pPr>
      <w:r>
        <w:rPr>
          <w:lang w:eastAsia="zh-CN"/>
        </w:rPr>
        <w:t>Attributes: requirements applicable to the features supported by the avatar, such as CGI features as textures, geometries, skeletons, accessories, semantic definitions. (requirement 196.a and 199)</w:t>
      </w:r>
    </w:p>
    <w:p w14:paraId="3EE5460D" w14:textId="77777777" w:rsidR="002D2236" w:rsidRDefault="002D2236">
      <w:pPr>
        <w:pStyle w:val="ListParagraph"/>
        <w:ind w:left="1068"/>
        <w:rPr>
          <w:lang w:eastAsia="zh-CN"/>
        </w:rPr>
      </w:pPr>
    </w:p>
    <w:p w14:paraId="7CBD3B4F" w14:textId="77777777" w:rsidR="002D2236" w:rsidRDefault="00AD0A7C" w:rsidP="00727A5B">
      <w:pPr>
        <w:pStyle w:val="ListParagraph"/>
        <w:widowControl/>
        <w:numPr>
          <w:ilvl w:val="0"/>
          <w:numId w:val="8"/>
        </w:numPr>
        <w:spacing w:after="160" w:line="259" w:lineRule="auto"/>
        <w:contextualSpacing/>
      </w:pPr>
      <w:r>
        <w:t>Coding Format:</w:t>
      </w:r>
    </w:p>
    <w:p w14:paraId="029936B2" w14:textId="77777777" w:rsidR="002D2236" w:rsidRDefault="00AD0A7C" w:rsidP="00727A5B">
      <w:pPr>
        <w:pStyle w:val="ListParagraph"/>
        <w:numPr>
          <w:ilvl w:val="0"/>
          <w:numId w:val="7"/>
        </w:numPr>
        <w:rPr>
          <w:lang w:eastAsia="zh-CN"/>
        </w:rPr>
      </w:pPr>
      <w:r>
        <w:rPr>
          <w:lang w:eastAsia="zh-CN"/>
        </w:rPr>
        <w:t>General: requirements applicable to the whole format and its use</w:t>
      </w:r>
    </w:p>
    <w:p w14:paraId="4AD3FAD8" w14:textId="77777777" w:rsidR="002D2236" w:rsidRDefault="00AD0A7C" w:rsidP="00727A5B">
      <w:pPr>
        <w:pStyle w:val="ListParagraph"/>
        <w:numPr>
          <w:ilvl w:val="1"/>
          <w:numId w:val="7"/>
        </w:numPr>
        <w:rPr>
          <w:lang w:eastAsia="zh-CN"/>
        </w:rPr>
      </w:pPr>
      <w:r>
        <w:rPr>
          <w:lang w:eastAsia="zh-CN"/>
        </w:rPr>
        <w:t>requirements 205.</w:t>
      </w:r>
    </w:p>
    <w:p w14:paraId="414B0271" w14:textId="77777777" w:rsidR="002D2236" w:rsidRDefault="00AD0A7C" w:rsidP="00727A5B">
      <w:pPr>
        <w:pStyle w:val="ListParagraph"/>
        <w:numPr>
          <w:ilvl w:val="0"/>
          <w:numId w:val="7"/>
        </w:numPr>
        <w:rPr>
          <w:lang w:eastAsia="zh-CN"/>
        </w:rPr>
      </w:pPr>
      <w:r>
        <w:rPr>
          <w:lang w:eastAsia="zh-CN"/>
        </w:rPr>
        <w:t>Geometry: requirements applicable to the geometry of the base avatar</w:t>
      </w:r>
    </w:p>
    <w:p w14:paraId="75A98EF3" w14:textId="77777777" w:rsidR="002D2236" w:rsidRDefault="00AD0A7C" w:rsidP="00727A5B">
      <w:pPr>
        <w:pStyle w:val="ListParagraph"/>
        <w:numPr>
          <w:ilvl w:val="1"/>
          <w:numId w:val="7"/>
        </w:numPr>
        <w:rPr>
          <w:lang w:eastAsia="zh-CN"/>
        </w:rPr>
      </w:pPr>
      <w:r>
        <w:rPr>
          <w:lang w:eastAsia="zh-CN"/>
        </w:rPr>
        <w:t>Requirement 208, 210.</w:t>
      </w:r>
    </w:p>
    <w:p w14:paraId="04DE01AF" w14:textId="77777777" w:rsidR="002D2236" w:rsidRDefault="00AD0A7C" w:rsidP="00727A5B">
      <w:pPr>
        <w:pStyle w:val="ListParagraph"/>
        <w:numPr>
          <w:ilvl w:val="0"/>
          <w:numId w:val="7"/>
        </w:numPr>
        <w:rPr>
          <w:lang w:eastAsia="zh-CN"/>
        </w:rPr>
      </w:pPr>
      <w:r>
        <w:rPr>
          <w:lang w:eastAsia="zh-CN"/>
        </w:rPr>
        <w:t>Interaction: requirements that relate to the interaction between Avatars and between Avatars and other objects in the scene</w:t>
      </w:r>
    </w:p>
    <w:p w14:paraId="53F33E5C" w14:textId="77777777" w:rsidR="002D2236" w:rsidRDefault="00AD0A7C" w:rsidP="00727A5B">
      <w:pPr>
        <w:pStyle w:val="ListParagraph"/>
        <w:numPr>
          <w:ilvl w:val="1"/>
          <w:numId w:val="7"/>
        </w:numPr>
        <w:rPr>
          <w:lang w:eastAsia="zh-CN"/>
        </w:rPr>
      </w:pPr>
      <w:r>
        <w:rPr>
          <w:lang w:eastAsia="zh-CN"/>
        </w:rPr>
        <w:t>Requirements 211 and 218.</w:t>
      </w:r>
    </w:p>
    <w:p w14:paraId="35AC3A92" w14:textId="77777777" w:rsidR="002D2236" w:rsidRDefault="00AD0A7C" w:rsidP="00727A5B">
      <w:pPr>
        <w:pStyle w:val="ListParagraph"/>
        <w:numPr>
          <w:ilvl w:val="0"/>
          <w:numId w:val="7"/>
        </w:numPr>
        <w:rPr>
          <w:lang w:eastAsia="zh-CN"/>
        </w:rPr>
      </w:pPr>
      <w:r>
        <w:rPr>
          <w:lang w:eastAsia="zh-CN"/>
        </w:rPr>
        <w:t>Animation and control: requirements on the facial and body animation</w:t>
      </w:r>
    </w:p>
    <w:p w14:paraId="2B4FC324" w14:textId="77777777" w:rsidR="002D2236" w:rsidRDefault="00AD0A7C" w:rsidP="00727A5B">
      <w:pPr>
        <w:pStyle w:val="ListParagraph"/>
        <w:numPr>
          <w:ilvl w:val="1"/>
          <w:numId w:val="7"/>
        </w:numPr>
        <w:rPr>
          <w:lang w:eastAsia="zh-CN"/>
        </w:rPr>
      </w:pPr>
      <w:r>
        <w:rPr>
          <w:lang w:eastAsia="zh-CN"/>
        </w:rPr>
        <w:t>Requirements 219, 220, 221 and 223.</w:t>
      </w:r>
    </w:p>
    <w:p w14:paraId="2DFDF639" w14:textId="77777777" w:rsidR="002D2236" w:rsidRDefault="00AD0A7C" w:rsidP="00727A5B">
      <w:pPr>
        <w:pStyle w:val="ListParagraph"/>
        <w:numPr>
          <w:ilvl w:val="0"/>
          <w:numId w:val="7"/>
        </w:numPr>
        <w:rPr>
          <w:lang w:eastAsia="zh-CN"/>
        </w:rPr>
      </w:pPr>
      <w:r>
        <w:rPr>
          <w:lang w:eastAsia="zh-CN"/>
        </w:rPr>
        <w:lastRenderedPageBreak/>
        <w:t>Transport: requirements related to the transport of the base avatar model and the associated animation streams</w:t>
      </w:r>
    </w:p>
    <w:p w14:paraId="02DBC0C0" w14:textId="77777777" w:rsidR="002D2236" w:rsidRDefault="00AD0A7C" w:rsidP="00727A5B">
      <w:pPr>
        <w:pStyle w:val="ListParagraph"/>
        <w:numPr>
          <w:ilvl w:val="1"/>
          <w:numId w:val="7"/>
        </w:numPr>
        <w:rPr>
          <w:lang w:eastAsia="zh-CN"/>
        </w:rPr>
      </w:pPr>
      <w:r>
        <w:rPr>
          <w:lang w:eastAsia="zh-CN"/>
        </w:rPr>
        <w:t>Requirements 225, 227, 229, 230 and 234.</w:t>
      </w:r>
    </w:p>
    <w:p w14:paraId="437E49A3" w14:textId="77777777" w:rsidR="002D2236" w:rsidRDefault="00AD0A7C" w:rsidP="00727A5B">
      <w:pPr>
        <w:pStyle w:val="ListParagraph"/>
        <w:numPr>
          <w:ilvl w:val="0"/>
          <w:numId w:val="7"/>
        </w:numPr>
        <w:rPr>
          <w:lang w:eastAsia="zh-CN"/>
        </w:rPr>
      </w:pPr>
      <w:r>
        <w:rPr>
          <w:lang w:eastAsia="zh-CN"/>
        </w:rPr>
        <w:t>Storage: requirements that pertain to the storage of the base avatar model</w:t>
      </w:r>
    </w:p>
    <w:p w14:paraId="5EDBBB6C" w14:textId="77777777" w:rsidR="002D2236" w:rsidRDefault="00AD0A7C" w:rsidP="00727A5B">
      <w:pPr>
        <w:pStyle w:val="ListParagraph"/>
        <w:numPr>
          <w:ilvl w:val="1"/>
          <w:numId w:val="7"/>
        </w:numPr>
        <w:rPr>
          <w:lang w:eastAsia="zh-CN"/>
        </w:rPr>
      </w:pPr>
      <w:r>
        <w:rPr>
          <w:lang w:eastAsia="zh-CN"/>
        </w:rPr>
        <w:t>Requirements 235, 236, 237, 238, 239, 240 and 24.</w:t>
      </w:r>
    </w:p>
    <w:p w14:paraId="2EB1FA79" w14:textId="77777777" w:rsidR="002D2236" w:rsidRDefault="00AD0A7C" w:rsidP="00727A5B">
      <w:pPr>
        <w:pStyle w:val="ListParagraph"/>
        <w:numPr>
          <w:ilvl w:val="0"/>
          <w:numId w:val="7"/>
        </w:numPr>
        <w:rPr>
          <w:lang w:eastAsia="zh-CN"/>
        </w:rPr>
      </w:pPr>
      <w:r>
        <w:rPr>
          <w:lang w:eastAsia="zh-CN"/>
        </w:rPr>
        <w:t>Security and privacy: requirements on the protection of the avatar in different scenarios</w:t>
      </w:r>
    </w:p>
    <w:p w14:paraId="7CE2BE6F" w14:textId="77777777" w:rsidR="002D2236" w:rsidRDefault="00AD0A7C" w:rsidP="00727A5B">
      <w:pPr>
        <w:pStyle w:val="ListParagraph"/>
        <w:numPr>
          <w:ilvl w:val="1"/>
          <w:numId w:val="7"/>
        </w:numPr>
        <w:rPr>
          <w:lang w:eastAsia="zh-CN"/>
        </w:rPr>
      </w:pPr>
      <w:r>
        <w:rPr>
          <w:lang w:eastAsia="zh-CN"/>
        </w:rPr>
        <w:t xml:space="preserve">Requirements 234. </w:t>
      </w:r>
    </w:p>
    <w:p w14:paraId="21B0974C" w14:textId="77777777" w:rsidR="002D2236" w:rsidRDefault="002D2236">
      <w:pPr>
        <w:rPr>
          <w:lang w:eastAsia="zh-CN"/>
        </w:rPr>
      </w:pPr>
    </w:p>
    <w:p w14:paraId="0EA8F28A" w14:textId="77777777" w:rsidR="002D2236" w:rsidRDefault="00AD0A7C" w:rsidP="00727A5B">
      <w:pPr>
        <w:pStyle w:val="Heading1"/>
        <w:keepNext/>
        <w:widowControl/>
        <w:numPr>
          <w:ilvl w:val="2"/>
          <w:numId w:val="4"/>
        </w:numPr>
        <w:spacing w:after="60"/>
        <w:jc w:val="both"/>
      </w:pPr>
      <w:bookmarkStart w:id="8" w:name="_Toc181914375"/>
      <w:r>
        <w:t>Phase 1 Requirements Priorities</w:t>
      </w:r>
      <w:bookmarkEnd w:id="8"/>
    </w:p>
    <w:p w14:paraId="026D46E4" w14:textId="77777777" w:rsidR="002D2236" w:rsidRDefault="00AD0A7C">
      <w:r>
        <w:t>This section identifies the priority of the requirements by means of labelling the requirements with the following:</w:t>
      </w:r>
    </w:p>
    <w:p w14:paraId="3545597E" w14:textId="77777777" w:rsidR="002D2236" w:rsidRDefault="00AD0A7C" w:rsidP="00727A5B">
      <w:pPr>
        <w:pStyle w:val="ListParagraph"/>
        <w:widowControl/>
        <w:numPr>
          <w:ilvl w:val="0"/>
          <w:numId w:val="8"/>
        </w:numPr>
        <w:spacing w:after="160" w:line="259" w:lineRule="auto"/>
        <w:contextualSpacing/>
      </w:pPr>
      <w:r>
        <w:t>Low – should be considered once the higher-level requirements are fulfilled or partially acceptable.</w:t>
      </w:r>
    </w:p>
    <w:p w14:paraId="40870740" w14:textId="77777777" w:rsidR="002D2236" w:rsidRDefault="00AD0A7C" w:rsidP="00727A5B">
      <w:pPr>
        <w:pStyle w:val="ListParagraph"/>
        <w:widowControl/>
        <w:numPr>
          <w:ilvl w:val="0"/>
          <w:numId w:val="8"/>
        </w:numPr>
        <w:spacing w:after="160" w:line="259" w:lineRule="auto"/>
        <w:contextualSpacing/>
      </w:pPr>
      <w:r>
        <w:t>Medium – should be considered once higher-level requirements partially acceptable.</w:t>
      </w:r>
    </w:p>
    <w:p w14:paraId="172DEFE1" w14:textId="77777777" w:rsidR="002D2236" w:rsidRDefault="00AD0A7C" w:rsidP="00727A5B">
      <w:pPr>
        <w:pStyle w:val="ListParagraph"/>
        <w:widowControl/>
        <w:numPr>
          <w:ilvl w:val="0"/>
          <w:numId w:val="8"/>
        </w:numPr>
        <w:spacing w:after="160" w:line="259" w:lineRule="auto"/>
        <w:contextualSpacing/>
      </w:pPr>
      <w:r>
        <w:t>High – should be the first to be considered for the technical solution.</w:t>
      </w:r>
    </w:p>
    <w:p w14:paraId="5858451B" w14:textId="77777777" w:rsidR="002D2236" w:rsidRDefault="00AD0A7C">
      <w:r>
        <w:t>The following table identifies the requirements with the metrics above:</w:t>
      </w:r>
    </w:p>
    <w:p w14:paraId="4D6009C1" w14:textId="77777777" w:rsidR="002D2236" w:rsidRDefault="002D2236"/>
    <w:tbl>
      <w:tblPr>
        <w:tblStyle w:val="TableGrid"/>
        <w:tblW w:w="5000" w:type="pct"/>
        <w:jc w:val="center"/>
        <w:tblLayout w:type="fixed"/>
        <w:tblLook w:val="0420" w:firstRow="1" w:lastRow="0" w:firstColumn="0" w:lastColumn="0" w:noHBand="0" w:noVBand="1"/>
      </w:tblPr>
      <w:tblGrid>
        <w:gridCol w:w="1980"/>
        <w:gridCol w:w="665"/>
        <w:gridCol w:w="4864"/>
        <w:gridCol w:w="1501"/>
      </w:tblGrid>
      <w:tr w:rsidR="002D2236" w14:paraId="6105D9D3" w14:textId="77777777">
        <w:trPr>
          <w:trHeight w:val="457"/>
          <w:jc w:val="center"/>
        </w:trPr>
        <w:tc>
          <w:tcPr>
            <w:tcW w:w="1099" w:type="pct"/>
            <w:shd w:val="clear" w:color="auto" w:fill="EEECE1" w:themeFill="background2"/>
          </w:tcPr>
          <w:p w14:paraId="78630EFF" w14:textId="77777777" w:rsidR="002D2236" w:rsidRDefault="00AD0A7C">
            <w:pPr>
              <w:spacing w:after="160" w:line="259" w:lineRule="auto"/>
              <w:rPr>
                <w:rFonts w:cs="Calibri"/>
                <w:b/>
                <w:bCs/>
              </w:rPr>
            </w:pPr>
            <w:r>
              <w:rPr>
                <w:rFonts w:cs="Calibri"/>
                <w:b/>
                <w:bCs/>
              </w:rPr>
              <w:t>Category</w:t>
            </w:r>
          </w:p>
        </w:tc>
        <w:tc>
          <w:tcPr>
            <w:tcW w:w="369" w:type="pct"/>
            <w:shd w:val="clear" w:color="auto" w:fill="EEECE1" w:themeFill="background2"/>
          </w:tcPr>
          <w:p w14:paraId="0B433D55" w14:textId="77777777" w:rsidR="002D2236" w:rsidRDefault="00AD0A7C">
            <w:pPr>
              <w:spacing w:after="160" w:line="259" w:lineRule="auto"/>
              <w:rPr>
                <w:rFonts w:cs="Calibri"/>
                <w:b/>
                <w:bCs/>
              </w:rPr>
            </w:pPr>
            <w:r>
              <w:rPr>
                <w:rFonts w:cs="Calibri"/>
                <w:b/>
                <w:bCs/>
              </w:rPr>
              <w:t>Req #</w:t>
            </w:r>
          </w:p>
        </w:tc>
        <w:tc>
          <w:tcPr>
            <w:tcW w:w="2699" w:type="pct"/>
            <w:shd w:val="clear" w:color="auto" w:fill="EEECE1" w:themeFill="background2"/>
          </w:tcPr>
          <w:p w14:paraId="2D94A08D" w14:textId="77777777" w:rsidR="002D2236" w:rsidRDefault="00AD0A7C">
            <w:pPr>
              <w:spacing w:after="160" w:line="259" w:lineRule="auto"/>
              <w:rPr>
                <w:rFonts w:cs="Calibri"/>
                <w:b/>
                <w:bCs/>
              </w:rPr>
            </w:pPr>
            <w:r>
              <w:rPr>
                <w:rFonts w:cs="Calibri"/>
                <w:b/>
                <w:bCs/>
              </w:rPr>
              <w:t>Description</w:t>
            </w:r>
          </w:p>
        </w:tc>
        <w:tc>
          <w:tcPr>
            <w:tcW w:w="834" w:type="pct"/>
            <w:shd w:val="clear" w:color="auto" w:fill="EEECE1" w:themeFill="background2"/>
          </w:tcPr>
          <w:p w14:paraId="39DFFD51" w14:textId="77777777" w:rsidR="002D2236" w:rsidRDefault="00AD0A7C">
            <w:pPr>
              <w:spacing w:after="160" w:line="259" w:lineRule="auto"/>
              <w:rPr>
                <w:rFonts w:cs="Calibri"/>
                <w:b/>
                <w:bCs/>
              </w:rPr>
            </w:pPr>
            <w:r>
              <w:rPr>
                <w:rFonts w:cs="Calibri"/>
                <w:b/>
                <w:bCs/>
              </w:rPr>
              <w:t>Priority</w:t>
            </w:r>
          </w:p>
        </w:tc>
      </w:tr>
      <w:tr w:rsidR="002D2236" w14:paraId="58D4AF7D" w14:textId="77777777">
        <w:trPr>
          <w:trHeight w:val="57"/>
          <w:jc w:val="center"/>
        </w:trPr>
        <w:tc>
          <w:tcPr>
            <w:tcW w:w="1099" w:type="pct"/>
          </w:tcPr>
          <w:p w14:paraId="388265D8" w14:textId="77777777" w:rsidR="002D2236" w:rsidRDefault="00AD0A7C">
            <w:pPr>
              <w:spacing w:line="259" w:lineRule="auto"/>
              <w:rPr>
                <w:rFonts w:cs="Calibri"/>
                <w:b/>
                <w:bCs/>
              </w:rPr>
            </w:pPr>
            <w:r>
              <w:rPr>
                <w:rFonts w:cs="Calibri"/>
                <w:b/>
                <w:bCs/>
              </w:rPr>
              <w:t>Avatar Representation</w:t>
            </w:r>
          </w:p>
        </w:tc>
        <w:tc>
          <w:tcPr>
            <w:tcW w:w="369" w:type="pct"/>
          </w:tcPr>
          <w:p w14:paraId="7D89E269" w14:textId="77777777" w:rsidR="002D2236" w:rsidRDefault="00AD0A7C">
            <w:pPr>
              <w:spacing w:line="259" w:lineRule="auto"/>
              <w:rPr>
                <w:rFonts w:cs="Calibri"/>
                <w:b/>
                <w:bCs/>
              </w:rPr>
            </w:pPr>
            <w:r>
              <w:rPr>
                <w:rFonts w:cs="Calibri"/>
                <w:b/>
                <w:bCs/>
              </w:rPr>
              <w:t>194</w:t>
            </w:r>
          </w:p>
        </w:tc>
        <w:tc>
          <w:tcPr>
            <w:tcW w:w="2699" w:type="pct"/>
          </w:tcPr>
          <w:p w14:paraId="2DBFD945" w14:textId="77777777" w:rsidR="002D2236" w:rsidRDefault="00AD0A7C">
            <w:pPr>
              <w:spacing w:line="259" w:lineRule="auto"/>
              <w:rPr>
                <w:rFonts w:cs="Calibri"/>
              </w:rPr>
            </w:pPr>
            <w:r>
              <w:rPr>
                <w:rFonts w:cs="Calibri"/>
              </w:rPr>
              <w:t>A suitable exchange format for conversion between avatar representation formats in market</w:t>
            </w:r>
          </w:p>
        </w:tc>
        <w:tc>
          <w:tcPr>
            <w:tcW w:w="834" w:type="pct"/>
          </w:tcPr>
          <w:p w14:paraId="33FF00F6" w14:textId="77777777" w:rsidR="002D2236" w:rsidRDefault="00AD0A7C">
            <w:pPr>
              <w:spacing w:line="259" w:lineRule="auto"/>
              <w:rPr>
                <w:rFonts w:cs="Calibri"/>
              </w:rPr>
            </w:pPr>
            <w:r>
              <w:rPr>
                <w:rFonts w:cs="Calibri"/>
              </w:rPr>
              <w:t>High</w:t>
            </w:r>
          </w:p>
        </w:tc>
      </w:tr>
      <w:tr w:rsidR="002D2236" w14:paraId="2AB87194" w14:textId="77777777">
        <w:trPr>
          <w:trHeight w:val="57"/>
          <w:jc w:val="center"/>
        </w:trPr>
        <w:tc>
          <w:tcPr>
            <w:tcW w:w="1099" w:type="pct"/>
          </w:tcPr>
          <w:p w14:paraId="725D2B3E" w14:textId="77777777" w:rsidR="002D2236" w:rsidRDefault="002D2236">
            <w:pPr>
              <w:spacing w:line="259" w:lineRule="auto"/>
              <w:rPr>
                <w:rFonts w:cs="Calibri"/>
                <w:b/>
                <w:bCs/>
              </w:rPr>
            </w:pPr>
          </w:p>
        </w:tc>
        <w:tc>
          <w:tcPr>
            <w:tcW w:w="369" w:type="pct"/>
          </w:tcPr>
          <w:p w14:paraId="7B50EBBF" w14:textId="77777777" w:rsidR="002D2236" w:rsidRDefault="00AD0A7C">
            <w:pPr>
              <w:spacing w:line="259" w:lineRule="auto"/>
              <w:rPr>
                <w:rFonts w:cs="Calibri"/>
                <w:b/>
                <w:bCs/>
              </w:rPr>
            </w:pPr>
            <w:r>
              <w:rPr>
                <w:rFonts w:cs="Calibri"/>
                <w:b/>
                <w:bCs/>
              </w:rPr>
              <w:t>196a</w:t>
            </w:r>
          </w:p>
        </w:tc>
        <w:tc>
          <w:tcPr>
            <w:tcW w:w="2699" w:type="pct"/>
          </w:tcPr>
          <w:p w14:paraId="6A70F2C0" w14:textId="77777777" w:rsidR="002D2236" w:rsidRDefault="00AD0A7C">
            <w:pPr>
              <w:spacing w:line="259" w:lineRule="auto"/>
              <w:rPr>
                <w:rFonts w:cs="Calibri"/>
              </w:rPr>
            </w:pPr>
            <w:r>
              <w:rPr>
                <w:rFonts w:cs="Calibri"/>
              </w:rPr>
              <w:t>Representation format includes description of body, skeletal, etc.</w:t>
            </w:r>
          </w:p>
        </w:tc>
        <w:tc>
          <w:tcPr>
            <w:tcW w:w="834" w:type="pct"/>
          </w:tcPr>
          <w:p w14:paraId="0A1D8D0A" w14:textId="77777777" w:rsidR="002D2236" w:rsidRDefault="00AD0A7C">
            <w:pPr>
              <w:spacing w:line="259" w:lineRule="auto"/>
              <w:rPr>
                <w:rFonts w:cs="Calibri"/>
              </w:rPr>
            </w:pPr>
            <w:r>
              <w:rPr>
                <w:rFonts w:cs="Calibri"/>
              </w:rPr>
              <w:t>High</w:t>
            </w:r>
          </w:p>
        </w:tc>
      </w:tr>
      <w:tr w:rsidR="002D2236" w14:paraId="1766EB3F" w14:textId="77777777">
        <w:trPr>
          <w:trHeight w:val="57"/>
          <w:jc w:val="center"/>
        </w:trPr>
        <w:tc>
          <w:tcPr>
            <w:tcW w:w="1099" w:type="pct"/>
          </w:tcPr>
          <w:p w14:paraId="00EA1668" w14:textId="77777777" w:rsidR="002D2236" w:rsidRDefault="002D2236">
            <w:pPr>
              <w:spacing w:line="259" w:lineRule="auto"/>
              <w:rPr>
                <w:rFonts w:cs="Calibri"/>
                <w:b/>
                <w:bCs/>
              </w:rPr>
            </w:pPr>
          </w:p>
        </w:tc>
        <w:tc>
          <w:tcPr>
            <w:tcW w:w="369" w:type="pct"/>
          </w:tcPr>
          <w:p w14:paraId="2F6A4CE1" w14:textId="77777777" w:rsidR="002D2236" w:rsidRDefault="00AD0A7C">
            <w:pPr>
              <w:spacing w:line="259" w:lineRule="auto"/>
              <w:rPr>
                <w:rFonts w:cs="Calibri"/>
                <w:b/>
                <w:bCs/>
              </w:rPr>
            </w:pPr>
            <w:r>
              <w:rPr>
                <w:rFonts w:cs="Calibri"/>
                <w:b/>
                <w:bCs/>
              </w:rPr>
              <w:t>198</w:t>
            </w:r>
          </w:p>
        </w:tc>
        <w:tc>
          <w:tcPr>
            <w:tcW w:w="2699" w:type="pct"/>
          </w:tcPr>
          <w:p w14:paraId="1C1416F4" w14:textId="77777777" w:rsidR="002D2236" w:rsidRDefault="00AD0A7C">
            <w:pPr>
              <w:spacing w:line="259" w:lineRule="auto"/>
              <w:rPr>
                <w:rFonts w:cs="Calibri"/>
              </w:rPr>
            </w:pPr>
            <w:r>
              <w:rPr>
                <w:rFonts w:cs="Calibri"/>
              </w:rPr>
              <w:t>Representation format does not prevent DRM protection</w:t>
            </w:r>
          </w:p>
        </w:tc>
        <w:tc>
          <w:tcPr>
            <w:tcW w:w="834" w:type="pct"/>
          </w:tcPr>
          <w:p w14:paraId="49C14AFF" w14:textId="77777777" w:rsidR="002D2236" w:rsidRDefault="00AD0A7C">
            <w:pPr>
              <w:spacing w:line="259" w:lineRule="auto"/>
              <w:rPr>
                <w:rFonts w:cs="Calibri"/>
              </w:rPr>
            </w:pPr>
            <w:r>
              <w:rPr>
                <w:rFonts w:cs="Calibri"/>
              </w:rPr>
              <w:t>Medium</w:t>
            </w:r>
          </w:p>
        </w:tc>
      </w:tr>
      <w:tr w:rsidR="002D2236" w14:paraId="236C3B2A" w14:textId="77777777">
        <w:trPr>
          <w:trHeight w:val="57"/>
          <w:jc w:val="center"/>
        </w:trPr>
        <w:tc>
          <w:tcPr>
            <w:tcW w:w="1099" w:type="pct"/>
          </w:tcPr>
          <w:p w14:paraId="625BA082" w14:textId="77777777" w:rsidR="002D2236" w:rsidRDefault="002D2236">
            <w:pPr>
              <w:spacing w:line="259" w:lineRule="auto"/>
              <w:rPr>
                <w:rFonts w:cs="Calibri"/>
                <w:b/>
                <w:bCs/>
              </w:rPr>
            </w:pPr>
          </w:p>
        </w:tc>
        <w:tc>
          <w:tcPr>
            <w:tcW w:w="369" w:type="pct"/>
          </w:tcPr>
          <w:p w14:paraId="70298626" w14:textId="77777777" w:rsidR="002D2236" w:rsidRDefault="00AD0A7C">
            <w:pPr>
              <w:spacing w:line="259" w:lineRule="auto"/>
              <w:rPr>
                <w:rFonts w:cs="Calibri"/>
                <w:b/>
                <w:bCs/>
              </w:rPr>
            </w:pPr>
            <w:r>
              <w:rPr>
                <w:rFonts w:cs="Calibri"/>
                <w:b/>
                <w:bCs/>
              </w:rPr>
              <w:t>199</w:t>
            </w:r>
          </w:p>
        </w:tc>
        <w:tc>
          <w:tcPr>
            <w:tcW w:w="2699" w:type="pct"/>
          </w:tcPr>
          <w:p w14:paraId="040C415E" w14:textId="77777777" w:rsidR="002D2236" w:rsidRDefault="00AD0A7C">
            <w:pPr>
              <w:spacing w:line="259" w:lineRule="auto"/>
              <w:rPr>
                <w:rFonts w:cs="Calibri"/>
              </w:rPr>
            </w:pPr>
            <w:r>
              <w:rPr>
                <w:rFonts w:cs="Calibri"/>
              </w:rPr>
              <w:t>Mesh-based format for representation and animation</w:t>
            </w:r>
          </w:p>
        </w:tc>
        <w:tc>
          <w:tcPr>
            <w:tcW w:w="834" w:type="pct"/>
          </w:tcPr>
          <w:p w14:paraId="6534534A" w14:textId="77777777" w:rsidR="002D2236" w:rsidRDefault="00AD0A7C">
            <w:pPr>
              <w:spacing w:line="259" w:lineRule="auto"/>
              <w:rPr>
                <w:rFonts w:cs="Calibri"/>
              </w:rPr>
            </w:pPr>
            <w:r>
              <w:rPr>
                <w:rFonts w:cs="Calibri"/>
              </w:rPr>
              <w:t>High</w:t>
            </w:r>
          </w:p>
        </w:tc>
      </w:tr>
      <w:tr w:rsidR="002D2236" w14:paraId="67896605" w14:textId="77777777">
        <w:trPr>
          <w:trHeight w:val="57"/>
          <w:jc w:val="center"/>
        </w:trPr>
        <w:tc>
          <w:tcPr>
            <w:tcW w:w="1099" w:type="pct"/>
          </w:tcPr>
          <w:p w14:paraId="0A2688B6" w14:textId="77777777" w:rsidR="002D2236" w:rsidRDefault="002D2236">
            <w:pPr>
              <w:spacing w:line="259" w:lineRule="auto"/>
              <w:rPr>
                <w:rFonts w:cs="Calibri"/>
                <w:b/>
                <w:bCs/>
              </w:rPr>
            </w:pPr>
          </w:p>
        </w:tc>
        <w:tc>
          <w:tcPr>
            <w:tcW w:w="369" w:type="pct"/>
          </w:tcPr>
          <w:p w14:paraId="0357686A" w14:textId="77777777" w:rsidR="002D2236" w:rsidRDefault="00AD0A7C">
            <w:pPr>
              <w:spacing w:line="259" w:lineRule="auto"/>
              <w:rPr>
                <w:rFonts w:cs="Calibri"/>
                <w:b/>
                <w:bCs/>
              </w:rPr>
            </w:pPr>
            <w:r>
              <w:rPr>
                <w:rFonts w:cs="Calibri"/>
                <w:b/>
                <w:bCs/>
              </w:rPr>
              <w:t>200</w:t>
            </w:r>
          </w:p>
        </w:tc>
        <w:tc>
          <w:tcPr>
            <w:tcW w:w="2699" w:type="pct"/>
          </w:tcPr>
          <w:p w14:paraId="4B4D6A1F" w14:textId="77777777" w:rsidR="002D2236" w:rsidRDefault="00AD0A7C">
            <w:pPr>
              <w:spacing w:line="259" w:lineRule="auto"/>
              <w:rPr>
                <w:rFonts w:cs="Calibri"/>
              </w:rPr>
            </w:pPr>
            <w:r>
              <w:rPr>
                <w:rFonts w:cs="Calibri"/>
              </w:rPr>
              <w:t>Integration into scene description</w:t>
            </w:r>
          </w:p>
        </w:tc>
        <w:tc>
          <w:tcPr>
            <w:tcW w:w="834" w:type="pct"/>
          </w:tcPr>
          <w:p w14:paraId="73ED0944" w14:textId="77777777" w:rsidR="002D2236" w:rsidRDefault="00AD0A7C">
            <w:pPr>
              <w:spacing w:line="259" w:lineRule="auto"/>
              <w:rPr>
                <w:rFonts w:cs="Calibri"/>
              </w:rPr>
            </w:pPr>
            <w:r>
              <w:rPr>
                <w:rFonts w:cs="Calibri"/>
              </w:rPr>
              <w:t>Medium</w:t>
            </w:r>
          </w:p>
        </w:tc>
      </w:tr>
      <w:tr w:rsidR="002D2236" w14:paraId="47D5EBFE" w14:textId="77777777">
        <w:trPr>
          <w:trHeight w:val="57"/>
          <w:jc w:val="center"/>
        </w:trPr>
        <w:tc>
          <w:tcPr>
            <w:tcW w:w="1099" w:type="pct"/>
          </w:tcPr>
          <w:p w14:paraId="1D1BB273" w14:textId="77777777" w:rsidR="002D2236" w:rsidRDefault="002D2236">
            <w:pPr>
              <w:spacing w:line="259" w:lineRule="auto"/>
              <w:rPr>
                <w:rFonts w:cs="Calibri"/>
                <w:b/>
                <w:bCs/>
              </w:rPr>
            </w:pPr>
          </w:p>
        </w:tc>
        <w:tc>
          <w:tcPr>
            <w:tcW w:w="369" w:type="pct"/>
          </w:tcPr>
          <w:p w14:paraId="4A999714" w14:textId="77777777" w:rsidR="002D2236" w:rsidRDefault="00AD0A7C">
            <w:pPr>
              <w:spacing w:line="259" w:lineRule="auto"/>
              <w:rPr>
                <w:rFonts w:cs="Calibri"/>
                <w:b/>
                <w:bCs/>
              </w:rPr>
            </w:pPr>
            <w:r>
              <w:rPr>
                <w:rFonts w:cs="Calibri"/>
                <w:b/>
                <w:bCs/>
              </w:rPr>
              <w:t>201</w:t>
            </w:r>
          </w:p>
        </w:tc>
        <w:tc>
          <w:tcPr>
            <w:tcW w:w="2699" w:type="pct"/>
          </w:tcPr>
          <w:p w14:paraId="0145C80A" w14:textId="77777777" w:rsidR="002D2236" w:rsidRDefault="00AD0A7C">
            <w:pPr>
              <w:spacing w:line="259" w:lineRule="auto"/>
              <w:rPr>
                <w:rFonts w:cs="Calibri"/>
              </w:rPr>
            </w:pPr>
            <w:r>
              <w:rPr>
                <w:rFonts w:cs="Calibri"/>
              </w:rPr>
              <w:t>Signal coding format</w:t>
            </w:r>
          </w:p>
        </w:tc>
        <w:tc>
          <w:tcPr>
            <w:tcW w:w="834" w:type="pct"/>
          </w:tcPr>
          <w:p w14:paraId="6D17DF14" w14:textId="77777777" w:rsidR="002D2236" w:rsidRDefault="00AD0A7C">
            <w:pPr>
              <w:spacing w:line="259" w:lineRule="auto"/>
              <w:rPr>
                <w:rFonts w:cs="Calibri"/>
              </w:rPr>
            </w:pPr>
            <w:r>
              <w:rPr>
                <w:rFonts w:cs="Calibri"/>
              </w:rPr>
              <w:t>High</w:t>
            </w:r>
          </w:p>
        </w:tc>
      </w:tr>
      <w:tr w:rsidR="002D2236" w14:paraId="60F09FC8" w14:textId="77777777">
        <w:trPr>
          <w:trHeight w:val="57"/>
          <w:jc w:val="center"/>
        </w:trPr>
        <w:tc>
          <w:tcPr>
            <w:tcW w:w="1099" w:type="pct"/>
          </w:tcPr>
          <w:p w14:paraId="74CB3986" w14:textId="77777777" w:rsidR="002D2236" w:rsidRDefault="00AD0A7C">
            <w:pPr>
              <w:spacing w:line="259" w:lineRule="auto"/>
              <w:rPr>
                <w:rFonts w:cs="Calibri"/>
                <w:b/>
                <w:bCs/>
              </w:rPr>
            </w:pPr>
            <w:r>
              <w:rPr>
                <w:rFonts w:cs="Calibri"/>
                <w:b/>
                <w:bCs/>
              </w:rPr>
              <w:t>General</w:t>
            </w:r>
          </w:p>
        </w:tc>
        <w:tc>
          <w:tcPr>
            <w:tcW w:w="369" w:type="pct"/>
          </w:tcPr>
          <w:p w14:paraId="336ACA1C" w14:textId="77777777" w:rsidR="002D2236" w:rsidRDefault="00AD0A7C">
            <w:pPr>
              <w:spacing w:line="259" w:lineRule="auto"/>
              <w:rPr>
                <w:rFonts w:cs="Calibri"/>
                <w:b/>
                <w:bCs/>
              </w:rPr>
            </w:pPr>
            <w:r>
              <w:rPr>
                <w:rFonts w:cs="Calibri"/>
                <w:b/>
                <w:bCs/>
              </w:rPr>
              <w:t>205</w:t>
            </w:r>
          </w:p>
        </w:tc>
        <w:tc>
          <w:tcPr>
            <w:tcW w:w="2699" w:type="pct"/>
          </w:tcPr>
          <w:p w14:paraId="22D85463" w14:textId="77777777" w:rsidR="002D2236" w:rsidRDefault="00AD0A7C">
            <w:pPr>
              <w:spacing w:line="259" w:lineRule="auto"/>
              <w:rPr>
                <w:rFonts w:cs="Calibri"/>
              </w:rPr>
            </w:pPr>
            <w:r>
              <w:rPr>
                <w:rFonts w:cs="Calibri"/>
              </w:rPr>
              <w:t>Semantic and signal representation</w:t>
            </w:r>
          </w:p>
          <w:p w14:paraId="602A26FD" w14:textId="77777777" w:rsidR="002D2236" w:rsidRDefault="00AD0A7C" w:rsidP="00727A5B">
            <w:pPr>
              <w:pStyle w:val="ListParagraph"/>
              <w:widowControl/>
              <w:numPr>
                <w:ilvl w:val="0"/>
                <w:numId w:val="11"/>
              </w:numPr>
              <w:contextualSpacing/>
              <w:rPr>
                <w:rFonts w:cs="Calibri"/>
              </w:rPr>
            </w:pPr>
            <w:r>
              <w:rPr>
                <w:rFonts w:cs="Calibri"/>
              </w:rPr>
              <w:t>Semantic - high level features</w:t>
            </w:r>
          </w:p>
          <w:p w14:paraId="4C26AD9F" w14:textId="77777777" w:rsidR="002D2236" w:rsidRDefault="00AD0A7C" w:rsidP="00727A5B">
            <w:pPr>
              <w:pStyle w:val="ListParagraph"/>
              <w:widowControl/>
              <w:numPr>
                <w:ilvl w:val="0"/>
                <w:numId w:val="11"/>
              </w:numPr>
              <w:contextualSpacing/>
              <w:rPr>
                <w:rFonts w:cs="Calibri"/>
              </w:rPr>
            </w:pPr>
            <w:r>
              <w:rPr>
                <w:rFonts w:cs="Calibri"/>
              </w:rPr>
              <w:t>Signal - low level features</w:t>
            </w:r>
          </w:p>
          <w:p w14:paraId="02DF9451" w14:textId="77777777" w:rsidR="002D2236" w:rsidRDefault="002D2236">
            <w:pPr>
              <w:spacing w:line="259" w:lineRule="auto"/>
              <w:rPr>
                <w:rFonts w:cs="Calibri"/>
              </w:rPr>
            </w:pPr>
          </w:p>
        </w:tc>
        <w:tc>
          <w:tcPr>
            <w:tcW w:w="834" w:type="pct"/>
          </w:tcPr>
          <w:p w14:paraId="56499BF3" w14:textId="77777777" w:rsidR="002D2236" w:rsidRDefault="00AD0A7C">
            <w:pPr>
              <w:spacing w:line="259" w:lineRule="auto"/>
              <w:rPr>
                <w:rFonts w:cs="Calibri"/>
              </w:rPr>
            </w:pPr>
            <w:r>
              <w:rPr>
                <w:rFonts w:cs="Calibri"/>
              </w:rPr>
              <w:t>High</w:t>
            </w:r>
          </w:p>
        </w:tc>
      </w:tr>
      <w:tr w:rsidR="002D2236" w14:paraId="22E6A140" w14:textId="77777777">
        <w:trPr>
          <w:trHeight w:val="57"/>
          <w:jc w:val="center"/>
        </w:trPr>
        <w:tc>
          <w:tcPr>
            <w:tcW w:w="1099" w:type="pct"/>
          </w:tcPr>
          <w:p w14:paraId="0A2E98B9" w14:textId="77777777" w:rsidR="002D2236" w:rsidRDefault="00AD0A7C">
            <w:pPr>
              <w:spacing w:line="259" w:lineRule="auto"/>
              <w:rPr>
                <w:rFonts w:cs="Calibri"/>
                <w:b/>
                <w:bCs/>
              </w:rPr>
            </w:pPr>
            <w:r>
              <w:rPr>
                <w:rFonts w:cs="Calibri"/>
                <w:b/>
                <w:bCs/>
              </w:rPr>
              <w:t>Geometry</w:t>
            </w:r>
          </w:p>
        </w:tc>
        <w:tc>
          <w:tcPr>
            <w:tcW w:w="369" w:type="pct"/>
          </w:tcPr>
          <w:p w14:paraId="38A59540" w14:textId="77777777" w:rsidR="002D2236" w:rsidRDefault="00AD0A7C">
            <w:pPr>
              <w:spacing w:line="259" w:lineRule="auto"/>
              <w:rPr>
                <w:rFonts w:cs="Calibri"/>
                <w:b/>
                <w:bCs/>
              </w:rPr>
            </w:pPr>
            <w:r>
              <w:rPr>
                <w:rFonts w:cs="Calibri"/>
                <w:b/>
                <w:bCs/>
              </w:rPr>
              <w:t>208</w:t>
            </w:r>
          </w:p>
        </w:tc>
        <w:tc>
          <w:tcPr>
            <w:tcW w:w="2699" w:type="pct"/>
          </w:tcPr>
          <w:p w14:paraId="435B79E3" w14:textId="77777777" w:rsidR="002D2236" w:rsidRDefault="00AD0A7C">
            <w:pPr>
              <w:spacing w:line="259" w:lineRule="auto"/>
              <w:rPr>
                <w:rFonts w:cs="Calibri"/>
              </w:rPr>
            </w:pPr>
            <w:r>
              <w:rPr>
                <w:rFonts w:cs="Calibri"/>
              </w:rPr>
              <w:t>Multiple levels of detail</w:t>
            </w:r>
          </w:p>
        </w:tc>
        <w:tc>
          <w:tcPr>
            <w:tcW w:w="834" w:type="pct"/>
          </w:tcPr>
          <w:p w14:paraId="275FD7CD" w14:textId="77777777" w:rsidR="002D2236" w:rsidRDefault="00AD0A7C">
            <w:pPr>
              <w:spacing w:line="259" w:lineRule="auto"/>
              <w:rPr>
                <w:rFonts w:cs="Calibri"/>
              </w:rPr>
            </w:pPr>
            <w:r>
              <w:rPr>
                <w:rFonts w:cs="Calibri"/>
              </w:rPr>
              <w:t>High</w:t>
            </w:r>
          </w:p>
        </w:tc>
      </w:tr>
      <w:tr w:rsidR="002D2236" w14:paraId="28411422" w14:textId="77777777">
        <w:trPr>
          <w:trHeight w:val="57"/>
          <w:jc w:val="center"/>
        </w:trPr>
        <w:tc>
          <w:tcPr>
            <w:tcW w:w="1099" w:type="pct"/>
          </w:tcPr>
          <w:p w14:paraId="04C4DC8F" w14:textId="77777777" w:rsidR="002D2236" w:rsidRDefault="002D2236">
            <w:pPr>
              <w:spacing w:line="259" w:lineRule="auto"/>
              <w:rPr>
                <w:rFonts w:cs="Calibri"/>
                <w:b/>
                <w:bCs/>
              </w:rPr>
            </w:pPr>
          </w:p>
        </w:tc>
        <w:tc>
          <w:tcPr>
            <w:tcW w:w="369" w:type="pct"/>
          </w:tcPr>
          <w:p w14:paraId="0F4E184B" w14:textId="77777777" w:rsidR="002D2236" w:rsidRDefault="00AD0A7C">
            <w:pPr>
              <w:spacing w:line="259" w:lineRule="auto"/>
              <w:rPr>
                <w:rFonts w:cs="Calibri"/>
                <w:b/>
                <w:bCs/>
              </w:rPr>
            </w:pPr>
            <w:r>
              <w:rPr>
                <w:rFonts w:cs="Calibri"/>
                <w:b/>
                <w:bCs/>
              </w:rPr>
              <w:t>210</w:t>
            </w:r>
          </w:p>
        </w:tc>
        <w:tc>
          <w:tcPr>
            <w:tcW w:w="2699" w:type="pct"/>
          </w:tcPr>
          <w:p w14:paraId="4206AD84" w14:textId="77777777" w:rsidR="002D2236" w:rsidRDefault="00AD0A7C">
            <w:pPr>
              <w:spacing w:line="259" w:lineRule="auto"/>
              <w:rPr>
                <w:rFonts w:cs="Calibri"/>
              </w:rPr>
            </w:pPr>
            <w:r>
              <w:rPr>
                <w:rFonts w:cs="Calibri"/>
              </w:rPr>
              <w:t>Reference known 3D models</w:t>
            </w:r>
          </w:p>
        </w:tc>
        <w:tc>
          <w:tcPr>
            <w:tcW w:w="834" w:type="pct"/>
          </w:tcPr>
          <w:p w14:paraId="153B8A9B" w14:textId="77777777" w:rsidR="002D2236" w:rsidRDefault="00AD0A7C">
            <w:pPr>
              <w:spacing w:line="259" w:lineRule="auto"/>
              <w:rPr>
                <w:rFonts w:cs="Calibri"/>
              </w:rPr>
            </w:pPr>
            <w:r>
              <w:rPr>
                <w:rFonts w:cs="Calibri"/>
              </w:rPr>
              <w:t>High</w:t>
            </w:r>
          </w:p>
        </w:tc>
      </w:tr>
      <w:tr w:rsidR="002D2236" w14:paraId="13F856AA" w14:textId="77777777">
        <w:trPr>
          <w:trHeight w:val="57"/>
          <w:jc w:val="center"/>
        </w:trPr>
        <w:tc>
          <w:tcPr>
            <w:tcW w:w="1099" w:type="pct"/>
          </w:tcPr>
          <w:p w14:paraId="63AE1C30" w14:textId="77777777" w:rsidR="002D2236" w:rsidRDefault="00AD0A7C">
            <w:pPr>
              <w:spacing w:line="259" w:lineRule="auto"/>
              <w:rPr>
                <w:rFonts w:cs="Calibri"/>
                <w:b/>
                <w:bCs/>
              </w:rPr>
            </w:pPr>
            <w:r>
              <w:rPr>
                <w:rFonts w:cs="Calibri"/>
                <w:b/>
                <w:bCs/>
              </w:rPr>
              <w:t>Interaction</w:t>
            </w:r>
          </w:p>
        </w:tc>
        <w:tc>
          <w:tcPr>
            <w:tcW w:w="369" w:type="pct"/>
          </w:tcPr>
          <w:p w14:paraId="297C545A" w14:textId="77777777" w:rsidR="002D2236" w:rsidRDefault="00AD0A7C">
            <w:pPr>
              <w:spacing w:line="259" w:lineRule="auto"/>
              <w:rPr>
                <w:rFonts w:cs="Calibri"/>
                <w:b/>
                <w:bCs/>
              </w:rPr>
            </w:pPr>
            <w:r>
              <w:rPr>
                <w:rFonts w:cs="Calibri"/>
                <w:b/>
                <w:bCs/>
              </w:rPr>
              <w:t>211</w:t>
            </w:r>
          </w:p>
        </w:tc>
        <w:tc>
          <w:tcPr>
            <w:tcW w:w="2699" w:type="pct"/>
          </w:tcPr>
          <w:p w14:paraId="21BCBE4A" w14:textId="77777777" w:rsidR="002D2236" w:rsidRDefault="00AD0A7C">
            <w:pPr>
              <w:spacing w:line="259" w:lineRule="auto"/>
              <w:rPr>
                <w:rFonts w:cs="Calibri"/>
                <w:lang w:val="fr-FR"/>
              </w:rPr>
            </w:pPr>
            <w:r>
              <w:rPr>
                <w:rFonts w:cs="Calibri"/>
                <w:lang w:val="fr-FR"/>
              </w:rPr>
              <w:t>Avatar-avatar, user-avatar, avatar-scene interactions</w:t>
            </w:r>
          </w:p>
        </w:tc>
        <w:tc>
          <w:tcPr>
            <w:tcW w:w="834" w:type="pct"/>
          </w:tcPr>
          <w:p w14:paraId="60DCDC32" w14:textId="77777777" w:rsidR="002D2236" w:rsidRDefault="00AD0A7C">
            <w:pPr>
              <w:spacing w:line="259" w:lineRule="auto"/>
              <w:rPr>
                <w:rFonts w:cs="Calibri"/>
              </w:rPr>
            </w:pPr>
            <w:r>
              <w:rPr>
                <w:rFonts w:cs="Calibri"/>
              </w:rPr>
              <w:t>Low</w:t>
            </w:r>
          </w:p>
        </w:tc>
      </w:tr>
      <w:tr w:rsidR="002D2236" w14:paraId="1148B9A3" w14:textId="77777777">
        <w:trPr>
          <w:trHeight w:val="57"/>
          <w:jc w:val="center"/>
        </w:trPr>
        <w:tc>
          <w:tcPr>
            <w:tcW w:w="1099" w:type="pct"/>
          </w:tcPr>
          <w:p w14:paraId="39216BD5" w14:textId="77777777" w:rsidR="002D2236" w:rsidRDefault="002D2236">
            <w:pPr>
              <w:spacing w:line="259" w:lineRule="auto"/>
              <w:rPr>
                <w:rFonts w:cs="Calibri"/>
                <w:b/>
                <w:bCs/>
              </w:rPr>
            </w:pPr>
          </w:p>
        </w:tc>
        <w:tc>
          <w:tcPr>
            <w:tcW w:w="369" w:type="pct"/>
          </w:tcPr>
          <w:p w14:paraId="5232AD6F" w14:textId="77777777" w:rsidR="002D2236" w:rsidRDefault="00AD0A7C">
            <w:pPr>
              <w:spacing w:line="259" w:lineRule="auto"/>
              <w:rPr>
                <w:rFonts w:cs="Calibri"/>
                <w:b/>
                <w:bCs/>
              </w:rPr>
            </w:pPr>
            <w:r>
              <w:rPr>
                <w:rFonts w:cs="Calibri"/>
                <w:b/>
                <w:bCs/>
              </w:rPr>
              <w:t>218</w:t>
            </w:r>
          </w:p>
        </w:tc>
        <w:tc>
          <w:tcPr>
            <w:tcW w:w="2699" w:type="pct"/>
          </w:tcPr>
          <w:p w14:paraId="7D345A1B" w14:textId="77777777" w:rsidR="002D2236" w:rsidRDefault="00AD0A7C">
            <w:pPr>
              <w:spacing w:line="259" w:lineRule="auto"/>
              <w:rPr>
                <w:rFonts w:cs="Calibri"/>
              </w:rPr>
            </w:pPr>
            <w:r>
              <w:rPr>
                <w:rFonts w:cs="Calibri"/>
              </w:rPr>
              <w:t>Integrates with existing Interaction frameworks</w:t>
            </w:r>
          </w:p>
        </w:tc>
        <w:tc>
          <w:tcPr>
            <w:tcW w:w="834" w:type="pct"/>
          </w:tcPr>
          <w:p w14:paraId="5C71B565" w14:textId="77777777" w:rsidR="002D2236" w:rsidRDefault="00AD0A7C">
            <w:pPr>
              <w:spacing w:line="259" w:lineRule="auto"/>
              <w:rPr>
                <w:rFonts w:cs="Calibri"/>
              </w:rPr>
            </w:pPr>
            <w:r>
              <w:rPr>
                <w:rFonts w:cs="Calibri"/>
              </w:rPr>
              <w:t>Low</w:t>
            </w:r>
          </w:p>
        </w:tc>
      </w:tr>
      <w:tr w:rsidR="002D2236" w14:paraId="6E8DB4D9" w14:textId="77777777">
        <w:trPr>
          <w:trHeight w:val="57"/>
          <w:jc w:val="center"/>
        </w:trPr>
        <w:tc>
          <w:tcPr>
            <w:tcW w:w="1099" w:type="pct"/>
          </w:tcPr>
          <w:p w14:paraId="2E0662CE" w14:textId="77777777" w:rsidR="002D2236" w:rsidRDefault="00AD0A7C">
            <w:pPr>
              <w:spacing w:line="259" w:lineRule="auto"/>
              <w:rPr>
                <w:rFonts w:cs="Calibri"/>
                <w:b/>
                <w:bCs/>
              </w:rPr>
            </w:pPr>
            <w:r>
              <w:rPr>
                <w:rFonts w:cs="Calibri"/>
                <w:b/>
                <w:bCs/>
              </w:rPr>
              <w:t>Animation and control</w:t>
            </w:r>
          </w:p>
        </w:tc>
        <w:tc>
          <w:tcPr>
            <w:tcW w:w="369" w:type="pct"/>
          </w:tcPr>
          <w:p w14:paraId="46094257" w14:textId="77777777" w:rsidR="002D2236" w:rsidRDefault="00AD0A7C">
            <w:pPr>
              <w:spacing w:line="259" w:lineRule="auto"/>
              <w:rPr>
                <w:rFonts w:cs="Calibri"/>
                <w:b/>
                <w:bCs/>
              </w:rPr>
            </w:pPr>
            <w:r>
              <w:rPr>
                <w:rFonts w:cs="Calibri"/>
                <w:b/>
                <w:bCs/>
              </w:rPr>
              <w:t>219</w:t>
            </w:r>
          </w:p>
        </w:tc>
        <w:tc>
          <w:tcPr>
            <w:tcW w:w="2699" w:type="pct"/>
          </w:tcPr>
          <w:p w14:paraId="6C42E4B6" w14:textId="77777777" w:rsidR="002D2236" w:rsidRDefault="00AD0A7C">
            <w:pPr>
              <w:spacing w:line="259" w:lineRule="auto"/>
              <w:rPr>
                <w:rFonts w:cs="Calibri"/>
              </w:rPr>
            </w:pPr>
            <w:r>
              <w:rPr>
                <w:rFonts w:cs="Calibri"/>
              </w:rPr>
              <w:t>Facial and body animation</w:t>
            </w:r>
          </w:p>
        </w:tc>
        <w:tc>
          <w:tcPr>
            <w:tcW w:w="834" w:type="pct"/>
          </w:tcPr>
          <w:p w14:paraId="5D4D038A" w14:textId="77777777" w:rsidR="002D2236" w:rsidRDefault="00AD0A7C">
            <w:pPr>
              <w:spacing w:line="259" w:lineRule="auto"/>
              <w:rPr>
                <w:rFonts w:cs="Calibri"/>
              </w:rPr>
            </w:pPr>
            <w:r>
              <w:rPr>
                <w:rFonts w:cs="Calibri"/>
              </w:rPr>
              <w:t>High</w:t>
            </w:r>
          </w:p>
        </w:tc>
      </w:tr>
      <w:tr w:rsidR="002D2236" w14:paraId="12194E35" w14:textId="77777777">
        <w:trPr>
          <w:trHeight w:val="57"/>
          <w:jc w:val="center"/>
        </w:trPr>
        <w:tc>
          <w:tcPr>
            <w:tcW w:w="1099" w:type="pct"/>
          </w:tcPr>
          <w:p w14:paraId="4D5FE25D" w14:textId="77777777" w:rsidR="002D2236" w:rsidRDefault="002D2236">
            <w:pPr>
              <w:spacing w:line="259" w:lineRule="auto"/>
              <w:rPr>
                <w:rFonts w:cs="Calibri"/>
                <w:b/>
                <w:bCs/>
              </w:rPr>
            </w:pPr>
          </w:p>
        </w:tc>
        <w:tc>
          <w:tcPr>
            <w:tcW w:w="369" w:type="pct"/>
          </w:tcPr>
          <w:p w14:paraId="727BFB73" w14:textId="77777777" w:rsidR="002D2236" w:rsidRDefault="00AD0A7C">
            <w:pPr>
              <w:spacing w:line="259" w:lineRule="auto"/>
              <w:rPr>
                <w:rFonts w:cs="Calibri"/>
                <w:b/>
                <w:bCs/>
              </w:rPr>
            </w:pPr>
            <w:r>
              <w:rPr>
                <w:rFonts w:cs="Calibri"/>
                <w:b/>
                <w:bCs/>
              </w:rPr>
              <w:t>220</w:t>
            </w:r>
          </w:p>
        </w:tc>
        <w:tc>
          <w:tcPr>
            <w:tcW w:w="2699" w:type="pct"/>
          </w:tcPr>
          <w:p w14:paraId="196A59AD" w14:textId="77777777" w:rsidR="002D2236" w:rsidRDefault="00AD0A7C">
            <w:pPr>
              <w:spacing w:line="259" w:lineRule="auto"/>
              <w:rPr>
                <w:rFonts w:cs="Calibri"/>
              </w:rPr>
            </w:pPr>
            <w:r>
              <w:rPr>
                <w:rFonts w:cs="Calibri"/>
              </w:rPr>
              <w:t>Storage and replay of animation streams</w:t>
            </w:r>
          </w:p>
        </w:tc>
        <w:tc>
          <w:tcPr>
            <w:tcW w:w="834" w:type="pct"/>
          </w:tcPr>
          <w:p w14:paraId="1FFEEEBB" w14:textId="77777777" w:rsidR="002D2236" w:rsidRDefault="00AD0A7C">
            <w:pPr>
              <w:spacing w:line="259" w:lineRule="auto"/>
              <w:rPr>
                <w:rFonts w:cs="Calibri"/>
              </w:rPr>
            </w:pPr>
            <w:r>
              <w:rPr>
                <w:rFonts w:cs="Calibri"/>
              </w:rPr>
              <w:t>Low</w:t>
            </w:r>
          </w:p>
        </w:tc>
      </w:tr>
      <w:tr w:rsidR="002D2236" w14:paraId="5F881C5E" w14:textId="77777777">
        <w:trPr>
          <w:trHeight w:val="57"/>
          <w:jc w:val="center"/>
        </w:trPr>
        <w:tc>
          <w:tcPr>
            <w:tcW w:w="1099" w:type="pct"/>
          </w:tcPr>
          <w:p w14:paraId="6FDA0BA9" w14:textId="77777777" w:rsidR="002D2236" w:rsidRDefault="002D2236">
            <w:pPr>
              <w:spacing w:line="259" w:lineRule="auto"/>
              <w:rPr>
                <w:rFonts w:cs="Calibri"/>
                <w:b/>
                <w:bCs/>
              </w:rPr>
            </w:pPr>
          </w:p>
        </w:tc>
        <w:tc>
          <w:tcPr>
            <w:tcW w:w="369" w:type="pct"/>
          </w:tcPr>
          <w:p w14:paraId="1AFE4C61" w14:textId="77777777" w:rsidR="002D2236" w:rsidRDefault="00AD0A7C">
            <w:pPr>
              <w:spacing w:line="259" w:lineRule="auto"/>
              <w:rPr>
                <w:rFonts w:cs="Calibri"/>
                <w:b/>
                <w:bCs/>
              </w:rPr>
            </w:pPr>
            <w:r>
              <w:rPr>
                <w:rFonts w:cs="Calibri"/>
                <w:b/>
                <w:bCs/>
              </w:rPr>
              <w:t>221</w:t>
            </w:r>
          </w:p>
        </w:tc>
        <w:tc>
          <w:tcPr>
            <w:tcW w:w="2699" w:type="pct"/>
          </w:tcPr>
          <w:p w14:paraId="28C4F3FD" w14:textId="77777777" w:rsidR="002D2236" w:rsidRDefault="00AD0A7C">
            <w:pPr>
              <w:spacing w:line="259" w:lineRule="auto"/>
              <w:rPr>
                <w:rFonts w:cs="Calibri"/>
              </w:rPr>
            </w:pPr>
            <w:r>
              <w:rPr>
                <w:rFonts w:cs="Calibri"/>
              </w:rPr>
              <w:t>Efficient animation through:</w:t>
            </w:r>
          </w:p>
          <w:p w14:paraId="26D10714" w14:textId="77777777" w:rsidR="002D2236" w:rsidRDefault="00AD0A7C" w:rsidP="00727A5B">
            <w:pPr>
              <w:widowControl/>
              <w:numPr>
                <w:ilvl w:val="0"/>
                <w:numId w:val="9"/>
              </w:numPr>
              <w:spacing w:line="259" w:lineRule="auto"/>
              <w:rPr>
                <w:rFonts w:cs="Calibri"/>
              </w:rPr>
            </w:pPr>
            <w:r>
              <w:rPr>
                <w:rFonts w:cs="Calibri"/>
              </w:rPr>
              <w:t>External sensors</w:t>
            </w:r>
          </w:p>
          <w:p w14:paraId="3C095FC2" w14:textId="77777777" w:rsidR="002D2236" w:rsidRDefault="00AD0A7C" w:rsidP="00727A5B">
            <w:pPr>
              <w:widowControl/>
              <w:numPr>
                <w:ilvl w:val="0"/>
                <w:numId w:val="9"/>
              </w:numPr>
              <w:spacing w:line="259" w:lineRule="auto"/>
              <w:rPr>
                <w:rFonts w:cs="Calibri"/>
              </w:rPr>
            </w:pPr>
            <w:r>
              <w:rPr>
                <w:rFonts w:cs="Calibri"/>
              </w:rPr>
              <w:t>Pre-defined actions</w:t>
            </w:r>
          </w:p>
        </w:tc>
        <w:tc>
          <w:tcPr>
            <w:tcW w:w="834" w:type="pct"/>
          </w:tcPr>
          <w:p w14:paraId="4EAB78FB" w14:textId="77777777" w:rsidR="002D2236" w:rsidRDefault="00AD0A7C" w:rsidP="00727A5B">
            <w:pPr>
              <w:widowControl/>
              <w:numPr>
                <w:ilvl w:val="0"/>
                <w:numId w:val="9"/>
              </w:numPr>
              <w:tabs>
                <w:tab w:val="clear" w:pos="720"/>
              </w:tabs>
              <w:spacing w:line="259" w:lineRule="auto"/>
              <w:ind w:left="177" w:hanging="142"/>
              <w:rPr>
                <w:rFonts w:cs="Calibri"/>
              </w:rPr>
            </w:pPr>
            <w:r>
              <w:rPr>
                <w:rFonts w:cs="Calibri"/>
              </w:rPr>
              <w:t>High</w:t>
            </w:r>
          </w:p>
          <w:p w14:paraId="234D176B" w14:textId="77777777" w:rsidR="002D2236" w:rsidRDefault="00AD0A7C" w:rsidP="00727A5B">
            <w:pPr>
              <w:widowControl/>
              <w:numPr>
                <w:ilvl w:val="0"/>
                <w:numId w:val="9"/>
              </w:numPr>
              <w:tabs>
                <w:tab w:val="clear" w:pos="720"/>
              </w:tabs>
              <w:spacing w:line="259" w:lineRule="auto"/>
              <w:ind w:left="177" w:hanging="142"/>
              <w:rPr>
                <w:rFonts w:cs="Calibri"/>
              </w:rPr>
            </w:pPr>
            <w:r>
              <w:rPr>
                <w:rFonts w:cs="Calibri"/>
              </w:rPr>
              <w:t>Low -&gt; Medium</w:t>
            </w:r>
          </w:p>
        </w:tc>
      </w:tr>
      <w:tr w:rsidR="002D2236" w14:paraId="1B95AFDB" w14:textId="77777777">
        <w:trPr>
          <w:trHeight w:val="57"/>
          <w:jc w:val="center"/>
        </w:trPr>
        <w:tc>
          <w:tcPr>
            <w:tcW w:w="1099" w:type="pct"/>
          </w:tcPr>
          <w:p w14:paraId="03B51A58" w14:textId="77777777" w:rsidR="002D2236" w:rsidRDefault="002D2236">
            <w:pPr>
              <w:spacing w:line="259" w:lineRule="auto"/>
              <w:rPr>
                <w:rFonts w:cs="Calibri"/>
                <w:b/>
                <w:bCs/>
              </w:rPr>
            </w:pPr>
          </w:p>
        </w:tc>
        <w:tc>
          <w:tcPr>
            <w:tcW w:w="369" w:type="pct"/>
          </w:tcPr>
          <w:p w14:paraId="55C04D6D" w14:textId="77777777" w:rsidR="002D2236" w:rsidRDefault="00AD0A7C">
            <w:pPr>
              <w:spacing w:line="259" w:lineRule="auto"/>
              <w:rPr>
                <w:rFonts w:cs="Calibri"/>
                <w:b/>
                <w:bCs/>
              </w:rPr>
            </w:pPr>
            <w:r>
              <w:rPr>
                <w:rFonts w:cs="Calibri"/>
                <w:b/>
                <w:bCs/>
              </w:rPr>
              <w:t>223</w:t>
            </w:r>
          </w:p>
        </w:tc>
        <w:tc>
          <w:tcPr>
            <w:tcW w:w="2699" w:type="pct"/>
          </w:tcPr>
          <w:p w14:paraId="4D6735EC" w14:textId="77777777" w:rsidR="002D2236" w:rsidRDefault="00AD0A7C">
            <w:pPr>
              <w:spacing w:line="259" w:lineRule="auto"/>
              <w:rPr>
                <w:rFonts w:cs="Calibri"/>
              </w:rPr>
            </w:pPr>
            <w:r>
              <w:rPr>
                <w:rFonts w:cs="Calibri"/>
              </w:rPr>
              <w:t>Animation through</w:t>
            </w:r>
          </w:p>
          <w:p w14:paraId="0B8C8B16" w14:textId="77777777" w:rsidR="002D2236" w:rsidRDefault="00AD0A7C" w:rsidP="00727A5B">
            <w:pPr>
              <w:widowControl/>
              <w:numPr>
                <w:ilvl w:val="0"/>
                <w:numId w:val="10"/>
              </w:numPr>
              <w:spacing w:line="259" w:lineRule="auto"/>
              <w:rPr>
                <w:rFonts w:cs="Calibri"/>
              </w:rPr>
            </w:pPr>
            <w:r>
              <w:rPr>
                <w:rFonts w:cs="Calibri"/>
              </w:rPr>
              <w:t>Pre-defined actions</w:t>
            </w:r>
          </w:p>
          <w:p w14:paraId="29C07122" w14:textId="77777777" w:rsidR="002D2236" w:rsidRDefault="00AD0A7C" w:rsidP="00727A5B">
            <w:pPr>
              <w:widowControl/>
              <w:numPr>
                <w:ilvl w:val="0"/>
                <w:numId w:val="10"/>
              </w:numPr>
              <w:spacing w:line="259" w:lineRule="auto"/>
              <w:rPr>
                <w:rFonts w:cs="Calibri"/>
              </w:rPr>
            </w:pPr>
            <w:r>
              <w:rPr>
                <w:rFonts w:cs="Calibri"/>
              </w:rPr>
              <w:t>External sensors</w:t>
            </w:r>
          </w:p>
        </w:tc>
        <w:tc>
          <w:tcPr>
            <w:tcW w:w="834" w:type="pct"/>
          </w:tcPr>
          <w:p w14:paraId="56C0EA49" w14:textId="77777777" w:rsidR="002D2236" w:rsidRDefault="00AD0A7C" w:rsidP="00727A5B">
            <w:pPr>
              <w:widowControl/>
              <w:numPr>
                <w:ilvl w:val="0"/>
                <w:numId w:val="10"/>
              </w:numPr>
              <w:tabs>
                <w:tab w:val="clear" w:pos="720"/>
              </w:tabs>
              <w:spacing w:line="259" w:lineRule="auto"/>
              <w:ind w:left="177" w:hanging="142"/>
              <w:rPr>
                <w:rFonts w:cs="Calibri"/>
              </w:rPr>
            </w:pPr>
            <w:r>
              <w:rPr>
                <w:rFonts w:cs="Calibri"/>
              </w:rPr>
              <w:t>Low -&gt; Medium</w:t>
            </w:r>
          </w:p>
          <w:p w14:paraId="41E8D08E" w14:textId="77777777" w:rsidR="002D2236" w:rsidRDefault="00AD0A7C" w:rsidP="00727A5B">
            <w:pPr>
              <w:widowControl/>
              <w:numPr>
                <w:ilvl w:val="0"/>
                <w:numId w:val="10"/>
              </w:numPr>
              <w:tabs>
                <w:tab w:val="clear" w:pos="720"/>
              </w:tabs>
              <w:spacing w:line="259" w:lineRule="auto"/>
              <w:ind w:left="177" w:hanging="142"/>
              <w:rPr>
                <w:rFonts w:cs="Calibri"/>
              </w:rPr>
            </w:pPr>
            <w:r>
              <w:rPr>
                <w:rFonts w:cs="Calibri"/>
              </w:rPr>
              <w:t>High</w:t>
            </w:r>
          </w:p>
        </w:tc>
      </w:tr>
      <w:tr w:rsidR="002D2236" w14:paraId="29F2A5C0" w14:textId="77777777">
        <w:trPr>
          <w:trHeight w:val="57"/>
          <w:jc w:val="center"/>
        </w:trPr>
        <w:tc>
          <w:tcPr>
            <w:tcW w:w="1099" w:type="pct"/>
          </w:tcPr>
          <w:p w14:paraId="588816FC" w14:textId="77777777" w:rsidR="002D2236" w:rsidRDefault="00AD0A7C">
            <w:pPr>
              <w:spacing w:line="259" w:lineRule="auto"/>
              <w:rPr>
                <w:rFonts w:cs="Calibri"/>
                <w:b/>
                <w:bCs/>
              </w:rPr>
            </w:pPr>
            <w:r>
              <w:rPr>
                <w:rFonts w:cs="Calibri"/>
                <w:b/>
                <w:bCs/>
              </w:rPr>
              <w:t>Transport</w:t>
            </w:r>
          </w:p>
        </w:tc>
        <w:tc>
          <w:tcPr>
            <w:tcW w:w="369" w:type="pct"/>
          </w:tcPr>
          <w:p w14:paraId="77E6A4C0" w14:textId="77777777" w:rsidR="002D2236" w:rsidRDefault="00AD0A7C">
            <w:pPr>
              <w:spacing w:line="259" w:lineRule="auto"/>
              <w:rPr>
                <w:rFonts w:cs="Calibri"/>
                <w:b/>
                <w:bCs/>
              </w:rPr>
            </w:pPr>
            <w:r>
              <w:rPr>
                <w:rFonts w:cs="Calibri"/>
                <w:b/>
                <w:bCs/>
              </w:rPr>
              <w:t>225</w:t>
            </w:r>
          </w:p>
        </w:tc>
        <w:tc>
          <w:tcPr>
            <w:tcW w:w="2699" w:type="pct"/>
          </w:tcPr>
          <w:p w14:paraId="664B4678" w14:textId="77777777" w:rsidR="002D2236" w:rsidRDefault="00AD0A7C">
            <w:pPr>
              <w:spacing w:line="259" w:lineRule="auto"/>
              <w:rPr>
                <w:rFonts w:cs="Calibri"/>
              </w:rPr>
            </w:pPr>
            <w:r>
              <w:rPr>
                <w:rFonts w:cs="Calibri"/>
              </w:rPr>
              <w:t>Delay sensitive animation streams</w:t>
            </w:r>
          </w:p>
        </w:tc>
        <w:tc>
          <w:tcPr>
            <w:tcW w:w="834" w:type="pct"/>
          </w:tcPr>
          <w:p w14:paraId="70DB5902" w14:textId="77777777" w:rsidR="002D2236" w:rsidRDefault="00AD0A7C">
            <w:pPr>
              <w:spacing w:line="259" w:lineRule="auto"/>
              <w:rPr>
                <w:rFonts w:cs="Calibri"/>
              </w:rPr>
            </w:pPr>
            <w:r>
              <w:rPr>
                <w:rFonts w:cs="Calibri"/>
              </w:rPr>
              <w:t>High</w:t>
            </w:r>
          </w:p>
        </w:tc>
      </w:tr>
      <w:tr w:rsidR="002D2236" w14:paraId="4C09FA92" w14:textId="77777777">
        <w:trPr>
          <w:trHeight w:val="57"/>
          <w:jc w:val="center"/>
        </w:trPr>
        <w:tc>
          <w:tcPr>
            <w:tcW w:w="1099" w:type="pct"/>
          </w:tcPr>
          <w:p w14:paraId="5CCD9289" w14:textId="77777777" w:rsidR="002D2236" w:rsidRDefault="002D2236">
            <w:pPr>
              <w:spacing w:line="259" w:lineRule="auto"/>
              <w:rPr>
                <w:rFonts w:cs="Calibri"/>
                <w:b/>
                <w:bCs/>
              </w:rPr>
            </w:pPr>
          </w:p>
        </w:tc>
        <w:tc>
          <w:tcPr>
            <w:tcW w:w="369" w:type="pct"/>
          </w:tcPr>
          <w:p w14:paraId="557B7F2A" w14:textId="77777777" w:rsidR="002D2236" w:rsidRDefault="00AD0A7C">
            <w:pPr>
              <w:spacing w:line="259" w:lineRule="auto"/>
              <w:rPr>
                <w:rFonts w:cs="Calibri"/>
                <w:b/>
                <w:bCs/>
              </w:rPr>
            </w:pPr>
            <w:r>
              <w:rPr>
                <w:rFonts w:cs="Calibri"/>
                <w:b/>
                <w:bCs/>
              </w:rPr>
              <w:t>227</w:t>
            </w:r>
          </w:p>
        </w:tc>
        <w:tc>
          <w:tcPr>
            <w:tcW w:w="2699" w:type="pct"/>
          </w:tcPr>
          <w:p w14:paraId="7DCA4F96" w14:textId="77777777" w:rsidR="002D2236" w:rsidRDefault="00AD0A7C">
            <w:pPr>
              <w:spacing w:line="259" w:lineRule="auto"/>
              <w:rPr>
                <w:rFonts w:cs="Calibri"/>
              </w:rPr>
            </w:pPr>
            <w:r>
              <w:rPr>
                <w:rFonts w:cs="Calibri"/>
              </w:rPr>
              <w:t>Partial transport of base avatar</w:t>
            </w:r>
          </w:p>
        </w:tc>
        <w:tc>
          <w:tcPr>
            <w:tcW w:w="834" w:type="pct"/>
          </w:tcPr>
          <w:p w14:paraId="555C2BD2" w14:textId="77777777" w:rsidR="002D2236" w:rsidRDefault="00AD0A7C">
            <w:pPr>
              <w:spacing w:line="259" w:lineRule="auto"/>
              <w:rPr>
                <w:rFonts w:cs="Calibri"/>
              </w:rPr>
            </w:pPr>
            <w:r>
              <w:rPr>
                <w:rFonts w:cs="Calibri"/>
              </w:rPr>
              <w:t>High</w:t>
            </w:r>
          </w:p>
        </w:tc>
      </w:tr>
      <w:tr w:rsidR="002D2236" w14:paraId="77675AC4" w14:textId="77777777">
        <w:trPr>
          <w:trHeight w:val="57"/>
          <w:jc w:val="center"/>
        </w:trPr>
        <w:tc>
          <w:tcPr>
            <w:tcW w:w="1099" w:type="pct"/>
          </w:tcPr>
          <w:p w14:paraId="35DE805E" w14:textId="77777777" w:rsidR="002D2236" w:rsidRDefault="002D2236">
            <w:pPr>
              <w:spacing w:line="259" w:lineRule="auto"/>
              <w:rPr>
                <w:rFonts w:cs="Calibri"/>
                <w:b/>
                <w:bCs/>
              </w:rPr>
            </w:pPr>
          </w:p>
        </w:tc>
        <w:tc>
          <w:tcPr>
            <w:tcW w:w="369" w:type="pct"/>
          </w:tcPr>
          <w:p w14:paraId="33EF5B02" w14:textId="77777777" w:rsidR="002D2236" w:rsidRDefault="00AD0A7C">
            <w:pPr>
              <w:spacing w:line="259" w:lineRule="auto"/>
              <w:rPr>
                <w:rFonts w:cs="Calibri"/>
                <w:b/>
                <w:bCs/>
              </w:rPr>
            </w:pPr>
            <w:r>
              <w:rPr>
                <w:rFonts w:cs="Calibri"/>
                <w:b/>
                <w:bCs/>
              </w:rPr>
              <w:t>229</w:t>
            </w:r>
          </w:p>
        </w:tc>
        <w:tc>
          <w:tcPr>
            <w:tcW w:w="2699" w:type="pct"/>
          </w:tcPr>
          <w:p w14:paraId="008332CC" w14:textId="77777777" w:rsidR="002D2236" w:rsidRDefault="00AD0A7C">
            <w:pPr>
              <w:spacing w:line="259" w:lineRule="auto"/>
              <w:rPr>
                <w:rFonts w:cs="Calibri"/>
              </w:rPr>
            </w:pPr>
            <w:r>
              <w:rPr>
                <w:rFonts w:cs="Calibri"/>
              </w:rPr>
              <w:t>Uniquely identifiable avatar representation and animation streams</w:t>
            </w:r>
          </w:p>
        </w:tc>
        <w:tc>
          <w:tcPr>
            <w:tcW w:w="834" w:type="pct"/>
          </w:tcPr>
          <w:p w14:paraId="44407222" w14:textId="77777777" w:rsidR="002D2236" w:rsidRDefault="00AD0A7C">
            <w:pPr>
              <w:spacing w:line="259" w:lineRule="auto"/>
              <w:rPr>
                <w:rFonts w:cs="Calibri"/>
              </w:rPr>
            </w:pPr>
            <w:r>
              <w:rPr>
                <w:rFonts w:cs="Calibri"/>
              </w:rPr>
              <w:t>High</w:t>
            </w:r>
          </w:p>
        </w:tc>
      </w:tr>
      <w:tr w:rsidR="002D2236" w14:paraId="00980A9B" w14:textId="77777777">
        <w:trPr>
          <w:trHeight w:val="57"/>
          <w:jc w:val="center"/>
        </w:trPr>
        <w:tc>
          <w:tcPr>
            <w:tcW w:w="1099" w:type="pct"/>
          </w:tcPr>
          <w:p w14:paraId="53120365" w14:textId="77777777" w:rsidR="002D2236" w:rsidRDefault="002D2236">
            <w:pPr>
              <w:spacing w:line="259" w:lineRule="auto"/>
              <w:rPr>
                <w:rFonts w:cs="Calibri"/>
                <w:b/>
                <w:bCs/>
              </w:rPr>
            </w:pPr>
          </w:p>
        </w:tc>
        <w:tc>
          <w:tcPr>
            <w:tcW w:w="369" w:type="pct"/>
          </w:tcPr>
          <w:p w14:paraId="75190CA2" w14:textId="77777777" w:rsidR="002D2236" w:rsidRDefault="00AD0A7C">
            <w:pPr>
              <w:spacing w:line="259" w:lineRule="auto"/>
              <w:rPr>
                <w:rFonts w:cs="Calibri"/>
                <w:b/>
                <w:bCs/>
              </w:rPr>
            </w:pPr>
            <w:r>
              <w:rPr>
                <w:rFonts w:cs="Calibri"/>
                <w:b/>
                <w:bCs/>
              </w:rPr>
              <w:t>230</w:t>
            </w:r>
          </w:p>
        </w:tc>
        <w:tc>
          <w:tcPr>
            <w:tcW w:w="2699" w:type="pct"/>
          </w:tcPr>
          <w:p w14:paraId="5D06A5FA" w14:textId="77777777" w:rsidR="002D2236" w:rsidRDefault="00AD0A7C">
            <w:pPr>
              <w:spacing w:line="259" w:lineRule="auto"/>
              <w:rPr>
                <w:rFonts w:cs="Calibri"/>
              </w:rPr>
            </w:pPr>
            <w:r>
              <w:rPr>
                <w:rFonts w:cs="Calibri"/>
              </w:rPr>
              <w:t>MPEG format as fallback</w:t>
            </w:r>
          </w:p>
        </w:tc>
        <w:tc>
          <w:tcPr>
            <w:tcW w:w="834" w:type="pct"/>
          </w:tcPr>
          <w:p w14:paraId="631A3CB6" w14:textId="77777777" w:rsidR="002D2236" w:rsidRDefault="00AD0A7C">
            <w:pPr>
              <w:spacing w:line="259" w:lineRule="auto"/>
              <w:rPr>
                <w:rFonts w:cs="Calibri"/>
              </w:rPr>
            </w:pPr>
            <w:r>
              <w:rPr>
                <w:rFonts w:cs="Calibri"/>
              </w:rPr>
              <w:t>High</w:t>
            </w:r>
          </w:p>
        </w:tc>
      </w:tr>
      <w:tr w:rsidR="002D2236" w14:paraId="244580D4" w14:textId="77777777">
        <w:trPr>
          <w:trHeight w:val="57"/>
          <w:jc w:val="center"/>
        </w:trPr>
        <w:tc>
          <w:tcPr>
            <w:tcW w:w="1099" w:type="pct"/>
          </w:tcPr>
          <w:p w14:paraId="63DB92C8" w14:textId="77777777" w:rsidR="002D2236" w:rsidRDefault="002D2236">
            <w:pPr>
              <w:spacing w:line="259" w:lineRule="auto"/>
              <w:rPr>
                <w:rFonts w:cs="Calibri"/>
                <w:b/>
                <w:bCs/>
              </w:rPr>
            </w:pPr>
          </w:p>
        </w:tc>
        <w:tc>
          <w:tcPr>
            <w:tcW w:w="369" w:type="pct"/>
          </w:tcPr>
          <w:p w14:paraId="799ADE84" w14:textId="77777777" w:rsidR="002D2236" w:rsidRDefault="00AD0A7C">
            <w:pPr>
              <w:spacing w:line="259" w:lineRule="auto"/>
              <w:rPr>
                <w:rFonts w:cs="Calibri"/>
                <w:b/>
                <w:bCs/>
              </w:rPr>
            </w:pPr>
            <w:r>
              <w:rPr>
                <w:rFonts w:cs="Calibri"/>
                <w:b/>
                <w:bCs/>
              </w:rPr>
              <w:t>234</w:t>
            </w:r>
          </w:p>
        </w:tc>
        <w:tc>
          <w:tcPr>
            <w:tcW w:w="2699" w:type="pct"/>
          </w:tcPr>
          <w:p w14:paraId="45576DC8" w14:textId="77777777" w:rsidR="002D2236" w:rsidRDefault="00AD0A7C">
            <w:pPr>
              <w:spacing w:line="259" w:lineRule="auto"/>
              <w:rPr>
                <w:rFonts w:cs="Calibri"/>
              </w:rPr>
            </w:pPr>
            <w:r>
              <w:rPr>
                <w:rFonts w:cs="Calibri"/>
              </w:rPr>
              <w:t>Reuse of animation streams for different formats (potentially with loss)</w:t>
            </w:r>
          </w:p>
        </w:tc>
        <w:tc>
          <w:tcPr>
            <w:tcW w:w="834" w:type="pct"/>
          </w:tcPr>
          <w:p w14:paraId="461B66DA" w14:textId="77777777" w:rsidR="002D2236" w:rsidRDefault="00AD0A7C">
            <w:pPr>
              <w:spacing w:line="259" w:lineRule="auto"/>
              <w:rPr>
                <w:rFonts w:cs="Calibri"/>
              </w:rPr>
            </w:pPr>
            <w:r>
              <w:rPr>
                <w:rFonts w:cs="Calibri"/>
              </w:rPr>
              <w:t>High</w:t>
            </w:r>
          </w:p>
        </w:tc>
      </w:tr>
      <w:tr w:rsidR="002D2236" w14:paraId="09CC2E13" w14:textId="77777777">
        <w:trPr>
          <w:trHeight w:val="57"/>
          <w:jc w:val="center"/>
        </w:trPr>
        <w:tc>
          <w:tcPr>
            <w:tcW w:w="1099" w:type="pct"/>
            <w:vMerge w:val="restart"/>
          </w:tcPr>
          <w:p w14:paraId="196C115F" w14:textId="77777777" w:rsidR="002D2236" w:rsidRDefault="00AD0A7C">
            <w:pPr>
              <w:rPr>
                <w:rFonts w:cs="Calibri"/>
                <w:b/>
                <w:bCs/>
                <w:lang w:eastAsia="zh-CN"/>
              </w:rPr>
            </w:pPr>
            <w:r>
              <w:rPr>
                <w:rFonts w:cs="Calibri"/>
                <w:b/>
                <w:bCs/>
                <w:lang w:eastAsia="zh-CN"/>
              </w:rPr>
              <w:t>Storage</w:t>
            </w:r>
          </w:p>
        </w:tc>
        <w:tc>
          <w:tcPr>
            <w:tcW w:w="369" w:type="pct"/>
          </w:tcPr>
          <w:p w14:paraId="61E32082" w14:textId="77777777" w:rsidR="002D2236" w:rsidRDefault="00AD0A7C">
            <w:pPr>
              <w:rPr>
                <w:rFonts w:cs="Calibri"/>
                <w:b/>
                <w:bCs/>
                <w:lang w:eastAsia="zh-CN"/>
              </w:rPr>
            </w:pPr>
            <w:r>
              <w:rPr>
                <w:rFonts w:cs="Calibri"/>
                <w:b/>
                <w:bCs/>
                <w:lang w:eastAsia="zh-CN"/>
              </w:rPr>
              <w:t>235</w:t>
            </w:r>
          </w:p>
        </w:tc>
        <w:tc>
          <w:tcPr>
            <w:tcW w:w="2699" w:type="pct"/>
          </w:tcPr>
          <w:p w14:paraId="61630181" w14:textId="77777777" w:rsidR="002D2236" w:rsidRDefault="00AD0A7C">
            <w:pPr>
              <w:rPr>
                <w:rFonts w:cs="Calibri"/>
                <w:lang w:eastAsia="zh-CN"/>
              </w:rPr>
            </w:pPr>
            <w:r>
              <w:rPr>
                <w:rFonts w:cs="Calibri"/>
                <w:lang w:eastAsia="zh-CN"/>
              </w:rPr>
              <w:t>Base avatar stored in single file</w:t>
            </w:r>
          </w:p>
        </w:tc>
        <w:tc>
          <w:tcPr>
            <w:tcW w:w="834" w:type="pct"/>
          </w:tcPr>
          <w:p w14:paraId="2E3D8962" w14:textId="77777777" w:rsidR="002D2236" w:rsidRDefault="00AD0A7C">
            <w:pPr>
              <w:rPr>
                <w:rFonts w:cs="Calibri"/>
                <w:lang w:eastAsia="zh-CN"/>
              </w:rPr>
            </w:pPr>
            <w:r>
              <w:rPr>
                <w:rFonts w:cs="Calibri"/>
                <w:lang w:eastAsia="zh-CN"/>
              </w:rPr>
              <w:t>High</w:t>
            </w:r>
          </w:p>
        </w:tc>
      </w:tr>
      <w:tr w:rsidR="002D2236" w14:paraId="3C9F1D6E" w14:textId="77777777">
        <w:trPr>
          <w:trHeight w:val="57"/>
          <w:jc w:val="center"/>
        </w:trPr>
        <w:tc>
          <w:tcPr>
            <w:tcW w:w="1099" w:type="pct"/>
            <w:vMerge/>
          </w:tcPr>
          <w:p w14:paraId="79104E97" w14:textId="77777777" w:rsidR="002D2236" w:rsidRDefault="002D2236">
            <w:pPr>
              <w:rPr>
                <w:rFonts w:cs="Calibri"/>
                <w:b/>
                <w:bCs/>
                <w:lang w:eastAsia="zh-CN"/>
              </w:rPr>
            </w:pPr>
          </w:p>
        </w:tc>
        <w:tc>
          <w:tcPr>
            <w:tcW w:w="369" w:type="pct"/>
          </w:tcPr>
          <w:p w14:paraId="01A3DFD6" w14:textId="77777777" w:rsidR="002D2236" w:rsidRDefault="00AD0A7C">
            <w:pPr>
              <w:rPr>
                <w:rFonts w:cs="Calibri"/>
                <w:b/>
                <w:bCs/>
                <w:lang w:eastAsia="zh-CN"/>
              </w:rPr>
            </w:pPr>
            <w:r>
              <w:rPr>
                <w:rFonts w:cs="Calibri"/>
                <w:b/>
                <w:bCs/>
                <w:lang w:eastAsia="zh-CN"/>
              </w:rPr>
              <w:t>236</w:t>
            </w:r>
          </w:p>
        </w:tc>
        <w:tc>
          <w:tcPr>
            <w:tcW w:w="2699" w:type="pct"/>
          </w:tcPr>
          <w:p w14:paraId="06CEB44A" w14:textId="77777777" w:rsidR="002D2236" w:rsidRDefault="00AD0A7C">
            <w:pPr>
              <w:rPr>
                <w:rFonts w:cs="Calibri"/>
                <w:lang w:eastAsia="zh-CN"/>
              </w:rPr>
            </w:pPr>
            <w:r>
              <w:rPr>
                <w:rFonts w:cs="Calibri"/>
                <w:lang w:eastAsia="zh-CN"/>
              </w:rPr>
              <w:t>Partial access</w:t>
            </w:r>
          </w:p>
        </w:tc>
        <w:tc>
          <w:tcPr>
            <w:tcW w:w="834" w:type="pct"/>
          </w:tcPr>
          <w:p w14:paraId="42E7406B" w14:textId="77777777" w:rsidR="002D2236" w:rsidRDefault="00AD0A7C">
            <w:pPr>
              <w:rPr>
                <w:rFonts w:cs="Calibri"/>
                <w:lang w:eastAsia="zh-CN"/>
              </w:rPr>
            </w:pPr>
            <w:r>
              <w:rPr>
                <w:rFonts w:cs="Calibri"/>
                <w:lang w:eastAsia="zh-CN"/>
              </w:rPr>
              <w:t>High</w:t>
            </w:r>
          </w:p>
        </w:tc>
      </w:tr>
      <w:tr w:rsidR="002D2236" w14:paraId="3B07C9C8" w14:textId="77777777">
        <w:trPr>
          <w:trHeight w:val="57"/>
          <w:jc w:val="center"/>
        </w:trPr>
        <w:tc>
          <w:tcPr>
            <w:tcW w:w="1099" w:type="pct"/>
            <w:vMerge/>
          </w:tcPr>
          <w:p w14:paraId="3F38CAF2" w14:textId="77777777" w:rsidR="002D2236" w:rsidRDefault="002D2236">
            <w:pPr>
              <w:rPr>
                <w:rFonts w:cs="Calibri"/>
                <w:b/>
                <w:bCs/>
                <w:lang w:eastAsia="zh-CN"/>
              </w:rPr>
            </w:pPr>
          </w:p>
        </w:tc>
        <w:tc>
          <w:tcPr>
            <w:tcW w:w="369" w:type="pct"/>
          </w:tcPr>
          <w:p w14:paraId="00CE726C" w14:textId="77777777" w:rsidR="002D2236" w:rsidRDefault="00AD0A7C">
            <w:pPr>
              <w:rPr>
                <w:rFonts w:cs="Calibri"/>
                <w:b/>
                <w:bCs/>
                <w:lang w:eastAsia="zh-CN"/>
              </w:rPr>
            </w:pPr>
            <w:r>
              <w:rPr>
                <w:rFonts w:cs="Calibri"/>
                <w:b/>
                <w:bCs/>
                <w:lang w:eastAsia="zh-CN"/>
              </w:rPr>
              <w:t>237</w:t>
            </w:r>
          </w:p>
        </w:tc>
        <w:tc>
          <w:tcPr>
            <w:tcW w:w="2699" w:type="pct"/>
          </w:tcPr>
          <w:p w14:paraId="0B0837CF" w14:textId="77777777" w:rsidR="002D2236" w:rsidRDefault="00AD0A7C">
            <w:pPr>
              <w:rPr>
                <w:rFonts w:cs="Calibri"/>
                <w:lang w:eastAsia="zh-CN"/>
              </w:rPr>
            </w:pPr>
            <w:r>
              <w:rPr>
                <w:rFonts w:cs="Calibri"/>
                <w:lang w:eastAsia="zh-CN"/>
              </w:rPr>
              <w:t>Independent component compression</w:t>
            </w:r>
          </w:p>
        </w:tc>
        <w:tc>
          <w:tcPr>
            <w:tcW w:w="834" w:type="pct"/>
          </w:tcPr>
          <w:p w14:paraId="5551B7DF" w14:textId="77777777" w:rsidR="002D2236" w:rsidRDefault="00AD0A7C">
            <w:pPr>
              <w:rPr>
                <w:rFonts w:cs="Calibri"/>
                <w:lang w:eastAsia="zh-CN"/>
              </w:rPr>
            </w:pPr>
            <w:r>
              <w:rPr>
                <w:rFonts w:cs="Calibri"/>
                <w:lang w:eastAsia="zh-CN"/>
              </w:rPr>
              <w:t>High</w:t>
            </w:r>
          </w:p>
        </w:tc>
      </w:tr>
      <w:tr w:rsidR="002D2236" w14:paraId="70D6B69C" w14:textId="77777777">
        <w:trPr>
          <w:trHeight w:val="57"/>
          <w:jc w:val="center"/>
        </w:trPr>
        <w:tc>
          <w:tcPr>
            <w:tcW w:w="1099" w:type="pct"/>
            <w:vMerge/>
          </w:tcPr>
          <w:p w14:paraId="34D4BEC5" w14:textId="77777777" w:rsidR="002D2236" w:rsidRDefault="002D2236">
            <w:pPr>
              <w:rPr>
                <w:rFonts w:cs="Calibri"/>
                <w:b/>
                <w:bCs/>
                <w:lang w:eastAsia="zh-CN"/>
              </w:rPr>
            </w:pPr>
          </w:p>
        </w:tc>
        <w:tc>
          <w:tcPr>
            <w:tcW w:w="369" w:type="pct"/>
          </w:tcPr>
          <w:p w14:paraId="60A75F7C" w14:textId="77777777" w:rsidR="002D2236" w:rsidRDefault="00AD0A7C">
            <w:pPr>
              <w:rPr>
                <w:rFonts w:cs="Calibri"/>
                <w:b/>
                <w:bCs/>
                <w:lang w:eastAsia="zh-CN"/>
              </w:rPr>
            </w:pPr>
            <w:r>
              <w:rPr>
                <w:rFonts w:cs="Calibri"/>
                <w:b/>
                <w:bCs/>
                <w:lang w:eastAsia="zh-CN"/>
              </w:rPr>
              <w:t>238</w:t>
            </w:r>
          </w:p>
        </w:tc>
        <w:tc>
          <w:tcPr>
            <w:tcW w:w="2699" w:type="pct"/>
          </w:tcPr>
          <w:p w14:paraId="100702AC" w14:textId="77777777" w:rsidR="002D2236" w:rsidRDefault="00AD0A7C">
            <w:pPr>
              <w:rPr>
                <w:rFonts w:cs="Calibri"/>
                <w:lang w:eastAsia="zh-CN"/>
              </w:rPr>
            </w:pPr>
            <w:r>
              <w:rPr>
                <w:rFonts w:cs="Calibri"/>
                <w:lang w:eastAsia="zh-CN"/>
              </w:rPr>
              <w:t>Independent component encryption</w:t>
            </w:r>
          </w:p>
        </w:tc>
        <w:tc>
          <w:tcPr>
            <w:tcW w:w="834" w:type="pct"/>
          </w:tcPr>
          <w:p w14:paraId="77FE462A" w14:textId="77777777" w:rsidR="002D2236" w:rsidRDefault="00AD0A7C">
            <w:pPr>
              <w:rPr>
                <w:rFonts w:cs="Calibri"/>
                <w:lang w:eastAsia="zh-CN"/>
              </w:rPr>
            </w:pPr>
            <w:r>
              <w:rPr>
                <w:rFonts w:cs="Calibri"/>
                <w:lang w:eastAsia="zh-CN"/>
              </w:rPr>
              <w:t>High</w:t>
            </w:r>
          </w:p>
        </w:tc>
      </w:tr>
      <w:tr w:rsidR="002D2236" w14:paraId="4191F244" w14:textId="77777777">
        <w:trPr>
          <w:trHeight w:val="57"/>
          <w:jc w:val="center"/>
        </w:trPr>
        <w:tc>
          <w:tcPr>
            <w:tcW w:w="1099" w:type="pct"/>
            <w:vMerge/>
          </w:tcPr>
          <w:p w14:paraId="78287A86" w14:textId="77777777" w:rsidR="002D2236" w:rsidRDefault="002D2236">
            <w:pPr>
              <w:rPr>
                <w:rFonts w:cs="Calibri"/>
                <w:b/>
                <w:bCs/>
                <w:lang w:eastAsia="zh-CN"/>
              </w:rPr>
            </w:pPr>
          </w:p>
        </w:tc>
        <w:tc>
          <w:tcPr>
            <w:tcW w:w="369" w:type="pct"/>
          </w:tcPr>
          <w:p w14:paraId="43F1709F" w14:textId="77777777" w:rsidR="002D2236" w:rsidRDefault="00AD0A7C">
            <w:pPr>
              <w:rPr>
                <w:rFonts w:cs="Calibri"/>
                <w:b/>
                <w:bCs/>
                <w:lang w:eastAsia="zh-CN"/>
              </w:rPr>
            </w:pPr>
            <w:r>
              <w:rPr>
                <w:rFonts w:cs="Calibri"/>
                <w:b/>
                <w:bCs/>
                <w:lang w:eastAsia="zh-CN"/>
              </w:rPr>
              <w:t>239</w:t>
            </w:r>
          </w:p>
        </w:tc>
        <w:tc>
          <w:tcPr>
            <w:tcW w:w="2699" w:type="pct"/>
          </w:tcPr>
          <w:p w14:paraId="207A6D0A" w14:textId="77777777" w:rsidR="002D2236" w:rsidRDefault="00AD0A7C">
            <w:pPr>
              <w:rPr>
                <w:rFonts w:cs="Calibri"/>
                <w:lang w:eastAsia="zh-CN"/>
              </w:rPr>
            </w:pPr>
            <w:r>
              <w:rPr>
                <w:rFonts w:cs="Calibri"/>
                <w:lang w:eastAsia="zh-CN"/>
              </w:rPr>
              <w:t>Different levels of detail</w:t>
            </w:r>
          </w:p>
        </w:tc>
        <w:tc>
          <w:tcPr>
            <w:tcW w:w="834" w:type="pct"/>
          </w:tcPr>
          <w:p w14:paraId="13B5D3FB" w14:textId="77777777" w:rsidR="002D2236" w:rsidRDefault="00AD0A7C">
            <w:pPr>
              <w:rPr>
                <w:rFonts w:cs="Calibri"/>
                <w:lang w:eastAsia="zh-CN"/>
              </w:rPr>
            </w:pPr>
            <w:r>
              <w:rPr>
                <w:rFonts w:cs="Calibri"/>
                <w:lang w:eastAsia="zh-CN"/>
              </w:rPr>
              <w:t>High</w:t>
            </w:r>
          </w:p>
        </w:tc>
      </w:tr>
      <w:tr w:rsidR="002D2236" w14:paraId="24798733" w14:textId="77777777">
        <w:trPr>
          <w:trHeight w:val="57"/>
          <w:jc w:val="center"/>
        </w:trPr>
        <w:tc>
          <w:tcPr>
            <w:tcW w:w="1099" w:type="pct"/>
            <w:vMerge/>
          </w:tcPr>
          <w:p w14:paraId="1707E961" w14:textId="77777777" w:rsidR="002D2236" w:rsidRDefault="002D2236">
            <w:pPr>
              <w:rPr>
                <w:rFonts w:cs="Calibri"/>
                <w:b/>
                <w:bCs/>
                <w:lang w:eastAsia="zh-CN"/>
              </w:rPr>
            </w:pPr>
          </w:p>
        </w:tc>
        <w:tc>
          <w:tcPr>
            <w:tcW w:w="369" w:type="pct"/>
          </w:tcPr>
          <w:p w14:paraId="2590FD70" w14:textId="77777777" w:rsidR="002D2236" w:rsidRDefault="00AD0A7C">
            <w:pPr>
              <w:rPr>
                <w:rFonts w:cs="Calibri"/>
                <w:b/>
                <w:bCs/>
                <w:lang w:eastAsia="zh-CN"/>
              </w:rPr>
            </w:pPr>
            <w:r>
              <w:rPr>
                <w:rFonts w:cs="Calibri"/>
                <w:b/>
                <w:bCs/>
                <w:lang w:eastAsia="zh-CN"/>
              </w:rPr>
              <w:t>240</w:t>
            </w:r>
          </w:p>
        </w:tc>
        <w:tc>
          <w:tcPr>
            <w:tcW w:w="2699" w:type="pct"/>
          </w:tcPr>
          <w:p w14:paraId="46578B4D" w14:textId="77777777" w:rsidR="002D2236" w:rsidRDefault="00AD0A7C">
            <w:pPr>
              <w:rPr>
                <w:rFonts w:cs="Calibri"/>
                <w:lang w:eastAsia="zh-CN"/>
              </w:rPr>
            </w:pPr>
            <w:r>
              <w:rPr>
                <w:rFonts w:cs="Calibri"/>
                <w:lang w:eastAsia="zh-CN"/>
              </w:rPr>
              <w:t>Entry point to describe components and relationships</w:t>
            </w:r>
          </w:p>
        </w:tc>
        <w:tc>
          <w:tcPr>
            <w:tcW w:w="834" w:type="pct"/>
          </w:tcPr>
          <w:p w14:paraId="2787EC1B" w14:textId="77777777" w:rsidR="002D2236" w:rsidRDefault="00AD0A7C">
            <w:pPr>
              <w:rPr>
                <w:rFonts w:cs="Calibri"/>
                <w:lang w:eastAsia="zh-CN"/>
              </w:rPr>
            </w:pPr>
            <w:r>
              <w:rPr>
                <w:rFonts w:cs="Calibri"/>
                <w:lang w:eastAsia="zh-CN"/>
              </w:rPr>
              <w:t>High</w:t>
            </w:r>
          </w:p>
        </w:tc>
      </w:tr>
      <w:tr w:rsidR="002D2236" w14:paraId="247E41B6" w14:textId="77777777">
        <w:trPr>
          <w:trHeight w:val="57"/>
          <w:jc w:val="center"/>
        </w:trPr>
        <w:tc>
          <w:tcPr>
            <w:tcW w:w="1099" w:type="pct"/>
            <w:vMerge/>
          </w:tcPr>
          <w:p w14:paraId="65447CA0" w14:textId="77777777" w:rsidR="002D2236" w:rsidRDefault="002D2236">
            <w:pPr>
              <w:rPr>
                <w:rFonts w:cs="Calibri"/>
                <w:b/>
                <w:bCs/>
                <w:lang w:eastAsia="zh-CN"/>
              </w:rPr>
            </w:pPr>
          </w:p>
        </w:tc>
        <w:tc>
          <w:tcPr>
            <w:tcW w:w="369" w:type="pct"/>
          </w:tcPr>
          <w:p w14:paraId="0F6E02CF" w14:textId="77777777" w:rsidR="002D2236" w:rsidRDefault="00AD0A7C">
            <w:pPr>
              <w:rPr>
                <w:rFonts w:cs="Calibri"/>
                <w:b/>
                <w:bCs/>
                <w:lang w:eastAsia="zh-CN"/>
              </w:rPr>
            </w:pPr>
            <w:r>
              <w:rPr>
                <w:rFonts w:cs="Calibri"/>
                <w:b/>
                <w:bCs/>
                <w:lang w:eastAsia="zh-CN"/>
              </w:rPr>
              <w:t>241</w:t>
            </w:r>
          </w:p>
        </w:tc>
        <w:tc>
          <w:tcPr>
            <w:tcW w:w="2699" w:type="pct"/>
          </w:tcPr>
          <w:p w14:paraId="0A6E7C45" w14:textId="77777777" w:rsidR="002D2236" w:rsidRDefault="00AD0A7C">
            <w:pPr>
              <w:rPr>
                <w:rFonts w:cs="Calibri"/>
                <w:lang w:eastAsia="zh-CN"/>
              </w:rPr>
            </w:pPr>
            <w:r>
              <w:rPr>
                <w:rFonts w:cs="Calibri"/>
                <w:lang w:eastAsia="zh-CN"/>
              </w:rPr>
              <w:t>Identify format for interoperability</w:t>
            </w:r>
          </w:p>
        </w:tc>
        <w:tc>
          <w:tcPr>
            <w:tcW w:w="834" w:type="pct"/>
          </w:tcPr>
          <w:p w14:paraId="4BA217F7" w14:textId="77777777" w:rsidR="002D2236" w:rsidRDefault="00AD0A7C">
            <w:pPr>
              <w:rPr>
                <w:rFonts w:cs="Calibri"/>
                <w:lang w:eastAsia="zh-CN"/>
              </w:rPr>
            </w:pPr>
            <w:r>
              <w:rPr>
                <w:rFonts w:cs="Calibri"/>
                <w:lang w:eastAsia="zh-CN"/>
              </w:rPr>
              <w:t>High</w:t>
            </w:r>
          </w:p>
        </w:tc>
      </w:tr>
      <w:tr w:rsidR="002D2236" w14:paraId="5DB96EC1" w14:textId="77777777">
        <w:trPr>
          <w:trHeight w:val="57"/>
          <w:jc w:val="center"/>
        </w:trPr>
        <w:tc>
          <w:tcPr>
            <w:tcW w:w="1099" w:type="pct"/>
          </w:tcPr>
          <w:p w14:paraId="1AABBAF0" w14:textId="77777777" w:rsidR="002D2236" w:rsidRDefault="00AD0A7C">
            <w:pPr>
              <w:rPr>
                <w:rFonts w:cs="Calibri"/>
                <w:b/>
                <w:bCs/>
                <w:lang w:eastAsia="zh-CN"/>
              </w:rPr>
            </w:pPr>
            <w:r>
              <w:rPr>
                <w:rFonts w:cs="Calibri"/>
                <w:b/>
                <w:bCs/>
                <w:lang w:eastAsia="zh-CN"/>
              </w:rPr>
              <w:t>Privacy/Security</w:t>
            </w:r>
          </w:p>
        </w:tc>
        <w:tc>
          <w:tcPr>
            <w:tcW w:w="369" w:type="pct"/>
          </w:tcPr>
          <w:p w14:paraId="492F382B" w14:textId="77777777" w:rsidR="002D2236" w:rsidRDefault="00AD0A7C">
            <w:pPr>
              <w:rPr>
                <w:rFonts w:cs="Calibri"/>
                <w:b/>
                <w:bCs/>
                <w:lang w:eastAsia="zh-CN"/>
              </w:rPr>
            </w:pPr>
            <w:r>
              <w:rPr>
                <w:rFonts w:cs="Calibri"/>
                <w:b/>
                <w:bCs/>
                <w:lang w:eastAsia="zh-CN"/>
              </w:rPr>
              <w:t>243</w:t>
            </w:r>
          </w:p>
        </w:tc>
        <w:tc>
          <w:tcPr>
            <w:tcW w:w="2699" w:type="pct"/>
          </w:tcPr>
          <w:p w14:paraId="338A9F31" w14:textId="77777777" w:rsidR="002D2236" w:rsidRDefault="00AD0A7C">
            <w:pPr>
              <w:rPr>
                <w:rFonts w:cs="Calibri"/>
                <w:lang w:eastAsia="zh-CN"/>
              </w:rPr>
            </w:pPr>
            <w:r>
              <w:rPr>
                <w:rFonts w:cs="Calibri"/>
                <w:lang w:eastAsia="zh-CN"/>
              </w:rPr>
              <w:t>Protection of authenticity and association with user</w:t>
            </w:r>
          </w:p>
        </w:tc>
        <w:tc>
          <w:tcPr>
            <w:tcW w:w="834" w:type="pct"/>
          </w:tcPr>
          <w:p w14:paraId="6809DEE9" w14:textId="77777777" w:rsidR="002D2236" w:rsidRDefault="00AD0A7C">
            <w:pPr>
              <w:rPr>
                <w:rFonts w:cs="Calibri"/>
                <w:lang w:eastAsia="zh-CN"/>
              </w:rPr>
            </w:pPr>
            <w:r>
              <w:rPr>
                <w:rFonts w:cs="Calibri"/>
                <w:lang w:eastAsia="zh-CN"/>
              </w:rPr>
              <w:t>Medium</w:t>
            </w:r>
          </w:p>
        </w:tc>
      </w:tr>
    </w:tbl>
    <w:p w14:paraId="2DDAC159" w14:textId="77777777" w:rsidR="002D2236" w:rsidRDefault="00AD0A7C" w:rsidP="00727A5B">
      <w:pPr>
        <w:pStyle w:val="Heading1"/>
        <w:keepNext/>
        <w:widowControl/>
        <w:numPr>
          <w:ilvl w:val="1"/>
          <w:numId w:val="4"/>
        </w:numPr>
        <w:spacing w:after="60"/>
        <w:ind w:left="567"/>
        <w:jc w:val="both"/>
      </w:pPr>
      <w:bookmarkStart w:id="9" w:name="_Toc181914376"/>
      <w:r>
        <w:t>Test Scenarios</w:t>
      </w:r>
      <w:bookmarkEnd w:id="9"/>
    </w:p>
    <w:p w14:paraId="3C384800" w14:textId="77777777" w:rsidR="002D2236" w:rsidRDefault="002D2236">
      <w:pPr>
        <w:rPr>
          <w:rFonts w:ascii="Times New Roman" w:hAnsi="Times New Roman" w:cs="Times New Roman"/>
          <w:sz w:val="24"/>
        </w:rPr>
      </w:pPr>
    </w:p>
    <w:p w14:paraId="562F0B94" w14:textId="77777777" w:rsidR="002D2236" w:rsidRDefault="00AD0A7C" w:rsidP="00727A5B">
      <w:pPr>
        <w:pStyle w:val="Heading1"/>
        <w:keepNext/>
        <w:widowControl/>
        <w:numPr>
          <w:ilvl w:val="2"/>
          <w:numId w:val="4"/>
        </w:numPr>
        <w:spacing w:after="60"/>
        <w:jc w:val="both"/>
      </w:pPr>
      <w:bookmarkStart w:id="10" w:name="_Toc181914377"/>
      <w:r>
        <w:t>Template for Test Scenario</w:t>
      </w:r>
      <w:bookmarkEnd w:id="10"/>
    </w:p>
    <w:p w14:paraId="65DC15F7" w14:textId="77777777" w:rsidR="002D2236" w:rsidRDefault="00AD0A7C">
      <w:pPr>
        <w:rPr>
          <w:rFonts w:ascii="Times New Roman" w:hAnsi="Times New Roman" w:cs="Times New Roman"/>
          <w:sz w:val="24"/>
        </w:rPr>
      </w:pPr>
      <w:r>
        <w:rPr>
          <w:rFonts w:ascii="Times New Roman" w:hAnsi="Times New Roman" w:cs="Times New Roman"/>
          <w:sz w:val="24"/>
        </w:rPr>
        <w:t>The following table should be used to propose test scenarios for the MPEG avatar representation format:</w:t>
      </w:r>
    </w:p>
    <w:p w14:paraId="47437F78" w14:textId="77777777" w:rsidR="002D2236" w:rsidRDefault="002D2236">
      <w:pPr>
        <w:rPr>
          <w:rFonts w:ascii="Times New Roman" w:hAnsi="Times New Roman" w:cs="Times New Roman"/>
          <w:sz w:val="24"/>
        </w:rPr>
      </w:pPr>
    </w:p>
    <w:tbl>
      <w:tblPr>
        <w:tblStyle w:val="TableGrid"/>
        <w:tblW w:w="0" w:type="auto"/>
        <w:jc w:val="center"/>
        <w:tblLook w:val="04A0" w:firstRow="1" w:lastRow="0" w:firstColumn="1" w:lastColumn="0" w:noHBand="0" w:noVBand="1"/>
      </w:tblPr>
      <w:tblGrid>
        <w:gridCol w:w="2547"/>
        <w:gridCol w:w="6463"/>
      </w:tblGrid>
      <w:tr w:rsidR="002D2236" w14:paraId="474A86E3" w14:textId="77777777">
        <w:trPr>
          <w:jc w:val="center"/>
        </w:trPr>
        <w:tc>
          <w:tcPr>
            <w:tcW w:w="2547" w:type="dxa"/>
          </w:tcPr>
          <w:p w14:paraId="037DF72A" w14:textId="77777777" w:rsidR="002D2236" w:rsidRDefault="00AD0A7C">
            <w:pPr>
              <w:rPr>
                <w:b/>
                <w:bCs/>
              </w:rPr>
            </w:pPr>
            <w:r>
              <w:rPr>
                <w:b/>
                <w:bCs/>
              </w:rPr>
              <w:t>Item</w:t>
            </w:r>
          </w:p>
        </w:tc>
        <w:tc>
          <w:tcPr>
            <w:tcW w:w="6463" w:type="dxa"/>
          </w:tcPr>
          <w:p w14:paraId="127FAE33" w14:textId="77777777" w:rsidR="002D2236" w:rsidRDefault="00AD0A7C">
            <w:pPr>
              <w:rPr>
                <w:b/>
                <w:bCs/>
              </w:rPr>
            </w:pPr>
            <w:r>
              <w:rPr>
                <w:b/>
                <w:bCs/>
              </w:rPr>
              <w:t>Description</w:t>
            </w:r>
          </w:p>
        </w:tc>
      </w:tr>
      <w:tr w:rsidR="002D2236" w14:paraId="5714065B" w14:textId="77777777">
        <w:trPr>
          <w:jc w:val="center"/>
        </w:trPr>
        <w:tc>
          <w:tcPr>
            <w:tcW w:w="2547" w:type="dxa"/>
          </w:tcPr>
          <w:p w14:paraId="11257A53" w14:textId="77777777" w:rsidR="002D2236" w:rsidRDefault="00AD0A7C">
            <w:pPr>
              <w:rPr>
                <w:b/>
                <w:bCs/>
              </w:rPr>
            </w:pPr>
            <w:r>
              <w:rPr>
                <w:b/>
                <w:bCs/>
              </w:rPr>
              <w:t>Title</w:t>
            </w:r>
          </w:p>
        </w:tc>
        <w:tc>
          <w:tcPr>
            <w:tcW w:w="6463" w:type="dxa"/>
          </w:tcPr>
          <w:p w14:paraId="65D27D0B" w14:textId="77777777" w:rsidR="002D2236" w:rsidRDefault="00AD0A7C">
            <w:r>
              <w:t>&lt;give it a catchy title, e.g., as those listed in clause 2&gt;</w:t>
            </w:r>
          </w:p>
        </w:tc>
      </w:tr>
      <w:tr w:rsidR="002D2236" w14:paraId="038EF6CC" w14:textId="77777777">
        <w:trPr>
          <w:jc w:val="center"/>
        </w:trPr>
        <w:tc>
          <w:tcPr>
            <w:tcW w:w="2547" w:type="dxa"/>
          </w:tcPr>
          <w:p w14:paraId="3644B876" w14:textId="77777777" w:rsidR="002D2236" w:rsidRDefault="00AD0A7C">
            <w:pPr>
              <w:rPr>
                <w:b/>
                <w:bCs/>
              </w:rPr>
            </w:pPr>
            <w:r>
              <w:rPr>
                <w:b/>
                <w:bCs/>
              </w:rPr>
              <w:t>Description</w:t>
            </w:r>
          </w:p>
        </w:tc>
        <w:tc>
          <w:tcPr>
            <w:tcW w:w="6463" w:type="dxa"/>
          </w:tcPr>
          <w:p w14:paraId="056553D3" w14:textId="77777777" w:rsidR="002D2236" w:rsidRDefault="00AD0A7C" w:rsidP="00727A5B">
            <w:pPr>
              <w:widowControl/>
              <w:numPr>
                <w:ilvl w:val="0"/>
                <w:numId w:val="12"/>
              </w:numPr>
              <w:spacing w:after="100"/>
              <w:jc w:val="both"/>
            </w:pPr>
            <w:r>
              <w:t>What is the basic use case?</w:t>
            </w:r>
          </w:p>
          <w:p w14:paraId="1B4D67AC" w14:textId="77777777" w:rsidR="002D2236" w:rsidRDefault="00AD0A7C" w:rsidP="00727A5B">
            <w:pPr>
              <w:widowControl/>
              <w:numPr>
                <w:ilvl w:val="0"/>
                <w:numId w:val="12"/>
              </w:numPr>
              <w:spacing w:after="100"/>
              <w:jc w:val="both"/>
            </w:pPr>
            <w:r>
              <w:t>How does it relate to MPEG-I Requirements [1] and Avatar Use Cases [2]?</w:t>
            </w:r>
          </w:p>
        </w:tc>
      </w:tr>
      <w:tr w:rsidR="002D2236" w14:paraId="7D10C87A" w14:textId="77777777">
        <w:trPr>
          <w:jc w:val="center"/>
        </w:trPr>
        <w:tc>
          <w:tcPr>
            <w:tcW w:w="2547" w:type="dxa"/>
          </w:tcPr>
          <w:p w14:paraId="1E9EA443" w14:textId="77777777" w:rsidR="002D2236" w:rsidRDefault="00AD0A7C">
            <w:pPr>
              <w:rPr>
                <w:b/>
                <w:bCs/>
              </w:rPr>
            </w:pPr>
            <w:r>
              <w:rPr>
                <w:b/>
                <w:bCs/>
              </w:rPr>
              <w:t>Required test assets</w:t>
            </w:r>
          </w:p>
        </w:tc>
        <w:tc>
          <w:tcPr>
            <w:tcW w:w="6463" w:type="dxa"/>
          </w:tcPr>
          <w:p w14:paraId="47106200" w14:textId="77777777" w:rsidR="002D2236" w:rsidRDefault="00AD0A7C" w:rsidP="00727A5B">
            <w:pPr>
              <w:widowControl/>
              <w:numPr>
                <w:ilvl w:val="0"/>
                <w:numId w:val="12"/>
              </w:numPr>
              <w:tabs>
                <w:tab w:val="left" w:pos="1440"/>
              </w:tabs>
              <w:spacing w:after="100"/>
              <w:jc w:val="both"/>
            </w:pPr>
            <w:r>
              <w:t>Avatar asset, scene description, real-time assets for media (2D/3D)</w:t>
            </w:r>
          </w:p>
          <w:p w14:paraId="5A8C74A9" w14:textId="77777777" w:rsidR="002D2236" w:rsidRDefault="00AD0A7C" w:rsidP="00727A5B">
            <w:pPr>
              <w:widowControl/>
              <w:numPr>
                <w:ilvl w:val="0"/>
                <w:numId w:val="12"/>
              </w:numPr>
              <w:tabs>
                <w:tab w:val="left" w:pos="1440"/>
              </w:tabs>
              <w:spacing w:after="100"/>
              <w:jc w:val="both"/>
            </w:pPr>
            <w:r>
              <w:t>Anything else</w:t>
            </w:r>
          </w:p>
          <w:p w14:paraId="59646F5A" w14:textId="77777777" w:rsidR="002D2236" w:rsidRDefault="00AD0A7C" w:rsidP="00727A5B">
            <w:pPr>
              <w:widowControl/>
              <w:numPr>
                <w:ilvl w:val="0"/>
                <w:numId w:val="12"/>
              </w:numPr>
              <w:tabs>
                <w:tab w:val="left" w:pos="1440"/>
              </w:tabs>
              <w:spacing w:after="100"/>
              <w:jc w:val="both"/>
            </w:pPr>
            <w:r>
              <w:t>References to test assets</w:t>
            </w:r>
          </w:p>
        </w:tc>
      </w:tr>
      <w:tr w:rsidR="002D2236" w14:paraId="45FED6E4" w14:textId="77777777">
        <w:trPr>
          <w:jc w:val="center"/>
        </w:trPr>
        <w:tc>
          <w:tcPr>
            <w:tcW w:w="2547" w:type="dxa"/>
          </w:tcPr>
          <w:p w14:paraId="07E7E909" w14:textId="77777777" w:rsidR="002D2236" w:rsidRDefault="00AD0A7C">
            <w:pPr>
              <w:rPr>
                <w:b/>
                <w:bCs/>
              </w:rPr>
            </w:pPr>
            <w:r>
              <w:rPr>
                <w:b/>
                <w:bCs/>
              </w:rPr>
              <w:t>Current Support</w:t>
            </w:r>
          </w:p>
        </w:tc>
        <w:tc>
          <w:tcPr>
            <w:tcW w:w="6463" w:type="dxa"/>
          </w:tcPr>
          <w:p w14:paraId="66E3A35B" w14:textId="77777777" w:rsidR="002D2236" w:rsidRDefault="00AD0A7C" w:rsidP="00727A5B">
            <w:pPr>
              <w:widowControl/>
              <w:numPr>
                <w:ilvl w:val="0"/>
                <w:numId w:val="13"/>
              </w:numPr>
              <w:tabs>
                <w:tab w:val="left" w:pos="720"/>
              </w:tabs>
              <w:spacing w:after="100"/>
              <w:jc w:val="both"/>
            </w:pPr>
            <w:r>
              <w:t>How can the test scenario be supported today.</w:t>
            </w:r>
          </w:p>
        </w:tc>
      </w:tr>
      <w:tr w:rsidR="002D2236" w14:paraId="437ABDC9" w14:textId="77777777">
        <w:trPr>
          <w:jc w:val="center"/>
        </w:trPr>
        <w:tc>
          <w:tcPr>
            <w:tcW w:w="2547" w:type="dxa"/>
          </w:tcPr>
          <w:p w14:paraId="5C86B3D4" w14:textId="77777777" w:rsidR="002D2236" w:rsidRDefault="00AD0A7C">
            <w:pPr>
              <w:rPr>
                <w:b/>
                <w:bCs/>
              </w:rPr>
            </w:pPr>
            <w:r>
              <w:rPr>
                <w:b/>
                <w:bCs/>
              </w:rPr>
              <w:t>Potential Gaps</w:t>
            </w:r>
          </w:p>
        </w:tc>
        <w:tc>
          <w:tcPr>
            <w:tcW w:w="6463" w:type="dxa"/>
          </w:tcPr>
          <w:p w14:paraId="36ADC566" w14:textId="77777777" w:rsidR="002D2236" w:rsidRDefault="00AD0A7C" w:rsidP="00727A5B">
            <w:pPr>
              <w:widowControl/>
              <w:numPr>
                <w:ilvl w:val="0"/>
                <w:numId w:val="13"/>
              </w:numPr>
              <w:tabs>
                <w:tab w:val="left" w:pos="720"/>
              </w:tabs>
              <w:spacing w:after="100"/>
              <w:jc w:val="both"/>
            </w:pPr>
            <w:r>
              <w:t>What are gaps and potential improvements this scenario?</w:t>
            </w:r>
          </w:p>
        </w:tc>
      </w:tr>
      <w:tr w:rsidR="002D2236" w14:paraId="67F15C5C" w14:textId="77777777">
        <w:trPr>
          <w:jc w:val="center"/>
        </w:trPr>
        <w:tc>
          <w:tcPr>
            <w:tcW w:w="2547" w:type="dxa"/>
          </w:tcPr>
          <w:p w14:paraId="56CF98CB" w14:textId="77777777" w:rsidR="002D2236" w:rsidRDefault="00AD0A7C">
            <w:pPr>
              <w:rPr>
                <w:b/>
                <w:bCs/>
              </w:rPr>
            </w:pPr>
            <w:r>
              <w:rPr>
                <w:b/>
                <w:bCs/>
              </w:rPr>
              <w:t>Criteria</w:t>
            </w:r>
          </w:p>
        </w:tc>
        <w:tc>
          <w:tcPr>
            <w:tcW w:w="6463" w:type="dxa"/>
          </w:tcPr>
          <w:p w14:paraId="7525763D" w14:textId="77777777" w:rsidR="002D2236" w:rsidRDefault="00AD0A7C" w:rsidP="00727A5B">
            <w:pPr>
              <w:widowControl/>
              <w:numPr>
                <w:ilvl w:val="0"/>
                <w:numId w:val="14"/>
              </w:numPr>
              <w:tabs>
                <w:tab w:val="left" w:pos="720"/>
              </w:tabs>
              <w:spacing w:after="100"/>
              <w:jc w:val="both"/>
            </w:pPr>
            <w:r>
              <w:t xml:space="preserve">What are relevant criteria for the user experience/QoE? </w:t>
            </w:r>
          </w:p>
          <w:p w14:paraId="393601D7" w14:textId="77777777" w:rsidR="002D2236" w:rsidRDefault="00AD0A7C" w:rsidP="00727A5B">
            <w:pPr>
              <w:widowControl/>
              <w:numPr>
                <w:ilvl w:val="0"/>
                <w:numId w:val="14"/>
              </w:numPr>
              <w:tabs>
                <w:tab w:val="left" w:pos="720"/>
              </w:tabs>
              <w:spacing w:after="100"/>
              <w:jc w:val="both"/>
            </w:pPr>
            <w:r>
              <w:t>What are relevant criteria for passing the test scenario?</w:t>
            </w:r>
          </w:p>
        </w:tc>
      </w:tr>
    </w:tbl>
    <w:p w14:paraId="31712BA9" w14:textId="77777777" w:rsidR="002D2236" w:rsidRDefault="002D2236">
      <w:pPr>
        <w:rPr>
          <w:rFonts w:ascii="Times New Roman" w:hAnsi="Times New Roman" w:cs="Times New Roman"/>
          <w:sz w:val="24"/>
        </w:rPr>
      </w:pPr>
    </w:p>
    <w:p w14:paraId="5DA4BDFF" w14:textId="77777777" w:rsidR="002D2236" w:rsidRDefault="00AD0A7C" w:rsidP="00727A5B">
      <w:pPr>
        <w:pStyle w:val="Heading1"/>
        <w:keepNext/>
        <w:widowControl/>
        <w:numPr>
          <w:ilvl w:val="2"/>
          <w:numId w:val="4"/>
        </w:numPr>
        <w:spacing w:after="60"/>
        <w:jc w:val="both"/>
      </w:pPr>
      <w:bookmarkStart w:id="11" w:name="_Toc181914378"/>
      <w:r>
        <w:t>Call for Test Data</w:t>
      </w:r>
      <w:bookmarkEnd w:id="11"/>
    </w:p>
    <w:p w14:paraId="1419C40B" w14:textId="77777777" w:rsidR="002D2236" w:rsidRDefault="00AD0A7C">
      <w:r>
        <w:t xml:space="preserve">Among others, we solicit the following material to be used as content for the creation and validation of </w:t>
      </w:r>
      <w:commentRangeStart w:id="12"/>
      <w:r>
        <w:t>the MPEG avatar representation format:</w:t>
      </w:r>
      <w:commentRangeEnd w:id="12"/>
      <w:r>
        <w:commentReference w:id="12"/>
      </w:r>
    </w:p>
    <w:p w14:paraId="1CC49240" w14:textId="77777777" w:rsidR="002D2236" w:rsidRDefault="002D2236"/>
    <w:p w14:paraId="3C2B5793" w14:textId="77777777" w:rsidR="002D2236" w:rsidRDefault="00AD0A7C" w:rsidP="00727A5B">
      <w:pPr>
        <w:pStyle w:val="ListParagraph"/>
        <w:widowControl/>
        <w:numPr>
          <w:ilvl w:val="0"/>
          <w:numId w:val="15"/>
        </w:numPr>
        <w:spacing w:after="160" w:line="259" w:lineRule="auto"/>
        <w:contextualSpacing/>
      </w:pPr>
      <w:r>
        <w:lastRenderedPageBreak/>
        <w:t>3D avatar assets that serve as content for evaluation and testing of the MPEG avatar representation format.</w:t>
      </w:r>
    </w:p>
    <w:p w14:paraId="65CB7053" w14:textId="77777777" w:rsidR="002D2236" w:rsidRDefault="00AD0A7C" w:rsidP="00727A5B">
      <w:pPr>
        <w:pStyle w:val="ListParagraph"/>
        <w:widowControl/>
        <w:numPr>
          <w:ilvl w:val="0"/>
          <w:numId w:val="15"/>
        </w:numPr>
        <w:spacing w:after="160" w:line="259" w:lineRule="auto"/>
        <w:contextualSpacing/>
      </w:pPr>
      <w:r>
        <w:t>3D scene that can support avatar content</w:t>
      </w:r>
    </w:p>
    <w:p w14:paraId="48A11CC2" w14:textId="77777777" w:rsidR="002D2236" w:rsidRDefault="002D2236">
      <w:pPr>
        <w:widowControl/>
        <w:spacing w:after="160" w:line="259" w:lineRule="auto"/>
        <w:contextualSpacing/>
      </w:pPr>
    </w:p>
    <w:p w14:paraId="67D91AF0" w14:textId="77777777" w:rsidR="002D2236" w:rsidRDefault="00AD0A7C" w:rsidP="00727A5B">
      <w:pPr>
        <w:pStyle w:val="Heading1"/>
        <w:keepNext/>
        <w:widowControl/>
        <w:numPr>
          <w:ilvl w:val="2"/>
          <w:numId w:val="4"/>
        </w:numPr>
        <w:spacing w:after="60"/>
        <w:jc w:val="both"/>
      </w:pPr>
      <w:bookmarkStart w:id="13" w:name="_Toc181914379"/>
      <w:r>
        <w:t>Available Test Assets</w:t>
      </w:r>
      <w:bookmarkEnd w:id="13"/>
    </w:p>
    <w:p w14:paraId="0EEB4893" w14:textId="77777777" w:rsidR="002D2236" w:rsidRDefault="00AD0A7C">
      <w:r>
        <w:t>The following table lists the available assets and provides a brief description:</w:t>
      </w:r>
    </w:p>
    <w:p w14:paraId="734BEBA4" w14:textId="77777777" w:rsidR="002D2236" w:rsidRDefault="002D2236"/>
    <w:tbl>
      <w:tblPr>
        <w:tblStyle w:val="TableGrid"/>
        <w:tblW w:w="9069" w:type="dxa"/>
        <w:jc w:val="center"/>
        <w:tblLook w:val="04A0" w:firstRow="1" w:lastRow="0" w:firstColumn="1" w:lastColumn="0" w:noHBand="0" w:noVBand="1"/>
      </w:tblPr>
      <w:tblGrid>
        <w:gridCol w:w="2479"/>
        <w:gridCol w:w="6590"/>
      </w:tblGrid>
      <w:tr w:rsidR="002D2236" w14:paraId="6D3EF996" w14:textId="77777777">
        <w:trPr>
          <w:jc w:val="center"/>
        </w:trPr>
        <w:tc>
          <w:tcPr>
            <w:tcW w:w="2416" w:type="dxa"/>
          </w:tcPr>
          <w:p w14:paraId="429BF447" w14:textId="77777777" w:rsidR="002D2236" w:rsidRDefault="00AD0A7C">
            <w:pPr>
              <w:jc w:val="center"/>
              <w:rPr>
                <w:b/>
                <w:bCs/>
                <w:szCs w:val="28"/>
              </w:rPr>
            </w:pPr>
            <w:r>
              <w:rPr>
                <w:b/>
                <w:bCs/>
                <w:szCs w:val="28"/>
              </w:rPr>
              <w:t>Asset</w:t>
            </w:r>
          </w:p>
        </w:tc>
        <w:tc>
          <w:tcPr>
            <w:tcW w:w="6653" w:type="dxa"/>
          </w:tcPr>
          <w:p w14:paraId="73F731D0" w14:textId="77777777" w:rsidR="002D2236" w:rsidRDefault="00AD0A7C">
            <w:pPr>
              <w:jc w:val="center"/>
              <w:rPr>
                <w:b/>
                <w:bCs/>
                <w:szCs w:val="28"/>
              </w:rPr>
            </w:pPr>
            <w:r>
              <w:rPr>
                <w:b/>
                <w:bCs/>
                <w:szCs w:val="28"/>
              </w:rPr>
              <w:t>Description</w:t>
            </w:r>
          </w:p>
        </w:tc>
      </w:tr>
      <w:tr w:rsidR="002D2236" w14:paraId="08978988" w14:textId="77777777">
        <w:trPr>
          <w:jc w:val="center"/>
        </w:trPr>
        <w:tc>
          <w:tcPr>
            <w:tcW w:w="2416" w:type="dxa"/>
          </w:tcPr>
          <w:p w14:paraId="23F9E774" w14:textId="77777777" w:rsidR="002D2236" w:rsidRDefault="00AD0A7C">
            <w:pPr>
              <w:jc w:val="center"/>
              <w:rPr>
                <w:szCs w:val="28"/>
              </w:rPr>
            </w:pPr>
            <w:r>
              <w:rPr>
                <w:szCs w:val="28"/>
              </w:rPr>
              <w:t>MPEG_Morgan.zip</w:t>
            </w:r>
          </w:p>
        </w:tc>
        <w:tc>
          <w:tcPr>
            <w:tcW w:w="6653" w:type="dxa"/>
          </w:tcPr>
          <w:p w14:paraId="45311FA3" w14:textId="77777777" w:rsidR="002D2236" w:rsidRDefault="00AD0A7C">
            <w:pPr>
              <w:rPr>
                <w:szCs w:val="28"/>
              </w:rPr>
            </w:pPr>
            <w:r>
              <w:rPr>
                <w:szCs w:val="28"/>
              </w:rPr>
              <w:t>A glTF asset that represents an avatar model, including a face model, a semantically define body parts mode, and a full body without semantical partitioning.</w:t>
            </w:r>
          </w:p>
        </w:tc>
      </w:tr>
      <w:tr w:rsidR="002D2236" w14:paraId="3F71AC74" w14:textId="77777777">
        <w:trPr>
          <w:jc w:val="center"/>
        </w:trPr>
        <w:tc>
          <w:tcPr>
            <w:tcW w:w="2416" w:type="dxa"/>
          </w:tcPr>
          <w:p w14:paraId="3883EDAA" w14:textId="77777777" w:rsidR="002D2236" w:rsidRDefault="00AD0A7C">
            <w:pPr>
              <w:jc w:val="center"/>
              <w:rPr>
                <w:szCs w:val="28"/>
              </w:rPr>
            </w:pPr>
            <w:r>
              <w:rPr>
                <w:szCs w:val="28"/>
              </w:rPr>
              <w:t>Lionel_base_avatar.zip</w:t>
            </w:r>
          </w:p>
        </w:tc>
        <w:tc>
          <w:tcPr>
            <w:tcW w:w="6653" w:type="dxa"/>
          </w:tcPr>
          <w:p w14:paraId="384162A2" w14:textId="77777777" w:rsidR="002D2236" w:rsidRDefault="00AD0A7C">
            <w:pPr>
              <w:rPr>
                <w:szCs w:val="28"/>
              </w:rPr>
            </w:pPr>
            <w:r>
              <w:rPr>
                <w:szCs w:val="28"/>
              </w:rPr>
              <w:t>An asset that represents the base avatar model using the reference avatar model (“MPEG_Morgan.zip”).</w:t>
            </w:r>
          </w:p>
        </w:tc>
      </w:tr>
      <w:tr w:rsidR="002D2236" w14:paraId="267FA289" w14:textId="77777777">
        <w:trPr>
          <w:jc w:val="center"/>
        </w:trPr>
        <w:tc>
          <w:tcPr>
            <w:tcW w:w="2416" w:type="dxa"/>
          </w:tcPr>
          <w:p w14:paraId="06F1C28C" w14:textId="77777777" w:rsidR="002D2236" w:rsidRDefault="00AD0A7C">
            <w:pPr>
              <w:jc w:val="center"/>
              <w:rPr>
                <w:szCs w:val="28"/>
              </w:rPr>
            </w:pPr>
            <w:r>
              <w:rPr>
                <w:szCs w:val="28"/>
              </w:rPr>
              <w:t>Unity.scene.zip</w:t>
            </w:r>
          </w:p>
        </w:tc>
        <w:tc>
          <w:tcPr>
            <w:tcW w:w="6653" w:type="dxa"/>
          </w:tcPr>
          <w:p w14:paraId="03C137A0" w14:textId="77777777" w:rsidR="002D2236" w:rsidRDefault="00AD0A7C">
            <w:pPr>
              <w:rPr>
                <w:szCs w:val="28"/>
              </w:rPr>
            </w:pPr>
            <w:r>
              <w:rPr>
                <w:szCs w:val="28"/>
              </w:rPr>
              <w:t xml:space="preserve">Unity scene description asset. </w:t>
            </w:r>
          </w:p>
        </w:tc>
      </w:tr>
      <w:tr w:rsidR="002D2236" w14:paraId="762C762E" w14:textId="77777777">
        <w:trPr>
          <w:jc w:val="center"/>
        </w:trPr>
        <w:tc>
          <w:tcPr>
            <w:tcW w:w="2416" w:type="dxa"/>
          </w:tcPr>
          <w:p w14:paraId="098B1819" w14:textId="77777777" w:rsidR="002D2236" w:rsidRDefault="00AD0A7C">
            <w:pPr>
              <w:jc w:val="center"/>
              <w:rPr>
                <w:szCs w:val="28"/>
              </w:rPr>
            </w:pPr>
            <w:r>
              <w:rPr>
                <w:szCs w:val="28"/>
              </w:rPr>
              <w:t>Unreal.scene.zip</w:t>
            </w:r>
          </w:p>
        </w:tc>
        <w:tc>
          <w:tcPr>
            <w:tcW w:w="6653" w:type="dxa"/>
          </w:tcPr>
          <w:p w14:paraId="38281EA5" w14:textId="77777777" w:rsidR="002D2236" w:rsidRDefault="00AD0A7C">
            <w:pPr>
              <w:rPr>
                <w:szCs w:val="28"/>
              </w:rPr>
            </w:pPr>
            <w:r>
              <w:rPr>
                <w:szCs w:val="28"/>
              </w:rPr>
              <w:t>Unreal scene description asset</w:t>
            </w:r>
          </w:p>
        </w:tc>
      </w:tr>
      <w:tr w:rsidR="002D2236" w14:paraId="05B8D2C7" w14:textId="77777777">
        <w:trPr>
          <w:jc w:val="center"/>
        </w:trPr>
        <w:tc>
          <w:tcPr>
            <w:tcW w:w="2416" w:type="dxa"/>
          </w:tcPr>
          <w:p w14:paraId="22BEC58A" w14:textId="77777777" w:rsidR="002D2236" w:rsidRDefault="00AD0A7C">
            <w:pPr>
              <w:jc w:val="center"/>
              <w:rPr>
                <w:szCs w:val="28"/>
              </w:rPr>
            </w:pPr>
            <w:r>
              <w:rPr>
                <w:szCs w:val="28"/>
              </w:rPr>
              <w:t>Animation.zip</w:t>
            </w:r>
          </w:p>
        </w:tc>
        <w:tc>
          <w:tcPr>
            <w:tcW w:w="6653" w:type="dxa"/>
          </w:tcPr>
          <w:p w14:paraId="0BACF828" w14:textId="77777777" w:rsidR="002D2236" w:rsidRDefault="00AD0A7C">
            <w:pPr>
              <w:rPr>
                <w:szCs w:val="28"/>
              </w:rPr>
            </w:pPr>
            <w:r>
              <w:rPr>
                <w:szCs w:val="28"/>
              </w:rPr>
              <w:t>Pre-recorded animation parameters of blendshape weights to be applied to the base avatar (“Lionel_base_avatar.zip”).</w:t>
            </w:r>
          </w:p>
        </w:tc>
      </w:tr>
    </w:tbl>
    <w:p w14:paraId="1E7AD145" w14:textId="77777777" w:rsidR="002D2236" w:rsidRDefault="002D2236"/>
    <w:p w14:paraId="68BB07A6" w14:textId="77777777" w:rsidR="002D2236" w:rsidRDefault="00AD0A7C">
      <w:r>
        <w:t xml:space="preserve">Scenes are preferred to be in </w:t>
      </w:r>
      <w:r>
        <w:rPr>
          <w:szCs w:val="28"/>
        </w:rPr>
        <w:t>glTF 2.0.</w:t>
      </w:r>
    </w:p>
    <w:p w14:paraId="6A21655C" w14:textId="77777777" w:rsidR="002D2236" w:rsidRDefault="002D2236"/>
    <w:p w14:paraId="1E3A7681" w14:textId="77777777" w:rsidR="002D2236" w:rsidRDefault="00AD0A7C" w:rsidP="00727A5B">
      <w:pPr>
        <w:pStyle w:val="Heading1"/>
        <w:keepNext/>
        <w:widowControl/>
        <w:numPr>
          <w:ilvl w:val="2"/>
          <w:numId w:val="4"/>
        </w:numPr>
        <w:spacing w:after="60"/>
        <w:jc w:val="both"/>
      </w:pPr>
      <w:bookmarkStart w:id="14" w:name="_Toc181914380"/>
      <w:r>
        <w:t>Test Scenario – Telepresence and Immersive Experiences</w:t>
      </w:r>
      <w:bookmarkEnd w:id="14"/>
    </w:p>
    <w:p w14:paraId="43E104E9" w14:textId="77777777" w:rsidR="002D2236" w:rsidRDefault="00AD0A7C">
      <w:r>
        <w:t>A scene is used to describe the environment, avatars can be employed to represent people (users) interacting in virtual 3D environments.</w:t>
      </w:r>
    </w:p>
    <w:p w14:paraId="2A863484" w14:textId="77777777" w:rsidR="002D2236" w:rsidRDefault="002D2236"/>
    <w:p w14:paraId="79996592" w14:textId="77777777" w:rsidR="002D2236" w:rsidRDefault="00AD0A7C">
      <w:r>
        <w:t>A user can use traditional video feeds through webcam technology to drive the animation of an avatar by capturing facial expressions of the user and transfer them to animate the avatar.</w:t>
      </w:r>
    </w:p>
    <w:p w14:paraId="0CDA8608" w14:textId="77777777" w:rsidR="002D2236" w:rsidRDefault="002D2236"/>
    <w:p w14:paraId="36549B47" w14:textId="77777777" w:rsidR="002D2236" w:rsidRDefault="00AD0A7C">
      <w:r>
        <w:t xml:space="preserve">In </w:t>
      </w:r>
      <w:r>
        <w:fldChar w:fldCharType="begin"/>
      </w:r>
      <w:r>
        <w:instrText xml:space="preserve"> REF _Ref172188535 \h </w:instrText>
      </w:r>
      <w:r>
        <w:fldChar w:fldCharType="separate"/>
      </w:r>
      <w:r>
        <w:t>Figure 2</w:t>
      </w:r>
      <w:r>
        <w:fldChar w:fldCharType="end"/>
      </w:r>
      <w:r>
        <w:t xml:space="preserve"> each captured frame of the user's head (</w:t>
      </w:r>
      <w:r>
        <w:fldChar w:fldCharType="begin"/>
      </w:r>
      <w:r>
        <w:instrText xml:space="preserve"> REF _Ref172188535 \h </w:instrText>
      </w:r>
      <w:r>
        <w:fldChar w:fldCharType="separate"/>
      </w:r>
      <w:r>
        <w:t>Figure 2</w:t>
      </w:r>
      <w:r>
        <w:fldChar w:fldCharType="end"/>
      </w:r>
      <w:r>
        <w:fldChar w:fldCharType="begin"/>
      </w:r>
      <w:r>
        <w:instrText xml:space="preserve"> REF _Ref139535202 \h </w:instrText>
      </w:r>
      <w:r>
        <w:fldChar w:fldCharType="separate"/>
      </w:r>
      <w:r>
        <w:fldChar w:fldCharType="end"/>
      </w:r>
      <w:r>
        <w:t xml:space="preserve"> (a)) is analyzed using a model that predicts blendshape (or morph target) weights (</w:t>
      </w:r>
      <w:r>
        <w:fldChar w:fldCharType="begin"/>
      </w:r>
      <w:r>
        <w:instrText xml:space="preserve"> REF _Ref172188535 \h </w:instrText>
      </w:r>
      <w:r>
        <w:fldChar w:fldCharType="separate"/>
      </w:r>
      <w:r>
        <w:t>Figure 2</w:t>
      </w:r>
      <w:r>
        <w:fldChar w:fldCharType="end"/>
      </w:r>
      <w:r>
        <w:fldChar w:fldCharType="begin"/>
      </w:r>
      <w:r>
        <w:instrText xml:space="preserve"> REF _Ref139535202 \h </w:instrText>
      </w:r>
      <w:r>
        <w:fldChar w:fldCharType="separate"/>
      </w:r>
      <w:r>
        <w:fldChar w:fldCharType="end"/>
      </w:r>
      <w:r>
        <w:t xml:space="preserve"> (b)). This model can directly predict the weights or can detect landmarks, which are then used to infer blendshape weights. The weights are finally sent to the 3D virtual world environment and used to animate the user avatar (</w:t>
      </w:r>
      <w:r>
        <w:fldChar w:fldCharType="begin"/>
      </w:r>
      <w:r>
        <w:instrText xml:space="preserve"> REF _Ref172188535 \h </w:instrText>
      </w:r>
      <w:r>
        <w:fldChar w:fldCharType="separate"/>
      </w:r>
      <w:r>
        <w:t>Figure 2</w:t>
      </w:r>
      <w:r>
        <w:fldChar w:fldCharType="end"/>
      </w:r>
      <w:r>
        <w:t xml:space="preserve"> (c)).</w:t>
      </w:r>
    </w:p>
    <w:p w14:paraId="66D5B960" w14:textId="77777777" w:rsidR="002D2236" w:rsidRDefault="002D2236"/>
    <w:tbl>
      <w:tblPr>
        <w:tblStyle w:val="TableGrid"/>
        <w:tblW w:w="0" w:type="auto"/>
        <w:jc w:val="center"/>
        <w:tblLook w:val="04A0" w:firstRow="1" w:lastRow="0" w:firstColumn="1" w:lastColumn="0" w:noHBand="0" w:noVBand="1"/>
      </w:tblPr>
      <w:tblGrid>
        <w:gridCol w:w="2405"/>
        <w:gridCol w:w="6605"/>
      </w:tblGrid>
      <w:tr w:rsidR="002D2236" w14:paraId="522246A7" w14:textId="77777777">
        <w:trPr>
          <w:jc w:val="center"/>
        </w:trPr>
        <w:tc>
          <w:tcPr>
            <w:tcW w:w="2405" w:type="dxa"/>
          </w:tcPr>
          <w:p w14:paraId="303575C3" w14:textId="77777777" w:rsidR="002D2236" w:rsidRDefault="00AD0A7C">
            <w:pPr>
              <w:rPr>
                <w:b/>
                <w:bCs/>
              </w:rPr>
            </w:pPr>
            <w:r>
              <w:rPr>
                <w:b/>
                <w:bCs/>
              </w:rPr>
              <w:t>Item</w:t>
            </w:r>
          </w:p>
        </w:tc>
        <w:tc>
          <w:tcPr>
            <w:tcW w:w="6605" w:type="dxa"/>
          </w:tcPr>
          <w:p w14:paraId="0DF3842C" w14:textId="77777777" w:rsidR="002D2236" w:rsidRDefault="00AD0A7C">
            <w:pPr>
              <w:rPr>
                <w:b/>
                <w:bCs/>
              </w:rPr>
            </w:pPr>
            <w:r>
              <w:rPr>
                <w:b/>
                <w:bCs/>
              </w:rPr>
              <w:t>Description</w:t>
            </w:r>
          </w:p>
        </w:tc>
      </w:tr>
      <w:tr w:rsidR="002D2236" w14:paraId="454CBC5F" w14:textId="77777777">
        <w:trPr>
          <w:jc w:val="center"/>
        </w:trPr>
        <w:tc>
          <w:tcPr>
            <w:tcW w:w="2405" w:type="dxa"/>
          </w:tcPr>
          <w:p w14:paraId="07FD5721" w14:textId="77777777" w:rsidR="002D2236" w:rsidRDefault="00AD0A7C">
            <w:pPr>
              <w:rPr>
                <w:b/>
                <w:bCs/>
              </w:rPr>
            </w:pPr>
            <w:r>
              <w:rPr>
                <w:b/>
                <w:bCs/>
              </w:rPr>
              <w:t>Title</w:t>
            </w:r>
          </w:p>
        </w:tc>
        <w:tc>
          <w:tcPr>
            <w:tcW w:w="6605" w:type="dxa"/>
          </w:tcPr>
          <w:p w14:paraId="1D043407" w14:textId="77777777" w:rsidR="002D2236" w:rsidRDefault="00AD0A7C">
            <w:r>
              <w:t>Telepresence and Immersive Experiences</w:t>
            </w:r>
          </w:p>
        </w:tc>
      </w:tr>
      <w:tr w:rsidR="002D2236" w14:paraId="77FC6A39" w14:textId="77777777">
        <w:trPr>
          <w:jc w:val="center"/>
        </w:trPr>
        <w:tc>
          <w:tcPr>
            <w:tcW w:w="2405" w:type="dxa"/>
          </w:tcPr>
          <w:p w14:paraId="2BE35B75" w14:textId="77777777" w:rsidR="002D2236" w:rsidRDefault="00AD0A7C">
            <w:pPr>
              <w:rPr>
                <w:b/>
                <w:bCs/>
              </w:rPr>
            </w:pPr>
            <w:r>
              <w:rPr>
                <w:b/>
                <w:bCs/>
              </w:rPr>
              <w:t>Description</w:t>
            </w:r>
          </w:p>
        </w:tc>
        <w:tc>
          <w:tcPr>
            <w:tcW w:w="6605" w:type="dxa"/>
          </w:tcPr>
          <w:p w14:paraId="4C387444" w14:textId="77777777" w:rsidR="002D2236" w:rsidRDefault="00AD0A7C" w:rsidP="00727A5B">
            <w:pPr>
              <w:widowControl/>
              <w:numPr>
                <w:ilvl w:val="0"/>
                <w:numId w:val="12"/>
              </w:numPr>
              <w:spacing w:after="100"/>
              <w:jc w:val="both"/>
            </w:pPr>
            <w:r>
              <w:t>Represent users in 3D scenes with avatar representations.</w:t>
            </w:r>
          </w:p>
          <w:p w14:paraId="2CD12999" w14:textId="77777777" w:rsidR="002D2236" w:rsidRDefault="00AD0A7C" w:rsidP="00727A5B">
            <w:pPr>
              <w:widowControl/>
              <w:numPr>
                <w:ilvl w:val="0"/>
                <w:numId w:val="12"/>
              </w:numPr>
              <w:spacing w:after="100"/>
              <w:jc w:val="both"/>
            </w:pPr>
            <w:r>
              <w:t>This test should cover the following requirement from MPEG-I Requirements:</w:t>
            </w:r>
          </w:p>
          <w:p w14:paraId="6F35A4B3" w14:textId="77777777" w:rsidR="002D2236" w:rsidRDefault="00AD0A7C" w:rsidP="00727A5B">
            <w:pPr>
              <w:widowControl/>
              <w:numPr>
                <w:ilvl w:val="1"/>
                <w:numId w:val="12"/>
              </w:numPr>
              <w:spacing w:after="100"/>
              <w:jc w:val="both"/>
            </w:pPr>
            <w:r>
              <w:t>196.a, 200, 205, 210, 211, 219, 221, 223, 225, 226, 230, 235, 236, 239 and 241.</w:t>
            </w:r>
          </w:p>
        </w:tc>
      </w:tr>
      <w:tr w:rsidR="002D2236" w14:paraId="2A9829A0" w14:textId="77777777">
        <w:trPr>
          <w:jc w:val="center"/>
        </w:trPr>
        <w:tc>
          <w:tcPr>
            <w:tcW w:w="2405" w:type="dxa"/>
          </w:tcPr>
          <w:p w14:paraId="29840F02" w14:textId="77777777" w:rsidR="002D2236" w:rsidRDefault="00AD0A7C">
            <w:pPr>
              <w:rPr>
                <w:b/>
                <w:bCs/>
              </w:rPr>
            </w:pPr>
            <w:r>
              <w:rPr>
                <w:b/>
                <w:bCs/>
              </w:rPr>
              <w:t>Required test assets</w:t>
            </w:r>
          </w:p>
        </w:tc>
        <w:tc>
          <w:tcPr>
            <w:tcW w:w="6605" w:type="dxa"/>
          </w:tcPr>
          <w:p w14:paraId="4A4094C5" w14:textId="77777777" w:rsidR="002D2236" w:rsidRDefault="00AD0A7C" w:rsidP="00727A5B">
            <w:pPr>
              <w:widowControl/>
              <w:numPr>
                <w:ilvl w:val="0"/>
                <w:numId w:val="12"/>
              </w:numPr>
              <w:tabs>
                <w:tab w:val="left" w:pos="1440"/>
              </w:tabs>
              <w:spacing w:after="100"/>
              <w:jc w:val="both"/>
            </w:pPr>
            <w:r>
              <w:rPr>
                <w:szCs w:val="28"/>
              </w:rPr>
              <w:t>Unreal.scene.zip, Unity.scene.zip, Animation.zip and Lionel_base_avatar.zip assets</w:t>
            </w:r>
          </w:p>
        </w:tc>
      </w:tr>
      <w:tr w:rsidR="002D2236" w14:paraId="1E354A39" w14:textId="77777777">
        <w:trPr>
          <w:jc w:val="center"/>
        </w:trPr>
        <w:tc>
          <w:tcPr>
            <w:tcW w:w="2405" w:type="dxa"/>
          </w:tcPr>
          <w:p w14:paraId="2A81B3B8" w14:textId="77777777" w:rsidR="002D2236" w:rsidRDefault="00AD0A7C">
            <w:pPr>
              <w:rPr>
                <w:b/>
                <w:bCs/>
              </w:rPr>
            </w:pPr>
            <w:r>
              <w:rPr>
                <w:b/>
                <w:bCs/>
              </w:rPr>
              <w:t>Current Support</w:t>
            </w:r>
          </w:p>
        </w:tc>
        <w:tc>
          <w:tcPr>
            <w:tcW w:w="6605" w:type="dxa"/>
          </w:tcPr>
          <w:p w14:paraId="4CD87674" w14:textId="77777777" w:rsidR="002D2236" w:rsidRDefault="00AD0A7C" w:rsidP="00727A5B">
            <w:pPr>
              <w:widowControl/>
              <w:numPr>
                <w:ilvl w:val="0"/>
                <w:numId w:val="13"/>
              </w:numPr>
              <w:tabs>
                <w:tab w:val="left" w:pos="720"/>
              </w:tabs>
              <w:spacing w:after="100"/>
              <w:jc w:val="both"/>
            </w:pPr>
            <w:r>
              <w:t>Unity scene integrating the SD avatar representation.</w:t>
            </w:r>
          </w:p>
          <w:p w14:paraId="27452D76" w14:textId="77777777" w:rsidR="002D2236" w:rsidRDefault="00AD0A7C" w:rsidP="00727A5B">
            <w:pPr>
              <w:widowControl/>
              <w:numPr>
                <w:ilvl w:val="0"/>
                <w:numId w:val="13"/>
              </w:numPr>
              <w:tabs>
                <w:tab w:val="left" w:pos="720"/>
              </w:tabs>
              <w:spacing w:after="100"/>
              <w:jc w:val="both"/>
            </w:pPr>
            <w:r>
              <w:t xml:space="preserve">Animation based on glTF 2.0 morph targets. </w:t>
            </w:r>
          </w:p>
          <w:p w14:paraId="23EDE23C" w14:textId="77777777" w:rsidR="002D2236" w:rsidRDefault="00AD0A7C" w:rsidP="00727A5B">
            <w:pPr>
              <w:widowControl/>
              <w:numPr>
                <w:ilvl w:val="0"/>
                <w:numId w:val="13"/>
              </w:numPr>
              <w:tabs>
                <w:tab w:val="left" w:pos="720"/>
              </w:tabs>
              <w:spacing w:after="100"/>
              <w:jc w:val="both"/>
            </w:pPr>
            <w:r>
              <w:t xml:space="preserve">Dedicated format for animation streaming. </w:t>
            </w:r>
          </w:p>
          <w:p w14:paraId="780CCD84" w14:textId="77777777" w:rsidR="002D2236" w:rsidRDefault="00AD0A7C" w:rsidP="00727A5B">
            <w:pPr>
              <w:widowControl/>
              <w:numPr>
                <w:ilvl w:val="0"/>
                <w:numId w:val="13"/>
              </w:numPr>
              <w:tabs>
                <w:tab w:val="left" w:pos="720"/>
              </w:tabs>
              <w:spacing w:after="100"/>
              <w:jc w:val="both"/>
            </w:pPr>
            <w:r>
              <w:lastRenderedPageBreak/>
              <w:t>An interactivity framework that supports webcam user input.</w:t>
            </w:r>
          </w:p>
        </w:tc>
      </w:tr>
      <w:tr w:rsidR="002D2236" w14:paraId="2B28A9EB" w14:textId="77777777">
        <w:trPr>
          <w:jc w:val="center"/>
        </w:trPr>
        <w:tc>
          <w:tcPr>
            <w:tcW w:w="2405" w:type="dxa"/>
          </w:tcPr>
          <w:p w14:paraId="7D6D3D8D" w14:textId="77777777" w:rsidR="002D2236" w:rsidRDefault="00AD0A7C">
            <w:pPr>
              <w:rPr>
                <w:b/>
                <w:bCs/>
              </w:rPr>
            </w:pPr>
            <w:r>
              <w:rPr>
                <w:b/>
                <w:bCs/>
              </w:rPr>
              <w:lastRenderedPageBreak/>
              <w:t>Potential Gaps</w:t>
            </w:r>
          </w:p>
        </w:tc>
        <w:tc>
          <w:tcPr>
            <w:tcW w:w="6605" w:type="dxa"/>
          </w:tcPr>
          <w:p w14:paraId="62DF4A0C" w14:textId="77777777" w:rsidR="002D2236" w:rsidRDefault="00AD0A7C" w:rsidP="00727A5B">
            <w:pPr>
              <w:widowControl/>
              <w:numPr>
                <w:ilvl w:val="0"/>
                <w:numId w:val="13"/>
              </w:numPr>
              <w:spacing w:after="100"/>
              <w:jc w:val="both"/>
            </w:pPr>
            <w:r>
              <w:t>Format for streaming of features to provide real-time facial expression. (Requirements in 225, 226 and 230)</w:t>
            </w:r>
          </w:p>
        </w:tc>
      </w:tr>
      <w:tr w:rsidR="002D2236" w14:paraId="126A8ABC" w14:textId="77777777">
        <w:trPr>
          <w:jc w:val="center"/>
        </w:trPr>
        <w:tc>
          <w:tcPr>
            <w:tcW w:w="2405" w:type="dxa"/>
          </w:tcPr>
          <w:p w14:paraId="520B6400" w14:textId="77777777" w:rsidR="002D2236" w:rsidRDefault="00AD0A7C">
            <w:pPr>
              <w:rPr>
                <w:b/>
                <w:bCs/>
              </w:rPr>
            </w:pPr>
            <w:r>
              <w:rPr>
                <w:b/>
                <w:bCs/>
              </w:rPr>
              <w:t>Criteria</w:t>
            </w:r>
          </w:p>
        </w:tc>
        <w:tc>
          <w:tcPr>
            <w:tcW w:w="6605" w:type="dxa"/>
          </w:tcPr>
          <w:p w14:paraId="1A0846B8" w14:textId="77777777" w:rsidR="002D2236" w:rsidRDefault="00AD0A7C" w:rsidP="00727A5B">
            <w:pPr>
              <w:widowControl/>
              <w:numPr>
                <w:ilvl w:val="0"/>
                <w:numId w:val="14"/>
              </w:numPr>
              <w:tabs>
                <w:tab w:val="left" w:pos="720"/>
              </w:tabs>
              <w:spacing w:after="100"/>
              <w:jc w:val="both"/>
            </w:pPr>
            <w:r>
              <w:t xml:space="preserve">What are relevant criteria for the user experience/QoE? </w:t>
            </w:r>
          </w:p>
          <w:p w14:paraId="4A8DB7D7" w14:textId="77777777" w:rsidR="002D2236" w:rsidRDefault="00AD0A7C" w:rsidP="00727A5B">
            <w:pPr>
              <w:widowControl/>
              <w:numPr>
                <w:ilvl w:val="1"/>
                <w:numId w:val="14"/>
              </w:numPr>
              <w:spacing w:after="100"/>
              <w:jc w:val="both"/>
            </w:pPr>
            <w:r>
              <w:t>Synchronization between user input and avatar should be accurate and realistic.</w:t>
            </w:r>
          </w:p>
          <w:p w14:paraId="39D29962" w14:textId="77777777" w:rsidR="002D2236" w:rsidRDefault="00AD0A7C" w:rsidP="00727A5B">
            <w:pPr>
              <w:widowControl/>
              <w:numPr>
                <w:ilvl w:val="0"/>
                <w:numId w:val="14"/>
              </w:numPr>
              <w:tabs>
                <w:tab w:val="left" w:pos="720"/>
              </w:tabs>
              <w:spacing w:after="100"/>
              <w:jc w:val="both"/>
            </w:pPr>
            <w:r>
              <w:t>What are relevant criteria for passing the test scenario?</w:t>
            </w:r>
          </w:p>
          <w:p w14:paraId="5F531C1E" w14:textId="77777777" w:rsidR="002D2236" w:rsidRDefault="00AD0A7C" w:rsidP="00727A5B">
            <w:pPr>
              <w:widowControl/>
              <w:numPr>
                <w:ilvl w:val="1"/>
                <w:numId w:val="14"/>
              </w:numPr>
              <w:spacing w:after="100"/>
              <w:jc w:val="both"/>
            </w:pPr>
            <w:r>
              <w:t>User can drive an avatar through facial expression and others can visualize his avatar mimicking is facial deformations.</w:t>
            </w:r>
          </w:p>
        </w:tc>
      </w:tr>
    </w:tbl>
    <w:p w14:paraId="1C590DFD" w14:textId="77777777" w:rsidR="002D2236" w:rsidRDefault="002D2236"/>
    <w:p w14:paraId="1F7A6586" w14:textId="77777777" w:rsidR="002D2236" w:rsidRDefault="002D2236"/>
    <w:p w14:paraId="35958B84" w14:textId="77777777" w:rsidR="002D2236" w:rsidRDefault="00AD0A7C">
      <w:pPr>
        <w:keepNext/>
        <w:jc w:val="center"/>
      </w:pPr>
      <w:r>
        <w:rPr>
          <w:noProof/>
        </w:rPr>
        <mc:AlternateContent>
          <mc:Choice Requires="wpg">
            <w:drawing>
              <wp:inline distT="0" distB="0" distL="0" distR="0" wp14:anchorId="0E1A72CA" wp14:editId="27B25C0B">
                <wp:extent cx="5356539" cy="3727450"/>
                <wp:effectExtent l="0" t="0" r="0" b="0"/>
                <wp:docPr id="3" name="Picture 1" descr="A collage of a person with arrows pointing to hi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A collage of a person with arrows pointing to his face&#10;&#10;Description automatically generated"/>
                        <pic:cNvPicPr>
                          <a:picLocks noChangeAspect="1"/>
                        </pic:cNvPicPr>
                      </pic:nvPicPr>
                      <pic:blipFill>
                        <a:blip r:embed="rId15"/>
                        <a:stretch/>
                      </pic:blipFill>
                      <pic:spPr bwMode="auto">
                        <a:xfrm>
                          <a:off x="0" y="0"/>
                          <a:ext cx="5395216" cy="3754364"/>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mso-wrap-distance-left:0.0pt;mso-wrap-distance-top:0.0pt;mso-wrap-distance-right:0.0pt;mso-wrap-distance-bottom:0.0pt;width:421.8pt;height:293.5pt;">
                <v:path textboxrect="0,0,0,0"/>
                <v:imagedata r:id="rId16" o:title=""/>
              </v:shape>
            </w:pict>
          </mc:Fallback>
        </mc:AlternateContent>
      </w:r>
    </w:p>
    <w:p w14:paraId="45160585" w14:textId="77777777" w:rsidR="002D2236" w:rsidRDefault="00AD0A7C">
      <w:pPr>
        <w:pStyle w:val="Caption"/>
        <w:jc w:val="center"/>
      </w:pPr>
      <w:bookmarkStart w:id="15" w:name="_Ref172188535"/>
      <w:r>
        <w:t xml:space="preserve">Figure </w:t>
      </w:r>
      <w:r w:rsidR="002D2236">
        <w:fldChar w:fldCharType="begin"/>
      </w:r>
      <w:r w:rsidR="002D2236">
        <w:instrText xml:space="preserve"> SEQ Figure \* ARABIC </w:instrText>
      </w:r>
      <w:r w:rsidR="002D2236">
        <w:fldChar w:fldCharType="separate"/>
      </w:r>
      <w:r w:rsidR="002D2236">
        <w:t>2</w:t>
      </w:r>
      <w:r w:rsidR="002D2236">
        <w:fldChar w:fldCharType="end"/>
      </w:r>
      <w:bookmarkEnd w:id="15"/>
      <w:r>
        <w:t xml:space="preserve"> - Interactive application for immersive realities.</w:t>
      </w:r>
    </w:p>
    <w:p w14:paraId="78DE8C7D" w14:textId="77777777" w:rsidR="002D2236" w:rsidRDefault="00AD0A7C" w:rsidP="00727A5B">
      <w:pPr>
        <w:pStyle w:val="Heading1"/>
        <w:keepNext/>
        <w:widowControl/>
        <w:numPr>
          <w:ilvl w:val="1"/>
          <w:numId w:val="4"/>
        </w:numPr>
        <w:spacing w:after="60"/>
        <w:ind w:left="7805"/>
        <w:jc w:val="both"/>
      </w:pPr>
      <w:bookmarkStart w:id="16" w:name="_Toc181914381"/>
      <w:r>
        <w:t>Validation Procedure</w:t>
      </w:r>
      <w:bookmarkEnd w:id="16"/>
      <w:r>
        <w:t xml:space="preserve"> </w:t>
      </w:r>
    </w:p>
    <w:p w14:paraId="0CC09B10" w14:textId="77777777" w:rsidR="002D2236" w:rsidRDefault="00AD0A7C">
      <w:r>
        <w:t>A test scenario is composed of the following pieces:</w:t>
      </w:r>
    </w:p>
    <w:p w14:paraId="54096DD5" w14:textId="77777777" w:rsidR="002D2236" w:rsidRDefault="002D2236"/>
    <w:p w14:paraId="08C766FD" w14:textId="77777777" w:rsidR="002D2236" w:rsidRDefault="00AD0A7C" w:rsidP="00727A5B">
      <w:pPr>
        <w:pStyle w:val="ListParagraph"/>
        <w:widowControl/>
        <w:numPr>
          <w:ilvl w:val="0"/>
          <w:numId w:val="16"/>
        </w:numPr>
        <w:contextualSpacing/>
        <w:jc w:val="both"/>
      </w:pPr>
      <w:r>
        <w:t>A description of the test scenario.</w:t>
      </w:r>
    </w:p>
    <w:p w14:paraId="64C6ACE2" w14:textId="77777777" w:rsidR="002D2236" w:rsidRDefault="00AD0A7C" w:rsidP="00727A5B">
      <w:pPr>
        <w:pStyle w:val="ListParagraph"/>
        <w:widowControl/>
        <w:numPr>
          <w:ilvl w:val="0"/>
          <w:numId w:val="16"/>
        </w:numPr>
        <w:contextualSpacing/>
        <w:jc w:val="both"/>
      </w:pPr>
      <w:r>
        <w:t>A description of the test criteria: test criteria determine if a test scenario has been successfully addressed by the avatar format solution or not.</w:t>
      </w:r>
    </w:p>
    <w:p w14:paraId="34E3440D" w14:textId="77777777" w:rsidR="002D2236" w:rsidRDefault="00AD0A7C" w:rsidP="00727A5B">
      <w:pPr>
        <w:pStyle w:val="ListParagraph"/>
        <w:widowControl/>
        <w:numPr>
          <w:ilvl w:val="0"/>
          <w:numId w:val="16"/>
        </w:numPr>
        <w:contextualSpacing/>
        <w:jc w:val="both"/>
      </w:pPr>
      <w:r>
        <w:t>A collection of assets that will be used for the test scenario.</w:t>
      </w:r>
    </w:p>
    <w:p w14:paraId="0DB67A6C" w14:textId="77777777" w:rsidR="002D2236" w:rsidRDefault="00AD0A7C" w:rsidP="00727A5B">
      <w:pPr>
        <w:pStyle w:val="ListParagraph"/>
        <w:widowControl/>
        <w:numPr>
          <w:ilvl w:val="0"/>
          <w:numId w:val="16"/>
        </w:numPr>
        <w:contextualSpacing/>
        <w:jc w:val="both"/>
      </w:pPr>
      <w:r>
        <w:t>Cross check integration with MPEG-I SD technology.</w:t>
      </w:r>
    </w:p>
    <w:p w14:paraId="2C833097" w14:textId="77777777" w:rsidR="002D2236" w:rsidRDefault="002D2236">
      <w:pPr>
        <w:rPr>
          <w:rFonts w:ascii="Times New Roman" w:hAnsi="Times New Roman" w:cs="Times New Roman"/>
          <w:sz w:val="24"/>
        </w:rPr>
      </w:pPr>
    </w:p>
    <w:p w14:paraId="3FEBE2E7" w14:textId="77777777" w:rsidR="002D2236" w:rsidRDefault="00AD0A7C" w:rsidP="00727A5B">
      <w:pPr>
        <w:pStyle w:val="Heading1"/>
        <w:keepNext/>
        <w:widowControl/>
        <w:numPr>
          <w:ilvl w:val="0"/>
          <w:numId w:val="4"/>
        </w:numPr>
        <w:spacing w:after="60"/>
        <w:ind w:left="360" w:hanging="360"/>
        <w:jc w:val="both"/>
      </w:pPr>
      <w:bookmarkStart w:id="17" w:name="_Ref30092610"/>
      <w:bookmarkStart w:id="18" w:name="_Toc181914382"/>
      <w:r>
        <w:t>Candidates for Solutions</w:t>
      </w:r>
      <w:bookmarkEnd w:id="17"/>
      <w:bookmarkEnd w:id="18"/>
    </w:p>
    <w:p w14:paraId="576C8DC9" w14:textId="77777777" w:rsidR="002D2236" w:rsidRDefault="00AD0A7C">
      <w:pPr>
        <w:rPr>
          <w:b/>
        </w:rPr>
      </w:pPr>
      <w:r>
        <w:rPr>
          <w:b/>
        </w:rPr>
        <w:t xml:space="preserve">[Note: the work in progress for the different solution and draft of the specification can </w:t>
      </w:r>
      <w:r>
        <w:rPr>
          <w:b/>
        </w:rPr>
        <w:lastRenderedPageBreak/>
        <w:t xml:space="preserve">be found in the document: </w:t>
      </w:r>
      <w:hyperlink r:id="rId17" w:history="1">
        <w:r w:rsidR="002D2236">
          <w:rPr>
            <w:rStyle w:val="Hyperlink"/>
            <w:b/>
          </w:rPr>
          <w:t>779</w:t>
        </w:r>
      </w:hyperlink>
      <w:r>
        <w:rPr>
          <w:b/>
        </w:rPr>
        <w:t>]</w:t>
      </w:r>
    </w:p>
    <w:p w14:paraId="7A883800" w14:textId="77777777" w:rsidR="002D2236" w:rsidRDefault="00AD0A7C" w:rsidP="00727A5B">
      <w:pPr>
        <w:pStyle w:val="Heading1"/>
        <w:keepNext/>
        <w:widowControl/>
        <w:numPr>
          <w:ilvl w:val="1"/>
          <w:numId w:val="4"/>
        </w:numPr>
        <w:spacing w:after="60"/>
        <w:jc w:val="both"/>
      </w:pPr>
      <w:bookmarkStart w:id="19" w:name="_Toc181914383"/>
      <w:r>
        <w:t>Solution 1 for Reference Software</w:t>
      </w:r>
      <w:bookmarkEnd w:id="19"/>
    </w:p>
    <w:p w14:paraId="56D94BFD" w14:textId="77777777" w:rsidR="002D2236" w:rsidRDefault="00AD0A7C">
      <w:r>
        <w:t xml:space="preserve">Avatar animation is typically performed as part of rendering a 3D scene, where the user(s) is/are represented by their avatar(s). The assumption is that the animation process will generate a dynamic mesh that is then rendered as a node of the scene graph. Optimizations may combine animation and rendering to directly produce image renderings of the user’s avatar based on the current camera pose. </w:t>
      </w:r>
    </w:p>
    <w:p w14:paraId="694509A4" w14:textId="77777777" w:rsidR="002D2236" w:rsidRDefault="002D2236"/>
    <w:p w14:paraId="188FC587" w14:textId="77777777" w:rsidR="002D2236" w:rsidRDefault="00AD0A7C">
      <w:r>
        <w:t>The straightforward approach to the reference implementation would be to develop a dedicated pipeline for the animation and reconstruction of the avatar. This approach is depicted in the following diagram:</w:t>
      </w:r>
    </w:p>
    <w:p w14:paraId="5E998390" w14:textId="77777777" w:rsidR="002D2236" w:rsidRDefault="002D2236"/>
    <w:p w14:paraId="42591C01" w14:textId="77777777" w:rsidR="002D2236" w:rsidRDefault="00AD0A7C">
      <w:r>
        <w:rPr>
          <w:noProof/>
        </w:rPr>
        <mc:AlternateContent>
          <mc:Choice Requires="wpg">
            <w:drawing>
              <wp:inline distT="0" distB="0" distL="0" distR="0" wp14:anchorId="0081CF5E" wp14:editId="0EFCF390">
                <wp:extent cx="5727700" cy="1953260"/>
                <wp:effectExtent l="0" t="0" r="6350" b="8890"/>
                <wp:docPr id="4" name="Picture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 descr="A black background with a black square&#10;&#10;Description automatically generated with medium confidence"/>
                        <pic:cNvPicPr>
                          <a:picLocks noChangeAspect="1"/>
                        </pic:cNvPicPr>
                      </pic:nvPicPr>
                      <pic:blipFill>
                        <a:blip r:embed="rId18"/>
                        <a:stretch/>
                      </pic:blipFill>
                      <pic:spPr bwMode="auto">
                        <a:xfrm>
                          <a:off x="0" y="0"/>
                          <a:ext cx="5727700" cy="1953260"/>
                        </a:xfrm>
                        <a:prstGeom prst="rect">
                          <a:avLst/>
                        </a:prstGeom>
                        <a:noFill/>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mso-wrap-distance-left:0.0pt;mso-wrap-distance-top:0.0pt;mso-wrap-distance-right:0.0pt;mso-wrap-distance-bottom:0.0pt;width:451.0pt;height:153.8pt;" stroked="false">
                <v:path textboxrect="0,0,0,0"/>
                <v:imagedata r:id="rId19" o:title=""/>
              </v:shape>
            </w:pict>
          </mc:Fallback>
        </mc:AlternateContent>
      </w:r>
    </w:p>
    <w:p w14:paraId="6F943365" w14:textId="77777777" w:rsidR="002D2236" w:rsidRDefault="00AD0A7C">
      <w:pPr>
        <w:pStyle w:val="Caption"/>
        <w:jc w:val="center"/>
      </w:pPr>
      <w:r>
        <w:t xml:space="preserve">Figure </w:t>
      </w:r>
      <w:r w:rsidR="002D2236">
        <w:fldChar w:fldCharType="begin"/>
      </w:r>
      <w:r w:rsidR="002D2236">
        <w:instrText xml:space="preserve"> SEQ Figure \* ARABIC </w:instrText>
      </w:r>
      <w:r w:rsidR="002D2236">
        <w:fldChar w:fldCharType="separate"/>
      </w:r>
      <w:r w:rsidR="002D2236">
        <w:t>3</w:t>
      </w:r>
      <w:r w:rsidR="002D2236">
        <w:fldChar w:fldCharType="end"/>
      </w:r>
      <w:r>
        <w:t xml:space="preserve"> - Reference software candidate for MPEG avatar representation format.</w:t>
      </w:r>
    </w:p>
    <w:p w14:paraId="23848C26" w14:textId="77777777" w:rsidR="002D2236" w:rsidRDefault="002D2236"/>
    <w:p w14:paraId="2F015B35" w14:textId="77777777" w:rsidR="002D2236" w:rsidRDefault="00AD0A7C">
      <w:pPr>
        <w:spacing w:line="253" w:lineRule="atLeast"/>
      </w:pPr>
      <w:r>
        <w:rPr>
          <w:color w:val="000000"/>
        </w:rPr>
        <w:t>The MARF proposal as described in this document has been partially implemented and made available as a new branch (</w:t>
      </w:r>
      <w:r>
        <w:rPr>
          <w:b/>
          <w:color w:val="000000"/>
        </w:rPr>
        <w:t>qcom-marf</w:t>
      </w:r>
      <w:r>
        <w:rPr>
          <w:color w:val="000000"/>
        </w:rPr>
        <w:t>) under the mpegsd reference software. The implementation is fully compatible with the OpenXR tracking framework. Scripts are included to capture through OpenXR (e.g. using a Quest Pro HMD) the facial and body expressions and use them for the animation.</w:t>
      </w:r>
    </w:p>
    <w:p w14:paraId="6214CC14" w14:textId="77777777" w:rsidR="002D2236" w:rsidRDefault="00AD0A7C">
      <w:pPr>
        <w:spacing w:line="253" w:lineRule="atLeast"/>
      </w:pPr>
      <w:r>
        <w:rPr>
          <w:color w:val="000000"/>
        </w:rPr>
        <w:t> </w:t>
      </w:r>
    </w:p>
    <w:p w14:paraId="52E61493" w14:textId="77777777" w:rsidR="002D2236" w:rsidRDefault="00AD0A7C">
      <w:pPr>
        <w:spacing w:line="253" w:lineRule="atLeast"/>
      </w:pPr>
      <w:r>
        <w:rPr>
          <w:color w:val="000000"/>
        </w:rPr>
        <w:t>The reconstruction is performed in an Avatar pipeline that receives the animation streams via a WebSockets connection  and accesses the MARF container locally and then reconstructs and animates the base avatar model and passes it through buffers as a dynamic mesh to the presentation engine for rendering.</w:t>
      </w:r>
    </w:p>
    <w:p w14:paraId="5FB02829" w14:textId="77777777" w:rsidR="002D2236" w:rsidRDefault="00AD0A7C">
      <w:pPr>
        <w:spacing w:line="253" w:lineRule="atLeast"/>
      </w:pPr>
      <w:r>
        <w:rPr>
          <w:color w:val="000000"/>
        </w:rPr>
        <w:t> </w:t>
      </w:r>
    </w:p>
    <w:p w14:paraId="0401A828" w14:textId="77777777" w:rsidR="002D2236" w:rsidRDefault="00AD0A7C">
      <w:pPr>
        <w:spacing w:line="253" w:lineRule="atLeast"/>
      </w:pPr>
      <w:r>
        <w:rPr>
          <w:color w:val="000000"/>
        </w:rPr>
        <w:t>This is work in progress and it will be maintained in accordance with the agreements made on MARF.</w:t>
      </w:r>
    </w:p>
    <w:p w14:paraId="4E9CB24A" w14:textId="77777777" w:rsidR="002D2236" w:rsidRDefault="002D2236"/>
    <w:p w14:paraId="6C709DB7" w14:textId="77777777" w:rsidR="002D2236" w:rsidRDefault="00AD0A7C" w:rsidP="00727A5B">
      <w:pPr>
        <w:pStyle w:val="Heading1"/>
        <w:keepNext/>
        <w:widowControl/>
        <w:numPr>
          <w:ilvl w:val="1"/>
          <w:numId w:val="4"/>
        </w:numPr>
        <w:spacing w:after="60"/>
        <w:jc w:val="both"/>
      </w:pPr>
      <w:bookmarkStart w:id="20" w:name="_Toc181914384"/>
      <w:r>
        <w:t>Solution 2 for Reference Software</w:t>
      </w:r>
      <w:bookmarkEnd w:id="20"/>
    </w:p>
    <w:p w14:paraId="375F77B5" w14:textId="77777777" w:rsidR="002D2236" w:rsidRDefault="00AD0A7C">
      <w:pPr>
        <w:pStyle w:val="BodyText"/>
        <w:jc w:val="both"/>
      </w:pPr>
      <w:r>
        <w:t>The AJIF is a dedicated avatar format that is disentangled from any scene or intricate file formats e.g., the contents and information in the file only refers to the description of a digital human (avatar).</w:t>
      </w:r>
    </w:p>
    <w:p w14:paraId="648028C1" w14:textId="77777777" w:rsidR="002D2236" w:rsidRDefault="002D2236">
      <w:pPr>
        <w:pStyle w:val="BodyText"/>
        <w:jc w:val="both"/>
      </w:pPr>
    </w:p>
    <w:p w14:paraId="23A85153" w14:textId="77777777" w:rsidR="002D2236" w:rsidRDefault="00AD0A7C">
      <w:pPr>
        <w:pStyle w:val="BodyText"/>
        <w:jc w:val="both"/>
      </w:pPr>
      <w:r>
        <w:t>Therefore, a new ecosystem and avatar related functionality need to be developed. The following figure presents a candidate architecture for the avatar pipeline.</w:t>
      </w:r>
      <w:r>
        <w:rPr>
          <w:noProof/>
        </w:rPr>
        <w:lastRenderedPageBreak/>
        <mc:AlternateContent>
          <mc:Choice Requires="wpg">
            <w:drawing>
              <wp:inline distT="0" distB="0" distL="0" distR="0" wp14:anchorId="19188773" wp14:editId="5D11053B">
                <wp:extent cx="5727700" cy="192231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
                        <pic:cNvPicPr>
                          <a:picLocks noChangeAspect="1"/>
                        </pic:cNvPicPr>
                      </pic:nvPicPr>
                      <pic:blipFill>
                        <a:blip r:embed="rId20"/>
                        <a:stretch/>
                      </pic:blipFill>
                      <pic:spPr bwMode="auto">
                        <a:xfrm>
                          <a:off x="0" y="0"/>
                          <a:ext cx="5727699" cy="1922309"/>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451.0pt;height:151.4pt;" stroked="false">
                <v:path textboxrect="0,0,0,0"/>
                <v:imagedata r:id="rId21" o:title=""/>
              </v:shape>
            </w:pict>
          </mc:Fallback>
        </mc:AlternateContent>
      </w:r>
    </w:p>
    <w:p w14:paraId="0B44B57F" w14:textId="77777777" w:rsidR="002D2236" w:rsidRDefault="002D2236">
      <w:pPr>
        <w:pStyle w:val="BodyText"/>
      </w:pPr>
    </w:p>
    <w:p w14:paraId="65F38288" w14:textId="77777777" w:rsidR="002D2236" w:rsidRDefault="00AD0A7C">
      <w:pPr>
        <w:pStyle w:val="BodyText"/>
        <w:jc w:val="both"/>
      </w:pPr>
      <w:r>
        <w:t xml:space="preserve">The avatar pipeline is expected to receive “.ajif” files containing the avatar representation. </w:t>
      </w:r>
    </w:p>
    <w:p w14:paraId="49E37A7D" w14:textId="77777777" w:rsidR="002D2236" w:rsidRDefault="002D2236">
      <w:pPr>
        <w:pStyle w:val="BodyText"/>
        <w:jc w:val="both"/>
      </w:pPr>
    </w:p>
    <w:p w14:paraId="36DEFA82" w14:textId="77777777" w:rsidR="002D2236" w:rsidRDefault="00AD0A7C">
      <w:pPr>
        <w:pStyle w:val="BodyText"/>
        <w:jc w:val="both"/>
      </w:pPr>
      <w:r>
        <w:t>The pipeline is initiated by the “Avatar Decoder” which parses and decodes the AJIF file. Once the data is decoded/parsed is divided into three main processes.</w:t>
      </w:r>
    </w:p>
    <w:p w14:paraId="233D12B0" w14:textId="77777777" w:rsidR="002D2236" w:rsidRDefault="002D2236">
      <w:pPr>
        <w:pStyle w:val="BodyText"/>
        <w:jc w:val="both"/>
      </w:pPr>
    </w:p>
    <w:p w14:paraId="7902AC05" w14:textId="77777777" w:rsidR="002D2236" w:rsidRDefault="00AD0A7C" w:rsidP="00727A5B">
      <w:pPr>
        <w:pStyle w:val="BodyText"/>
        <w:numPr>
          <w:ilvl w:val="0"/>
          <w:numId w:val="3"/>
        </w:numPr>
        <w:jc w:val="both"/>
      </w:pPr>
      <w:r>
        <w:t>Avatar Animation Stream Formats – Contains the expected format of animation data. This animation is expected to be timed data that is received from external sources e.g., face controllers’ stream, joint transforms stream and/or other animation streams. The data received from external sources should agree with the format extracted from the avatar representation.</w:t>
      </w:r>
    </w:p>
    <w:p w14:paraId="768E43F5" w14:textId="77777777" w:rsidR="002D2236" w:rsidRDefault="002D2236">
      <w:pPr>
        <w:pStyle w:val="BodyText"/>
        <w:ind w:left="720"/>
        <w:jc w:val="both"/>
      </w:pPr>
    </w:p>
    <w:p w14:paraId="4AD20FDB" w14:textId="77777777" w:rsidR="002D2236" w:rsidRDefault="00AD0A7C" w:rsidP="00727A5B">
      <w:pPr>
        <w:pStyle w:val="BodyText"/>
        <w:numPr>
          <w:ilvl w:val="0"/>
          <w:numId w:val="3"/>
        </w:numPr>
        <w:jc w:val="both"/>
      </w:pPr>
      <w:r>
        <w:t>Base Avatar Model – Contains the assets and metadata relative to the “static” representation of the avatar e.g., mesh, topology, textures, metadata and others.</w:t>
      </w:r>
    </w:p>
    <w:p w14:paraId="77B71627" w14:textId="77777777" w:rsidR="002D2236" w:rsidRDefault="002D2236">
      <w:pPr>
        <w:pStyle w:val="BodyText"/>
        <w:ind w:left="720"/>
        <w:jc w:val="both"/>
      </w:pPr>
    </w:p>
    <w:p w14:paraId="45D9CEF4" w14:textId="77777777" w:rsidR="002D2236" w:rsidRDefault="00AD0A7C" w:rsidP="00727A5B">
      <w:pPr>
        <w:pStyle w:val="BodyText"/>
        <w:numPr>
          <w:ilvl w:val="0"/>
          <w:numId w:val="3"/>
        </w:numPr>
        <w:jc w:val="both"/>
      </w:pPr>
      <w:r>
        <w:t>Avatar Animation Data – Contains pre-defined/pre-recorded animations of the base avatar model, this can be in the form of skeletal animations, morph targets/blendshapes and others.</w:t>
      </w:r>
    </w:p>
    <w:p w14:paraId="4FE538FC" w14:textId="77777777" w:rsidR="002D2236" w:rsidRDefault="002D2236">
      <w:pPr>
        <w:pStyle w:val="BodyText"/>
        <w:ind w:left="720"/>
        <w:jc w:val="both"/>
      </w:pPr>
    </w:p>
    <w:p w14:paraId="27C80D4A" w14:textId="77777777" w:rsidR="002D2236" w:rsidRDefault="00AD0A7C">
      <w:pPr>
        <w:pStyle w:val="BodyText"/>
        <w:jc w:val="both"/>
      </w:pPr>
      <w:r>
        <w:t>Lastly, the “Avatar Media Function” has the objective to encapsulate or process all the information provided by the previous functions and prepare the necessary structure to deliver the avatar data to the application (“Presentation Engine”).</w:t>
      </w:r>
    </w:p>
    <w:p w14:paraId="40B29F62" w14:textId="77777777" w:rsidR="002D2236" w:rsidRDefault="002D2236">
      <w:pPr>
        <w:pStyle w:val="BodyText"/>
        <w:jc w:val="both"/>
      </w:pPr>
    </w:p>
    <w:p w14:paraId="1F9941BA" w14:textId="77777777" w:rsidR="002D2236" w:rsidRDefault="00AD0A7C">
      <w:pPr>
        <w:pStyle w:val="BodyText"/>
        <w:jc w:val="both"/>
      </w:pPr>
      <w:r>
        <w:rPr>
          <w:color w:val="000000"/>
          <w:sz w:val="22"/>
        </w:rPr>
        <w:t>This is work in progress and it will be maintained and converged to a single solution in accordance with the agreements made between the solutions.</w:t>
      </w:r>
    </w:p>
    <w:p w14:paraId="557B4F37" w14:textId="77777777" w:rsidR="002D2236" w:rsidRDefault="002D2236">
      <w:pPr>
        <w:pStyle w:val="BodyText"/>
        <w:jc w:val="both"/>
      </w:pPr>
    </w:p>
    <w:p w14:paraId="769AD83B" w14:textId="77777777" w:rsidR="002D2236" w:rsidRDefault="00AD0A7C" w:rsidP="00727A5B">
      <w:pPr>
        <w:pStyle w:val="Heading1"/>
        <w:keepNext/>
        <w:widowControl/>
        <w:numPr>
          <w:ilvl w:val="1"/>
          <w:numId w:val="4"/>
        </w:numPr>
        <w:spacing w:after="60"/>
        <w:jc w:val="both"/>
      </w:pPr>
      <w:bookmarkStart w:id="21" w:name="_Toc181914385"/>
      <w:r>
        <w:t>Solution 2 for Data Model Representation</w:t>
      </w:r>
      <w:bookmarkEnd w:id="21"/>
    </w:p>
    <w:p w14:paraId="2D6634D0" w14:textId="77777777" w:rsidR="002D2236" w:rsidRDefault="00AD0A7C">
      <w:pPr>
        <w:pStyle w:val="BodyText"/>
        <w:jc w:val="both"/>
      </w:pPr>
      <w:r>
        <w:t>This section introduces the general concept of the data model for the avatar representation format, as illustrated in the figure below.</w:t>
      </w:r>
    </w:p>
    <w:p w14:paraId="4504E043" w14:textId="77777777" w:rsidR="002D2236" w:rsidRDefault="00AD0A7C">
      <w:r>
        <w:rPr>
          <w:noProof/>
        </w:rPr>
        <w:lastRenderedPageBreak/>
        <mc:AlternateContent>
          <mc:Choice Requires="wpg">
            <w:drawing>
              <wp:inline distT="0" distB="0" distL="0" distR="0" wp14:anchorId="71027E56" wp14:editId="07B59FEF">
                <wp:extent cx="6441779" cy="4262870"/>
                <wp:effectExtent l="0" t="0" r="0" b="0"/>
                <wp:docPr id="6" name="Group 6"/>
                <wp:cNvGraphicFramePr/>
                <a:graphic xmlns:a="http://schemas.openxmlformats.org/drawingml/2006/main">
                  <a:graphicData uri="http://schemas.microsoft.com/office/word/2010/wordprocessingGroup">
                    <wpg:wgp>
                      <wpg:cNvGrpSpPr/>
                      <wpg:grpSpPr bwMode="auto">
                        <a:xfrm>
                          <a:off x="0" y="0"/>
                          <a:ext cx="6441779" cy="4262870"/>
                          <a:chOff x="0" y="0"/>
                          <a:chExt cx="6441779" cy="4262870"/>
                        </a:xfrm>
                      </wpg:grpSpPr>
                      <wps:wsp>
                        <wps:cNvPr id="817950050" name="Rectangle 817950050"/>
                        <wps:cNvSpPr/>
                        <wps:spPr bwMode="auto">
                          <a:xfrm>
                            <a:off x="3619598" y="0"/>
                            <a:ext cx="999076" cy="372397"/>
                          </a:xfrm>
                          <a:prstGeom prst="rect">
                            <a:avLst/>
                          </a:prstGeom>
                          <a:noFill/>
                          <a:ln w="19050" cap="flat" cmpd="sng" algn="ctr">
                            <a:solidFill>
                              <a:srgbClr val="000000"/>
                            </a:solidFill>
                            <a:prstDash val="solid"/>
                          </a:ln>
                        </wps:spPr>
                        <wps:style>
                          <a:lnRef idx="2">
                            <a:schemeClr val="accent1">
                              <a:shade val="15000"/>
                            </a:schemeClr>
                          </a:lnRef>
                          <a:fillRef idx="1">
                            <a:schemeClr val="accent1"/>
                          </a:fillRef>
                          <a:effectRef idx="0">
                            <a:schemeClr val="accent1"/>
                          </a:effectRef>
                          <a:fontRef idx="minor">
                            <a:schemeClr val="lt1"/>
                          </a:fontRef>
                        </wps:style>
                        <wps:txbx>
                          <w:txbxContent>
                            <w:p w14:paraId="52F8A9C5" w14:textId="77777777" w:rsidR="002D2236" w:rsidRDefault="00AD0A7C">
                              <w:pPr>
                                <w:jc w:val="center"/>
                                <w:rPr>
                                  <w:rFonts w:ascii="Aptos" w:hAnsi="Aptos"/>
                                  <w:color w:val="FFFFFF"/>
                                  <w:sz w:val="36"/>
                                  <w:vertAlign w:val="subscript"/>
                                </w:rPr>
                              </w:pPr>
                              <w:r>
                                <w:rPr>
                                  <w:rFonts w:ascii="Aptos" w:hAnsi="Aptos"/>
                                  <w:color w:val="000000"/>
                                  <w:sz w:val="24"/>
                                  <w:vertAlign w:val="subscript"/>
                                </w:rPr>
                                <w:t>ARF Document</w:t>
                              </w:r>
                            </w:p>
                          </w:txbxContent>
                        </wps:txbx>
                        <wps:bodyPr rtlCol="0" anchor="ctr"/>
                      </wps:wsp>
                      <wps:wsp>
                        <wps:cNvPr id="493649350" name="Rectangle 493649350"/>
                        <wps:cNvSpPr/>
                        <wps:spPr bwMode="auto">
                          <a:xfrm>
                            <a:off x="1175697" y="807914"/>
                            <a:ext cx="896608" cy="372397"/>
                          </a:xfrm>
                          <a:prstGeom prst="rect">
                            <a:avLst/>
                          </a:prstGeom>
                          <a:noFill/>
                          <a:ln w="19050" cap="flat" cmpd="sng" algn="ctr">
                            <a:solidFill>
                              <a:srgbClr val="000000"/>
                            </a:solidFill>
                            <a:prstDash val="solid"/>
                          </a:ln>
                        </wps:spPr>
                        <wps:style>
                          <a:lnRef idx="2">
                            <a:schemeClr val="accent1">
                              <a:shade val="15000"/>
                            </a:schemeClr>
                          </a:lnRef>
                          <a:fillRef idx="1">
                            <a:schemeClr val="accent1"/>
                          </a:fillRef>
                          <a:effectRef idx="0">
                            <a:schemeClr val="accent1"/>
                          </a:effectRef>
                          <a:fontRef idx="minor">
                            <a:schemeClr val="lt1"/>
                          </a:fontRef>
                        </wps:style>
                        <wps:txbx>
                          <w:txbxContent>
                            <w:p w14:paraId="7465B33C" w14:textId="77777777" w:rsidR="002D2236" w:rsidRDefault="00AD0A7C">
                              <w:pPr>
                                <w:jc w:val="center"/>
                                <w:rPr>
                                  <w:rFonts w:ascii="Aptos" w:hAnsi="Aptos"/>
                                  <w:color w:val="FFFFFF"/>
                                  <w:sz w:val="36"/>
                                  <w:vertAlign w:val="subscript"/>
                                </w:rPr>
                              </w:pPr>
                              <w:r>
                                <w:rPr>
                                  <w:rFonts w:ascii="Aptos" w:hAnsi="Aptos"/>
                                  <w:color w:val="000000"/>
                                  <w:sz w:val="24"/>
                                  <w:vertAlign w:val="subscript"/>
                                </w:rPr>
                                <w:t>metadata</w:t>
                              </w:r>
                            </w:p>
                          </w:txbxContent>
                        </wps:txbx>
                        <wps:bodyPr rtlCol="0" anchor="ctr"/>
                      </wps:wsp>
                      <wps:wsp>
                        <wps:cNvPr id="1745154393" name="Rectangle 1745154393"/>
                        <wps:cNvSpPr/>
                        <wps:spPr bwMode="auto">
                          <a:xfrm>
                            <a:off x="2410029" y="807914"/>
                            <a:ext cx="896608" cy="372397"/>
                          </a:xfrm>
                          <a:prstGeom prst="rect">
                            <a:avLst/>
                          </a:prstGeom>
                          <a:noFill/>
                          <a:ln w="19050" cap="flat" cmpd="sng" algn="ctr">
                            <a:solidFill>
                              <a:srgbClr val="000000"/>
                            </a:solidFill>
                            <a:prstDash val="solid"/>
                          </a:ln>
                        </wps:spPr>
                        <wps:style>
                          <a:lnRef idx="2">
                            <a:schemeClr val="accent1">
                              <a:shade val="15000"/>
                            </a:schemeClr>
                          </a:lnRef>
                          <a:fillRef idx="1">
                            <a:schemeClr val="accent1"/>
                          </a:fillRef>
                          <a:effectRef idx="0">
                            <a:schemeClr val="accent1"/>
                          </a:effectRef>
                          <a:fontRef idx="minor">
                            <a:schemeClr val="lt1"/>
                          </a:fontRef>
                        </wps:style>
                        <wps:txbx>
                          <w:txbxContent>
                            <w:p w14:paraId="5CE64047" w14:textId="77777777" w:rsidR="002D2236" w:rsidRDefault="00AD0A7C">
                              <w:pPr>
                                <w:jc w:val="center"/>
                                <w:rPr>
                                  <w:rFonts w:ascii="Aptos" w:hAnsi="Aptos"/>
                                  <w:color w:val="FFFFFF"/>
                                  <w:sz w:val="36"/>
                                  <w:vertAlign w:val="subscript"/>
                                </w:rPr>
                              </w:pPr>
                              <w:r>
                                <w:rPr>
                                  <w:rFonts w:ascii="Aptos" w:hAnsi="Aptos"/>
                                  <w:color w:val="000000"/>
                                  <w:sz w:val="24"/>
                                  <w:vertAlign w:val="subscript"/>
                                </w:rPr>
                                <w:t>components</w:t>
                              </w:r>
                            </w:p>
                          </w:txbxContent>
                        </wps:txbx>
                        <wps:bodyPr rtlCol="0" anchor="ctr"/>
                      </wps:wsp>
                      <wps:wsp>
                        <wps:cNvPr id="2133728765" name="Rectangle 2133728765"/>
                        <wps:cNvSpPr/>
                        <wps:spPr bwMode="auto">
                          <a:xfrm>
                            <a:off x="4815929" y="807914"/>
                            <a:ext cx="896608" cy="372397"/>
                          </a:xfrm>
                          <a:prstGeom prst="rect">
                            <a:avLst/>
                          </a:prstGeom>
                          <a:noFill/>
                          <a:ln w="19050" cap="flat" cmpd="sng" algn="ctr">
                            <a:solidFill>
                              <a:srgbClr val="000000"/>
                            </a:solidFill>
                            <a:prstDash val="solid"/>
                          </a:ln>
                        </wps:spPr>
                        <wps:style>
                          <a:lnRef idx="2">
                            <a:schemeClr val="accent1">
                              <a:shade val="15000"/>
                            </a:schemeClr>
                          </a:lnRef>
                          <a:fillRef idx="1">
                            <a:schemeClr val="accent1"/>
                          </a:fillRef>
                          <a:effectRef idx="0">
                            <a:schemeClr val="accent1"/>
                          </a:effectRef>
                          <a:fontRef idx="minor">
                            <a:schemeClr val="lt1"/>
                          </a:fontRef>
                        </wps:style>
                        <wps:txbx>
                          <w:txbxContent>
                            <w:p w14:paraId="52E07E38" w14:textId="77777777" w:rsidR="002D2236" w:rsidRDefault="00AD0A7C">
                              <w:pPr>
                                <w:jc w:val="center"/>
                                <w:rPr>
                                  <w:rFonts w:ascii="Aptos" w:hAnsi="Aptos"/>
                                  <w:color w:val="FFFFFF"/>
                                  <w:sz w:val="36"/>
                                  <w:vertAlign w:val="subscript"/>
                                </w:rPr>
                              </w:pPr>
                              <w:r>
                                <w:rPr>
                                  <w:rFonts w:ascii="Aptos" w:hAnsi="Aptos"/>
                                  <w:color w:val="000000"/>
                                  <w:sz w:val="24"/>
                                  <w:vertAlign w:val="subscript"/>
                                </w:rPr>
                                <w:t>animations</w:t>
                              </w:r>
                            </w:p>
                          </w:txbxContent>
                        </wps:txbx>
                        <wps:bodyPr rtlCol="0" anchor="ctr"/>
                      </wps:wsp>
                      <wps:wsp>
                        <wps:cNvPr id="757451748" name="Rectangle 757451748"/>
                        <wps:cNvSpPr/>
                        <wps:spPr bwMode="auto">
                          <a:xfrm>
                            <a:off x="0" y="804757"/>
                            <a:ext cx="896608" cy="372397"/>
                          </a:xfrm>
                          <a:prstGeom prst="rect">
                            <a:avLst/>
                          </a:prstGeom>
                          <a:noFill/>
                          <a:ln w="19050" cap="flat" cmpd="sng" algn="ctr">
                            <a:solidFill>
                              <a:srgbClr val="000000"/>
                            </a:solidFill>
                            <a:prstDash val="solid"/>
                          </a:ln>
                        </wps:spPr>
                        <wps:style>
                          <a:lnRef idx="2">
                            <a:schemeClr val="accent1">
                              <a:shade val="15000"/>
                            </a:schemeClr>
                          </a:lnRef>
                          <a:fillRef idx="1">
                            <a:schemeClr val="accent1"/>
                          </a:fillRef>
                          <a:effectRef idx="0">
                            <a:schemeClr val="accent1"/>
                          </a:effectRef>
                          <a:fontRef idx="minor">
                            <a:schemeClr val="lt1"/>
                          </a:fontRef>
                        </wps:style>
                        <wps:txbx>
                          <w:txbxContent>
                            <w:p w14:paraId="3A731B6E" w14:textId="77777777" w:rsidR="002D2236" w:rsidRDefault="00AD0A7C">
                              <w:pPr>
                                <w:jc w:val="center"/>
                                <w:rPr>
                                  <w:rFonts w:ascii="Aptos" w:hAnsi="Aptos"/>
                                  <w:color w:val="FFFFFF"/>
                                  <w:sz w:val="36"/>
                                  <w:vertAlign w:val="subscript"/>
                                </w:rPr>
                              </w:pPr>
                              <w:r>
                                <w:rPr>
                                  <w:rFonts w:ascii="Aptos" w:hAnsi="Aptos"/>
                                  <w:color w:val="000000"/>
                                  <w:sz w:val="24"/>
                                  <w:vertAlign w:val="subscript"/>
                                </w:rPr>
                                <w:t>preamble</w:t>
                              </w:r>
                            </w:p>
                          </w:txbxContent>
                        </wps:txbx>
                        <wps:bodyPr rtlCol="0" anchor="ctr"/>
                      </wps:wsp>
                      <wps:wsp>
                        <wps:cNvPr id="1308127234" name="Rectangle 1308127234"/>
                        <wps:cNvSpPr/>
                        <wps:spPr bwMode="auto">
                          <a:xfrm>
                            <a:off x="5545171" y="2631873"/>
                            <a:ext cx="896608" cy="325380"/>
                          </a:xfrm>
                          <a:prstGeom prst="rect">
                            <a:avLst/>
                          </a:prstGeom>
                          <a:noFill/>
                          <a:ln w="19050" cap="flat" cmpd="sng" algn="ctr">
                            <a:solidFill>
                              <a:srgbClr val="000000"/>
                            </a:solidFill>
                            <a:prstDash val="dash"/>
                          </a:ln>
                        </wps:spPr>
                        <wps:style>
                          <a:lnRef idx="2">
                            <a:schemeClr val="accent1">
                              <a:shade val="15000"/>
                            </a:schemeClr>
                          </a:lnRef>
                          <a:fillRef idx="1">
                            <a:schemeClr val="accent1"/>
                          </a:fillRef>
                          <a:effectRef idx="0">
                            <a:schemeClr val="accent1"/>
                          </a:effectRef>
                          <a:fontRef idx="minor">
                            <a:schemeClr val="lt1"/>
                          </a:fontRef>
                        </wps:style>
                        <wps:txbx>
                          <w:txbxContent>
                            <w:p w14:paraId="4B685321" w14:textId="77777777" w:rsidR="002D2236" w:rsidRDefault="00AD0A7C">
                              <w:pPr>
                                <w:jc w:val="center"/>
                                <w:rPr>
                                  <w:rFonts w:ascii="Aptos" w:hAnsi="Aptos"/>
                                  <w:color w:val="FFFFFF"/>
                                  <w:sz w:val="36"/>
                                  <w:vertAlign w:val="subscript"/>
                                </w:rPr>
                              </w:pPr>
                              <w:r>
                                <w:rPr>
                                  <w:rFonts w:ascii="Aptos" w:hAnsi="Aptos"/>
                                  <w:color w:val="000000"/>
                                  <w:sz w:val="24"/>
                                  <w:vertAlign w:val="subscript"/>
                                </w:rPr>
                                <w:t>other</w:t>
                              </w:r>
                            </w:p>
                          </w:txbxContent>
                        </wps:txbx>
                        <wps:bodyPr rtlCol="0" anchor="ctr"/>
                      </wps:wsp>
                      <wps:wsp>
                        <wps:cNvPr id="1043969099" name="Rectangle 1043969099"/>
                        <wps:cNvSpPr/>
                        <wps:spPr bwMode="auto">
                          <a:xfrm>
                            <a:off x="5545171" y="1546398"/>
                            <a:ext cx="896608" cy="372397"/>
                          </a:xfrm>
                          <a:prstGeom prst="rect">
                            <a:avLst/>
                          </a:prstGeom>
                          <a:noFill/>
                          <a:ln w="19050" cap="flat" cmpd="sng" algn="ctr">
                            <a:solidFill>
                              <a:srgbClr val="000000"/>
                            </a:solidFill>
                            <a:prstDash val="solid"/>
                          </a:ln>
                        </wps:spPr>
                        <wps:style>
                          <a:lnRef idx="2">
                            <a:schemeClr val="accent1">
                              <a:shade val="15000"/>
                            </a:schemeClr>
                          </a:lnRef>
                          <a:fillRef idx="1">
                            <a:schemeClr val="accent1"/>
                          </a:fillRef>
                          <a:effectRef idx="0">
                            <a:schemeClr val="accent1"/>
                          </a:effectRef>
                          <a:fontRef idx="minor">
                            <a:schemeClr val="lt1"/>
                          </a:fontRef>
                        </wps:style>
                        <wps:txbx>
                          <w:txbxContent>
                            <w:p w14:paraId="214F155B" w14:textId="77777777" w:rsidR="002D2236" w:rsidRDefault="00AD0A7C">
                              <w:pPr>
                                <w:jc w:val="center"/>
                                <w:rPr>
                                  <w:rFonts w:ascii="Aptos" w:hAnsi="Aptos"/>
                                  <w:color w:val="FFFFFF"/>
                                  <w:sz w:val="36"/>
                                  <w:vertAlign w:val="subscript"/>
                                </w:rPr>
                              </w:pPr>
                              <w:r>
                                <w:rPr>
                                  <w:rFonts w:ascii="Aptos" w:hAnsi="Aptos"/>
                                  <w:color w:val="000000"/>
                                  <w:sz w:val="24"/>
                                  <w:vertAlign w:val="subscript"/>
                                </w:rPr>
                                <w:t>joint_animation_sample</w:t>
                              </w:r>
                            </w:p>
                          </w:txbxContent>
                        </wps:txbx>
                        <wps:bodyPr rtlCol="0" anchor="ctr"/>
                      </wps:wsp>
                      <wps:wsp>
                        <wps:cNvPr id="485403861" name="Rectangle 485403861"/>
                        <wps:cNvSpPr/>
                        <wps:spPr bwMode="auto">
                          <a:xfrm>
                            <a:off x="2284504" y="1723129"/>
                            <a:ext cx="896608" cy="372397"/>
                          </a:xfrm>
                          <a:prstGeom prst="rect">
                            <a:avLst/>
                          </a:prstGeom>
                          <a:noFill/>
                          <a:ln w="19050" cap="flat" cmpd="sng" algn="ctr">
                            <a:solidFill>
                              <a:srgbClr val="000000"/>
                            </a:solidFill>
                            <a:prstDash val="solid"/>
                          </a:ln>
                        </wps:spPr>
                        <wps:style>
                          <a:lnRef idx="2">
                            <a:schemeClr val="accent1">
                              <a:shade val="15000"/>
                            </a:schemeClr>
                          </a:lnRef>
                          <a:fillRef idx="1">
                            <a:schemeClr val="accent1"/>
                          </a:fillRef>
                          <a:effectRef idx="0">
                            <a:schemeClr val="accent1"/>
                          </a:effectRef>
                          <a:fontRef idx="minor">
                            <a:schemeClr val="lt1"/>
                          </a:fontRef>
                        </wps:style>
                        <wps:txbx>
                          <w:txbxContent>
                            <w:p w14:paraId="632FFB0F" w14:textId="77777777" w:rsidR="002D2236" w:rsidRDefault="00AD0A7C">
                              <w:pPr>
                                <w:jc w:val="center"/>
                                <w:rPr>
                                  <w:rFonts w:ascii="Aptos" w:hAnsi="Aptos"/>
                                  <w:color w:val="FFFFFF"/>
                                  <w:sz w:val="36"/>
                                  <w:vertAlign w:val="subscript"/>
                                </w:rPr>
                              </w:pPr>
                              <w:r>
                                <w:rPr>
                                  <w:rFonts w:ascii="Aptos" w:hAnsi="Aptos"/>
                                  <w:color w:val="000000"/>
                                  <w:sz w:val="24"/>
                                  <w:vertAlign w:val="subscript"/>
                                </w:rPr>
                                <w:t>skeletons</w:t>
                              </w:r>
                            </w:p>
                          </w:txbxContent>
                        </wps:txbx>
                        <wps:bodyPr rtlCol="0" anchor="ctr"/>
                      </wps:wsp>
                      <wps:wsp>
                        <wps:cNvPr id="379922532" name="Rectangle 379922532"/>
                        <wps:cNvSpPr/>
                        <wps:spPr bwMode="auto">
                          <a:xfrm>
                            <a:off x="2281519" y="2824094"/>
                            <a:ext cx="896608" cy="372397"/>
                          </a:xfrm>
                          <a:prstGeom prst="rect">
                            <a:avLst/>
                          </a:prstGeom>
                          <a:noFill/>
                          <a:ln w="19050" cap="flat" cmpd="sng" algn="ctr">
                            <a:solidFill>
                              <a:srgbClr val="000000"/>
                            </a:solidFill>
                            <a:prstDash val="solid"/>
                          </a:ln>
                        </wps:spPr>
                        <wps:style>
                          <a:lnRef idx="2">
                            <a:schemeClr val="accent1">
                              <a:shade val="15000"/>
                            </a:schemeClr>
                          </a:lnRef>
                          <a:fillRef idx="1">
                            <a:schemeClr val="accent1"/>
                          </a:fillRef>
                          <a:effectRef idx="0">
                            <a:schemeClr val="accent1"/>
                          </a:effectRef>
                          <a:fontRef idx="minor">
                            <a:schemeClr val="lt1"/>
                          </a:fontRef>
                        </wps:style>
                        <wps:txbx>
                          <w:txbxContent>
                            <w:p w14:paraId="6A7EBC81" w14:textId="77777777" w:rsidR="002D2236" w:rsidRDefault="00AD0A7C">
                              <w:pPr>
                                <w:jc w:val="center"/>
                                <w:rPr>
                                  <w:rFonts w:ascii="Aptos" w:hAnsi="Aptos"/>
                                  <w:color w:val="FFFFFF"/>
                                  <w:sz w:val="36"/>
                                  <w:vertAlign w:val="subscript"/>
                                </w:rPr>
                              </w:pPr>
                              <w:r>
                                <w:rPr>
                                  <w:rFonts w:ascii="Aptos" w:hAnsi="Aptos"/>
                                  <w:color w:val="000000"/>
                                  <w:sz w:val="24"/>
                                  <w:vertAlign w:val="subscript"/>
                                </w:rPr>
                                <w:t>skins</w:t>
                              </w:r>
                            </w:p>
                          </w:txbxContent>
                        </wps:txbx>
                        <wps:bodyPr rtlCol="0" anchor="ctr"/>
                      </wps:wsp>
                      <wps:wsp>
                        <wps:cNvPr id="98378122" name="Elbow Connector 98378122"/>
                        <wps:cNvCnPr/>
                        <wps:spPr bwMode="auto">
                          <a:xfrm rot="5399942">
                            <a:off x="2653809" y="-657409"/>
                            <a:ext cx="435517" cy="2495135"/>
                          </a:xfrm>
                          <a:prstGeom prst="bentConnector3">
                            <a:avLst>
                              <a:gd name="adj1" fmla="val 50000"/>
                            </a:avLst>
                          </a:prstGeom>
                          <a:noFill/>
                          <a:ln w="19050" cap="flat" cmpd="sng" algn="ctr">
                            <a:solidFill>
                              <a:srgbClr val="000000"/>
                            </a:solidFill>
                            <a:prstDash val="solid"/>
                            <a:miter/>
                          </a:ln>
                        </wps:spPr>
                        <wps:style>
                          <a:lnRef idx="2">
                            <a:schemeClr val="dk1"/>
                          </a:lnRef>
                          <a:fillRef idx="0">
                            <a:schemeClr val="dk1"/>
                          </a:fillRef>
                          <a:effectRef idx="1">
                            <a:schemeClr val="dk1"/>
                          </a:effectRef>
                          <a:fontRef idx="minor">
                            <a:schemeClr val="tx1"/>
                          </a:fontRef>
                        </wps:style>
                        <wps:bodyPr/>
                      </wps:wsp>
                      <wps:wsp>
                        <wps:cNvPr id="1376559154" name="Elbow Connector 1376559154"/>
                        <wps:cNvCnPr/>
                        <wps:spPr bwMode="auto">
                          <a:xfrm rot="5399942">
                            <a:off x="3270976" y="-40245"/>
                            <a:ext cx="435516" cy="1260803"/>
                          </a:xfrm>
                          <a:prstGeom prst="bentConnector3">
                            <a:avLst>
                              <a:gd name="adj1" fmla="val 50000"/>
                            </a:avLst>
                          </a:prstGeom>
                          <a:noFill/>
                          <a:ln w="19050" cap="flat" cmpd="sng" algn="ctr">
                            <a:solidFill>
                              <a:srgbClr val="000000"/>
                            </a:solidFill>
                            <a:prstDash val="solid"/>
                            <a:miter/>
                          </a:ln>
                        </wps:spPr>
                        <wps:style>
                          <a:lnRef idx="2">
                            <a:schemeClr val="dk1"/>
                          </a:lnRef>
                          <a:fillRef idx="0">
                            <a:schemeClr val="dk1"/>
                          </a:fillRef>
                          <a:effectRef idx="1">
                            <a:schemeClr val="dk1"/>
                          </a:effectRef>
                          <a:fontRef idx="minor">
                            <a:schemeClr val="tx1"/>
                          </a:fontRef>
                        </wps:style>
                        <wps:bodyPr/>
                      </wps:wsp>
                      <wps:wsp>
                        <wps:cNvPr id="762924564" name="Elbow Connector 762924564"/>
                        <wps:cNvCnPr/>
                        <wps:spPr bwMode="auto">
                          <a:xfrm rot="16199932" flipH="1">
                            <a:off x="4473927" y="17606"/>
                            <a:ext cx="435516" cy="1145097"/>
                          </a:xfrm>
                          <a:prstGeom prst="bentConnector3">
                            <a:avLst>
                              <a:gd name="adj1" fmla="val 50000"/>
                            </a:avLst>
                          </a:prstGeom>
                          <a:noFill/>
                          <a:ln w="19050" cap="flat" cmpd="sng" algn="ctr">
                            <a:solidFill>
                              <a:srgbClr val="000000"/>
                            </a:solidFill>
                            <a:prstDash val="solid"/>
                            <a:miter/>
                          </a:ln>
                        </wps:spPr>
                        <wps:style>
                          <a:lnRef idx="2">
                            <a:schemeClr val="dk1"/>
                          </a:lnRef>
                          <a:fillRef idx="0">
                            <a:schemeClr val="dk1"/>
                          </a:fillRef>
                          <a:effectRef idx="1">
                            <a:schemeClr val="dk1"/>
                          </a:effectRef>
                          <a:fontRef idx="minor">
                            <a:schemeClr val="tx1"/>
                          </a:fontRef>
                        </wps:style>
                        <wps:bodyPr/>
                      </wps:wsp>
                      <wps:wsp>
                        <wps:cNvPr id="1352949074" name="Elbow Connector 1352949074"/>
                        <wps:cNvCnPr/>
                        <wps:spPr bwMode="auto">
                          <a:xfrm rot="5399942">
                            <a:off x="2067540" y="-1246836"/>
                            <a:ext cx="432360" cy="3670831"/>
                          </a:xfrm>
                          <a:prstGeom prst="bentConnector3">
                            <a:avLst>
                              <a:gd name="adj1" fmla="val 50000"/>
                            </a:avLst>
                          </a:prstGeom>
                          <a:noFill/>
                          <a:ln w="19050" cap="flat" cmpd="sng" algn="ctr">
                            <a:solidFill>
                              <a:srgbClr val="000000"/>
                            </a:solidFill>
                            <a:prstDash val="solid"/>
                            <a:miter/>
                          </a:ln>
                        </wps:spPr>
                        <wps:style>
                          <a:lnRef idx="2">
                            <a:schemeClr val="dk1"/>
                          </a:lnRef>
                          <a:fillRef idx="0">
                            <a:schemeClr val="dk1"/>
                          </a:fillRef>
                          <a:effectRef idx="1">
                            <a:schemeClr val="dk1"/>
                          </a:effectRef>
                          <a:fontRef idx="minor">
                            <a:schemeClr val="tx1"/>
                          </a:fontRef>
                        </wps:style>
                        <wps:bodyPr/>
                      </wps:wsp>
                      <wps:wsp>
                        <wps:cNvPr id="1845644052" name="Elbow Connector 1845644052"/>
                        <wps:cNvCnPr/>
                        <wps:spPr bwMode="auto">
                          <a:xfrm rot="16199932" flipH="1">
                            <a:off x="4597576" y="1846969"/>
                            <a:ext cx="1614252" cy="280937"/>
                          </a:xfrm>
                          <a:prstGeom prst="bentConnector2">
                            <a:avLst/>
                          </a:prstGeom>
                          <a:noFill/>
                          <a:ln w="19050" cap="flat" cmpd="sng" algn="ctr">
                            <a:solidFill>
                              <a:srgbClr val="000000"/>
                            </a:solidFill>
                            <a:prstDash val="dash"/>
                            <a:miter/>
                          </a:ln>
                        </wps:spPr>
                        <wps:style>
                          <a:lnRef idx="2">
                            <a:schemeClr val="dk1"/>
                          </a:lnRef>
                          <a:fillRef idx="0">
                            <a:schemeClr val="dk1"/>
                          </a:fillRef>
                          <a:effectRef idx="1">
                            <a:schemeClr val="dk1"/>
                          </a:effectRef>
                          <a:fontRef idx="minor">
                            <a:schemeClr val="tx1"/>
                          </a:fontRef>
                        </wps:style>
                        <wps:bodyPr/>
                      </wps:wsp>
                      <wps:wsp>
                        <wps:cNvPr id="668753119" name="Elbow Connector 668753119"/>
                        <wps:cNvCnPr/>
                        <wps:spPr bwMode="auto">
                          <a:xfrm rot="16199932" flipH="1">
                            <a:off x="5128559" y="1315986"/>
                            <a:ext cx="552285" cy="280937"/>
                          </a:xfrm>
                          <a:prstGeom prst="bentConnector2">
                            <a:avLst/>
                          </a:prstGeom>
                          <a:noFill/>
                          <a:ln w="19050" cap="flat" cmpd="sng" algn="ctr">
                            <a:solidFill>
                              <a:srgbClr val="000000"/>
                            </a:solidFill>
                            <a:prstDash val="solid"/>
                            <a:miter/>
                          </a:ln>
                        </wps:spPr>
                        <wps:style>
                          <a:lnRef idx="2">
                            <a:schemeClr val="dk1"/>
                          </a:lnRef>
                          <a:fillRef idx="0">
                            <a:schemeClr val="dk1"/>
                          </a:fillRef>
                          <a:effectRef idx="1">
                            <a:schemeClr val="dk1"/>
                          </a:effectRef>
                          <a:fontRef idx="minor">
                            <a:schemeClr val="tx1"/>
                          </a:fontRef>
                        </wps:style>
                        <wps:bodyPr/>
                      </wps:wsp>
                      <wps:wsp>
                        <wps:cNvPr id="443948207" name="Elbow Connector 443948207"/>
                        <wps:cNvCnPr/>
                        <wps:spPr bwMode="auto">
                          <a:xfrm rot="5399942">
                            <a:off x="2206909" y="1257906"/>
                            <a:ext cx="729016" cy="573828"/>
                          </a:xfrm>
                          <a:prstGeom prst="bentConnector4">
                            <a:avLst>
                              <a:gd name="adj1" fmla="val 37229"/>
                              <a:gd name="adj2" fmla="val 124033"/>
                            </a:avLst>
                          </a:prstGeom>
                          <a:noFill/>
                          <a:ln w="19050" cap="flat" cmpd="sng" algn="ctr">
                            <a:solidFill>
                              <a:srgbClr val="000000"/>
                            </a:solidFill>
                            <a:prstDash val="solid"/>
                            <a:miter/>
                          </a:ln>
                        </wps:spPr>
                        <wps:style>
                          <a:lnRef idx="2">
                            <a:schemeClr val="dk1"/>
                          </a:lnRef>
                          <a:fillRef idx="0">
                            <a:schemeClr val="dk1"/>
                          </a:fillRef>
                          <a:effectRef idx="1">
                            <a:schemeClr val="dk1"/>
                          </a:effectRef>
                          <a:fontRef idx="minor">
                            <a:schemeClr val="tx1"/>
                          </a:fontRef>
                        </wps:style>
                        <wps:bodyPr/>
                      </wps:wsp>
                      <wps:wsp>
                        <wps:cNvPr id="451894714" name="Elbow Connector 451894714"/>
                        <wps:cNvCnPr/>
                        <wps:spPr bwMode="auto">
                          <a:xfrm rot="16199932" flipH="1">
                            <a:off x="1922425" y="2651199"/>
                            <a:ext cx="585261" cy="132927"/>
                          </a:xfrm>
                          <a:prstGeom prst="bentConnector2">
                            <a:avLst/>
                          </a:prstGeom>
                          <a:noFill/>
                          <a:ln w="19050" cap="flat" cmpd="sng" algn="ctr">
                            <a:solidFill>
                              <a:srgbClr val="000000"/>
                            </a:solidFill>
                            <a:prstDash val="solid"/>
                            <a:miter/>
                          </a:ln>
                        </wps:spPr>
                        <wps:style>
                          <a:lnRef idx="2">
                            <a:schemeClr val="dk1"/>
                          </a:lnRef>
                          <a:fillRef idx="0">
                            <a:schemeClr val="dk1"/>
                          </a:fillRef>
                          <a:effectRef idx="1">
                            <a:schemeClr val="dk1"/>
                          </a:effectRef>
                          <a:fontRef idx="minor">
                            <a:schemeClr val="tx1"/>
                          </a:fontRef>
                        </wps:style>
                        <wps:bodyPr/>
                      </wps:wsp>
                      <wps:wsp>
                        <wps:cNvPr id="1111403690" name="Rectangle 1111403690"/>
                        <wps:cNvSpPr/>
                        <wps:spPr bwMode="auto">
                          <a:xfrm>
                            <a:off x="3487454" y="804757"/>
                            <a:ext cx="896608" cy="372397"/>
                          </a:xfrm>
                          <a:prstGeom prst="rect">
                            <a:avLst/>
                          </a:prstGeom>
                          <a:noFill/>
                          <a:ln w="19050" cap="flat" cmpd="sng" algn="ctr">
                            <a:solidFill>
                              <a:srgbClr val="000000"/>
                            </a:solidFill>
                            <a:prstDash val="solid"/>
                          </a:ln>
                        </wps:spPr>
                        <wps:style>
                          <a:lnRef idx="2">
                            <a:schemeClr val="accent1">
                              <a:shade val="15000"/>
                            </a:schemeClr>
                          </a:lnRef>
                          <a:fillRef idx="1">
                            <a:schemeClr val="accent1"/>
                          </a:fillRef>
                          <a:effectRef idx="0">
                            <a:schemeClr val="accent1"/>
                          </a:effectRef>
                          <a:fontRef idx="minor">
                            <a:schemeClr val="lt1"/>
                          </a:fontRef>
                        </wps:style>
                        <wps:txbx>
                          <w:txbxContent>
                            <w:p w14:paraId="3F994CC0" w14:textId="77777777" w:rsidR="002D2236" w:rsidRDefault="002D2236">
                              <w:pPr>
                                <w:jc w:val="center"/>
                                <w:rPr>
                                  <w:vertAlign w:val="subscript"/>
                                </w:rPr>
                              </w:pPr>
                            </w:p>
                          </w:txbxContent>
                        </wps:txbx>
                        <wps:bodyPr rtlCol="0" anchor="ctr"/>
                      </wps:wsp>
                      <wps:wsp>
                        <wps:cNvPr id="333390059" name="Elbow Connector 333390059"/>
                        <wps:cNvCnPr/>
                        <wps:spPr bwMode="auto">
                          <a:xfrm rot="5399942">
                            <a:off x="3811267" y="496888"/>
                            <a:ext cx="432360" cy="183377"/>
                          </a:xfrm>
                          <a:prstGeom prst="bentConnector3">
                            <a:avLst>
                              <a:gd name="adj1" fmla="val 50000"/>
                            </a:avLst>
                          </a:prstGeom>
                          <a:noFill/>
                          <a:ln w="19050" cap="flat" cmpd="sng" algn="ctr">
                            <a:solidFill>
                              <a:srgbClr val="000000"/>
                            </a:solidFill>
                            <a:prstDash val="solid"/>
                            <a:miter/>
                          </a:ln>
                        </wps:spPr>
                        <wps:style>
                          <a:lnRef idx="2">
                            <a:schemeClr val="dk1"/>
                          </a:lnRef>
                          <a:fillRef idx="0">
                            <a:schemeClr val="dk1"/>
                          </a:fillRef>
                          <a:effectRef idx="1">
                            <a:schemeClr val="dk1"/>
                          </a:effectRef>
                          <a:fontRef idx="minor">
                            <a:schemeClr val="tx1"/>
                          </a:fontRef>
                        </wps:style>
                        <wps:bodyPr/>
                      </wps:wsp>
                      <wps:wsp>
                        <wps:cNvPr id="2017019366" name="Rectangle 2017019366"/>
                        <wps:cNvSpPr/>
                        <wps:spPr bwMode="auto">
                          <a:xfrm>
                            <a:off x="2281519" y="3357284"/>
                            <a:ext cx="896608" cy="372397"/>
                          </a:xfrm>
                          <a:prstGeom prst="rect">
                            <a:avLst/>
                          </a:prstGeom>
                          <a:noFill/>
                          <a:ln w="19050" cap="flat" cmpd="sng" algn="ctr">
                            <a:solidFill>
                              <a:srgbClr val="000000"/>
                            </a:solidFill>
                            <a:prstDash val="solid"/>
                          </a:ln>
                        </wps:spPr>
                        <wps:style>
                          <a:lnRef idx="2">
                            <a:schemeClr val="accent1">
                              <a:shade val="15000"/>
                            </a:schemeClr>
                          </a:lnRef>
                          <a:fillRef idx="1">
                            <a:schemeClr val="accent1"/>
                          </a:fillRef>
                          <a:effectRef idx="0">
                            <a:schemeClr val="accent1"/>
                          </a:effectRef>
                          <a:fontRef idx="minor">
                            <a:schemeClr val="lt1"/>
                          </a:fontRef>
                        </wps:style>
                        <wps:txbx>
                          <w:txbxContent>
                            <w:p w14:paraId="57492B1D" w14:textId="77777777" w:rsidR="002D2236" w:rsidRDefault="002D2236">
                              <w:pPr>
                                <w:jc w:val="center"/>
                                <w:rPr>
                                  <w:vertAlign w:val="subscript"/>
                                </w:rPr>
                              </w:pPr>
                            </w:p>
                          </w:txbxContent>
                        </wps:txbx>
                        <wps:bodyPr rtlCol="0" anchor="ctr"/>
                      </wps:wsp>
                      <wps:wsp>
                        <wps:cNvPr id="2094085594" name="Elbow Connector 2094085594"/>
                        <wps:cNvCnPr/>
                        <wps:spPr bwMode="auto">
                          <a:xfrm rot="16199932" flipH="1">
                            <a:off x="1948461" y="3210425"/>
                            <a:ext cx="533188" cy="132927"/>
                          </a:xfrm>
                          <a:prstGeom prst="bentConnector2">
                            <a:avLst/>
                          </a:prstGeom>
                          <a:noFill/>
                          <a:ln w="19050" cap="flat" cmpd="sng" algn="ctr">
                            <a:solidFill>
                              <a:srgbClr val="000000"/>
                            </a:solidFill>
                            <a:prstDash val="solid"/>
                            <a:miter/>
                          </a:ln>
                        </wps:spPr>
                        <wps:style>
                          <a:lnRef idx="2">
                            <a:schemeClr val="dk1"/>
                          </a:lnRef>
                          <a:fillRef idx="0">
                            <a:schemeClr val="dk1"/>
                          </a:fillRef>
                          <a:effectRef idx="1">
                            <a:schemeClr val="dk1"/>
                          </a:effectRef>
                          <a:fontRef idx="minor">
                            <a:schemeClr val="tx1"/>
                          </a:fontRef>
                        </wps:style>
                        <wps:bodyPr/>
                      </wps:wsp>
                      <wps:wsp>
                        <wps:cNvPr id="1367576321" name="Rectangle 1367576321"/>
                        <wps:cNvSpPr/>
                        <wps:spPr bwMode="auto">
                          <a:xfrm>
                            <a:off x="3487454" y="1536930"/>
                            <a:ext cx="896608" cy="372397"/>
                          </a:xfrm>
                          <a:prstGeom prst="rect">
                            <a:avLst/>
                          </a:prstGeom>
                          <a:noFill/>
                          <a:ln w="19050" cap="flat" cmpd="sng" algn="ctr">
                            <a:solidFill>
                              <a:srgbClr val="000000"/>
                            </a:solidFill>
                            <a:prstDash val="solid"/>
                          </a:ln>
                        </wps:spPr>
                        <wps:style>
                          <a:lnRef idx="2">
                            <a:schemeClr val="accent1">
                              <a:shade val="15000"/>
                            </a:schemeClr>
                          </a:lnRef>
                          <a:fillRef idx="1">
                            <a:schemeClr val="accent1"/>
                          </a:fillRef>
                          <a:effectRef idx="0">
                            <a:schemeClr val="accent1"/>
                          </a:effectRef>
                          <a:fontRef idx="minor">
                            <a:schemeClr val="lt1"/>
                          </a:fontRef>
                        </wps:style>
                        <wps:txbx>
                          <w:txbxContent>
                            <w:p w14:paraId="3FD61DFB" w14:textId="77777777" w:rsidR="002D2236" w:rsidRDefault="002D2236">
                              <w:pPr>
                                <w:jc w:val="center"/>
                                <w:rPr>
                                  <w:vertAlign w:val="subscript"/>
                                </w:rPr>
                              </w:pPr>
                            </w:p>
                          </w:txbxContent>
                        </wps:txbx>
                        <wps:bodyPr rtlCol="0" anchor="ctr"/>
                      </wps:wsp>
                      <wps:wsp>
                        <wps:cNvPr id="87349897" name="Straight Connector 87349897"/>
                        <wps:cNvCnPr/>
                        <wps:spPr bwMode="auto">
                          <a:xfrm>
                            <a:off x="3935758" y="1177155"/>
                            <a:ext cx="0" cy="359775"/>
                          </a:xfrm>
                          <a:prstGeom prst="line">
                            <a:avLst/>
                          </a:prstGeom>
                          <a:noFill/>
                          <a:ln w="19050" cap="flat" cmpd="sng" algn="ctr">
                            <a:solidFill>
                              <a:srgbClr val="000000"/>
                            </a:solidFill>
                            <a:prstDash val="solid"/>
                            <a:miter/>
                          </a:ln>
                        </wps:spPr>
                        <wps:style>
                          <a:lnRef idx="2">
                            <a:schemeClr val="dk1"/>
                          </a:lnRef>
                          <a:fillRef idx="0">
                            <a:schemeClr val="dk1"/>
                          </a:fillRef>
                          <a:effectRef idx="1">
                            <a:schemeClr val="dk1"/>
                          </a:effectRef>
                          <a:fontRef idx="minor">
                            <a:schemeClr val="tx1"/>
                          </a:fontRef>
                        </wps:style>
                        <wps:bodyPr/>
                      </wps:wsp>
                      <wps:wsp>
                        <wps:cNvPr id="1166109960" name="Rectangle 1166109960"/>
                        <wps:cNvSpPr/>
                        <wps:spPr bwMode="auto">
                          <a:xfrm>
                            <a:off x="2281662" y="3890473"/>
                            <a:ext cx="896608" cy="372397"/>
                          </a:xfrm>
                          <a:prstGeom prst="rect">
                            <a:avLst/>
                          </a:prstGeom>
                          <a:noFill/>
                          <a:ln w="19050" cap="flat" cmpd="sng" algn="ctr">
                            <a:solidFill>
                              <a:srgbClr val="000000"/>
                            </a:solidFill>
                            <a:prstDash val="solid"/>
                          </a:ln>
                        </wps:spPr>
                        <wps:style>
                          <a:lnRef idx="2">
                            <a:schemeClr val="accent1">
                              <a:shade val="15000"/>
                            </a:schemeClr>
                          </a:lnRef>
                          <a:fillRef idx="1">
                            <a:schemeClr val="accent1"/>
                          </a:fillRef>
                          <a:effectRef idx="0">
                            <a:schemeClr val="accent1"/>
                          </a:effectRef>
                          <a:fontRef idx="minor">
                            <a:schemeClr val="lt1"/>
                          </a:fontRef>
                        </wps:style>
                        <wps:txbx>
                          <w:txbxContent>
                            <w:p w14:paraId="5CDA0A1F" w14:textId="77777777" w:rsidR="002D2236" w:rsidRDefault="002D2236">
                              <w:pPr>
                                <w:jc w:val="center"/>
                                <w:rPr>
                                  <w:vertAlign w:val="subscript"/>
                                </w:rPr>
                              </w:pPr>
                            </w:p>
                          </w:txbxContent>
                        </wps:txbx>
                        <wps:bodyPr rtlCol="0" anchor="ctr"/>
                      </wps:wsp>
                      <wps:wsp>
                        <wps:cNvPr id="741235973" name="Elbow Connector 741235973"/>
                        <wps:cNvCnPr/>
                        <wps:spPr bwMode="auto">
                          <a:xfrm rot="16199932" flipH="1">
                            <a:off x="1948604" y="3743615"/>
                            <a:ext cx="533188" cy="132927"/>
                          </a:xfrm>
                          <a:prstGeom prst="bentConnector2">
                            <a:avLst/>
                          </a:prstGeom>
                          <a:noFill/>
                          <a:ln w="19050" cap="flat" cmpd="sng" algn="ctr">
                            <a:solidFill>
                              <a:srgbClr val="000000"/>
                            </a:solidFill>
                            <a:prstDash val="solid"/>
                            <a:miter/>
                          </a:ln>
                        </wps:spPr>
                        <wps:style>
                          <a:lnRef idx="2">
                            <a:schemeClr val="dk1"/>
                          </a:lnRef>
                          <a:fillRef idx="0">
                            <a:schemeClr val="dk1"/>
                          </a:fillRef>
                          <a:effectRef idx="1">
                            <a:schemeClr val="dk1"/>
                          </a:effectRef>
                          <a:fontRef idx="minor">
                            <a:schemeClr val="tx1"/>
                          </a:fontRef>
                        </wps:style>
                        <wps:bodyPr/>
                      </wps:wsp>
                      <wps:wsp>
                        <wps:cNvPr id="781848590" name="Rectangle 781848590"/>
                        <wps:cNvSpPr/>
                        <wps:spPr bwMode="auto">
                          <a:xfrm>
                            <a:off x="2284504" y="2240380"/>
                            <a:ext cx="896608" cy="372397"/>
                          </a:xfrm>
                          <a:prstGeom prst="rect">
                            <a:avLst/>
                          </a:prstGeom>
                          <a:noFill/>
                          <a:ln w="19050" cap="flat" cmpd="sng" algn="ctr">
                            <a:solidFill>
                              <a:srgbClr val="000000"/>
                            </a:solidFill>
                            <a:prstDash val="solid"/>
                          </a:ln>
                        </wps:spPr>
                        <wps:style>
                          <a:lnRef idx="2">
                            <a:schemeClr val="accent1">
                              <a:shade val="15000"/>
                            </a:schemeClr>
                          </a:lnRef>
                          <a:fillRef idx="1">
                            <a:schemeClr val="accent1"/>
                          </a:fillRef>
                          <a:effectRef idx="0">
                            <a:schemeClr val="accent1"/>
                          </a:effectRef>
                          <a:fontRef idx="minor">
                            <a:schemeClr val="lt1"/>
                          </a:fontRef>
                        </wps:style>
                        <wps:txbx>
                          <w:txbxContent>
                            <w:p w14:paraId="7AC72BFA" w14:textId="77777777" w:rsidR="002D2236" w:rsidRDefault="002D2236">
                              <w:pPr>
                                <w:jc w:val="center"/>
                                <w:rPr>
                                  <w:vertAlign w:val="subscript"/>
                                </w:rPr>
                              </w:pPr>
                            </w:p>
                          </w:txbxContent>
                        </wps:txbx>
                        <wps:bodyPr rtlCol="0" anchor="ctr"/>
                      </wps:wsp>
                      <wps:wsp>
                        <wps:cNvPr id="61114799" name="Elbow Connector 61114799"/>
                        <wps:cNvCnPr/>
                        <wps:spPr bwMode="auto">
                          <a:xfrm rot="16199932" flipH="1">
                            <a:off x="1956711" y="2098787"/>
                            <a:ext cx="517250" cy="138333"/>
                          </a:xfrm>
                          <a:prstGeom prst="bentConnector2">
                            <a:avLst/>
                          </a:prstGeom>
                          <a:noFill/>
                          <a:ln w="19050" cap="flat" cmpd="sng" algn="ctr">
                            <a:solidFill>
                              <a:srgbClr val="000000"/>
                            </a:solidFill>
                            <a:prstDash val="solid"/>
                            <a:miter/>
                          </a:ln>
                        </wps:spPr>
                        <wps:style>
                          <a:lnRef idx="2">
                            <a:schemeClr val="dk1"/>
                          </a:lnRef>
                          <a:fillRef idx="0">
                            <a:schemeClr val="dk1"/>
                          </a:fillRef>
                          <a:effectRef idx="1">
                            <a:schemeClr val="dk1"/>
                          </a:effectRef>
                          <a:fontRef idx="minor">
                            <a:schemeClr val="tx1"/>
                          </a:fontRef>
                        </wps:style>
                        <wps:bodyPr/>
                      </wps:wsp>
                      <wps:wsp>
                        <wps:cNvPr id="1943134314" name="Elbow Connector 1943134314"/>
                        <wps:cNvCnPr/>
                        <wps:spPr bwMode="auto">
                          <a:xfrm rot="10799952">
                            <a:off x="3306637" y="994113"/>
                            <a:ext cx="180815" cy="1388513"/>
                          </a:xfrm>
                          <a:prstGeom prst="bentConnector3">
                            <a:avLst>
                              <a:gd name="adj1" fmla="val 50000"/>
                            </a:avLst>
                          </a:prstGeom>
                          <a:noFill/>
                          <a:ln w="19050" cap="flat" cmpd="sng" algn="ctr">
                            <a:solidFill>
                              <a:srgbClr val="000000"/>
                            </a:solidFill>
                            <a:prstDash val="dash"/>
                            <a:tailEnd type="triangle"/>
                          </a:ln>
                        </wps:spPr>
                        <wps:style>
                          <a:lnRef idx="2">
                            <a:schemeClr val="dk1"/>
                          </a:lnRef>
                          <a:fillRef idx="0">
                            <a:schemeClr val="dk1"/>
                          </a:fillRef>
                          <a:effectRef idx="1">
                            <a:schemeClr val="dk1"/>
                          </a:effectRef>
                          <a:fontRef idx="minor">
                            <a:schemeClr val="tx1"/>
                          </a:fontRef>
                        </wps:style>
                        <wps:bodyPr/>
                      </wps:wsp>
                      <wps:wsp>
                        <wps:cNvPr id="355308893" name="Rectangle 355308893"/>
                        <wps:cNvSpPr/>
                        <wps:spPr bwMode="auto">
                          <a:xfrm>
                            <a:off x="5545171" y="2079588"/>
                            <a:ext cx="896608" cy="372397"/>
                          </a:xfrm>
                          <a:prstGeom prst="rect">
                            <a:avLst/>
                          </a:prstGeom>
                          <a:noFill/>
                          <a:ln w="19050" cap="flat" cmpd="sng" algn="ctr">
                            <a:solidFill>
                              <a:srgbClr val="000000"/>
                            </a:solidFill>
                            <a:prstDash val="solid"/>
                          </a:ln>
                        </wps:spPr>
                        <wps:style>
                          <a:lnRef idx="2">
                            <a:schemeClr val="accent1">
                              <a:shade val="15000"/>
                            </a:schemeClr>
                          </a:lnRef>
                          <a:fillRef idx="1">
                            <a:schemeClr val="accent1"/>
                          </a:fillRef>
                          <a:effectRef idx="0">
                            <a:schemeClr val="accent1"/>
                          </a:effectRef>
                          <a:fontRef idx="minor">
                            <a:schemeClr val="lt1"/>
                          </a:fontRef>
                        </wps:style>
                        <wps:txbx>
                          <w:txbxContent>
                            <w:p w14:paraId="2D588EF7" w14:textId="77777777" w:rsidR="002D2236" w:rsidRDefault="002D2236">
                              <w:pPr>
                                <w:jc w:val="center"/>
                                <w:rPr>
                                  <w:vertAlign w:val="subscript"/>
                                </w:rPr>
                              </w:pPr>
                            </w:p>
                          </w:txbxContent>
                        </wps:txbx>
                        <wps:bodyPr rtlCol="0" anchor="ctr"/>
                      </wps:wsp>
                      <wps:wsp>
                        <wps:cNvPr id="1215186900" name="Elbow Connector 1215186900"/>
                        <wps:cNvCnPr/>
                        <wps:spPr bwMode="auto">
                          <a:xfrm rot="16199932" flipH="1">
                            <a:off x="4861964" y="1582580"/>
                            <a:ext cx="1085475" cy="280937"/>
                          </a:xfrm>
                          <a:prstGeom prst="bentConnector2">
                            <a:avLst/>
                          </a:prstGeom>
                          <a:noFill/>
                          <a:ln w="19050" cap="flat" cmpd="sng" algn="ctr">
                            <a:solidFill>
                              <a:srgbClr val="000000"/>
                            </a:solidFill>
                            <a:prstDash val="solid"/>
                            <a:miter/>
                          </a:ln>
                        </wps:spPr>
                        <wps:style>
                          <a:lnRef idx="2">
                            <a:schemeClr val="dk1"/>
                          </a:lnRef>
                          <a:fillRef idx="0">
                            <a:schemeClr val="dk1"/>
                          </a:fillRef>
                          <a:effectRef idx="1">
                            <a:schemeClr val="dk1"/>
                          </a:effectRef>
                          <a:fontRef idx="minor">
                            <a:schemeClr val="tx1"/>
                          </a:fontRef>
                        </wps:style>
                        <wps:bodyPr/>
                      </wps:wsp>
                      <wps:wsp>
                        <wps:cNvPr id="514456422" name="Rectangle 514456422"/>
                        <wps:cNvSpPr/>
                        <wps:spPr bwMode="auto">
                          <a:xfrm>
                            <a:off x="1175697" y="807914"/>
                            <a:ext cx="896607" cy="372396"/>
                          </a:xfrm>
                          <a:prstGeom prst="rect">
                            <a:avLst/>
                          </a:prstGeom>
                          <a:noFill/>
                          <a:ln w="19050" cap="flat" cmpd="sng" algn="ctr">
                            <a:solidFill>
                              <a:srgbClr val="000000"/>
                            </a:solidFill>
                            <a:prstDash val="solid"/>
                          </a:ln>
                        </wps:spPr>
                        <wps:style>
                          <a:lnRef idx="2">
                            <a:schemeClr val="accent1">
                              <a:shade val="15000"/>
                            </a:schemeClr>
                          </a:lnRef>
                          <a:fillRef idx="1">
                            <a:schemeClr val="accent1"/>
                          </a:fillRef>
                          <a:effectRef idx="0">
                            <a:schemeClr val="accent1"/>
                          </a:effectRef>
                          <a:fontRef idx="minor">
                            <a:schemeClr val="lt1"/>
                          </a:fontRef>
                        </wps:style>
                        <wps:txbx>
                          <w:txbxContent>
                            <w:p w14:paraId="034EBE6A" w14:textId="77777777" w:rsidR="002D2236" w:rsidRDefault="002D2236">
                              <w:pPr>
                                <w:jc w:val="center"/>
                                <w:rPr>
                                  <w:vertAlign w:val="subscript"/>
                                </w:rPr>
                              </w:pPr>
                            </w:p>
                          </w:txbxContent>
                        </wps:txbx>
                        <wps:bodyPr rtlCol="0" anchor="ctr"/>
                      </wps:wsp>
                      <wps:wsp>
                        <wps:cNvPr id="911698661" name="Rectangle 911698661"/>
                        <wps:cNvSpPr/>
                        <wps:spPr bwMode="auto">
                          <a:xfrm>
                            <a:off x="866968" y="1599634"/>
                            <a:ext cx="896607" cy="372396"/>
                          </a:xfrm>
                          <a:prstGeom prst="rect">
                            <a:avLst/>
                          </a:prstGeom>
                          <a:noFill/>
                          <a:ln w="19050" cap="flat" cmpd="sng" algn="ctr">
                            <a:solidFill>
                              <a:srgbClr val="000000"/>
                            </a:solidFill>
                            <a:prstDash val="solid"/>
                          </a:ln>
                        </wps:spPr>
                        <wps:style>
                          <a:lnRef idx="2">
                            <a:schemeClr val="accent1">
                              <a:shade val="15000"/>
                            </a:schemeClr>
                          </a:lnRef>
                          <a:fillRef idx="1">
                            <a:schemeClr val="accent1"/>
                          </a:fillRef>
                          <a:effectRef idx="0">
                            <a:schemeClr val="accent1"/>
                          </a:effectRef>
                          <a:fontRef idx="minor">
                            <a:schemeClr val="lt1"/>
                          </a:fontRef>
                        </wps:style>
                        <wps:txbx>
                          <w:txbxContent>
                            <w:p w14:paraId="35ED253A" w14:textId="77777777" w:rsidR="002D2236" w:rsidRDefault="002D2236">
                              <w:pPr>
                                <w:jc w:val="center"/>
                                <w:rPr>
                                  <w:vertAlign w:val="subscript"/>
                                </w:rPr>
                              </w:pPr>
                            </w:p>
                          </w:txbxContent>
                        </wps:txbx>
                        <wps:bodyPr rtlCol="0" anchor="ctr"/>
                      </wps:wsp>
                      <wps:wsp>
                        <wps:cNvPr id="1159941509" name="Elbow Connector 1159941509"/>
                        <wps:cNvCnPr/>
                        <wps:spPr bwMode="auto">
                          <a:xfrm rot="5399942">
                            <a:off x="1259976" y="1235608"/>
                            <a:ext cx="419320" cy="308727"/>
                          </a:xfrm>
                          <a:prstGeom prst="bentConnector3">
                            <a:avLst>
                              <a:gd name="adj1" fmla="val 50000"/>
                            </a:avLst>
                          </a:prstGeom>
                          <a:noFill/>
                          <a:ln w="12700" cap="flat" cmpd="sng" algn="ctr">
                            <a:solidFill>
                              <a:srgbClr val="000000"/>
                            </a:solidFill>
                            <a:prstDash val="solid"/>
                            <a:miter/>
                            <a:tailEnd type="arrow" len="med"/>
                          </a:ln>
                        </wps:spPr>
                        <wps:style>
                          <a:lnRef idx="1">
                            <a:schemeClr val="accent1">
                              <a:shade val="50000"/>
                            </a:schemeClr>
                          </a:lnRef>
                          <a:fillRef idx="0">
                            <a:schemeClr val="accent1"/>
                          </a:fillRef>
                          <a:effectRef idx="0">
                            <a:schemeClr val="accent1"/>
                          </a:effectRef>
                          <a:fontRef idx="minor">
                            <a:schemeClr val="tx1"/>
                          </a:fontRef>
                        </wps:style>
                        <wps:bodyPr/>
                      </wps:wsp>
                      <wps:wsp>
                        <wps:cNvPr id="2129295735" name="Elbow Connector 2129295735"/>
                        <wps:cNvCnPr/>
                        <wps:spPr bwMode="auto">
                          <a:xfrm flipH="1">
                            <a:off x="2729966" y="3010293"/>
                            <a:ext cx="448159" cy="880179"/>
                          </a:xfrm>
                          <a:prstGeom prst="bentConnector4">
                            <a:avLst>
                              <a:gd name="adj1" fmla="val -34011"/>
                              <a:gd name="adj2" fmla="val 88203"/>
                            </a:avLst>
                          </a:prstGeom>
                          <a:noFill/>
                          <a:ln w="19050" cap="flat" cmpd="sng" algn="ctr">
                            <a:solidFill>
                              <a:srgbClr val="000000"/>
                            </a:solidFill>
                            <a:prstDash val="dash"/>
                            <a:tailEnd type="triangle"/>
                          </a:ln>
                        </wps:spPr>
                        <wps:style>
                          <a:lnRef idx="2">
                            <a:schemeClr val="dk1"/>
                          </a:lnRef>
                          <a:fillRef idx="0">
                            <a:schemeClr val="dk1"/>
                          </a:fillRef>
                          <a:effectRef idx="1">
                            <a:schemeClr val="dk1"/>
                          </a:effectRef>
                          <a:fontRef idx="minor">
                            <a:schemeClr val="tx1"/>
                          </a:fontRef>
                        </wps:style>
                        <wps:bodyPr/>
                      </wps:wsp>
                      <wps:wsp>
                        <wps:cNvPr id="926931214" name="Elbow Connector 926931214"/>
                        <wps:cNvCnPr/>
                        <wps:spPr bwMode="auto">
                          <a:xfrm flipH="1">
                            <a:off x="2729966" y="3543482"/>
                            <a:ext cx="448159" cy="346990"/>
                          </a:xfrm>
                          <a:prstGeom prst="bentConnector4">
                            <a:avLst>
                              <a:gd name="adj1" fmla="val -34011"/>
                              <a:gd name="adj2" fmla="val 72760"/>
                            </a:avLst>
                          </a:prstGeom>
                          <a:noFill/>
                          <a:ln w="19050" cap="flat" cmpd="sng" algn="ctr">
                            <a:solidFill>
                              <a:srgbClr val="000000"/>
                            </a:solidFill>
                            <a:prstDash val="dash"/>
                            <a:tailEnd type="triangle"/>
                          </a:ln>
                        </wps:spPr>
                        <wps:style>
                          <a:lnRef idx="2">
                            <a:schemeClr val="dk1"/>
                          </a:lnRef>
                          <a:fillRef idx="0">
                            <a:schemeClr val="dk1"/>
                          </a:fillRef>
                          <a:effectRef idx="1">
                            <a:schemeClr val="dk1"/>
                          </a:effectRef>
                          <a:fontRef idx="minor">
                            <a:schemeClr val="tx1"/>
                          </a:fontRef>
                        </wps:style>
                        <wps:bodyPr/>
                      </wps:wsp>
                      <wps:wsp>
                        <wps:cNvPr id="1955384272" name="Rectangle 1955384272"/>
                        <wps:cNvSpPr/>
                        <wps:spPr bwMode="auto">
                          <a:xfrm>
                            <a:off x="4367618" y="3890473"/>
                            <a:ext cx="896607" cy="372396"/>
                          </a:xfrm>
                          <a:prstGeom prst="rect">
                            <a:avLst/>
                          </a:prstGeom>
                          <a:noFill/>
                          <a:ln w="19050" cap="flat" cmpd="sng" algn="ctr">
                            <a:solidFill>
                              <a:srgbClr val="000000"/>
                            </a:solidFill>
                            <a:prstDash val="solid"/>
                          </a:ln>
                        </wps:spPr>
                        <wps:style>
                          <a:lnRef idx="2">
                            <a:schemeClr val="accent1">
                              <a:shade val="15000"/>
                            </a:schemeClr>
                          </a:lnRef>
                          <a:fillRef idx="1">
                            <a:schemeClr val="accent1"/>
                          </a:fillRef>
                          <a:effectRef idx="0">
                            <a:schemeClr val="accent1"/>
                          </a:effectRef>
                          <a:fontRef idx="minor">
                            <a:schemeClr val="lt1"/>
                          </a:fontRef>
                        </wps:style>
                        <wps:txbx>
                          <w:txbxContent>
                            <w:p w14:paraId="74955869" w14:textId="77777777" w:rsidR="002D2236" w:rsidRDefault="00AD0A7C">
                              <w:pPr>
                                <w:jc w:val="center"/>
                                <w:rPr>
                                  <w:rFonts w:ascii="Aptos" w:hAnsi="Aptos"/>
                                  <w:color w:val="FFFFFF"/>
                                  <w:sz w:val="36"/>
                                  <w:vertAlign w:val="subscript"/>
                                </w:rPr>
                              </w:pPr>
                              <w:r>
                                <w:rPr>
                                  <w:rFonts w:ascii="Aptos" w:hAnsi="Aptos"/>
                                  <w:color w:val="000000"/>
                                  <w:sz w:val="24"/>
                                  <w:vertAlign w:val="subscript"/>
                                </w:rPr>
                                <w:t>structure</w:t>
                              </w:r>
                            </w:p>
                          </w:txbxContent>
                        </wps:txbx>
                        <wps:bodyPr rtlCol="0" anchor="ctr"/>
                      </wps:wsp>
                      <wps:wsp>
                        <wps:cNvPr id="1590634881" name="Rectangle 1590634881"/>
                        <wps:cNvSpPr/>
                        <wps:spPr bwMode="auto">
                          <a:xfrm>
                            <a:off x="3487454" y="2196428"/>
                            <a:ext cx="896607" cy="372396"/>
                          </a:xfrm>
                          <a:prstGeom prst="rect">
                            <a:avLst/>
                          </a:prstGeom>
                          <a:noFill/>
                          <a:ln w="19050" cap="flat" cmpd="sng" algn="ctr">
                            <a:solidFill>
                              <a:srgbClr val="000000"/>
                            </a:solidFill>
                            <a:prstDash val="solid"/>
                          </a:ln>
                        </wps:spPr>
                        <wps:style>
                          <a:lnRef idx="2">
                            <a:schemeClr val="accent1">
                              <a:shade val="15000"/>
                            </a:schemeClr>
                          </a:lnRef>
                          <a:fillRef idx="1">
                            <a:schemeClr val="accent1"/>
                          </a:fillRef>
                          <a:effectRef idx="0">
                            <a:schemeClr val="accent1"/>
                          </a:effectRef>
                          <a:fontRef idx="minor">
                            <a:schemeClr val="lt1"/>
                          </a:fontRef>
                        </wps:style>
                        <wps:txbx>
                          <w:txbxContent>
                            <w:p w14:paraId="2BE7E59C" w14:textId="77777777" w:rsidR="002D2236" w:rsidRDefault="002D2236">
                              <w:pPr>
                                <w:jc w:val="center"/>
                                <w:rPr>
                                  <w:vertAlign w:val="subscript"/>
                                </w:rPr>
                              </w:pPr>
                            </w:p>
                          </w:txbxContent>
                        </wps:txbx>
                        <wps:bodyPr rtlCol="0" anchor="ctr"/>
                      </wps:wsp>
                      <wps:wsp>
                        <wps:cNvPr id="18874876" name="Straight Connector 18874876"/>
                        <wps:cNvCnPr/>
                        <wps:spPr bwMode="auto">
                          <a:xfrm rot="5399942" flipV="1">
                            <a:off x="3796660" y="2052878"/>
                            <a:ext cx="287099" cy="0"/>
                          </a:xfrm>
                          <a:prstGeom prst="line">
                            <a:avLst/>
                          </a:prstGeom>
                          <a:noFill/>
                          <a:ln w="12700" cap="flat" cmpd="sng" algn="ctr">
                            <a:solidFill>
                              <a:srgbClr val="000000"/>
                            </a:solidFill>
                            <a:prstDash val="solid"/>
                            <a:miter/>
                            <a:tailEnd type="arrow" len="med"/>
                          </a:ln>
                        </wps:spPr>
                        <wps:style>
                          <a:lnRef idx="1">
                            <a:schemeClr val="accent1">
                              <a:shade val="50000"/>
                            </a:schemeClr>
                          </a:lnRef>
                          <a:fillRef idx="0">
                            <a:schemeClr val="accent1"/>
                          </a:fillRef>
                          <a:effectRef idx="0">
                            <a:schemeClr val="accent1"/>
                          </a:effectRef>
                          <a:fontRef idx="minor">
                            <a:schemeClr val="tx1"/>
                          </a:fontRef>
                        </wps:style>
                        <wps:bodyPr/>
                      </wps:wsp>
                      <wps:wsp>
                        <wps:cNvPr id="183949345" name="Elbow Connector 183949345"/>
                        <wps:cNvCnPr/>
                        <wps:spPr bwMode="auto">
                          <a:xfrm>
                            <a:off x="3178271" y="4076673"/>
                            <a:ext cx="1189346" cy="0"/>
                          </a:xfrm>
                          <a:prstGeom prst="bentConnector3">
                            <a:avLst>
                              <a:gd name="adj1" fmla="val 50000"/>
                            </a:avLst>
                          </a:prstGeom>
                          <a:noFill/>
                          <a:ln w="12700" cap="flat" cmpd="sng" algn="ctr">
                            <a:solidFill>
                              <a:srgbClr val="000000"/>
                            </a:solidFill>
                            <a:prstDash val="solid"/>
                            <a:miter/>
                            <a:tailEnd type="arrow" len="med"/>
                          </a:ln>
                        </wps:spPr>
                        <wps:style>
                          <a:lnRef idx="1">
                            <a:schemeClr val="accent1">
                              <a:shade val="50000"/>
                            </a:schemeClr>
                          </a:lnRef>
                          <a:fillRef idx="0">
                            <a:schemeClr val="accent1"/>
                          </a:fillRef>
                          <a:effectRef idx="0">
                            <a:schemeClr val="accent1"/>
                          </a:effectRef>
                          <a:fontRef idx="minor">
                            <a:schemeClr val="tx1"/>
                          </a:fontRef>
                        </wps:style>
                        <wps:bodyPr/>
                      </wps:wsp>
                      <wps:wsp>
                        <wps:cNvPr id="2143271960" name="Rectangle 2143271960"/>
                        <wps:cNvSpPr/>
                        <wps:spPr bwMode="auto">
                          <a:xfrm>
                            <a:off x="3509348" y="2828480"/>
                            <a:ext cx="609789" cy="257547"/>
                          </a:xfrm>
                          <a:prstGeom prst="rect">
                            <a:avLst/>
                          </a:prstGeom>
                          <a:noFill/>
                        </wps:spPr>
                        <wps:txbx>
                          <w:txbxContent>
                            <w:p w14:paraId="0E17C2B3" w14:textId="77777777" w:rsidR="002D2236" w:rsidRDefault="00AD0A7C">
                              <w:pPr>
                                <w:jc w:val="center"/>
                                <w:rPr>
                                  <w:rFonts w:ascii="Aptos" w:hAnsi="Aptos"/>
                                  <w:color w:val="000000"/>
                                  <w:sz w:val="24"/>
                                  <w:vertAlign w:val="subscript"/>
                                </w:rPr>
                              </w:pPr>
                              <w:r>
                                <w:rPr>
                                  <w:rFonts w:ascii="Aptos" w:hAnsi="Aptos"/>
                                  <w:color w:val="000000"/>
                                  <w:sz w:val="24"/>
                                  <w:vertAlign w:val="subscript"/>
                                </w:rPr>
                                <w:t>blendshapes</w:t>
                              </w:r>
                            </w:p>
                          </w:txbxContent>
                        </wps:txbx>
                        <wps:bodyPr vertOverflow="overflow" horzOverflow="clip" vert="horz" wrap="square" lIns="91440" tIns="45720" rIns="91440" bIns="45720" numCol="1" spcCol="0" rtlCol="0" fromWordArt="0" anchor="t" anchorCtr="0" forceAA="0" compatLnSpc="0">
                          <a:noAutofit/>
                        </wps:bodyPr>
                      </wps:wsp>
                      <wps:wsp>
                        <wps:cNvPr id="807699286" name="Elbow Connector 807699286"/>
                        <wps:cNvCnPr/>
                        <wps:spPr bwMode="auto">
                          <a:xfrm flipV="1">
                            <a:off x="3178127" y="2957254"/>
                            <a:ext cx="331220" cy="53037"/>
                          </a:xfrm>
                          <a:prstGeom prst="bentConnector3">
                            <a:avLst>
                              <a:gd name="adj1" fmla="val 50000"/>
                            </a:avLst>
                          </a:prstGeom>
                          <a:noFill/>
                          <a:ln w="12700" cap="flat" cmpd="sng" algn="ctr">
                            <a:solidFill>
                              <a:srgbClr val="104760"/>
                            </a:solidFill>
                            <a:prstDash val="solid"/>
                            <a:tailEnd type="arrow" len="med"/>
                          </a:ln>
                        </wps:spPr>
                        <wps:style>
                          <a:lnRef idx="1">
                            <a:schemeClr val="accent1">
                              <a:shade val="50000"/>
                            </a:schemeClr>
                          </a:lnRef>
                          <a:fillRef idx="0">
                            <a:schemeClr val="accent1"/>
                          </a:fillRef>
                          <a:effectRef idx="0">
                            <a:schemeClr val="accent1"/>
                          </a:effectRef>
                          <a:fontRef idx="minor">
                            <a:schemeClr val="tx1"/>
                          </a:fontRef>
                        </wps:style>
                        <wps:bodyPr/>
                      </wps:wsp>
                    </wpg:wgp>
                  </a:graphicData>
                </a:graphic>
              </wp:inline>
            </w:drawing>
          </mc:Choice>
          <mc:Fallback>
            <w:pict>
              <v:group w14:anchorId="71027E56" id="Group 6" o:spid="_x0000_s1027" style="width:507.25pt;height:335.65pt;mso-position-horizontal-relative:char;mso-position-vertical-relative:line" coordsize="64417,42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">
                <v:rect id="Rectangle 817950050" o:spid="_x0000_s1028" style="position:absolute;left:36195;width:9991;height:37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" filled="f" strokeweight="1.5pt">
                  <v:textbox>
                    <w:txbxContent>
                      <w:p w14:paraId="52F8A9C5" w14:textId="77777777" w:rsidR="002D2236" w:rsidRDefault="00000000">
                        <w:pPr>
                          <w:jc w:val="center"/>
                          <w:rPr>
                            <w:rFonts w:ascii="Aptos" w:hAnsi="Aptos"/>
                            <w:color w:val="FFFFFF"/>
                            <w:sz w:val="36"/>
                            <w:vertAlign w:val="subscript"/>
                          </w:rPr>
                        </w:pPr>
                        <w:r>
                          <w:rPr>
                            <w:rFonts w:ascii="Aptos" w:hAnsi="Aptos"/>
                            <w:color w:val="000000"/>
                            <w:sz w:val="24"/>
                            <w:vertAlign w:val="subscript"/>
                          </w:rPr>
                          <w:t>ARF Document</w:t>
                        </w:r>
                      </w:p>
                    </w:txbxContent>
                  </v:textbox>
                </v:rect>
                <v:rect id="Rectangle 493649350" o:spid="_x0000_s1029" style="position:absolute;left:11756;top:8079;width:8967;height:3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" filled="f" strokeweight="1.5pt">
                  <v:textbox>
                    <w:txbxContent>
                      <w:p w14:paraId="7465B33C" w14:textId="77777777" w:rsidR="002D2236" w:rsidRDefault="00000000">
                        <w:pPr>
                          <w:jc w:val="center"/>
                          <w:rPr>
                            <w:rFonts w:ascii="Aptos" w:hAnsi="Aptos"/>
                            <w:color w:val="FFFFFF"/>
                            <w:sz w:val="36"/>
                            <w:vertAlign w:val="subscript"/>
                          </w:rPr>
                        </w:pPr>
                        <w:r>
                          <w:rPr>
                            <w:rFonts w:ascii="Aptos" w:hAnsi="Aptos"/>
                            <w:color w:val="000000"/>
                            <w:sz w:val="24"/>
                            <w:vertAlign w:val="subscript"/>
                          </w:rPr>
                          <w:t>metadata</w:t>
                        </w:r>
                      </w:p>
                    </w:txbxContent>
                  </v:textbox>
                </v:rect>
                <v:rect id="Rectangle 1745154393" o:spid="_x0000_s1030" style="position:absolute;left:24100;top:8079;width:8966;height:3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" filled="f" strokeweight="1.5pt">
                  <v:textbox>
                    <w:txbxContent>
                      <w:p w14:paraId="5CE64047" w14:textId="77777777" w:rsidR="002D2236" w:rsidRDefault="00000000">
                        <w:pPr>
                          <w:jc w:val="center"/>
                          <w:rPr>
                            <w:rFonts w:ascii="Aptos" w:hAnsi="Aptos"/>
                            <w:color w:val="FFFFFF"/>
                            <w:sz w:val="36"/>
                            <w:vertAlign w:val="subscript"/>
                          </w:rPr>
                        </w:pPr>
                        <w:r>
                          <w:rPr>
                            <w:rFonts w:ascii="Aptos" w:hAnsi="Aptos"/>
                            <w:color w:val="000000"/>
                            <w:sz w:val="24"/>
                            <w:vertAlign w:val="subscript"/>
                          </w:rPr>
                          <w:t>components</w:t>
                        </w:r>
                      </w:p>
                    </w:txbxContent>
                  </v:textbox>
                </v:rect>
                <v:rect id="Rectangle 2133728765" o:spid="_x0000_s1031" style="position:absolute;left:48159;top:8079;width:8966;height:3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" filled="f" strokeweight="1.5pt">
                  <v:textbox>
                    <w:txbxContent>
                      <w:p w14:paraId="52E07E38" w14:textId="77777777" w:rsidR="002D2236" w:rsidRDefault="00000000">
                        <w:pPr>
                          <w:jc w:val="center"/>
                          <w:rPr>
                            <w:rFonts w:ascii="Aptos" w:hAnsi="Aptos"/>
                            <w:color w:val="FFFFFF"/>
                            <w:sz w:val="36"/>
                            <w:vertAlign w:val="subscript"/>
                          </w:rPr>
                        </w:pPr>
                        <w:r>
                          <w:rPr>
                            <w:rFonts w:ascii="Aptos" w:hAnsi="Aptos"/>
                            <w:color w:val="000000"/>
                            <w:sz w:val="24"/>
                            <w:vertAlign w:val="subscript"/>
                          </w:rPr>
                          <w:t>animations</w:t>
                        </w:r>
                      </w:p>
                    </w:txbxContent>
                  </v:textbox>
                </v:rect>
                <v:rect id="Rectangle 757451748" o:spid="_x0000_s1032" style="position:absolute;top:8047;width:8966;height:3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" filled="f" strokeweight="1.5pt">
                  <v:textbox>
                    <w:txbxContent>
                      <w:p w14:paraId="3A731B6E" w14:textId="77777777" w:rsidR="002D2236" w:rsidRDefault="00000000">
                        <w:pPr>
                          <w:jc w:val="center"/>
                          <w:rPr>
                            <w:rFonts w:ascii="Aptos" w:hAnsi="Aptos"/>
                            <w:color w:val="FFFFFF"/>
                            <w:sz w:val="36"/>
                            <w:vertAlign w:val="subscript"/>
                          </w:rPr>
                        </w:pPr>
                        <w:r>
                          <w:rPr>
                            <w:rFonts w:ascii="Aptos" w:hAnsi="Aptos"/>
                            <w:color w:val="000000"/>
                            <w:sz w:val="24"/>
                            <w:vertAlign w:val="subscript"/>
                          </w:rPr>
                          <w:t>preamble</w:t>
                        </w:r>
                      </w:p>
                    </w:txbxContent>
                  </v:textbox>
                </v:rect>
                <v:rect id="Rectangle 1308127234" o:spid="_x0000_s1033" style="position:absolute;left:55451;top:26318;width:8966;height:3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" filled="f" strokeweight="1.5pt">
                  <v:stroke dashstyle="dash"/>
                  <v:textbox>
                    <w:txbxContent>
                      <w:p w14:paraId="4B685321" w14:textId="77777777" w:rsidR="002D2236" w:rsidRDefault="00000000">
                        <w:pPr>
                          <w:jc w:val="center"/>
                          <w:rPr>
                            <w:rFonts w:ascii="Aptos" w:hAnsi="Aptos"/>
                            <w:color w:val="FFFFFF"/>
                            <w:sz w:val="36"/>
                            <w:vertAlign w:val="subscript"/>
                          </w:rPr>
                        </w:pPr>
                        <w:r>
                          <w:rPr>
                            <w:rFonts w:ascii="Aptos" w:hAnsi="Aptos"/>
                            <w:color w:val="000000"/>
                            <w:sz w:val="24"/>
                            <w:vertAlign w:val="subscript"/>
                          </w:rPr>
                          <w:t>other</w:t>
                        </w:r>
                      </w:p>
                    </w:txbxContent>
                  </v:textbox>
                </v:rect>
                <v:rect id="Rectangle 1043969099" o:spid="_x0000_s1034" style="position:absolute;left:55451;top:15463;width:8966;height:3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" filled="f" strokeweight="1.5pt">
                  <v:textbox>
                    <w:txbxContent>
                      <w:p w14:paraId="214F155B" w14:textId="77777777" w:rsidR="002D2236" w:rsidRDefault="00000000">
                        <w:pPr>
                          <w:jc w:val="center"/>
                          <w:rPr>
                            <w:rFonts w:ascii="Aptos" w:hAnsi="Aptos"/>
                            <w:color w:val="FFFFFF"/>
                            <w:sz w:val="36"/>
                            <w:vertAlign w:val="subscript"/>
                          </w:rPr>
                        </w:pPr>
                        <w:proofErr w:type="spellStart"/>
                        <w:r>
                          <w:rPr>
                            <w:rFonts w:ascii="Aptos" w:hAnsi="Aptos"/>
                            <w:color w:val="000000"/>
                            <w:sz w:val="24"/>
                            <w:vertAlign w:val="subscript"/>
                          </w:rPr>
                          <w:t>joint_animation_sample</w:t>
                        </w:r>
                        <w:proofErr w:type="spellEnd"/>
                      </w:p>
                    </w:txbxContent>
                  </v:textbox>
                </v:rect>
                <v:rect id="Rectangle 485403861" o:spid="_x0000_s1035" style="position:absolute;left:22845;top:17231;width:8966;height:3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" filled="f" strokeweight="1.5pt">
                  <v:textbox>
                    <w:txbxContent>
                      <w:p w14:paraId="632FFB0F" w14:textId="77777777" w:rsidR="002D2236" w:rsidRDefault="00000000">
                        <w:pPr>
                          <w:jc w:val="center"/>
                          <w:rPr>
                            <w:rFonts w:ascii="Aptos" w:hAnsi="Aptos"/>
                            <w:color w:val="FFFFFF"/>
                            <w:sz w:val="36"/>
                            <w:vertAlign w:val="subscript"/>
                          </w:rPr>
                        </w:pPr>
                        <w:r>
                          <w:rPr>
                            <w:rFonts w:ascii="Aptos" w:hAnsi="Aptos"/>
                            <w:color w:val="000000"/>
                            <w:sz w:val="24"/>
                            <w:vertAlign w:val="subscript"/>
                          </w:rPr>
                          <w:t>skeletons</w:t>
                        </w:r>
                      </w:p>
                    </w:txbxContent>
                  </v:textbox>
                </v:rect>
                <v:rect id="Rectangle 379922532" o:spid="_x0000_s1036" style="position:absolute;left:22815;top:28240;width:8966;height:3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" filled="f" strokeweight="1.5pt">
                  <v:textbox>
                    <w:txbxContent>
                      <w:p w14:paraId="6A7EBC81" w14:textId="77777777" w:rsidR="002D2236" w:rsidRDefault="00000000">
                        <w:pPr>
                          <w:jc w:val="center"/>
                          <w:rPr>
                            <w:rFonts w:ascii="Aptos" w:hAnsi="Aptos"/>
                            <w:color w:val="FFFFFF"/>
                            <w:sz w:val="36"/>
                            <w:vertAlign w:val="subscript"/>
                          </w:rPr>
                        </w:pPr>
                        <w:r>
                          <w:rPr>
                            <w:rFonts w:ascii="Aptos" w:hAnsi="Aptos"/>
                            <w:color w:val="000000"/>
                            <w:sz w:val="24"/>
                            <w:vertAlign w:val="subscript"/>
                          </w:rPr>
                          <w:t>skins</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98378122" o:spid="_x0000_s1037" type="#_x0000_t34" style="position:absolute;left:26538;top:-6574;width:4355;height:24951;rotation:5898177fd;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" strokeweight="1.5pt">
                  <v:shadow on="t" color="black" opacity="24903f" origin=",.5" offset="0,.55556mm"/>
                </v:shape>
                <v:shape id="Elbow Connector 1376559154" o:spid="_x0000_s1038" type="#_x0000_t34" style="position:absolute;left:32709;top:-403;width:4356;height:12608;rotation:5898177fd;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" strokeweight="1.5pt">
                  <v:shadow on="t" color="black" opacity="24903f" origin=",.5" offset="0,.55556mm"/>
                </v:shape>
                <v:shape id="Elbow Connector 762924564" o:spid="_x0000_s1039" type="#_x0000_t34" style="position:absolute;left:44739;top:175;width:4356;height:11451;rotation:5898314fd;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" strokeweight="1.5pt">
                  <v:shadow on="t" color="black" opacity="24903f" origin=",.5" offset="0,.55556mm"/>
                </v:shape>
                <v:shape id="Elbow Connector 1352949074" o:spid="_x0000_s1040" type="#_x0000_t34" style="position:absolute;left:20675;top:-12468;width:4323;height:36708;rotation:5898177fd;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" strokeweight="1.5pt">
                  <v:shadow on="t" color="black" opacity="24903f" origin=",.5" offset="0,.55556mm"/>
                </v:shape>
                <v:shapetype id="_x0000_t33" coordsize="21600,21600" o:spt="33" o:oned="t" path="m,l21600,r,21600e" filled="f">
                  <v:stroke joinstyle="miter"/>
                  <v:path arrowok="t" fillok="f" o:connecttype="none"/>
                  <o:lock v:ext="edit" shapetype="t"/>
                </v:shapetype>
                <v:shape id="Elbow Connector 1845644052" o:spid="_x0000_s1041" type="#_x0000_t33" style="position:absolute;left:45976;top:18469;width:16142;height:2809;rotation:5898314fd;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" strokeweight="1.5pt">
                  <v:stroke dashstyle="dash"/>
                  <v:shadow on="t" color="black" opacity="24903f" origin=",.5" offset="0,.55556mm"/>
                </v:shape>
                <v:shape id="Elbow Connector 668753119" o:spid="_x0000_s1042" type="#_x0000_t33" style="position:absolute;left:51286;top:13159;width:5522;height:2809;rotation:5898314fd;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" strokeweight="1.5pt">
                  <v:shadow on="t" color="black" opacity="24903f" origin=",.5" offset="0,.55556mm"/>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Elbow Connector 443948207" o:spid="_x0000_s1043" type="#_x0000_t35" style="position:absolute;left:22069;top:12579;width:7290;height:5738;rotation:5898177fd;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" adj="8041,26791" strokeweight="1.5pt">
                  <v:shadow on="t" color="black" opacity="24903f" origin=",.5" offset="0,.55556mm"/>
                </v:shape>
                <v:shape id="Elbow Connector 451894714" o:spid="_x0000_s1044" type="#_x0000_t33" style="position:absolute;left:19224;top:26511;width:5852;height:1330;rotation:5898314fd;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" strokeweight="1.5pt">
                  <v:shadow on="t" color="black" opacity="24903f" origin=",.5" offset="0,.55556mm"/>
                </v:shape>
                <v:rect id="Rectangle 1111403690" o:spid="_x0000_s1045" style="position:absolute;left:34874;top:8047;width:8966;height:3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" filled="f" strokeweight="1.5pt">
                  <v:textbox>
                    <w:txbxContent>
                      <w:p w14:paraId="3F994CC0" w14:textId="77777777" w:rsidR="002D2236" w:rsidRDefault="002D2236">
                        <w:pPr>
                          <w:jc w:val="center"/>
                          <w:rPr>
                            <w:vertAlign w:val="subscript"/>
                          </w:rPr>
                        </w:pPr>
                      </w:p>
                    </w:txbxContent>
                  </v:textbox>
                </v:rect>
                <v:shape id="Elbow Connector 333390059" o:spid="_x0000_s1046" type="#_x0000_t34" style="position:absolute;left:38112;top:4968;width:4324;height:1834;rotation:5898177fd;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" strokeweight="1.5pt">
                  <v:shadow on="t" color="black" opacity="24903f" origin=",.5" offset="0,.55556mm"/>
                </v:shape>
                <v:rect id="Rectangle 2017019366" o:spid="_x0000_s1047" style="position:absolute;left:22815;top:33572;width:8966;height:3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" filled="f" strokeweight="1.5pt">
                  <v:textbox>
                    <w:txbxContent>
                      <w:p w14:paraId="57492B1D" w14:textId="77777777" w:rsidR="002D2236" w:rsidRDefault="002D2236">
                        <w:pPr>
                          <w:jc w:val="center"/>
                          <w:rPr>
                            <w:vertAlign w:val="subscript"/>
                          </w:rPr>
                        </w:pPr>
                      </w:p>
                    </w:txbxContent>
                  </v:textbox>
                </v:rect>
                <v:shape id="Elbow Connector 2094085594" o:spid="_x0000_s1048" type="#_x0000_t33" style="position:absolute;left:19484;top:32103;width:5332;height:1330;rotation:5898314fd;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" strokeweight="1.5pt">
                  <v:shadow on="t" color="black" opacity="24903f" origin=",.5" offset="0,.55556mm"/>
                </v:shape>
                <v:rect id="Rectangle 1367576321" o:spid="_x0000_s1049" style="position:absolute;left:34874;top:15369;width:8966;height:3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" filled="f" strokeweight="1.5pt">
                  <v:textbox>
                    <w:txbxContent>
                      <w:p w14:paraId="3FD61DFB" w14:textId="77777777" w:rsidR="002D2236" w:rsidRDefault="002D2236">
                        <w:pPr>
                          <w:jc w:val="center"/>
                          <w:rPr>
                            <w:vertAlign w:val="subscript"/>
                          </w:rPr>
                        </w:pPr>
                      </w:p>
                    </w:txbxContent>
                  </v:textbox>
                </v:rect>
                <v:line id="Straight Connector 87349897" o:spid="_x0000_s1050" style="position:absolute;visibility:visible;mso-wrap-style:square" from="39357,11771" to="39357,15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" strokeweight="1.5pt">
                  <v:stroke joinstyle="miter"/>
                  <v:shadow on="t" color="black" opacity="24903f" origin=",.5" offset="0,.55556mm"/>
                </v:line>
                <v:rect id="Rectangle 1166109960" o:spid="_x0000_s1051" style="position:absolute;left:22816;top:38904;width:8966;height:3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" filled="f" strokeweight="1.5pt">
                  <v:textbox>
                    <w:txbxContent>
                      <w:p w14:paraId="5CDA0A1F" w14:textId="77777777" w:rsidR="002D2236" w:rsidRDefault="002D2236">
                        <w:pPr>
                          <w:jc w:val="center"/>
                          <w:rPr>
                            <w:vertAlign w:val="subscript"/>
                          </w:rPr>
                        </w:pPr>
                      </w:p>
                    </w:txbxContent>
                  </v:textbox>
                </v:rect>
                <v:shape id="Elbow Connector 741235973" o:spid="_x0000_s1052" type="#_x0000_t33" style="position:absolute;left:19486;top:37435;width:5332;height:1329;rotation:5898314fd;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" strokeweight="1.5pt">
                  <v:shadow on="t" color="black" opacity="24903f" origin=",.5" offset="0,.55556mm"/>
                </v:shape>
                <v:rect id="Rectangle 781848590" o:spid="_x0000_s1053" style="position:absolute;left:22845;top:22403;width:8966;height:3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" filled="f" strokeweight="1.5pt">
                  <v:textbox>
                    <w:txbxContent>
                      <w:p w14:paraId="7AC72BFA" w14:textId="77777777" w:rsidR="002D2236" w:rsidRDefault="002D2236">
                        <w:pPr>
                          <w:jc w:val="center"/>
                          <w:rPr>
                            <w:vertAlign w:val="subscript"/>
                          </w:rPr>
                        </w:pPr>
                      </w:p>
                    </w:txbxContent>
                  </v:textbox>
                </v:rect>
                <v:shape id="Elbow Connector 61114799" o:spid="_x0000_s1054" type="#_x0000_t33" style="position:absolute;left:19567;top:20987;width:5172;height:1384;rotation:5898314fd;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" strokeweight="1.5pt">
                  <v:shadow on="t" color="black" opacity="24903f" origin=",.5" offset="0,.55556mm"/>
                </v:shape>
                <v:shape id="Elbow Connector 1943134314" o:spid="_x0000_s1055" type="#_x0000_t34" style="position:absolute;left:33066;top:9941;width:1808;height:13885;rotation:11796428fd;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" strokeweight="1.5pt">
                  <v:stroke dashstyle="dash" endarrow="block"/>
                  <v:shadow on="t" color="black" opacity="24903f" origin=",.5" offset="0,.55556mm"/>
                </v:shape>
                <v:rect id="Rectangle 355308893" o:spid="_x0000_s1056" style="position:absolute;left:55451;top:20795;width:8966;height:3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" filled="f" strokeweight="1.5pt">
                  <v:textbox>
                    <w:txbxContent>
                      <w:p w14:paraId="2D588EF7" w14:textId="77777777" w:rsidR="002D2236" w:rsidRDefault="002D2236">
                        <w:pPr>
                          <w:jc w:val="center"/>
                          <w:rPr>
                            <w:vertAlign w:val="subscript"/>
                          </w:rPr>
                        </w:pPr>
                      </w:p>
                    </w:txbxContent>
                  </v:textbox>
                </v:rect>
                <v:shape id="Elbow Connector 1215186900" o:spid="_x0000_s1057" type="#_x0000_t33" style="position:absolute;left:48620;top:15825;width:10854;height:2809;rotation:5898314fd;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" strokeweight="1.5pt">
                  <v:shadow on="t" color="black" opacity="24903f" origin=",.5" offset="0,.55556mm"/>
                </v:shape>
                <v:rect id="Rectangle 514456422" o:spid="_x0000_s1058" style="position:absolute;left:11756;top:8079;width:8967;height:3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" filled="f" strokeweight="1.5pt">
                  <v:textbox>
                    <w:txbxContent>
                      <w:p w14:paraId="034EBE6A" w14:textId="77777777" w:rsidR="002D2236" w:rsidRDefault="002D2236">
                        <w:pPr>
                          <w:jc w:val="center"/>
                          <w:rPr>
                            <w:vertAlign w:val="subscript"/>
                          </w:rPr>
                        </w:pPr>
                      </w:p>
                    </w:txbxContent>
                  </v:textbox>
                </v:rect>
                <v:rect id="Rectangle 911698661" o:spid="_x0000_s1059" style="position:absolute;left:8669;top:15996;width:8966;height:3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" filled="f" strokeweight="1.5pt">
                  <v:textbox>
                    <w:txbxContent>
                      <w:p w14:paraId="35ED253A" w14:textId="77777777" w:rsidR="002D2236" w:rsidRDefault="002D2236">
                        <w:pPr>
                          <w:jc w:val="center"/>
                          <w:rPr>
                            <w:vertAlign w:val="subscript"/>
                          </w:rPr>
                        </w:pPr>
                      </w:p>
                    </w:txbxContent>
                  </v:textbox>
                </v:rect>
                <v:shape id="Elbow Connector 1159941509" o:spid="_x0000_s1060" type="#_x0000_t34" style="position:absolute;left:12599;top:12356;width:4193;height:3087;rotation:5898177fd;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" strokeweight="1pt">
                  <v:stroke endarrow="open"/>
                </v:shape>
                <v:shape id="Elbow Connector 2129295735" o:spid="_x0000_s1061" type="#_x0000_t35" style="position:absolute;left:27299;top:30102;width:4482;height:8802;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" adj="-7346,19052" strokeweight="1.5pt">
                  <v:stroke dashstyle="dash" endarrow="block"/>
                  <v:shadow on="t" color="black" opacity="24903f" origin=",.5" offset="0,.55556mm"/>
                </v:shape>
                <v:shape id="Elbow Connector 926931214" o:spid="_x0000_s1062" type="#_x0000_t35" style="position:absolute;left:27299;top:35434;width:4482;height:347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" adj="-7346,15716" strokeweight="1.5pt">
                  <v:stroke dashstyle="dash" endarrow="block"/>
                  <v:shadow on="t" color="black" opacity="24903f" origin=",.5" offset="0,.55556mm"/>
                </v:shape>
                <v:rect id="Rectangle 1955384272" o:spid="_x0000_s1063" style="position:absolute;left:43676;top:38904;width:8966;height:3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" filled="f" strokeweight="1.5pt">
                  <v:textbox>
                    <w:txbxContent>
                      <w:p w14:paraId="74955869" w14:textId="77777777" w:rsidR="002D2236" w:rsidRDefault="00000000">
                        <w:pPr>
                          <w:jc w:val="center"/>
                          <w:rPr>
                            <w:rFonts w:ascii="Aptos" w:hAnsi="Aptos"/>
                            <w:color w:val="FFFFFF"/>
                            <w:sz w:val="36"/>
                            <w:vertAlign w:val="subscript"/>
                          </w:rPr>
                        </w:pPr>
                        <w:r>
                          <w:rPr>
                            <w:rFonts w:ascii="Aptos" w:hAnsi="Aptos"/>
                            <w:color w:val="000000"/>
                            <w:sz w:val="24"/>
                            <w:vertAlign w:val="subscript"/>
                          </w:rPr>
                          <w:t>structure</w:t>
                        </w:r>
                      </w:p>
                    </w:txbxContent>
                  </v:textbox>
                </v:rect>
                <v:rect id="Rectangle 1590634881" o:spid="_x0000_s1064" style="position:absolute;left:34874;top:21964;width:8966;height:3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" filled="f" strokeweight="1.5pt">
                  <v:textbox>
                    <w:txbxContent>
                      <w:p w14:paraId="2BE7E59C" w14:textId="77777777" w:rsidR="002D2236" w:rsidRDefault="002D2236">
                        <w:pPr>
                          <w:jc w:val="center"/>
                          <w:rPr>
                            <w:vertAlign w:val="subscript"/>
                          </w:rPr>
                        </w:pPr>
                      </w:p>
                    </w:txbxContent>
                  </v:textbox>
                </v:rect>
                <v:line id="Straight Connector 18874876" o:spid="_x0000_s1065" style="position:absolute;rotation:-5898177fd;flip:y;visibility:visible;mso-wrap-style:square" from="37966,20529" to="40837,20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" strokeweight="1pt">
                  <v:stroke endarrow="open" joinstyle="miter"/>
                </v:line>
                <v:shape id="Elbow Connector 183949345" o:spid="_x0000_s1066" type="#_x0000_t34" style="position:absolute;left:31782;top:40766;width:11894;height: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" strokeweight="1pt">
                  <v:stroke endarrow="open"/>
                </v:shape>
                <v:rect id="Rectangle 2143271960" o:spid="_x0000_s1067" style="position:absolute;left:35093;top:28284;width:6098;height:2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" filled="f" stroked="f">
                  <v:textbox>
                    <w:txbxContent>
                      <w:p w14:paraId="0E17C2B3" w14:textId="77777777" w:rsidR="002D2236" w:rsidRDefault="00000000">
                        <w:pPr>
                          <w:jc w:val="center"/>
                          <w:rPr>
                            <w:rFonts w:ascii="Aptos" w:hAnsi="Aptos"/>
                            <w:color w:val="000000"/>
                            <w:sz w:val="24"/>
                            <w:vertAlign w:val="subscript"/>
                          </w:rPr>
                        </w:pPr>
                        <w:proofErr w:type="spellStart"/>
                        <w:r>
                          <w:rPr>
                            <w:rFonts w:ascii="Aptos" w:hAnsi="Aptos"/>
                            <w:color w:val="000000"/>
                            <w:sz w:val="24"/>
                            <w:vertAlign w:val="subscript"/>
                          </w:rPr>
                          <w:t>blendshapes</w:t>
                        </w:r>
                        <w:proofErr w:type="spellEnd"/>
                      </w:p>
                    </w:txbxContent>
                  </v:textbox>
                </v:rect>
                <v:shape id="Elbow Connector 807699286" o:spid="_x0000_s1068" type="#_x0000_t34" style="position:absolute;left:31781;top:29572;width:3312;height:53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" strokecolor="#104760" strokeweight="1pt">
                  <v:stroke endarrow="open"/>
                </v:shape>
                <w10:anchorlock/>
              </v:group>
            </w:pict>
          </mc:Fallback>
        </mc:AlternateContent>
      </w:r>
    </w:p>
    <w:p w14:paraId="6EBB44AD" w14:textId="77777777" w:rsidR="002D2236" w:rsidRDefault="002D2236">
      <w:pPr>
        <w:pStyle w:val="BodyText"/>
        <w:jc w:val="center"/>
      </w:pPr>
    </w:p>
    <w:p w14:paraId="21469A29" w14:textId="77777777" w:rsidR="002D2236" w:rsidRDefault="00AD0A7C">
      <w:pPr>
        <w:pStyle w:val="BodyText"/>
        <w:jc w:val="both"/>
      </w:pPr>
      <w:r>
        <w:rPr>
          <w:color w:val="000000"/>
          <w:sz w:val="22"/>
        </w:rPr>
        <w:t>This is work in progress and it will be maintained and converged to a single solution in accordance with the agreements made between the solutions.</w:t>
      </w:r>
    </w:p>
    <w:p w14:paraId="2C94CD5E" w14:textId="77777777" w:rsidR="002D2236" w:rsidRDefault="00AD0A7C" w:rsidP="00727A5B">
      <w:pPr>
        <w:pStyle w:val="Heading1"/>
        <w:keepNext/>
        <w:widowControl/>
        <w:numPr>
          <w:ilvl w:val="1"/>
          <w:numId w:val="4"/>
        </w:numPr>
        <w:spacing w:after="60"/>
        <w:jc w:val="both"/>
      </w:pPr>
      <w:bookmarkStart w:id="22" w:name="_Toc181914386"/>
      <w:r>
        <w:t>Solution 2 for Animation Formats</w:t>
      </w:r>
      <w:bookmarkEnd w:id="22"/>
    </w:p>
    <w:p w14:paraId="63976B02" w14:textId="77777777" w:rsidR="002D2236" w:rsidRDefault="00AD0A7C">
      <w:pPr>
        <w:pStyle w:val="BodyText"/>
        <w:jc w:val="both"/>
      </w:pPr>
      <w:r>
        <w:rPr>
          <w:color w:val="000000"/>
          <w:sz w:val="22"/>
        </w:rPr>
        <w:t>This is work in progress and it will be maintained and converged to a single solution in accordance with the agreements made between the solutions.</w:t>
      </w:r>
    </w:p>
    <w:p w14:paraId="42F12017" w14:textId="77777777" w:rsidR="002D2236" w:rsidRDefault="00AD0A7C" w:rsidP="00727A5B">
      <w:pPr>
        <w:pStyle w:val="Heading1"/>
        <w:keepNext/>
        <w:widowControl/>
        <w:numPr>
          <w:ilvl w:val="0"/>
          <w:numId w:val="4"/>
        </w:numPr>
        <w:spacing w:after="60"/>
        <w:ind w:left="360" w:hanging="360"/>
        <w:jc w:val="both"/>
      </w:pPr>
      <w:bookmarkStart w:id="23" w:name="_Toc181914387"/>
      <w:r>
        <w:t>Market-relevant Representation Formats</w:t>
      </w:r>
      <w:bookmarkEnd w:id="23"/>
    </w:p>
    <w:p w14:paraId="3768EF91" w14:textId="77777777" w:rsidR="002D2236" w:rsidRDefault="00AD0A7C" w:rsidP="00727A5B">
      <w:pPr>
        <w:pStyle w:val="Heading1"/>
        <w:keepNext/>
        <w:widowControl/>
        <w:numPr>
          <w:ilvl w:val="1"/>
          <w:numId w:val="4"/>
        </w:numPr>
        <w:spacing w:after="60"/>
        <w:ind w:left="567"/>
        <w:jc w:val="both"/>
      </w:pPr>
      <w:bookmarkStart w:id="24" w:name="_Toc181914388"/>
      <w:r>
        <w:t>Metahuman DNA Format</w:t>
      </w:r>
      <w:bookmarkEnd w:id="24"/>
    </w:p>
    <w:p w14:paraId="4FBB6604" w14:textId="77777777" w:rsidR="002D2236" w:rsidRDefault="00AD0A7C">
      <w:r>
        <w:t xml:space="preserve">The DNA format is a file format that is used to store all the details of the shape and rig of the Metahuman Avatar head. DNA format currently does not support the storage of the complete Avatar. </w:t>
      </w:r>
    </w:p>
    <w:p w14:paraId="63458736" w14:textId="77777777" w:rsidR="002D2236" w:rsidRDefault="00AD0A7C">
      <w:r>
        <w:t xml:space="preserve">DNA file format comes in both a JSON representation and a binary representation and there is a tool to convert between both. </w:t>
      </w:r>
    </w:p>
    <w:p w14:paraId="7D6101B3" w14:textId="77777777" w:rsidR="002D2236" w:rsidRDefault="00AD0A7C">
      <w:r>
        <w:t>The structure of the DNA file can be analyzed by inspecting some of the sample DNA files. The following is the rough hierarchy of the file:</w:t>
      </w:r>
    </w:p>
    <w:p w14:paraId="0D8B1D20" w14:textId="77777777" w:rsidR="002D2236" w:rsidRDefault="00AD0A7C" w:rsidP="00727A5B">
      <w:pPr>
        <w:widowControl/>
        <w:numPr>
          <w:ilvl w:val="0"/>
          <w:numId w:val="19"/>
        </w:numPr>
        <w:contextualSpacing/>
      </w:pPr>
      <w:r>
        <w:t>Signature: an identifying signature of the file</w:t>
      </w:r>
    </w:p>
    <w:p w14:paraId="2CE91A16" w14:textId="77777777" w:rsidR="002D2236" w:rsidRDefault="00AD0A7C" w:rsidP="00727A5B">
      <w:pPr>
        <w:widowControl/>
        <w:numPr>
          <w:ilvl w:val="0"/>
          <w:numId w:val="19"/>
        </w:numPr>
        <w:contextualSpacing/>
      </w:pPr>
      <w:r>
        <w:t>Version: contains version information</w:t>
      </w:r>
    </w:p>
    <w:p w14:paraId="059A8015" w14:textId="77777777" w:rsidR="002D2236" w:rsidRDefault="00AD0A7C" w:rsidP="00727A5B">
      <w:pPr>
        <w:widowControl/>
        <w:numPr>
          <w:ilvl w:val="0"/>
          <w:numId w:val="19"/>
        </w:numPr>
        <w:contextualSpacing/>
      </w:pPr>
      <w:r>
        <w:t>Sections: lists the included sections in the file</w:t>
      </w:r>
    </w:p>
    <w:p w14:paraId="1330610D" w14:textId="77777777" w:rsidR="002D2236" w:rsidRDefault="00AD0A7C" w:rsidP="00727A5B">
      <w:pPr>
        <w:widowControl/>
        <w:numPr>
          <w:ilvl w:val="0"/>
          <w:numId w:val="19"/>
        </w:numPr>
        <w:contextualSpacing/>
      </w:pPr>
      <w:r>
        <w:t>Descriptor: provides some metadata about the file, such as gender and age. It also indicates the number of levels of detail stored in the file</w:t>
      </w:r>
    </w:p>
    <w:p w14:paraId="4207E4C6" w14:textId="77777777" w:rsidR="002D2236" w:rsidRDefault="00AD0A7C" w:rsidP="00727A5B">
      <w:pPr>
        <w:widowControl/>
        <w:numPr>
          <w:ilvl w:val="0"/>
          <w:numId w:val="19"/>
        </w:numPr>
        <w:contextualSpacing/>
      </w:pPr>
      <w:r>
        <w:t>Definition: includes the following information:</w:t>
      </w:r>
    </w:p>
    <w:p w14:paraId="43E04A7C" w14:textId="77777777" w:rsidR="002D2236" w:rsidRDefault="00AD0A7C" w:rsidP="00727A5B">
      <w:pPr>
        <w:widowControl/>
        <w:numPr>
          <w:ilvl w:val="1"/>
          <w:numId w:val="19"/>
        </w:numPr>
        <w:contextualSpacing/>
      </w:pPr>
      <w:r>
        <w:t>mappings between assets (joints, blendshapes, animated maps, meshes) and the levels of detail</w:t>
      </w:r>
    </w:p>
    <w:p w14:paraId="0E9646A0" w14:textId="77777777" w:rsidR="002D2236" w:rsidRDefault="00AD0A7C" w:rsidP="00727A5B">
      <w:pPr>
        <w:widowControl/>
        <w:numPr>
          <w:ilvl w:val="1"/>
          <w:numId w:val="19"/>
        </w:numPr>
        <w:contextualSpacing/>
      </w:pPr>
      <w:r>
        <w:lastRenderedPageBreak/>
        <w:t>control information describing the supported controls.</w:t>
      </w:r>
    </w:p>
    <w:p w14:paraId="362017DB" w14:textId="77777777" w:rsidR="002D2236" w:rsidRDefault="00AD0A7C" w:rsidP="00727A5B">
      <w:pPr>
        <w:widowControl/>
        <w:numPr>
          <w:ilvl w:val="1"/>
          <w:numId w:val="19"/>
        </w:numPr>
        <w:contextualSpacing/>
      </w:pPr>
      <w:r>
        <w:t>joint and mesh names that describe the head and facial joints that can be controlled.</w:t>
      </w:r>
    </w:p>
    <w:p w14:paraId="083FFB16" w14:textId="77777777" w:rsidR="002D2236" w:rsidRDefault="00AD0A7C" w:rsidP="00727A5B">
      <w:pPr>
        <w:widowControl/>
        <w:numPr>
          <w:ilvl w:val="1"/>
          <w:numId w:val="19"/>
        </w:numPr>
        <w:contextualSpacing/>
      </w:pPr>
      <w:r>
        <w:t>joint mappings and hierarchy as well as their transforms to the neutral T-pose</w:t>
      </w:r>
    </w:p>
    <w:p w14:paraId="19903C42" w14:textId="77777777" w:rsidR="002D2236" w:rsidRDefault="00AD0A7C" w:rsidP="00727A5B">
      <w:pPr>
        <w:widowControl/>
        <w:numPr>
          <w:ilvl w:val="0"/>
          <w:numId w:val="19"/>
        </w:numPr>
        <w:contextualSpacing/>
      </w:pPr>
      <w:r>
        <w:t>Behavior: provides definitions of the Avatar behavior, including:</w:t>
      </w:r>
    </w:p>
    <w:p w14:paraId="4D646B78" w14:textId="77777777" w:rsidR="002D2236" w:rsidRDefault="00AD0A7C" w:rsidP="00727A5B">
      <w:pPr>
        <w:widowControl/>
        <w:numPr>
          <w:ilvl w:val="1"/>
          <w:numId w:val="19"/>
        </w:numPr>
        <w:contextualSpacing/>
      </w:pPr>
      <w:r>
        <w:t>Controls: that assign transform paths for the control elements upon an animation</w:t>
      </w:r>
    </w:p>
    <w:p w14:paraId="207BBCFA" w14:textId="77777777" w:rsidR="002D2236" w:rsidRDefault="00AD0A7C" w:rsidP="00727A5B">
      <w:pPr>
        <w:widowControl/>
        <w:numPr>
          <w:ilvl w:val="1"/>
          <w:numId w:val="19"/>
        </w:numPr>
        <w:contextualSpacing/>
      </w:pPr>
      <w:r>
        <w:t>Joints: provides transforms for the corresponding joint groups, identified by their joint indices</w:t>
      </w:r>
    </w:p>
    <w:p w14:paraId="460D8941" w14:textId="77777777" w:rsidR="002D2236" w:rsidRDefault="00AD0A7C" w:rsidP="00727A5B">
      <w:pPr>
        <w:widowControl/>
        <w:numPr>
          <w:ilvl w:val="1"/>
          <w:numId w:val="19"/>
        </w:numPr>
        <w:contextualSpacing/>
      </w:pPr>
      <w:r>
        <w:t>Blendshape channels: provides transforms for blendshapes during a specific behavior</w:t>
      </w:r>
    </w:p>
    <w:p w14:paraId="10575291" w14:textId="77777777" w:rsidR="002D2236" w:rsidRDefault="00AD0A7C" w:rsidP="00727A5B">
      <w:pPr>
        <w:widowControl/>
        <w:numPr>
          <w:ilvl w:val="1"/>
          <w:numId w:val="19"/>
        </w:numPr>
        <w:contextualSpacing/>
      </w:pPr>
      <w:r>
        <w:t>Animated maps: provides transforms for the references maps during a specific behavior</w:t>
      </w:r>
    </w:p>
    <w:p w14:paraId="010730E3" w14:textId="77777777" w:rsidR="002D2236" w:rsidRDefault="00AD0A7C" w:rsidP="00727A5B">
      <w:pPr>
        <w:widowControl/>
        <w:numPr>
          <w:ilvl w:val="0"/>
          <w:numId w:val="19"/>
        </w:numPr>
        <w:contextualSpacing/>
      </w:pPr>
      <w:r>
        <w:t>Geometry: contains all mesh descriptions for the Avatar, where each mesh may have:</w:t>
      </w:r>
    </w:p>
    <w:p w14:paraId="0BEB2E63" w14:textId="77777777" w:rsidR="002D2236" w:rsidRDefault="00AD0A7C" w:rsidP="00727A5B">
      <w:pPr>
        <w:widowControl/>
        <w:numPr>
          <w:ilvl w:val="1"/>
          <w:numId w:val="19"/>
        </w:numPr>
        <w:contextualSpacing/>
      </w:pPr>
      <w:r>
        <w:t>Positions: provides the coordinates of all vertices</w:t>
      </w:r>
    </w:p>
    <w:p w14:paraId="585F4F1A" w14:textId="77777777" w:rsidR="002D2236" w:rsidRDefault="00AD0A7C" w:rsidP="00727A5B">
      <w:pPr>
        <w:widowControl/>
        <w:numPr>
          <w:ilvl w:val="1"/>
          <w:numId w:val="19"/>
        </w:numPr>
        <w:contextualSpacing/>
      </w:pPr>
      <w:r>
        <w:t>Texture coordinates: provides the UV coordinates for the textures</w:t>
      </w:r>
    </w:p>
    <w:p w14:paraId="5B6A7432" w14:textId="77777777" w:rsidR="002D2236" w:rsidRDefault="00AD0A7C" w:rsidP="00727A5B">
      <w:pPr>
        <w:widowControl/>
        <w:numPr>
          <w:ilvl w:val="1"/>
          <w:numId w:val="19"/>
        </w:numPr>
        <w:contextualSpacing/>
      </w:pPr>
      <w:r>
        <w:t>Normals: provides the vertex normal</w:t>
      </w:r>
    </w:p>
    <w:p w14:paraId="1DF878EF" w14:textId="77777777" w:rsidR="002D2236" w:rsidRDefault="00AD0A7C" w:rsidP="00727A5B">
      <w:pPr>
        <w:widowControl/>
        <w:numPr>
          <w:ilvl w:val="1"/>
          <w:numId w:val="19"/>
        </w:numPr>
        <w:contextualSpacing/>
      </w:pPr>
      <w:r>
        <w:t>Faces: includes the face definitions for the mesh</w:t>
      </w:r>
    </w:p>
    <w:p w14:paraId="60442956" w14:textId="77777777" w:rsidR="002D2236" w:rsidRDefault="00AD0A7C" w:rsidP="00727A5B">
      <w:pPr>
        <w:widowControl/>
        <w:numPr>
          <w:ilvl w:val="1"/>
          <w:numId w:val="19"/>
        </w:numPr>
        <w:contextualSpacing/>
      </w:pPr>
      <w:r>
        <w:t>Skin weights: provides the weight associated with each specific joint, which are used to control the skinning</w:t>
      </w:r>
    </w:p>
    <w:p w14:paraId="31F2B125" w14:textId="77777777" w:rsidR="002D2236" w:rsidRDefault="00AD0A7C" w:rsidP="00727A5B">
      <w:pPr>
        <w:widowControl/>
        <w:numPr>
          <w:ilvl w:val="1"/>
          <w:numId w:val="19"/>
        </w:numPr>
        <w:contextualSpacing/>
      </w:pPr>
      <w:r>
        <w:t>Blendshape Targets: links the mesh to the corresponding blendshapes</w:t>
      </w:r>
    </w:p>
    <w:p w14:paraId="4682974E" w14:textId="77777777" w:rsidR="002D2236" w:rsidRDefault="00AD0A7C" w:rsidP="00727A5B">
      <w:pPr>
        <w:widowControl/>
        <w:numPr>
          <w:ilvl w:val="0"/>
          <w:numId w:val="19"/>
        </w:numPr>
        <w:contextualSpacing/>
      </w:pPr>
      <w:r>
        <w:t>End of file: a terminating element to indicate the end of the file</w:t>
      </w:r>
    </w:p>
    <w:p w14:paraId="1AF37463" w14:textId="77777777" w:rsidR="002D2236" w:rsidRDefault="00AD0A7C" w:rsidP="00727A5B">
      <w:pPr>
        <w:pStyle w:val="Heading1"/>
        <w:keepNext/>
        <w:widowControl/>
        <w:numPr>
          <w:ilvl w:val="1"/>
          <w:numId w:val="4"/>
        </w:numPr>
        <w:spacing w:after="60"/>
        <w:ind w:left="567"/>
        <w:jc w:val="both"/>
      </w:pPr>
      <w:bookmarkStart w:id="25" w:name="_Toc181914389"/>
      <w:r>
        <w:t>VRM Representation Format</w:t>
      </w:r>
      <w:bookmarkEnd w:id="25"/>
    </w:p>
    <w:p w14:paraId="08C4C6C5" w14:textId="77777777" w:rsidR="002D2236" w:rsidRDefault="00AD0A7C">
      <w:r>
        <w:t>The VRM specification [1] is a platform-independent file format designed for use with 3D characters and avatars in the modern VR landscape. It is an open-source file format specifically designed for humanoid character avatars. The VRM specification is based on glTF 2.0, a cross-platform format that has been gaining a lot of traction in recent years.</w:t>
      </w:r>
    </w:p>
    <w:p w14:paraId="000A2E04" w14:textId="77777777" w:rsidR="002D2236" w:rsidRDefault="00AD0A7C">
      <w:r>
        <w:t>The VRM specification provides a unified way to store and exchange avatar data, including the 3D model, textures, skeletal rigging, facial expressions, and even additional metadata information, such as licensing and copyright. By integrating into glTF 2.0, VRM aims to make 3D avatars more usable on all platforms, such as distribution and games.</w:t>
      </w:r>
    </w:p>
    <w:p w14:paraId="2193F6A5" w14:textId="77777777" w:rsidR="002D2236" w:rsidRDefault="00AD0A7C">
      <w:r>
        <w:t>The VRM specification is an extension of the glTF 2.0 format, designed specifically for humanoid avatars. The following list describes the VRM avatar representation and components:</w:t>
      </w:r>
    </w:p>
    <w:p w14:paraId="4469CB58" w14:textId="77777777" w:rsidR="002D2236" w:rsidRDefault="00AD0A7C" w:rsidP="00727A5B">
      <w:pPr>
        <w:widowControl/>
        <w:numPr>
          <w:ilvl w:val="0"/>
          <w:numId w:val="18"/>
        </w:numPr>
        <w:contextualSpacing/>
      </w:pPr>
      <w:r>
        <w:t>VRM Humanoid Structure: The VRM specification defines a humanoid bone structure as a glTF extension. This structure allows for the standardization of bone names and locations, making it easier for applications to control avatars in a uniform manner.</w:t>
      </w:r>
    </w:p>
    <w:p w14:paraId="29AAC750" w14:textId="77777777" w:rsidR="002D2236" w:rsidRDefault="00AD0A7C" w:rsidP="00727A5B">
      <w:pPr>
        <w:widowControl/>
        <w:numPr>
          <w:ilvl w:val="0"/>
          <w:numId w:val="18"/>
        </w:numPr>
        <w:contextualSpacing/>
      </w:pPr>
      <w:r>
        <w:t>VRM Emotion: To support anime-like styles, expressions are defined as changes of blend shapes (morph) and materials with respect to vowels and preset expressions (angry, fun, etc.). These preset patterns can be extended.</w:t>
      </w:r>
    </w:p>
    <w:p w14:paraId="17AD0176" w14:textId="77777777" w:rsidR="002D2236" w:rsidRDefault="00AD0A7C" w:rsidP="00727A5B">
      <w:pPr>
        <w:widowControl/>
        <w:numPr>
          <w:ilvl w:val="0"/>
          <w:numId w:val="18"/>
        </w:numPr>
        <w:contextualSpacing/>
      </w:pPr>
      <w:r>
        <w:t>VRM SpringBone: This is a simple secondary animation system intended to be used for non-realistic hairs and clothes. It prioritizes simplicity to ensure portability rather than being feature-rich.</w:t>
      </w:r>
    </w:p>
    <w:p w14:paraId="631DC496" w14:textId="77777777" w:rsidR="002D2236" w:rsidRDefault="00AD0A7C" w:rsidP="00727A5B">
      <w:pPr>
        <w:widowControl/>
        <w:numPr>
          <w:ilvl w:val="0"/>
          <w:numId w:val="18"/>
        </w:numPr>
        <w:contextualSpacing/>
      </w:pPr>
      <w:r>
        <w:t>VRM MToon: This is an anime look material definition provided as part of the default implementation. It has also been ported to WebGL for deployments in Web environments.</w:t>
      </w:r>
    </w:p>
    <w:p w14:paraId="080B9B97" w14:textId="77777777" w:rsidR="002D2236" w:rsidRDefault="00AD0A7C" w:rsidP="00727A5B">
      <w:pPr>
        <w:widowControl/>
        <w:numPr>
          <w:ilvl w:val="0"/>
          <w:numId w:val="18"/>
        </w:numPr>
        <w:contextualSpacing/>
      </w:pPr>
      <w:r>
        <w:t>VRM License: The EULA/License of distributing avatars can be defined and included. This is important to protect user’s appearance in the virtual world.</w:t>
      </w:r>
    </w:p>
    <w:p w14:paraId="405CB550" w14:textId="77777777" w:rsidR="002D2236" w:rsidRDefault="002D2236"/>
    <w:p w14:paraId="3FA4A683" w14:textId="77777777" w:rsidR="002D2236" w:rsidRDefault="002D2236"/>
    <w:p w14:paraId="2A94D15F" w14:textId="77777777" w:rsidR="002D2236" w:rsidRDefault="00AD0A7C">
      <w:r>
        <w:t xml:space="preserve">The VRM specification defines a “model space” for each VRM model, that observes relative </w:t>
      </w:r>
      <w:r>
        <w:lastRenderedPageBreak/>
        <w:t>transforms from the root of the glTF scene. This model space is distinct from the world space defined in the application that uses the VRM model.</w:t>
      </w:r>
    </w:p>
    <w:p w14:paraId="2A3104ED" w14:textId="77777777" w:rsidR="002D2236" w:rsidRDefault="00AD0A7C">
      <w:r>
        <w:t>VRM Animation is a format for describing animations of humanoid models defined in VRM. The same VRM animation file can be used for any VRM Avatar file. The format is described in glTF, and is a cross-platform format. A standard implementation for importing and exporting VRM animations in Unity is provided through UniVRM.</w:t>
      </w:r>
    </w:p>
    <w:p w14:paraId="3596C2A7" w14:textId="77777777" w:rsidR="002D2236" w:rsidRDefault="00AD0A7C">
      <w:r>
        <w:t>The following is an example VRM file, which was simply renamed to the binary glTF 2.0 file extension “glb”. It can then be rendered easily but without the VRM features.</w:t>
      </w:r>
    </w:p>
    <w:p w14:paraId="73B6503D" w14:textId="77777777" w:rsidR="002D2236" w:rsidRDefault="00AD0A7C" w:rsidP="00727A5B">
      <w:pPr>
        <w:pStyle w:val="Heading1"/>
        <w:keepNext/>
        <w:widowControl/>
        <w:numPr>
          <w:ilvl w:val="1"/>
          <w:numId w:val="4"/>
        </w:numPr>
        <w:spacing w:after="60"/>
        <w:ind w:left="567"/>
        <w:jc w:val="both"/>
      </w:pPr>
      <w:bookmarkStart w:id="26" w:name="_Toc181914390"/>
      <w:commentRangeStart w:id="27"/>
      <w:commentRangeStart w:id="28"/>
      <w:r>
        <w:t>ARKit Face and Body Tracking</w:t>
      </w:r>
      <w:commentRangeEnd w:id="27"/>
      <w:commentRangeEnd w:id="28"/>
      <w:r>
        <w:commentReference w:id="27"/>
      </w:r>
      <w:r>
        <w:commentReference w:id="28"/>
      </w:r>
      <w:bookmarkEnd w:id="26"/>
    </w:p>
    <w:p w14:paraId="7CC4843A" w14:textId="77777777" w:rsidR="002D2236" w:rsidRDefault="002D2236"/>
    <w:p w14:paraId="1A11A92C" w14:textId="77777777" w:rsidR="002D2236" w:rsidRDefault="00AD0A7C">
      <w:r>
        <w:t>ARKit is Apple's augmented reality (AR) development platform for iOS devices, offering robust tools for AR experiences. Two key features of ARKit are Face Tracking and Body Tracking.</w:t>
      </w:r>
    </w:p>
    <w:p w14:paraId="3293B974" w14:textId="77777777" w:rsidR="002D2236" w:rsidRDefault="00AD0A7C">
      <w:r>
        <w:t>ARKit Face Tracking uses the TrueDepth camera system available on devices like the iPhone and later models. It provides detailed tracking of facial expressions and movements, making it ideal for applications like facial recognition, Animoji, and AR filters.</w:t>
      </w:r>
    </w:p>
    <w:p w14:paraId="683E6105" w14:textId="77777777" w:rsidR="002D2236" w:rsidRDefault="00AD0A7C">
      <w:r>
        <w:t>ARKit face tracking has the following features:</w:t>
      </w:r>
    </w:p>
    <w:p w14:paraId="3C1CDA67" w14:textId="77777777" w:rsidR="002D2236" w:rsidRDefault="00AD0A7C" w:rsidP="00727A5B">
      <w:pPr>
        <w:widowControl/>
        <w:numPr>
          <w:ilvl w:val="0"/>
          <w:numId w:val="20"/>
        </w:numPr>
        <w:spacing w:before="100" w:beforeAutospacing="1" w:after="100" w:afterAutospacing="1"/>
      </w:pPr>
      <w:r>
        <w:t>Tracks over 50 facial muscles in real time</w:t>
      </w:r>
    </w:p>
    <w:p w14:paraId="39F3763D" w14:textId="77777777" w:rsidR="002D2236" w:rsidRDefault="00AD0A7C" w:rsidP="00727A5B">
      <w:pPr>
        <w:widowControl/>
        <w:numPr>
          <w:ilvl w:val="0"/>
          <w:numId w:val="20"/>
        </w:numPr>
        <w:spacing w:before="100" w:beforeAutospacing="1" w:after="100" w:afterAutospacing="1"/>
      </w:pPr>
      <w:r>
        <w:t>Provides blend shape coefficients for facial expressions</w:t>
      </w:r>
    </w:p>
    <w:p w14:paraId="4C0BCD50" w14:textId="77777777" w:rsidR="002D2236" w:rsidRDefault="00AD0A7C" w:rsidP="00727A5B">
      <w:pPr>
        <w:widowControl/>
        <w:numPr>
          <w:ilvl w:val="0"/>
          <w:numId w:val="20"/>
        </w:numPr>
        <w:spacing w:before="100" w:beforeAutospacing="1" w:after="100" w:afterAutospacing="1"/>
      </w:pPr>
      <w:r>
        <w:t>Detects eye gaze and face topology</w:t>
      </w:r>
    </w:p>
    <w:p w14:paraId="7BD05704" w14:textId="77777777" w:rsidR="002D2236" w:rsidRDefault="00AD0A7C" w:rsidP="00727A5B">
      <w:pPr>
        <w:widowControl/>
        <w:numPr>
          <w:ilvl w:val="0"/>
          <w:numId w:val="20"/>
        </w:numPr>
        <w:spacing w:before="100" w:beforeAutospacing="1" w:after="100" w:afterAutospacing="1"/>
      </w:pPr>
      <w:r>
        <w:t>Works with both front and back cameras</w:t>
      </w:r>
    </w:p>
    <w:p w14:paraId="02A7364F" w14:textId="77777777" w:rsidR="002D2236" w:rsidRDefault="00AD0A7C">
      <w:r>
        <w:t>ARKit Body Tracking provides real-time tracking of the human body using the rear camera. It can recognize and track up to two bodies at a time, identifying 19 body joints. This feature is useful for applications such as fitness tracking, interactive gaming, and more.</w:t>
      </w:r>
    </w:p>
    <w:p w14:paraId="63DB1FEE" w14:textId="77777777" w:rsidR="002D2236" w:rsidRDefault="00AD0A7C">
      <w:r>
        <w:t>ARKit body tracking has the following features:</w:t>
      </w:r>
    </w:p>
    <w:p w14:paraId="6864E63F" w14:textId="77777777" w:rsidR="002D2236" w:rsidRDefault="00AD0A7C" w:rsidP="00727A5B">
      <w:pPr>
        <w:widowControl/>
        <w:numPr>
          <w:ilvl w:val="0"/>
          <w:numId w:val="21"/>
        </w:numPr>
        <w:spacing w:before="100" w:beforeAutospacing="1" w:after="100" w:afterAutospacing="1"/>
      </w:pPr>
      <w:r>
        <w:t>Tracks 19 body joints</w:t>
      </w:r>
    </w:p>
    <w:p w14:paraId="01E1E83D" w14:textId="77777777" w:rsidR="002D2236" w:rsidRDefault="00AD0A7C" w:rsidP="00727A5B">
      <w:pPr>
        <w:widowControl/>
        <w:numPr>
          <w:ilvl w:val="0"/>
          <w:numId w:val="21"/>
        </w:numPr>
        <w:spacing w:before="100" w:beforeAutospacing="1" w:after="100" w:afterAutospacing="1"/>
      </w:pPr>
      <w:r>
        <w:t>Recognizes multiple bodies simultaneously</w:t>
      </w:r>
    </w:p>
    <w:p w14:paraId="52972E79" w14:textId="77777777" w:rsidR="002D2236" w:rsidRDefault="00AD0A7C" w:rsidP="00727A5B">
      <w:pPr>
        <w:widowControl/>
        <w:numPr>
          <w:ilvl w:val="0"/>
          <w:numId w:val="21"/>
        </w:numPr>
        <w:spacing w:before="100" w:beforeAutospacing="1" w:after="100" w:afterAutospacing="1"/>
      </w:pPr>
      <w:r>
        <w:t>Provides real-time skeletal tracking</w:t>
      </w:r>
    </w:p>
    <w:p w14:paraId="0CDEA849" w14:textId="77777777" w:rsidR="002D2236" w:rsidRDefault="00AD0A7C" w:rsidP="00727A5B">
      <w:pPr>
        <w:widowControl/>
        <w:numPr>
          <w:ilvl w:val="0"/>
          <w:numId w:val="21"/>
        </w:numPr>
        <w:spacing w:before="100" w:beforeAutospacing="1" w:after="100" w:afterAutospacing="1"/>
      </w:pPr>
      <w:r>
        <w:t>Integrates seamlessly with ARKit's AR capabilities</w:t>
      </w:r>
    </w:p>
    <w:p w14:paraId="54EAB835" w14:textId="77777777" w:rsidR="002D2236" w:rsidRDefault="00AD0A7C" w:rsidP="00727A5B">
      <w:pPr>
        <w:pStyle w:val="Heading1"/>
        <w:keepNext/>
        <w:widowControl/>
        <w:numPr>
          <w:ilvl w:val="1"/>
          <w:numId w:val="4"/>
        </w:numPr>
        <w:spacing w:after="60"/>
        <w:ind w:left="567"/>
        <w:jc w:val="both"/>
      </w:pPr>
      <w:bookmarkStart w:id="29" w:name="_Toc181914391"/>
      <w:r>
        <w:t>Google’s MediaPipe</w:t>
      </w:r>
      <w:bookmarkEnd w:id="29"/>
    </w:p>
    <w:p w14:paraId="4BA9B23A" w14:textId="77777777" w:rsidR="002D2236" w:rsidRDefault="002D2236">
      <w:pPr>
        <w:rPr>
          <w:b/>
          <w:bCs/>
        </w:rPr>
      </w:pPr>
    </w:p>
    <w:p w14:paraId="48274744" w14:textId="77777777" w:rsidR="002D2236" w:rsidRDefault="00AD0A7C">
      <w:r>
        <w:t>MediaPipe is an open-source framework from Google designed for building multimodal applied machine learning pipelines. It is highly optimized for performance and supports various platforms like Android, iOS, web, and desktop. Two of its popular packages are Pose and Face Tracking.</w:t>
      </w:r>
    </w:p>
    <w:p w14:paraId="25E5E0A2" w14:textId="77777777" w:rsidR="002D2236" w:rsidRDefault="002D2236"/>
    <w:p w14:paraId="7EE77406" w14:textId="77777777" w:rsidR="002D2236" w:rsidRDefault="00AD0A7C">
      <w:r>
        <w:t>MediaPipe Pose is a machine learning solution that tracks the human body by detecting 33 pose landmarks on the whole body (upper and lower). It uses a holistic approach, combining body, hands, and face landmarks to achieve accurate pose estimation.</w:t>
      </w:r>
    </w:p>
    <w:p w14:paraId="105B0DD5" w14:textId="77777777" w:rsidR="002D2236" w:rsidRDefault="002D2236"/>
    <w:p w14:paraId="102E5D67" w14:textId="77777777" w:rsidR="002D2236" w:rsidRDefault="00AD0A7C">
      <w:r>
        <w:t>MediaPipe pose has the following features:</w:t>
      </w:r>
    </w:p>
    <w:p w14:paraId="5DC1F4A9" w14:textId="77777777" w:rsidR="002D2236" w:rsidRDefault="00AD0A7C" w:rsidP="00727A5B">
      <w:pPr>
        <w:widowControl/>
        <w:numPr>
          <w:ilvl w:val="0"/>
          <w:numId w:val="22"/>
        </w:numPr>
        <w:spacing w:before="100" w:beforeAutospacing="1" w:after="100" w:afterAutospacing="1"/>
      </w:pPr>
      <w:r>
        <w:t>Real-time pose estimation</w:t>
      </w:r>
    </w:p>
    <w:p w14:paraId="74D3D2BB" w14:textId="77777777" w:rsidR="002D2236" w:rsidRDefault="00AD0A7C" w:rsidP="00727A5B">
      <w:pPr>
        <w:widowControl/>
        <w:numPr>
          <w:ilvl w:val="0"/>
          <w:numId w:val="22"/>
        </w:numPr>
        <w:spacing w:before="100" w:beforeAutospacing="1" w:after="100" w:afterAutospacing="1"/>
      </w:pPr>
      <w:r>
        <w:t>Tracks 33 pose landmarks</w:t>
      </w:r>
    </w:p>
    <w:p w14:paraId="7D4839E1" w14:textId="77777777" w:rsidR="002D2236" w:rsidRDefault="00AD0A7C" w:rsidP="00727A5B">
      <w:pPr>
        <w:widowControl/>
        <w:numPr>
          <w:ilvl w:val="0"/>
          <w:numId w:val="22"/>
        </w:numPr>
        <w:spacing w:before="100" w:beforeAutospacing="1" w:after="100" w:afterAutospacing="1"/>
      </w:pPr>
      <w:r>
        <w:t>Works on various platforms</w:t>
      </w:r>
    </w:p>
    <w:p w14:paraId="56E166CC" w14:textId="77777777" w:rsidR="002D2236" w:rsidRDefault="00AD0A7C">
      <w:r>
        <w:t xml:space="preserve">MediaPipe Face Tracking is a solution that provides real-time face detection and tracking. It </w:t>
      </w:r>
      <w:r>
        <w:lastRenderedPageBreak/>
        <w:t>can detect 468 face landmarks, which makes it useful for various applications like face mesh, augmented reality, and more.</w:t>
      </w:r>
    </w:p>
    <w:p w14:paraId="203175E8" w14:textId="77777777" w:rsidR="002D2236" w:rsidRDefault="002D2236"/>
    <w:p w14:paraId="2484F7EF" w14:textId="77777777" w:rsidR="002D2236" w:rsidRDefault="00AD0A7C">
      <w:r>
        <w:t>MediaPipe face tracking has the following features:</w:t>
      </w:r>
    </w:p>
    <w:p w14:paraId="1C285D93" w14:textId="77777777" w:rsidR="002D2236" w:rsidRDefault="00AD0A7C" w:rsidP="00727A5B">
      <w:pPr>
        <w:widowControl/>
        <w:numPr>
          <w:ilvl w:val="0"/>
          <w:numId w:val="23"/>
        </w:numPr>
        <w:spacing w:before="100" w:beforeAutospacing="1" w:after="100" w:afterAutospacing="1"/>
      </w:pPr>
      <w:r>
        <w:t>Real-time face detection and tracking</w:t>
      </w:r>
    </w:p>
    <w:p w14:paraId="539A8A65" w14:textId="77777777" w:rsidR="002D2236" w:rsidRDefault="00AD0A7C" w:rsidP="00727A5B">
      <w:pPr>
        <w:widowControl/>
        <w:numPr>
          <w:ilvl w:val="0"/>
          <w:numId w:val="23"/>
        </w:numPr>
        <w:spacing w:before="100" w:beforeAutospacing="1" w:after="100" w:afterAutospacing="1"/>
      </w:pPr>
      <w:r>
        <w:t>Detects 468 face landmarks</w:t>
      </w:r>
    </w:p>
    <w:p w14:paraId="6ABC3528" w14:textId="77777777" w:rsidR="002D2236" w:rsidRDefault="00AD0A7C" w:rsidP="00727A5B">
      <w:pPr>
        <w:widowControl/>
        <w:numPr>
          <w:ilvl w:val="0"/>
          <w:numId w:val="23"/>
        </w:numPr>
        <w:spacing w:before="100" w:beforeAutospacing="1" w:after="100" w:afterAutospacing="1"/>
      </w:pPr>
      <w:r>
        <w:t>Suitable for AR, face filters, and more</w:t>
      </w:r>
    </w:p>
    <w:p w14:paraId="51503205" w14:textId="77777777" w:rsidR="002D2236" w:rsidRDefault="00AD0A7C" w:rsidP="00727A5B">
      <w:pPr>
        <w:pStyle w:val="Heading1"/>
        <w:keepNext/>
        <w:widowControl/>
        <w:numPr>
          <w:ilvl w:val="0"/>
          <w:numId w:val="4"/>
        </w:numPr>
        <w:spacing w:after="60"/>
        <w:ind w:left="360" w:hanging="360"/>
        <w:jc w:val="both"/>
      </w:pPr>
      <w:bookmarkStart w:id="30" w:name="_Toc181914392"/>
      <w:r>
        <w:t>Initial Considerations on Solutions</w:t>
      </w:r>
      <w:bookmarkEnd w:id="30"/>
    </w:p>
    <w:p w14:paraId="0C9BD8A4" w14:textId="77777777" w:rsidR="002D2236" w:rsidRDefault="00AD0A7C" w:rsidP="00727A5B">
      <w:pPr>
        <w:pStyle w:val="Heading1"/>
        <w:keepNext/>
        <w:widowControl/>
        <w:numPr>
          <w:ilvl w:val="1"/>
          <w:numId w:val="4"/>
        </w:numPr>
        <w:spacing w:after="60"/>
        <w:ind w:left="567"/>
        <w:jc w:val="both"/>
      </w:pPr>
      <w:bookmarkStart w:id="31" w:name="_Toc181914393"/>
      <w:r>
        <w:t>Overview</w:t>
      </w:r>
      <w:bookmarkEnd w:id="31"/>
    </w:p>
    <w:p w14:paraId="51D2B17E" w14:textId="77777777" w:rsidR="002D2236" w:rsidRDefault="00AD0A7C">
      <w:pPr>
        <w:pStyle w:val="ListParagraph"/>
        <w:rPr>
          <w:lang w:eastAsia="zh-CN"/>
        </w:rPr>
      </w:pPr>
      <w:r>
        <w:rPr>
          <w:lang w:eastAsia="zh-CN"/>
        </w:rPr>
        <w:t>This section provides the principal agreements for the MPEG avatar representation format:</w:t>
      </w:r>
    </w:p>
    <w:p w14:paraId="1AF0052B" w14:textId="77777777" w:rsidR="002D2236" w:rsidRDefault="002D2236">
      <w:pPr>
        <w:pStyle w:val="ListParagraph"/>
        <w:rPr>
          <w:lang w:eastAsia="zh-CN"/>
        </w:rPr>
      </w:pPr>
    </w:p>
    <w:p w14:paraId="050306A9" w14:textId="77777777" w:rsidR="002D2236" w:rsidRDefault="00AD0A7C">
      <w:pPr>
        <w:widowControl/>
        <w:rPr>
          <w:lang w:eastAsia="zh-CN"/>
        </w:rPr>
      </w:pPr>
      <w:r>
        <w:rPr>
          <w:lang w:eastAsia="zh-CN"/>
        </w:rPr>
        <w:t xml:space="preserve">Principle Agreements </w:t>
      </w:r>
    </w:p>
    <w:p w14:paraId="6023322C" w14:textId="77777777" w:rsidR="002D2236" w:rsidRDefault="00AD0A7C" w:rsidP="00727A5B">
      <w:pPr>
        <w:widowControl/>
        <w:numPr>
          <w:ilvl w:val="0"/>
          <w:numId w:val="17"/>
        </w:numPr>
        <w:spacing w:before="100" w:beforeAutospacing="1" w:after="100" w:afterAutospacing="1"/>
        <w:rPr>
          <w:lang w:eastAsia="zh-CN"/>
        </w:rPr>
      </w:pPr>
      <w:r>
        <w:rPr>
          <w:lang w:eastAsia="zh-CN"/>
        </w:rPr>
        <w:t xml:space="preserve">start with an abstract data model that describes the relations </w:t>
      </w:r>
    </w:p>
    <w:p w14:paraId="4148A557" w14:textId="77777777" w:rsidR="002D2236" w:rsidRDefault="00AD0A7C" w:rsidP="00727A5B">
      <w:pPr>
        <w:widowControl/>
        <w:numPr>
          <w:ilvl w:val="0"/>
          <w:numId w:val="17"/>
        </w:numPr>
        <w:spacing w:before="100" w:beforeAutospacing="1" w:after="100" w:afterAutospacing="1"/>
        <w:rPr>
          <w:lang w:eastAsia="zh-CN"/>
        </w:rPr>
      </w:pPr>
      <w:r>
        <w:rPr>
          <w:lang w:eastAsia="zh-CN"/>
        </w:rPr>
        <w:t>Agree to use JSON for data type representation and expressing data model (hierarchies, dependencies)</w:t>
      </w:r>
    </w:p>
    <w:p w14:paraId="1AFBCEE7" w14:textId="77777777" w:rsidR="002D2236" w:rsidRDefault="00AD0A7C" w:rsidP="00727A5B">
      <w:pPr>
        <w:widowControl/>
        <w:numPr>
          <w:ilvl w:val="0"/>
          <w:numId w:val="17"/>
        </w:numPr>
        <w:spacing w:before="100" w:beforeAutospacing="1" w:after="100" w:afterAutospacing="1"/>
        <w:rPr>
          <w:lang w:eastAsia="zh-CN"/>
        </w:rPr>
      </w:pPr>
      <w:r>
        <w:rPr>
          <w:lang w:eastAsia="zh-CN"/>
        </w:rPr>
        <w:t>We expect to have a JSON document that will include the base avatar representation</w:t>
      </w:r>
    </w:p>
    <w:p w14:paraId="493D34A8" w14:textId="77777777" w:rsidR="002D2236" w:rsidRDefault="00AD0A7C" w:rsidP="00727A5B">
      <w:pPr>
        <w:widowControl/>
        <w:numPr>
          <w:ilvl w:val="0"/>
          <w:numId w:val="17"/>
        </w:numPr>
        <w:spacing w:before="100" w:beforeAutospacing="1" w:after="100" w:afterAutospacing="1"/>
        <w:rPr>
          <w:lang w:eastAsia="zh-CN"/>
        </w:rPr>
      </w:pPr>
      <w:r>
        <w:rPr>
          <w:lang w:eastAsia="zh-CN"/>
        </w:rPr>
        <w:t>Further mappings are for future study</w:t>
      </w:r>
    </w:p>
    <w:p w14:paraId="4C19E879" w14:textId="77777777" w:rsidR="002D2236" w:rsidRDefault="00AD0A7C" w:rsidP="00727A5B">
      <w:pPr>
        <w:pStyle w:val="Heading1"/>
        <w:keepNext/>
        <w:widowControl/>
        <w:numPr>
          <w:ilvl w:val="1"/>
          <w:numId w:val="4"/>
        </w:numPr>
        <w:spacing w:after="60"/>
        <w:ind w:left="567"/>
        <w:jc w:val="both"/>
      </w:pPr>
      <w:bookmarkStart w:id="32" w:name="_Toc181914394"/>
      <w:r>
        <w:t>Representation Format</w:t>
      </w:r>
      <w:bookmarkEnd w:id="32"/>
    </w:p>
    <w:p w14:paraId="18F842D3" w14:textId="77777777" w:rsidR="002D2236" w:rsidRDefault="00AD0A7C" w:rsidP="00727A5B">
      <w:pPr>
        <w:pStyle w:val="Heading1"/>
        <w:keepNext/>
        <w:widowControl/>
        <w:numPr>
          <w:ilvl w:val="2"/>
          <w:numId w:val="4"/>
        </w:numPr>
        <w:spacing w:after="60"/>
        <w:jc w:val="both"/>
      </w:pPr>
      <w:bookmarkStart w:id="33" w:name="_Toc181914395"/>
      <w:r>
        <w:t>Avatar JSON Interchange Format</w:t>
      </w:r>
      <w:bookmarkEnd w:id="33"/>
    </w:p>
    <w:p w14:paraId="07285C77" w14:textId="77777777" w:rsidR="002D2236" w:rsidRDefault="00AD0A7C">
      <w:pPr>
        <w:jc w:val="both"/>
        <w:rPr>
          <w:lang w:eastAsia="zh-CN"/>
        </w:rPr>
      </w:pPr>
      <w:r>
        <w:rPr>
          <w:lang w:eastAsia="zh-CN"/>
        </w:rPr>
        <w:t>This section provides a high-level description of what the JSON avatar format should contain as information related to an avatar and serve as a baseline for the continuation of the work development.</w:t>
      </w:r>
    </w:p>
    <w:p w14:paraId="32700378" w14:textId="77777777" w:rsidR="002D2236" w:rsidRDefault="002D2236">
      <w:pPr>
        <w:jc w:val="both"/>
        <w:rPr>
          <w:lang w:eastAsia="zh-CN"/>
        </w:rPr>
      </w:pPr>
    </w:p>
    <w:p w14:paraId="0E41DBF4" w14:textId="77777777" w:rsidR="002D2236" w:rsidRDefault="00AD0A7C">
      <w:pPr>
        <w:rPr>
          <w:lang w:eastAsia="zh-CN"/>
        </w:rPr>
      </w:pPr>
      <w:r>
        <w:rPr>
          <w:lang w:eastAsia="zh-CN"/>
        </w:rPr>
        <w:t>The representation can contain the following data:</w:t>
      </w:r>
    </w:p>
    <w:p w14:paraId="0F9FCC73" w14:textId="77777777" w:rsidR="002D2236" w:rsidRDefault="002D2236">
      <w:pPr>
        <w:rPr>
          <w:lang w:eastAsia="zh-CN"/>
        </w:rPr>
      </w:pPr>
    </w:p>
    <w:p w14:paraId="00732316" w14:textId="77777777" w:rsidR="002D2236" w:rsidRDefault="00AD0A7C" w:rsidP="00727A5B">
      <w:pPr>
        <w:pStyle w:val="ListParagraph"/>
        <w:widowControl/>
        <w:numPr>
          <w:ilvl w:val="0"/>
          <w:numId w:val="2"/>
        </w:numPr>
        <w:spacing w:after="200" w:line="276" w:lineRule="auto"/>
        <w:contextualSpacing/>
        <w:rPr>
          <w:lang w:eastAsia="zh-CN"/>
        </w:rPr>
      </w:pPr>
      <w:r>
        <w:rPr>
          <w:lang w:eastAsia="zh-CN"/>
        </w:rPr>
        <w:t>High level avatar information:</w:t>
      </w:r>
    </w:p>
    <w:p w14:paraId="5C15A528" w14:textId="77777777" w:rsidR="002D2236" w:rsidRDefault="00AD0A7C" w:rsidP="00727A5B">
      <w:pPr>
        <w:pStyle w:val="ListParagraph"/>
        <w:widowControl/>
        <w:numPr>
          <w:ilvl w:val="1"/>
          <w:numId w:val="2"/>
        </w:numPr>
        <w:spacing w:after="200" w:line="276" w:lineRule="auto"/>
        <w:contextualSpacing/>
        <w:rPr>
          <w:lang w:eastAsia="zh-CN"/>
        </w:rPr>
      </w:pPr>
      <w:r>
        <w:rPr>
          <w:lang w:eastAsia="zh-CN"/>
        </w:rPr>
        <w:t>Name</w:t>
      </w:r>
    </w:p>
    <w:p w14:paraId="456DE924" w14:textId="77777777" w:rsidR="002D2236" w:rsidRDefault="00AD0A7C" w:rsidP="00727A5B">
      <w:pPr>
        <w:pStyle w:val="ListParagraph"/>
        <w:widowControl/>
        <w:numPr>
          <w:ilvl w:val="1"/>
          <w:numId w:val="2"/>
        </w:numPr>
        <w:spacing w:after="200" w:line="276" w:lineRule="auto"/>
        <w:contextualSpacing/>
        <w:rPr>
          <w:lang w:eastAsia="zh-CN"/>
        </w:rPr>
      </w:pPr>
      <w:r>
        <w:rPr>
          <w:lang w:eastAsia="zh-CN"/>
        </w:rPr>
        <w:t>Identifier</w:t>
      </w:r>
    </w:p>
    <w:p w14:paraId="2495E7D1" w14:textId="77777777" w:rsidR="002D2236" w:rsidRDefault="00AD0A7C" w:rsidP="00727A5B">
      <w:pPr>
        <w:pStyle w:val="ListParagraph"/>
        <w:widowControl/>
        <w:numPr>
          <w:ilvl w:val="1"/>
          <w:numId w:val="2"/>
        </w:numPr>
        <w:spacing w:after="200" w:line="276" w:lineRule="auto"/>
        <w:contextualSpacing/>
        <w:rPr>
          <w:lang w:eastAsia="zh-CN"/>
        </w:rPr>
      </w:pPr>
      <w:r>
        <w:rPr>
          <w:lang w:eastAsia="zh-CN"/>
        </w:rPr>
        <w:t>Age</w:t>
      </w:r>
    </w:p>
    <w:p w14:paraId="25EAF952" w14:textId="77777777" w:rsidR="002D2236" w:rsidRDefault="00AD0A7C" w:rsidP="00727A5B">
      <w:pPr>
        <w:pStyle w:val="ListParagraph"/>
        <w:widowControl/>
        <w:numPr>
          <w:ilvl w:val="1"/>
          <w:numId w:val="2"/>
        </w:numPr>
        <w:spacing w:after="200" w:line="276" w:lineRule="auto"/>
        <w:contextualSpacing/>
        <w:rPr>
          <w:lang w:eastAsia="zh-CN"/>
        </w:rPr>
      </w:pPr>
      <w:r>
        <w:rPr>
          <w:lang w:eastAsia="zh-CN"/>
        </w:rPr>
        <w:t>Gender</w:t>
      </w:r>
    </w:p>
    <w:p w14:paraId="426B81B3" w14:textId="77777777" w:rsidR="002D2236" w:rsidRDefault="00AD0A7C" w:rsidP="00727A5B">
      <w:pPr>
        <w:pStyle w:val="ListParagraph"/>
        <w:widowControl/>
        <w:numPr>
          <w:ilvl w:val="0"/>
          <w:numId w:val="2"/>
        </w:numPr>
        <w:spacing w:after="200" w:line="276" w:lineRule="auto"/>
        <w:contextualSpacing/>
        <w:rPr>
          <w:lang w:eastAsia="zh-CN"/>
        </w:rPr>
      </w:pPr>
      <w:r>
        <w:rPr>
          <w:lang w:eastAsia="zh-CN"/>
        </w:rPr>
        <w:t>Representation data:</w:t>
      </w:r>
    </w:p>
    <w:p w14:paraId="315B91BC" w14:textId="77777777" w:rsidR="002D2236" w:rsidRDefault="00AD0A7C" w:rsidP="00727A5B">
      <w:pPr>
        <w:pStyle w:val="ListParagraph"/>
        <w:widowControl/>
        <w:numPr>
          <w:ilvl w:val="1"/>
          <w:numId w:val="2"/>
        </w:numPr>
        <w:spacing w:after="200" w:line="276" w:lineRule="auto"/>
        <w:contextualSpacing/>
        <w:rPr>
          <w:lang w:eastAsia="zh-CN"/>
        </w:rPr>
      </w:pPr>
      <w:r>
        <w:rPr>
          <w:lang w:eastAsia="zh-CN"/>
        </w:rPr>
        <w:t xml:space="preserve">reference template </w:t>
      </w:r>
    </w:p>
    <w:p w14:paraId="20F2ADBE" w14:textId="77777777" w:rsidR="002D2236" w:rsidRDefault="00AD0A7C" w:rsidP="00727A5B">
      <w:pPr>
        <w:pStyle w:val="ListParagraph"/>
        <w:widowControl/>
        <w:numPr>
          <w:ilvl w:val="1"/>
          <w:numId w:val="2"/>
        </w:numPr>
        <w:spacing w:after="200" w:line="276" w:lineRule="auto"/>
        <w:contextualSpacing/>
        <w:rPr>
          <w:lang w:eastAsia="zh-CN"/>
        </w:rPr>
      </w:pPr>
      <w:r>
        <w:rPr>
          <w:lang w:eastAsia="zh-CN"/>
        </w:rPr>
        <w:t>mesh: one or more geometries (LoDs).</w:t>
      </w:r>
    </w:p>
    <w:p w14:paraId="190020B3" w14:textId="77777777" w:rsidR="002D2236" w:rsidRDefault="00AD0A7C" w:rsidP="00727A5B">
      <w:pPr>
        <w:pStyle w:val="ListParagraph"/>
        <w:widowControl/>
        <w:numPr>
          <w:ilvl w:val="1"/>
          <w:numId w:val="2"/>
        </w:numPr>
        <w:spacing w:after="200" w:line="276" w:lineRule="auto"/>
        <w:contextualSpacing/>
        <w:rPr>
          <w:lang w:eastAsia="zh-CN"/>
        </w:rPr>
      </w:pPr>
      <w:r>
        <w:rPr>
          <w:lang w:eastAsia="zh-CN"/>
        </w:rPr>
        <w:t>body mappings: a list of string with associated geometries to identify the body parts</w:t>
      </w:r>
    </w:p>
    <w:p w14:paraId="34F3423A" w14:textId="77777777" w:rsidR="002D2236" w:rsidRDefault="00AD0A7C" w:rsidP="00727A5B">
      <w:pPr>
        <w:pStyle w:val="ListParagraph"/>
        <w:widowControl/>
        <w:numPr>
          <w:ilvl w:val="1"/>
          <w:numId w:val="2"/>
        </w:numPr>
        <w:spacing w:after="200" w:line="276" w:lineRule="auto"/>
        <w:contextualSpacing/>
        <w:rPr>
          <w:lang w:eastAsia="zh-CN"/>
        </w:rPr>
      </w:pPr>
      <w:r>
        <w:rPr>
          <w:lang w:eastAsia="zh-CN"/>
        </w:rPr>
        <w:t>skeletons: one or more skeleton skins</w:t>
      </w:r>
    </w:p>
    <w:p w14:paraId="734084AF" w14:textId="77777777" w:rsidR="002D2236" w:rsidRDefault="00AD0A7C" w:rsidP="00727A5B">
      <w:pPr>
        <w:pStyle w:val="ListParagraph"/>
        <w:widowControl/>
        <w:numPr>
          <w:ilvl w:val="1"/>
          <w:numId w:val="2"/>
        </w:numPr>
        <w:spacing w:after="200" w:line="276" w:lineRule="auto"/>
        <w:contextualSpacing/>
        <w:rPr>
          <w:lang w:eastAsia="zh-CN"/>
        </w:rPr>
      </w:pPr>
      <w:r>
        <w:rPr>
          <w:lang w:eastAsia="zh-CN"/>
        </w:rPr>
        <w:t>controllers: one or more animation controllers (inc. facial blendshapes, joints, morphtarget…)</w:t>
      </w:r>
    </w:p>
    <w:p w14:paraId="0D2F10B5" w14:textId="77777777" w:rsidR="002D2236" w:rsidRDefault="00AD0A7C" w:rsidP="00727A5B">
      <w:pPr>
        <w:pStyle w:val="ListParagraph"/>
        <w:widowControl/>
        <w:numPr>
          <w:ilvl w:val="0"/>
          <w:numId w:val="2"/>
        </w:numPr>
        <w:spacing w:after="200" w:line="276" w:lineRule="auto"/>
        <w:contextualSpacing/>
        <w:rPr>
          <w:lang w:eastAsia="zh-CN"/>
        </w:rPr>
      </w:pPr>
      <w:r>
        <w:rPr>
          <w:lang w:eastAsia="zh-CN"/>
        </w:rPr>
        <w:t>Additional information:</w:t>
      </w:r>
    </w:p>
    <w:p w14:paraId="61A0AF37" w14:textId="77777777" w:rsidR="002D2236" w:rsidRDefault="00AD0A7C" w:rsidP="00727A5B">
      <w:pPr>
        <w:pStyle w:val="ListParagraph"/>
        <w:widowControl/>
        <w:numPr>
          <w:ilvl w:val="1"/>
          <w:numId w:val="2"/>
        </w:numPr>
        <w:spacing w:after="200" w:line="276" w:lineRule="auto"/>
        <w:contextualSpacing/>
        <w:rPr>
          <w:lang w:eastAsia="zh-CN"/>
        </w:rPr>
      </w:pPr>
      <w:r>
        <w:rPr>
          <w:lang w:eastAsia="zh-CN"/>
        </w:rPr>
        <w:t>Model mappings: one or more mapping function (reference template to B)</w:t>
      </w:r>
    </w:p>
    <w:p w14:paraId="6C6ECB69" w14:textId="77777777" w:rsidR="002D2236" w:rsidRDefault="00AD0A7C" w:rsidP="00727A5B">
      <w:pPr>
        <w:pStyle w:val="ListParagraph"/>
        <w:widowControl/>
        <w:numPr>
          <w:ilvl w:val="1"/>
          <w:numId w:val="2"/>
        </w:numPr>
        <w:spacing w:after="200" w:line="276" w:lineRule="auto"/>
        <w:contextualSpacing/>
        <w:rPr>
          <w:lang w:eastAsia="zh-CN"/>
        </w:rPr>
      </w:pPr>
      <w:r>
        <w:rPr>
          <w:lang w:eastAsia="zh-CN"/>
        </w:rPr>
        <w:t xml:space="preserve">Animations: a set of predefined animations </w:t>
      </w:r>
    </w:p>
    <w:p w14:paraId="717E73B4" w14:textId="77777777" w:rsidR="002D2236" w:rsidRDefault="00AD0A7C" w:rsidP="00727A5B">
      <w:pPr>
        <w:pStyle w:val="ListParagraph"/>
        <w:widowControl/>
        <w:numPr>
          <w:ilvl w:val="1"/>
          <w:numId w:val="2"/>
        </w:numPr>
        <w:spacing w:after="200" w:line="276" w:lineRule="auto"/>
        <w:contextualSpacing/>
        <w:rPr>
          <w:lang w:eastAsia="zh-CN"/>
        </w:rPr>
      </w:pPr>
      <w:r>
        <w:rPr>
          <w:lang w:eastAsia="zh-CN"/>
        </w:rPr>
        <w:t>Processing functions</w:t>
      </w:r>
    </w:p>
    <w:p w14:paraId="1B29A446" w14:textId="77777777" w:rsidR="002D2236" w:rsidRDefault="00AD0A7C" w:rsidP="00727A5B">
      <w:pPr>
        <w:pStyle w:val="ListParagraph"/>
        <w:widowControl/>
        <w:numPr>
          <w:ilvl w:val="1"/>
          <w:numId w:val="2"/>
        </w:numPr>
        <w:spacing w:after="200" w:line="276" w:lineRule="auto"/>
        <w:contextualSpacing/>
        <w:rPr>
          <w:lang w:eastAsia="zh-CN"/>
        </w:rPr>
      </w:pPr>
      <w:r>
        <w:rPr>
          <w:lang w:eastAsia="zh-CN"/>
        </w:rPr>
        <w:t>Avatar gaze</w:t>
      </w:r>
    </w:p>
    <w:p w14:paraId="278FC9DA" w14:textId="77777777" w:rsidR="002D2236" w:rsidRDefault="00AD0A7C" w:rsidP="00727A5B">
      <w:pPr>
        <w:pStyle w:val="ListParagraph"/>
        <w:widowControl/>
        <w:numPr>
          <w:ilvl w:val="1"/>
          <w:numId w:val="2"/>
        </w:numPr>
        <w:spacing w:after="200" w:line="276" w:lineRule="auto"/>
        <w:contextualSpacing/>
        <w:rPr>
          <w:lang w:eastAsia="zh-CN"/>
        </w:rPr>
      </w:pPr>
      <w:r>
        <w:rPr>
          <w:lang w:eastAsia="zh-CN"/>
        </w:rPr>
        <w:t>Parametric textures</w:t>
      </w:r>
    </w:p>
    <w:p w14:paraId="523F816B" w14:textId="77777777" w:rsidR="002D2236" w:rsidRDefault="00AD0A7C" w:rsidP="00727A5B">
      <w:pPr>
        <w:pStyle w:val="ListParagraph"/>
        <w:widowControl/>
        <w:numPr>
          <w:ilvl w:val="1"/>
          <w:numId w:val="2"/>
        </w:numPr>
        <w:spacing w:after="200" w:line="276" w:lineRule="auto"/>
        <w:contextualSpacing/>
        <w:rPr>
          <w:lang w:eastAsia="zh-CN"/>
        </w:rPr>
      </w:pPr>
      <w:r>
        <w:rPr>
          <w:lang w:eastAsia="zh-CN"/>
        </w:rPr>
        <w:lastRenderedPageBreak/>
        <w:t xml:space="preserve">Hair </w:t>
      </w:r>
    </w:p>
    <w:p w14:paraId="6954BBD0" w14:textId="77777777" w:rsidR="002D2236" w:rsidRDefault="00AD0A7C" w:rsidP="00727A5B">
      <w:pPr>
        <w:pStyle w:val="ListParagraph"/>
        <w:widowControl/>
        <w:numPr>
          <w:ilvl w:val="1"/>
          <w:numId w:val="2"/>
        </w:numPr>
        <w:spacing w:after="200" w:line="276" w:lineRule="auto"/>
        <w:contextualSpacing/>
        <w:rPr>
          <w:lang w:eastAsia="zh-CN"/>
        </w:rPr>
      </w:pPr>
      <w:r>
        <w:rPr>
          <w:lang w:eastAsia="zh-CN"/>
        </w:rPr>
        <w:t>Accessories</w:t>
      </w:r>
    </w:p>
    <w:p w14:paraId="72B60183" w14:textId="77777777" w:rsidR="002D2236" w:rsidRDefault="002D2236">
      <w:pPr>
        <w:pStyle w:val="ListParagraph"/>
      </w:pPr>
    </w:p>
    <w:p w14:paraId="4B64EE75" w14:textId="77777777" w:rsidR="002D2236" w:rsidRDefault="00AD0A7C" w:rsidP="00727A5B">
      <w:pPr>
        <w:pStyle w:val="Heading1"/>
        <w:keepNext/>
        <w:widowControl/>
        <w:numPr>
          <w:ilvl w:val="2"/>
          <w:numId w:val="4"/>
        </w:numPr>
        <w:spacing w:after="60"/>
        <w:jc w:val="both"/>
      </w:pPr>
      <w:bookmarkStart w:id="34" w:name="_Toc181914396"/>
      <w:r>
        <w:t>Landmarks Format</w:t>
      </w:r>
      <w:bookmarkEnd w:id="34"/>
    </w:p>
    <w:p w14:paraId="7A1CDFAF" w14:textId="77777777" w:rsidR="002D2236" w:rsidRDefault="00AD0A7C">
      <w:pPr>
        <w:jc w:val="both"/>
        <w:rPr>
          <w:rFonts w:eastAsia="SimSun" w:cs="Calibri"/>
          <w:lang w:eastAsia="zh-CN"/>
        </w:rPr>
      </w:pPr>
      <w:r>
        <w:rPr>
          <w:rFonts w:eastAsia="SimSun" w:cs="Calibri"/>
          <w:lang w:eastAsia="zh-CN"/>
        </w:rPr>
        <w:t xml:space="preserve">Facial landmarks are facial key points on a human face that have specific semantic positions, marking locations such as the corners of the eyes, nose, lips, and other features. As specified in MPEG-I Amd2/Annex H, the number of facial key points is usually 68 (see </w:t>
      </w:r>
      <w:r>
        <w:rPr>
          <w:rFonts w:eastAsia="SimSun" w:cs="Calibri"/>
          <w:lang w:eastAsia="zh-CN"/>
        </w:rPr>
        <w:fldChar w:fldCharType="begin"/>
      </w:r>
      <w:r>
        <w:rPr>
          <w:rFonts w:eastAsia="SimSun" w:cs="Calibri"/>
          <w:lang w:eastAsia="zh-CN"/>
        </w:rPr>
        <w:instrText xml:space="preserve"> REF _Ref172195078 \h </w:instrText>
      </w:r>
      <w:r>
        <w:rPr>
          <w:rFonts w:eastAsia="SimSun" w:cs="Calibri"/>
          <w:lang w:eastAsia="zh-CN"/>
        </w:rPr>
      </w:r>
      <w:r>
        <w:rPr>
          <w:rFonts w:eastAsia="SimSun" w:cs="Calibri"/>
          <w:lang w:eastAsia="zh-CN"/>
        </w:rPr>
        <w:fldChar w:fldCharType="separate"/>
      </w:r>
      <w:r>
        <w:t>Figure 4</w:t>
      </w:r>
      <w:r>
        <w:rPr>
          <w:rFonts w:eastAsia="SimSun" w:cs="Calibri"/>
          <w:lang w:eastAsia="zh-CN"/>
        </w:rPr>
        <w:fldChar w:fldCharType="end"/>
      </w:r>
      <w:r>
        <w:rPr>
          <w:rFonts w:eastAsia="SimSun" w:cs="Calibri"/>
          <w:lang w:eastAsia="zh-CN"/>
        </w:rPr>
        <w:t>). Additionally, note that the Facial Landmarks section of 3GPP SA4 points out that besides the set of 68 facial landmarks provided in MORGAN may also be used for different levels of implementation complexities.</w:t>
      </w:r>
    </w:p>
    <w:p w14:paraId="40BE2CF8" w14:textId="77777777" w:rsidR="002D2236" w:rsidRDefault="002D2236">
      <w:pPr>
        <w:jc w:val="both"/>
        <w:rPr>
          <w:rFonts w:eastAsia="SimSun" w:cs="Calibri"/>
          <w:lang w:eastAsia="zh-CN"/>
        </w:rPr>
      </w:pPr>
    </w:p>
    <w:p w14:paraId="5ACFEB40" w14:textId="77777777" w:rsidR="002D2236" w:rsidRDefault="00AD0A7C">
      <w:pPr>
        <w:keepNext/>
        <w:jc w:val="center"/>
      </w:pPr>
      <w:r>
        <w:rPr>
          <w:noProof/>
        </w:rPr>
        <mc:AlternateContent>
          <mc:Choice Requires="wpg">
            <w:drawing>
              <wp:inline distT="0" distB="0" distL="0" distR="0" wp14:anchorId="5DC53C82" wp14:editId="72AF3944">
                <wp:extent cx="2105891" cy="2168213"/>
                <wp:effectExtent l="0" t="0" r="8890" b="0"/>
                <wp:docPr id="7"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
                        <pic:cNvPicPr>
                          <a:picLocks noChangeAspect="1"/>
                        </pic:cNvPicPr>
                      </pic:nvPicPr>
                      <pic:blipFill>
                        <a:blip r:embed="rId22"/>
                        <a:stretch/>
                      </pic:blipFill>
                      <pic:spPr bwMode="auto">
                        <a:xfrm>
                          <a:off x="0" y="0"/>
                          <a:ext cx="2124035" cy="2186894"/>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7" o:spid="_x0000_s47" type="#_x0000_t75" style="mso-wrap-distance-left:0.0pt;mso-wrap-distance-top:0.0pt;mso-wrap-distance-right:0.0pt;mso-wrap-distance-bottom:0.0pt;width:165.8pt;height:170.7pt;">
                <v:path textboxrect="0,0,0,0"/>
                <v:imagedata r:id="rId23" o:title=""/>
              </v:shape>
            </w:pict>
          </mc:Fallback>
        </mc:AlternateContent>
      </w:r>
    </w:p>
    <w:p w14:paraId="7580E930" w14:textId="77777777" w:rsidR="002D2236" w:rsidRDefault="00AD0A7C">
      <w:pPr>
        <w:pStyle w:val="Caption"/>
        <w:jc w:val="center"/>
      </w:pPr>
      <w:bookmarkStart w:id="35" w:name="_Ref172195078"/>
      <w:r>
        <w:t xml:space="preserve">Figure </w:t>
      </w:r>
      <w:r w:rsidR="002D2236">
        <w:fldChar w:fldCharType="begin"/>
      </w:r>
      <w:r w:rsidR="002D2236">
        <w:instrText xml:space="preserve"> SEQ Figure \* ARABIC </w:instrText>
      </w:r>
      <w:r w:rsidR="002D2236">
        <w:fldChar w:fldCharType="separate"/>
      </w:r>
      <w:r w:rsidR="002D2236">
        <w:t>4</w:t>
      </w:r>
      <w:r w:rsidR="002D2236">
        <w:fldChar w:fldCharType="end"/>
      </w:r>
      <w:bookmarkEnd w:id="35"/>
      <w:r>
        <w:t xml:space="preserve"> - MPEG Morgan's landmarks.</w:t>
      </w:r>
    </w:p>
    <w:p w14:paraId="6D7EC8B3" w14:textId="77777777" w:rsidR="002D2236" w:rsidRDefault="00AD0A7C">
      <w:pPr>
        <w:rPr>
          <w:lang w:eastAsia="zh-CN"/>
        </w:rPr>
      </w:pPr>
      <w:r>
        <w:rPr>
          <w:lang w:eastAsia="zh-CN"/>
        </w:rPr>
        <w:t>The document m68848 provides an initial format to address the landmarks representation, although its definition is focused on the implementation in MPEG-I Scene Description and needs further revision.</w:t>
      </w:r>
    </w:p>
    <w:p w14:paraId="33E67B61" w14:textId="77777777" w:rsidR="002D2236" w:rsidRDefault="002D2236">
      <w:pPr>
        <w:pStyle w:val="ListParagraph"/>
      </w:pPr>
    </w:p>
    <w:p w14:paraId="2C1817EC" w14:textId="77777777" w:rsidR="002D2236" w:rsidRDefault="00AD0A7C" w:rsidP="00727A5B">
      <w:pPr>
        <w:pStyle w:val="Heading1"/>
        <w:keepNext/>
        <w:widowControl/>
        <w:numPr>
          <w:ilvl w:val="0"/>
          <w:numId w:val="4"/>
        </w:numPr>
        <w:spacing w:after="60"/>
        <w:ind w:left="360" w:hanging="360"/>
        <w:jc w:val="both"/>
      </w:pPr>
      <w:bookmarkStart w:id="36" w:name="_Toc181914397"/>
      <w:r>
        <w:t>Gitlab Management</w:t>
      </w:r>
      <w:bookmarkEnd w:id="36"/>
    </w:p>
    <w:p w14:paraId="335A90DA" w14:textId="77777777" w:rsidR="002D2236" w:rsidRDefault="00AD0A7C">
      <w:pPr>
        <w:rPr>
          <w:lang w:eastAsia="zh-CN"/>
        </w:rPr>
      </w:pPr>
      <w:r>
        <w:rPr>
          <w:lang w:eastAsia="zh-CN"/>
        </w:rPr>
        <w:t>A new project is to be created under the SD git.</w:t>
      </w:r>
    </w:p>
    <w:p w14:paraId="3473C60D" w14:textId="77777777" w:rsidR="002D2236" w:rsidRDefault="00AD0A7C" w:rsidP="00727A5B">
      <w:pPr>
        <w:pStyle w:val="Heading1"/>
        <w:keepNext/>
        <w:widowControl/>
        <w:numPr>
          <w:ilvl w:val="0"/>
          <w:numId w:val="4"/>
        </w:numPr>
        <w:spacing w:after="60"/>
        <w:jc w:val="both"/>
      </w:pPr>
      <w:bookmarkStart w:id="37" w:name="_Ref30092853"/>
      <w:bookmarkStart w:id="38" w:name="_Ref53399172"/>
      <w:bookmarkStart w:id="39" w:name="_Toc181914398"/>
      <w:r>
        <w:t>Coordinators for Efforts until MPEG#1</w:t>
      </w:r>
      <w:bookmarkEnd w:id="37"/>
      <w:bookmarkEnd w:id="38"/>
      <w:r>
        <w:t>48</w:t>
      </w:r>
      <w:bookmarkEnd w:id="39"/>
    </w:p>
    <w:p w14:paraId="5881A5CE" w14:textId="77777777" w:rsidR="002D2236" w:rsidRDefault="00AD0A7C" w:rsidP="00727A5B">
      <w:pPr>
        <w:pStyle w:val="ListParagraph"/>
        <w:widowControl/>
        <w:numPr>
          <w:ilvl w:val="0"/>
          <w:numId w:val="5"/>
        </w:numPr>
        <w:contextualSpacing/>
        <w:jc w:val="both"/>
        <w:rPr>
          <w:rFonts w:ascii="Calibri" w:hAnsi="Calibri" w:cs="Calibri"/>
        </w:rPr>
      </w:pPr>
      <w:r>
        <w:rPr>
          <w:rFonts w:ascii="Calibri" w:hAnsi="Calibri" w:cs="Calibri"/>
        </w:rPr>
        <w:t>Editors:</w:t>
      </w:r>
    </w:p>
    <w:p w14:paraId="00C2BBD0" w14:textId="77777777" w:rsidR="002D2236" w:rsidRDefault="00AD0A7C" w:rsidP="00727A5B">
      <w:pPr>
        <w:pStyle w:val="ListParagraph"/>
        <w:widowControl/>
        <w:numPr>
          <w:ilvl w:val="1"/>
          <w:numId w:val="5"/>
        </w:numPr>
        <w:contextualSpacing/>
        <w:jc w:val="both"/>
        <w:rPr>
          <w:rFonts w:ascii="Calibri" w:hAnsi="Calibri" w:cs="Calibri"/>
        </w:rPr>
      </w:pPr>
      <w:r>
        <w:rPr>
          <w:rFonts w:ascii="Calibri" w:hAnsi="Calibri" w:cs="Calibri"/>
        </w:rPr>
        <w:t>João Regateiro (</w:t>
      </w:r>
      <w:hyperlink r:id="rId24" w:history="1">
        <w:r w:rsidR="002D2236">
          <w:rPr>
            <w:rStyle w:val="Hyperlink"/>
            <w:rFonts w:ascii="Calibri" w:hAnsi="Calibri" w:cs="Calibri"/>
          </w:rPr>
          <w:t>joao.regateiro@interdigital.com</w:t>
        </w:r>
      </w:hyperlink>
      <w:r>
        <w:rPr>
          <w:rFonts w:ascii="Calibri" w:hAnsi="Calibri" w:cs="Calibri"/>
        </w:rPr>
        <w:tab/>
        <w:t>)</w:t>
      </w:r>
    </w:p>
    <w:p w14:paraId="49ABC439" w14:textId="77777777" w:rsidR="002D2236" w:rsidRDefault="00AD0A7C" w:rsidP="00727A5B">
      <w:pPr>
        <w:pStyle w:val="ListParagraph"/>
        <w:widowControl/>
        <w:numPr>
          <w:ilvl w:val="1"/>
          <w:numId w:val="5"/>
        </w:numPr>
        <w:contextualSpacing/>
        <w:jc w:val="both"/>
        <w:rPr>
          <w:rFonts w:ascii="Calibri" w:hAnsi="Calibri" w:cs="Calibri"/>
        </w:rPr>
      </w:pPr>
      <w:r>
        <w:rPr>
          <w:rFonts w:ascii="Calibri" w:hAnsi="Calibri" w:cs="Calibri"/>
        </w:rPr>
        <w:t>Imed Bouazizi (</w:t>
      </w:r>
      <w:hyperlink r:id="rId25" w:history="1">
        <w:r w:rsidR="002D2236">
          <w:rPr>
            <w:rStyle w:val="Hyperlink"/>
            <w:rFonts w:ascii="Calibri" w:hAnsi="Calibri" w:cs="Calibri"/>
          </w:rPr>
          <w:t>bouazizi@qti.qualcomm.com</w:t>
        </w:r>
      </w:hyperlink>
      <w:r>
        <w:rPr>
          <w:rFonts w:ascii="Calibri" w:hAnsi="Calibri" w:cs="Calibri"/>
        </w:rPr>
        <w:t>)</w:t>
      </w:r>
    </w:p>
    <w:p w14:paraId="5D93983F" w14:textId="77777777" w:rsidR="002D2236" w:rsidRDefault="00AD0A7C" w:rsidP="00727A5B">
      <w:pPr>
        <w:pStyle w:val="ListParagraph"/>
        <w:widowControl/>
        <w:numPr>
          <w:ilvl w:val="1"/>
          <w:numId w:val="5"/>
        </w:numPr>
        <w:contextualSpacing/>
        <w:jc w:val="both"/>
        <w:rPr>
          <w:rFonts w:ascii="Calibri" w:hAnsi="Calibri" w:cs="Calibri"/>
        </w:rPr>
      </w:pPr>
      <w:r>
        <w:rPr>
          <w:rFonts w:ascii="Calibri" w:hAnsi="Calibri" w:cs="Calibri"/>
        </w:rPr>
        <w:t>Anthony Trioux (</w:t>
      </w:r>
      <w:hyperlink r:id="rId26" w:history="1">
        <w:r w:rsidR="002D2236">
          <w:rPr>
            <w:rStyle w:val="Hyperlink"/>
            <w:rFonts w:ascii="Calibri" w:hAnsi="Calibri" w:cs="Calibri"/>
          </w:rPr>
          <w:t>anthony_trioux@xidian.edu.cn</w:t>
        </w:r>
      </w:hyperlink>
      <w:r>
        <w:rPr>
          <w:rFonts w:ascii="Calibri" w:hAnsi="Calibri" w:cs="Calibri"/>
        </w:rPr>
        <w:t xml:space="preserve"> )</w:t>
      </w:r>
    </w:p>
    <w:p w14:paraId="02449084" w14:textId="77777777" w:rsidR="002D2236" w:rsidRDefault="002D2236">
      <w:pPr>
        <w:rPr>
          <w:rFonts w:ascii="Times New Roman" w:hAnsi="Times New Roman" w:cs="Times New Roman"/>
          <w:sz w:val="24"/>
        </w:rPr>
      </w:pPr>
    </w:p>
    <w:p w14:paraId="1B68D373" w14:textId="77777777" w:rsidR="002D2236" w:rsidRDefault="002D2236">
      <w:pPr>
        <w:pStyle w:val="BodyText"/>
        <w:jc w:val="both"/>
      </w:pPr>
    </w:p>
    <w:sectPr w:rsidR="002D2236">
      <w:footerReference w:type="default" r:id="rId27"/>
      <w:pgSz w:w="11900" w:h="16840"/>
      <w:pgMar w:top="1701"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 w:author="Anthony TRIOUX" w:date="2024-07-18T21:58:00Z" w:initials="AT">
    <w:p w14:paraId="00000007" w14:textId="00000007" w:rsidR="002D2236" w:rsidRDefault="00AD0A7C">
      <w:r>
        <w:t>To be coherent with N000359</w:t>
      </w:r>
    </w:p>
  </w:comment>
  <w:comment w:id="12" w:author="Anthony TRIOUX" w:date="2024-07-18T22:22:00Z" w:initials="AT">
    <w:p w14:paraId="00000003" w14:textId="00000003" w:rsidR="002D2236" w:rsidRDefault="00AD0A7C">
      <w:r>
        <w:t>Globally, just make a cross-check to verify that we keep the same denomination throughout the whole document, should it be:</w:t>
      </w:r>
    </w:p>
    <w:p w14:paraId="00000004" w14:textId="00000004" w:rsidR="002D2236" w:rsidRDefault="00AD0A7C">
      <w:r>
        <w:t>MPEG media avatar format?</w:t>
      </w:r>
    </w:p>
    <w:p w14:paraId="00000005" w14:textId="00000005" w:rsidR="002D2236" w:rsidRDefault="00AD0A7C">
      <w:r>
        <w:t>MPEG Avatar representation format?</w:t>
      </w:r>
    </w:p>
    <w:p w14:paraId="00000006" w14:textId="00000006" w:rsidR="002D2236" w:rsidRDefault="00AD0A7C">
      <w:r>
        <w:t>In N000359 it is called: MPEG media avatar</w:t>
      </w:r>
    </w:p>
  </w:comment>
  <w:comment w:id="27" w:author="Anthony TRIOUX" w:date="2024-07-18T22:29:00Z" w:initials="AT">
    <w:p w14:paraId="00000001" w14:textId="00000001" w:rsidR="002D2236" w:rsidRDefault="00AD0A7C">
      <w:r>
        <w:t>Maybe it should be great to separate into 2 main categories, if I am not mistaken I believe Metahuman and VRM can be considered as “Avatar/Digital Human” representation format whereas ARKit or ARCore, Mediapipe, Open XR are more tools tools for real-time applications that could be used for avatar interactions/animations, how do you think? Anyway, I remember that this section requires revision taking into account previous related contributions</w:t>
      </w:r>
    </w:p>
  </w:comment>
  <w:comment w:id="28" w:author="João Regateiro" w:date="2024-07-19T00:59:00Z" w:initials="JR">
    <w:p w14:paraId="00000002" w14:textId="00000002" w:rsidR="002D2236" w:rsidRDefault="00AD0A7C">
      <w:r>
        <w:t>Lets keep working on the document I believe we can.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0000007" w15:done="0"/>
  <w15:commentEx w15:paraId="00000006" w15:done="0"/>
  <w15:commentEx w15:paraId="00000001" w15:done="0"/>
  <w15:commentEx w15:paraId="00000002" w15:paraIdParent="00000001"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0000007" w16cid:durableId="7734F033"/>
  <w16cid:commentId w16cid:paraId="00000006" w16cid:durableId="0B03052C"/>
  <w16cid:commentId w16cid:paraId="00000001" w16cid:durableId="5AB79A71"/>
  <w16cid:commentId w16cid:paraId="00000002" w16cid:durableId="3992236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528D68" w14:textId="77777777" w:rsidR="00E35E0B" w:rsidRDefault="00E35E0B">
      <w:r>
        <w:separator/>
      </w:r>
    </w:p>
  </w:endnote>
  <w:endnote w:type="continuationSeparator" w:id="0">
    <w:p w14:paraId="29D15976" w14:textId="77777777" w:rsidR="00E35E0B" w:rsidRDefault="00E35E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modern"/>
    <w:pitch w:val="fixed"/>
    <w:sig w:usb0="E0002AFF" w:usb1="C0007843" w:usb2="00000009" w:usb3="00000000" w:csb0="000001FF"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02918469"/>
      <w:docPartObj>
        <w:docPartGallery w:val="Page Numbers (Bottom of Page)"/>
        <w:docPartUnique/>
      </w:docPartObj>
    </w:sdtPr>
    <w:sdtContent>
      <w:p w14:paraId="52385CB7" w14:textId="77777777" w:rsidR="002D2236" w:rsidRDefault="00AD0A7C">
        <w:pPr>
          <w:pStyle w:val="Footer"/>
          <w:jc w:val="center"/>
        </w:pPr>
        <w:r>
          <w:fldChar w:fldCharType="begin"/>
        </w:r>
        <w:r>
          <w:instrText xml:space="preserve"> PAGE   \* MERGEFORMAT </w:instrText>
        </w:r>
        <w:r>
          <w:fldChar w:fldCharType="separate"/>
        </w:r>
        <w:r>
          <w:t>2</w:t>
        </w:r>
        <w:r>
          <w:fldChar w:fldCharType="end"/>
        </w:r>
      </w:p>
    </w:sdtContent>
  </w:sdt>
  <w:p w14:paraId="5749BFE1" w14:textId="77777777" w:rsidR="002D2236" w:rsidRDefault="002D2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BB4CA9" w14:textId="77777777" w:rsidR="00E35E0B" w:rsidRDefault="00E35E0B">
      <w:r>
        <w:separator/>
      </w:r>
    </w:p>
  </w:footnote>
  <w:footnote w:type="continuationSeparator" w:id="0">
    <w:p w14:paraId="75A4ED4C" w14:textId="77777777" w:rsidR="00E35E0B" w:rsidRDefault="00E35E0B">
      <w:r>
        <w:continuationSeparator/>
      </w:r>
    </w:p>
  </w:footnote>
  <w:footnote w:type="continuationNotice" w:id="1">
    <w:p w14:paraId="03F7E2EB" w14:textId="77777777" w:rsidR="00E35E0B" w:rsidRDefault="00E35E0B"/>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D32CC"/>
    <w:multiLevelType w:val="hybridMultilevel"/>
    <w:tmpl w:val="EEB2E966"/>
    <w:lvl w:ilvl="0" w:tplc="7A489B10">
      <w:start w:val="1"/>
      <w:numFmt w:val="bullet"/>
      <w:lvlText w:val=""/>
      <w:lvlJc w:val="left"/>
      <w:pPr>
        <w:ind w:left="720" w:hanging="360"/>
      </w:pPr>
      <w:rPr>
        <w:rFonts w:ascii="Symbol" w:hAnsi="Symbol" w:hint="default"/>
      </w:rPr>
    </w:lvl>
    <w:lvl w:ilvl="1" w:tplc="52B4447E">
      <w:start w:val="1"/>
      <w:numFmt w:val="bullet"/>
      <w:lvlText w:val="o"/>
      <w:lvlJc w:val="left"/>
      <w:pPr>
        <w:ind w:left="1440" w:hanging="360"/>
      </w:pPr>
      <w:rPr>
        <w:rFonts w:ascii="Courier New" w:hAnsi="Courier New" w:cs="Courier New" w:hint="default"/>
      </w:rPr>
    </w:lvl>
    <w:lvl w:ilvl="2" w:tplc="14FA10A2">
      <w:start w:val="1"/>
      <w:numFmt w:val="bullet"/>
      <w:lvlText w:val=""/>
      <w:lvlJc w:val="left"/>
      <w:pPr>
        <w:ind w:left="2160" w:hanging="360"/>
      </w:pPr>
      <w:rPr>
        <w:rFonts w:ascii="Wingdings" w:hAnsi="Wingdings" w:hint="default"/>
      </w:rPr>
    </w:lvl>
    <w:lvl w:ilvl="3" w:tplc="6A967632">
      <w:start w:val="1"/>
      <w:numFmt w:val="bullet"/>
      <w:lvlText w:val=""/>
      <w:lvlJc w:val="left"/>
      <w:pPr>
        <w:ind w:left="2880" w:hanging="360"/>
      </w:pPr>
      <w:rPr>
        <w:rFonts w:ascii="Symbol" w:hAnsi="Symbol" w:hint="default"/>
      </w:rPr>
    </w:lvl>
    <w:lvl w:ilvl="4" w:tplc="CD168182">
      <w:start w:val="1"/>
      <w:numFmt w:val="bullet"/>
      <w:lvlText w:val="o"/>
      <w:lvlJc w:val="left"/>
      <w:pPr>
        <w:ind w:left="3600" w:hanging="360"/>
      </w:pPr>
      <w:rPr>
        <w:rFonts w:ascii="Courier New" w:hAnsi="Courier New" w:cs="Courier New" w:hint="default"/>
      </w:rPr>
    </w:lvl>
    <w:lvl w:ilvl="5" w:tplc="C3AC19A8">
      <w:start w:val="1"/>
      <w:numFmt w:val="bullet"/>
      <w:lvlText w:val=""/>
      <w:lvlJc w:val="left"/>
      <w:pPr>
        <w:ind w:left="4320" w:hanging="360"/>
      </w:pPr>
      <w:rPr>
        <w:rFonts w:ascii="Wingdings" w:hAnsi="Wingdings" w:hint="default"/>
      </w:rPr>
    </w:lvl>
    <w:lvl w:ilvl="6" w:tplc="B6B23A90">
      <w:start w:val="1"/>
      <w:numFmt w:val="bullet"/>
      <w:lvlText w:val=""/>
      <w:lvlJc w:val="left"/>
      <w:pPr>
        <w:ind w:left="5040" w:hanging="360"/>
      </w:pPr>
      <w:rPr>
        <w:rFonts w:ascii="Symbol" w:hAnsi="Symbol" w:hint="default"/>
      </w:rPr>
    </w:lvl>
    <w:lvl w:ilvl="7" w:tplc="35F42922">
      <w:start w:val="1"/>
      <w:numFmt w:val="bullet"/>
      <w:lvlText w:val="o"/>
      <w:lvlJc w:val="left"/>
      <w:pPr>
        <w:ind w:left="5760" w:hanging="360"/>
      </w:pPr>
      <w:rPr>
        <w:rFonts w:ascii="Courier New" w:hAnsi="Courier New" w:cs="Courier New" w:hint="default"/>
      </w:rPr>
    </w:lvl>
    <w:lvl w:ilvl="8" w:tplc="61D0F81A">
      <w:start w:val="1"/>
      <w:numFmt w:val="bullet"/>
      <w:lvlText w:val=""/>
      <w:lvlJc w:val="left"/>
      <w:pPr>
        <w:ind w:left="6480" w:hanging="360"/>
      </w:pPr>
      <w:rPr>
        <w:rFonts w:ascii="Wingdings" w:hAnsi="Wingdings" w:hint="default"/>
      </w:rPr>
    </w:lvl>
  </w:abstractNum>
  <w:abstractNum w:abstractNumId="1" w15:restartNumberingAfterBreak="0">
    <w:nsid w:val="098D2913"/>
    <w:multiLevelType w:val="hybridMultilevel"/>
    <w:tmpl w:val="E0385C9E"/>
    <w:lvl w:ilvl="0" w:tplc="8584A878">
      <w:start w:val="1"/>
      <w:numFmt w:val="bullet"/>
      <w:lvlText w:val="•"/>
      <w:lvlJc w:val="left"/>
      <w:pPr>
        <w:tabs>
          <w:tab w:val="left" w:pos="360"/>
        </w:tabs>
        <w:ind w:left="360" w:hanging="360"/>
      </w:pPr>
      <w:rPr>
        <w:rFonts w:ascii="Arial" w:hAnsi="Arial" w:hint="default"/>
      </w:rPr>
    </w:lvl>
    <w:lvl w:ilvl="1" w:tplc="7896734C">
      <w:start w:val="1"/>
      <w:numFmt w:val="bullet"/>
      <w:lvlText w:val="•"/>
      <w:lvlJc w:val="left"/>
      <w:pPr>
        <w:tabs>
          <w:tab w:val="left" w:pos="1080"/>
        </w:tabs>
        <w:ind w:left="1080" w:hanging="360"/>
      </w:pPr>
      <w:rPr>
        <w:rFonts w:ascii="Arial" w:hAnsi="Arial" w:hint="default"/>
      </w:rPr>
    </w:lvl>
    <w:lvl w:ilvl="2" w:tplc="A4FA86DE">
      <w:start w:val="1"/>
      <w:numFmt w:val="bullet"/>
      <w:lvlText w:val="•"/>
      <w:lvlJc w:val="left"/>
      <w:pPr>
        <w:tabs>
          <w:tab w:val="left" w:pos="1800"/>
        </w:tabs>
        <w:ind w:left="1800" w:hanging="360"/>
      </w:pPr>
      <w:rPr>
        <w:rFonts w:ascii="Arial" w:hAnsi="Arial" w:hint="default"/>
      </w:rPr>
    </w:lvl>
    <w:lvl w:ilvl="3" w:tplc="525AB3B6">
      <w:start w:val="1"/>
      <w:numFmt w:val="bullet"/>
      <w:lvlText w:val="•"/>
      <w:lvlJc w:val="left"/>
      <w:pPr>
        <w:tabs>
          <w:tab w:val="left" w:pos="2520"/>
        </w:tabs>
        <w:ind w:left="2520" w:hanging="360"/>
      </w:pPr>
      <w:rPr>
        <w:rFonts w:ascii="Arial" w:hAnsi="Arial" w:hint="default"/>
      </w:rPr>
    </w:lvl>
    <w:lvl w:ilvl="4" w:tplc="F2A2EA2A">
      <w:start w:val="1"/>
      <w:numFmt w:val="bullet"/>
      <w:lvlText w:val="•"/>
      <w:lvlJc w:val="left"/>
      <w:pPr>
        <w:tabs>
          <w:tab w:val="left" w:pos="3240"/>
        </w:tabs>
        <w:ind w:left="3240" w:hanging="360"/>
      </w:pPr>
      <w:rPr>
        <w:rFonts w:ascii="Arial" w:hAnsi="Arial" w:hint="default"/>
      </w:rPr>
    </w:lvl>
    <w:lvl w:ilvl="5" w:tplc="CF742620">
      <w:start w:val="1"/>
      <w:numFmt w:val="bullet"/>
      <w:lvlText w:val="•"/>
      <w:lvlJc w:val="left"/>
      <w:pPr>
        <w:tabs>
          <w:tab w:val="left" w:pos="3960"/>
        </w:tabs>
        <w:ind w:left="3960" w:hanging="360"/>
      </w:pPr>
      <w:rPr>
        <w:rFonts w:ascii="Arial" w:hAnsi="Arial" w:hint="default"/>
      </w:rPr>
    </w:lvl>
    <w:lvl w:ilvl="6" w:tplc="12CC8048">
      <w:start w:val="1"/>
      <w:numFmt w:val="bullet"/>
      <w:lvlText w:val="•"/>
      <w:lvlJc w:val="left"/>
      <w:pPr>
        <w:tabs>
          <w:tab w:val="left" w:pos="4680"/>
        </w:tabs>
        <w:ind w:left="4680" w:hanging="360"/>
      </w:pPr>
      <w:rPr>
        <w:rFonts w:ascii="Arial" w:hAnsi="Arial" w:hint="default"/>
      </w:rPr>
    </w:lvl>
    <w:lvl w:ilvl="7" w:tplc="A90A7AB4">
      <w:start w:val="1"/>
      <w:numFmt w:val="bullet"/>
      <w:lvlText w:val="•"/>
      <w:lvlJc w:val="left"/>
      <w:pPr>
        <w:tabs>
          <w:tab w:val="left" w:pos="5400"/>
        </w:tabs>
        <w:ind w:left="5400" w:hanging="360"/>
      </w:pPr>
      <w:rPr>
        <w:rFonts w:ascii="Arial" w:hAnsi="Arial" w:hint="default"/>
      </w:rPr>
    </w:lvl>
    <w:lvl w:ilvl="8" w:tplc="D870C5D6">
      <w:start w:val="1"/>
      <w:numFmt w:val="bullet"/>
      <w:lvlText w:val="•"/>
      <w:lvlJc w:val="left"/>
      <w:pPr>
        <w:tabs>
          <w:tab w:val="left" w:pos="6120"/>
        </w:tabs>
        <w:ind w:left="6120" w:hanging="360"/>
      </w:pPr>
      <w:rPr>
        <w:rFonts w:ascii="Arial" w:hAnsi="Arial" w:hint="default"/>
      </w:rPr>
    </w:lvl>
  </w:abstractNum>
  <w:abstractNum w:abstractNumId="2" w15:restartNumberingAfterBreak="0">
    <w:nsid w:val="0A092B40"/>
    <w:multiLevelType w:val="hybridMultilevel"/>
    <w:tmpl w:val="FCCCE048"/>
    <w:lvl w:ilvl="0" w:tplc="B4548EB6">
      <w:start w:val="1"/>
      <w:numFmt w:val="bullet"/>
      <w:lvlText w:val=""/>
      <w:lvlJc w:val="left"/>
      <w:pPr>
        <w:tabs>
          <w:tab w:val="left" w:pos="720"/>
        </w:tabs>
        <w:ind w:left="720" w:hanging="360"/>
      </w:pPr>
      <w:rPr>
        <w:rFonts w:ascii="Symbol" w:hAnsi="Symbol" w:hint="default"/>
        <w:sz w:val="20"/>
      </w:rPr>
    </w:lvl>
    <w:lvl w:ilvl="1" w:tplc="639A5F4E">
      <w:start w:val="1"/>
      <w:numFmt w:val="bullet"/>
      <w:lvlText w:val="o"/>
      <w:lvlJc w:val="left"/>
      <w:pPr>
        <w:tabs>
          <w:tab w:val="left" w:pos="1440"/>
        </w:tabs>
        <w:ind w:left="1440" w:hanging="360"/>
      </w:pPr>
      <w:rPr>
        <w:rFonts w:ascii="Courier New" w:hAnsi="Courier New" w:hint="default"/>
        <w:sz w:val="20"/>
      </w:rPr>
    </w:lvl>
    <w:lvl w:ilvl="2" w:tplc="D2106A94">
      <w:start w:val="1"/>
      <w:numFmt w:val="bullet"/>
      <w:lvlText w:val=""/>
      <w:lvlJc w:val="left"/>
      <w:pPr>
        <w:tabs>
          <w:tab w:val="left" w:pos="2160"/>
        </w:tabs>
        <w:ind w:left="2160" w:hanging="360"/>
      </w:pPr>
      <w:rPr>
        <w:rFonts w:ascii="Wingdings" w:hAnsi="Wingdings" w:hint="default"/>
        <w:sz w:val="20"/>
      </w:rPr>
    </w:lvl>
    <w:lvl w:ilvl="3" w:tplc="309AF7D0">
      <w:start w:val="1"/>
      <w:numFmt w:val="bullet"/>
      <w:lvlText w:val=""/>
      <w:lvlJc w:val="left"/>
      <w:pPr>
        <w:tabs>
          <w:tab w:val="left" w:pos="2880"/>
        </w:tabs>
        <w:ind w:left="2880" w:hanging="360"/>
      </w:pPr>
      <w:rPr>
        <w:rFonts w:ascii="Wingdings" w:hAnsi="Wingdings" w:hint="default"/>
        <w:sz w:val="20"/>
      </w:rPr>
    </w:lvl>
    <w:lvl w:ilvl="4" w:tplc="67A0E4AE">
      <w:start w:val="1"/>
      <w:numFmt w:val="bullet"/>
      <w:lvlText w:val=""/>
      <w:lvlJc w:val="left"/>
      <w:pPr>
        <w:tabs>
          <w:tab w:val="left" w:pos="3600"/>
        </w:tabs>
        <w:ind w:left="3600" w:hanging="360"/>
      </w:pPr>
      <w:rPr>
        <w:rFonts w:ascii="Wingdings" w:hAnsi="Wingdings" w:hint="default"/>
        <w:sz w:val="20"/>
      </w:rPr>
    </w:lvl>
    <w:lvl w:ilvl="5" w:tplc="8982B924">
      <w:start w:val="1"/>
      <w:numFmt w:val="bullet"/>
      <w:lvlText w:val=""/>
      <w:lvlJc w:val="left"/>
      <w:pPr>
        <w:tabs>
          <w:tab w:val="left" w:pos="4320"/>
        </w:tabs>
        <w:ind w:left="4320" w:hanging="360"/>
      </w:pPr>
      <w:rPr>
        <w:rFonts w:ascii="Wingdings" w:hAnsi="Wingdings" w:hint="default"/>
        <w:sz w:val="20"/>
      </w:rPr>
    </w:lvl>
    <w:lvl w:ilvl="6" w:tplc="173239B8">
      <w:start w:val="1"/>
      <w:numFmt w:val="bullet"/>
      <w:lvlText w:val=""/>
      <w:lvlJc w:val="left"/>
      <w:pPr>
        <w:tabs>
          <w:tab w:val="left" w:pos="5040"/>
        </w:tabs>
        <w:ind w:left="5040" w:hanging="360"/>
      </w:pPr>
      <w:rPr>
        <w:rFonts w:ascii="Wingdings" w:hAnsi="Wingdings" w:hint="default"/>
        <w:sz w:val="20"/>
      </w:rPr>
    </w:lvl>
    <w:lvl w:ilvl="7" w:tplc="9000DE2C">
      <w:start w:val="1"/>
      <w:numFmt w:val="bullet"/>
      <w:lvlText w:val=""/>
      <w:lvlJc w:val="left"/>
      <w:pPr>
        <w:tabs>
          <w:tab w:val="left" w:pos="5760"/>
        </w:tabs>
        <w:ind w:left="5760" w:hanging="360"/>
      </w:pPr>
      <w:rPr>
        <w:rFonts w:ascii="Wingdings" w:hAnsi="Wingdings" w:hint="default"/>
        <w:sz w:val="20"/>
      </w:rPr>
    </w:lvl>
    <w:lvl w:ilvl="8" w:tplc="E5BAC61C">
      <w:start w:val="1"/>
      <w:numFmt w:val="bullet"/>
      <w:lvlText w:val=""/>
      <w:lvlJc w:val="left"/>
      <w:pPr>
        <w:tabs>
          <w:tab w:val="left" w:pos="6480"/>
        </w:tabs>
        <w:ind w:left="6480" w:hanging="360"/>
      </w:pPr>
      <w:rPr>
        <w:rFonts w:ascii="Wingdings" w:hAnsi="Wingdings" w:hint="default"/>
        <w:sz w:val="20"/>
      </w:rPr>
    </w:lvl>
  </w:abstractNum>
  <w:abstractNum w:abstractNumId="3" w15:restartNumberingAfterBreak="0">
    <w:nsid w:val="0D0702C2"/>
    <w:multiLevelType w:val="hybridMultilevel"/>
    <w:tmpl w:val="15A24B9A"/>
    <w:lvl w:ilvl="0" w:tplc="E4A8AC36">
      <w:start w:val="1"/>
      <w:numFmt w:val="bullet"/>
      <w:lvlText w:val=""/>
      <w:lvlJc w:val="left"/>
      <w:pPr>
        <w:tabs>
          <w:tab w:val="left" w:pos="720"/>
        </w:tabs>
        <w:ind w:left="720" w:hanging="360"/>
      </w:pPr>
      <w:rPr>
        <w:rFonts w:ascii="Symbol" w:hAnsi="Symbol" w:hint="default"/>
        <w:sz w:val="20"/>
      </w:rPr>
    </w:lvl>
    <w:lvl w:ilvl="1" w:tplc="279848C4">
      <w:start w:val="1"/>
      <w:numFmt w:val="bullet"/>
      <w:lvlText w:val="o"/>
      <w:lvlJc w:val="left"/>
      <w:pPr>
        <w:tabs>
          <w:tab w:val="left" w:pos="1440"/>
        </w:tabs>
        <w:ind w:left="1440" w:hanging="360"/>
      </w:pPr>
      <w:rPr>
        <w:rFonts w:ascii="Courier New" w:hAnsi="Courier New" w:hint="default"/>
        <w:sz w:val="20"/>
      </w:rPr>
    </w:lvl>
    <w:lvl w:ilvl="2" w:tplc="D6180938">
      <w:start w:val="1"/>
      <w:numFmt w:val="bullet"/>
      <w:lvlText w:val=""/>
      <w:lvlJc w:val="left"/>
      <w:pPr>
        <w:tabs>
          <w:tab w:val="left" w:pos="2160"/>
        </w:tabs>
        <w:ind w:left="2160" w:hanging="360"/>
      </w:pPr>
      <w:rPr>
        <w:rFonts w:ascii="Wingdings" w:hAnsi="Wingdings" w:hint="default"/>
        <w:sz w:val="20"/>
      </w:rPr>
    </w:lvl>
    <w:lvl w:ilvl="3" w:tplc="2ABA6C74">
      <w:start w:val="1"/>
      <w:numFmt w:val="bullet"/>
      <w:lvlText w:val=""/>
      <w:lvlJc w:val="left"/>
      <w:pPr>
        <w:tabs>
          <w:tab w:val="left" w:pos="2880"/>
        </w:tabs>
        <w:ind w:left="2880" w:hanging="360"/>
      </w:pPr>
      <w:rPr>
        <w:rFonts w:ascii="Wingdings" w:hAnsi="Wingdings" w:hint="default"/>
        <w:sz w:val="20"/>
      </w:rPr>
    </w:lvl>
    <w:lvl w:ilvl="4" w:tplc="1D76B652">
      <w:start w:val="1"/>
      <w:numFmt w:val="bullet"/>
      <w:lvlText w:val=""/>
      <w:lvlJc w:val="left"/>
      <w:pPr>
        <w:tabs>
          <w:tab w:val="left" w:pos="3600"/>
        </w:tabs>
        <w:ind w:left="3600" w:hanging="360"/>
      </w:pPr>
      <w:rPr>
        <w:rFonts w:ascii="Wingdings" w:hAnsi="Wingdings" w:hint="default"/>
        <w:sz w:val="20"/>
      </w:rPr>
    </w:lvl>
    <w:lvl w:ilvl="5" w:tplc="FA7C33AE">
      <w:start w:val="1"/>
      <w:numFmt w:val="bullet"/>
      <w:lvlText w:val=""/>
      <w:lvlJc w:val="left"/>
      <w:pPr>
        <w:tabs>
          <w:tab w:val="left" w:pos="4320"/>
        </w:tabs>
        <w:ind w:left="4320" w:hanging="360"/>
      </w:pPr>
      <w:rPr>
        <w:rFonts w:ascii="Wingdings" w:hAnsi="Wingdings" w:hint="default"/>
        <w:sz w:val="20"/>
      </w:rPr>
    </w:lvl>
    <w:lvl w:ilvl="6" w:tplc="08528E42">
      <w:start w:val="1"/>
      <w:numFmt w:val="bullet"/>
      <w:lvlText w:val=""/>
      <w:lvlJc w:val="left"/>
      <w:pPr>
        <w:tabs>
          <w:tab w:val="left" w:pos="5040"/>
        </w:tabs>
        <w:ind w:left="5040" w:hanging="360"/>
      </w:pPr>
      <w:rPr>
        <w:rFonts w:ascii="Wingdings" w:hAnsi="Wingdings" w:hint="default"/>
        <w:sz w:val="20"/>
      </w:rPr>
    </w:lvl>
    <w:lvl w:ilvl="7" w:tplc="F0766F38">
      <w:start w:val="1"/>
      <w:numFmt w:val="bullet"/>
      <w:lvlText w:val=""/>
      <w:lvlJc w:val="left"/>
      <w:pPr>
        <w:tabs>
          <w:tab w:val="left" w:pos="5760"/>
        </w:tabs>
        <w:ind w:left="5760" w:hanging="360"/>
      </w:pPr>
      <w:rPr>
        <w:rFonts w:ascii="Wingdings" w:hAnsi="Wingdings" w:hint="default"/>
        <w:sz w:val="20"/>
      </w:rPr>
    </w:lvl>
    <w:lvl w:ilvl="8" w:tplc="46105A30">
      <w:start w:val="1"/>
      <w:numFmt w:val="bullet"/>
      <w:lvlText w:val=""/>
      <w:lvlJc w:val="left"/>
      <w:pPr>
        <w:tabs>
          <w:tab w:val="left" w:pos="6480"/>
        </w:tabs>
        <w:ind w:left="6480" w:hanging="360"/>
      </w:pPr>
      <w:rPr>
        <w:rFonts w:ascii="Wingdings" w:hAnsi="Wingdings" w:hint="default"/>
        <w:sz w:val="20"/>
      </w:rPr>
    </w:lvl>
  </w:abstractNum>
  <w:abstractNum w:abstractNumId="4" w15:restartNumberingAfterBreak="0">
    <w:nsid w:val="181A55CA"/>
    <w:multiLevelType w:val="hybridMultilevel"/>
    <w:tmpl w:val="E08AAF00"/>
    <w:lvl w:ilvl="0" w:tplc="04BABEF2">
      <w:start w:val="1"/>
      <w:numFmt w:val="bullet"/>
      <w:lvlText w:val=""/>
      <w:lvlJc w:val="left"/>
      <w:pPr>
        <w:ind w:left="720" w:hanging="360"/>
      </w:pPr>
      <w:rPr>
        <w:rFonts w:ascii="Symbol" w:hAnsi="Symbol" w:hint="default"/>
      </w:rPr>
    </w:lvl>
    <w:lvl w:ilvl="1" w:tplc="FC24B7AA">
      <w:start w:val="1"/>
      <w:numFmt w:val="bullet"/>
      <w:lvlText w:val="o"/>
      <w:lvlJc w:val="left"/>
      <w:pPr>
        <w:ind w:left="1440" w:hanging="360"/>
      </w:pPr>
      <w:rPr>
        <w:rFonts w:ascii="Courier New" w:hAnsi="Courier New" w:cs="Courier New" w:hint="default"/>
      </w:rPr>
    </w:lvl>
    <w:lvl w:ilvl="2" w:tplc="A4BEA7EA">
      <w:start w:val="1"/>
      <w:numFmt w:val="bullet"/>
      <w:lvlText w:val=""/>
      <w:lvlJc w:val="left"/>
      <w:pPr>
        <w:ind w:left="2160" w:hanging="360"/>
      </w:pPr>
      <w:rPr>
        <w:rFonts w:ascii="Wingdings" w:hAnsi="Wingdings" w:hint="default"/>
      </w:rPr>
    </w:lvl>
    <w:lvl w:ilvl="3" w:tplc="6C488322">
      <w:start w:val="1"/>
      <w:numFmt w:val="bullet"/>
      <w:lvlText w:val=""/>
      <w:lvlJc w:val="left"/>
      <w:pPr>
        <w:ind w:left="2880" w:hanging="360"/>
      </w:pPr>
      <w:rPr>
        <w:rFonts w:ascii="Symbol" w:hAnsi="Symbol" w:hint="default"/>
      </w:rPr>
    </w:lvl>
    <w:lvl w:ilvl="4" w:tplc="3DF650FA">
      <w:start w:val="1"/>
      <w:numFmt w:val="bullet"/>
      <w:lvlText w:val="o"/>
      <w:lvlJc w:val="left"/>
      <w:pPr>
        <w:ind w:left="3600" w:hanging="360"/>
      </w:pPr>
      <w:rPr>
        <w:rFonts w:ascii="Courier New" w:hAnsi="Courier New" w:cs="Courier New" w:hint="default"/>
      </w:rPr>
    </w:lvl>
    <w:lvl w:ilvl="5" w:tplc="D7D0C156">
      <w:start w:val="1"/>
      <w:numFmt w:val="bullet"/>
      <w:lvlText w:val=""/>
      <w:lvlJc w:val="left"/>
      <w:pPr>
        <w:ind w:left="4320" w:hanging="360"/>
      </w:pPr>
      <w:rPr>
        <w:rFonts w:ascii="Wingdings" w:hAnsi="Wingdings" w:hint="default"/>
      </w:rPr>
    </w:lvl>
    <w:lvl w:ilvl="6" w:tplc="7E9EEBB6">
      <w:start w:val="1"/>
      <w:numFmt w:val="bullet"/>
      <w:lvlText w:val=""/>
      <w:lvlJc w:val="left"/>
      <w:pPr>
        <w:ind w:left="5040" w:hanging="360"/>
      </w:pPr>
      <w:rPr>
        <w:rFonts w:ascii="Symbol" w:hAnsi="Symbol" w:hint="default"/>
      </w:rPr>
    </w:lvl>
    <w:lvl w:ilvl="7" w:tplc="49BE55FA">
      <w:start w:val="1"/>
      <w:numFmt w:val="bullet"/>
      <w:lvlText w:val="o"/>
      <w:lvlJc w:val="left"/>
      <w:pPr>
        <w:ind w:left="5760" w:hanging="360"/>
      </w:pPr>
      <w:rPr>
        <w:rFonts w:ascii="Courier New" w:hAnsi="Courier New" w:cs="Courier New" w:hint="default"/>
      </w:rPr>
    </w:lvl>
    <w:lvl w:ilvl="8" w:tplc="B020335E">
      <w:start w:val="1"/>
      <w:numFmt w:val="bullet"/>
      <w:lvlText w:val=""/>
      <w:lvlJc w:val="left"/>
      <w:pPr>
        <w:ind w:left="6480" w:hanging="360"/>
      </w:pPr>
      <w:rPr>
        <w:rFonts w:ascii="Wingdings" w:hAnsi="Wingdings" w:hint="default"/>
      </w:rPr>
    </w:lvl>
  </w:abstractNum>
  <w:abstractNum w:abstractNumId="5" w15:restartNumberingAfterBreak="0">
    <w:nsid w:val="18354D50"/>
    <w:multiLevelType w:val="hybridMultilevel"/>
    <w:tmpl w:val="8C003F3A"/>
    <w:lvl w:ilvl="0" w:tplc="EE62DE0E">
      <w:start w:val="1"/>
      <w:numFmt w:val="bullet"/>
      <w:lvlText w:val="•"/>
      <w:lvlJc w:val="left"/>
      <w:pPr>
        <w:tabs>
          <w:tab w:val="left" w:pos="360"/>
        </w:tabs>
        <w:ind w:left="360" w:hanging="360"/>
      </w:pPr>
      <w:rPr>
        <w:rFonts w:ascii="Arial" w:hAnsi="Arial" w:hint="default"/>
      </w:rPr>
    </w:lvl>
    <w:lvl w:ilvl="1" w:tplc="6D6AE584">
      <w:start w:val="1"/>
      <w:numFmt w:val="bullet"/>
      <w:lvlText w:val="•"/>
      <w:lvlJc w:val="left"/>
      <w:pPr>
        <w:tabs>
          <w:tab w:val="left" w:pos="1080"/>
        </w:tabs>
        <w:ind w:left="1080" w:hanging="360"/>
      </w:pPr>
      <w:rPr>
        <w:rFonts w:ascii="Arial" w:hAnsi="Arial" w:hint="default"/>
      </w:rPr>
    </w:lvl>
    <w:lvl w:ilvl="2" w:tplc="AA10C428">
      <w:start w:val="1"/>
      <w:numFmt w:val="bullet"/>
      <w:lvlText w:val="•"/>
      <w:lvlJc w:val="left"/>
      <w:pPr>
        <w:tabs>
          <w:tab w:val="left" w:pos="1800"/>
        </w:tabs>
        <w:ind w:left="1800" w:hanging="360"/>
      </w:pPr>
      <w:rPr>
        <w:rFonts w:ascii="Arial" w:hAnsi="Arial" w:hint="default"/>
      </w:rPr>
    </w:lvl>
    <w:lvl w:ilvl="3" w:tplc="C034241E">
      <w:start w:val="1"/>
      <w:numFmt w:val="bullet"/>
      <w:lvlText w:val="•"/>
      <w:lvlJc w:val="left"/>
      <w:pPr>
        <w:tabs>
          <w:tab w:val="left" w:pos="2520"/>
        </w:tabs>
        <w:ind w:left="2520" w:hanging="360"/>
      </w:pPr>
      <w:rPr>
        <w:rFonts w:ascii="Arial" w:hAnsi="Arial" w:hint="default"/>
      </w:rPr>
    </w:lvl>
    <w:lvl w:ilvl="4" w:tplc="1B947248">
      <w:start w:val="1"/>
      <w:numFmt w:val="bullet"/>
      <w:lvlText w:val="•"/>
      <w:lvlJc w:val="left"/>
      <w:pPr>
        <w:tabs>
          <w:tab w:val="left" w:pos="3240"/>
        </w:tabs>
        <w:ind w:left="3240" w:hanging="360"/>
      </w:pPr>
      <w:rPr>
        <w:rFonts w:ascii="Arial" w:hAnsi="Arial" w:hint="default"/>
      </w:rPr>
    </w:lvl>
    <w:lvl w:ilvl="5" w:tplc="93BE64CE">
      <w:start w:val="1"/>
      <w:numFmt w:val="bullet"/>
      <w:lvlText w:val="•"/>
      <w:lvlJc w:val="left"/>
      <w:pPr>
        <w:tabs>
          <w:tab w:val="left" w:pos="3960"/>
        </w:tabs>
        <w:ind w:left="3960" w:hanging="360"/>
      </w:pPr>
      <w:rPr>
        <w:rFonts w:ascii="Arial" w:hAnsi="Arial" w:hint="default"/>
      </w:rPr>
    </w:lvl>
    <w:lvl w:ilvl="6" w:tplc="9D5083F4">
      <w:start w:val="1"/>
      <w:numFmt w:val="bullet"/>
      <w:lvlText w:val="•"/>
      <w:lvlJc w:val="left"/>
      <w:pPr>
        <w:tabs>
          <w:tab w:val="left" w:pos="4680"/>
        </w:tabs>
        <w:ind w:left="4680" w:hanging="360"/>
      </w:pPr>
      <w:rPr>
        <w:rFonts w:ascii="Arial" w:hAnsi="Arial" w:hint="default"/>
      </w:rPr>
    </w:lvl>
    <w:lvl w:ilvl="7" w:tplc="87F4310C">
      <w:start w:val="1"/>
      <w:numFmt w:val="bullet"/>
      <w:lvlText w:val="•"/>
      <w:lvlJc w:val="left"/>
      <w:pPr>
        <w:tabs>
          <w:tab w:val="left" w:pos="5400"/>
        </w:tabs>
        <w:ind w:left="5400" w:hanging="360"/>
      </w:pPr>
      <w:rPr>
        <w:rFonts w:ascii="Arial" w:hAnsi="Arial" w:hint="default"/>
      </w:rPr>
    </w:lvl>
    <w:lvl w:ilvl="8" w:tplc="E5CC54C4">
      <w:start w:val="1"/>
      <w:numFmt w:val="bullet"/>
      <w:lvlText w:val="•"/>
      <w:lvlJc w:val="left"/>
      <w:pPr>
        <w:tabs>
          <w:tab w:val="left" w:pos="6120"/>
        </w:tabs>
        <w:ind w:left="6120" w:hanging="360"/>
      </w:pPr>
      <w:rPr>
        <w:rFonts w:ascii="Arial" w:hAnsi="Arial" w:hint="default"/>
      </w:rPr>
    </w:lvl>
  </w:abstractNum>
  <w:abstractNum w:abstractNumId="6" w15:restartNumberingAfterBreak="0">
    <w:nsid w:val="187B5F29"/>
    <w:multiLevelType w:val="hybridMultilevel"/>
    <w:tmpl w:val="E338651C"/>
    <w:lvl w:ilvl="0" w:tplc="6EDC8438">
      <w:start w:val="1"/>
      <w:numFmt w:val="bullet"/>
      <w:lvlText w:val=""/>
      <w:lvlJc w:val="left"/>
      <w:pPr>
        <w:ind w:left="720" w:hanging="360"/>
      </w:pPr>
      <w:rPr>
        <w:rFonts w:ascii="Symbol" w:hAnsi="Symbol" w:hint="default"/>
      </w:rPr>
    </w:lvl>
    <w:lvl w:ilvl="1" w:tplc="D5082792">
      <w:start w:val="1"/>
      <w:numFmt w:val="bullet"/>
      <w:lvlText w:val="o"/>
      <w:lvlJc w:val="left"/>
      <w:pPr>
        <w:ind w:left="1440" w:hanging="360"/>
      </w:pPr>
      <w:rPr>
        <w:rFonts w:ascii="Courier New" w:hAnsi="Courier New" w:cs="Courier New" w:hint="default"/>
      </w:rPr>
    </w:lvl>
    <w:lvl w:ilvl="2" w:tplc="7344832C">
      <w:start w:val="1"/>
      <w:numFmt w:val="bullet"/>
      <w:lvlText w:val=""/>
      <w:lvlJc w:val="left"/>
      <w:pPr>
        <w:ind w:left="2160" w:hanging="360"/>
      </w:pPr>
      <w:rPr>
        <w:rFonts w:ascii="Wingdings" w:hAnsi="Wingdings" w:hint="default"/>
      </w:rPr>
    </w:lvl>
    <w:lvl w:ilvl="3" w:tplc="A8E4B68A">
      <w:start w:val="1"/>
      <w:numFmt w:val="bullet"/>
      <w:lvlText w:val=""/>
      <w:lvlJc w:val="left"/>
      <w:pPr>
        <w:ind w:left="2880" w:hanging="360"/>
      </w:pPr>
      <w:rPr>
        <w:rFonts w:ascii="Symbol" w:hAnsi="Symbol" w:hint="default"/>
      </w:rPr>
    </w:lvl>
    <w:lvl w:ilvl="4" w:tplc="4B649BFA">
      <w:start w:val="1"/>
      <w:numFmt w:val="bullet"/>
      <w:lvlText w:val="o"/>
      <w:lvlJc w:val="left"/>
      <w:pPr>
        <w:ind w:left="3600" w:hanging="360"/>
      </w:pPr>
      <w:rPr>
        <w:rFonts w:ascii="Courier New" w:hAnsi="Courier New" w:cs="Courier New" w:hint="default"/>
      </w:rPr>
    </w:lvl>
    <w:lvl w:ilvl="5" w:tplc="56DE129E">
      <w:start w:val="1"/>
      <w:numFmt w:val="bullet"/>
      <w:lvlText w:val=""/>
      <w:lvlJc w:val="left"/>
      <w:pPr>
        <w:ind w:left="4320" w:hanging="360"/>
      </w:pPr>
      <w:rPr>
        <w:rFonts w:ascii="Wingdings" w:hAnsi="Wingdings" w:hint="default"/>
      </w:rPr>
    </w:lvl>
    <w:lvl w:ilvl="6" w:tplc="A950F972">
      <w:start w:val="1"/>
      <w:numFmt w:val="bullet"/>
      <w:lvlText w:val=""/>
      <w:lvlJc w:val="left"/>
      <w:pPr>
        <w:ind w:left="5040" w:hanging="360"/>
      </w:pPr>
      <w:rPr>
        <w:rFonts w:ascii="Symbol" w:hAnsi="Symbol" w:hint="default"/>
      </w:rPr>
    </w:lvl>
    <w:lvl w:ilvl="7" w:tplc="3014E936">
      <w:start w:val="1"/>
      <w:numFmt w:val="bullet"/>
      <w:lvlText w:val="o"/>
      <w:lvlJc w:val="left"/>
      <w:pPr>
        <w:ind w:left="5760" w:hanging="360"/>
      </w:pPr>
      <w:rPr>
        <w:rFonts w:ascii="Courier New" w:hAnsi="Courier New" w:cs="Courier New" w:hint="default"/>
      </w:rPr>
    </w:lvl>
    <w:lvl w:ilvl="8" w:tplc="82768574">
      <w:start w:val="1"/>
      <w:numFmt w:val="bullet"/>
      <w:lvlText w:val=""/>
      <w:lvlJc w:val="left"/>
      <w:pPr>
        <w:ind w:left="6480" w:hanging="360"/>
      </w:pPr>
      <w:rPr>
        <w:rFonts w:ascii="Wingdings" w:hAnsi="Wingdings" w:hint="default"/>
      </w:rPr>
    </w:lvl>
  </w:abstractNum>
  <w:abstractNum w:abstractNumId="7" w15:restartNumberingAfterBreak="0">
    <w:nsid w:val="20896B94"/>
    <w:multiLevelType w:val="hybridMultilevel"/>
    <w:tmpl w:val="CF2C5438"/>
    <w:lvl w:ilvl="0" w:tplc="3ACAC00A">
      <w:start w:val="1"/>
      <w:numFmt w:val="bullet"/>
      <w:lvlText w:val=""/>
      <w:lvlJc w:val="left"/>
      <w:pPr>
        <w:tabs>
          <w:tab w:val="left" w:pos="720"/>
        </w:tabs>
        <w:ind w:left="720" w:hanging="360"/>
      </w:pPr>
      <w:rPr>
        <w:rFonts w:ascii="Symbol" w:hAnsi="Symbol" w:hint="default"/>
        <w:sz w:val="20"/>
      </w:rPr>
    </w:lvl>
    <w:lvl w:ilvl="1" w:tplc="D0FCF49E">
      <w:start w:val="1"/>
      <w:numFmt w:val="bullet"/>
      <w:lvlText w:val="o"/>
      <w:lvlJc w:val="left"/>
      <w:pPr>
        <w:tabs>
          <w:tab w:val="left" w:pos="1440"/>
        </w:tabs>
        <w:ind w:left="1440" w:hanging="360"/>
      </w:pPr>
      <w:rPr>
        <w:rFonts w:ascii="Courier New" w:hAnsi="Courier New" w:hint="default"/>
        <w:sz w:val="20"/>
      </w:rPr>
    </w:lvl>
    <w:lvl w:ilvl="2" w:tplc="D0DAC85A">
      <w:start w:val="1"/>
      <w:numFmt w:val="bullet"/>
      <w:lvlText w:val=""/>
      <w:lvlJc w:val="left"/>
      <w:pPr>
        <w:tabs>
          <w:tab w:val="left" w:pos="2160"/>
        </w:tabs>
        <w:ind w:left="2160" w:hanging="360"/>
      </w:pPr>
      <w:rPr>
        <w:rFonts w:ascii="Wingdings" w:hAnsi="Wingdings" w:hint="default"/>
        <w:sz w:val="20"/>
      </w:rPr>
    </w:lvl>
    <w:lvl w:ilvl="3" w:tplc="C6EAB4D2">
      <w:start w:val="1"/>
      <w:numFmt w:val="bullet"/>
      <w:lvlText w:val=""/>
      <w:lvlJc w:val="left"/>
      <w:pPr>
        <w:tabs>
          <w:tab w:val="left" w:pos="2880"/>
        </w:tabs>
        <w:ind w:left="2880" w:hanging="360"/>
      </w:pPr>
      <w:rPr>
        <w:rFonts w:ascii="Wingdings" w:hAnsi="Wingdings" w:hint="default"/>
        <w:sz w:val="20"/>
      </w:rPr>
    </w:lvl>
    <w:lvl w:ilvl="4" w:tplc="8A80D856">
      <w:start w:val="1"/>
      <w:numFmt w:val="bullet"/>
      <w:lvlText w:val=""/>
      <w:lvlJc w:val="left"/>
      <w:pPr>
        <w:tabs>
          <w:tab w:val="left" w:pos="3600"/>
        </w:tabs>
        <w:ind w:left="3600" w:hanging="360"/>
      </w:pPr>
      <w:rPr>
        <w:rFonts w:ascii="Wingdings" w:hAnsi="Wingdings" w:hint="default"/>
        <w:sz w:val="20"/>
      </w:rPr>
    </w:lvl>
    <w:lvl w:ilvl="5" w:tplc="DA00D0D8">
      <w:start w:val="1"/>
      <w:numFmt w:val="bullet"/>
      <w:lvlText w:val=""/>
      <w:lvlJc w:val="left"/>
      <w:pPr>
        <w:tabs>
          <w:tab w:val="left" w:pos="4320"/>
        </w:tabs>
        <w:ind w:left="4320" w:hanging="360"/>
      </w:pPr>
      <w:rPr>
        <w:rFonts w:ascii="Wingdings" w:hAnsi="Wingdings" w:hint="default"/>
        <w:sz w:val="20"/>
      </w:rPr>
    </w:lvl>
    <w:lvl w:ilvl="6" w:tplc="67B4F54C">
      <w:start w:val="1"/>
      <w:numFmt w:val="bullet"/>
      <w:lvlText w:val=""/>
      <w:lvlJc w:val="left"/>
      <w:pPr>
        <w:tabs>
          <w:tab w:val="left" w:pos="5040"/>
        </w:tabs>
        <w:ind w:left="5040" w:hanging="360"/>
      </w:pPr>
      <w:rPr>
        <w:rFonts w:ascii="Wingdings" w:hAnsi="Wingdings" w:hint="default"/>
        <w:sz w:val="20"/>
      </w:rPr>
    </w:lvl>
    <w:lvl w:ilvl="7" w:tplc="EE827C6A">
      <w:start w:val="1"/>
      <w:numFmt w:val="bullet"/>
      <w:lvlText w:val=""/>
      <w:lvlJc w:val="left"/>
      <w:pPr>
        <w:tabs>
          <w:tab w:val="left" w:pos="5760"/>
        </w:tabs>
        <w:ind w:left="5760" w:hanging="360"/>
      </w:pPr>
      <w:rPr>
        <w:rFonts w:ascii="Wingdings" w:hAnsi="Wingdings" w:hint="default"/>
        <w:sz w:val="20"/>
      </w:rPr>
    </w:lvl>
    <w:lvl w:ilvl="8" w:tplc="91CCA29E">
      <w:start w:val="1"/>
      <w:numFmt w:val="bullet"/>
      <w:lvlText w:val=""/>
      <w:lvlJc w:val="left"/>
      <w:pPr>
        <w:tabs>
          <w:tab w:val="left" w:pos="6480"/>
        </w:tabs>
        <w:ind w:left="6480" w:hanging="360"/>
      </w:pPr>
      <w:rPr>
        <w:rFonts w:ascii="Wingdings" w:hAnsi="Wingdings" w:hint="default"/>
        <w:sz w:val="20"/>
      </w:rPr>
    </w:lvl>
  </w:abstractNum>
  <w:abstractNum w:abstractNumId="8" w15:restartNumberingAfterBreak="0">
    <w:nsid w:val="23E53849"/>
    <w:multiLevelType w:val="hybridMultilevel"/>
    <w:tmpl w:val="1E1A38C4"/>
    <w:lvl w:ilvl="0" w:tplc="358EDD92">
      <w:start w:val="1"/>
      <w:numFmt w:val="bullet"/>
      <w:lvlText w:val="•"/>
      <w:lvlJc w:val="left"/>
      <w:pPr>
        <w:tabs>
          <w:tab w:val="left" w:pos="720"/>
        </w:tabs>
        <w:ind w:left="720" w:hanging="360"/>
      </w:pPr>
      <w:rPr>
        <w:rFonts w:ascii="Arial" w:hAnsi="Arial" w:hint="default"/>
      </w:rPr>
    </w:lvl>
    <w:lvl w:ilvl="1" w:tplc="C2FA75EE">
      <w:start w:val="1"/>
      <w:numFmt w:val="bullet"/>
      <w:lvlText w:val="•"/>
      <w:lvlJc w:val="left"/>
      <w:pPr>
        <w:tabs>
          <w:tab w:val="left" w:pos="1440"/>
        </w:tabs>
        <w:ind w:left="1440" w:hanging="360"/>
      </w:pPr>
      <w:rPr>
        <w:rFonts w:ascii="Arial" w:hAnsi="Arial" w:hint="default"/>
      </w:rPr>
    </w:lvl>
    <w:lvl w:ilvl="2" w:tplc="CC7A0AF8">
      <w:start w:val="1"/>
      <w:numFmt w:val="bullet"/>
      <w:lvlText w:val="•"/>
      <w:lvlJc w:val="left"/>
      <w:pPr>
        <w:tabs>
          <w:tab w:val="left" w:pos="2160"/>
        </w:tabs>
        <w:ind w:left="2160" w:hanging="360"/>
      </w:pPr>
      <w:rPr>
        <w:rFonts w:ascii="Arial" w:hAnsi="Arial" w:hint="default"/>
      </w:rPr>
    </w:lvl>
    <w:lvl w:ilvl="3" w:tplc="38AC8A32">
      <w:start w:val="1"/>
      <w:numFmt w:val="bullet"/>
      <w:lvlText w:val="•"/>
      <w:lvlJc w:val="left"/>
      <w:pPr>
        <w:tabs>
          <w:tab w:val="left" w:pos="2880"/>
        </w:tabs>
        <w:ind w:left="2880" w:hanging="360"/>
      </w:pPr>
      <w:rPr>
        <w:rFonts w:ascii="Arial" w:hAnsi="Arial" w:hint="default"/>
      </w:rPr>
    </w:lvl>
    <w:lvl w:ilvl="4" w:tplc="0966E558">
      <w:start w:val="1"/>
      <w:numFmt w:val="bullet"/>
      <w:lvlText w:val="•"/>
      <w:lvlJc w:val="left"/>
      <w:pPr>
        <w:tabs>
          <w:tab w:val="left" w:pos="3600"/>
        </w:tabs>
        <w:ind w:left="3600" w:hanging="360"/>
      </w:pPr>
      <w:rPr>
        <w:rFonts w:ascii="Arial" w:hAnsi="Arial" w:hint="default"/>
      </w:rPr>
    </w:lvl>
    <w:lvl w:ilvl="5" w:tplc="11F65908">
      <w:start w:val="1"/>
      <w:numFmt w:val="bullet"/>
      <w:lvlText w:val="•"/>
      <w:lvlJc w:val="left"/>
      <w:pPr>
        <w:tabs>
          <w:tab w:val="left" w:pos="4320"/>
        </w:tabs>
        <w:ind w:left="4320" w:hanging="360"/>
      </w:pPr>
      <w:rPr>
        <w:rFonts w:ascii="Arial" w:hAnsi="Arial" w:hint="default"/>
      </w:rPr>
    </w:lvl>
    <w:lvl w:ilvl="6" w:tplc="2020AB6A">
      <w:start w:val="1"/>
      <w:numFmt w:val="bullet"/>
      <w:lvlText w:val="•"/>
      <w:lvlJc w:val="left"/>
      <w:pPr>
        <w:tabs>
          <w:tab w:val="left" w:pos="5040"/>
        </w:tabs>
        <w:ind w:left="5040" w:hanging="360"/>
      </w:pPr>
      <w:rPr>
        <w:rFonts w:ascii="Arial" w:hAnsi="Arial" w:hint="default"/>
      </w:rPr>
    </w:lvl>
    <w:lvl w:ilvl="7" w:tplc="AA46B2D6">
      <w:start w:val="1"/>
      <w:numFmt w:val="bullet"/>
      <w:lvlText w:val="•"/>
      <w:lvlJc w:val="left"/>
      <w:pPr>
        <w:tabs>
          <w:tab w:val="left" w:pos="5760"/>
        </w:tabs>
        <w:ind w:left="5760" w:hanging="360"/>
      </w:pPr>
      <w:rPr>
        <w:rFonts w:ascii="Arial" w:hAnsi="Arial" w:hint="default"/>
      </w:rPr>
    </w:lvl>
    <w:lvl w:ilvl="8" w:tplc="5F328554">
      <w:start w:val="1"/>
      <w:numFmt w:val="bullet"/>
      <w:lvlText w:val="•"/>
      <w:lvlJc w:val="left"/>
      <w:pPr>
        <w:tabs>
          <w:tab w:val="left" w:pos="6480"/>
        </w:tabs>
        <w:ind w:left="6480" w:hanging="360"/>
      </w:pPr>
      <w:rPr>
        <w:rFonts w:ascii="Arial" w:hAnsi="Arial" w:hint="default"/>
      </w:rPr>
    </w:lvl>
  </w:abstractNum>
  <w:abstractNum w:abstractNumId="9" w15:restartNumberingAfterBreak="0">
    <w:nsid w:val="23EC3E42"/>
    <w:multiLevelType w:val="hybridMultilevel"/>
    <w:tmpl w:val="39B08C86"/>
    <w:lvl w:ilvl="0" w:tplc="73363938">
      <w:start w:val="1"/>
      <w:numFmt w:val="bullet"/>
      <w:lvlText w:val=""/>
      <w:lvlJc w:val="left"/>
      <w:pPr>
        <w:ind w:left="720" w:hanging="360"/>
      </w:pPr>
      <w:rPr>
        <w:rFonts w:ascii="Symbol" w:hAnsi="Symbol" w:hint="default"/>
      </w:rPr>
    </w:lvl>
    <w:lvl w:ilvl="1" w:tplc="6C903EA0">
      <w:start w:val="1"/>
      <w:numFmt w:val="bullet"/>
      <w:lvlText w:val="o"/>
      <w:lvlJc w:val="left"/>
      <w:pPr>
        <w:ind w:left="1440" w:hanging="360"/>
      </w:pPr>
      <w:rPr>
        <w:rFonts w:ascii="Courier New" w:hAnsi="Courier New" w:cs="Courier New" w:hint="default"/>
      </w:rPr>
    </w:lvl>
    <w:lvl w:ilvl="2" w:tplc="CE4CB586">
      <w:start w:val="1"/>
      <w:numFmt w:val="bullet"/>
      <w:lvlText w:val=""/>
      <w:lvlJc w:val="left"/>
      <w:pPr>
        <w:ind w:left="2160" w:hanging="360"/>
      </w:pPr>
      <w:rPr>
        <w:rFonts w:ascii="Wingdings" w:hAnsi="Wingdings" w:hint="default"/>
      </w:rPr>
    </w:lvl>
    <w:lvl w:ilvl="3" w:tplc="4560F2B4">
      <w:start w:val="1"/>
      <w:numFmt w:val="bullet"/>
      <w:lvlText w:val=""/>
      <w:lvlJc w:val="left"/>
      <w:pPr>
        <w:ind w:left="2880" w:hanging="360"/>
      </w:pPr>
      <w:rPr>
        <w:rFonts w:ascii="Symbol" w:hAnsi="Symbol" w:hint="default"/>
      </w:rPr>
    </w:lvl>
    <w:lvl w:ilvl="4" w:tplc="74BA9182">
      <w:start w:val="1"/>
      <w:numFmt w:val="bullet"/>
      <w:lvlText w:val="o"/>
      <w:lvlJc w:val="left"/>
      <w:pPr>
        <w:ind w:left="3600" w:hanging="360"/>
      </w:pPr>
      <w:rPr>
        <w:rFonts w:ascii="Courier New" w:hAnsi="Courier New" w:cs="Courier New" w:hint="default"/>
      </w:rPr>
    </w:lvl>
    <w:lvl w:ilvl="5" w:tplc="CEA063EA">
      <w:start w:val="1"/>
      <w:numFmt w:val="bullet"/>
      <w:lvlText w:val=""/>
      <w:lvlJc w:val="left"/>
      <w:pPr>
        <w:ind w:left="4320" w:hanging="360"/>
      </w:pPr>
      <w:rPr>
        <w:rFonts w:ascii="Wingdings" w:hAnsi="Wingdings" w:hint="default"/>
      </w:rPr>
    </w:lvl>
    <w:lvl w:ilvl="6" w:tplc="98240902">
      <w:start w:val="1"/>
      <w:numFmt w:val="bullet"/>
      <w:lvlText w:val=""/>
      <w:lvlJc w:val="left"/>
      <w:pPr>
        <w:ind w:left="5040" w:hanging="360"/>
      </w:pPr>
      <w:rPr>
        <w:rFonts w:ascii="Symbol" w:hAnsi="Symbol" w:hint="default"/>
      </w:rPr>
    </w:lvl>
    <w:lvl w:ilvl="7" w:tplc="0D668046">
      <w:start w:val="1"/>
      <w:numFmt w:val="bullet"/>
      <w:lvlText w:val="o"/>
      <w:lvlJc w:val="left"/>
      <w:pPr>
        <w:ind w:left="5760" w:hanging="360"/>
      </w:pPr>
      <w:rPr>
        <w:rFonts w:ascii="Courier New" w:hAnsi="Courier New" w:cs="Courier New" w:hint="default"/>
      </w:rPr>
    </w:lvl>
    <w:lvl w:ilvl="8" w:tplc="63A63CCA">
      <w:start w:val="1"/>
      <w:numFmt w:val="bullet"/>
      <w:lvlText w:val=""/>
      <w:lvlJc w:val="left"/>
      <w:pPr>
        <w:ind w:left="6480" w:hanging="360"/>
      </w:pPr>
      <w:rPr>
        <w:rFonts w:ascii="Wingdings" w:hAnsi="Wingdings" w:hint="default"/>
      </w:rPr>
    </w:lvl>
  </w:abstractNum>
  <w:abstractNum w:abstractNumId="10" w15:restartNumberingAfterBreak="0">
    <w:nsid w:val="33057878"/>
    <w:multiLevelType w:val="hybridMultilevel"/>
    <w:tmpl w:val="AEFA592A"/>
    <w:lvl w:ilvl="0" w:tplc="F8940DEE">
      <w:start w:val="1"/>
      <w:numFmt w:val="bullet"/>
      <w:lvlText w:val=""/>
      <w:lvlJc w:val="left"/>
      <w:pPr>
        <w:ind w:left="1068" w:hanging="360"/>
      </w:pPr>
      <w:rPr>
        <w:rFonts w:ascii="Symbol" w:hAnsi="Symbol" w:hint="default"/>
      </w:rPr>
    </w:lvl>
    <w:lvl w:ilvl="1" w:tplc="A0AA1C30">
      <w:start w:val="1"/>
      <w:numFmt w:val="bullet"/>
      <w:lvlText w:val="o"/>
      <w:lvlJc w:val="left"/>
      <w:pPr>
        <w:ind w:left="1788" w:hanging="360"/>
      </w:pPr>
      <w:rPr>
        <w:rFonts w:ascii="Courier New" w:hAnsi="Courier New" w:cs="Courier New" w:hint="default"/>
      </w:rPr>
    </w:lvl>
    <w:lvl w:ilvl="2" w:tplc="A41C53CA">
      <w:start w:val="1"/>
      <w:numFmt w:val="bullet"/>
      <w:lvlText w:val=""/>
      <w:lvlJc w:val="left"/>
      <w:pPr>
        <w:ind w:left="2508" w:hanging="360"/>
      </w:pPr>
      <w:rPr>
        <w:rFonts w:ascii="Wingdings" w:hAnsi="Wingdings" w:hint="default"/>
      </w:rPr>
    </w:lvl>
    <w:lvl w:ilvl="3" w:tplc="E078F11E">
      <w:start w:val="1"/>
      <w:numFmt w:val="bullet"/>
      <w:lvlText w:val=""/>
      <w:lvlJc w:val="left"/>
      <w:pPr>
        <w:ind w:left="3228" w:hanging="360"/>
      </w:pPr>
      <w:rPr>
        <w:rFonts w:ascii="Symbol" w:hAnsi="Symbol" w:hint="default"/>
      </w:rPr>
    </w:lvl>
    <w:lvl w:ilvl="4" w:tplc="9BB6FE12">
      <w:start w:val="1"/>
      <w:numFmt w:val="bullet"/>
      <w:lvlText w:val="o"/>
      <w:lvlJc w:val="left"/>
      <w:pPr>
        <w:ind w:left="3948" w:hanging="360"/>
      </w:pPr>
      <w:rPr>
        <w:rFonts w:ascii="Courier New" w:hAnsi="Courier New" w:cs="Courier New" w:hint="default"/>
      </w:rPr>
    </w:lvl>
    <w:lvl w:ilvl="5" w:tplc="975AC79E">
      <w:start w:val="1"/>
      <w:numFmt w:val="bullet"/>
      <w:lvlText w:val=""/>
      <w:lvlJc w:val="left"/>
      <w:pPr>
        <w:ind w:left="4668" w:hanging="360"/>
      </w:pPr>
      <w:rPr>
        <w:rFonts w:ascii="Wingdings" w:hAnsi="Wingdings" w:hint="default"/>
      </w:rPr>
    </w:lvl>
    <w:lvl w:ilvl="6" w:tplc="9B94F198">
      <w:start w:val="1"/>
      <w:numFmt w:val="bullet"/>
      <w:lvlText w:val=""/>
      <w:lvlJc w:val="left"/>
      <w:pPr>
        <w:ind w:left="5388" w:hanging="360"/>
      </w:pPr>
      <w:rPr>
        <w:rFonts w:ascii="Symbol" w:hAnsi="Symbol" w:hint="default"/>
      </w:rPr>
    </w:lvl>
    <w:lvl w:ilvl="7" w:tplc="E8B028BA">
      <w:start w:val="1"/>
      <w:numFmt w:val="bullet"/>
      <w:lvlText w:val="o"/>
      <w:lvlJc w:val="left"/>
      <w:pPr>
        <w:ind w:left="6108" w:hanging="360"/>
      </w:pPr>
      <w:rPr>
        <w:rFonts w:ascii="Courier New" w:hAnsi="Courier New" w:cs="Courier New" w:hint="default"/>
      </w:rPr>
    </w:lvl>
    <w:lvl w:ilvl="8" w:tplc="D7FEB0D8">
      <w:start w:val="1"/>
      <w:numFmt w:val="bullet"/>
      <w:lvlText w:val=""/>
      <w:lvlJc w:val="left"/>
      <w:pPr>
        <w:ind w:left="6828" w:hanging="360"/>
      </w:pPr>
      <w:rPr>
        <w:rFonts w:ascii="Wingdings" w:hAnsi="Wingdings" w:hint="default"/>
      </w:rPr>
    </w:lvl>
  </w:abstractNum>
  <w:abstractNum w:abstractNumId="11" w15:restartNumberingAfterBreak="0">
    <w:nsid w:val="379D5289"/>
    <w:multiLevelType w:val="hybridMultilevel"/>
    <w:tmpl w:val="40C8B1C8"/>
    <w:lvl w:ilvl="0" w:tplc="C99C1C18">
      <w:start w:val="1"/>
      <w:numFmt w:val="bullet"/>
      <w:lvlText w:val=""/>
      <w:lvlJc w:val="left"/>
      <w:pPr>
        <w:tabs>
          <w:tab w:val="left" w:pos="720"/>
        </w:tabs>
        <w:ind w:left="720" w:hanging="360"/>
      </w:pPr>
      <w:rPr>
        <w:rFonts w:ascii="Symbol" w:hAnsi="Symbol" w:hint="default"/>
        <w:sz w:val="20"/>
      </w:rPr>
    </w:lvl>
    <w:lvl w:ilvl="1" w:tplc="1C08A98A">
      <w:start w:val="1"/>
      <w:numFmt w:val="bullet"/>
      <w:lvlText w:val="o"/>
      <w:lvlJc w:val="left"/>
      <w:pPr>
        <w:tabs>
          <w:tab w:val="left" w:pos="1440"/>
        </w:tabs>
        <w:ind w:left="1440" w:hanging="360"/>
      </w:pPr>
      <w:rPr>
        <w:rFonts w:ascii="Courier New" w:hAnsi="Courier New" w:hint="default"/>
        <w:sz w:val="20"/>
      </w:rPr>
    </w:lvl>
    <w:lvl w:ilvl="2" w:tplc="91B8AAFE">
      <w:start w:val="1"/>
      <w:numFmt w:val="bullet"/>
      <w:lvlText w:val=""/>
      <w:lvlJc w:val="left"/>
      <w:pPr>
        <w:tabs>
          <w:tab w:val="left" w:pos="2160"/>
        </w:tabs>
        <w:ind w:left="2160" w:hanging="360"/>
      </w:pPr>
      <w:rPr>
        <w:rFonts w:ascii="Wingdings" w:hAnsi="Wingdings" w:hint="default"/>
        <w:sz w:val="20"/>
      </w:rPr>
    </w:lvl>
    <w:lvl w:ilvl="3" w:tplc="729EA116">
      <w:start w:val="1"/>
      <w:numFmt w:val="bullet"/>
      <w:lvlText w:val=""/>
      <w:lvlJc w:val="left"/>
      <w:pPr>
        <w:tabs>
          <w:tab w:val="left" w:pos="2880"/>
        </w:tabs>
        <w:ind w:left="2880" w:hanging="360"/>
      </w:pPr>
      <w:rPr>
        <w:rFonts w:ascii="Wingdings" w:hAnsi="Wingdings" w:hint="default"/>
        <w:sz w:val="20"/>
      </w:rPr>
    </w:lvl>
    <w:lvl w:ilvl="4" w:tplc="6C323236">
      <w:start w:val="1"/>
      <w:numFmt w:val="bullet"/>
      <w:lvlText w:val=""/>
      <w:lvlJc w:val="left"/>
      <w:pPr>
        <w:tabs>
          <w:tab w:val="left" w:pos="3600"/>
        </w:tabs>
        <w:ind w:left="3600" w:hanging="360"/>
      </w:pPr>
      <w:rPr>
        <w:rFonts w:ascii="Wingdings" w:hAnsi="Wingdings" w:hint="default"/>
        <w:sz w:val="20"/>
      </w:rPr>
    </w:lvl>
    <w:lvl w:ilvl="5" w:tplc="B94AC5FA">
      <w:start w:val="1"/>
      <w:numFmt w:val="bullet"/>
      <w:lvlText w:val=""/>
      <w:lvlJc w:val="left"/>
      <w:pPr>
        <w:tabs>
          <w:tab w:val="left" w:pos="4320"/>
        </w:tabs>
        <w:ind w:left="4320" w:hanging="360"/>
      </w:pPr>
      <w:rPr>
        <w:rFonts w:ascii="Wingdings" w:hAnsi="Wingdings" w:hint="default"/>
        <w:sz w:val="20"/>
      </w:rPr>
    </w:lvl>
    <w:lvl w:ilvl="6" w:tplc="7BA6ECAE">
      <w:start w:val="1"/>
      <w:numFmt w:val="bullet"/>
      <w:lvlText w:val=""/>
      <w:lvlJc w:val="left"/>
      <w:pPr>
        <w:tabs>
          <w:tab w:val="left" w:pos="5040"/>
        </w:tabs>
        <w:ind w:left="5040" w:hanging="360"/>
      </w:pPr>
      <w:rPr>
        <w:rFonts w:ascii="Wingdings" w:hAnsi="Wingdings" w:hint="default"/>
        <w:sz w:val="20"/>
      </w:rPr>
    </w:lvl>
    <w:lvl w:ilvl="7" w:tplc="6FF800B0">
      <w:start w:val="1"/>
      <w:numFmt w:val="bullet"/>
      <w:lvlText w:val=""/>
      <w:lvlJc w:val="left"/>
      <w:pPr>
        <w:tabs>
          <w:tab w:val="left" w:pos="5760"/>
        </w:tabs>
        <w:ind w:left="5760" w:hanging="360"/>
      </w:pPr>
      <w:rPr>
        <w:rFonts w:ascii="Wingdings" w:hAnsi="Wingdings" w:hint="default"/>
        <w:sz w:val="20"/>
      </w:rPr>
    </w:lvl>
    <w:lvl w:ilvl="8" w:tplc="9C5044BE">
      <w:start w:val="1"/>
      <w:numFmt w:val="bullet"/>
      <w:lvlText w:val=""/>
      <w:lvlJc w:val="left"/>
      <w:pPr>
        <w:tabs>
          <w:tab w:val="left" w:pos="6480"/>
        </w:tabs>
        <w:ind w:left="6480" w:hanging="360"/>
      </w:pPr>
      <w:rPr>
        <w:rFonts w:ascii="Wingdings" w:hAnsi="Wingdings" w:hint="default"/>
        <w:sz w:val="20"/>
      </w:rPr>
    </w:lvl>
  </w:abstractNum>
  <w:abstractNum w:abstractNumId="12" w15:restartNumberingAfterBreak="0">
    <w:nsid w:val="382824AE"/>
    <w:multiLevelType w:val="hybridMultilevel"/>
    <w:tmpl w:val="A5566106"/>
    <w:lvl w:ilvl="0" w:tplc="AE3E2C44">
      <w:start w:val="1"/>
      <w:numFmt w:val="bullet"/>
      <w:lvlText w:val=""/>
      <w:lvlJc w:val="left"/>
      <w:pPr>
        <w:ind w:left="720" w:hanging="360"/>
      </w:pPr>
      <w:rPr>
        <w:rFonts w:ascii="Symbol" w:hAnsi="Symbol" w:hint="default"/>
      </w:rPr>
    </w:lvl>
    <w:lvl w:ilvl="1" w:tplc="BA70E57A">
      <w:start w:val="1"/>
      <w:numFmt w:val="bullet"/>
      <w:lvlText w:val="o"/>
      <w:lvlJc w:val="left"/>
      <w:pPr>
        <w:ind w:left="1440" w:hanging="360"/>
      </w:pPr>
      <w:rPr>
        <w:rFonts w:ascii="Courier New" w:hAnsi="Courier New" w:cs="Courier New" w:hint="default"/>
      </w:rPr>
    </w:lvl>
    <w:lvl w:ilvl="2" w:tplc="167869A6">
      <w:start w:val="1"/>
      <w:numFmt w:val="bullet"/>
      <w:lvlText w:val=""/>
      <w:lvlJc w:val="left"/>
      <w:pPr>
        <w:ind w:left="2160" w:hanging="360"/>
      </w:pPr>
      <w:rPr>
        <w:rFonts w:ascii="Wingdings" w:hAnsi="Wingdings" w:hint="default"/>
      </w:rPr>
    </w:lvl>
    <w:lvl w:ilvl="3" w:tplc="9F96BAA0">
      <w:start w:val="1"/>
      <w:numFmt w:val="bullet"/>
      <w:lvlText w:val=""/>
      <w:lvlJc w:val="left"/>
      <w:pPr>
        <w:ind w:left="2880" w:hanging="360"/>
      </w:pPr>
      <w:rPr>
        <w:rFonts w:ascii="Symbol" w:hAnsi="Symbol" w:hint="default"/>
      </w:rPr>
    </w:lvl>
    <w:lvl w:ilvl="4" w:tplc="1E700E26">
      <w:start w:val="1"/>
      <w:numFmt w:val="bullet"/>
      <w:lvlText w:val="o"/>
      <w:lvlJc w:val="left"/>
      <w:pPr>
        <w:ind w:left="3600" w:hanging="360"/>
      </w:pPr>
      <w:rPr>
        <w:rFonts w:ascii="Courier New" w:hAnsi="Courier New" w:cs="Courier New" w:hint="default"/>
      </w:rPr>
    </w:lvl>
    <w:lvl w:ilvl="5" w:tplc="083E8BFE">
      <w:start w:val="1"/>
      <w:numFmt w:val="bullet"/>
      <w:lvlText w:val=""/>
      <w:lvlJc w:val="left"/>
      <w:pPr>
        <w:ind w:left="4320" w:hanging="360"/>
      </w:pPr>
      <w:rPr>
        <w:rFonts w:ascii="Wingdings" w:hAnsi="Wingdings" w:hint="default"/>
      </w:rPr>
    </w:lvl>
    <w:lvl w:ilvl="6" w:tplc="34A4E970">
      <w:start w:val="1"/>
      <w:numFmt w:val="bullet"/>
      <w:lvlText w:val=""/>
      <w:lvlJc w:val="left"/>
      <w:pPr>
        <w:ind w:left="5040" w:hanging="360"/>
      </w:pPr>
      <w:rPr>
        <w:rFonts w:ascii="Symbol" w:hAnsi="Symbol" w:hint="default"/>
      </w:rPr>
    </w:lvl>
    <w:lvl w:ilvl="7" w:tplc="184213A4">
      <w:start w:val="1"/>
      <w:numFmt w:val="bullet"/>
      <w:lvlText w:val="o"/>
      <w:lvlJc w:val="left"/>
      <w:pPr>
        <w:ind w:left="5760" w:hanging="360"/>
      </w:pPr>
      <w:rPr>
        <w:rFonts w:ascii="Courier New" w:hAnsi="Courier New" w:cs="Courier New" w:hint="default"/>
      </w:rPr>
    </w:lvl>
    <w:lvl w:ilvl="8" w:tplc="E09A2EEC">
      <w:start w:val="1"/>
      <w:numFmt w:val="bullet"/>
      <w:lvlText w:val=""/>
      <w:lvlJc w:val="left"/>
      <w:pPr>
        <w:ind w:left="6480" w:hanging="360"/>
      </w:pPr>
      <w:rPr>
        <w:rFonts w:ascii="Wingdings" w:hAnsi="Wingdings" w:hint="default"/>
      </w:rPr>
    </w:lvl>
  </w:abstractNum>
  <w:abstractNum w:abstractNumId="13" w15:restartNumberingAfterBreak="0">
    <w:nsid w:val="46380A23"/>
    <w:multiLevelType w:val="hybridMultilevel"/>
    <w:tmpl w:val="315C0156"/>
    <w:lvl w:ilvl="0" w:tplc="9B5A5280">
      <w:start w:val="1"/>
      <w:numFmt w:val="bullet"/>
      <w:lvlText w:val=""/>
      <w:lvlJc w:val="left"/>
      <w:pPr>
        <w:ind w:left="720" w:hanging="360"/>
      </w:pPr>
      <w:rPr>
        <w:rFonts w:ascii="Symbol" w:hAnsi="Symbol" w:hint="default"/>
      </w:rPr>
    </w:lvl>
    <w:lvl w:ilvl="1" w:tplc="4BF2164A">
      <w:start w:val="1"/>
      <w:numFmt w:val="bullet"/>
      <w:lvlText w:val="o"/>
      <w:lvlJc w:val="left"/>
      <w:pPr>
        <w:ind w:left="1440" w:hanging="360"/>
      </w:pPr>
      <w:rPr>
        <w:rFonts w:ascii="Courier New" w:hAnsi="Courier New" w:cs="Courier New" w:hint="default"/>
      </w:rPr>
    </w:lvl>
    <w:lvl w:ilvl="2" w:tplc="9208D17A">
      <w:start w:val="1"/>
      <w:numFmt w:val="bullet"/>
      <w:lvlText w:val=""/>
      <w:lvlJc w:val="left"/>
      <w:pPr>
        <w:ind w:left="2160" w:hanging="360"/>
      </w:pPr>
      <w:rPr>
        <w:rFonts w:ascii="Wingdings" w:hAnsi="Wingdings" w:hint="default"/>
      </w:rPr>
    </w:lvl>
    <w:lvl w:ilvl="3" w:tplc="CE18073A">
      <w:start w:val="1"/>
      <w:numFmt w:val="bullet"/>
      <w:lvlText w:val=""/>
      <w:lvlJc w:val="left"/>
      <w:pPr>
        <w:ind w:left="2880" w:hanging="360"/>
      </w:pPr>
      <w:rPr>
        <w:rFonts w:ascii="Symbol" w:hAnsi="Symbol" w:hint="default"/>
      </w:rPr>
    </w:lvl>
    <w:lvl w:ilvl="4" w:tplc="B1B60FE8">
      <w:start w:val="1"/>
      <w:numFmt w:val="bullet"/>
      <w:lvlText w:val="o"/>
      <w:lvlJc w:val="left"/>
      <w:pPr>
        <w:ind w:left="3600" w:hanging="360"/>
      </w:pPr>
      <w:rPr>
        <w:rFonts w:ascii="Courier New" w:hAnsi="Courier New" w:cs="Courier New" w:hint="default"/>
      </w:rPr>
    </w:lvl>
    <w:lvl w:ilvl="5" w:tplc="BA4ED4A0">
      <w:start w:val="1"/>
      <w:numFmt w:val="bullet"/>
      <w:lvlText w:val=""/>
      <w:lvlJc w:val="left"/>
      <w:pPr>
        <w:ind w:left="4320" w:hanging="360"/>
      </w:pPr>
      <w:rPr>
        <w:rFonts w:ascii="Wingdings" w:hAnsi="Wingdings" w:hint="default"/>
      </w:rPr>
    </w:lvl>
    <w:lvl w:ilvl="6" w:tplc="B1F8F358">
      <w:start w:val="1"/>
      <w:numFmt w:val="bullet"/>
      <w:lvlText w:val=""/>
      <w:lvlJc w:val="left"/>
      <w:pPr>
        <w:ind w:left="5040" w:hanging="360"/>
      </w:pPr>
      <w:rPr>
        <w:rFonts w:ascii="Symbol" w:hAnsi="Symbol" w:hint="default"/>
      </w:rPr>
    </w:lvl>
    <w:lvl w:ilvl="7" w:tplc="048A830E">
      <w:start w:val="1"/>
      <w:numFmt w:val="bullet"/>
      <w:lvlText w:val="o"/>
      <w:lvlJc w:val="left"/>
      <w:pPr>
        <w:ind w:left="5760" w:hanging="360"/>
      </w:pPr>
      <w:rPr>
        <w:rFonts w:ascii="Courier New" w:hAnsi="Courier New" w:cs="Courier New" w:hint="default"/>
      </w:rPr>
    </w:lvl>
    <w:lvl w:ilvl="8" w:tplc="3EE41BA4">
      <w:start w:val="1"/>
      <w:numFmt w:val="bullet"/>
      <w:lvlText w:val=""/>
      <w:lvlJc w:val="left"/>
      <w:pPr>
        <w:ind w:left="6480" w:hanging="360"/>
      </w:pPr>
      <w:rPr>
        <w:rFonts w:ascii="Wingdings" w:hAnsi="Wingdings" w:hint="default"/>
      </w:rPr>
    </w:lvl>
  </w:abstractNum>
  <w:abstractNum w:abstractNumId="14" w15:restartNumberingAfterBreak="0">
    <w:nsid w:val="50203436"/>
    <w:multiLevelType w:val="hybridMultilevel"/>
    <w:tmpl w:val="599AD990"/>
    <w:lvl w:ilvl="0" w:tplc="FA16BD0C">
      <w:start w:val="1"/>
      <w:numFmt w:val="bullet"/>
      <w:lvlText w:val=""/>
      <w:lvlJc w:val="left"/>
      <w:pPr>
        <w:ind w:left="720" w:hanging="360"/>
      </w:pPr>
      <w:rPr>
        <w:rFonts w:ascii="Symbol" w:hAnsi="Symbol" w:hint="default"/>
      </w:rPr>
    </w:lvl>
    <w:lvl w:ilvl="1" w:tplc="1CA2BFAC">
      <w:start w:val="1"/>
      <w:numFmt w:val="bullet"/>
      <w:lvlText w:val="o"/>
      <w:lvlJc w:val="left"/>
      <w:pPr>
        <w:ind w:left="1440" w:hanging="360"/>
      </w:pPr>
      <w:rPr>
        <w:rFonts w:ascii="Courier New" w:hAnsi="Courier New" w:cs="Times New Roman" w:hint="default"/>
      </w:rPr>
    </w:lvl>
    <w:lvl w:ilvl="2" w:tplc="B2B66D10">
      <w:start w:val="1"/>
      <w:numFmt w:val="bullet"/>
      <w:lvlText w:val=""/>
      <w:lvlJc w:val="left"/>
      <w:pPr>
        <w:ind w:left="2160" w:hanging="360"/>
      </w:pPr>
      <w:rPr>
        <w:rFonts w:ascii="Wingdings" w:hAnsi="Wingdings" w:hint="default"/>
      </w:rPr>
    </w:lvl>
    <w:lvl w:ilvl="3" w:tplc="7C2E64E2">
      <w:start w:val="1"/>
      <w:numFmt w:val="bullet"/>
      <w:lvlText w:val=""/>
      <w:lvlJc w:val="left"/>
      <w:pPr>
        <w:ind w:left="2880" w:hanging="360"/>
      </w:pPr>
      <w:rPr>
        <w:rFonts w:ascii="Symbol" w:hAnsi="Symbol" w:hint="default"/>
      </w:rPr>
    </w:lvl>
    <w:lvl w:ilvl="4" w:tplc="B01A4BCE">
      <w:start w:val="1"/>
      <w:numFmt w:val="bullet"/>
      <w:lvlText w:val="o"/>
      <w:lvlJc w:val="left"/>
      <w:pPr>
        <w:ind w:left="3600" w:hanging="360"/>
      </w:pPr>
      <w:rPr>
        <w:rFonts w:ascii="Courier New" w:hAnsi="Courier New" w:cs="Times New Roman" w:hint="default"/>
      </w:rPr>
    </w:lvl>
    <w:lvl w:ilvl="5" w:tplc="93CA54C8">
      <w:start w:val="1"/>
      <w:numFmt w:val="bullet"/>
      <w:lvlText w:val=""/>
      <w:lvlJc w:val="left"/>
      <w:pPr>
        <w:ind w:left="4320" w:hanging="360"/>
      </w:pPr>
      <w:rPr>
        <w:rFonts w:ascii="Wingdings" w:hAnsi="Wingdings" w:hint="default"/>
      </w:rPr>
    </w:lvl>
    <w:lvl w:ilvl="6" w:tplc="1144BE06">
      <w:start w:val="1"/>
      <w:numFmt w:val="bullet"/>
      <w:lvlText w:val=""/>
      <w:lvlJc w:val="left"/>
      <w:pPr>
        <w:ind w:left="5040" w:hanging="360"/>
      </w:pPr>
      <w:rPr>
        <w:rFonts w:ascii="Symbol" w:hAnsi="Symbol" w:hint="default"/>
      </w:rPr>
    </w:lvl>
    <w:lvl w:ilvl="7" w:tplc="5F7A5476">
      <w:start w:val="1"/>
      <w:numFmt w:val="bullet"/>
      <w:lvlText w:val="o"/>
      <w:lvlJc w:val="left"/>
      <w:pPr>
        <w:ind w:left="5760" w:hanging="360"/>
      </w:pPr>
      <w:rPr>
        <w:rFonts w:ascii="Courier New" w:hAnsi="Courier New" w:cs="Times New Roman" w:hint="default"/>
      </w:rPr>
    </w:lvl>
    <w:lvl w:ilvl="8" w:tplc="CAA8467A">
      <w:start w:val="1"/>
      <w:numFmt w:val="bullet"/>
      <w:lvlText w:val=""/>
      <w:lvlJc w:val="left"/>
      <w:pPr>
        <w:ind w:left="6480" w:hanging="360"/>
      </w:pPr>
      <w:rPr>
        <w:rFonts w:ascii="Wingdings" w:hAnsi="Wingdings" w:hint="default"/>
      </w:rPr>
    </w:lvl>
  </w:abstractNum>
  <w:abstractNum w:abstractNumId="15" w15:restartNumberingAfterBreak="0">
    <w:nsid w:val="531C1418"/>
    <w:multiLevelType w:val="hybridMultilevel"/>
    <w:tmpl w:val="1944CAB0"/>
    <w:lvl w:ilvl="0" w:tplc="7854A5FE">
      <w:start w:val="1"/>
      <w:numFmt w:val="bullet"/>
      <w:lvlText w:val=""/>
      <w:lvlJc w:val="left"/>
      <w:pPr>
        <w:tabs>
          <w:tab w:val="left" w:pos="720"/>
        </w:tabs>
        <w:ind w:left="720" w:hanging="360"/>
      </w:pPr>
      <w:rPr>
        <w:rFonts w:ascii="Symbol" w:hAnsi="Symbol" w:hint="default"/>
        <w:sz w:val="20"/>
      </w:rPr>
    </w:lvl>
    <w:lvl w:ilvl="1" w:tplc="6CEE452A">
      <w:start w:val="1"/>
      <w:numFmt w:val="bullet"/>
      <w:lvlText w:val="o"/>
      <w:lvlJc w:val="left"/>
      <w:pPr>
        <w:tabs>
          <w:tab w:val="left" w:pos="1440"/>
        </w:tabs>
        <w:ind w:left="1440" w:hanging="360"/>
      </w:pPr>
      <w:rPr>
        <w:rFonts w:ascii="Courier New" w:hAnsi="Courier New" w:hint="default"/>
        <w:sz w:val="20"/>
      </w:rPr>
    </w:lvl>
    <w:lvl w:ilvl="2" w:tplc="D59AFF9E">
      <w:start w:val="1"/>
      <w:numFmt w:val="bullet"/>
      <w:lvlText w:val=""/>
      <w:lvlJc w:val="left"/>
      <w:pPr>
        <w:tabs>
          <w:tab w:val="left" w:pos="2160"/>
        </w:tabs>
        <w:ind w:left="2160" w:hanging="360"/>
      </w:pPr>
      <w:rPr>
        <w:rFonts w:ascii="Wingdings" w:hAnsi="Wingdings" w:hint="default"/>
        <w:sz w:val="20"/>
      </w:rPr>
    </w:lvl>
    <w:lvl w:ilvl="3" w:tplc="086EC390">
      <w:start w:val="1"/>
      <w:numFmt w:val="bullet"/>
      <w:lvlText w:val=""/>
      <w:lvlJc w:val="left"/>
      <w:pPr>
        <w:tabs>
          <w:tab w:val="left" w:pos="2880"/>
        </w:tabs>
        <w:ind w:left="2880" w:hanging="360"/>
      </w:pPr>
      <w:rPr>
        <w:rFonts w:ascii="Wingdings" w:hAnsi="Wingdings" w:hint="default"/>
        <w:sz w:val="20"/>
      </w:rPr>
    </w:lvl>
    <w:lvl w:ilvl="4" w:tplc="E690BDB0">
      <w:start w:val="1"/>
      <w:numFmt w:val="bullet"/>
      <w:lvlText w:val=""/>
      <w:lvlJc w:val="left"/>
      <w:pPr>
        <w:tabs>
          <w:tab w:val="left" w:pos="3600"/>
        </w:tabs>
        <w:ind w:left="3600" w:hanging="360"/>
      </w:pPr>
      <w:rPr>
        <w:rFonts w:ascii="Wingdings" w:hAnsi="Wingdings" w:hint="default"/>
        <w:sz w:val="20"/>
      </w:rPr>
    </w:lvl>
    <w:lvl w:ilvl="5" w:tplc="86005288">
      <w:start w:val="1"/>
      <w:numFmt w:val="bullet"/>
      <w:lvlText w:val=""/>
      <w:lvlJc w:val="left"/>
      <w:pPr>
        <w:tabs>
          <w:tab w:val="left" w:pos="4320"/>
        </w:tabs>
        <w:ind w:left="4320" w:hanging="360"/>
      </w:pPr>
      <w:rPr>
        <w:rFonts w:ascii="Wingdings" w:hAnsi="Wingdings" w:hint="default"/>
        <w:sz w:val="20"/>
      </w:rPr>
    </w:lvl>
    <w:lvl w:ilvl="6" w:tplc="A790AC80">
      <w:start w:val="1"/>
      <w:numFmt w:val="bullet"/>
      <w:lvlText w:val=""/>
      <w:lvlJc w:val="left"/>
      <w:pPr>
        <w:tabs>
          <w:tab w:val="left" w:pos="5040"/>
        </w:tabs>
        <w:ind w:left="5040" w:hanging="360"/>
      </w:pPr>
      <w:rPr>
        <w:rFonts w:ascii="Wingdings" w:hAnsi="Wingdings" w:hint="default"/>
        <w:sz w:val="20"/>
      </w:rPr>
    </w:lvl>
    <w:lvl w:ilvl="7" w:tplc="36CCB734">
      <w:start w:val="1"/>
      <w:numFmt w:val="bullet"/>
      <w:lvlText w:val=""/>
      <w:lvlJc w:val="left"/>
      <w:pPr>
        <w:tabs>
          <w:tab w:val="left" w:pos="5760"/>
        </w:tabs>
        <w:ind w:left="5760" w:hanging="360"/>
      </w:pPr>
      <w:rPr>
        <w:rFonts w:ascii="Wingdings" w:hAnsi="Wingdings" w:hint="default"/>
        <w:sz w:val="20"/>
      </w:rPr>
    </w:lvl>
    <w:lvl w:ilvl="8" w:tplc="E634D842">
      <w:start w:val="1"/>
      <w:numFmt w:val="bullet"/>
      <w:lvlText w:val=""/>
      <w:lvlJc w:val="left"/>
      <w:pPr>
        <w:tabs>
          <w:tab w:val="left" w:pos="6480"/>
        </w:tabs>
        <w:ind w:left="6480" w:hanging="360"/>
      </w:pPr>
      <w:rPr>
        <w:rFonts w:ascii="Wingdings" w:hAnsi="Wingdings" w:hint="default"/>
        <w:sz w:val="20"/>
      </w:rPr>
    </w:lvl>
  </w:abstractNum>
  <w:abstractNum w:abstractNumId="16" w15:restartNumberingAfterBreak="0">
    <w:nsid w:val="60166650"/>
    <w:multiLevelType w:val="hybridMultilevel"/>
    <w:tmpl w:val="C8DADD0C"/>
    <w:lvl w:ilvl="0" w:tplc="CA26CDB4">
      <w:start w:val="1"/>
      <w:numFmt w:val="bullet"/>
      <w:lvlText w:val=""/>
      <w:lvlJc w:val="left"/>
      <w:pPr>
        <w:ind w:left="720" w:hanging="360"/>
      </w:pPr>
      <w:rPr>
        <w:rFonts w:ascii="Symbol" w:hAnsi="Symbol" w:hint="default"/>
      </w:rPr>
    </w:lvl>
    <w:lvl w:ilvl="1" w:tplc="27B47DCA">
      <w:start w:val="1"/>
      <w:numFmt w:val="bullet"/>
      <w:lvlText w:val="o"/>
      <w:lvlJc w:val="left"/>
      <w:pPr>
        <w:ind w:left="1440" w:hanging="360"/>
      </w:pPr>
      <w:rPr>
        <w:rFonts w:ascii="Courier New" w:hAnsi="Courier New" w:cs="Courier New" w:hint="default"/>
      </w:rPr>
    </w:lvl>
    <w:lvl w:ilvl="2" w:tplc="49243752">
      <w:start w:val="1"/>
      <w:numFmt w:val="bullet"/>
      <w:lvlText w:val=""/>
      <w:lvlJc w:val="left"/>
      <w:pPr>
        <w:ind w:left="2160" w:hanging="360"/>
      </w:pPr>
      <w:rPr>
        <w:rFonts w:ascii="Wingdings" w:hAnsi="Wingdings" w:hint="default"/>
      </w:rPr>
    </w:lvl>
    <w:lvl w:ilvl="3" w:tplc="C71C132C">
      <w:start w:val="1"/>
      <w:numFmt w:val="bullet"/>
      <w:lvlText w:val=""/>
      <w:lvlJc w:val="left"/>
      <w:pPr>
        <w:ind w:left="2880" w:hanging="360"/>
      </w:pPr>
      <w:rPr>
        <w:rFonts w:ascii="Symbol" w:hAnsi="Symbol" w:hint="default"/>
      </w:rPr>
    </w:lvl>
    <w:lvl w:ilvl="4" w:tplc="035A0414">
      <w:start w:val="1"/>
      <w:numFmt w:val="bullet"/>
      <w:lvlText w:val="o"/>
      <w:lvlJc w:val="left"/>
      <w:pPr>
        <w:ind w:left="3600" w:hanging="360"/>
      </w:pPr>
      <w:rPr>
        <w:rFonts w:ascii="Courier New" w:hAnsi="Courier New" w:cs="Courier New" w:hint="default"/>
      </w:rPr>
    </w:lvl>
    <w:lvl w:ilvl="5" w:tplc="C87CD218">
      <w:start w:val="1"/>
      <w:numFmt w:val="bullet"/>
      <w:lvlText w:val=""/>
      <w:lvlJc w:val="left"/>
      <w:pPr>
        <w:ind w:left="4320" w:hanging="360"/>
      </w:pPr>
      <w:rPr>
        <w:rFonts w:ascii="Wingdings" w:hAnsi="Wingdings" w:hint="default"/>
      </w:rPr>
    </w:lvl>
    <w:lvl w:ilvl="6" w:tplc="A3184CE4">
      <w:start w:val="1"/>
      <w:numFmt w:val="bullet"/>
      <w:lvlText w:val=""/>
      <w:lvlJc w:val="left"/>
      <w:pPr>
        <w:ind w:left="5040" w:hanging="360"/>
      </w:pPr>
      <w:rPr>
        <w:rFonts w:ascii="Symbol" w:hAnsi="Symbol" w:hint="default"/>
      </w:rPr>
    </w:lvl>
    <w:lvl w:ilvl="7" w:tplc="53147CA0">
      <w:start w:val="1"/>
      <w:numFmt w:val="bullet"/>
      <w:lvlText w:val="o"/>
      <w:lvlJc w:val="left"/>
      <w:pPr>
        <w:ind w:left="5760" w:hanging="360"/>
      </w:pPr>
      <w:rPr>
        <w:rFonts w:ascii="Courier New" w:hAnsi="Courier New" w:cs="Courier New" w:hint="default"/>
      </w:rPr>
    </w:lvl>
    <w:lvl w:ilvl="8" w:tplc="693EE61A">
      <w:start w:val="1"/>
      <w:numFmt w:val="bullet"/>
      <w:lvlText w:val=""/>
      <w:lvlJc w:val="left"/>
      <w:pPr>
        <w:ind w:left="6480" w:hanging="360"/>
      </w:pPr>
      <w:rPr>
        <w:rFonts w:ascii="Wingdings" w:hAnsi="Wingdings" w:hint="default"/>
      </w:rPr>
    </w:lvl>
  </w:abstractNum>
  <w:abstractNum w:abstractNumId="17" w15:restartNumberingAfterBreak="0">
    <w:nsid w:val="67D17E2B"/>
    <w:multiLevelType w:val="hybridMultilevel"/>
    <w:tmpl w:val="20A605A4"/>
    <w:lvl w:ilvl="0" w:tplc="B3542164">
      <w:start w:val="1"/>
      <w:numFmt w:val="bullet"/>
      <w:lvlText w:val="•"/>
      <w:lvlJc w:val="left"/>
      <w:pPr>
        <w:tabs>
          <w:tab w:val="left" w:pos="720"/>
        </w:tabs>
        <w:ind w:left="720" w:hanging="360"/>
      </w:pPr>
      <w:rPr>
        <w:rFonts w:ascii="Arial" w:hAnsi="Arial" w:hint="default"/>
      </w:rPr>
    </w:lvl>
    <w:lvl w:ilvl="1" w:tplc="7A14ACF6">
      <w:start w:val="1"/>
      <w:numFmt w:val="bullet"/>
      <w:lvlText w:val="•"/>
      <w:lvlJc w:val="left"/>
      <w:pPr>
        <w:tabs>
          <w:tab w:val="left" w:pos="1440"/>
        </w:tabs>
        <w:ind w:left="1440" w:hanging="360"/>
      </w:pPr>
      <w:rPr>
        <w:rFonts w:ascii="Arial" w:hAnsi="Arial" w:hint="default"/>
      </w:rPr>
    </w:lvl>
    <w:lvl w:ilvl="2" w:tplc="D31EBA18">
      <w:start w:val="1"/>
      <w:numFmt w:val="bullet"/>
      <w:lvlText w:val="•"/>
      <w:lvlJc w:val="left"/>
      <w:pPr>
        <w:tabs>
          <w:tab w:val="left" w:pos="2160"/>
        </w:tabs>
        <w:ind w:left="2160" w:hanging="360"/>
      </w:pPr>
      <w:rPr>
        <w:rFonts w:ascii="Arial" w:hAnsi="Arial" w:hint="default"/>
      </w:rPr>
    </w:lvl>
    <w:lvl w:ilvl="3" w:tplc="A23A3E22">
      <w:start w:val="1"/>
      <w:numFmt w:val="bullet"/>
      <w:lvlText w:val="•"/>
      <w:lvlJc w:val="left"/>
      <w:pPr>
        <w:tabs>
          <w:tab w:val="left" w:pos="2880"/>
        </w:tabs>
        <w:ind w:left="2880" w:hanging="360"/>
      </w:pPr>
      <w:rPr>
        <w:rFonts w:ascii="Arial" w:hAnsi="Arial" w:hint="default"/>
      </w:rPr>
    </w:lvl>
    <w:lvl w:ilvl="4" w:tplc="E916722A">
      <w:start w:val="1"/>
      <w:numFmt w:val="bullet"/>
      <w:lvlText w:val="•"/>
      <w:lvlJc w:val="left"/>
      <w:pPr>
        <w:tabs>
          <w:tab w:val="left" w:pos="3600"/>
        </w:tabs>
        <w:ind w:left="3600" w:hanging="360"/>
      </w:pPr>
      <w:rPr>
        <w:rFonts w:ascii="Arial" w:hAnsi="Arial" w:hint="default"/>
      </w:rPr>
    </w:lvl>
    <w:lvl w:ilvl="5" w:tplc="2A4C2720">
      <w:start w:val="1"/>
      <w:numFmt w:val="bullet"/>
      <w:lvlText w:val="•"/>
      <w:lvlJc w:val="left"/>
      <w:pPr>
        <w:tabs>
          <w:tab w:val="left" w:pos="4320"/>
        </w:tabs>
        <w:ind w:left="4320" w:hanging="360"/>
      </w:pPr>
      <w:rPr>
        <w:rFonts w:ascii="Arial" w:hAnsi="Arial" w:hint="default"/>
      </w:rPr>
    </w:lvl>
    <w:lvl w:ilvl="6" w:tplc="4398894C">
      <w:start w:val="1"/>
      <w:numFmt w:val="bullet"/>
      <w:lvlText w:val="•"/>
      <w:lvlJc w:val="left"/>
      <w:pPr>
        <w:tabs>
          <w:tab w:val="left" w:pos="5040"/>
        </w:tabs>
        <w:ind w:left="5040" w:hanging="360"/>
      </w:pPr>
      <w:rPr>
        <w:rFonts w:ascii="Arial" w:hAnsi="Arial" w:hint="default"/>
      </w:rPr>
    </w:lvl>
    <w:lvl w:ilvl="7" w:tplc="B972CB1C">
      <w:start w:val="1"/>
      <w:numFmt w:val="bullet"/>
      <w:lvlText w:val="•"/>
      <w:lvlJc w:val="left"/>
      <w:pPr>
        <w:tabs>
          <w:tab w:val="left" w:pos="5760"/>
        </w:tabs>
        <w:ind w:left="5760" w:hanging="360"/>
      </w:pPr>
      <w:rPr>
        <w:rFonts w:ascii="Arial" w:hAnsi="Arial" w:hint="default"/>
      </w:rPr>
    </w:lvl>
    <w:lvl w:ilvl="8" w:tplc="AB9E4BF2">
      <w:start w:val="1"/>
      <w:numFmt w:val="bullet"/>
      <w:lvlText w:val="•"/>
      <w:lvlJc w:val="left"/>
      <w:pPr>
        <w:tabs>
          <w:tab w:val="left" w:pos="6480"/>
        </w:tabs>
        <w:ind w:left="6480" w:hanging="360"/>
      </w:pPr>
      <w:rPr>
        <w:rFonts w:ascii="Arial" w:hAnsi="Arial" w:hint="default"/>
      </w:rPr>
    </w:lvl>
  </w:abstractNum>
  <w:abstractNum w:abstractNumId="18" w15:restartNumberingAfterBreak="0">
    <w:nsid w:val="69BC126A"/>
    <w:multiLevelType w:val="hybridMultilevel"/>
    <w:tmpl w:val="596273B0"/>
    <w:lvl w:ilvl="0" w:tplc="981033D2">
      <w:start w:val="1"/>
      <w:numFmt w:val="bullet"/>
      <w:lvlText w:val=""/>
      <w:lvlJc w:val="left"/>
      <w:pPr>
        <w:ind w:left="720" w:hanging="360"/>
      </w:pPr>
      <w:rPr>
        <w:rFonts w:ascii="Symbol" w:hAnsi="Symbol" w:hint="default"/>
      </w:rPr>
    </w:lvl>
    <w:lvl w:ilvl="1" w:tplc="86C47078">
      <w:start w:val="1"/>
      <w:numFmt w:val="bullet"/>
      <w:lvlText w:val="o"/>
      <w:lvlJc w:val="left"/>
      <w:pPr>
        <w:ind w:left="1440" w:hanging="360"/>
      </w:pPr>
      <w:rPr>
        <w:rFonts w:ascii="Courier New" w:hAnsi="Courier New" w:cs="Courier New" w:hint="default"/>
      </w:rPr>
    </w:lvl>
    <w:lvl w:ilvl="2" w:tplc="252C8B1A">
      <w:start w:val="1"/>
      <w:numFmt w:val="bullet"/>
      <w:lvlText w:val=""/>
      <w:lvlJc w:val="left"/>
      <w:pPr>
        <w:ind w:left="2160" w:hanging="360"/>
      </w:pPr>
      <w:rPr>
        <w:rFonts w:ascii="Wingdings" w:hAnsi="Wingdings" w:hint="default"/>
      </w:rPr>
    </w:lvl>
    <w:lvl w:ilvl="3" w:tplc="0C2EB020">
      <w:start w:val="1"/>
      <w:numFmt w:val="bullet"/>
      <w:lvlText w:val=""/>
      <w:lvlJc w:val="left"/>
      <w:pPr>
        <w:ind w:left="2880" w:hanging="360"/>
      </w:pPr>
      <w:rPr>
        <w:rFonts w:ascii="Symbol" w:hAnsi="Symbol" w:hint="default"/>
      </w:rPr>
    </w:lvl>
    <w:lvl w:ilvl="4" w:tplc="62A0F424">
      <w:start w:val="1"/>
      <w:numFmt w:val="bullet"/>
      <w:lvlText w:val="o"/>
      <w:lvlJc w:val="left"/>
      <w:pPr>
        <w:ind w:left="3600" w:hanging="360"/>
      </w:pPr>
      <w:rPr>
        <w:rFonts w:ascii="Courier New" w:hAnsi="Courier New" w:cs="Courier New" w:hint="default"/>
      </w:rPr>
    </w:lvl>
    <w:lvl w:ilvl="5" w:tplc="CA26C83C">
      <w:start w:val="1"/>
      <w:numFmt w:val="bullet"/>
      <w:lvlText w:val=""/>
      <w:lvlJc w:val="left"/>
      <w:pPr>
        <w:ind w:left="4320" w:hanging="360"/>
      </w:pPr>
      <w:rPr>
        <w:rFonts w:ascii="Wingdings" w:hAnsi="Wingdings" w:hint="default"/>
      </w:rPr>
    </w:lvl>
    <w:lvl w:ilvl="6" w:tplc="29E45A30">
      <w:start w:val="1"/>
      <w:numFmt w:val="bullet"/>
      <w:lvlText w:val=""/>
      <w:lvlJc w:val="left"/>
      <w:pPr>
        <w:ind w:left="5040" w:hanging="360"/>
      </w:pPr>
      <w:rPr>
        <w:rFonts w:ascii="Symbol" w:hAnsi="Symbol" w:hint="default"/>
      </w:rPr>
    </w:lvl>
    <w:lvl w:ilvl="7" w:tplc="602E48E6">
      <w:start w:val="1"/>
      <w:numFmt w:val="bullet"/>
      <w:lvlText w:val="o"/>
      <w:lvlJc w:val="left"/>
      <w:pPr>
        <w:ind w:left="5760" w:hanging="360"/>
      </w:pPr>
      <w:rPr>
        <w:rFonts w:ascii="Courier New" w:hAnsi="Courier New" w:cs="Courier New" w:hint="default"/>
      </w:rPr>
    </w:lvl>
    <w:lvl w:ilvl="8" w:tplc="FE6E7486">
      <w:start w:val="1"/>
      <w:numFmt w:val="bullet"/>
      <w:lvlText w:val=""/>
      <w:lvlJc w:val="left"/>
      <w:pPr>
        <w:ind w:left="6480" w:hanging="360"/>
      </w:pPr>
      <w:rPr>
        <w:rFonts w:ascii="Wingdings" w:hAnsi="Wingdings" w:hint="default"/>
      </w:rPr>
    </w:lvl>
  </w:abstractNum>
  <w:abstractNum w:abstractNumId="19" w15:restartNumberingAfterBreak="0">
    <w:nsid w:val="6C8329CD"/>
    <w:multiLevelType w:val="hybridMultilevel"/>
    <w:tmpl w:val="A2065254"/>
    <w:lvl w:ilvl="0" w:tplc="D242E7F8">
      <w:start w:val="1"/>
      <w:numFmt w:val="bullet"/>
      <w:lvlText w:val="-"/>
      <w:lvlJc w:val="left"/>
      <w:pPr>
        <w:ind w:left="720" w:hanging="360"/>
      </w:pPr>
      <w:rPr>
        <w:rFonts w:ascii="Times New Roman" w:eastAsia="MS Mincho" w:hAnsi="Times New Roman" w:cs="Times New Roman" w:hint="default"/>
      </w:rPr>
    </w:lvl>
    <w:lvl w:ilvl="1" w:tplc="C996205A">
      <w:start w:val="1"/>
      <w:numFmt w:val="bullet"/>
      <w:lvlText w:val="o"/>
      <w:lvlJc w:val="left"/>
      <w:pPr>
        <w:ind w:left="1440" w:hanging="360"/>
      </w:pPr>
      <w:rPr>
        <w:rFonts w:ascii="Courier New" w:hAnsi="Courier New" w:cs="Courier New" w:hint="default"/>
      </w:rPr>
    </w:lvl>
    <w:lvl w:ilvl="2" w:tplc="A40E5AC6">
      <w:start w:val="1"/>
      <w:numFmt w:val="bullet"/>
      <w:lvlText w:val=""/>
      <w:lvlJc w:val="left"/>
      <w:pPr>
        <w:ind w:left="2160" w:hanging="360"/>
      </w:pPr>
      <w:rPr>
        <w:rFonts w:ascii="Wingdings" w:hAnsi="Wingdings" w:hint="default"/>
      </w:rPr>
    </w:lvl>
    <w:lvl w:ilvl="3" w:tplc="DE784168">
      <w:start w:val="1"/>
      <w:numFmt w:val="bullet"/>
      <w:lvlText w:val=""/>
      <w:lvlJc w:val="left"/>
      <w:pPr>
        <w:ind w:left="2880" w:hanging="360"/>
      </w:pPr>
      <w:rPr>
        <w:rFonts w:ascii="Symbol" w:hAnsi="Symbol" w:hint="default"/>
      </w:rPr>
    </w:lvl>
    <w:lvl w:ilvl="4" w:tplc="A848415C">
      <w:start w:val="1"/>
      <w:numFmt w:val="bullet"/>
      <w:lvlText w:val="o"/>
      <w:lvlJc w:val="left"/>
      <w:pPr>
        <w:ind w:left="3600" w:hanging="360"/>
      </w:pPr>
      <w:rPr>
        <w:rFonts w:ascii="Courier New" w:hAnsi="Courier New" w:cs="Courier New" w:hint="default"/>
      </w:rPr>
    </w:lvl>
    <w:lvl w:ilvl="5" w:tplc="B964A3EE">
      <w:start w:val="1"/>
      <w:numFmt w:val="bullet"/>
      <w:lvlText w:val=""/>
      <w:lvlJc w:val="left"/>
      <w:pPr>
        <w:ind w:left="4320" w:hanging="360"/>
      </w:pPr>
      <w:rPr>
        <w:rFonts w:ascii="Wingdings" w:hAnsi="Wingdings" w:hint="default"/>
      </w:rPr>
    </w:lvl>
    <w:lvl w:ilvl="6" w:tplc="6060B1E8">
      <w:start w:val="1"/>
      <w:numFmt w:val="bullet"/>
      <w:lvlText w:val=""/>
      <w:lvlJc w:val="left"/>
      <w:pPr>
        <w:ind w:left="5040" w:hanging="360"/>
      </w:pPr>
      <w:rPr>
        <w:rFonts w:ascii="Symbol" w:hAnsi="Symbol" w:hint="default"/>
      </w:rPr>
    </w:lvl>
    <w:lvl w:ilvl="7" w:tplc="98602470">
      <w:start w:val="1"/>
      <w:numFmt w:val="bullet"/>
      <w:lvlText w:val="o"/>
      <w:lvlJc w:val="left"/>
      <w:pPr>
        <w:ind w:left="5760" w:hanging="360"/>
      </w:pPr>
      <w:rPr>
        <w:rFonts w:ascii="Courier New" w:hAnsi="Courier New" w:cs="Courier New" w:hint="default"/>
      </w:rPr>
    </w:lvl>
    <w:lvl w:ilvl="8" w:tplc="668CA25A">
      <w:start w:val="1"/>
      <w:numFmt w:val="bullet"/>
      <w:lvlText w:val=""/>
      <w:lvlJc w:val="left"/>
      <w:pPr>
        <w:ind w:left="6480" w:hanging="360"/>
      </w:pPr>
      <w:rPr>
        <w:rFonts w:ascii="Wingdings" w:hAnsi="Wingdings" w:hint="default"/>
      </w:rPr>
    </w:lvl>
  </w:abstractNum>
  <w:abstractNum w:abstractNumId="20" w15:restartNumberingAfterBreak="0">
    <w:nsid w:val="79AF0962"/>
    <w:multiLevelType w:val="hybridMultilevel"/>
    <w:tmpl w:val="71041292"/>
    <w:lvl w:ilvl="0" w:tplc="EAFC855A">
      <w:start w:val="1"/>
      <w:numFmt w:val="bullet"/>
      <w:lvlText w:val="•"/>
      <w:lvlJc w:val="left"/>
      <w:pPr>
        <w:tabs>
          <w:tab w:val="left" w:pos="360"/>
        </w:tabs>
        <w:ind w:left="360" w:hanging="360"/>
      </w:pPr>
      <w:rPr>
        <w:rFonts w:ascii="Arial" w:hAnsi="Arial" w:hint="default"/>
      </w:rPr>
    </w:lvl>
    <w:lvl w:ilvl="1" w:tplc="49688C9A">
      <w:start w:val="1"/>
      <w:numFmt w:val="bullet"/>
      <w:lvlText w:val="•"/>
      <w:lvlJc w:val="left"/>
      <w:pPr>
        <w:tabs>
          <w:tab w:val="left" w:pos="1080"/>
        </w:tabs>
        <w:ind w:left="1080" w:hanging="360"/>
      </w:pPr>
      <w:rPr>
        <w:rFonts w:ascii="Arial" w:hAnsi="Arial" w:hint="default"/>
      </w:rPr>
    </w:lvl>
    <w:lvl w:ilvl="2" w:tplc="6B2E1A60">
      <w:start w:val="1"/>
      <w:numFmt w:val="bullet"/>
      <w:lvlText w:val="•"/>
      <w:lvlJc w:val="left"/>
      <w:pPr>
        <w:tabs>
          <w:tab w:val="left" w:pos="1800"/>
        </w:tabs>
        <w:ind w:left="1800" w:hanging="360"/>
      </w:pPr>
      <w:rPr>
        <w:rFonts w:ascii="Arial" w:hAnsi="Arial" w:hint="default"/>
      </w:rPr>
    </w:lvl>
    <w:lvl w:ilvl="3" w:tplc="3500917E">
      <w:start w:val="1"/>
      <w:numFmt w:val="bullet"/>
      <w:lvlText w:val="•"/>
      <w:lvlJc w:val="left"/>
      <w:pPr>
        <w:tabs>
          <w:tab w:val="left" w:pos="2520"/>
        </w:tabs>
        <w:ind w:left="2520" w:hanging="360"/>
      </w:pPr>
      <w:rPr>
        <w:rFonts w:ascii="Arial" w:hAnsi="Arial" w:hint="default"/>
      </w:rPr>
    </w:lvl>
    <w:lvl w:ilvl="4" w:tplc="F5FEB832">
      <w:start w:val="1"/>
      <w:numFmt w:val="bullet"/>
      <w:lvlText w:val="•"/>
      <w:lvlJc w:val="left"/>
      <w:pPr>
        <w:tabs>
          <w:tab w:val="left" w:pos="3240"/>
        </w:tabs>
        <w:ind w:left="3240" w:hanging="360"/>
      </w:pPr>
      <w:rPr>
        <w:rFonts w:ascii="Arial" w:hAnsi="Arial" w:hint="default"/>
      </w:rPr>
    </w:lvl>
    <w:lvl w:ilvl="5" w:tplc="EB909C26">
      <w:start w:val="1"/>
      <w:numFmt w:val="bullet"/>
      <w:lvlText w:val="•"/>
      <w:lvlJc w:val="left"/>
      <w:pPr>
        <w:tabs>
          <w:tab w:val="left" w:pos="3960"/>
        </w:tabs>
        <w:ind w:left="3960" w:hanging="360"/>
      </w:pPr>
      <w:rPr>
        <w:rFonts w:ascii="Arial" w:hAnsi="Arial" w:hint="default"/>
      </w:rPr>
    </w:lvl>
    <w:lvl w:ilvl="6" w:tplc="0DF4BB34">
      <w:start w:val="1"/>
      <w:numFmt w:val="bullet"/>
      <w:lvlText w:val="•"/>
      <w:lvlJc w:val="left"/>
      <w:pPr>
        <w:tabs>
          <w:tab w:val="left" w:pos="4680"/>
        </w:tabs>
        <w:ind w:left="4680" w:hanging="360"/>
      </w:pPr>
      <w:rPr>
        <w:rFonts w:ascii="Arial" w:hAnsi="Arial" w:hint="default"/>
      </w:rPr>
    </w:lvl>
    <w:lvl w:ilvl="7" w:tplc="2B8E375A">
      <w:start w:val="1"/>
      <w:numFmt w:val="bullet"/>
      <w:lvlText w:val="•"/>
      <w:lvlJc w:val="left"/>
      <w:pPr>
        <w:tabs>
          <w:tab w:val="left" w:pos="5400"/>
        </w:tabs>
        <w:ind w:left="5400" w:hanging="360"/>
      </w:pPr>
      <w:rPr>
        <w:rFonts w:ascii="Arial" w:hAnsi="Arial" w:hint="default"/>
      </w:rPr>
    </w:lvl>
    <w:lvl w:ilvl="8" w:tplc="E938CBC2">
      <w:start w:val="1"/>
      <w:numFmt w:val="bullet"/>
      <w:lvlText w:val="•"/>
      <w:lvlJc w:val="left"/>
      <w:pPr>
        <w:tabs>
          <w:tab w:val="left" w:pos="6120"/>
        </w:tabs>
        <w:ind w:left="6120" w:hanging="360"/>
      </w:pPr>
      <w:rPr>
        <w:rFonts w:ascii="Arial" w:hAnsi="Arial" w:hint="default"/>
      </w:rPr>
    </w:lvl>
  </w:abstractNum>
  <w:abstractNum w:abstractNumId="21" w15:restartNumberingAfterBreak="0">
    <w:nsid w:val="7D673276"/>
    <w:multiLevelType w:val="multilevel"/>
    <w:tmpl w:val="31EEC44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7E991454"/>
    <w:multiLevelType w:val="multilevel"/>
    <w:tmpl w:val="36D61BA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7805" w:hanging="576"/>
      </w:pPr>
      <w:rPr>
        <w:b/>
        <w:sz w:val="28"/>
        <w:szCs w:val="28"/>
      </w:rPr>
    </w:lvl>
    <w:lvl w:ilvl="2">
      <w:start w:val="1"/>
      <w:numFmt w:val="decimal"/>
      <w:pStyle w:val="Heading3"/>
      <w:lvlText w:val="%1.%2.%3"/>
      <w:lvlJc w:val="left"/>
      <w:pPr>
        <w:ind w:left="720" w:hanging="720"/>
      </w:pPr>
      <w:rPr>
        <w:sz w:val="28"/>
        <w:szCs w:val="28"/>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16cid:durableId="1724013185">
    <w:abstractNumId w:val="22"/>
  </w:num>
  <w:num w:numId="2" w16cid:durableId="2034912800">
    <w:abstractNumId w:val="0"/>
  </w:num>
  <w:num w:numId="3" w16cid:durableId="1153762508">
    <w:abstractNumId w:val="9"/>
  </w:num>
  <w:num w:numId="4" w16cid:durableId="1227372817">
    <w:abstractNumId w:val="21"/>
  </w:num>
  <w:num w:numId="5" w16cid:durableId="1683316431">
    <w:abstractNumId w:val="19"/>
  </w:num>
  <w:num w:numId="6" w16cid:durableId="874275244">
    <w:abstractNumId w:val="13"/>
  </w:num>
  <w:num w:numId="7" w16cid:durableId="1278829612">
    <w:abstractNumId w:val="10"/>
  </w:num>
  <w:num w:numId="8" w16cid:durableId="2145393333">
    <w:abstractNumId w:val="6"/>
  </w:num>
  <w:num w:numId="9" w16cid:durableId="1621641925">
    <w:abstractNumId w:val="17"/>
  </w:num>
  <w:num w:numId="10" w16cid:durableId="1562474261">
    <w:abstractNumId w:val="8"/>
  </w:num>
  <w:num w:numId="11" w16cid:durableId="164250521">
    <w:abstractNumId w:val="18"/>
  </w:num>
  <w:num w:numId="12" w16cid:durableId="596713036">
    <w:abstractNumId w:val="5"/>
  </w:num>
  <w:num w:numId="13" w16cid:durableId="607926261">
    <w:abstractNumId w:val="1"/>
  </w:num>
  <w:num w:numId="14" w16cid:durableId="503086022">
    <w:abstractNumId w:val="20"/>
  </w:num>
  <w:num w:numId="15" w16cid:durableId="719088980">
    <w:abstractNumId w:val="12"/>
  </w:num>
  <w:num w:numId="16" w16cid:durableId="1137382535">
    <w:abstractNumId w:val="14"/>
  </w:num>
  <w:num w:numId="17" w16cid:durableId="661390075">
    <w:abstractNumId w:val="15"/>
  </w:num>
  <w:num w:numId="18" w16cid:durableId="777413719">
    <w:abstractNumId w:val="4"/>
  </w:num>
  <w:num w:numId="19" w16cid:durableId="155338621">
    <w:abstractNumId w:val="16"/>
  </w:num>
  <w:num w:numId="20" w16cid:durableId="1787390127">
    <w:abstractNumId w:val="7"/>
  </w:num>
  <w:num w:numId="21" w16cid:durableId="1158839942">
    <w:abstractNumId w:val="11"/>
  </w:num>
  <w:num w:numId="22" w16cid:durableId="1362973701">
    <w:abstractNumId w:val="2"/>
  </w:num>
  <w:num w:numId="23" w16cid:durableId="246967960">
    <w:abstractNumId w:val="3"/>
  </w:num>
  <w:numIdMacAtCleanup w:val="2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thony TRIOUX">
    <w15:presenceInfo w15:providerId="Windows Live" w15:userId="9a4ba475c52171b8"/>
  </w15:person>
  <w15:person w15:author="João Regateiro">
    <w15:presenceInfo w15:providerId="AD" w15:userId="S::joao.regateiro@interdigital.com::1281feb5-b83a-4f9d-acb2-02ecf87751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20"/>
  <w:hyphenationZone w:val="425"/>
  <w:characterSpacingControl w:val="doNotCompres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236"/>
    <w:rsid w:val="00161D65"/>
    <w:rsid w:val="001A068B"/>
    <w:rsid w:val="0025181C"/>
    <w:rsid w:val="002D2236"/>
    <w:rsid w:val="00460AB1"/>
    <w:rsid w:val="00525503"/>
    <w:rsid w:val="005A606D"/>
    <w:rsid w:val="005B4883"/>
    <w:rsid w:val="00727A5B"/>
    <w:rsid w:val="0073670E"/>
    <w:rsid w:val="008D07A8"/>
    <w:rsid w:val="00AD0207"/>
    <w:rsid w:val="00AD0A7C"/>
    <w:rsid w:val="00AE0538"/>
    <w:rsid w:val="00AF4778"/>
    <w:rsid w:val="00D85A45"/>
    <w:rsid w:val="00DC3926"/>
    <w:rsid w:val="00E35E0B"/>
    <w:rsid w:val="00E4662B"/>
    <w:rsid w:val="00EB3117"/>
    <w:rsid w:val="00F025B1"/>
    <w:rsid w:val="00FB77C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DAB1C6"/>
  <w15:docId w15:val="{61EA34F5-099B-AF4C-A146-70CCEDF2B1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en-US" w:bidi="ar-SA"/>
      </w:rPr>
    </w:rPrDefault>
    <w:pPrDefault>
      <w:pPr>
        <w:widowControl w:val="0"/>
        <w:pBdr>
          <w:top w:val="none" w:sz="4" w:space="0" w:color="000000"/>
          <w:left w:val="none" w:sz="4" w:space="0" w:color="000000"/>
          <w:bottom w:val="none" w:sz="4" w:space="0" w:color="000000"/>
          <w:right w:val="none" w:sz="4" w:space="0" w:color="000000"/>
          <w:between w:val="none" w:sz="4" w:space="0" w:color="000000"/>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link w:val="Heading1Char"/>
    <w:uiPriority w:val="9"/>
    <w:qFormat/>
    <w:pPr>
      <w:numPr>
        <w:numId w:val="1"/>
      </w:numPr>
      <w:spacing w:before="240" w:after="240"/>
      <w:outlineLvl w:val="0"/>
    </w:pPr>
    <w:rPr>
      <w:b/>
      <w:bCs/>
      <w:sz w:val="24"/>
      <w:szCs w:val="24"/>
    </w:rPr>
  </w:style>
  <w:style w:type="paragraph" w:styleId="Heading2">
    <w:name w:val="heading 2"/>
    <w:basedOn w:val="Normal"/>
    <w:next w:val="Normal"/>
    <w:link w:val="Heading2Char"/>
    <w:uiPriority w:val="9"/>
    <w:unhideWhenUsed/>
    <w:qFormat/>
    <w:pPr>
      <w:keepNext/>
      <w:keepLines/>
      <w:numPr>
        <w:ilvl w:val="1"/>
        <w:numId w:val="1"/>
      </w:numPr>
      <w:spacing w:before="240"/>
      <w:ind w:left="7807" w:hanging="578"/>
      <w:outlineLvl w:val="1"/>
    </w:pPr>
    <w:rPr>
      <w:rFonts w:ascii="Cambria" w:eastAsia="Cambria" w:hAnsi="Cambria" w:cs="Cambria"/>
      <w:color w:val="365F91" w:themeColor="accent1" w:themeShade="BF"/>
      <w:sz w:val="26"/>
      <w:szCs w:val="26"/>
    </w:rPr>
  </w:style>
  <w:style w:type="paragraph" w:styleId="Heading3">
    <w:name w:val="heading 3"/>
    <w:basedOn w:val="Normal"/>
    <w:next w:val="Normal"/>
    <w:link w:val="Heading3Char"/>
    <w:uiPriority w:val="9"/>
    <w:unhideWhenUsed/>
    <w:qFormat/>
    <w:pPr>
      <w:keepNext/>
      <w:keepLines/>
      <w:numPr>
        <w:ilvl w:val="2"/>
        <w:numId w:val="1"/>
      </w:numPr>
      <w:spacing w:before="120"/>
      <w:outlineLvl w:val="2"/>
    </w:pPr>
    <w:rPr>
      <w:rFonts w:ascii="Cambria" w:eastAsia="Cambria" w:hAnsi="Cambria" w:cs="Cambria"/>
      <w:color w:val="243F60" w:themeColor="accent1" w:themeShade="7F"/>
      <w:sz w:val="24"/>
      <w:szCs w:val="24"/>
    </w:rPr>
  </w:style>
  <w:style w:type="paragraph" w:styleId="Heading4">
    <w:name w:val="heading 4"/>
    <w:basedOn w:val="Normal"/>
    <w:next w:val="Normal"/>
    <w:link w:val="Heading4Char"/>
    <w:uiPriority w:val="9"/>
    <w:unhideWhenUsed/>
    <w:qFormat/>
    <w:pPr>
      <w:keepNext/>
      <w:keepLines/>
      <w:numPr>
        <w:ilvl w:val="3"/>
        <w:numId w:val="1"/>
      </w:numPr>
      <w:spacing w:before="40"/>
      <w:outlineLvl w:val="3"/>
    </w:pPr>
    <w:rPr>
      <w:rFonts w:ascii="Cambria" w:eastAsia="Cambria" w:hAnsi="Cambria" w:cs="Cambria"/>
      <w:i/>
      <w:iCs/>
      <w:color w:val="365F91" w:themeColor="accent1" w:themeShade="BF"/>
    </w:rPr>
  </w:style>
  <w:style w:type="paragraph" w:styleId="Heading5">
    <w:name w:val="heading 5"/>
    <w:basedOn w:val="Normal"/>
    <w:next w:val="Normal"/>
    <w:link w:val="Heading5Char"/>
    <w:uiPriority w:val="9"/>
    <w:semiHidden/>
    <w:unhideWhenUsed/>
    <w:qFormat/>
    <w:pPr>
      <w:keepNext/>
      <w:keepLines/>
      <w:numPr>
        <w:ilvl w:val="4"/>
        <w:numId w:val="1"/>
      </w:numPr>
      <w:spacing w:before="40"/>
      <w:outlineLvl w:val="4"/>
    </w:pPr>
    <w:rPr>
      <w:rFonts w:ascii="Cambria" w:eastAsia="Cambria" w:hAnsi="Cambria" w:cs="Cambria"/>
      <w:color w:val="365F91" w:themeColor="accent1" w:themeShade="BF"/>
    </w:rPr>
  </w:style>
  <w:style w:type="paragraph" w:styleId="Heading6">
    <w:name w:val="heading 6"/>
    <w:basedOn w:val="Normal"/>
    <w:next w:val="Normal"/>
    <w:link w:val="Heading6Char"/>
    <w:uiPriority w:val="9"/>
    <w:semiHidden/>
    <w:unhideWhenUsed/>
    <w:qFormat/>
    <w:pPr>
      <w:keepNext/>
      <w:keepLines/>
      <w:numPr>
        <w:ilvl w:val="5"/>
        <w:numId w:val="1"/>
      </w:numPr>
      <w:spacing w:before="40"/>
      <w:outlineLvl w:val="5"/>
    </w:pPr>
    <w:rPr>
      <w:rFonts w:ascii="Cambria" w:eastAsia="Cambria" w:hAnsi="Cambria" w:cs="Cambria"/>
      <w:color w:val="243F60" w:themeColor="accent1" w:themeShade="7F"/>
    </w:rPr>
  </w:style>
  <w:style w:type="paragraph" w:styleId="Heading7">
    <w:name w:val="heading 7"/>
    <w:basedOn w:val="Normal"/>
    <w:next w:val="Normal"/>
    <w:link w:val="Heading7Char"/>
    <w:uiPriority w:val="9"/>
    <w:semiHidden/>
    <w:unhideWhenUsed/>
    <w:qFormat/>
    <w:pPr>
      <w:keepNext/>
      <w:keepLines/>
      <w:numPr>
        <w:ilvl w:val="6"/>
        <w:numId w:val="1"/>
      </w:numPr>
      <w:spacing w:before="40"/>
      <w:outlineLvl w:val="6"/>
    </w:pPr>
    <w:rPr>
      <w:rFonts w:ascii="Cambria" w:eastAsia="Cambria" w:hAnsi="Cambria" w:cs="Cambria"/>
      <w:i/>
      <w:iCs/>
      <w:color w:val="243F60" w:themeColor="accent1" w:themeShade="7F"/>
    </w:rPr>
  </w:style>
  <w:style w:type="paragraph" w:styleId="Heading8">
    <w:name w:val="heading 8"/>
    <w:basedOn w:val="Normal"/>
    <w:next w:val="Normal"/>
    <w:link w:val="Heading8Char"/>
    <w:uiPriority w:val="9"/>
    <w:semiHidden/>
    <w:unhideWhenUsed/>
    <w:qFormat/>
    <w:pPr>
      <w:keepNext/>
      <w:keepLines/>
      <w:numPr>
        <w:ilvl w:val="7"/>
        <w:numId w:val="1"/>
      </w:numPr>
      <w:spacing w:before="40"/>
      <w:outlineLvl w:val="7"/>
    </w:pPr>
    <w:rPr>
      <w:rFonts w:ascii="Cambria" w:eastAsia="Cambria" w:hAnsi="Cambria" w:cs="Cambria"/>
      <w:color w:val="272727" w:themeColor="text1" w:themeTint="D8"/>
      <w:sz w:val="21"/>
      <w:szCs w:val="21"/>
    </w:rPr>
  </w:style>
  <w:style w:type="paragraph" w:styleId="Heading9">
    <w:name w:val="heading 9"/>
    <w:basedOn w:val="Normal"/>
    <w:next w:val="Normal"/>
    <w:link w:val="Heading9Char"/>
    <w:uiPriority w:val="9"/>
    <w:semiHidden/>
    <w:unhideWhenUsed/>
    <w:qFormat/>
    <w:pPr>
      <w:keepNext/>
      <w:keepLines/>
      <w:numPr>
        <w:ilvl w:val="8"/>
        <w:numId w:val="1"/>
      </w:numPr>
      <w:spacing w:before="40"/>
      <w:outlineLvl w:val="8"/>
    </w:pPr>
    <w:rPr>
      <w:rFonts w:ascii="Cambria" w:eastAsia="Cambria" w:hAnsi="Cambria" w:cs="Cambria"/>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style>
  <w:style w:type="character" w:customStyle="1" w:styleId="TitleChar">
    <w:name w:val="Title Char"/>
    <w:basedOn w:val="DefaultParagraphFont"/>
    <w:link w:val="Title"/>
    <w:uiPriority w:val="10"/>
    <w:rPr>
      <w:sz w:val="48"/>
      <w:szCs w:val="48"/>
    </w:rPr>
  </w:style>
  <w:style w:type="paragraph" w:styleId="Subtitle">
    <w:name w:val="Subtitle"/>
    <w:basedOn w:val="Normal"/>
    <w:next w:val="Normal"/>
    <w:link w:val="SubtitleChar"/>
    <w:uiPriority w:val="11"/>
    <w:qFormat/>
    <w:pPr>
      <w:spacing w:before="200" w:after="200"/>
    </w:pPr>
    <w:rPr>
      <w:sz w:val="24"/>
      <w:szCs w:val="24"/>
    </w:rPr>
  </w:style>
  <w:style w:type="character" w:customStyle="1" w:styleId="SubtitleChar">
    <w:name w:val="Subtitle Char"/>
    <w:basedOn w:val="DefaultParagraphFont"/>
    <w:link w:val="Subtitle"/>
    <w:uiPriority w:val="11"/>
    <w:rPr>
      <w:sz w:val="24"/>
      <w:szCs w:val="24"/>
    </w:rPr>
  </w:style>
  <w:style w:type="paragraph" w:styleId="Quote">
    <w:name w:val="Quote"/>
    <w:basedOn w:val="Normal"/>
    <w:next w:val="Normal"/>
    <w:link w:val="QuoteChar"/>
    <w:uiPriority w:val="29"/>
    <w:qFormat/>
    <w:pPr>
      <w:ind w:left="720" w:right="720"/>
    </w:pPr>
    <w:rPr>
      <w:i/>
    </w:rPr>
  </w:style>
  <w:style w:type="character" w:customStyle="1" w:styleId="QuoteChar">
    <w:name w:val="Quote Char"/>
    <w:link w:val="Quote"/>
    <w:uiPriority w:val="29"/>
    <w:rPr>
      <w:i/>
    </w:rPr>
  </w:style>
  <w:style w:type="paragraph" w:styleId="IntenseQuote">
    <w:name w:val="Intense Quote"/>
    <w:basedOn w:val="Normal"/>
    <w:next w:val="Normal"/>
    <w:link w:val="IntenseQuote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eQuoteChar">
    <w:name w:val="Intense Quote Char"/>
    <w:link w:val="IntenseQuote"/>
    <w:uiPriority w:val="30"/>
    <w:rPr>
      <w:i/>
    </w:rPr>
  </w:style>
  <w:style w:type="table" w:styleId="TableGridLight">
    <w:name w:val="Grid Table Light"/>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PlainTable1">
    <w:name w:val="Plain Table 1"/>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auto" w:fill="F2F2F2" w:themeFill="text1" w:themeFillTint="0D"/>
      </w:tcPr>
    </w:tblStylePr>
    <w:tblStylePr w:type="band1Horz">
      <w:tblPr/>
      <w:tcPr>
        <w:shd w:val="clear" w:color="auto" w:fill="F2F2F2" w:themeFill="text1" w:themeFillTint="0D"/>
      </w:tcPr>
    </w:tblStylePr>
  </w:style>
  <w:style w:type="table" w:styleId="PlainTable2">
    <w:name w:val="Plain Table 2"/>
    <w:basedOn w:val="Table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4">
    <w:name w:val="Plain Table 4"/>
    <w:basedOn w:val="Table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5">
    <w:name w:val="Plain Table 5"/>
    <w:basedOn w:val="Table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GridTable1Light">
    <w:name w:val="Grid Table 1 Light"/>
    <w:basedOn w:val="Table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GridTable1Light-Accent1">
    <w:name w:val="Grid Table 1 Light Accent 1"/>
    <w:basedOn w:val="Table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1">
    <w:name w:val="Grid Table 1 Light - Accent 21"/>
    <w:basedOn w:val="Table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styleId="GridTable1Light-Accent3">
    <w:name w:val="Grid Table 1 Light Accent 3"/>
    <w:basedOn w:val="Table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styleId="GridTable1Light-Accent4">
    <w:name w:val="Grid Table 1 Light Accent 4"/>
    <w:basedOn w:val="Table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styleId="GridTable1Light-Accent5">
    <w:name w:val="Grid Table 1 Light Accent 5"/>
    <w:basedOn w:val="Table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styleId="GridTable1Light-Accent6">
    <w:name w:val="Grid Table 1 Light Accent 6"/>
    <w:basedOn w:val="Table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GridTable2">
    <w:name w:val="Grid Table 2"/>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2-Accent1">
    <w:name w:val="Grid Table 2 Accent 1"/>
    <w:basedOn w:val="Table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auto" w:fill="FFFFFF"/>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5F1" w:themeFill="accent1" w:themeFillTint="34"/>
      </w:tcPr>
    </w:tblStylePr>
    <w:tblStylePr w:type="band1Horz">
      <w:rPr>
        <w:rFonts w:ascii="Arial" w:hAnsi="Arial"/>
        <w:color w:val="404040"/>
        <w:sz w:val="22"/>
      </w:rPr>
      <w:tblPr/>
      <w:tcPr>
        <w:shd w:val="clear" w:color="auto" w:fill="DAE5F1" w:themeFill="accent1" w:themeFillTint="34"/>
      </w:tcPr>
    </w:tblStylePr>
  </w:style>
  <w:style w:type="table" w:styleId="GridTable2-Accent2">
    <w:name w:val="Grid Table 2 Accent 2"/>
    <w:basedOn w:val="Table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auto" w:fill="FFFFFF"/>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Pr/>
      <w:tcPr>
        <w:shd w:val="clear" w:color="auto" w:fill="F2DCDC" w:themeFill="accent2" w:themeFillTint="32"/>
      </w:tcPr>
    </w:tblStylePr>
  </w:style>
  <w:style w:type="table" w:styleId="GridTable2-Accent3">
    <w:name w:val="Grid Table 2 Accent 3"/>
    <w:basedOn w:val="Table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auto" w:fill="FFFFFF"/>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Pr/>
      <w:tcPr>
        <w:shd w:val="clear" w:color="auto" w:fill="EAF1DC" w:themeFill="accent3" w:themeFillTint="34"/>
      </w:tcPr>
    </w:tblStylePr>
  </w:style>
  <w:style w:type="table" w:styleId="GridTable2-Accent4">
    <w:name w:val="Grid Table 2 Accent 4"/>
    <w:basedOn w:val="Table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auto" w:fill="FFFFFF"/>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Pr/>
      <w:tcPr>
        <w:shd w:val="clear" w:color="auto" w:fill="E5DFEC" w:themeFill="accent4" w:themeFillTint="34"/>
      </w:tcPr>
    </w:tblStylePr>
  </w:style>
  <w:style w:type="table" w:styleId="GridTable2-Accent5">
    <w:name w:val="Grid Table 2 Accent 5"/>
    <w:basedOn w:val="Table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auto" w:fill="FFFFFF"/>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Pr/>
      <w:tcPr>
        <w:shd w:val="clear" w:color="auto" w:fill="DAEEF3" w:themeFill="accent5" w:themeFillTint="34"/>
      </w:tcPr>
    </w:tblStylePr>
  </w:style>
  <w:style w:type="table" w:styleId="GridTable2-Accent6">
    <w:name w:val="Grid Table 2 Accent 6"/>
    <w:basedOn w:val="Table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auto" w:fill="FFFFFF"/>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Pr/>
      <w:tcPr>
        <w:shd w:val="clear" w:color="auto" w:fill="FDE9D8" w:themeFill="accent6" w:themeFillTint="34"/>
      </w:tcPr>
    </w:tblStylePr>
  </w:style>
  <w:style w:type="table" w:styleId="GridTable3">
    <w:name w:val="Grid Table 3"/>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3-Accent1">
    <w:name w:val="Grid Table 3 Accent 1"/>
    <w:basedOn w:val="Table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AE5F1" w:themeFill="accent1" w:themeFillTint="34"/>
      </w:tcPr>
    </w:tblStylePr>
    <w:tblStylePr w:type="band1Horz">
      <w:rPr>
        <w:rFonts w:ascii="Arial" w:hAnsi="Arial"/>
        <w:color w:val="404040"/>
        <w:sz w:val="22"/>
      </w:rPr>
      <w:tblPr/>
      <w:tcPr>
        <w:shd w:val="clear" w:color="auto" w:fill="DAE5F1" w:themeFill="accent1" w:themeFillTint="34"/>
      </w:tcPr>
    </w:tblStylePr>
  </w:style>
  <w:style w:type="table" w:styleId="GridTable3-Accent2">
    <w:name w:val="Grid Table 3 Accent 2"/>
    <w:basedOn w:val="Table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Pr/>
      <w:tcPr>
        <w:shd w:val="clear" w:color="auto" w:fill="F2DCDC" w:themeFill="accent2" w:themeFillTint="32"/>
      </w:tcPr>
    </w:tblStylePr>
  </w:style>
  <w:style w:type="table" w:styleId="GridTable3-Accent3">
    <w:name w:val="Grid Table 3 Accent 3"/>
    <w:basedOn w:val="Table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Pr/>
      <w:tcPr>
        <w:shd w:val="clear" w:color="auto" w:fill="EAF1DC" w:themeFill="accent3" w:themeFillTint="34"/>
      </w:tcPr>
    </w:tblStylePr>
  </w:style>
  <w:style w:type="table" w:styleId="GridTable3-Accent4">
    <w:name w:val="Grid Table 3 Accent 4"/>
    <w:basedOn w:val="Table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Pr/>
      <w:tcPr>
        <w:shd w:val="clear" w:color="auto" w:fill="E5DFEC" w:themeFill="accent4" w:themeFillTint="34"/>
      </w:tcPr>
    </w:tblStylePr>
  </w:style>
  <w:style w:type="table" w:styleId="GridTable3-Accent5">
    <w:name w:val="Grid Table 3 Accent 5"/>
    <w:basedOn w:val="Table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Pr/>
      <w:tcPr>
        <w:shd w:val="clear" w:color="auto" w:fill="DAEEF3" w:themeFill="accent5" w:themeFillTint="34"/>
      </w:tcPr>
    </w:tblStylePr>
  </w:style>
  <w:style w:type="table" w:styleId="GridTable3-Accent6">
    <w:name w:val="Grid Table 3 Accent 6"/>
    <w:basedOn w:val="Table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Pr/>
      <w:tcPr>
        <w:shd w:val="clear" w:color="auto" w:fill="FDE9D8" w:themeFill="accent6" w:themeFillTint="34"/>
      </w:tcPr>
    </w:tblStylePr>
  </w:style>
  <w:style w:type="table" w:styleId="GridTable4">
    <w:name w:val="Grid Table 4"/>
    <w:basedOn w:val="Table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4-Accent1">
    <w:name w:val="Grid Table 4 Accent 1"/>
    <w:basedOn w:val="TableNormal"/>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auto"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CE6F2" w:themeFill="accent1" w:themeFillTint="32"/>
      </w:tcPr>
    </w:tblStylePr>
    <w:tblStylePr w:type="band1Horz">
      <w:rPr>
        <w:rFonts w:ascii="Arial" w:hAnsi="Arial"/>
        <w:color w:val="404040"/>
        <w:sz w:val="22"/>
      </w:rPr>
      <w:tblPr/>
      <w:tcPr>
        <w:shd w:val="clear" w:color="auto" w:fill="DCE6F2" w:themeFill="accent1" w:themeFillTint="32"/>
      </w:tcPr>
    </w:tblStylePr>
  </w:style>
  <w:style w:type="table" w:styleId="GridTable4-Accent2">
    <w:name w:val="Grid Table 4 Accent 2"/>
    <w:basedOn w:val="TableNormal"/>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auto"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Pr/>
      <w:tcPr>
        <w:shd w:val="clear" w:color="auto" w:fill="F2DCDC" w:themeFill="accent2" w:themeFillTint="32"/>
      </w:tcPr>
    </w:tblStylePr>
  </w:style>
  <w:style w:type="table" w:styleId="GridTable4-Accent3">
    <w:name w:val="Grid Table 4 Accent 3"/>
    <w:basedOn w:val="TableNormal"/>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auto"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Pr/>
      <w:tcPr>
        <w:shd w:val="clear" w:color="auto" w:fill="EAF1DC" w:themeFill="accent3" w:themeFillTint="34"/>
      </w:tcPr>
    </w:tblStylePr>
  </w:style>
  <w:style w:type="table" w:styleId="GridTable4-Accent4">
    <w:name w:val="Grid Table 4 Accent 4"/>
    <w:basedOn w:val="TableNormal"/>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auto"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Pr/>
      <w:tcPr>
        <w:shd w:val="clear" w:color="auto" w:fill="E5DFEC" w:themeFill="accent4" w:themeFillTint="34"/>
      </w:tcPr>
    </w:tblStylePr>
  </w:style>
  <w:style w:type="table" w:styleId="GridTable4-Accent5">
    <w:name w:val="Grid Table 4 Accent 5"/>
    <w:basedOn w:val="TableNormal"/>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Pr/>
      <w:tcPr>
        <w:shd w:val="clear" w:color="auto" w:fill="DAEEF3" w:themeFill="accent5" w:themeFillTint="34"/>
      </w:tcPr>
    </w:tblStylePr>
  </w:style>
  <w:style w:type="table" w:styleId="GridTable4-Accent6">
    <w:name w:val="Grid Table 4 Accent 6"/>
    <w:basedOn w:val="TableNormal"/>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auto"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Pr/>
      <w:tcPr>
        <w:shd w:val="clear" w:color="auto" w:fill="FDE9D8" w:themeFill="accent6" w:themeFillTint="34"/>
      </w:tcPr>
    </w:tblStylePr>
  </w:style>
  <w:style w:type="table" w:styleId="GridTable5Dark">
    <w:name w:val="Grid Table 5 Dark"/>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
    <w:name w:val="Grid Table 5 Dark- Accent 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AE5F1" w:themeFill="accent1" w:themeFillTint="34"/>
    </w:tblPr>
    <w:tblStylePr w:type="firstRow">
      <w:rPr>
        <w:rFonts w:ascii="Arial" w:hAnsi="Arial"/>
        <w:b/>
        <w:color w:val="FFFFFF"/>
        <w:sz w:val="22"/>
      </w:rPr>
      <w:tblPr/>
      <w:tcPr>
        <w:shd w:val="clear" w:color="auto" w:fill="4F81BD" w:themeFill="accent1"/>
      </w:tcPr>
    </w:tblStylePr>
    <w:tblStylePr w:type="lastRow">
      <w:rPr>
        <w:rFonts w:ascii="Arial" w:hAnsi="Arial"/>
        <w:b/>
        <w:color w:val="FFFFFF"/>
        <w:sz w:val="22"/>
      </w:rPr>
      <w:tblPr/>
      <w:tcPr>
        <w:tcBorders>
          <w:top w:val="single" w:sz="4" w:space="0" w:color="FFFFFF" w:themeColor="light1"/>
        </w:tcBorders>
        <w:shd w:val="clear" w:color="auto" w:fill="4F81BD" w:themeFill="accent1"/>
      </w:tcPr>
    </w:tblStylePr>
    <w:tblStylePr w:type="firstCol">
      <w:rPr>
        <w:rFonts w:ascii="Arial" w:hAnsi="Arial"/>
        <w:b/>
        <w:color w:val="FFFFFF"/>
        <w:sz w:val="22"/>
      </w:rPr>
      <w:tblPr/>
      <w:tcPr>
        <w:shd w:val="clear" w:color="auto" w:fill="4F81BD" w:themeFill="accent1"/>
      </w:tcPr>
    </w:tblStylePr>
    <w:tblStylePr w:type="lastCol">
      <w:rPr>
        <w:rFonts w:ascii="Arial" w:hAnsi="Arial"/>
        <w:b/>
        <w:color w:val="FFFFFF"/>
        <w:sz w:val="22"/>
      </w:rPr>
      <w:tblPr/>
      <w:tcPr>
        <w:shd w:val="clear" w:color="auto" w:fill="4F81BD" w:themeFill="accent1"/>
      </w:tcPr>
    </w:tblStylePr>
    <w:tblStylePr w:type="band1Vert">
      <w:tblPr/>
      <w:tcPr>
        <w:shd w:val="clear" w:color="auto" w:fill="AEC4E0" w:themeFill="accent1" w:themeFillTint="75"/>
      </w:tcPr>
    </w:tblStylePr>
    <w:tblStylePr w:type="band1Horz">
      <w:tblPr/>
      <w:tcPr>
        <w:shd w:val="clear" w:color="auto" w:fill="AEC4E0" w:themeFill="accent1" w:themeFillTint="75"/>
      </w:tcPr>
    </w:tblStylePr>
  </w:style>
  <w:style w:type="table" w:styleId="GridTable5Dark-Accent2">
    <w:name w:val="Grid Table 5 Dark Accent 2"/>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2DCDC" w:themeFill="accent2" w:themeFillTint="32"/>
    </w:tblPr>
    <w:tblStylePr w:type="firstRow">
      <w:rPr>
        <w:rFonts w:ascii="Arial" w:hAnsi="Arial"/>
        <w:b/>
        <w:color w:val="FFFFFF"/>
        <w:sz w:val="22"/>
      </w:rPr>
      <w:tblPr/>
      <w:tcPr>
        <w:shd w:val="clear" w:color="auto" w:fill="C0504D" w:themeFill="accent2"/>
      </w:tcPr>
    </w:tblStylePr>
    <w:tblStylePr w:type="lastRow">
      <w:rPr>
        <w:rFonts w:ascii="Arial" w:hAnsi="Arial"/>
        <w:b/>
        <w:color w:val="FFFFFF"/>
        <w:sz w:val="22"/>
      </w:rPr>
      <w:tblPr/>
      <w:tcPr>
        <w:tcBorders>
          <w:top w:val="single" w:sz="4" w:space="0" w:color="FFFFFF" w:themeColor="light1"/>
        </w:tcBorders>
        <w:shd w:val="clear" w:color="auto" w:fill="C0504D" w:themeFill="accent2"/>
      </w:tcPr>
    </w:tblStylePr>
    <w:tblStylePr w:type="firstCol">
      <w:rPr>
        <w:rFonts w:ascii="Arial" w:hAnsi="Arial"/>
        <w:b/>
        <w:color w:val="FFFFFF"/>
        <w:sz w:val="22"/>
      </w:rPr>
      <w:tblPr/>
      <w:tcPr>
        <w:shd w:val="clear" w:color="auto" w:fill="C0504D" w:themeFill="accent2"/>
      </w:tcPr>
    </w:tblStylePr>
    <w:tblStylePr w:type="lastCol">
      <w:rPr>
        <w:rFonts w:ascii="Arial" w:hAnsi="Arial"/>
        <w:b/>
        <w:color w:val="FFFFFF"/>
        <w:sz w:val="22"/>
      </w:rPr>
      <w:tblPr/>
      <w:tcPr>
        <w:shd w:val="clear" w:color="auto" w:fill="C0504D" w:themeFill="accent2"/>
      </w:tcPr>
    </w:tblStylePr>
    <w:tblStylePr w:type="band1Vert">
      <w:tblPr/>
      <w:tcPr>
        <w:shd w:val="clear" w:color="auto" w:fill="E2AEAD" w:themeFill="accent2" w:themeFillTint="75"/>
      </w:tcPr>
    </w:tblStylePr>
    <w:tblStylePr w:type="band1Horz">
      <w:tblPr/>
      <w:tcPr>
        <w:shd w:val="clear" w:color="auto" w:fill="E2AEAD" w:themeFill="accent2" w:themeFillTint="75"/>
      </w:tcPr>
    </w:tblStylePr>
  </w:style>
  <w:style w:type="table" w:styleId="GridTable5Dark-Accent3">
    <w:name w:val="Grid Table 5 Dark Accent 3"/>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AF1DC" w:themeFill="accent3" w:themeFillTint="34"/>
    </w:tblPr>
    <w:tblStylePr w:type="firstRow">
      <w:rPr>
        <w:rFonts w:ascii="Arial" w:hAnsi="Arial"/>
        <w:b/>
        <w:color w:val="FFFFFF"/>
        <w:sz w:val="22"/>
      </w:rPr>
      <w:tblPr/>
      <w:tcPr>
        <w:shd w:val="clear" w:color="auto" w:fill="9BBB59" w:themeFill="accent3"/>
      </w:tcPr>
    </w:tblStylePr>
    <w:tblStylePr w:type="lastRow">
      <w:rPr>
        <w:rFonts w:ascii="Arial" w:hAnsi="Arial"/>
        <w:b/>
        <w:color w:val="FFFFFF"/>
        <w:sz w:val="22"/>
      </w:rPr>
      <w:tblPr/>
      <w:tcPr>
        <w:tcBorders>
          <w:top w:val="single" w:sz="4" w:space="0" w:color="FFFFFF" w:themeColor="light1"/>
        </w:tcBorders>
        <w:shd w:val="clear" w:color="auto" w:fill="9BBB59" w:themeFill="accent3"/>
      </w:tcPr>
    </w:tblStylePr>
    <w:tblStylePr w:type="firstCol">
      <w:rPr>
        <w:rFonts w:ascii="Arial" w:hAnsi="Arial"/>
        <w:b/>
        <w:color w:val="FFFFFF"/>
        <w:sz w:val="22"/>
      </w:rPr>
      <w:tblPr/>
      <w:tcPr>
        <w:shd w:val="clear" w:color="auto" w:fill="9BBB59" w:themeFill="accent3"/>
      </w:tcPr>
    </w:tblStylePr>
    <w:tblStylePr w:type="lastCol">
      <w:rPr>
        <w:rFonts w:ascii="Arial" w:hAnsi="Arial"/>
        <w:b/>
        <w:color w:val="FFFFFF"/>
        <w:sz w:val="22"/>
      </w:rPr>
      <w:tblPr/>
      <w:tcPr>
        <w:shd w:val="clear" w:color="auto" w:fill="9BBB59" w:themeFill="accent3"/>
      </w:tcPr>
    </w:tblStylePr>
    <w:tblStylePr w:type="band1Vert">
      <w:tblPr/>
      <w:tcPr>
        <w:shd w:val="clear" w:color="auto" w:fill="D0DFB2" w:themeFill="accent3" w:themeFillTint="75"/>
      </w:tcPr>
    </w:tblStylePr>
    <w:tblStylePr w:type="band1Horz">
      <w:tblPr/>
      <w:tcPr>
        <w:shd w:val="clear" w:color="auto" w:fill="D0DFB2" w:themeFill="accent3" w:themeFillTint="75"/>
      </w:tcPr>
    </w:tblStylePr>
  </w:style>
  <w:style w:type="table" w:customStyle="1" w:styleId="GridTable5Dark-Accent4">
    <w:name w:val="Grid Table 5 Dark- Accent 4"/>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5DFEC" w:themeFill="accent4" w:themeFillTint="34"/>
    </w:tblPr>
    <w:tblStylePr w:type="firstRow">
      <w:rPr>
        <w:rFonts w:ascii="Arial" w:hAnsi="Arial"/>
        <w:b/>
        <w:color w:val="FFFFFF"/>
        <w:sz w:val="22"/>
      </w:rPr>
      <w:tblPr/>
      <w:tcPr>
        <w:shd w:val="clear" w:color="auto" w:fill="8064A2" w:themeFill="accent4"/>
      </w:tcPr>
    </w:tblStylePr>
    <w:tblStylePr w:type="lastRow">
      <w:rPr>
        <w:rFonts w:ascii="Arial" w:hAnsi="Arial"/>
        <w:b/>
        <w:color w:val="FFFFFF"/>
        <w:sz w:val="22"/>
      </w:rPr>
      <w:tblPr/>
      <w:tcPr>
        <w:tcBorders>
          <w:top w:val="single" w:sz="4" w:space="0" w:color="FFFFFF" w:themeColor="light1"/>
        </w:tcBorders>
        <w:shd w:val="clear" w:color="auto" w:fill="8064A2" w:themeFill="accent4"/>
      </w:tcPr>
    </w:tblStylePr>
    <w:tblStylePr w:type="firstCol">
      <w:rPr>
        <w:rFonts w:ascii="Arial" w:hAnsi="Arial"/>
        <w:b/>
        <w:color w:val="FFFFFF"/>
        <w:sz w:val="22"/>
      </w:rPr>
      <w:tblPr/>
      <w:tcPr>
        <w:shd w:val="clear" w:color="auto" w:fill="8064A2" w:themeFill="accent4"/>
      </w:tcPr>
    </w:tblStylePr>
    <w:tblStylePr w:type="lastCol">
      <w:rPr>
        <w:rFonts w:ascii="Arial" w:hAnsi="Arial"/>
        <w:b/>
        <w:color w:val="FFFFFF"/>
        <w:sz w:val="22"/>
      </w:rPr>
      <w:tblPr/>
      <w:tcPr>
        <w:shd w:val="clear" w:color="auto" w:fill="8064A2" w:themeFill="accent4"/>
      </w:tcPr>
    </w:tblStylePr>
    <w:tblStylePr w:type="band1Vert">
      <w:tblPr/>
      <w:tcPr>
        <w:shd w:val="clear" w:color="auto" w:fill="C4B7D4" w:themeFill="accent4" w:themeFillTint="75"/>
      </w:tcPr>
    </w:tblStylePr>
    <w:tblStylePr w:type="band1Horz">
      <w:tblPr/>
      <w:tcPr>
        <w:shd w:val="clear" w:color="auto" w:fill="C4B7D4" w:themeFill="accent4" w:themeFillTint="75"/>
      </w:tcPr>
    </w:tblStylePr>
  </w:style>
  <w:style w:type="table" w:styleId="GridTable5Dark-Accent5">
    <w:name w:val="Grid Table 5 Dark Accent 5"/>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AEEF3" w:themeFill="accent5" w:themeFillTint="34"/>
    </w:tblPr>
    <w:tblStylePr w:type="firstRow">
      <w:rPr>
        <w:rFonts w:ascii="Arial" w:hAnsi="Arial"/>
        <w:b/>
        <w:color w:val="FFFFFF"/>
        <w:sz w:val="22"/>
      </w:rPr>
      <w:tblPr/>
      <w:tcPr>
        <w:shd w:val="clear" w:color="auto" w:fill="4BACC6" w:themeFill="accent5"/>
      </w:tcPr>
    </w:tblStylePr>
    <w:tblStylePr w:type="lastRow">
      <w:rPr>
        <w:rFonts w:ascii="Arial" w:hAnsi="Arial"/>
        <w:b/>
        <w:color w:val="FFFFFF"/>
        <w:sz w:val="22"/>
      </w:rPr>
      <w:tblPr/>
      <w:tcPr>
        <w:tcBorders>
          <w:top w:val="single" w:sz="4" w:space="0" w:color="FFFFFF" w:themeColor="light1"/>
        </w:tcBorders>
        <w:shd w:val="clear" w:color="auto" w:fill="4BACC6" w:themeFill="accent5"/>
      </w:tcPr>
    </w:tblStylePr>
    <w:tblStylePr w:type="firstCol">
      <w:rPr>
        <w:rFonts w:ascii="Arial" w:hAnsi="Arial"/>
        <w:b/>
        <w:color w:val="FFFFFF"/>
        <w:sz w:val="22"/>
      </w:rPr>
      <w:tblPr/>
      <w:tcPr>
        <w:shd w:val="clear" w:color="auto" w:fill="4BACC6" w:themeFill="accent5"/>
      </w:tcPr>
    </w:tblStylePr>
    <w:tblStylePr w:type="lastCol">
      <w:rPr>
        <w:rFonts w:ascii="Arial" w:hAnsi="Arial"/>
        <w:b/>
        <w:color w:val="FFFFFF"/>
        <w:sz w:val="22"/>
      </w:rPr>
      <w:tblPr/>
      <w:tcPr>
        <w:shd w:val="clear" w:color="auto" w:fill="4BACC6" w:themeFill="accent5"/>
      </w:tcPr>
    </w:tblStylePr>
    <w:tblStylePr w:type="band1Vert">
      <w:tblPr/>
      <w:tcPr>
        <w:shd w:val="clear" w:color="auto" w:fill="ACD8E4" w:themeFill="accent5" w:themeFillTint="75"/>
      </w:tcPr>
    </w:tblStylePr>
    <w:tblStylePr w:type="band1Horz">
      <w:tblPr/>
      <w:tcPr>
        <w:shd w:val="clear" w:color="auto" w:fill="ACD8E4" w:themeFill="accent5" w:themeFillTint="75"/>
      </w:tcPr>
    </w:tblStylePr>
  </w:style>
  <w:style w:type="table" w:styleId="GridTable5Dark-Accent6">
    <w:name w:val="Grid Table 5 Dark Accent 6"/>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DE9D8" w:themeFill="accent6" w:themeFillTint="34"/>
    </w:tblPr>
    <w:tblStylePr w:type="firstRow">
      <w:rPr>
        <w:rFonts w:ascii="Arial" w:hAnsi="Arial"/>
        <w:b/>
        <w:color w:val="FFFFFF"/>
        <w:sz w:val="22"/>
      </w:rPr>
      <w:tblPr/>
      <w:tcPr>
        <w:shd w:val="clear" w:color="auto" w:fill="F79646" w:themeFill="accent6"/>
      </w:tcPr>
    </w:tblStylePr>
    <w:tblStylePr w:type="lastRow">
      <w:rPr>
        <w:rFonts w:ascii="Arial" w:hAnsi="Arial"/>
        <w:b/>
        <w:color w:val="FFFFFF"/>
        <w:sz w:val="22"/>
      </w:rPr>
      <w:tblPr/>
      <w:tcPr>
        <w:tcBorders>
          <w:top w:val="single" w:sz="4" w:space="0" w:color="FFFFFF" w:themeColor="light1"/>
        </w:tcBorders>
        <w:shd w:val="clear" w:color="auto" w:fill="F79646" w:themeFill="accent6"/>
      </w:tcPr>
    </w:tblStylePr>
    <w:tblStylePr w:type="firstCol">
      <w:rPr>
        <w:rFonts w:ascii="Arial" w:hAnsi="Arial"/>
        <w:b/>
        <w:color w:val="FFFFFF"/>
        <w:sz w:val="22"/>
      </w:rPr>
      <w:tblPr/>
      <w:tcPr>
        <w:shd w:val="clear" w:color="auto" w:fill="F79646" w:themeFill="accent6"/>
      </w:tcPr>
    </w:tblStylePr>
    <w:tblStylePr w:type="lastCol">
      <w:rPr>
        <w:rFonts w:ascii="Arial" w:hAnsi="Arial"/>
        <w:b/>
        <w:color w:val="FFFFFF"/>
        <w:sz w:val="22"/>
      </w:rPr>
      <w:tblPr/>
      <w:tcPr>
        <w:shd w:val="clear" w:color="auto" w:fill="F79646" w:themeFill="accent6"/>
      </w:tcPr>
    </w:tblStylePr>
    <w:tblStylePr w:type="band1Vert">
      <w:tblPr/>
      <w:tcPr>
        <w:shd w:val="clear" w:color="auto" w:fill="FBCEAA" w:themeFill="accent6" w:themeFillTint="75"/>
      </w:tcPr>
    </w:tblStylePr>
    <w:tblStylePr w:type="band1Horz">
      <w:tblPr/>
      <w:tcPr>
        <w:shd w:val="clear" w:color="auto" w:fill="FBCEAA" w:themeFill="accent6" w:themeFillTint="75"/>
      </w:tcPr>
    </w:tblStylePr>
  </w:style>
  <w:style w:type="table" w:styleId="GridTable6Colorful">
    <w:name w:val="Grid Table 6 Colorful"/>
    <w:basedOn w:val="Table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
    <w:name w:val="Grid Table 6 Colorful - Accent 11"/>
    <w:basedOn w:val="TableNormal"/>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auto" w:fill="DAE5F1" w:themeFill="accent1" w:themeFillTint="34"/>
      </w:tcPr>
    </w:tblStylePr>
    <w:tblStylePr w:type="band1Horz">
      <w:rPr>
        <w:rFonts w:ascii="Arial" w:hAnsi="Arial"/>
        <w:color w:val="A6BFDD" w:themeColor="accent1" w:themeTint="80" w:themeShade="95"/>
        <w:sz w:val="22"/>
      </w:rPr>
      <w:tblPr/>
      <w:tcPr>
        <w:shd w:val="clear" w:color="auto"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1">
    <w:name w:val="Grid Table 6 Colorful - Accent 21"/>
    <w:basedOn w:val="Table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auto" w:fill="F2DCDC" w:themeFill="accent2" w:themeFillTint="32"/>
      </w:tcPr>
    </w:tblStylePr>
    <w:tblStylePr w:type="band1Horz">
      <w:rPr>
        <w:rFonts w:ascii="Arial" w:hAnsi="Arial"/>
        <w:color w:val="D99695" w:themeColor="accent2" w:themeTint="97" w:themeShade="95"/>
        <w:sz w:val="22"/>
      </w:rPr>
      <w:tblPr/>
      <w:tcPr>
        <w:shd w:val="clear" w:color="auto"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1">
    <w:name w:val="Grid Table 6 Colorful - Accent 31"/>
    <w:basedOn w:val="TableNormal"/>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auto" w:fill="EAF1DC" w:themeFill="accent3" w:themeFillTint="34"/>
      </w:tcPr>
    </w:tblStylePr>
    <w:tblStylePr w:type="band1Horz">
      <w:rPr>
        <w:rFonts w:ascii="Arial" w:hAnsi="Arial"/>
        <w:color w:val="9ABB59" w:themeColor="accent3" w:themeTint="FE" w:themeShade="95"/>
        <w:sz w:val="22"/>
      </w:rPr>
      <w:tblPr/>
      <w:tcPr>
        <w:shd w:val="clear" w:color="auto"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1">
    <w:name w:val="Grid Table 6 Colorful - Accent 41"/>
    <w:basedOn w:val="Table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auto" w:fill="E5DFEC" w:themeFill="accent4" w:themeFillTint="34"/>
      </w:tcPr>
    </w:tblStylePr>
    <w:tblStylePr w:type="band1Horz">
      <w:rPr>
        <w:rFonts w:ascii="Arial" w:hAnsi="Arial"/>
        <w:color w:val="B2A1C6" w:themeColor="accent4" w:themeTint="9A" w:themeShade="95"/>
        <w:sz w:val="22"/>
      </w:rPr>
      <w:tblPr/>
      <w:tcPr>
        <w:shd w:val="clear" w:color="auto"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1">
    <w:name w:val="Grid Table 6 Colorful - Accent 51"/>
    <w:basedOn w:val="TableNormal"/>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auto" w:fill="DAEEF3" w:themeFill="accent5" w:themeFillTint="34"/>
      </w:tcPr>
    </w:tblStylePr>
    <w:tblStylePr w:type="band1Horz">
      <w:rPr>
        <w:rFonts w:ascii="Arial" w:hAnsi="Arial"/>
        <w:color w:val="266779" w:themeColor="accent5" w:themeShade="95"/>
        <w:sz w:val="22"/>
      </w:rPr>
      <w:tblPr/>
      <w:tcPr>
        <w:shd w:val="clear" w:color="auto"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1">
    <w:name w:val="Grid Table 6 Colorful - Accent 61"/>
    <w:basedOn w:val="TableNormal"/>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auto" w:fill="FDE9D8" w:themeFill="accent6" w:themeFillTint="34"/>
      </w:tcPr>
    </w:tblStylePr>
    <w:tblStylePr w:type="band1Horz">
      <w:rPr>
        <w:rFonts w:ascii="Arial" w:hAnsi="Arial"/>
        <w:color w:val="266779" w:themeColor="accent5" w:themeShade="95"/>
        <w:sz w:val="22"/>
      </w:rPr>
      <w:tblPr/>
      <w:tcPr>
        <w:shd w:val="clear" w:color="auto" w:fill="FDE9D8" w:themeFill="accent6" w:themeFillTint="34"/>
      </w:tcPr>
    </w:tblStylePr>
    <w:tblStylePr w:type="band2Horz">
      <w:rPr>
        <w:rFonts w:ascii="Arial" w:hAnsi="Arial"/>
        <w:color w:val="266779" w:themeColor="accent5" w:themeShade="95"/>
        <w:sz w:val="22"/>
      </w:rPr>
    </w:tblStylePr>
  </w:style>
  <w:style w:type="table" w:styleId="GridTable7Colorful">
    <w:name w:val="Grid Table 7 Colorful"/>
    <w:basedOn w:val="Table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
    <w:name w:val="Grid Table 7 Colorful - Accent 11"/>
    <w:basedOn w:val="TableNormal"/>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auto"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auto" w:fill="FFFFFF"/>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auto" w:fill="FFFFFF"/>
      </w:tcPr>
    </w:tblStylePr>
    <w:tblStylePr w:type="band1Vert">
      <w:tblPr/>
      <w:tcPr>
        <w:shd w:val="clear" w:color="auto" w:fill="DAE5F1" w:themeFill="accent1" w:themeFillTint="34"/>
      </w:tcPr>
    </w:tblStylePr>
    <w:tblStylePr w:type="band1Horz">
      <w:rPr>
        <w:rFonts w:ascii="Arial" w:hAnsi="Arial"/>
        <w:color w:val="A6BFDD" w:themeColor="accent1" w:themeTint="80" w:themeShade="95"/>
        <w:sz w:val="22"/>
      </w:rPr>
      <w:tblPr/>
      <w:tcPr>
        <w:shd w:val="clear" w:color="auto"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1">
    <w:name w:val="Grid Table 7 Colorful - Accent 21"/>
    <w:basedOn w:val="TableNormal"/>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auto"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auto" w:fill="FFFFFF"/>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auto" w:fill="FFFFFF"/>
      </w:tcPr>
    </w:tblStylePr>
    <w:tblStylePr w:type="band1Vert">
      <w:tblPr/>
      <w:tcPr>
        <w:shd w:val="clear" w:color="auto" w:fill="F2DCDC" w:themeFill="accent2" w:themeFillTint="32"/>
      </w:tcPr>
    </w:tblStylePr>
    <w:tblStylePr w:type="band1Horz">
      <w:rPr>
        <w:rFonts w:ascii="Arial" w:hAnsi="Arial"/>
        <w:color w:val="D99695" w:themeColor="accent2" w:themeTint="97" w:themeShade="95"/>
        <w:sz w:val="22"/>
      </w:rPr>
      <w:tblPr/>
      <w:tcPr>
        <w:shd w:val="clear" w:color="auto"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1">
    <w:name w:val="Grid Table 7 Colorful - Accent 31"/>
    <w:basedOn w:val="TableNormal"/>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auto"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auto" w:fill="FFFFFF"/>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auto" w:fill="FFFFFF"/>
      </w:tcPr>
    </w:tblStylePr>
    <w:tblStylePr w:type="band1Vert">
      <w:tblPr/>
      <w:tcPr>
        <w:shd w:val="clear" w:color="auto" w:fill="EAF1DC" w:themeFill="accent3" w:themeFillTint="34"/>
      </w:tcPr>
    </w:tblStylePr>
    <w:tblStylePr w:type="band1Horz">
      <w:rPr>
        <w:rFonts w:ascii="Arial" w:hAnsi="Arial"/>
        <w:color w:val="9ABB59" w:themeColor="accent3" w:themeTint="FE" w:themeShade="95"/>
        <w:sz w:val="22"/>
      </w:rPr>
      <w:tblPr/>
      <w:tcPr>
        <w:shd w:val="clear" w:color="auto"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1">
    <w:name w:val="Grid Table 7 Colorful - Accent 41"/>
    <w:basedOn w:val="TableNormal"/>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auto"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auto" w:fill="FFFFFF"/>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auto" w:fill="FFFFFF"/>
      </w:tcPr>
    </w:tblStylePr>
    <w:tblStylePr w:type="band1Vert">
      <w:tblPr/>
      <w:tcPr>
        <w:shd w:val="clear" w:color="auto" w:fill="E5DFEC" w:themeFill="accent4" w:themeFillTint="34"/>
      </w:tcPr>
    </w:tblStylePr>
    <w:tblStylePr w:type="band1Horz">
      <w:rPr>
        <w:rFonts w:ascii="Arial" w:hAnsi="Arial"/>
        <w:color w:val="B2A1C6" w:themeColor="accent4" w:themeTint="9A" w:themeShade="95"/>
        <w:sz w:val="22"/>
      </w:rPr>
      <w:tblPr/>
      <w:tcPr>
        <w:shd w:val="clear" w:color="auto"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1">
    <w:name w:val="Grid Table 7 Colorful - Accent 51"/>
    <w:basedOn w:val="TableNormal"/>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auto"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auto" w:fill="FFFFFF"/>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auto" w:fill="FFFFFF"/>
      </w:tcPr>
    </w:tblStylePr>
    <w:tblStylePr w:type="band1Vert">
      <w:tblPr/>
      <w:tcPr>
        <w:shd w:val="clear" w:color="auto" w:fill="DAEEF3" w:themeFill="accent5" w:themeFillTint="34"/>
      </w:tcPr>
    </w:tblStylePr>
    <w:tblStylePr w:type="band1Horz">
      <w:rPr>
        <w:rFonts w:ascii="Arial" w:hAnsi="Arial"/>
        <w:color w:val="266779" w:themeColor="accent5" w:themeShade="95"/>
        <w:sz w:val="22"/>
      </w:rPr>
      <w:tblPr/>
      <w:tcPr>
        <w:shd w:val="clear" w:color="auto"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1">
    <w:name w:val="Grid Table 7 Colorful - Accent 61"/>
    <w:basedOn w:val="TableNormal"/>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auto"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auto" w:fill="FFFFFF"/>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auto" w:fill="FFFFFF"/>
      </w:tcPr>
    </w:tblStylePr>
    <w:tblStylePr w:type="band1Vert">
      <w:tblPr/>
      <w:tcPr>
        <w:shd w:val="clear" w:color="auto" w:fill="FDE9D8" w:themeFill="accent6" w:themeFillTint="34"/>
      </w:tcPr>
    </w:tblStylePr>
    <w:tblStylePr w:type="band1Horz">
      <w:rPr>
        <w:rFonts w:ascii="Arial" w:hAnsi="Arial"/>
        <w:color w:val="B15407" w:themeColor="accent6" w:themeShade="95"/>
        <w:sz w:val="22"/>
      </w:rPr>
      <w:tblPr/>
      <w:tcPr>
        <w:shd w:val="clear" w:color="auto" w:fill="FDE9D8" w:themeFill="accent6" w:themeFillTint="34"/>
      </w:tcPr>
    </w:tblStylePr>
    <w:tblStylePr w:type="band2Horz">
      <w:rPr>
        <w:rFonts w:ascii="Arial" w:hAnsi="Arial"/>
        <w:color w:val="B15407" w:themeColor="accent6" w:themeShade="95"/>
        <w:sz w:val="22"/>
      </w:rPr>
    </w:tblStylePr>
  </w:style>
  <w:style w:type="table" w:styleId="ListTable1Light">
    <w:name w:val="List Table 1 Light"/>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styleId="ListTable1Light-Accent1">
    <w:name w:val="List Table 1 Light Accent 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2DFEE" w:themeFill="accent1" w:themeFillTint="40"/>
      </w:tcPr>
    </w:tblStylePr>
    <w:tblStylePr w:type="band1Horz">
      <w:tblPr/>
      <w:tcPr>
        <w:shd w:val="clear" w:color="auto" w:fill="D2DFEE" w:themeFill="accent1" w:themeFillTint="40"/>
      </w:tcPr>
    </w:tblStylePr>
  </w:style>
  <w:style w:type="table" w:styleId="ListTable1Light-Accent2">
    <w:name w:val="List Table 1 Light Accent 2"/>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FD2D2" w:themeFill="accent2" w:themeFillTint="40"/>
      </w:tcPr>
    </w:tblStylePr>
    <w:tblStylePr w:type="band1Horz">
      <w:tblPr/>
      <w:tcPr>
        <w:shd w:val="clear" w:color="auto" w:fill="EFD2D2" w:themeFill="accent2" w:themeFillTint="40"/>
      </w:tcPr>
    </w:tblStylePr>
  </w:style>
  <w:style w:type="table" w:styleId="ListTable1Light-Accent3">
    <w:name w:val="List Table 1 Light Accent 3"/>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5EED5" w:themeFill="accent3" w:themeFillTint="40"/>
      </w:tcPr>
    </w:tblStylePr>
    <w:tblStylePr w:type="band1Horz">
      <w:tblPr/>
      <w:tcPr>
        <w:shd w:val="clear" w:color="auto" w:fill="E5EED5" w:themeFill="accent3" w:themeFillTint="40"/>
      </w:tcPr>
    </w:tblStylePr>
  </w:style>
  <w:style w:type="table" w:styleId="ListTable1Light-Accent4">
    <w:name w:val="List Table 1 Light Accent 4"/>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FD8E7" w:themeFill="accent4" w:themeFillTint="40"/>
      </w:tcPr>
    </w:tblStylePr>
    <w:tblStylePr w:type="band1Horz">
      <w:tblPr/>
      <w:tcPr>
        <w:shd w:val="clear" w:color="auto" w:fill="DFD8E7" w:themeFill="accent4" w:themeFillTint="40"/>
      </w:tcPr>
    </w:tblStylePr>
  </w:style>
  <w:style w:type="table" w:styleId="ListTable1Light-Accent5">
    <w:name w:val="List Table 1 Light Accent 5"/>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1EAF0" w:themeFill="accent5" w:themeFillTint="40"/>
      </w:tcPr>
    </w:tblStylePr>
    <w:tblStylePr w:type="band1Horz">
      <w:tblPr/>
      <w:tcPr>
        <w:shd w:val="clear" w:color="auto" w:fill="D1EAF0" w:themeFill="accent5" w:themeFillTint="40"/>
      </w:tcPr>
    </w:tblStylePr>
  </w:style>
  <w:style w:type="table" w:styleId="ListTable1Light-Accent6">
    <w:name w:val="List Table 1 Light Accent 6"/>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DE4D0" w:themeFill="accent6" w:themeFillTint="40"/>
      </w:tcPr>
    </w:tblStylePr>
    <w:tblStylePr w:type="band1Horz">
      <w:tblPr/>
      <w:tcPr>
        <w:shd w:val="clear" w:color="auto" w:fill="FDE4D0" w:themeFill="accent6" w:themeFillTint="40"/>
      </w:tcPr>
    </w:tblStylePr>
  </w:style>
  <w:style w:type="table" w:styleId="ListTable2">
    <w:name w:val="List Table 2"/>
    <w:basedOn w:val="Table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2-Accent1">
    <w:name w:val="List Table 2 Accent 1"/>
    <w:basedOn w:val="TableNormal"/>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2DFEE" w:themeFill="accent1" w:themeFillTint="40"/>
      </w:tcPr>
    </w:tblStylePr>
    <w:tblStylePr w:type="band1Horz">
      <w:rPr>
        <w:rFonts w:ascii="Arial" w:hAnsi="Arial"/>
        <w:color w:val="404040"/>
        <w:sz w:val="22"/>
      </w:rPr>
      <w:tblPr/>
      <w:tcPr>
        <w:shd w:val="clear" w:color="auto" w:fill="D2DFEE" w:themeFill="accent1" w:themeFillTint="40"/>
      </w:tcPr>
    </w:tblStylePr>
  </w:style>
  <w:style w:type="table" w:styleId="ListTable2-Accent2">
    <w:name w:val="List Table 2 Accent 2"/>
    <w:basedOn w:val="TableNormal"/>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FD2D2" w:themeFill="accent2" w:themeFillTint="40"/>
      </w:tcPr>
    </w:tblStylePr>
    <w:tblStylePr w:type="band1Horz">
      <w:rPr>
        <w:rFonts w:ascii="Arial" w:hAnsi="Arial"/>
        <w:color w:val="404040"/>
        <w:sz w:val="22"/>
      </w:rPr>
      <w:tblPr/>
      <w:tcPr>
        <w:shd w:val="clear" w:color="auto" w:fill="EFD2D2" w:themeFill="accent2" w:themeFillTint="40"/>
      </w:tcPr>
    </w:tblStylePr>
  </w:style>
  <w:style w:type="table" w:styleId="ListTable2-Accent3">
    <w:name w:val="List Table 2 Accent 3"/>
    <w:basedOn w:val="TableNormal"/>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5EED5" w:themeFill="accent3" w:themeFillTint="40"/>
      </w:tcPr>
    </w:tblStylePr>
    <w:tblStylePr w:type="band1Horz">
      <w:rPr>
        <w:rFonts w:ascii="Arial" w:hAnsi="Arial"/>
        <w:color w:val="404040"/>
        <w:sz w:val="22"/>
      </w:rPr>
      <w:tblPr/>
      <w:tcPr>
        <w:shd w:val="clear" w:color="auto" w:fill="E5EED5" w:themeFill="accent3" w:themeFillTint="40"/>
      </w:tcPr>
    </w:tblStylePr>
  </w:style>
  <w:style w:type="table" w:styleId="ListTable2-Accent4">
    <w:name w:val="List Table 2 Accent 4"/>
    <w:basedOn w:val="TableNormal"/>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FD8E7" w:themeFill="accent4" w:themeFillTint="40"/>
      </w:tcPr>
    </w:tblStylePr>
    <w:tblStylePr w:type="band1Horz">
      <w:rPr>
        <w:rFonts w:ascii="Arial" w:hAnsi="Arial"/>
        <w:color w:val="404040"/>
        <w:sz w:val="22"/>
      </w:rPr>
      <w:tblPr/>
      <w:tcPr>
        <w:shd w:val="clear" w:color="auto" w:fill="DFD8E7" w:themeFill="accent4" w:themeFillTint="40"/>
      </w:tcPr>
    </w:tblStylePr>
  </w:style>
  <w:style w:type="table" w:styleId="ListTable2-Accent5">
    <w:name w:val="List Table 2 Accent 5"/>
    <w:basedOn w:val="TableNormal"/>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1EAF0" w:themeFill="accent5" w:themeFillTint="40"/>
      </w:tcPr>
    </w:tblStylePr>
    <w:tblStylePr w:type="band1Horz">
      <w:rPr>
        <w:rFonts w:ascii="Arial" w:hAnsi="Arial"/>
        <w:color w:val="404040"/>
        <w:sz w:val="22"/>
      </w:rPr>
      <w:tblPr/>
      <w:tcPr>
        <w:shd w:val="clear" w:color="auto" w:fill="D1EAF0" w:themeFill="accent5" w:themeFillTint="40"/>
      </w:tcPr>
    </w:tblStylePr>
  </w:style>
  <w:style w:type="table" w:styleId="ListTable2-Accent6">
    <w:name w:val="List Table 2 Accent 6"/>
    <w:basedOn w:val="TableNormal"/>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DE4D0" w:themeFill="accent6" w:themeFillTint="40"/>
      </w:tcPr>
    </w:tblStylePr>
    <w:tblStylePr w:type="band1Horz">
      <w:rPr>
        <w:rFonts w:ascii="Arial" w:hAnsi="Arial"/>
        <w:color w:val="404040"/>
        <w:sz w:val="22"/>
      </w:rPr>
      <w:tblPr/>
      <w:tcPr>
        <w:shd w:val="clear" w:color="auto" w:fill="FDE4D0" w:themeFill="accent6" w:themeFillTint="40"/>
      </w:tcPr>
    </w:tblStylePr>
  </w:style>
  <w:style w:type="table" w:styleId="ListTable3">
    <w:name w:val="List Table 3"/>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3-Accent1">
    <w:name w:val="List Table 3 Accent 1"/>
    <w:basedOn w:val="TableNormal"/>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auto"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styleId="ListTable3-Accent2">
    <w:name w:val="List Table 3 Accent 2"/>
    <w:basedOn w:val="Table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auto"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styleId="ListTable3-Accent3">
    <w:name w:val="List Table 3 Accent 3"/>
    <w:basedOn w:val="TableNormal"/>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auto"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styleId="ListTable3-Accent4">
    <w:name w:val="List Table 3 Accent 4"/>
    <w:basedOn w:val="Table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auto"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styleId="ListTable3-Accent5">
    <w:name w:val="List Table 3 Accent 5"/>
    <w:basedOn w:val="TableNormal"/>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auto"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styleId="ListTable3-Accent6">
    <w:name w:val="List Table 3 Accent 6"/>
    <w:basedOn w:val="TableNormal"/>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auto"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ListTable4">
    <w:name w:val="List Table 4"/>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4-Accent1">
    <w:name w:val="List Table 4 Accent 1"/>
    <w:basedOn w:val="TableNormal"/>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auto"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2DFEE" w:themeFill="accent1" w:themeFillTint="40"/>
      </w:tcPr>
    </w:tblStylePr>
    <w:tblStylePr w:type="band1Horz">
      <w:rPr>
        <w:rFonts w:ascii="Arial" w:hAnsi="Arial"/>
        <w:color w:val="404040"/>
        <w:sz w:val="22"/>
      </w:rPr>
      <w:tblPr/>
      <w:tcPr>
        <w:shd w:val="clear" w:color="auto" w:fill="D2DFEE" w:themeFill="accent1" w:themeFillTint="40"/>
      </w:tcPr>
    </w:tblStylePr>
  </w:style>
  <w:style w:type="table" w:styleId="ListTable4-Accent2">
    <w:name w:val="List Table 4 Accent 2"/>
    <w:basedOn w:val="TableNormal"/>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auto"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FD2D2" w:themeFill="accent2" w:themeFillTint="40"/>
      </w:tcPr>
    </w:tblStylePr>
    <w:tblStylePr w:type="band1Horz">
      <w:rPr>
        <w:rFonts w:ascii="Arial" w:hAnsi="Arial"/>
        <w:color w:val="404040"/>
        <w:sz w:val="22"/>
      </w:rPr>
      <w:tblPr/>
      <w:tcPr>
        <w:shd w:val="clear" w:color="auto" w:fill="EFD2D2" w:themeFill="accent2" w:themeFillTint="40"/>
      </w:tcPr>
    </w:tblStylePr>
  </w:style>
  <w:style w:type="table" w:styleId="ListTable4-Accent3">
    <w:name w:val="List Table 4 Accent 3"/>
    <w:basedOn w:val="TableNormal"/>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auto"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5EED5" w:themeFill="accent3" w:themeFillTint="40"/>
      </w:tcPr>
    </w:tblStylePr>
    <w:tblStylePr w:type="band1Horz">
      <w:rPr>
        <w:rFonts w:ascii="Arial" w:hAnsi="Arial"/>
        <w:color w:val="404040"/>
        <w:sz w:val="22"/>
      </w:rPr>
      <w:tblPr/>
      <w:tcPr>
        <w:shd w:val="clear" w:color="auto" w:fill="E5EED5" w:themeFill="accent3" w:themeFillTint="40"/>
      </w:tcPr>
    </w:tblStylePr>
  </w:style>
  <w:style w:type="table" w:styleId="ListTable4-Accent4">
    <w:name w:val="List Table 4 Accent 4"/>
    <w:basedOn w:val="TableNormal"/>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auto"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FD8E7" w:themeFill="accent4" w:themeFillTint="40"/>
      </w:tcPr>
    </w:tblStylePr>
    <w:tblStylePr w:type="band1Horz">
      <w:rPr>
        <w:rFonts w:ascii="Arial" w:hAnsi="Arial"/>
        <w:color w:val="404040"/>
        <w:sz w:val="22"/>
      </w:rPr>
      <w:tblPr/>
      <w:tcPr>
        <w:shd w:val="clear" w:color="auto" w:fill="DFD8E7" w:themeFill="accent4" w:themeFillTint="40"/>
      </w:tcPr>
    </w:tblStylePr>
  </w:style>
  <w:style w:type="table" w:styleId="ListTable4-Accent5">
    <w:name w:val="List Table 4 Accent 5"/>
    <w:basedOn w:val="TableNormal"/>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auto"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1EAF0" w:themeFill="accent5" w:themeFillTint="40"/>
      </w:tcPr>
    </w:tblStylePr>
    <w:tblStylePr w:type="band1Horz">
      <w:rPr>
        <w:rFonts w:ascii="Arial" w:hAnsi="Arial"/>
        <w:color w:val="404040"/>
        <w:sz w:val="22"/>
      </w:rPr>
      <w:tblPr/>
      <w:tcPr>
        <w:shd w:val="clear" w:color="auto" w:fill="D1EAF0" w:themeFill="accent5" w:themeFillTint="40"/>
      </w:tcPr>
    </w:tblStylePr>
  </w:style>
  <w:style w:type="table" w:styleId="ListTable4-Accent6">
    <w:name w:val="List Table 4 Accent 6"/>
    <w:basedOn w:val="TableNormal"/>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auto"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DE4D0" w:themeFill="accent6" w:themeFillTint="40"/>
      </w:tcPr>
    </w:tblStylePr>
    <w:tblStylePr w:type="band1Horz">
      <w:rPr>
        <w:rFonts w:ascii="Arial" w:hAnsi="Arial"/>
        <w:color w:val="404040"/>
        <w:sz w:val="22"/>
      </w:rPr>
      <w:tblPr/>
      <w:tcPr>
        <w:shd w:val="clear" w:color="auto" w:fill="FDE4D0" w:themeFill="accent6" w:themeFillTint="40"/>
      </w:tcPr>
    </w:tblStylePr>
  </w:style>
  <w:style w:type="table" w:styleId="ListTable5Dark">
    <w:name w:val="List Table 5 Dark"/>
    <w:basedOn w:val="Table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styleId="ListTable5Dark-Accent1">
    <w:name w:val="List Table 5 Dark Accent 1"/>
    <w:basedOn w:val="TableNormal"/>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auto"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auto"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auto"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F81BD" w:themeFill="accent1"/>
      </w:tcPr>
    </w:tblStylePr>
    <w:tblStylePr w:type="band2Horz">
      <w:tblPr/>
      <w:tcPr>
        <w:tcBorders>
          <w:top w:val="single" w:sz="4" w:space="0" w:color="FFFFFF" w:themeColor="light1"/>
          <w:bottom w:val="single" w:sz="4" w:space="0" w:color="FFFFFF" w:themeColor="light1"/>
        </w:tcBorders>
        <w:shd w:val="clear" w:color="auto" w:fill="4F81BD" w:themeFill="accent1"/>
      </w:tcPr>
    </w:tblStylePr>
  </w:style>
  <w:style w:type="table" w:styleId="ListTable5Dark-Accent2">
    <w:name w:val="List Table 5 Dark Accent 2"/>
    <w:basedOn w:val="TableNormal"/>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auto"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auto"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auto"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D99695" w:themeFill="accent2" w:themeFillTint="97"/>
      </w:tcPr>
    </w:tblStylePr>
    <w:tblStylePr w:type="band2Horz">
      <w:tblPr/>
      <w:tcPr>
        <w:tcBorders>
          <w:top w:val="single" w:sz="4" w:space="0" w:color="FFFFFF" w:themeColor="light1"/>
          <w:bottom w:val="single" w:sz="4" w:space="0" w:color="FFFFFF" w:themeColor="light1"/>
        </w:tcBorders>
        <w:shd w:val="clear" w:color="auto" w:fill="D99695" w:themeFill="accent2" w:themeFillTint="97"/>
      </w:tcPr>
    </w:tblStylePr>
  </w:style>
  <w:style w:type="table" w:styleId="ListTable5Dark-Accent3">
    <w:name w:val="List Table 5 Dark Accent 3"/>
    <w:basedOn w:val="TableNormal"/>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auto"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auto"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auto"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3D69B" w:themeFill="accent3" w:themeFillTint="98"/>
      </w:tcPr>
    </w:tblStylePr>
    <w:tblStylePr w:type="band2Horz">
      <w:tblPr/>
      <w:tcPr>
        <w:tcBorders>
          <w:top w:val="single" w:sz="4" w:space="0" w:color="FFFFFF" w:themeColor="light1"/>
          <w:bottom w:val="single" w:sz="4" w:space="0" w:color="FFFFFF" w:themeColor="light1"/>
        </w:tcBorders>
        <w:shd w:val="clear" w:color="auto" w:fill="C3D69B" w:themeFill="accent3" w:themeFillTint="98"/>
      </w:tcPr>
    </w:tblStylePr>
  </w:style>
  <w:style w:type="table" w:styleId="ListTable5Dark-Accent4">
    <w:name w:val="List Table 5 Dark Accent 4"/>
    <w:basedOn w:val="TableNormal"/>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auto"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auto"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auto"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B2A1C6" w:themeFill="accent4" w:themeFillTint="9A"/>
      </w:tcPr>
    </w:tblStylePr>
    <w:tblStylePr w:type="band2Horz">
      <w:tblPr/>
      <w:tcPr>
        <w:tcBorders>
          <w:top w:val="single" w:sz="4" w:space="0" w:color="FFFFFF" w:themeColor="light1"/>
          <w:bottom w:val="single" w:sz="4" w:space="0" w:color="FFFFFF" w:themeColor="light1"/>
        </w:tcBorders>
        <w:shd w:val="clear" w:color="auto" w:fill="B2A1C6" w:themeFill="accent4" w:themeFillTint="9A"/>
      </w:tcPr>
    </w:tblStylePr>
  </w:style>
  <w:style w:type="table" w:styleId="ListTable5Dark-Accent5">
    <w:name w:val="List Table 5 Dark Accent 5"/>
    <w:basedOn w:val="TableNormal"/>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auto"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auto"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auto"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2CCDC" w:themeFill="accent5" w:themeFillTint="9A"/>
      </w:tcPr>
    </w:tblStylePr>
    <w:tblStylePr w:type="band2Horz">
      <w:tblPr/>
      <w:tcPr>
        <w:tcBorders>
          <w:top w:val="single" w:sz="4" w:space="0" w:color="FFFFFF" w:themeColor="light1"/>
          <w:bottom w:val="single" w:sz="4" w:space="0" w:color="FFFFFF" w:themeColor="light1"/>
        </w:tcBorders>
        <w:shd w:val="clear" w:color="auto" w:fill="92CCDC" w:themeFill="accent5" w:themeFillTint="9A"/>
      </w:tcPr>
    </w:tblStylePr>
  </w:style>
  <w:style w:type="table" w:styleId="ListTable5Dark-Accent6">
    <w:name w:val="List Table 5 Dark Accent 6"/>
    <w:basedOn w:val="TableNormal"/>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auto"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auto"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auto"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AC090" w:themeFill="accent6" w:themeFillTint="98"/>
      </w:tcPr>
    </w:tblStylePr>
    <w:tblStylePr w:type="band2Horz">
      <w:tblPr/>
      <w:tcPr>
        <w:tcBorders>
          <w:top w:val="single" w:sz="4" w:space="0" w:color="FFFFFF" w:themeColor="light1"/>
          <w:bottom w:val="single" w:sz="4" w:space="0" w:color="FFFFFF" w:themeColor="light1"/>
        </w:tcBorders>
        <w:shd w:val="clear" w:color="auto" w:fill="FAC090" w:themeFill="accent6" w:themeFillTint="98"/>
      </w:tcPr>
    </w:tblStylePr>
  </w:style>
  <w:style w:type="table" w:styleId="ListTable6Colorful">
    <w:name w:val="List Table 6 Colorful"/>
    <w:basedOn w:val="Table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customStyle="1" w:styleId="ListTable6Colorful-Accent11">
    <w:name w:val="List Table 6 Colorful - Accent 11"/>
    <w:basedOn w:val="TableNormal"/>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auto" w:fill="D2DFEE" w:themeFill="accent1" w:themeFillTint="40"/>
      </w:tcPr>
    </w:tblStylePr>
    <w:tblStylePr w:type="band1Horz">
      <w:rPr>
        <w:rFonts w:ascii="Arial" w:hAnsi="Arial"/>
        <w:color w:val="2A4A71" w:themeColor="accent1" w:themeShade="95"/>
        <w:sz w:val="22"/>
      </w:rPr>
      <w:tblPr/>
      <w:tcPr>
        <w:shd w:val="clear" w:color="auto"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1">
    <w:name w:val="List Table 6 Colorful - Accent 21"/>
    <w:basedOn w:val="TableNormal"/>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auto" w:fill="EFD2D2" w:themeFill="accent2" w:themeFillTint="40"/>
      </w:tcPr>
    </w:tblStylePr>
    <w:tblStylePr w:type="band1Horz">
      <w:rPr>
        <w:rFonts w:ascii="Arial" w:hAnsi="Arial"/>
        <w:color w:val="D99695" w:themeColor="accent2" w:themeTint="97" w:themeShade="95"/>
        <w:sz w:val="22"/>
      </w:rPr>
      <w:tblPr/>
      <w:tcPr>
        <w:shd w:val="clear" w:color="auto"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1">
    <w:name w:val="List Table 6 Colorful - Accent 31"/>
    <w:basedOn w:val="TableNormal"/>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auto" w:fill="E5EED5" w:themeFill="accent3" w:themeFillTint="40"/>
      </w:tcPr>
    </w:tblStylePr>
    <w:tblStylePr w:type="band1Horz">
      <w:rPr>
        <w:rFonts w:ascii="Arial" w:hAnsi="Arial"/>
        <w:color w:val="C3D69B" w:themeColor="accent3" w:themeTint="98" w:themeShade="95"/>
        <w:sz w:val="22"/>
      </w:rPr>
      <w:tblPr/>
      <w:tcPr>
        <w:shd w:val="clear" w:color="auto"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1">
    <w:name w:val="List Table 6 Colorful - Accent 41"/>
    <w:basedOn w:val="TableNormal"/>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auto" w:fill="DFD8E7" w:themeFill="accent4" w:themeFillTint="40"/>
      </w:tcPr>
    </w:tblStylePr>
    <w:tblStylePr w:type="band1Horz">
      <w:rPr>
        <w:rFonts w:ascii="Arial" w:hAnsi="Arial"/>
        <w:color w:val="B2A1C6" w:themeColor="accent4" w:themeTint="9A" w:themeShade="95"/>
        <w:sz w:val="22"/>
      </w:rPr>
      <w:tblPr/>
      <w:tcPr>
        <w:shd w:val="clear" w:color="auto"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1">
    <w:name w:val="List Table 6 Colorful - Accent 51"/>
    <w:basedOn w:val="TableNormal"/>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auto" w:fill="D1EAF0" w:themeFill="accent5" w:themeFillTint="40"/>
      </w:tcPr>
    </w:tblStylePr>
    <w:tblStylePr w:type="band1Horz">
      <w:rPr>
        <w:rFonts w:ascii="Arial" w:hAnsi="Arial"/>
        <w:color w:val="92CCDC" w:themeColor="accent5" w:themeTint="9A" w:themeShade="95"/>
        <w:sz w:val="22"/>
      </w:rPr>
      <w:tblPr/>
      <w:tcPr>
        <w:shd w:val="clear" w:color="auto"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1">
    <w:name w:val="List Table 6 Colorful - Accent 61"/>
    <w:basedOn w:val="TableNormal"/>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auto" w:fill="FDE4D0" w:themeFill="accent6" w:themeFillTint="40"/>
      </w:tcPr>
    </w:tblStylePr>
    <w:tblStylePr w:type="band1Horz">
      <w:rPr>
        <w:rFonts w:ascii="Arial" w:hAnsi="Arial"/>
        <w:color w:val="FAC090" w:themeColor="accent6" w:themeTint="98" w:themeShade="95"/>
        <w:sz w:val="22"/>
      </w:rPr>
      <w:tblPr/>
      <w:tcPr>
        <w:shd w:val="clear" w:color="auto" w:fill="FDE4D0" w:themeFill="accent6" w:themeFillTint="40"/>
      </w:tcPr>
    </w:tblStylePr>
    <w:tblStylePr w:type="band2Horz">
      <w:rPr>
        <w:rFonts w:ascii="Arial" w:hAnsi="Arial"/>
        <w:color w:val="FAC090" w:themeColor="accent6" w:themeTint="98" w:themeShade="95"/>
        <w:sz w:val="22"/>
      </w:rPr>
    </w:tblStylePr>
  </w:style>
  <w:style w:type="table" w:styleId="ListTable7Colorful">
    <w:name w:val="List Table 7 Colorful"/>
    <w:basedOn w:val="Table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
    <w:name w:val="List Table 7 Colorful - Accent 11"/>
    <w:basedOn w:val="TableNormal"/>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auto"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auto" w:fill="FFFFFF"/>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auto" w:fill="FFFFFF"/>
      </w:tcPr>
    </w:tblStylePr>
    <w:tblStylePr w:type="band1Vert">
      <w:tblPr/>
      <w:tcPr>
        <w:shd w:val="clear" w:color="auto" w:fill="D2DFEE" w:themeFill="accent1" w:themeFillTint="40"/>
      </w:tcPr>
    </w:tblStylePr>
    <w:tblStylePr w:type="band1Horz">
      <w:rPr>
        <w:rFonts w:ascii="Arial" w:hAnsi="Arial"/>
        <w:color w:val="2A4A71" w:themeColor="accent1" w:themeShade="95"/>
        <w:sz w:val="22"/>
      </w:rPr>
      <w:tblPr/>
      <w:tcPr>
        <w:shd w:val="clear" w:color="auto"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1">
    <w:name w:val="List Table 7 Colorful - Accent 21"/>
    <w:basedOn w:val="TableNormal"/>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auto"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auto" w:fill="FFFFFF"/>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auto" w:fill="FFFFFF"/>
      </w:tcPr>
    </w:tblStylePr>
    <w:tblStylePr w:type="band1Vert">
      <w:tblPr/>
      <w:tcPr>
        <w:shd w:val="clear" w:color="auto" w:fill="EFD2D2" w:themeFill="accent2" w:themeFillTint="40"/>
      </w:tcPr>
    </w:tblStylePr>
    <w:tblStylePr w:type="band1Horz">
      <w:rPr>
        <w:rFonts w:ascii="Arial" w:hAnsi="Arial"/>
        <w:color w:val="D99695" w:themeColor="accent2" w:themeTint="97" w:themeShade="95"/>
        <w:sz w:val="22"/>
      </w:rPr>
      <w:tblPr/>
      <w:tcPr>
        <w:shd w:val="clear" w:color="auto"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1">
    <w:name w:val="List Table 7 Colorful - Accent 31"/>
    <w:basedOn w:val="TableNormal"/>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auto"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auto" w:fill="FFFFFF"/>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auto" w:fill="FFFFFF"/>
      </w:tcPr>
    </w:tblStylePr>
    <w:tblStylePr w:type="band1Vert">
      <w:tblPr/>
      <w:tcPr>
        <w:shd w:val="clear" w:color="auto" w:fill="E5EED5" w:themeFill="accent3" w:themeFillTint="40"/>
      </w:tcPr>
    </w:tblStylePr>
    <w:tblStylePr w:type="band1Horz">
      <w:rPr>
        <w:rFonts w:ascii="Arial" w:hAnsi="Arial"/>
        <w:color w:val="C3D69B" w:themeColor="accent3" w:themeTint="98" w:themeShade="95"/>
        <w:sz w:val="22"/>
      </w:rPr>
      <w:tblPr/>
      <w:tcPr>
        <w:shd w:val="clear" w:color="auto"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1">
    <w:name w:val="List Table 7 Colorful - Accent 41"/>
    <w:basedOn w:val="TableNormal"/>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auto"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auto" w:fill="FFFFFF"/>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auto" w:fill="FFFFFF"/>
      </w:tcPr>
    </w:tblStylePr>
    <w:tblStylePr w:type="band1Vert">
      <w:tblPr/>
      <w:tcPr>
        <w:shd w:val="clear" w:color="auto" w:fill="DFD8E7" w:themeFill="accent4" w:themeFillTint="40"/>
      </w:tcPr>
    </w:tblStylePr>
    <w:tblStylePr w:type="band1Horz">
      <w:rPr>
        <w:rFonts w:ascii="Arial" w:hAnsi="Arial"/>
        <w:color w:val="B2A1C6" w:themeColor="accent4" w:themeTint="9A" w:themeShade="95"/>
        <w:sz w:val="22"/>
      </w:rPr>
      <w:tblPr/>
      <w:tcPr>
        <w:shd w:val="clear" w:color="auto"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1">
    <w:name w:val="List Table 7 Colorful - Accent 51"/>
    <w:basedOn w:val="TableNormal"/>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auto"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auto" w:fill="FFFFFF"/>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auto" w:fill="FFFFFF"/>
      </w:tcPr>
    </w:tblStylePr>
    <w:tblStylePr w:type="band1Vert">
      <w:tblPr/>
      <w:tcPr>
        <w:shd w:val="clear" w:color="auto" w:fill="D1EAF0" w:themeFill="accent5" w:themeFillTint="40"/>
      </w:tcPr>
    </w:tblStylePr>
    <w:tblStylePr w:type="band1Horz">
      <w:rPr>
        <w:rFonts w:ascii="Arial" w:hAnsi="Arial"/>
        <w:color w:val="92CCDC" w:themeColor="accent5" w:themeTint="9A" w:themeShade="95"/>
        <w:sz w:val="22"/>
      </w:rPr>
      <w:tblPr/>
      <w:tcPr>
        <w:shd w:val="clear" w:color="auto"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1">
    <w:name w:val="List Table 7 Colorful - Accent 61"/>
    <w:basedOn w:val="TableNormal"/>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auto"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auto" w:fill="FFFFFF"/>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auto" w:fill="FFFFFF"/>
      </w:tcPr>
    </w:tblStylePr>
    <w:tblStylePr w:type="band1Vert">
      <w:tblPr/>
      <w:tcPr>
        <w:shd w:val="clear" w:color="auto" w:fill="FDE4D0" w:themeFill="accent6" w:themeFillTint="40"/>
      </w:tcPr>
    </w:tblStylePr>
    <w:tblStylePr w:type="band1Horz">
      <w:rPr>
        <w:rFonts w:ascii="Arial" w:hAnsi="Arial"/>
        <w:color w:val="FAC090" w:themeColor="accent6" w:themeTint="98" w:themeShade="95"/>
        <w:sz w:val="22"/>
      </w:rPr>
      <w:tblPr/>
      <w:tcPr>
        <w:shd w:val="clear" w:color="auto"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TableNormal"/>
    <w:uiPriority w:val="99"/>
    <w:rPr>
      <w:color w:val="404040"/>
      <w:sz w:val="20"/>
      <w:szCs w:val="20"/>
      <w:lang w:eastAsia="en-GB"/>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TableNormal"/>
    <w:uiPriority w:val="99"/>
    <w:rPr>
      <w:color w:val="404040"/>
      <w:sz w:val="20"/>
      <w:szCs w:val="20"/>
      <w:lang w:eastAsia="en-GB"/>
    </w:rPr>
    <w:tblPr>
      <w:tblStyleRowBandSize w:val="1"/>
      <w:tblStyleColBandSize w:val="1"/>
    </w:tblPr>
    <w:tblStylePr w:type="firstRow">
      <w:rPr>
        <w:rFonts w:ascii="Arial" w:hAnsi="Arial"/>
        <w:color w:val="F2F2F2"/>
        <w:sz w:val="22"/>
      </w:rPr>
      <w:tblPr/>
      <w:tcPr>
        <w:shd w:val="clear" w:color="auto" w:fill="5D8AC2" w:themeFill="accent1" w:themeFillTint="EA"/>
      </w:tcPr>
    </w:tblStylePr>
    <w:tblStylePr w:type="lastRow">
      <w:rPr>
        <w:rFonts w:ascii="Arial" w:hAnsi="Arial"/>
        <w:color w:val="F2F2F2"/>
        <w:sz w:val="22"/>
      </w:rPr>
      <w:tblPr/>
      <w:tcPr>
        <w:shd w:val="clear" w:color="auto" w:fill="5D8AC2" w:themeFill="accent1" w:themeFillTint="EA"/>
      </w:tcPr>
    </w:tblStylePr>
    <w:tblStylePr w:type="firstCol">
      <w:rPr>
        <w:rFonts w:ascii="Arial" w:hAnsi="Arial"/>
        <w:color w:val="F2F2F2"/>
        <w:sz w:val="22"/>
      </w:rPr>
      <w:tblPr/>
      <w:tcPr>
        <w:shd w:val="clear" w:color="auto" w:fill="5D8AC2" w:themeFill="accent1" w:themeFillTint="EA"/>
      </w:tcPr>
    </w:tblStylePr>
    <w:tblStylePr w:type="lastCol">
      <w:rPr>
        <w:rFonts w:ascii="Arial" w:hAnsi="Arial"/>
        <w:color w:val="F2F2F2"/>
        <w:sz w:val="22"/>
      </w:rPr>
      <w:tblPr/>
      <w:tcPr>
        <w:shd w:val="clear" w:color="auto"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7D7EA" w:themeFill="accent1" w:themeFillTint="50"/>
      </w:tcPr>
    </w:tblStylePr>
  </w:style>
  <w:style w:type="table" w:customStyle="1" w:styleId="Lined-Accent2">
    <w:name w:val="Lined - Accent 2"/>
    <w:basedOn w:val="TableNormal"/>
    <w:uiPriority w:val="99"/>
    <w:rPr>
      <w:color w:val="404040"/>
      <w:sz w:val="20"/>
      <w:szCs w:val="20"/>
      <w:lang w:eastAsia="en-GB"/>
    </w:rPr>
    <w:tblPr>
      <w:tblStyleRowBandSize w:val="1"/>
      <w:tblStyleColBandSize w:val="1"/>
    </w:tblPr>
    <w:tblStylePr w:type="firstRow">
      <w:rPr>
        <w:rFonts w:ascii="Arial" w:hAnsi="Arial"/>
        <w:color w:val="F2F2F2"/>
        <w:sz w:val="22"/>
      </w:rPr>
      <w:tblPr/>
      <w:tcPr>
        <w:shd w:val="clear" w:color="auto" w:fill="D99695" w:themeFill="accent2" w:themeFillTint="97"/>
      </w:tcPr>
    </w:tblStylePr>
    <w:tblStylePr w:type="lastRow">
      <w:rPr>
        <w:rFonts w:ascii="Arial" w:hAnsi="Arial"/>
        <w:color w:val="F2F2F2"/>
        <w:sz w:val="22"/>
      </w:rPr>
      <w:tblPr/>
      <w:tcPr>
        <w:shd w:val="clear" w:color="auto" w:fill="D99695" w:themeFill="accent2" w:themeFillTint="97"/>
      </w:tcPr>
    </w:tblStylePr>
    <w:tblStylePr w:type="firstCol">
      <w:rPr>
        <w:rFonts w:ascii="Arial" w:hAnsi="Arial"/>
        <w:color w:val="F2F2F2"/>
        <w:sz w:val="22"/>
      </w:rPr>
      <w:tblPr/>
      <w:tcPr>
        <w:shd w:val="clear" w:color="auto" w:fill="D99695" w:themeFill="accent2" w:themeFillTint="97"/>
      </w:tcPr>
    </w:tblStylePr>
    <w:tblStylePr w:type="lastCol">
      <w:rPr>
        <w:rFonts w:ascii="Arial" w:hAnsi="Arial"/>
        <w:color w:val="F2F2F2"/>
        <w:sz w:val="22"/>
      </w:rPr>
      <w:tblPr/>
      <w:tcPr>
        <w:shd w:val="clear" w:color="auto"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2DCDC" w:themeFill="accent2" w:themeFillTint="32"/>
      </w:tcPr>
    </w:tblStylePr>
  </w:style>
  <w:style w:type="table" w:customStyle="1" w:styleId="Lined-Accent3">
    <w:name w:val="Lined - Accent 3"/>
    <w:basedOn w:val="TableNormal"/>
    <w:uiPriority w:val="99"/>
    <w:rPr>
      <w:color w:val="404040"/>
      <w:sz w:val="20"/>
      <w:szCs w:val="20"/>
      <w:lang w:eastAsia="en-GB"/>
    </w:rPr>
    <w:tblPr>
      <w:tblStyleRowBandSize w:val="1"/>
      <w:tblStyleColBandSize w:val="1"/>
    </w:tblPr>
    <w:tblStylePr w:type="firstRow">
      <w:rPr>
        <w:rFonts w:ascii="Arial" w:hAnsi="Arial"/>
        <w:color w:val="F2F2F2"/>
        <w:sz w:val="22"/>
      </w:rPr>
      <w:tblPr/>
      <w:tcPr>
        <w:shd w:val="clear" w:color="auto" w:fill="9ABB59" w:themeFill="accent3" w:themeFillTint="FE"/>
      </w:tcPr>
    </w:tblStylePr>
    <w:tblStylePr w:type="lastRow">
      <w:rPr>
        <w:rFonts w:ascii="Arial" w:hAnsi="Arial"/>
        <w:color w:val="F2F2F2"/>
        <w:sz w:val="22"/>
      </w:rPr>
      <w:tblPr/>
      <w:tcPr>
        <w:shd w:val="clear" w:color="auto" w:fill="9ABB59" w:themeFill="accent3" w:themeFillTint="FE"/>
      </w:tcPr>
    </w:tblStylePr>
    <w:tblStylePr w:type="firstCol">
      <w:rPr>
        <w:rFonts w:ascii="Arial" w:hAnsi="Arial"/>
        <w:color w:val="F2F2F2"/>
        <w:sz w:val="22"/>
      </w:rPr>
      <w:tblPr/>
      <w:tcPr>
        <w:shd w:val="clear" w:color="auto" w:fill="9ABB59" w:themeFill="accent3" w:themeFillTint="FE"/>
      </w:tcPr>
    </w:tblStylePr>
    <w:tblStylePr w:type="lastCol">
      <w:rPr>
        <w:rFonts w:ascii="Arial" w:hAnsi="Arial"/>
        <w:color w:val="F2F2F2"/>
        <w:sz w:val="22"/>
      </w:rPr>
      <w:tblPr/>
      <w:tcPr>
        <w:shd w:val="clear" w:color="auto"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AF1DC" w:themeFill="accent3" w:themeFillTint="34"/>
      </w:tcPr>
    </w:tblStylePr>
  </w:style>
  <w:style w:type="table" w:customStyle="1" w:styleId="Lined-Accent4">
    <w:name w:val="Lined - Accent 4"/>
    <w:basedOn w:val="TableNormal"/>
    <w:uiPriority w:val="99"/>
    <w:rPr>
      <w:color w:val="404040"/>
      <w:sz w:val="20"/>
      <w:szCs w:val="20"/>
      <w:lang w:eastAsia="en-GB"/>
    </w:rPr>
    <w:tblPr>
      <w:tblStyleRowBandSize w:val="1"/>
      <w:tblStyleColBandSize w:val="1"/>
    </w:tblPr>
    <w:tblStylePr w:type="firstRow">
      <w:rPr>
        <w:rFonts w:ascii="Arial" w:hAnsi="Arial"/>
        <w:color w:val="F2F2F2"/>
        <w:sz w:val="22"/>
      </w:rPr>
      <w:tblPr/>
      <w:tcPr>
        <w:shd w:val="clear" w:color="auto" w:fill="B2A1C6" w:themeFill="accent4" w:themeFillTint="9A"/>
      </w:tcPr>
    </w:tblStylePr>
    <w:tblStylePr w:type="lastRow">
      <w:rPr>
        <w:rFonts w:ascii="Arial" w:hAnsi="Arial"/>
        <w:color w:val="F2F2F2"/>
        <w:sz w:val="22"/>
      </w:rPr>
      <w:tblPr/>
      <w:tcPr>
        <w:shd w:val="clear" w:color="auto" w:fill="B2A1C6" w:themeFill="accent4" w:themeFillTint="9A"/>
      </w:tcPr>
    </w:tblStylePr>
    <w:tblStylePr w:type="firstCol">
      <w:rPr>
        <w:rFonts w:ascii="Arial" w:hAnsi="Arial"/>
        <w:color w:val="F2F2F2"/>
        <w:sz w:val="22"/>
      </w:rPr>
      <w:tblPr/>
      <w:tcPr>
        <w:shd w:val="clear" w:color="auto" w:fill="B2A1C6" w:themeFill="accent4" w:themeFillTint="9A"/>
      </w:tcPr>
    </w:tblStylePr>
    <w:tblStylePr w:type="lastCol">
      <w:rPr>
        <w:rFonts w:ascii="Arial" w:hAnsi="Arial"/>
        <w:color w:val="F2F2F2"/>
        <w:sz w:val="22"/>
      </w:rPr>
      <w:tblPr/>
      <w:tcPr>
        <w:shd w:val="clear" w:color="auto"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hemeFill="accent4" w:themeFillTint="34"/>
      </w:tcPr>
    </w:tblStylePr>
  </w:style>
  <w:style w:type="table" w:customStyle="1" w:styleId="Lined-Accent5">
    <w:name w:val="Lined - Accent 5"/>
    <w:basedOn w:val="TableNormal"/>
    <w:uiPriority w:val="99"/>
    <w:rPr>
      <w:color w:val="404040"/>
      <w:sz w:val="20"/>
      <w:szCs w:val="20"/>
      <w:lang w:eastAsia="en-GB"/>
    </w:rPr>
    <w:tblPr>
      <w:tblStyleRowBandSize w:val="1"/>
      <w:tblStyleColBandSize w:val="1"/>
    </w:tblPr>
    <w:tblStylePr w:type="firstRow">
      <w:rPr>
        <w:rFonts w:ascii="Arial" w:hAnsi="Arial"/>
        <w:color w:val="F2F2F2"/>
        <w:sz w:val="22"/>
      </w:rPr>
      <w:tblPr/>
      <w:tcPr>
        <w:shd w:val="clear" w:color="auto" w:fill="4BACC6" w:themeFill="accent5"/>
      </w:tcPr>
    </w:tblStylePr>
    <w:tblStylePr w:type="lastRow">
      <w:rPr>
        <w:rFonts w:ascii="Arial" w:hAnsi="Arial"/>
        <w:color w:val="F2F2F2"/>
        <w:sz w:val="22"/>
      </w:rPr>
      <w:tblPr/>
      <w:tcPr>
        <w:shd w:val="clear" w:color="auto" w:fill="4BACC6" w:themeFill="accent5"/>
      </w:tcPr>
    </w:tblStylePr>
    <w:tblStylePr w:type="firstCol">
      <w:rPr>
        <w:rFonts w:ascii="Arial" w:hAnsi="Arial"/>
        <w:color w:val="F2F2F2"/>
        <w:sz w:val="22"/>
      </w:rPr>
      <w:tblPr/>
      <w:tcPr>
        <w:shd w:val="clear" w:color="auto" w:fill="4BACC6" w:themeFill="accent5"/>
      </w:tcPr>
    </w:tblStylePr>
    <w:tblStylePr w:type="lastCol">
      <w:rPr>
        <w:rFonts w:ascii="Arial" w:hAnsi="Arial"/>
        <w:color w:val="F2F2F2"/>
        <w:sz w:val="22"/>
      </w:rPr>
      <w:tblPr/>
      <w:tcPr>
        <w:shd w:val="clear" w:color="auto"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hemeFill="accent5" w:themeFillTint="34"/>
      </w:tcPr>
    </w:tblStylePr>
  </w:style>
  <w:style w:type="table" w:customStyle="1" w:styleId="Lined-Accent6">
    <w:name w:val="Lined - Accent 6"/>
    <w:basedOn w:val="TableNormal"/>
    <w:uiPriority w:val="99"/>
    <w:rPr>
      <w:color w:val="404040"/>
      <w:sz w:val="20"/>
      <w:szCs w:val="20"/>
      <w:lang w:eastAsia="en-GB"/>
    </w:rPr>
    <w:tblPr>
      <w:tblStyleRowBandSize w:val="1"/>
      <w:tblStyleColBandSize w:val="1"/>
    </w:tblPr>
    <w:tblStylePr w:type="firstRow">
      <w:rPr>
        <w:rFonts w:ascii="Arial" w:hAnsi="Arial"/>
        <w:color w:val="F2F2F2"/>
        <w:sz w:val="22"/>
      </w:rPr>
      <w:tblPr/>
      <w:tcPr>
        <w:shd w:val="clear" w:color="auto" w:fill="F79646" w:themeFill="accent6"/>
      </w:tcPr>
    </w:tblStylePr>
    <w:tblStylePr w:type="lastRow">
      <w:rPr>
        <w:rFonts w:ascii="Arial" w:hAnsi="Arial"/>
        <w:color w:val="F2F2F2"/>
        <w:sz w:val="22"/>
      </w:rPr>
      <w:tblPr/>
      <w:tcPr>
        <w:shd w:val="clear" w:color="auto" w:fill="F79646" w:themeFill="accent6"/>
      </w:tcPr>
    </w:tblStylePr>
    <w:tblStylePr w:type="firstCol">
      <w:rPr>
        <w:rFonts w:ascii="Arial" w:hAnsi="Arial"/>
        <w:color w:val="F2F2F2"/>
        <w:sz w:val="22"/>
      </w:rPr>
      <w:tblPr/>
      <w:tcPr>
        <w:shd w:val="clear" w:color="auto" w:fill="F79646" w:themeFill="accent6"/>
      </w:tcPr>
    </w:tblStylePr>
    <w:tblStylePr w:type="lastCol">
      <w:rPr>
        <w:rFonts w:ascii="Arial" w:hAnsi="Arial"/>
        <w:color w:val="F2F2F2"/>
        <w:sz w:val="22"/>
      </w:rPr>
      <w:tblPr/>
      <w:tcPr>
        <w:shd w:val="clear" w:color="auto"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DE9D8" w:themeFill="accent6" w:themeFillTint="34"/>
      </w:tcPr>
    </w:tblStylePr>
  </w:style>
  <w:style w:type="table" w:customStyle="1" w:styleId="BorderedLined-Accent">
    <w:name w:val="Bordered &amp; Lined - Accent"/>
    <w:basedOn w:val="TableNormal"/>
    <w:uiPriority w:val="99"/>
    <w:rPr>
      <w:color w:val="404040"/>
      <w:sz w:val="20"/>
      <w:szCs w:val="20"/>
      <w:lang w:eastAsia="en-GB"/>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TableNormal"/>
    <w:uiPriority w:val="99"/>
    <w:rPr>
      <w:color w:val="404040"/>
      <w:sz w:val="20"/>
      <w:szCs w:val="20"/>
      <w:lang w:eastAsia="en-GB"/>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auto" w:fill="5D8AC2" w:themeFill="accent1" w:themeFillTint="EA"/>
      </w:tcPr>
    </w:tblStylePr>
    <w:tblStylePr w:type="lastRow">
      <w:rPr>
        <w:rFonts w:ascii="Arial" w:hAnsi="Arial"/>
        <w:color w:val="F2F2F2"/>
        <w:sz w:val="22"/>
      </w:rPr>
      <w:tblPr/>
      <w:tcPr>
        <w:shd w:val="clear" w:color="auto" w:fill="5D8AC2" w:themeFill="accent1" w:themeFillTint="EA"/>
      </w:tcPr>
    </w:tblStylePr>
    <w:tblStylePr w:type="firstCol">
      <w:rPr>
        <w:rFonts w:ascii="Arial" w:hAnsi="Arial"/>
        <w:color w:val="F2F2F2"/>
        <w:sz w:val="22"/>
      </w:rPr>
      <w:tblPr/>
      <w:tcPr>
        <w:shd w:val="clear" w:color="auto" w:fill="5D8AC2" w:themeFill="accent1" w:themeFillTint="EA"/>
      </w:tcPr>
    </w:tblStylePr>
    <w:tblStylePr w:type="lastCol">
      <w:rPr>
        <w:rFonts w:ascii="Arial" w:hAnsi="Arial"/>
        <w:color w:val="F2F2F2"/>
        <w:sz w:val="22"/>
      </w:rPr>
      <w:tblPr/>
      <w:tcPr>
        <w:shd w:val="clear" w:color="auto"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7D7EA" w:themeFill="accent1" w:themeFillTint="50"/>
      </w:tcPr>
    </w:tblStylePr>
  </w:style>
  <w:style w:type="table" w:customStyle="1" w:styleId="BorderedLined-Accent2">
    <w:name w:val="Bordered &amp; Lined - Accent 2"/>
    <w:basedOn w:val="TableNormal"/>
    <w:uiPriority w:val="99"/>
    <w:rPr>
      <w:color w:val="404040"/>
      <w:sz w:val="20"/>
      <w:szCs w:val="20"/>
      <w:lang w:eastAsia="en-GB"/>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auto" w:fill="D99695" w:themeFill="accent2" w:themeFillTint="97"/>
      </w:tcPr>
    </w:tblStylePr>
    <w:tblStylePr w:type="lastRow">
      <w:rPr>
        <w:rFonts w:ascii="Arial" w:hAnsi="Arial"/>
        <w:color w:val="F2F2F2"/>
        <w:sz w:val="22"/>
      </w:rPr>
      <w:tblPr/>
      <w:tcPr>
        <w:shd w:val="clear" w:color="auto" w:fill="D99695" w:themeFill="accent2" w:themeFillTint="97"/>
      </w:tcPr>
    </w:tblStylePr>
    <w:tblStylePr w:type="firstCol">
      <w:rPr>
        <w:rFonts w:ascii="Arial" w:hAnsi="Arial"/>
        <w:color w:val="F2F2F2"/>
        <w:sz w:val="22"/>
      </w:rPr>
      <w:tblPr/>
      <w:tcPr>
        <w:shd w:val="clear" w:color="auto" w:fill="D99695" w:themeFill="accent2" w:themeFillTint="97"/>
      </w:tcPr>
    </w:tblStylePr>
    <w:tblStylePr w:type="lastCol">
      <w:rPr>
        <w:rFonts w:ascii="Arial" w:hAnsi="Arial"/>
        <w:color w:val="F2F2F2"/>
        <w:sz w:val="22"/>
      </w:rPr>
      <w:tblPr/>
      <w:tcPr>
        <w:shd w:val="clear" w:color="auto"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2DCDC" w:themeFill="accent2" w:themeFillTint="32"/>
      </w:tcPr>
    </w:tblStylePr>
  </w:style>
  <w:style w:type="table" w:customStyle="1" w:styleId="BorderedLined-Accent3">
    <w:name w:val="Bordered &amp; Lined - Accent 3"/>
    <w:basedOn w:val="TableNormal"/>
    <w:uiPriority w:val="99"/>
    <w:rPr>
      <w:color w:val="404040"/>
      <w:sz w:val="20"/>
      <w:szCs w:val="20"/>
      <w:lang w:eastAsia="en-GB"/>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auto" w:fill="9ABB59" w:themeFill="accent3" w:themeFillTint="FE"/>
      </w:tcPr>
    </w:tblStylePr>
    <w:tblStylePr w:type="lastRow">
      <w:rPr>
        <w:rFonts w:ascii="Arial" w:hAnsi="Arial"/>
        <w:color w:val="F2F2F2"/>
        <w:sz w:val="22"/>
      </w:rPr>
      <w:tblPr/>
      <w:tcPr>
        <w:shd w:val="clear" w:color="auto" w:fill="9ABB59" w:themeFill="accent3" w:themeFillTint="FE"/>
      </w:tcPr>
    </w:tblStylePr>
    <w:tblStylePr w:type="firstCol">
      <w:rPr>
        <w:rFonts w:ascii="Arial" w:hAnsi="Arial"/>
        <w:color w:val="F2F2F2"/>
        <w:sz w:val="22"/>
      </w:rPr>
      <w:tblPr/>
      <w:tcPr>
        <w:shd w:val="clear" w:color="auto" w:fill="9ABB59" w:themeFill="accent3" w:themeFillTint="FE"/>
      </w:tcPr>
    </w:tblStylePr>
    <w:tblStylePr w:type="lastCol">
      <w:rPr>
        <w:rFonts w:ascii="Arial" w:hAnsi="Arial"/>
        <w:color w:val="F2F2F2"/>
        <w:sz w:val="22"/>
      </w:rPr>
      <w:tblPr/>
      <w:tcPr>
        <w:shd w:val="clear" w:color="auto"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AF1DC" w:themeFill="accent3" w:themeFillTint="34"/>
      </w:tcPr>
    </w:tblStylePr>
  </w:style>
  <w:style w:type="table" w:customStyle="1" w:styleId="BorderedLined-Accent4">
    <w:name w:val="Bordered &amp; Lined - Accent 4"/>
    <w:basedOn w:val="TableNormal"/>
    <w:uiPriority w:val="99"/>
    <w:rPr>
      <w:color w:val="404040"/>
      <w:sz w:val="20"/>
      <w:szCs w:val="20"/>
      <w:lang w:eastAsia="en-GB"/>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auto" w:fill="B2A1C6" w:themeFill="accent4" w:themeFillTint="9A"/>
      </w:tcPr>
    </w:tblStylePr>
    <w:tblStylePr w:type="lastRow">
      <w:rPr>
        <w:rFonts w:ascii="Arial" w:hAnsi="Arial"/>
        <w:color w:val="F2F2F2"/>
        <w:sz w:val="22"/>
      </w:rPr>
      <w:tblPr/>
      <w:tcPr>
        <w:shd w:val="clear" w:color="auto" w:fill="B2A1C6" w:themeFill="accent4" w:themeFillTint="9A"/>
      </w:tcPr>
    </w:tblStylePr>
    <w:tblStylePr w:type="firstCol">
      <w:rPr>
        <w:rFonts w:ascii="Arial" w:hAnsi="Arial"/>
        <w:color w:val="F2F2F2"/>
        <w:sz w:val="22"/>
      </w:rPr>
      <w:tblPr/>
      <w:tcPr>
        <w:shd w:val="clear" w:color="auto" w:fill="B2A1C6" w:themeFill="accent4" w:themeFillTint="9A"/>
      </w:tcPr>
    </w:tblStylePr>
    <w:tblStylePr w:type="lastCol">
      <w:rPr>
        <w:rFonts w:ascii="Arial" w:hAnsi="Arial"/>
        <w:color w:val="F2F2F2"/>
        <w:sz w:val="22"/>
      </w:rPr>
      <w:tblPr/>
      <w:tcPr>
        <w:shd w:val="clear" w:color="auto"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hemeFill="accent4" w:themeFillTint="34"/>
      </w:tcPr>
    </w:tblStylePr>
  </w:style>
  <w:style w:type="table" w:customStyle="1" w:styleId="BorderedLined-Accent5">
    <w:name w:val="Bordered &amp; Lined - Accent 5"/>
    <w:basedOn w:val="TableNormal"/>
    <w:uiPriority w:val="99"/>
    <w:rPr>
      <w:color w:val="404040"/>
      <w:sz w:val="20"/>
      <w:szCs w:val="20"/>
      <w:lang w:eastAsia="en-GB"/>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auto" w:fill="4BACC6" w:themeFill="accent5"/>
      </w:tcPr>
    </w:tblStylePr>
    <w:tblStylePr w:type="lastRow">
      <w:rPr>
        <w:rFonts w:ascii="Arial" w:hAnsi="Arial"/>
        <w:color w:val="F2F2F2"/>
        <w:sz w:val="22"/>
      </w:rPr>
      <w:tblPr/>
      <w:tcPr>
        <w:shd w:val="clear" w:color="auto" w:fill="4BACC6" w:themeFill="accent5"/>
      </w:tcPr>
    </w:tblStylePr>
    <w:tblStylePr w:type="firstCol">
      <w:rPr>
        <w:rFonts w:ascii="Arial" w:hAnsi="Arial"/>
        <w:color w:val="F2F2F2"/>
        <w:sz w:val="22"/>
      </w:rPr>
      <w:tblPr/>
      <w:tcPr>
        <w:shd w:val="clear" w:color="auto" w:fill="4BACC6" w:themeFill="accent5"/>
      </w:tcPr>
    </w:tblStylePr>
    <w:tblStylePr w:type="lastCol">
      <w:rPr>
        <w:rFonts w:ascii="Arial" w:hAnsi="Arial"/>
        <w:color w:val="F2F2F2"/>
        <w:sz w:val="22"/>
      </w:rPr>
      <w:tblPr/>
      <w:tcPr>
        <w:shd w:val="clear" w:color="auto"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hemeFill="accent5" w:themeFillTint="34"/>
      </w:tcPr>
    </w:tblStylePr>
  </w:style>
  <w:style w:type="table" w:customStyle="1" w:styleId="BorderedLined-Accent6">
    <w:name w:val="Bordered &amp; Lined - Accent 6"/>
    <w:basedOn w:val="TableNormal"/>
    <w:uiPriority w:val="99"/>
    <w:rPr>
      <w:color w:val="404040"/>
      <w:sz w:val="20"/>
      <w:szCs w:val="20"/>
      <w:lang w:eastAsia="en-GB"/>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auto" w:fill="F79646" w:themeFill="accent6"/>
      </w:tcPr>
    </w:tblStylePr>
    <w:tblStylePr w:type="lastRow">
      <w:rPr>
        <w:rFonts w:ascii="Arial" w:hAnsi="Arial"/>
        <w:color w:val="F2F2F2"/>
        <w:sz w:val="22"/>
      </w:rPr>
      <w:tblPr/>
      <w:tcPr>
        <w:shd w:val="clear" w:color="auto" w:fill="F79646" w:themeFill="accent6"/>
      </w:tcPr>
    </w:tblStylePr>
    <w:tblStylePr w:type="firstCol">
      <w:rPr>
        <w:rFonts w:ascii="Arial" w:hAnsi="Arial"/>
        <w:color w:val="F2F2F2"/>
        <w:sz w:val="22"/>
      </w:rPr>
      <w:tblPr/>
      <w:tcPr>
        <w:shd w:val="clear" w:color="auto" w:fill="F79646" w:themeFill="accent6"/>
      </w:tcPr>
    </w:tblStylePr>
    <w:tblStylePr w:type="lastCol">
      <w:rPr>
        <w:rFonts w:ascii="Arial" w:hAnsi="Arial"/>
        <w:color w:val="F2F2F2"/>
        <w:sz w:val="22"/>
      </w:rPr>
      <w:tblPr/>
      <w:tcPr>
        <w:shd w:val="clear" w:color="auto"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DE9D8" w:themeFill="accent6" w:themeFillTint="34"/>
      </w:tcPr>
    </w:tblStylePr>
  </w:style>
  <w:style w:type="table" w:customStyle="1" w:styleId="Bordered">
    <w:name w:val="Bordered"/>
    <w:basedOn w:val="Table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Table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Table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Table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Table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Table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FootnoteText">
    <w:name w:val="footnote text"/>
    <w:basedOn w:val="Normal"/>
    <w:link w:val="FootnoteTextChar"/>
    <w:uiPriority w:val="99"/>
    <w:semiHidden/>
    <w:unhideWhenUsed/>
    <w:pPr>
      <w:spacing w:after="40"/>
    </w:pPr>
    <w:rPr>
      <w:sz w:val="18"/>
    </w:rPr>
  </w:style>
  <w:style w:type="character" w:customStyle="1" w:styleId="FootnoteTextChar">
    <w:name w:val="Footnote Text Char"/>
    <w:link w:val="FootnoteText"/>
    <w:uiPriority w:val="99"/>
    <w:rPr>
      <w:sz w:val="18"/>
    </w:rPr>
  </w:style>
  <w:style w:type="character" w:styleId="FootnoteReference">
    <w:name w:val="footnote reference"/>
    <w:basedOn w:val="DefaultParagraphFont"/>
    <w:uiPriority w:val="99"/>
    <w:unhideWhenUsed/>
    <w:rPr>
      <w:vertAlign w:val="superscript"/>
    </w:rPr>
  </w:style>
  <w:style w:type="paragraph" w:styleId="TOC4">
    <w:name w:val="toc 4"/>
    <w:basedOn w:val="Normal"/>
    <w:next w:val="Normal"/>
    <w:uiPriority w:val="39"/>
    <w:unhideWhenUsed/>
    <w:pPr>
      <w:spacing w:after="57"/>
      <w:ind w:left="850"/>
    </w:pPr>
  </w:style>
  <w:style w:type="paragraph" w:styleId="TOC5">
    <w:name w:val="toc 5"/>
    <w:basedOn w:val="Normal"/>
    <w:next w:val="Normal"/>
    <w:uiPriority w:val="39"/>
    <w:unhideWhenUsed/>
    <w:pPr>
      <w:spacing w:after="57"/>
      <w:ind w:left="1134"/>
    </w:pPr>
  </w:style>
  <w:style w:type="paragraph" w:styleId="TOC6">
    <w:name w:val="toc 6"/>
    <w:basedOn w:val="Normal"/>
    <w:next w:val="Normal"/>
    <w:uiPriority w:val="39"/>
    <w:unhideWhenUsed/>
    <w:pPr>
      <w:spacing w:after="57"/>
      <w:ind w:left="1417"/>
    </w:pPr>
  </w:style>
  <w:style w:type="paragraph" w:styleId="TOC7">
    <w:name w:val="toc 7"/>
    <w:basedOn w:val="Normal"/>
    <w:next w:val="Normal"/>
    <w:uiPriority w:val="39"/>
    <w:unhideWhenUsed/>
    <w:pPr>
      <w:spacing w:after="57"/>
      <w:ind w:left="1701"/>
    </w:pPr>
  </w:style>
  <w:style w:type="paragraph" w:styleId="TOC8">
    <w:name w:val="toc 8"/>
    <w:basedOn w:val="Normal"/>
    <w:next w:val="Normal"/>
    <w:uiPriority w:val="39"/>
    <w:unhideWhenUsed/>
    <w:pPr>
      <w:spacing w:after="57"/>
      <w:ind w:left="1984"/>
    </w:pPr>
  </w:style>
  <w:style w:type="paragraph" w:styleId="TOC9">
    <w:name w:val="toc 9"/>
    <w:basedOn w:val="Normal"/>
    <w:next w:val="Normal"/>
    <w:uiPriority w:val="39"/>
    <w:unhideWhenUsed/>
    <w:pPr>
      <w:spacing w:after="57"/>
      <w:ind w:left="2268"/>
    </w:pPr>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link w:val="BodyTextChar"/>
    <w:uiPriority w:val="1"/>
    <w:qFormat/>
    <w:pPr>
      <w:spacing w:before="1"/>
    </w:pPr>
    <w:rPr>
      <w:sz w:val="24"/>
      <w:szCs w:val="24"/>
    </w:rPr>
  </w:style>
  <w:style w:type="paragraph" w:styleId="Title">
    <w:name w:val="Title"/>
    <w:basedOn w:val="Normal"/>
    <w:link w:val="TitleChar"/>
    <w:uiPriority w:val="10"/>
    <w:qFormat/>
    <w:pPr>
      <w:spacing w:before="90"/>
      <w:ind w:left="1194"/>
    </w:pPr>
    <w:rPr>
      <w:b/>
      <w:bCs/>
      <w:sz w:val="29"/>
      <w:szCs w:val="29"/>
      <w:u w:val="single"/>
    </w:rPr>
  </w:style>
  <w:style w:type="paragraph" w:styleId="ListParagraph">
    <w:name w:val="List Paragraph"/>
    <w:basedOn w:val="Normal"/>
    <w:link w:val="ListParagraphChar"/>
    <w:uiPriority w:val="34"/>
    <w:qFormat/>
  </w:style>
  <w:style w:type="paragraph" w:customStyle="1" w:styleId="TableParagraph">
    <w:name w:val="Table Paragraph"/>
    <w:basedOn w:val="Normal"/>
    <w:uiPriority w:val="1"/>
    <w:qFormat/>
  </w:style>
  <w:style w:type="character" w:styleId="Hyperlink">
    <w:name w:val="Hyperlink"/>
    <w:uiPriority w:val="99"/>
    <w:rPr>
      <w:color w:val="0000FF"/>
      <w:u w:val="single"/>
    </w:rPr>
  </w:style>
  <w:style w:type="paragraph" w:styleId="NormalWeb">
    <w:name w:val="Normal (Web)"/>
    <w:basedOn w:val="Normal"/>
    <w:uiPriority w:val="99"/>
    <w:unhideWhenUsed/>
    <w:pPr>
      <w:spacing w:before="100" w:beforeAutospacing="1" w:after="100" w:afterAutospacing="1" w:line="276" w:lineRule="auto"/>
    </w:pPr>
    <w:rPr>
      <w:rFonts w:ascii="Calibri" w:eastAsia="Times New Roman" w:hAnsi="Calibri" w:cs="Times New Roman"/>
      <w:lang w:eastAsia="zh-TW"/>
    </w:rPr>
  </w:style>
  <w:style w:type="character" w:customStyle="1" w:styleId="BodyTextChar">
    <w:name w:val="Body Text Char"/>
    <w:basedOn w:val="DefaultParagraphFont"/>
    <w:link w:val="BodyText"/>
    <w:uiPriority w:val="1"/>
    <w:rPr>
      <w:rFonts w:ascii="Arial" w:eastAsia="Arial" w:hAnsi="Arial" w:cs="Arial"/>
      <w:sz w:val="24"/>
      <w:szCs w:val="24"/>
    </w:rPr>
  </w:style>
  <w:style w:type="character" w:styleId="Strong">
    <w:name w:val="Strong"/>
    <w:basedOn w:val="DefaultParagraphFont"/>
    <w:uiPriority w:val="22"/>
    <w:qFormat/>
    <w:rPr>
      <w:b/>
      <w:bCs/>
    </w:rPr>
  </w:style>
  <w:style w:type="character" w:styleId="UnresolvedMention">
    <w:name w:val="Unresolved Mention"/>
    <w:basedOn w:val="DefaultParagraphFont"/>
    <w:uiPriority w:val="99"/>
    <w:semiHidden/>
    <w:unhideWhenUsed/>
    <w:rPr>
      <w:color w:val="605E5C"/>
      <w:shd w:val="clear" w:color="auto" w:fill="E1DFDD"/>
    </w:rPr>
  </w:style>
  <w:style w:type="paragraph" w:styleId="Header">
    <w:name w:val="header"/>
    <w:basedOn w:val="Normal"/>
    <w:link w:val="HeaderChar"/>
    <w:uiPriority w:val="99"/>
    <w:unhideWhenUsed/>
    <w:pPr>
      <w:tabs>
        <w:tab w:val="center" w:pos="4680"/>
        <w:tab w:val="right" w:pos="9360"/>
      </w:tabs>
    </w:pPr>
  </w:style>
  <w:style w:type="character" w:customStyle="1" w:styleId="HeaderChar">
    <w:name w:val="Header Char"/>
    <w:basedOn w:val="DefaultParagraphFont"/>
    <w:link w:val="Header"/>
    <w:uiPriority w:val="99"/>
    <w:rPr>
      <w:rFonts w:ascii="Arial" w:eastAsia="Arial" w:hAnsi="Arial" w:cs="Arial"/>
    </w:rPr>
  </w:style>
  <w:style w:type="paragraph" w:styleId="Footer">
    <w:name w:val="footer"/>
    <w:basedOn w:val="Normal"/>
    <w:link w:val="FooterChar"/>
    <w:uiPriority w:val="99"/>
    <w:unhideWhenUsed/>
    <w:pPr>
      <w:tabs>
        <w:tab w:val="center" w:pos="4680"/>
        <w:tab w:val="right" w:pos="9360"/>
      </w:tabs>
    </w:pPr>
  </w:style>
  <w:style w:type="character" w:customStyle="1" w:styleId="FooterChar">
    <w:name w:val="Footer Char"/>
    <w:basedOn w:val="DefaultParagraphFont"/>
    <w:link w:val="Footer"/>
    <w:uiPriority w:val="99"/>
    <w:rPr>
      <w:rFonts w:ascii="Arial" w:eastAsia="Arial" w:hAnsi="Arial" w:cs="Arial"/>
    </w:rPr>
  </w:style>
  <w:style w:type="paragraph" w:styleId="TOCHeading">
    <w:name w:val="TOC Heading"/>
    <w:basedOn w:val="Heading1"/>
    <w:next w:val="Normal"/>
    <w:uiPriority w:val="39"/>
    <w:unhideWhenUsed/>
    <w:qFormat/>
    <w:pPr>
      <w:keepNext/>
      <w:keepLines/>
      <w:widowControl/>
      <w:spacing w:line="259" w:lineRule="auto"/>
      <w:ind w:left="0"/>
      <w:outlineLvl w:val="9"/>
    </w:pPr>
    <w:rPr>
      <w:rFonts w:ascii="Cambria" w:eastAsia="Cambria" w:hAnsi="Cambria" w:cs="Cambria"/>
      <w:b w:val="0"/>
      <w:bCs w:val="0"/>
      <w:color w:val="365F91" w:themeColor="accent1" w:themeShade="BF"/>
      <w:sz w:val="32"/>
      <w:szCs w:val="32"/>
    </w:rPr>
  </w:style>
  <w:style w:type="paragraph" w:styleId="TOC1">
    <w:name w:val="toc 1"/>
    <w:basedOn w:val="Normal"/>
    <w:next w:val="Normal"/>
    <w:uiPriority w:val="39"/>
    <w:unhideWhenUsed/>
    <w:pPr>
      <w:widowControl/>
      <w:spacing w:after="100" w:line="259" w:lineRule="auto"/>
    </w:pPr>
    <w:rPr>
      <w:rFonts w:ascii="Calibri" w:eastAsia="Calibri" w:hAnsi="Calibri" w:cs="Calibri"/>
    </w:rPr>
  </w:style>
  <w:style w:type="paragraph" w:styleId="TOC2">
    <w:name w:val="toc 2"/>
    <w:basedOn w:val="Normal"/>
    <w:next w:val="Normal"/>
    <w:uiPriority w:val="39"/>
    <w:unhideWhenUsed/>
    <w:pPr>
      <w:widowControl/>
      <w:spacing w:after="100" w:line="259" w:lineRule="auto"/>
      <w:ind w:left="220"/>
    </w:pPr>
    <w:rPr>
      <w:rFonts w:ascii="Calibri" w:eastAsia="Calibri" w:hAnsi="Calibri" w:cs="Calibri"/>
    </w:rPr>
  </w:style>
  <w:style w:type="character" w:customStyle="1" w:styleId="Heading1CharChar">
    <w:name w:val="Heading 1 Char Char"/>
    <w:rPr>
      <w:sz w:val="28"/>
      <w:szCs w:val="28"/>
    </w:rPr>
  </w:style>
  <w:style w:type="table" w:styleId="TableGrid">
    <w:name w:val="Table Grid"/>
    <w:basedOn w:val="TableNormal"/>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ListParagraphChar">
    <w:name w:val="List Paragraph Char"/>
    <w:link w:val="ListParagraph"/>
    <w:uiPriority w:val="34"/>
    <w:qFormat/>
    <w:rPr>
      <w:rFonts w:ascii="Arial" w:eastAsia="Arial" w:hAnsi="Arial" w:cs="Arial"/>
    </w:rPr>
  </w:style>
  <w:style w:type="character" w:customStyle="1" w:styleId="Heading2Char">
    <w:name w:val="Heading 2 Char"/>
    <w:basedOn w:val="DefaultParagraphFont"/>
    <w:link w:val="Heading2"/>
    <w:uiPriority w:val="9"/>
    <w:rPr>
      <w:rFonts w:ascii="Cambria" w:eastAsia="Cambria" w:hAnsi="Cambria" w:cs="Cambria"/>
      <w:color w:val="365F91" w:themeColor="accent1" w:themeShade="BF"/>
      <w:sz w:val="26"/>
      <w:szCs w:val="26"/>
    </w:rPr>
  </w:style>
  <w:style w:type="character" w:customStyle="1" w:styleId="Heading3Char">
    <w:name w:val="Heading 3 Char"/>
    <w:basedOn w:val="DefaultParagraphFont"/>
    <w:link w:val="Heading3"/>
    <w:uiPriority w:val="9"/>
    <w:rPr>
      <w:rFonts w:ascii="Cambria" w:eastAsia="Cambria" w:hAnsi="Cambria" w:cs="Cambria"/>
      <w:color w:val="243F60" w:themeColor="accent1" w:themeShade="7F"/>
      <w:sz w:val="24"/>
      <w:szCs w:val="24"/>
    </w:rPr>
  </w:style>
  <w:style w:type="character" w:customStyle="1" w:styleId="Heading4Char">
    <w:name w:val="Heading 4 Char"/>
    <w:basedOn w:val="DefaultParagraphFont"/>
    <w:link w:val="Heading4"/>
    <w:uiPriority w:val="9"/>
    <w:rPr>
      <w:rFonts w:ascii="Cambria" w:eastAsia="Cambria" w:hAnsi="Cambria" w:cs="Cambria"/>
      <w:i/>
      <w:iCs/>
      <w:color w:val="365F91" w:themeColor="accent1" w:themeShade="BF"/>
    </w:rPr>
  </w:style>
  <w:style w:type="character" w:customStyle="1" w:styleId="Heading5Char">
    <w:name w:val="Heading 5 Char"/>
    <w:basedOn w:val="DefaultParagraphFont"/>
    <w:link w:val="Heading5"/>
    <w:uiPriority w:val="9"/>
    <w:semiHidden/>
    <w:rPr>
      <w:rFonts w:ascii="Cambria" w:eastAsia="Cambria" w:hAnsi="Cambria" w:cs="Cambria"/>
      <w:color w:val="365F91" w:themeColor="accent1" w:themeShade="BF"/>
    </w:rPr>
  </w:style>
  <w:style w:type="character" w:customStyle="1" w:styleId="Heading6Char">
    <w:name w:val="Heading 6 Char"/>
    <w:basedOn w:val="DefaultParagraphFont"/>
    <w:link w:val="Heading6"/>
    <w:uiPriority w:val="9"/>
    <w:semiHidden/>
    <w:rPr>
      <w:rFonts w:ascii="Cambria" w:eastAsia="Cambria" w:hAnsi="Cambria" w:cs="Cambria"/>
      <w:color w:val="243F60" w:themeColor="accent1" w:themeShade="7F"/>
    </w:rPr>
  </w:style>
  <w:style w:type="character" w:customStyle="1" w:styleId="Heading7Char">
    <w:name w:val="Heading 7 Char"/>
    <w:basedOn w:val="DefaultParagraphFont"/>
    <w:link w:val="Heading7"/>
    <w:uiPriority w:val="9"/>
    <w:semiHidden/>
    <w:rPr>
      <w:rFonts w:ascii="Cambria" w:eastAsia="Cambria" w:hAnsi="Cambria" w:cs="Cambria"/>
      <w:i/>
      <w:iCs/>
      <w:color w:val="243F60" w:themeColor="accent1" w:themeShade="7F"/>
    </w:rPr>
  </w:style>
  <w:style w:type="character" w:customStyle="1" w:styleId="Heading8Char">
    <w:name w:val="Heading 8 Char"/>
    <w:basedOn w:val="DefaultParagraphFont"/>
    <w:link w:val="Heading8"/>
    <w:uiPriority w:val="9"/>
    <w:semiHidden/>
    <w:rPr>
      <w:rFonts w:ascii="Cambria" w:eastAsia="Cambria" w:hAnsi="Cambria" w:cs="Cambria"/>
      <w:color w:val="272727" w:themeColor="text1" w:themeTint="D8"/>
      <w:sz w:val="21"/>
      <w:szCs w:val="21"/>
    </w:rPr>
  </w:style>
  <w:style w:type="character" w:customStyle="1" w:styleId="Heading9Char">
    <w:name w:val="Heading 9 Char"/>
    <w:basedOn w:val="DefaultParagraphFont"/>
    <w:link w:val="Heading9"/>
    <w:uiPriority w:val="9"/>
    <w:semiHidden/>
    <w:rPr>
      <w:rFonts w:ascii="Cambria" w:eastAsia="Cambria" w:hAnsi="Cambria" w:cs="Cambria"/>
      <w:i/>
      <w:iCs/>
      <w:color w:val="272727" w:themeColor="text1" w:themeTint="D8"/>
      <w:sz w:val="21"/>
      <w:szCs w:val="21"/>
    </w:rPr>
  </w:style>
  <w:style w:type="paragraph" w:styleId="Caption">
    <w:name w:val="caption"/>
    <w:basedOn w:val="Normal"/>
    <w:next w:val="Normal"/>
    <w:uiPriority w:val="35"/>
    <w:unhideWhenUsed/>
    <w:qFormat/>
    <w:pPr>
      <w:spacing w:after="200"/>
    </w:pPr>
    <w:rPr>
      <w:i/>
      <w:iCs/>
      <w:color w:val="1F497D" w:themeColor="text2"/>
      <w:sz w:val="18"/>
      <w:szCs w:val="18"/>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rFonts w:ascii="Arial" w:eastAsia="Arial" w:hAnsi="Arial" w:cs="Arial"/>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Arial" w:eastAsia="Arial" w:hAnsi="Arial" w:cs="Arial"/>
      <w:b/>
      <w:bCs/>
      <w:sz w:val="20"/>
      <w:szCs w:val="20"/>
    </w:rPr>
  </w:style>
  <w:style w:type="character" w:styleId="Mention">
    <w:name w:val="Mention"/>
    <w:basedOn w:val="DefaultParagraphFont"/>
    <w:uiPriority w:val="99"/>
    <w:unhideWhenUsed/>
    <w:rPr>
      <w:color w:val="2B579A"/>
      <w:shd w:val="clear" w:color="auto" w:fill="E1DFDD"/>
    </w:rPr>
  </w:style>
  <w:style w:type="paragraph" w:styleId="TOC3">
    <w:name w:val="toc 3"/>
    <w:basedOn w:val="Normal"/>
    <w:next w:val="Normal"/>
    <w:uiPriority w:val="39"/>
    <w:unhideWhenUsed/>
    <w:pPr>
      <w:spacing w:after="100"/>
      <w:ind w:left="440"/>
    </w:pPr>
  </w:style>
  <w:style w:type="paragraph" w:styleId="Revision">
    <w:name w:val="Revision"/>
    <w:hidden/>
    <w:uiPriority w:val="99"/>
    <w:semiHidden/>
    <w:pPr>
      <w:widowControl/>
    </w:pPr>
    <w:rPr>
      <w:rFonts w:ascii="Arial" w:eastAsia="Arial" w:hAnsi="Arial" w:cs="Arial"/>
    </w:rPr>
  </w:style>
  <w:style w:type="character" w:customStyle="1" w:styleId="Heading1Char">
    <w:name w:val="Heading 1 Char"/>
    <w:link w:val="Heading1"/>
    <w:uiPriority w:val="9"/>
    <w:rPr>
      <w:rFonts w:ascii="Arial" w:eastAsia="Arial" w:hAnsi="Arial" w:cs="Arial"/>
      <w:b/>
      <w:bCs/>
      <w:sz w:val="24"/>
      <w:szCs w:val="24"/>
    </w:rPr>
  </w:style>
  <w:style w:type="character" w:customStyle="1" w:styleId="codeChar">
    <w:name w:val="code Char"/>
    <w:qFormat/>
    <w:rPr>
      <w:rFonts w:ascii="Courier New" w:hAnsi="Courier New" w:cs="Courier New" w:hint="default"/>
      <w:lang w:val="en-GB" w:eastAsia="ja-JP" w:bidi="ar-SA"/>
    </w:rPr>
  </w:style>
  <w:style w:type="character" w:customStyle="1" w:styleId="codeZchn">
    <w:name w:val="code Zchn"/>
    <w:link w:val="code"/>
    <w:rPr>
      <w:rFonts w:ascii="Courier" w:eastAsia="Times New Roman" w:hAnsi="Courier"/>
    </w:rPr>
  </w:style>
  <w:style w:type="paragraph" w:customStyle="1" w:styleId="code">
    <w:name w:val="code"/>
    <w:basedOn w:val="Normal"/>
    <w:next w:val="Normal"/>
    <w:link w:val="codeZchn"/>
    <w:qFormat/>
    <w:pPr>
      <w:keepLines/>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after="120"/>
    </w:pPr>
    <w:rPr>
      <w:rFonts w:ascii="Courier" w:eastAsia="Times New Roman" w:hAnsi="Courier"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isotc.iso.org/livelink/livelink/open/jtc1sc29wg3" TargetMode="External"/><Relationship Id="rId13" Type="http://schemas.microsoft.com/office/2011/relationships/commentsExtended" Target="commentsExtended.xml"/><Relationship Id="rId18" Type="http://schemas.openxmlformats.org/officeDocument/2006/relationships/image" Target="media/image4.png"/><Relationship Id="rId26" Type="http://schemas.openxmlformats.org/officeDocument/2006/relationships/hyperlink" Target="mailto:anthony_trioux@xidian.edu.cn" TargetMode="External"/><Relationship Id="rId3" Type="http://schemas.openxmlformats.org/officeDocument/2006/relationships/settings" Target="settings.xml"/><Relationship Id="rId21" Type="http://schemas.openxmlformats.org/officeDocument/2006/relationships/image" Target="media/image50.png"/><Relationship Id="rId7" Type="http://schemas.openxmlformats.org/officeDocument/2006/relationships/image" Target="media/image1.jpeg"/><Relationship Id="rId12" Type="http://schemas.openxmlformats.org/officeDocument/2006/relationships/comments" Target="comments.xml"/><Relationship Id="rId17" Type="http://schemas.openxmlformats.org/officeDocument/2006/relationships/hyperlink" Target="https://git.mpeg.expert/MPEG/Systems/SceneDescription/MPEG-Contributions/-/issues/779" TargetMode="External"/><Relationship Id="rId25" Type="http://schemas.openxmlformats.org/officeDocument/2006/relationships/hyperlink" Target="mailto:bouazizi@qti.qualcomm.com" TargetMode="External"/><Relationship Id="rId2" Type="http://schemas.openxmlformats.org/officeDocument/2006/relationships/styles" Target="styles.xml"/><Relationship Id="rId16" Type="http://schemas.openxmlformats.org/officeDocument/2006/relationships/image" Target="media/image30.png"/><Relationship Id="rId20" Type="http://schemas.openxmlformats.org/officeDocument/2006/relationships/image" Target="media/image5.png"/><Relationship Id="rId29" Type="http://schemas.microsoft.com/office/2011/relationships/people" Target="peop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0.png"/><Relationship Id="rId24" Type="http://schemas.openxmlformats.org/officeDocument/2006/relationships/hyperlink" Target="mailto:joao.regateiro@interdigital.com" TargetMode="External"/><Relationship Id="rId5"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60.emf"/><Relationship Id="rId28" Type="http://schemas.openxmlformats.org/officeDocument/2006/relationships/fontTable" Target="fontTable.xml"/><Relationship Id="rId19" Type="http://schemas.openxmlformats.org/officeDocument/2006/relationships/image" Target="media/image40.png"/><Relationship Id="rId4" Type="http://schemas.openxmlformats.org/officeDocument/2006/relationships/webSettings" Target="webSettings.xml"/><Relationship Id="rId9" Type="http://schemas.openxmlformats.org/officeDocument/2006/relationships/image" Target="media/image2.png"/><Relationship Id="rId14" Type="http://schemas.microsoft.com/office/2016/09/relationships/commentsIds" Target="commentsIds.xml"/><Relationship Id="rId22" Type="http://schemas.openxmlformats.org/officeDocument/2006/relationships/image" Target="media/image6.emf"/><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16</Pages>
  <Words>4334</Words>
  <Characters>23539</Characters>
  <Application>Microsoft Office Word</Application>
  <DocSecurity>0</DocSecurity>
  <Lines>547</Lines>
  <Paragraphs>222</Paragraphs>
  <ScaleCrop>false</ScaleCrop>
  <Company/>
  <LinksUpToDate>false</LinksUpToDate>
  <CharactersWithSpaces>27651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Youngkwon Lim/5G Standards /SRA/Principal Engineer/Samsung Electronics </dc:creator>
  <cp:keywords/>
  <cp:lastModifiedBy>João Regateiro</cp:lastModifiedBy>
  <cp:revision>17</cp:revision>
  <dcterms:created xsi:type="dcterms:W3CDTF">2024-11-07T22:27:00Z</dcterms:created>
  <dcterms:modified xsi:type="dcterms:W3CDTF">2026-05-06T07:58:00Z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cf26ed8-713a-4e6c-8a04-66607341a11c_Enabled">
    <vt:lpwstr>true</vt:lpwstr>
  </property>
  <property fmtid="{D5CDD505-2E9C-101B-9397-08002B2CF9AE}" pid="3" name="MSIP_Label_bcf26ed8-713a-4e6c-8a04-66607341a11c_SetDate">
    <vt:lpwstr>2024-11-07T22:30:59Z</vt:lpwstr>
  </property>
  <property fmtid="{D5CDD505-2E9C-101B-9397-08002B2CF9AE}" pid="4" name="MSIP_Label_bcf26ed8-713a-4e6c-8a04-66607341a11c_Method">
    <vt:lpwstr>Privileged</vt:lpwstr>
  </property>
  <property fmtid="{D5CDD505-2E9C-101B-9397-08002B2CF9AE}" pid="5" name="MSIP_Label_bcf26ed8-713a-4e6c-8a04-66607341a11c_Name">
    <vt:lpwstr>Public</vt:lpwstr>
  </property>
  <property fmtid="{D5CDD505-2E9C-101B-9397-08002B2CF9AE}" pid="6" name="MSIP_Label_bcf26ed8-713a-4e6c-8a04-66607341a11c_SiteId">
    <vt:lpwstr>e351b779-f6d5-4e50-8568-80e922d180ae</vt:lpwstr>
  </property>
  <property fmtid="{D5CDD505-2E9C-101B-9397-08002B2CF9AE}" pid="7" name="MSIP_Label_bcf26ed8-713a-4e6c-8a04-66607341a11c_ActionId">
    <vt:lpwstr>bfd855d6-93e5-4db1-afa1-f7445cd2d764</vt:lpwstr>
  </property>
  <property fmtid="{D5CDD505-2E9C-101B-9397-08002B2CF9AE}" pid="8" name="MSIP_Label_bcf26ed8-713a-4e6c-8a04-66607341a11c_ContentBits">
    <vt:lpwstr>0</vt:lpwstr>
  </property>
</Properties>
</file>