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21771" w14:textId="77777777" w:rsidR="00136BEE" w:rsidRDefault="00136BEE">
      <w:pPr>
        <w:tabs>
          <w:tab w:val="left" w:pos="3099"/>
        </w:tabs>
        <w:ind w:left="104"/>
        <w:rPr>
          <w:color w:val="0000EE"/>
          <w:sz w:val="24"/>
          <w:u w:val="single"/>
        </w:rPr>
      </w:pPr>
    </w:p>
    <w:p w14:paraId="30F9FBCE" w14:textId="77777777" w:rsidR="00136BEE" w:rsidRDefault="00136BEE">
      <w:pPr>
        <w:tabs>
          <w:tab w:val="left" w:pos="3099"/>
        </w:tabs>
        <w:ind w:left="104"/>
        <w:rPr>
          <w:color w:val="0000EE"/>
          <w:sz w:val="24"/>
          <w:u w:val="single"/>
        </w:rPr>
      </w:pPr>
    </w:p>
    <w:p w14:paraId="013DD8B2" w14:textId="77777777" w:rsidR="00136BEE" w:rsidRDefault="00136BEE">
      <w:pPr>
        <w:tabs>
          <w:tab w:val="left" w:pos="3099"/>
        </w:tabs>
        <w:ind w:left="104"/>
        <w:rPr>
          <w:color w:val="0000EE"/>
          <w:sz w:val="24"/>
          <w:u w:val="single"/>
        </w:rPr>
      </w:pPr>
    </w:p>
    <w:p w14:paraId="78595D14" w14:textId="21FFFD71" w:rsidR="00F97125" w:rsidRPr="00C955C7" w:rsidRDefault="00F97125" w:rsidP="00385C5D">
      <w:pPr>
        <w:pStyle w:val="Title"/>
        <w:tabs>
          <w:tab w:val="left" w:pos="4589"/>
        </w:tabs>
        <w:jc w:val="right"/>
        <w:rPr>
          <w:rFonts w:ascii="Times New Roman" w:hAnsi="Times New Roman" w:cs="Times New Roman"/>
          <w:sz w:val="28"/>
          <w:szCs w:val="28"/>
          <w:u w:val="none"/>
          <w:lang w:val="en-GB"/>
        </w:rPr>
      </w:pPr>
      <w:r w:rsidRPr="00C955C7">
        <w:rPr>
          <w:rFonts w:eastAsiaTheme="minorHAnsi"/>
          <w:noProof/>
          <w:lang w:val="en-GB" w:eastAsia="ja-JP"/>
        </w:rPr>
        <w:drawing>
          <wp:anchor distT="0" distB="0" distL="114300" distR="114300" simplePos="0" relativeHeight="251663872" behindDoc="0" locked="0" layoutInCell="1" allowOverlap="1" wp14:anchorId="77AF220C" wp14:editId="14BA1495">
            <wp:simplePos x="0" y="0"/>
            <wp:positionH relativeFrom="page">
              <wp:posOffset>632561</wp:posOffset>
            </wp:positionH>
            <wp:positionV relativeFrom="paragraph">
              <wp:posOffset>59830</wp:posOffset>
            </wp:positionV>
            <wp:extent cx="1239520" cy="537845"/>
            <wp:effectExtent l="0" t="0" r="0"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955C7">
        <w:rPr>
          <w:rFonts w:ascii="Times New Roman"/>
          <w:b w:val="0"/>
          <w:u w:val="none"/>
          <w:lang w:val="en-GB"/>
        </w:rPr>
        <w:t xml:space="preserve">             </w:t>
      </w:r>
      <w:r w:rsidRPr="00C955C7">
        <w:rPr>
          <w:rFonts w:ascii="Times New Roman"/>
          <w:b w:val="0"/>
          <w:u w:val="thick"/>
          <w:lang w:val="en-GB"/>
        </w:rPr>
        <w:t xml:space="preserve">                 </w:t>
      </w:r>
      <w:r w:rsidRPr="00C955C7">
        <w:rPr>
          <w:rFonts w:ascii="Times New Roman" w:hAnsi="Times New Roman" w:cs="Times New Roman"/>
          <w:w w:val="115"/>
          <w:sz w:val="28"/>
          <w:szCs w:val="28"/>
          <w:u w:val="thick"/>
          <w:lang w:val="en-GB"/>
        </w:rPr>
        <w:t>ISO/IEC JTC 1/SC</w:t>
      </w:r>
      <w:r w:rsidRPr="00C955C7">
        <w:rPr>
          <w:rFonts w:ascii="Times New Roman" w:hAnsi="Times New Roman" w:cs="Times New Roman"/>
          <w:spacing w:val="-25"/>
          <w:w w:val="115"/>
          <w:sz w:val="28"/>
          <w:szCs w:val="28"/>
          <w:u w:val="thick"/>
          <w:lang w:val="en-GB"/>
        </w:rPr>
        <w:t xml:space="preserve"> </w:t>
      </w:r>
      <w:r w:rsidRPr="00C955C7">
        <w:rPr>
          <w:rFonts w:ascii="Times New Roman" w:hAnsi="Times New Roman" w:cs="Times New Roman"/>
          <w:w w:val="115"/>
          <w:sz w:val="28"/>
          <w:szCs w:val="28"/>
          <w:u w:val="thick"/>
          <w:lang w:val="en-GB"/>
        </w:rPr>
        <w:t>29/WG 0</w:t>
      </w:r>
      <w:r>
        <w:rPr>
          <w:rFonts w:ascii="Times New Roman" w:hAnsi="Times New Roman" w:cs="Times New Roman"/>
          <w:w w:val="115"/>
          <w:sz w:val="28"/>
          <w:szCs w:val="28"/>
          <w:u w:val="thick"/>
          <w:lang w:val="en-GB"/>
        </w:rPr>
        <w:t>8</w:t>
      </w:r>
      <w:r w:rsidRPr="00C955C7">
        <w:rPr>
          <w:rFonts w:ascii="Times New Roman" w:hAnsi="Times New Roman" w:cs="Times New Roman"/>
          <w:w w:val="115"/>
          <w:sz w:val="28"/>
          <w:szCs w:val="28"/>
          <w:u w:val="thick"/>
          <w:lang w:val="en-GB"/>
        </w:rPr>
        <w:t xml:space="preserve"> </w:t>
      </w:r>
      <w:r w:rsidRPr="00C955C7">
        <w:rPr>
          <w:rFonts w:ascii="Times New Roman" w:hAnsi="Times New Roman" w:cs="Times New Roman"/>
          <w:w w:val="115"/>
          <w:sz w:val="48"/>
          <w:szCs w:val="48"/>
          <w:u w:val="thick"/>
          <w:lang w:val="en-GB"/>
        </w:rPr>
        <w:t>N</w:t>
      </w:r>
      <w:r w:rsidRPr="00F97125">
        <w:rPr>
          <w:rFonts w:ascii="Times New Roman" w:hAnsi="Times New Roman" w:cs="Times New Roman"/>
          <w:spacing w:val="28"/>
          <w:w w:val="115"/>
          <w:sz w:val="48"/>
          <w:szCs w:val="48"/>
          <w:u w:val="thick"/>
          <w:lang w:val="en-GB"/>
        </w:rPr>
        <w:t>00</w:t>
      </w:r>
      <w:r w:rsidR="00B127E6">
        <w:rPr>
          <w:rFonts w:ascii="Times New Roman" w:hAnsi="Times New Roman" w:cs="Times New Roman"/>
          <w:spacing w:val="28"/>
          <w:w w:val="115"/>
          <w:sz w:val="48"/>
          <w:szCs w:val="48"/>
          <w:u w:val="thick"/>
          <w:lang w:val="en-GB"/>
        </w:rPr>
        <w:t>303</w:t>
      </w:r>
    </w:p>
    <w:p w14:paraId="1754BFB4" w14:textId="77777777" w:rsidR="00F97125" w:rsidRPr="00C955C7" w:rsidRDefault="00F97125">
      <w:pPr>
        <w:rPr>
          <w:b/>
          <w:sz w:val="20"/>
          <w:lang w:val="en-GB"/>
        </w:rPr>
      </w:pPr>
    </w:p>
    <w:p w14:paraId="294B248C" w14:textId="77777777" w:rsidR="00F97125" w:rsidRPr="00C955C7" w:rsidRDefault="00F97125">
      <w:pPr>
        <w:rPr>
          <w:b/>
          <w:sz w:val="20"/>
          <w:lang w:val="en-GB"/>
        </w:rPr>
      </w:pPr>
    </w:p>
    <w:p w14:paraId="42C5E5A0" w14:textId="77777777" w:rsidR="00F97125" w:rsidRPr="00C955C7" w:rsidRDefault="00F97125">
      <w:pPr>
        <w:spacing w:before="3"/>
        <w:rPr>
          <w:b/>
          <w:sz w:val="23"/>
          <w:lang w:val="en-GB"/>
        </w:rPr>
      </w:pPr>
      <w:r w:rsidRPr="00C955C7">
        <w:rPr>
          <w:noProof/>
          <w:lang w:val="en-GB"/>
        </w:rPr>
        <mc:AlternateContent>
          <mc:Choice Requires="wps">
            <w:drawing>
              <wp:anchor distT="0" distB="0" distL="0" distR="0" simplePos="0" relativeHeight="251662848" behindDoc="1" locked="0" layoutInCell="1" allowOverlap="1" wp14:anchorId="41B45319" wp14:editId="3DE4BE0C">
                <wp:simplePos x="0" y="0"/>
                <wp:positionH relativeFrom="page">
                  <wp:posOffset>704850</wp:posOffset>
                </wp:positionH>
                <wp:positionV relativeFrom="paragraph">
                  <wp:posOffset>201930</wp:posOffset>
                </wp:positionV>
                <wp:extent cx="6155055" cy="971550"/>
                <wp:effectExtent l="0" t="0" r="17145" b="19050"/>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97155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18C62BB" w14:textId="77777777" w:rsidR="00F97125" w:rsidRPr="00196997" w:rsidRDefault="00F97125" w:rsidP="00196997">
                            <w:pPr>
                              <w:spacing w:before="80" w:line="360" w:lineRule="auto"/>
                              <w:ind w:right="50"/>
                              <w:jc w:val="center"/>
                              <w:rPr>
                                <w:b/>
                                <w:sz w:val="28"/>
                                <w:szCs w:val="28"/>
                              </w:rPr>
                            </w:pPr>
                            <w:r w:rsidRPr="00196997">
                              <w:rPr>
                                <w:b/>
                                <w:sz w:val="28"/>
                                <w:szCs w:val="28"/>
                              </w:rPr>
                              <w:t>ISO/IEC JTC 1/SC 29/</w:t>
                            </w:r>
                            <w:r>
                              <w:rPr>
                                <w:b/>
                                <w:sz w:val="28"/>
                                <w:szCs w:val="28"/>
                              </w:rPr>
                              <w:t>WG 08</w:t>
                            </w:r>
                            <w:r>
                              <w:rPr>
                                <w:b/>
                                <w:sz w:val="28"/>
                                <w:szCs w:val="28"/>
                              </w:rPr>
                              <w:br/>
                            </w:r>
                            <w:r w:rsidRPr="00196997">
                              <w:rPr>
                                <w:b/>
                                <w:sz w:val="28"/>
                                <w:szCs w:val="28"/>
                              </w:rPr>
                              <w:t xml:space="preserve">MPEG </w:t>
                            </w:r>
                            <w:r>
                              <w:rPr>
                                <w:b/>
                                <w:sz w:val="28"/>
                                <w:szCs w:val="28"/>
                              </w:rPr>
                              <w:t>Genomic Coding</w:t>
                            </w:r>
                            <w:r w:rsidRPr="00196997">
                              <w:rPr>
                                <w:b/>
                                <w:sz w:val="28"/>
                                <w:szCs w:val="28"/>
                              </w:rPr>
                              <w:br/>
                              <w:t xml:space="preserve">Convenorship: </w:t>
                            </w:r>
                            <w:r>
                              <w:rPr>
                                <w:b/>
                                <w:sz w:val="28"/>
                                <w:szCs w:val="28"/>
                              </w:rPr>
                              <w:t>SNV</w:t>
                            </w:r>
                            <w:r w:rsidRPr="00196997">
                              <w:rPr>
                                <w:b/>
                                <w:sz w:val="28"/>
                                <w:szCs w:val="28"/>
                              </w:rPr>
                              <w:t xml:space="preserve"> (</w:t>
                            </w:r>
                            <w:r>
                              <w:rPr>
                                <w:b/>
                                <w:sz w:val="28"/>
                                <w:szCs w:val="28"/>
                              </w:rPr>
                              <w:t>Switzerland</w:t>
                            </w:r>
                            <w:r w:rsidRPr="00196997">
                              <w:rPr>
                                <w:b/>
                                <w:sz w:val="28"/>
                                <w:szCs w:val="2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B45319" id="_x0000_t202" coordsize="21600,21600" o:spt="202" path="m,l,21600r21600,l21600,xe">
                <v:stroke joinstyle="miter"/>
                <v:path gradientshapeok="t" o:connecttype="rect"/>
              </v:shapetype>
              <v:shape id="Text Box 3" o:spid="_x0000_s1026" type="#_x0000_t202" style="position:absolute;margin-left:55.5pt;margin-top:15.9pt;width:484.65pt;height:76.5pt;z-index:-2516536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" filled="f" strokeweight=".27094mm">
                <v:textbox inset="0,0,0,0">
                  <w:txbxContent>
                    <w:p w14:paraId="718C62BB" w14:textId="77777777" w:rsidR="00F97125" w:rsidRPr="00196997" w:rsidRDefault="00F97125" w:rsidP="00196997">
                      <w:pPr>
                        <w:spacing w:before="80" w:line="360" w:lineRule="auto"/>
                        <w:ind w:right="50"/>
                        <w:jc w:val="center"/>
                        <w:rPr>
                          <w:b/>
                          <w:sz w:val="28"/>
                          <w:szCs w:val="28"/>
                        </w:rPr>
                      </w:pPr>
                      <w:r w:rsidRPr="00196997">
                        <w:rPr>
                          <w:b/>
                          <w:sz w:val="28"/>
                          <w:szCs w:val="28"/>
                        </w:rPr>
                        <w:t>ISO/IEC JTC 1/SC 29/</w:t>
                      </w:r>
                      <w:r>
                        <w:rPr>
                          <w:b/>
                          <w:sz w:val="28"/>
                          <w:szCs w:val="28"/>
                        </w:rPr>
                        <w:t>WG 08</w:t>
                      </w:r>
                      <w:r>
                        <w:rPr>
                          <w:b/>
                          <w:sz w:val="28"/>
                          <w:szCs w:val="28"/>
                        </w:rPr>
                        <w:br/>
                      </w:r>
                      <w:r w:rsidRPr="00196997">
                        <w:rPr>
                          <w:b/>
                          <w:sz w:val="28"/>
                          <w:szCs w:val="28"/>
                        </w:rPr>
                        <w:t xml:space="preserve">MPEG </w:t>
                      </w:r>
                      <w:r>
                        <w:rPr>
                          <w:b/>
                          <w:sz w:val="28"/>
                          <w:szCs w:val="28"/>
                        </w:rPr>
                        <w:t>Genomic Coding</w:t>
                      </w:r>
                      <w:r w:rsidRPr="00196997">
                        <w:rPr>
                          <w:b/>
                          <w:sz w:val="28"/>
                          <w:szCs w:val="28"/>
                        </w:rPr>
                        <w:br/>
                        <w:t xml:space="preserve">Convenorship: </w:t>
                      </w:r>
                      <w:r>
                        <w:rPr>
                          <w:b/>
                          <w:sz w:val="28"/>
                          <w:szCs w:val="28"/>
                        </w:rPr>
                        <w:t>SNV</w:t>
                      </w:r>
                      <w:r w:rsidRPr="00196997">
                        <w:rPr>
                          <w:b/>
                          <w:sz w:val="28"/>
                          <w:szCs w:val="28"/>
                        </w:rPr>
                        <w:t xml:space="preserve"> (</w:t>
                      </w:r>
                      <w:r>
                        <w:rPr>
                          <w:b/>
                          <w:sz w:val="28"/>
                          <w:szCs w:val="28"/>
                        </w:rPr>
                        <w:t>Switzerland</w:t>
                      </w:r>
                      <w:r w:rsidRPr="00196997">
                        <w:rPr>
                          <w:b/>
                          <w:sz w:val="28"/>
                          <w:szCs w:val="28"/>
                        </w:rPr>
                        <w:t>)</w:t>
                      </w:r>
                    </w:p>
                  </w:txbxContent>
                </v:textbox>
                <w10:wrap type="topAndBottom" anchorx="page"/>
              </v:shape>
            </w:pict>
          </mc:Fallback>
        </mc:AlternateContent>
      </w:r>
    </w:p>
    <w:p w14:paraId="3D071201" w14:textId="77777777" w:rsidR="00F97125" w:rsidRPr="00C955C7" w:rsidRDefault="00F97125">
      <w:pPr>
        <w:rPr>
          <w:b/>
          <w:sz w:val="20"/>
          <w:lang w:val="en-GB"/>
        </w:rPr>
      </w:pPr>
    </w:p>
    <w:p w14:paraId="534A72E6" w14:textId="77777777" w:rsidR="00F97125" w:rsidRPr="00C955C7" w:rsidRDefault="00F97125">
      <w:pPr>
        <w:rPr>
          <w:b/>
          <w:sz w:val="21"/>
          <w:lang w:val="en-GB"/>
        </w:rPr>
      </w:pPr>
    </w:p>
    <w:p w14:paraId="6A26C6C8" w14:textId="77777777" w:rsidR="00F97125" w:rsidRPr="00C955C7" w:rsidRDefault="00F97125">
      <w:pPr>
        <w:tabs>
          <w:tab w:val="left" w:pos="3099"/>
        </w:tabs>
        <w:spacing w:before="103"/>
        <w:ind w:left="104"/>
        <w:rPr>
          <w:rFonts w:ascii="Times New Roman" w:hAnsi="Times New Roman" w:cs="Times New Roman"/>
          <w:snapToGrid w:val="0"/>
          <w:sz w:val="24"/>
          <w:szCs w:val="24"/>
          <w:lang w:val="en-GB"/>
        </w:rPr>
      </w:pPr>
      <w:r w:rsidRPr="00C955C7">
        <w:rPr>
          <w:rFonts w:ascii="Times New Roman" w:hAnsi="Times New Roman" w:cs="Times New Roman"/>
          <w:b/>
          <w:snapToGrid w:val="0"/>
          <w:sz w:val="24"/>
          <w:szCs w:val="24"/>
          <w:lang w:val="en-GB"/>
        </w:rPr>
        <w:t>Document</w:t>
      </w:r>
      <w:r w:rsidRPr="00C955C7">
        <w:rPr>
          <w:rFonts w:ascii="Times New Roman" w:hAnsi="Times New Roman" w:cs="Times New Roman"/>
          <w:b/>
          <w:snapToGrid w:val="0"/>
          <w:spacing w:val="14"/>
          <w:sz w:val="24"/>
          <w:szCs w:val="24"/>
          <w:lang w:val="en-GB"/>
        </w:rPr>
        <w:t xml:space="preserve"> </w:t>
      </w:r>
      <w:r w:rsidRPr="00C955C7">
        <w:rPr>
          <w:rFonts w:ascii="Times New Roman" w:hAnsi="Times New Roman" w:cs="Times New Roman"/>
          <w:b/>
          <w:snapToGrid w:val="0"/>
          <w:sz w:val="24"/>
          <w:szCs w:val="24"/>
          <w:lang w:val="en-GB"/>
        </w:rPr>
        <w:t>type:</w:t>
      </w:r>
      <w:r w:rsidRPr="00C955C7">
        <w:rPr>
          <w:rFonts w:ascii="Times New Roman" w:hAnsi="Times New Roman" w:cs="Times New Roman"/>
          <w:snapToGrid w:val="0"/>
          <w:sz w:val="24"/>
          <w:szCs w:val="24"/>
          <w:lang w:val="en-GB"/>
        </w:rPr>
        <w:tab/>
        <w:t>Output Document</w:t>
      </w:r>
    </w:p>
    <w:p w14:paraId="6CA4CFB4" w14:textId="77777777" w:rsidR="00F97125" w:rsidRPr="00C955C7" w:rsidRDefault="00F97125">
      <w:pPr>
        <w:spacing w:before="1"/>
        <w:rPr>
          <w:rFonts w:ascii="Times New Roman" w:hAnsi="Times New Roman" w:cs="Times New Roman"/>
          <w:snapToGrid w:val="0"/>
          <w:sz w:val="24"/>
          <w:szCs w:val="24"/>
          <w:lang w:val="en-GB"/>
        </w:rPr>
      </w:pPr>
    </w:p>
    <w:p w14:paraId="09C11F8F" w14:textId="66EEF74B" w:rsidR="00F97125" w:rsidRPr="00C955C7" w:rsidRDefault="00F97125">
      <w:pPr>
        <w:pStyle w:val="BodyText"/>
        <w:tabs>
          <w:tab w:val="left" w:pos="3099"/>
        </w:tabs>
        <w:spacing w:line="254" w:lineRule="auto"/>
        <w:ind w:left="3099" w:right="214" w:hanging="2996"/>
        <w:rPr>
          <w:rFonts w:ascii="Times New Roman" w:hAnsi="Times New Roman" w:cs="Times New Roman"/>
          <w:snapToGrid w:val="0"/>
          <w:lang w:val="en-GB"/>
        </w:rPr>
      </w:pPr>
      <w:r w:rsidRPr="00C955C7">
        <w:rPr>
          <w:rFonts w:ascii="Times New Roman" w:hAnsi="Times New Roman" w:cs="Times New Roman"/>
          <w:b/>
          <w:snapToGrid w:val="0"/>
          <w:lang w:val="en-GB"/>
        </w:rPr>
        <w:t>Title:</w:t>
      </w:r>
      <w:r w:rsidRPr="00C955C7">
        <w:rPr>
          <w:rFonts w:ascii="Times New Roman" w:hAnsi="Times New Roman" w:cs="Times New Roman"/>
          <w:snapToGrid w:val="0"/>
          <w:lang w:val="en-GB"/>
        </w:rPr>
        <w:tab/>
      </w:r>
      <w:r w:rsidRPr="00F97125">
        <w:rPr>
          <w:rFonts w:ascii="Times New Roman" w:hAnsi="Times New Roman" w:cs="Times New Roman"/>
          <w:snapToGrid w:val="0"/>
          <w:lang w:val="en-GB"/>
        </w:rPr>
        <w:t>MPEG-G Genomic Information Database</w:t>
      </w:r>
    </w:p>
    <w:p w14:paraId="50E46B78" w14:textId="77777777" w:rsidR="00F97125" w:rsidRPr="00C955C7" w:rsidRDefault="00F97125">
      <w:pPr>
        <w:spacing w:before="6"/>
        <w:rPr>
          <w:rFonts w:ascii="Times New Roman" w:hAnsi="Times New Roman" w:cs="Times New Roman"/>
          <w:snapToGrid w:val="0"/>
          <w:sz w:val="24"/>
          <w:szCs w:val="24"/>
          <w:lang w:val="en-GB"/>
        </w:rPr>
      </w:pPr>
    </w:p>
    <w:p w14:paraId="65FBAF1C" w14:textId="77777777" w:rsidR="00F97125" w:rsidRPr="00C955C7" w:rsidRDefault="00F97125" w:rsidP="00FF2653">
      <w:pPr>
        <w:pStyle w:val="BodyText"/>
        <w:tabs>
          <w:tab w:val="left" w:pos="3099"/>
        </w:tabs>
        <w:spacing w:line="254" w:lineRule="auto"/>
        <w:ind w:left="3099" w:right="214" w:hanging="2996"/>
        <w:rPr>
          <w:rFonts w:ascii="Times New Roman" w:hAnsi="Times New Roman" w:cs="Times New Roman"/>
          <w:snapToGrid w:val="0"/>
          <w:lang w:val="en-GB"/>
        </w:rPr>
      </w:pPr>
      <w:r w:rsidRPr="00C955C7">
        <w:rPr>
          <w:rFonts w:ascii="Times New Roman" w:hAnsi="Times New Roman" w:cs="Times New Roman"/>
          <w:b/>
          <w:snapToGrid w:val="0"/>
          <w:lang w:val="en-GB"/>
        </w:rPr>
        <w:t>Status:</w:t>
      </w:r>
      <w:r w:rsidRPr="00C955C7">
        <w:rPr>
          <w:rFonts w:ascii="Times New Roman" w:hAnsi="Times New Roman" w:cs="Times New Roman"/>
          <w:snapToGrid w:val="0"/>
          <w:lang w:val="en-GB"/>
        </w:rPr>
        <w:tab/>
        <w:t>Approved</w:t>
      </w:r>
    </w:p>
    <w:p w14:paraId="0379C12F" w14:textId="77777777" w:rsidR="00F97125" w:rsidRPr="00C955C7" w:rsidRDefault="00F97125">
      <w:pPr>
        <w:tabs>
          <w:tab w:val="left" w:pos="3099"/>
        </w:tabs>
        <w:ind w:left="104"/>
        <w:rPr>
          <w:rFonts w:ascii="Times New Roman" w:hAnsi="Times New Roman" w:cs="Times New Roman"/>
          <w:snapToGrid w:val="0"/>
          <w:sz w:val="24"/>
          <w:szCs w:val="24"/>
          <w:lang w:val="en-GB"/>
        </w:rPr>
      </w:pPr>
    </w:p>
    <w:p w14:paraId="70F4CCC9" w14:textId="44DB88DD" w:rsidR="00F97125" w:rsidRPr="00C955C7" w:rsidRDefault="00F97125">
      <w:pPr>
        <w:tabs>
          <w:tab w:val="left" w:pos="3099"/>
        </w:tabs>
        <w:ind w:left="104"/>
        <w:rPr>
          <w:rFonts w:ascii="Times New Roman" w:hAnsi="Times New Roman" w:cs="Times New Roman"/>
          <w:snapToGrid w:val="0"/>
          <w:sz w:val="24"/>
          <w:szCs w:val="24"/>
          <w:lang w:val="en-GB"/>
        </w:rPr>
      </w:pPr>
      <w:r w:rsidRPr="00C955C7">
        <w:rPr>
          <w:rFonts w:ascii="Times New Roman" w:hAnsi="Times New Roman" w:cs="Times New Roman"/>
          <w:b/>
          <w:snapToGrid w:val="0"/>
          <w:sz w:val="24"/>
          <w:szCs w:val="24"/>
          <w:lang w:val="en-GB"/>
        </w:rPr>
        <w:t>Date</w:t>
      </w:r>
      <w:r w:rsidRPr="00C955C7">
        <w:rPr>
          <w:rFonts w:ascii="Times New Roman" w:hAnsi="Times New Roman" w:cs="Times New Roman"/>
          <w:b/>
          <w:snapToGrid w:val="0"/>
          <w:spacing w:val="-16"/>
          <w:sz w:val="24"/>
          <w:szCs w:val="24"/>
          <w:lang w:val="en-GB"/>
        </w:rPr>
        <w:t xml:space="preserve"> </w:t>
      </w:r>
      <w:r w:rsidRPr="00C955C7">
        <w:rPr>
          <w:rFonts w:ascii="Times New Roman" w:hAnsi="Times New Roman" w:cs="Times New Roman"/>
          <w:b/>
          <w:snapToGrid w:val="0"/>
          <w:sz w:val="24"/>
          <w:szCs w:val="24"/>
          <w:lang w:val="en-GB"/>
        </w:rPr>
        <w:t>of</w:t>
      </w:r>
      <w:r w:rsidRPr="00C955C7">
        <w:rPr>
          <w:rFonts w:ascii="Times New Roman" w:hAnsi="Times New Roman" w:cs="Times New Roman"/>
          <w:b/>
          <w:snapToGrid w:val="0"/>
          <w:spacing w:val="-16"/>
          <w:sz w:val="24"/>
          <w:szCs w:val="24"/>
          <w:lang w:val="en-GB"/>
        </w:rPr>
        <w:t xml:space="preserve"> </w:t>
      </w:r>
      <w:r w:rsidRPr="00C955C7">
        <w:rPr>
          <w:rFonts w:ascii="Times New Roman" w:hAnsi="Times New Roman" w:cs="Times New Roman"/>
          <w:b/>
          <w:snapToGrid w:val="0"/>
          <w:sz w:val="24"/>
          <w:szCs w:val="24"/>
          <w:lang w:val="en-GB"/>
        </w:rPr>
        <w:t>document:</w:t>
      </w:r>
      <w:r w:rsidRPr="00C955C7">
        <w:rPr>
          <w:rFonts w:ascii="Times New Roman" w:hAnsi="Times New Roman" w:cs="Times New Roman"/>
          <w:snapToGrid w:val="0"/>
          <w:sz w:val="24"/>
          <w:szCs w:val="24"/>
          <w:lang w:val="en-GB"/>
        </w:rPr>
        <w:tab/>
      </w:r>
      <w:r w:rsidRPr="00F97125">
        <w:rPr>
          <w:rFonts w:ascii="Times New Roman" w:hAnsi="Times New Roman" w:cs="Times New Roman"/>
          <w:snapToGrid w:val="0"/>
          <w:sz w:val="24"/>
          <w:szCs w:val="24"/>
          <w:lang w:val="en-GB"/>
        </w:rPr>
        <w:fldChar w:fldCharType="begin"/>
      </w:r>
      <w:r w:rsidRPr="00F97125">
        <w:rPr>
          <w:rFonts w:ascii="Times New Roman" w:hAnsi="Times New Roman" w:cs="Times New Roman"/>
          <w:snapToGrid w:val="0"/>
          <w:sz w:val="24"/>
          <w:szCs w:val="24"/>
          <w:lang w:val="en-GB"/>
        </w:rPr>
        <w:instrText xml:space="preserve"> SAVEDATE  \@ "yyyy-MM-dd" </w:instrText>
      </w:r>
      <w:r w:rsidRPr="00F97125">
        <w:rPr>
          <w:rFonts w:ascii="Times New Roman" w:hAnsi="Times New Roman" w:cs="Times New Roman"/>
          <w:snapToGrid w:val="0"/>
          <w:sz w:val="24"/>
          <w:szCs w:val="24"/>
          <w:lang w:val="en-GB"/>
        </w:rPr>
        <w:fldChar w:fldCharType="separate"/>
      </w:r>
      <w:r w:rsidR="00B127E6">
        <w:rPr>
          <w:rFonts w:ascii="Times New Roman" w:hAnsi="Times New Roman" w:cs="Times New Roman"/>
          <w:noProof/>
          <w:snapToGrid w:val="0"/>
          <w:sz w:val="24"/>
          <w:szCs w:val="24"/>
          <w:lang w:val="en-GB"/>
        </w:rPr>
        <w:t>2026-0</w:t>
      </w:r>
      <w:r w:rsidR="00B127E6">
        <w:rPr>
          <w:rFonts w:ascii="Times New Roman" w:hAnsi="Times New Roman" w:cs="Times New Roman"/>
          <w:noProof/>
          <w:snapToGrid w:val="0"/>
          <w:sz w:val="24"/>
          <w:szCs w:val="24"/>
          <w:lang w:val="en-GB"/>
        </w:rPr>
        <w:t>2</w:t>
      </w:r>
      <w:r w:rsidR="00B127E6">
        <w:rPr>
          <w:rFonts w:ascii="Times New Roman" w:hAnsi="Times New Roman" w:cs="Times New Roman"/>
          <w:noProof/>
          <w:snapToGrid w:val="0"/>
          <w:sz w:val="24"/>
          <w:szCs w:val="24"/>
          <w:lang w:val="en-GB"/>
        </w:rPr>
        <w:t>-</w:t>
      </w:r>
      <w:r w:rsidRPr="00F97125">
        <w:rPr>
          <w:rFonts w:ascii="Times New Roman" w:hAnsi="Times New Roman" w:cs="Times New Roman"/>
          <w:snapToGrid w:val="0"/>
          <w:sz w:val="24"/>
          <w:szCs w:val="24"/>
          <w:lang w:val="en-GB"/>
        </w:rPr>
        <w:fldChar w:fldCharType="end"/>
      </w:r>
      <w:r w:rsidR="00B127E6">
        <w:rPr>
          <w:rFonts w:ascii="Times New Roman" w:hAnsi="Times New Roman" w:cs="Times New Roman"/>
          <w:snapToGrid w:val="0"/>
          <w:sz w:val="24"/>
          <w:szCs w:val="24"/>
          <w:lang w:val="en-GB"/>
        </w:rPr>
        <w:t>28</w:t>
      </w:r>
      <w:bookmarkStart w:id="0" w:name="_GoBack"/>
      <w:bookmarkEnd w:id="0"/>
    </w:p>
    <w:p w14:paraId="7A613B5E" w14:textId="77777777" w:rsidR="00F97125" w:rsidRPr="00C955C7" w:rsidRDefault="00F97125">
      <w:pPr>
        <w:spacing w:before="1"/>
        <w:rPr>
          <w:rFonts w:ascii="Times New Roman" w:hAnsi="Times New Roman" w:cs="Times New Roman"/>
          <w:snapToGrid w:val="0"/>
          <w:sz w:val="24"/>
          <w:szCs w:val="24"/>
          <w:lang w:val="en-GB"/>
        </w:rPr>
      </w:pPr>
    </w:p>
    <w:p w14:paraId="7F2F8B31" w14:textId="77777777" w:rsidR="00F97125" w:rsidRPr="00C955C7" w:rsidRDefault="00F97125">
      <w:pPr>
        <w:tabs>
          <w:tab w:val="left" w:pos="3099"/>
        </w:tabs>
        <w:ind w:left="104"/>
        <w:rPr>
          <w:rFonts w:ascii="Times New Roman" w:hAnsi="Times New Roman" w:cs="Times New Roman"/>
          <w:snapToGrid w:val="0"/>
          <w:sz w:val="24"/>
          <w:szCs w:val="24"/>
          <w:lang w:val="en-GB"/>
        </w:rPr>
      </w:pPr>
      <w:r w:rsidRPr="00C955C7">
        <w:rPr>
          <w:rFonts w:ascii="Times New Roman" w:hAnsi="Times New Roman" w:cs="Times New Roman"/>
          <w:b/>
          <w:snapToGrid w:val="0"/>
          <w:sz w:val="24"/>
          <w:szCs w:val="24"/>
          <w:lang w:val="en-GB"/>
        </w:rPr>
        <w:t>Source:</w:t>
      </w:r>
      <w:r w:rsidRPr="00C955C7">
        <w:rPr>
          <w:rFonts w:ascii="Times New Roman" w:hAnsi="Times New Roman" w:cs="Times New Roman"/>
          <w:snapToGrid w:val="0"/>
          <w:sz w:val="24"/>
          <w:szCs w:val="24"/>
          <w:lang w:val="en-GB"/>
        </w:rPr>
        <w:tab/>
        <w:t>ISO/IEC JTC 1/SC 29/WG 0</w:t>
      </w:r>
      <w:r>
        <w:rPr>
          <w:rFonts w:ascii="Times New Roman" w:hAnsi="Times New Roman" w:cs="Times New Roman"/>
          <w:snapToGrid w:val="0"/>
          <w:sz w:val="24"/>
          <w:szCs w:val="24"/>
          <w:lang w:val="en-GB"/>
        </w:rPr>
        <w:t>8</w:t>
      </w:r>
    </w:p>
    <w:p w14:paraId="5DFBD55A" w14:textId="77777777" w:rsidR="00F97125" w:rsidRPr="00C955C7" w:rsidRDefault="00F97125">
      <w:pPr>
        <w:spacing w:before="1"/>
        <w:rPr>
          <w:rFonts w:ascii="Times New Roman" w:hAnsi="Times New Roman" w:cs="Times New Roman"/>
          <w:snapToGrid w:val="0"/>
          <w:sz w:val="24"/>
          <w:szCs w:val="24"/>
          <w:lang w:val="en-GB"/>
        </w:rPr>
      </w:pPr>
    </w:p>
    <w:p w14:paraId="2134D5F5" w14:textId="4D4CECC6" w:rsidR="00F97125" w:rsidRPr="00C955C7" w:rsidRDefault="00F97125">
      <w:pPr>
        <w:tabs>
          <w:tab w:val="left" w:pos="3099"/>
        </w:tabs>
        <w:ind w:left="104"/>
        <w:rPr>
          <w:rFonts w:ascii="Times New Roman" w:hAnsi="Times New Roman" w:cs="Times New Roman"/>
          <w:snapToGrid w:val="0"/>
          <w:sz w:val="24"/>
          <w:szCs w:val="24"/>
          <w:lang w:val="en-GB"/>
        </w:rPr>
      </w:pPr>
      <w:r w:rsidRPr="00C955C7">
        <w:rPr>
          <w:rFonts w:ascii="Times New Roman" w:hAnsi="Times New Roman" w:cs="Times New Roman"/>
          <w:b/>
          <w:snapToGrid w:val="0"/>
          <w:sz w:val="24"/>
          <w:szCs w:val="24"/>
          <w:lang w:val="en-GB"/>
        </w:rPr>
        <w:t>No.</w:t>
      </w:r>
      <w:r w:rsidRPr="00C955C7">
        <w:rPr>
          <w:rFonts w:ascii="Times New Roman" w:hAnsi="Times New Roman" w:cs="Times New Roman"/>
          <w:b/>
          <w:snapToGrid w:val="0"/>
          <w:spacing w:val="5"/>
          <w:sz w:val="24"/>
          <w:szCs w:val="24"/>
          <w:lang w:val="en-GB"/>
        </w:rPr>
        <w:t xml:space="preserve"> </w:t>
      </w:r>
      <w:r w:rsidRPr="00C955C7">
        <w:rPr>
          <w:rFonts w:ascii="Times New Roman" w:hAnsi="Times New Roman" w:cs="Times New Roman"/>
          <w:b/>
          <w:snapToGrid w:val="0"/>
          <w:sz w:val="24"/>
          <w:szCs w:val="24"/>
          <w:lang w:val="en-GB"/>
        </w:rPr>
        <w:t>of</w:t>
      </w:r>
      <w:r w:rsidRPr="00C955C7">
        <w:rPr>
          <w:rFonts w:ascii="Times New Roman" w:hAnsi="Times New Roman" w:cs="Times New Roman"/>
          <w:b/>
          <w:snapToGrid w:val="0"/>
          <w:spacing w:val="6"/>
          <w:sz w:val="24"/>
          <w:szCs w:val="24"/>
          <w:lang w:val="en-GB"/>
        </w:rPr>
        <w:t xml:space="preserve"> </w:t>
      </w:r>
      <w:r w:rsidRPr="00C955C7">
        <w:rPr>
          <w:rFonts w:ascii="Times New Roman" w:hAnsi="Times New Roman" w:cs="Times New Roman"/>
          <w:b/>
          <w:snapToGrid w:val="0"/>
          <w:sz w:val="24"/>
          <w:szCs w:val="24"/>
          <w:lang w:val="en-GB"/>
        </w:rPr>
        <w:t>pages:</w:t>
      </w:r>
      <w:r w:rsidRPr="00C955C7">
        <w:rPr>
          <w:rFonts w:ascii="Times New Roman" w:hAnsi="Times New Roman" w:cs="Times New Roman"/>
          <w:snapToGrid w:val="0"/>
          <w:sz w:val="24"/>
          <w:szCs w:val="24"/>
          <w:lang w:val="en-GB"/>
        </w:rPr>
        <w:tab/>
      </w:r>
      <w:r w:rsidRPr="00F97125">
        <w:rPr>
          <w:rFonts w:ascii="Times New Roman" w:hAnsi="Times New Roman" w:cs="Times New Roman"/>
          <w:snapToGrid w:val="0"/>
          <w:sz w:val="24"/>
          <w:szCs w:val="24"/>
          <w:lang w:val="en-GB"/>
        </w:rPr>
        <w:fldChar w:fldCharType="begin"/>
      </w:r>
      <w:r w:rsidRPr="00F97125">
        <w:rPr>
          <w:rFonts w:ascii="Times New Roman" w:hAnsi="Times New Roman" w:cs="Times New Roman"/>
          <w:snapToGrid w:val="0"/>
          <w:sz w:val="24"/>
          <w:szCs w:val="24"/>
          <w:lang w:val="en-GB"/>
        </w:rPr>
        <w:instrText xml:space="preserve"> NUMPAGES  \* Arabic </w:instrText>
      </w:r>
      <w:r w:rsidRPr="00F97125">
        <w:rPr>
          <w:rFonts w:ascii="Times New Roman" w:hAnsi="Times New Roman" w:cs="Times New Roman"/>
          <w:snapToGrid w:val="0"/>
          <w:sz w:val="24"/>
          <w:szCs w:val="24"/>
          <w:lang w:val="en-GB"/>
        </w:rPr>
        <w:fldChar w:fldCharType="separate"/>
      </w:r>
      <w:r w:rsidR="0056249C">
        <w:rPr>
          <w:rFonts w:ascii="Times New Roman" w:hAnsi="Times New Roman" w:cs="Times New Roman"/>
          <w:noProof/>
          <w:snapToGrid w:val="0"/>
          <w:sz w:val="24"/>
          <w:szCs w:val="24"/>
          <w:lang w:val="en-GB"/>
        </w:rPr>
        <w:t>12</w:t>
      </w:r>
      <w:r w:rsidRPr="00F97125">
        <w:rPr>
          <w:rFonts w:ascii="Times New Roman" w:hAnsi="Times New Roman" w:cs="Times New Roman"/>
          <w:snapToGrid w:val="0"/>
          <w:sz w:val="24"/>
          <w:szCs w:val="24"/>
          <w:lang w:val="en-GB"/>
        </w:rPr>
        <w:fldChar w:fldCharType="end"/>
      </w:r>
      <w:r w:rsidRPr="00C955C7">
        <w:rPr>
          <w:rFonts w:ascii="Times New Roman" w:hAnsi="Times New Roman" w:cs="Times New Roman"/>
          <w:snapToGrid w:val="0"/>
          <w:sz w:val="24"/>
          <w:szCs w:val="24"/>
          <w:lang w:val="en-GB"/>
        </w:rPr>
        <w:t xml:space="preserve"> (with cover</w:t>
      </w:r>
      <w:r w:rsidRPr="00C955C7">
        <w:rPr>
          <w:rFonts w:ascii="Times New Roman" w:hAnsi="Times New Roman" w:cs="Times New Roman"/>
          <w:snapToGrid w:val="0"/>
          <w:spacing w:val="-10"/>
          <w:sz w:val="24"/>
          <w:szCs w:val="24"/>
          <w:lang w:val="en-GB"/>
        </w:rPr>
        <w:t xml:space="preserve"> </w:t>
      </w:r>
      <w:r w:rsidRPr="00C955C7">
        <w:rPr>
          <w:rFonts w:ascii="Times New Roman" w:hAnsi="Times New Roman" w:cs="Times New Roman"/>
          <w:snapToGrid w:val="0"/>
          <w:sz w:val="24"/>
          <w:szCs w:val="24"/>
          <w:lang w:val="en-GB"/>
        </w:rPr>
        <w:t>page)</w:t>
      </w:r>
    </w:p>
    <w:p w14:paraId="0300DFF0" w14:textId="77777777" w:rsidR="00F97125" w:rsidRPr="00C955C7" w:rsidRDefault="00F97125">
      <w:pPr>
        <w:spacing w:before="1"/>
        <w:rPr>
          <w:rFonts w:ascii="Times New Roman" w:hAnsi="Times New Roman" w:cs="Times New Roman"/>
          <w:snapToGrid w:val="0"/>
          <w:sz w:val="24"/>
          <w:szCs w:val="24"/>
          <w:lang w:val="en-GB"/>
        </w:rPr>
      </w:pPr>
    </w:p>
    <w:p w14:paraId="539BBC0C" w14:textId="77777777" w:rsidR="00F97125" w:rsidRPr="00C955C7" w:rsidRDefault="00F97125" w:rsidP="00FF2653">
      <w:pPr>
        <w:tabs>
          <w:tab w:val="left" w:pos="3099"/>
        </w:tabs>
        <w:ind w:left="104"/>
        <w:rPr>
          <w:rFonts w:ascii="Times New Roman" w:hAnsi="Times New Roman" w:cs="Times New Roman"/>
          <w:snapToGrid w:val="0"/>
          <w:sz w:val="24"/>
          <w:szCs w:val="24"/>
          <w:lang w:val="en-GB"/>
        </w:rPr>
      </w:pPr>
      <w:r w:rsidRPr="00C955C7">
        <w:rPr>
          <w:rFonts w:ascii="Times New Roman" w:hAnsi="Times New Roman" w:cs="Times New Roman"/>
          <w:b/>
          <w:snapToGrid w:val="0"/>
          <w:sz w:val="24"/>
          <w:szCs w:val="24"/>
          <w:lang w:val="en-GB"/>
        </w:rPr>
        <w:t>Email</w:t>
      </w:r>
      <w:r w:rsidRPr="00C955C7">
        <w:rPr>
          <w:rFonts w:ascii="Times New Roman" w:hAnsi="Times New Roman" w:cs="Times New Roman"/>
          <w:b/>
          <w:snapToGrid w:val="0"/>
          <w:spacing w:val="5"/>
          <w:sz w:val="24"/>
          <w:szCs w:val="24"/>
          <w:lang w:val="en-GB"/>
        </w:rPr>
        <w:t xml:space="preserve"> </w:t>
      </w:r>
      <w:r w:rsidRPr="00C955C7">
        <w:rPr>
          <w:rFonts w:ascii="Times New Roman" w:hAnsi="Times New Roman" w:cs="Times New Roman"/>
          <w:b/>
          <w:snapToGrid w:val="0"/>
          <w:sz w:val="24"/>
          <w:szCs w:val="24"/>
          <w:lang w:val="en-GB"/>
        </w:rPr>
        <w:t>of</w:t>
      </w:r>
      <w:r w:rsidRPr="00C955C7">
        <w:rPr>
          <w:rFonts w:ascii="Times New Roman" w:hAnsi="Times New Roman" w:cs="Times New Roman"/>
          <w:b/>
          <w:snapToGrid w:val="0"/>
          <w:spacing w:val="6"/>
          <w:sz w:val="24"/>
          <w:szCs w:val="24"/>
          <w:lang w:val="en-GB"/>
        </w:rPr>
        <w:t xml:space="preserve"> </w:t>
      </w:r>
      <w:r w:rsidRPr="00C955C7">
        <w:rPr>
          <w:rFonts w:ascii="Times New Roman" w:hAnsi="Times New Roman" w:cs="Times New Roman"/>
          <w:b/>
          <w:snapToGrid w:val="0"/>
          <w:sz w:val="24"/>
          <w:szCs w:val="24"/>
          <w:lang w:val="en-GB"/>
        </w:rPr>
        <w:t>Convenor:</w:t>
      </w:r>
      <w:r w:rsidRPr="00C955C7">
        <w:rPr>
          <w:rFonts w:ascii="Times New Roman" w:hAnsi="Times New Roman" w:cs="Times New Roman"/>
          <w:snapToGrid w:val="0"/>
          <w:sz w:val="24"/>
          <w:szCs w:val="24"/>
          <w:lang w:val="en-GB"/>
        </w:rPr>
        <w:tab/>
      </w:r>
      <w:proofErr w:type="spellStart"/>
      <w:proofErr w:type="gramStart"/>
      <w:r w:rsidRPr="000F4BE9">
        <w:rPr>
          <w:rFonts w:ascii="Times New Roman" w:hAnsi="Times New Roman" w:cs="Times New Roman"/>
          <w:snapToGrid w:val="0"/>
          <w:sz w:val="24"/>
          <w:szCs w:val="24"/>
          <w:lang w:val="en-GB"/>
        </w:rPr>
        <w:t>marco</w:t>
      </w:r>
      <w:proofErr w:type="spellEnd"/>
      <w:r w:rsidRPr="000F4BE9">
        <w:rPr>
          <w:rFonts w:ascii="Times New Roman" w:hAnsi="Times New Roman" w:cs="Times New Roman"/>
          <w:snapToGrid w:val="0"/>
          <w:sz w:val="24"/>
          <w:szCs w:val="24"/>
          <w:lang w:val="en-GB"/>
        </w:rPr>
        <w:t xml:space="preserve"> .</w:t>
      </w:r>
      <w:proofErr w:type="gramEnd"/>
      <w:r w:rsidRPr="000F4BE9">
        <w:rPr>
          <w:rFonts w:ascii="Times New Roman" w:hAnsi="Times New Roman" w:cs="Times New Roman"/>
          <w:snapToGrid w:val="0"/>
          <w:sz w:val="24"/>
          <w:szCs w:val="24"/>
          <w:lang w:val="en-GB"/>
        </w:rPr>
        <w:t xml:space="preserve"> </w:t>
      </w:r>
      <w:proofErr w:type="spellStart"/>
      <w:r w:rsidRPr="000F4BE9">
        <w:rPr>
          <w:rFonts w:ascii="Times New Roman" w:hAnsi="Times New Roman" w:cs="Times New Roman"/>
          <w:snapToGrid w:val="0"/>
          <w:sz w:val="24"/>
          <w:szCs w:val="24"/>
          <w:lang w:val="en-GB"/>
        </w:rPr>
        <w:t>mattavelli</w:t>
      </w:r>
      <w:proofErr w:type="spellEnd"/>
      <w:r w:rsidRPr="000F4BE9">
        <w:rPr>
          <w:rFonts w:ascii="Times New Roman" w:hAnsi="Times New Roman" w:cs="Times New Roman"/>
          <w:snapToGrid w:val="0"/>
          <w:sz w:val="24"/>
          <w:szCs w:val="24"/>
          <w:lang w:val="en-GB"/>
        </w:rPr>
        <w:t xml:space="preserve"> @ </w:t>
      </w:r>
      <w:proofErr w:type="spellStart"/>
      <w:proofErr w:type="gramStart"/>
      <w:r w:rsidRPr="000F4BE9">
        <w:rPr>
          <w:rFonts w:ascii="Times New Roman" w:hAnsi="Times New Roman" w:cs="Times New Roman"/>
          <w:snapToGrid w:val="0"/>
          <w:sz w:val="24"/>
          <w:szCs w:val="24"/>
          <w:lang w:val="en-GB"/>
        </w:rPr>
        <w:t>epfl</w:t>
      </w:r>
      <w:proofErr w:type="spellEnd"/>
      <w:r w:rsidRPr="000F4BE9">
        <w:rPr>
          <w:rFonts w:ascii="Times New Roman" w:hAnsi="Times New Roman" w:cs="Times New Roman"/>
          <w:snapToGrid w:val="0"/>
          <w:sz w:val="24"/>
          <w:szCs w:val="24"/>
          <w:lang w:val="en-GB"/>
        </w:rPr>
        <w:t xml:space="preserve"> .</w:t>
      </w:r>
      <w:proofErr w:type="gramEnd"/>
      <w:r w:rsidRPr="000F4BE9">
        <w:rPr>
          <w:rFonts w:ascii="Times New Roman" w:hAnsi="Times New Roman" w:cs="Times New Roman"/>
          <w:snapToGrid w:val="0"/>
          <w:sz w:val="24"/>
          <w:szCs w:val="24"/>
          <w:lang w:val="en-GB"/>
        </w:rPr>
        <w:t xml:space="preserve"> </w:t>
      </w:r>
      <w:proofErr w:type="spellStart"/>
      <w:r w:rsidRPr="000F4BE9">
        <w:rPr>
          <w:rFonts w:ascii="Times New Roman" w:hAnsi="Times New Roman" w:cs="Times New Roman"/>
          <w:snapToGrid w:val="0"/>
          <w:sz w:val="24"/>
          <w:szCs w:val="24"/>
          <w:lang w:val="en-GB"/>
        </w:rPr>
        <w:t>ch</w:t>
      </w:r>
      <w:proofErr w:type="spellEnd"/>
    </w:p>
    <w:p w14:paraId="188A0B9B" w14:textId="77777777" w:rsidR="00F97125" w:rsidRPr="00C955C7" w:rsidRDefault="00F97125">
      <w:pPr>
        <w:spacing w:before="1"/>
        <w:rPr>
          <w:rFonts w:ascii="Times New Roman" w:hAnsi="Times New Roman" w:cs="Times New Roman"/>
          <w:snapToGrid w:val="0"/>
          <w:sz w:val="24"/>
          <w:szCs w:val="24"/>
          <w:lang w:val="en-GB"/>
        </w:rPr>
      </w:pPr>
    </w:p>
    <w:p w14:paraId="02EBEB5D" w14:textId="1E6F371B" w:rsidR="00F97125" w:rsidRPr="00C955C7" w:rsidRDefault="00F97125">
      <w:pPr>
        <w:tabs>
          <w:tab w:val="left" w:pos="3099"/>
        </w:tabs>
        <w:ind w:left="104"/>
        <w:rPr>
          <w:rFonts w:ascii="Times New Roman" w:hAnsi="Times New Roman" w:cs="Times New Roman"/>
          <w:snapToGrid w:val="0"/>
          <w:color w:val="0000EE"/>
          <w:sz w:val="24"/>
          <w:szCs w:val="24"/>
          <w:u w:color="0000EE"/>
          <w:lang w:val="en-GB"/>
        </w:rPr>
      </w:pPr>
      <w:r w:rsidRPr="00C955C7">
        <w:rPr>
          <w:rFonts w:ascii="Times New Roman" w:hAnsi="Times New Roman" w:cs="Times New Roman"/>
          <w:b/>
          <w:snapToGrid w:val="0"/>
          <w:sz w:val="24"/>
          <w:szCs w:val="24"/>
          <w:lang w:val="en-GB"/>
        </w:rPr>
        <w:t>Committee</w:t>
      </w:r>
      <w:r w:rsidRPr="00C955C7">
        <w:rPr>
          <w:rFonts w:ascii="Times New Roman" w:hAnsi="Times New Roman" w:cs="Times New Roman"/>
          <w:b/>
          <w:snapToGrid w:val="0"/>
          <w:spacing w:val="-6"/>
          <w:sz w:val="24"/>
          <w:szCs w:val="24"/>
          <w:lang w:val="en-GB"/>
        </w:rPr>
        <w:t xml:space="preserve"> </w:t>
      </w:r>
      <w:r w:rsidRPr="00C955C7">
        <w:rPr>
          <w:rFonts w:ascii="Times New Roman" w:hAnsi="Times New Roman" w:cs="Times New Roman"/>
          <w:b/>
          <w:snapToGrid w:val="0"/>
          <w:sz w:val="24"/>
          <w:szCs w:val="24"/>
          <w:lang w:val="en-GB"/>
        </w:rPr>
        <w:t>URL:</w:t>
      </w:r>
      <w:r w:rsidRPr="00C955C7">
        <w:rPr>
          <w:rFonts w:ascii="Times New Roman" w:hAnsi="Times New Roman" w:cs="Times New Roman"/>
          <w:snapToGrid w:val="0"/>
          <w:sz w:val="24"/>
          <w:szCs w:val="24"/>
          <w:lang w:val="en-GB"/>
        </w:rPr>
        <w:tab/>
      </w:r>
      <w:hyperlink r:id="rId8" w:history="1">
        <w:r w:rsidRPr="0009026F">
          <w:rPr>
            <w:rFonts w:ascii="Times New Roman" w:hAnsi="Times New Roman"/>
            <w:snapToGrid w:val="0"/>
            <w:color w:val="0000FF"/>
            <w:sz w:val="24"/>
            <w:szCs w:val="24"/>
            <w:u w:val="single"/>
          </w:rPr>
          <w:t>https://isotc.iso.org/livelink/livelink/open/jtc1sc29wg8</w:t>
        </w:r>
      </w:hyperlink>
    </w:p>
    <w:p w14:paraId="2FB10F26" w14:textId="77777777" w:rsidR="00F97125" w:rsidRPr="00C955C7" w:rsidRDefault="00F97125">
      <w:pPr>
        <w:tabs>
          <w:tab w:val="left" w:pos="3099"/>
        </w:tabs>
        <w:ind w:left="104"/>
        <w:rPr>
          <w:rFonts w:ascii="Times New Roman" w:hAnsi="Times New Roman" w:cs="Times New Roman"/>
          <w:color w:val="0000EE"/>
          <w:w w:val="120"/>
          <w:sz w:val="24"/>
          <w:szCs w:val="24"/>
          <w:u w:val="single" w:color="0000EE"/>
          <w:lang w:val="en-GB"/>
        </w:rPr>
      </w:pPr>
    </w:p>
    <w:p w14:paraId="369EFFC5" w14:textId="7E4465EF" w:rsidR="00F97125" w:rsidRDefault="00F97125">
      <w:pPr>
        <w:rPr>
          <w:color w:val="0000EE"/>
          <w:w w:val="120"/>
          <w:sz w:val="24"/>
          <w:u w:val="single" w:color="0000EE"/>
          <w:lang w:val="en-GB"/>
        </w:rPr>
      </w:pPr>
      <w:r>
        <w:rPr>
          <w:color w:val="0000EE"/>
          <w:w w:val="120"/>
          <w:sz w:val="24"/>
          <w:u w:val="single" w:color="0000EE"/>
          <w:lang w:val="en-GB"/>
        </w:rPr>
        <w:br w:type="page"/>
      </w:r>
    </w:p>
    <w:p w14:paraId="210777FD" w14:textId="77777777" w:rsidR="00F97125" w:rsidRPr="00C955C7" w:rsidRDefault="00F97125">
      <w:pPr>
        <w:tabs>
          <w:tab w:val="left" w:pos="3099"/>
        </w:tabs>
        <w:ind w:left="104"/>
        <w:rPr>
          <w:color w:val="0000EE"/>
          <w:w w:val="120"/>
          <w:sz w:val="24"/>
          <w:u w:val="single" w:color="0000EE"/>
          <w:lang w:val="en-GB"/>
        </w:rPr>
      </w:pPr>
    </w:p>
    <w:p w14:paraId="0CC706AE" w14:textId="77777777" w:rsidR="00F97125" w:rsidRPr="00C955C7" w:rsidRDefault="00F97125">
      <w:pPr>
        <w:tabs>
          <w:tab w:val="left" w:pos="3099"/>
        </w:tabs>
        <w:ind w:left="104"/>
        <w:rPr>
          <w:color w:val="0000EE"/>
          <w:w w:val="120"/>
          <w:sz w:val="24"/>
          <w:u w:val="single" w:color="0000EE"/>
          <w:lang w:val="en-GB"/>
        </w:rPr>
      </w:pPr>
    </w:p>
    <w:p w14:paraId="4A57FA15" w14:textId="77777777" w:rsidR="00F97125" w:rsidRPr="00C955C7" w:rsidRDefault="00F97125">
      <w:pPr>
        <w:tabs>
          <w:tab w:val="left" w:pos="3099"/>
        </w:tabs>
        <w:ind w:left="104"/>
        <w:rPr>
          <w:color w:val="0000EE"/>
          <w:w w:val="120"/>
          <w:sz w:val="24"/>
          <w:u w:val="single" w:color="0000EE"/>
          <w:lang w:val="en-GB"/>
        </w:rPr>
        <w:sectPr w:rsidR="00F97125" w:rsidRPr="00C955C7" w:rsidSect="0059306F">
          <w:type w:val="continuous"/>
          <w:pgSz w:w="11900" w:h="16840"/>
          <w:pgMar w:top="540" w:right="980" w:bottom="280" w:left="1000" w:header="720" w:footer="720" w:gutter="0"/>
          <w:cols w:space="720"/>
          <w:docGrid w:linePitch="360"/>
        </w:sectPr>
      </w:pPr>
    </w:p>
    <w:p w14:paraId="2C21CC4D" w14:textId="77777777" w:rsidR="00F97125" w:rsidRPr="00C955C7" w:rsidRDefault="00F97125" w:rsidP="00385C5D">
      <w:pPr>
        <w:widowControl/>
        <w:jc w:val="center"/>
        <w:rPr>
          <w:rFonts w:ascii="Times New Roman" w:eastAsia="SimSun" w:hAnsi="Times New Roman" w:cs="Times New Roman"/>
          <w:b/>
          <w:sz w:val="28"/>
          <w:szCs w:val="24"/>
          <w:lang w:val="en-GB" w:eastAsia="zh-CN"/>
        </w:rPr>
      </w:pPr>
      <w:r w:rsidRPr="00C955C7">
        <w:rPr>
          <w:rFonts w:ascii="Times New Roman" w:eastAsia="SimSun" w:hAnsi="Times New Roman" w:cs="Times New Roman"/>
          <w:b/>
          <w:sz w:val="28"/>
          <w:szCs w:val="24"/>
          <w:lang w:val="en-GB" w:eastAsia="zh-CN"/>
        </w:rPr>
        <w:t>INTERNATIONAL ORGANIZATION FOR STANDARDIZATION</w:t>
      </w:r>
    </w:p>
    <w:p w14:paraId="27A76331" w14:textId="77777777" w:rsidR="00F97125" w:rsidRPr="00C955C7" w:rsidRDefault="00F97125" w:rsidP="00385C5D">
      <w:pPr>
        <w:widowControl/>
        <w:jc w:val="center"/>
        <w:rPr>
          <w:rFonts w:ascii="Times New Roman" w:eastAsia="SimSun" w:hAnsi="Times New Roman" w:cs="Times New Roman"/>
          <w:b/>
          <w:sz w:val="28"/>
          <w:szCs w:val="24"/>
          <w:lang w:val="en-GB" w:eastAsia="zh-CN"/>
        </w:rPr>
      </w:pPr>
      <w:r w:rsidRPr="00C955C7">
        <w:rPr>
          <w:rFonts w:ascii="Times New Roman" w:eastAsia="SimSun" w:hAnsi="Times New Roman" w:cs="Times New Roman"/>
          <w:b/>
          <w:sz w:val="28"/>
          <w:szCs w:val="24"/>
          <w:lang w:val="en-GB" w:eastAsia="zh-CN"/>
        </w:rPr>
        <w:t>ORGANISATION INTERNATIONALE DE NORMALISATION</w:t>
      </w:r>
    </w:p>
    <w:p w14:paraId="5B9511A3" w14:textId="77777777" w:rsidR="00F97125" w:rsidRPr="00C955C7" w:rsidRDefault="00F97125" w:rsidP="00385C5D">
      <w:pPr>
        <w:widowControl/>
        <w:jc w:val="center"/>
        <w:rPr>
          <w:rFonts w:ascii="Times New Roman" w:eastAsia="SimSun" w:hAnsi="Times New Roman" w:cs="Times New Roman"/>
          <w:b/>
          <w:sz w:val="28"/>
          <w:szCs w:val="24"/>
          <w:lang w:val="en-GB" w:eastAsia="zh-CN"/>
        </w:rPr>
      </w:pPr>
      <w:r w:rsidRPr="00C955C7">
        <w:rPr>
          <w:rFonts w:ascii="Times New Roman" w:eastAsia="SimSun" w:hAnsi="Times New Roman" w:cs="Times New Roman"/>
          <w:b/>
          <w:sz w:val="28"/>
          <w:szCs w:val="24"/>
          <w:lang w:val="en-GB" w:eastAsia="zh-CN"/>
        </w:rPr>
        <w:t>ISO/IEC JTC 1/SC 29/WG 0</w:t>
      </w:r>
      <w:r>
        <w:rPr>
          <w:rFonts w:ascii="Times New Roman" w:eastAsia="SimSun" w:hAnsi="Times New Roman" w:cs="Times New Roman"/>
          <w:b/>
          <w:sz w:val="28"/>
          <w:szCs w:val="24"/>
          <w:lang w:val="en-GB" w:eastAsia="zh-CN"/>
        </w:rPr>
        <w:t>8</w:t>
      </w:r>
      <w:r w:rsidRPr="00C955C7">
        <w:rPr>
          <w:rFonts w:ascii="Times New Roman" w:eastAsia="SimSun" w:hAnsi="Times New Roman" w:cs="Times New Roman"/>
          <w:b/>
          <w:sz w:val="28"/>
          <w:szCs w:val="24"/>
          <w:lang w:val="en-GB" w:eastAsia="zh-CN"/>
        </w:rPr>
        <w:t xml:space="preserve"> MPEG </w:t>
      </w:r>
      <w:r>
        <w:rPr>
          <w:rFonts w:ascii="Times New Roman" w:eastAsia="SimSun" w:hAnsi="Times New Roman" w:cs="Times New Roman"/>
          <w:b/>
          <w:sz w:val="28"/>
          <w:szCs w:val="24"/>
          <w:lang w:val="en-GB" w:eastAsia="zh-CN"/>
        </w:rPr>
        <w:t>GENOMIC CODING</w:t>
      </w:r>
    </w:p>
    <w:p w14:paraId="00D274F5" w14:textId="77777777" w:rsidR="00F97125" w:rsidRPr="00C955C7" w:rsidRDefault="00F97125" w:rsidP="00385C5D">
      <w:pPr>
        <w:rPr>
          <w:rFonts w:ascii="Times New Roman" w:hAnsi="Times New Roman" w:cs="Times New Roman"/>
          <w:lang w:val="en-GB"/>
        </w:rPr>
      </w:pPr>
    </w:p>
    <w:p w14:paraId="24DD8D35" w14:textId="6F89A86C" w:rsidR="00F97125" w:rsidRPr="00F97125" w:rsidRDefault="00F97125" w:rsidP="00385C5D">
      <w:pPr>
        <w:widowControl/>
        <w:jc w:val="right"/>
        <w:rPr>
          <w:rFonts w:ascii="Times New Roman" w:eastAsia="SimSun" w:hAnsi="Times New Roman" w:cs="Times New Roman"/>
          <w:b/>
          <w:sz w:val="48"/>
          <w:szCs w:val="24"/>
          <w:lang w:val="en-GB" w:eastAsia="zh-CN"/>
        </w:rPr>
      </w:pPr>
      <w:r w:rsidRPr="00C955C7">
        <w:rPr>
          <w:rFonts w:ascii="Times New Roman" w:eastAsia="SimSun" w:hAnsi="Times New Roman" w:cs="Times New Roman"/>
          <w:b/>
          <w:sz w:val="28"/>
          <w:szCs w:val="24"/>
          <w:lang w:val="en-GB" w:eastAsia="zh-CN"/>
        </w:rPr>
        <w:t>ISO/IEC JTC 1/SC 29/WG 0</w:t>
      </w:r>
      <w:r>
        <w:rPr>
          <w:rFonts w:ascii="Times New Roman" w:eastAsia="SimSun" w:hAnsi="Times New Roman" w:cs="Times New Roman"/>
          <w:b/>
          <w:sz w:val="28"/>
          <w:szCs w:val="24"/>
          <w:lang w:val="en-GB" w:eastAsia="zh-CN"/>
        </w:rPr>
        <w:t>8</w:t>
      </w:r>
      <w:r w:rsidRPr="00C955C7">
        <w:rPr>
          <w:rFonts w:ascii="Times New Roman" w:eastAsia="SimSun" w:hAnsi="Times New Roman" w:cs="Times New Roman"/>
          <w:b/>
          <w:sz w:val="28"/>
          <w:szCs w:val="24"/>
          <w:lang w:val="en-GB" w:eastAsia="zh-CN"/>
        </w:rPr>
        <w:t xml:space="preserve"> </w:t>
      </w:r>
      <w:r w:rsidRPr="00F97125">
        <w:rPr>
          <w:rFonts w:ascii="Times New Roman" w:eastAsia="SimSun" w:hAnsi="Times New Roman" w:cs="Times New Roman"/>
          <w:b/>
          <w:sz w:val="48"/>
          <w:szCs w:val="24"/>
          <w:lang w:val="en-GB" w:eastAsia="zh-CN"/>
        </w:rPr>
        <w:t>N00</w:t>
      </w:r>
      <w:r w:rsidR="00B127E6">
        <w:rPr>
          <w:rFonts w:ascii="Times New Roman" w:eastAsia="SimSun" w:hAnsi="Times New Roman" w:cs="Times New Roman"/>
          <w:b/>
          <w:sz w:val="48"/>
          <w:szCs w:val="24"/>
          <w:lang w:val="en-GB" w:eastAsia="zh-CN"/>
        </w:rPr>
        <w:t>303</w:t>
      </w:r>
    </w:p>
    <w:p w14:paraId="627EF88E" w14:textId="644CCB2D" w:rsidR="00F97125" w:rsidRPr="00F97125" w:rsidRDefault="00B127E6" w:rsidP="00385C5D">
      <w:pPr>
        <w:widowControl/>
        <w:jc w:val="right"/>
        <w:rPr>
          <w:rFonts w:ascii="Times New Roman" w:eastAsia="SimSun" w:hAnsi="Times New Roman" w:cs="Times New Roman"/>
          <w:b/>
          <w:sz w:val="28"/>
          <w:szCs w:val="24"/>
          <w:lang w:val="en-GB" w:eastAsia="zh-CN"/>
        </w:rPr>
      </w:pPr>
      <w:r>
        <w:rPr>
          <w:rFonts w:ascii="Times New Roman" w:eastAsia="SimSun" w:hAnsi="Times New Roman" w:cs="Times New Roman"/>
          <w:b/>
          <w:sz w:val="28"/>
          <w:szCs w:val="24"/>
          <w:lang w:val="en-GB" w:eastAsia="zh-CN"/>
        </w:rPr>
        <w:t>January</w:t>
      </w:r>
      <w:r w:rsidR="00F97125" w:rsidRPr="00F97125">
        <w:rPr>
          <w:rFonts w:ascii="Times New Roman" w:eastAsia="SimSun" w:hAnsi="Times New Roman" w:cs="Times New Roman"/>
          <w:b/>
          <w:sz w:val="28"/>
          <w:szCs w:val="24"/>
          <w:lang w:val="en-GB" w:eastAsia="zh-CN"/>
        </w:rPr>
        <w:t xml:space="preserve"> 20</w:t>
      </w:r>
      <w:r w:rsidR="007C0636">
        <w:rPr>
          <w:rFonts w:ascii="Times New Roman" w:eastAsia="SimSun" w:hAnsi="Times New Roman" w:cs="Times New Roman"/>
          <w:b/>
          <w:sz w:val="28"/>
          <w:szCs w:val="24"/>
          <w:lang w:val="en-GB" w:eastAsia="zh-CN"/>
        </w:rPr>
        <w:t>2</w:t>
      </w:r>
      <w:r>
        <w:rPr>
          <w:rFonts w:ascii="Times New Roman" w:eastAsia="SimSun" w:hAnsi="Times New Roman" w:cs="Times New Roman"/>
          <w:b/>
          <w:sz w:val="28"/>
          <w:szCs w:val="24"/>
          <w:lang w:val="en-GB" w:eastAsia="zh-CN"/>
        </w:rPr>
        <w:t>6</w:t>
      </w:r>
      <w:r w:rsidR="00F97125" w:rsidRPr="00F97125">
        <w:rPr>
          <w:rFonts w:ascii="Times New Roman" w:eastAsia="SimSun" w:hAnsi="Times New Roman" w:cs="Times New Roman"/>
          <w:b/>
          <w:sz w:val="28"/>
          <w:szCs w:val="24"/>
          <w:lang w:val="en-GB" w:eastAsia="zh-CN"/>
        </w:rPr>
        <w:t xml:space="preserve">, </w:t>
      </w:r>
      <w:r>
        <w:rPr>
          <w:rFonts w:ascii="Times New Roman" w:eastAsia="SimSun" w:hAnsi="Times New Roman" w:cs="Times New Roman"/>
          <w:b/>
          <w:sz w:val="28"/>
          <w:szCs w:val="24"/>
          <w:lang w:val="en-GB" w:eastAsia="zh-CN"/>
        </w:rPr>
        <w:t>On-Line</w:t>
      </w:r>
    </w:p>
    <w:p w14:paraId="3C123DCF" w14:textId="77777777" w:rsidR="00F97125" w:rsidRPr="00F97125" w:rsidRDefault="00F97125" w:rsidP="00385C5D">
      <w:pPr>
        <w:widowControl/>
        <w:jc w:val="right"/>
        <w:rPr>
          <w:rFonts w:ascii="Times New Roman" w:eastAsia="SimSun" w:hAnsi="Times New Roman" w:cs="Times New Roman"/>
          <w:b/>
          <w:sz w:val="28"/>
          <w:szCs w:val="24"/>
          <w:lang w:val="en-GB" w:eastAsia="zh-CN"/>
        </w:rPr>
      </w:pPr>
    </w:p>
    <w:p w14:paraId="22DA04AB" w14:textId="77777777" w:rsidR="00F97125" w:rsidRPr="00F97125" w:rsidRDefault="00F97125" w:rsidP="00385C5D">
      <w:pPr>
        <w:widowControl/>
        <w:jc w:val="right"/>
        <w:rPr>
          <w:rFonts w:ascii="Times New Roman" w:eastAsia="SimSun" w:hAnsi="Times New Roman" w:cs="Times New Roman"/>
          <w:b/>
          <w:sz w:val="28"/>
          <w:szCs w:val="24"/>
          <w:lang w:val="en-GB" w:eastAsia="zh-CN"/>
        </w:rPr>
      </w:pPr>
    </w:p>
    <w:tbl>
      <w:tblPr>
        <w:tblW w:w="10169" w:type="dxa"/>
        <w:tblLook w:val="01E0" w:firstRow="1" w:lastRow="1" w:firstColumn="1" w:lastColumn="1" w:noHBand="0" w:noVBand="0"/>
      </w:tblPr>
      <w:tblGrid>
        <w:gridCol w:w="1890"/>
        <w:gridCol w:w="8279"/>
      </w:tblGrid>
      <w:tr w:rsidR="00F97125" w:rsidRPr="00F97125" w14:paraId="5E8B1AAB" w14:textId="77777777" w:rsidTr="00954B0D">
        <w:tc>
          <w:tcPr>
            <w:tcW w:w="1890" w:type="dxa"/>
            <w:hideMark/>
          </w:tcPr>
          <w:p w14:paraId="20F1DF20" w14:textId="77777777" w:rsidR="00F97125" w:rsidRPr="00F97125" w:rsidRDefault="00F97125">
            <w:pPr>
              <w:suppressAutoHyphens/>
              <w:rPr>
                <w:rFonts w:ascii="Times New Roman" w:hAnsi="Times New Roman" w:cs="Times New Roman"/>
                <w:b/>
                <w:sz w:val="24"/>
                <w:szCs w:val="24"/>
                <w:lang w:val="en-GB"/>
              </w:rPr>
            </w:pPr>
            <w:r w:rsidRPr="00F97125">
              <w:rPr>
                <w:rFonts w:ascii="Times New Roman" w:hAnsi="Times New Roman" w:cs="Times New Roman"/>
                <w:b/>
                <w:sz w:val="24"/>
                <w:szCs w:val="24"/>
                <w:lang w:val="en-GB"/>
              </w:rPr>
              <w:t>Title</w:t>
            </w:r>
          </w:p>
        </w:tc>
        <w:tc>
          <w:tcPr>
            <w:tcW w:w="8279" w:type="dxa"/>
            <w:hideMark/>
          </w:tcPr>
          <w:p w14:paraId="7A09A1A4" w14:textId="069A0B90" w:rsidR="00F97125" w:rsidRPr="00F97125" w:rsidRDefault="00F97125">
            <w:pPr>
              <w:suppressAutoHyphens/>
              <w:rPr>
                <w:rFonts w:ascii="Times New Roman" w:hAnsi="Times New Roman" w:cs="Times New Roman"/>
                <w:b/>
                <w:sz w:val="24"/>
                <w:szCs w:val="24"/>
                <w:lang w:val="en-GB"/>
              </w:rPr>
            </w:pPr>
            <w:r w:rsidRPr="00F97125">
              <w:rPr>
                <w:rFonts w:ascii="Times New Roman" w:hAnsi="Times New Roman" w:cs="Times New Roman"/>
                <w:b/>
                <w:sz w:val="24"/>
                <w:szCs w:val="24"/>
                <w:lang w:val="en-GB"/>
              </w:rPr>
              <w:t>MPEG-G Genomic Information Database</w:t>
            </w:r>
          </w:p>
        </w:tc>
      </w:tr>
      <w:tr w:rsidR="00F97125" w:rsidRPr="00F97125" w14:paraId="2A78942A" w14:textId="77777777" w:rsidTr="00954B0D">
        <w:tc>
          <w:tcPr>
            <w:tcW w:w="1890" w:type="dxa"/>
            <w:hideMark/>
          </w:tcPr>
          <w:p w14:paraId="198B0956" w14:textId="77777777" w:rsidR="00F97125" w:rsidRPr="00F97125" w:rsidRDefault="00F97125">
            <w:pPr>
              <w:suppressAutoHyphens/>
              <w:rPr>
                <w:rFonts w:ascii="Times New Roman" w:hAnsi="Times New Roman" w:cs="Times New Roman"/>
                <w:b/>
                <w:sz w:val="24"/>
                <w:szCs w:val="24"/>
                <w:lang w:val="en-GB"/>
              </w:rPr>
            </w:pPr>
            <w:r w:rsidRPr="00F97125">
              <w:rPr>
                <w:rFonts w:ascii="Times New Roman" w:hAnsi="Times New Roman" w:cs="Times New Roman"/>
                <w:b/>
                <w:sz w:val="24"/>
                <w:szCs w:val="24"/>
                <w:lang w:val="en-GB"/>
              </w:rPr>
              <w:t>Source</w:t>
            </w:r>
          </w:p>
        </w:tc>
        <w:tc>
          <w:tcPr>
            <w:tcW w:w="8279" w:type="dxa"/>
            <w:hideMark/>
          </w:tcPr>
          <w:p w14:paraId="05F1DB59" w14:textId="77777777" w:rsidR="00F97125" w:rsidRPr="00F97125" w:rsidRDefault="00F97125">
            <w:pPr>
              <w:suppressAutoHyphens/>
              <w:rPr>
                <w:rFonts w:ascii="Times New Roman" w:hAnsi="Times New Roman" w:cs="Times New Roman"/>
                <w:b/>
                <w:sz w:val="24"/>
                <w:szCs w:val="24"/>
                <w:lang w:val="en-GB"/>
              </w:rPr>
            </w:pPr>
            <w:r w:rsidRPr="00F97125">
              <w:rPr>
                <w:rFonts w:ascii="Times New Roman" w:hAnsi="Times New Roman" w:cs="Times New Roman"/>
                <w:b/>
                <w:sz w:val="24"/>
                <w:szCs w:val="24"/>
                <w:lang w:val="en-GB"/>
              </w:rPr>
              <w:t>WG 08, MPEG Genomic Coding</w:t>
            </w:r>
          </w:p>
        </w:tc>
      </w:tr>
      <w:tr w:rsidR="00F97125" w:rsidRPr="00F97125" w14:paraId="3C0B8326" w14:textId="77777777" w:rsidTr="00954B0D">
        <w:tc>
          <w:tcPr>
            <w:tcW w:w="1890" w:type="dxa"/>
            <w:hideMark/>
          </w:tcPr>
          <w:p w14:paraId="6ED8D6E3" w14:textId="77777777" w:rsidR="00F97125" w:rsidRPr="00F97125" w:rsidRDefault="00F97125">
            <w:pPr>
              <w:suppressAutoHyphens/>
              <w:rPr>
                <w:rFonts w:ascii="Times New Roman" w:hAnsi="Times New Roman" w:cs="Times New Roman"/>
                <w:b/>
                <w:sz w:val="24"/>
                <w:szCs w:val="24"/>
                <w:lang w:val="en-GB"/>
              </w:rPr>
            </w:pPr>
            <w:r w:rsidRPr="00F97125">
              <w:rPr>
                <w:rFonts w:ascii="Times New Roman" w:hAnsi="Times New Roman" w:cs="Times New Roman"/>
                <w:b/>
                <w:sz w:val="24"/>
                <w:szCs w:val="24"/>
                <w:lang w:val="en-GB"/>
              </w:rPr>
              <w:t>Status</w:t>
            </w:r>
          </w:p>
        </w:tc>
        <w:tc>
          <w:tcPr>
            <w:tcW w:w="8279" w:type="dxa"/>
            <w:hideMark/>
          </w:tcPr>
          <w:p w14:paraId="0FB8B52F" w14:textId="77777777" w:rsidR="00F97125" w:rsidRPr="00F97125" w:rsidRDefault="00F97125">
            <w:pPr>
              <w:suppressAutoHyphens/>
              <w:rPr>
                <w:rFonts w:ascii="Times New Roman" w:hAnsi="Times New Roman" w:cs="Times New Roman"/>
                <w:b/>
                <w:sz w:val="24"/>
                <w:szCs w:val="24"/>
                <w:lang w:val="en-GB"/>
              </w:rPr>
            </w:pPr>
            <w:r w:rsidRPr="00F97125">
              <w:rPr>
                <w:rFonts w:ascii="Times New Roman" w:hAnsi="Times New Roman" w:cs="Times New Roman"/>
                <w:b/>
                <w:sz w:val="24"/>
                <w:szCs w:val="24"/>
                <w:lang w:val="en-GB"/>
              </w:rPr>
              <w:t>Approved</w:t>
            </w:r>
          </w:p>
        </w:tc>
      </w:tr>
      <w:tr w:rsidR="00F97125" w:rsidRPr="00C955C7" w14:paraId="5992EB16" w14:textId="77777777" w:rsidTr="00954B0D">
        <w:tc>
          <w:tcPr>
            <w:tcW w:w="1890" w:type="dxa"/>
            <w:hideMark/>
          </w:tcPr>
          <w:p w14:paraId="20B30FB0" w14:textId="77777777" w:rsidR="00F97125" w:rsidRPr="00F97125" w:rsidRDefault="00F97125" w:rsidP="00A86680">
            <w:pPr>
              <w:suppressAutoHyphens/>
              <w:rPr>
                <w:rFonts w:ascii="Times New Roman" w:hAnsi="Times New Roman" w:cs="Times New Roman"/>
                <w:b/>
                <w:sz w:val="24"/>
                <w:szCs w:val="24"/>
                <w:lang w:val="en-GB"/>
              </w:rPr>
            </w:pPr>
            <w:r w:rsidRPr="00F97125">
              <w:rPr>
                <w:rFonts w:ascii="Times New Roman" w:hAnsi="Times New Roman" w:cs="Times New Roman"/>
                <w:b/>
                <w:sz w:val="24"/>
                <w:szCs w:val="24"/>
                <w:lang w:val="en-GB"/>
              </w:rPr>
              <w:t>Serial Number</w:t>
            </w:r>
          </w:p>
        </w:tc>
        <w:tc>
          <w:tcPr>
            <w:tcW w:w="8279" w:type="dxa"/>
            <w:hideMark/>
          </w:tcPr>
          <w:p w14:paraId="106DA656" w14:textId="226E07E8" w:rsidR="00F97125" w:rsidRPr="00C955C7" w:rsidRDefault="00B127E6" w:rsidP="00A86680">
            <w:pPr>
              <w:suppressAutoHyphens/>
              <w:rPr>
                <w:rFonts w:ascii="Times New Roman" w:hAnsi="Times New Roman" w:cs="Times New Roman"/>
                <w:b/>
                <w:sz w:val="24"/>
                <w:szCs w:val="24"/>
                <w:lang w:val="en-GB"/>
              </w:rPr>
            </w:pPr>
            <w:r w:rsidRPr="00B127E6">
              <w:rPr>
                <w:rFonts w:ascii="Times New Roman" w:hAnsi="Times New Roman" w:cs="Times New Roman"/>
                <w:b/>
                <w:sz w:val="24"/>
                <w:szCs w:val="24"/>
                <w:lang w:val="en-GB"/>
              </w:rPr>
              <w:t>2593</w:t>
            </w:r>
            <w:r>
              <w:rPr>
                <w:rFonts w:ascii="Times New Roman" w:hAnsi="Times New Roman" w:cs="Times New Roman"/>
                <w:b/>
                <w:sz w:val="24"/>
                <w:szCs w:val="24"/>
                <w:lang w:val="en-GB"/>
              </w:rPr>
              <w:t>3</w:t>
            </w:r>
          </w:p>
        </w:tc>
      </w:tr>
    </w:tbl>
    <w:p w14:paraId="74518D85" w14:textId="77777777" w:rsidR="00F97125" w:rsidRPr="00C955C7" w:rsidRDefault="00F97125" w:rsidP="0018563E">
      <w:pPr>
        <w:rPr>
          <w:rFonts w:ascii="Times New Roman" w:hAnsi="Times New Roman" w:cs="Times New Roman"/>
          <w:sz w:val="24"/>
          <w:lang w:val="en-GB"/>
        </w:rPr>
      </w:pPr>
    </w:p>
    <w:p w14:paraId="3CAEC363" w14:textId="77777777" w:rsidR="00136BEE" w:rsidRDefault="00136BEE">
      <w:pPr>
        <w:tabs>
          <w:tab w:val="left" w:pos="3099"/>
        </w:tabs>
        <w:ind w:left="104"/>
        <w:rPr>
          <w:color w:val="0000EE"/>
          <w:sz w:val="24"/>
          <w:u w:val="single"/>
        </w:rPr>
        <w:sectPr w:rsidR="00136BEE">
          <w:type w:val="continuous"/>
          <w:pgSz w:w="11900" w:h="16840"/>
          <w:pgMar w:top="540" w:right="980" w:bottom="280" w:left="1000" w:header="720" w:footer="720" w:gutter="0"/>
          <w:cols w:space="720"/>
          <w:docGrid w:linePitch="360"/>
        </w:sectPr>
      </w:pPr>
    </w:p>
    <w:p w14:paraId="65E0DDE0" w14:textId="77777777" w:rsidR="00136BEE" w:rsidRDefault="00136BEE">
      <w:pPr>
        <w:spacing w:after="200" w:line="276" w:lineRule="auto"/>
        <w:jc w:val="both"/>
        <w:rPr>
          <w:bCs/>
          <w:szCs w:val="28"/>
        </w:rPr>
      </w:pPr>
    </w:p>
    <w:p w14:paraId="7EACB975" w14:textId="77777777" w:rsidR="00136BEE" w:rsidRDefault="008C425E">
      <w:pPr>
        <w:spacing w:after="200" w:line="276" w:lineRule="auto"/>
        <w:jc w:val="both"/>
        <w:rPr>
          <w:rFonts w:ascii="Calibri" w:eastAsia="Calibri" w:hAnsi="Calibri" w:cs="Times New Roman"/>
          <w:b/>
          <w:sz w:val="28"/>
          <w:szCs w:val="28"/>
        </w:rPr>
      </w:pPr>
      <w:bookmarkStart w:id="1" w:name="_Ref519688541"/>
      <w:r>
        <w:rPr>
          <w:rFonts w:ascii="Calibri" w:eastAsia="Calibri" w:hAnsi="Calibri" w:cs="Times New Roman"/>
          <w:b/>
          <w:bCs/>
          <w:sz w:val="28"/>
          <w:szCs w:val="28"/>
        </w:rPr>
        <w:t>Table of Contents</w:t>
      </w:r>
    </w:p>
    <w:p w14:paraId="2F659F49" w14:textId="2A259533" w:rsidR="00F14221" w:rsidRDefault="008C425E">
      <w:pPr>
        <w:pStyle w:val="TOC1"/>
        <w:tabs>
          <w:tab w:val="left" w:pos="567"/>
          <w:tab w:val="right" w:leader="dot" w:pos="9010"/>
        </w:tabs>
        <w:rPr>
          <w:rFonts w:asciiTheme="minorHAnsi" w:eastAsiaTheme="minorEastAsia" w:hAnsiTheme="minorHAnsi" w:cstheme="minorBidi"/>
          <w:b w:val="0"/>
          <w:bCs w:val="0"/>
          <w:i w:val="0"/>
          <w:iCs w:val="0"/>
          <w:noProof/>
          <w:sz w:val="22"/>
          <w:szCs w:val="22"/>
        </w:rPr>
      </w:pPr>
      <w:r>
        <w:fldChar w:fldCharType="begin"/>
      </w:r>
      <w:r>
        <w:instrText xml:space="preserve"> TOC \o "1-3" \h \z \u </w:instrText>
      </w:r>
      <w:r>
        <w:fldChar w:fldCharType="separate"/>
      </w:r>
      <w:hyperlink w:anchor="_Toc94214272" w:history="1">
        <w:r w:rsidR="00F14221" w:rsidRPr="00FD232A">
          <w:rPr>
            <w:rStyle w:val="Hyperlink"/>
            <w:noProof/>
          </w:rPr>
          <w:t>1</w:t>
        </w:r>
        <w:r w:rsidR="00F14221">
          <w:rPr>
            <w:rFonts w:asciiTheme="minorHAnsi" w:eastAsiaTheme="minorEastAsia" w:hAnsiTheme="minorHAnsi" w:cstheme="minorBidi"/>
            <w:b w:val="0"/>
            <w:bCs w:val="0"/>
            <w:i w:val="0"/>
            <w:iCs w:val="0"/>
            <w:noProof/>
            <w:sz w:val="22"/>
            <w:szCs w:val="22"/>
          </w:rPr>
          <w:tab/>
        </w:r>
        <w:r w:rsidR="00F14221" w:rsidRPr="00FD232A">
          <w:rPr>
            <w:rStyle w:val="Hyperlink"/>
            <w:noProof/>
          </w:rPr>
          <w:t>Database contents</w:t>
        </w:r>
        <w:r w:rsidR="00F14221">
          <w:rPr>
            <w:noProof/>
            <w:webHidden/>
          </w:rPr>
          <w:tab/>
        </w:r>
        <w:r w:rsidR="00F14221">
          <w:rPr>
            <w:noProof/>
            <w:webHidden/>
          </w:rPr>
          <w:fldChar w:fldCharType="begin"/>
        </w:r>
        <w:r w:rsidR="00F14221">
          <w:rPr>
            <w:noProof/>
            <w:webHidden/>
          </w:rPr>
          <w:instrText xml:space="preserve"> PAGEREF _Toc94214272 \h </w:instrText>
        </w:r>
        <w:r w:rsidR="00F14221">
          <w:rPr>
            <w:noProof/>
            <w:webHidden/>
          </w:rPr>
        </w:r>
        <w:r w:rsidR="00F14221">
          <w:rPr>
            <w:noProof/>
            <w:webHidden/>
          </w:rPr>
          <w:fldChar w:fldCharType="separate"/>
        </w:r>
        <w:r w:rsidR="00F14221">
          <w:rPr>
            <w:noProof/>
            <w:webHidden/>
          </w:rPr>
          <w:t>3</w:t>
        </w:r>
        <w:r w:rsidR="00F14221">
          <w:rPr>
            <w:noProof/>
            <w:webHidden/>
          </w:rPr>
          <w:fldChar w:fldCharType="end"/>
        </w:r>
      </w:hyperlink>
    </w:p>
    <w:p w14:paraId="689C8A0F" w14:textId="23FDE6BA" w:rsidR="00F14221" w:rsidRDefault="00C04CB9">
      <w:pPr>
        <w:pStyle w:val="TOC1"/>
        <w:tabs>
          <w:tab w:val="left" w:pos="567"/>
          <w:tab w:val="right" w:leader="dot" w:pos="9010"/>
        </w:tabs>
        <w:rPr>
          <w:rFonts w:asciiTheme="minorHAnsi" w:eastAsiaTheme="minorEastAsia" w:hAnsiTheme="minorHAnsi" w:cstheme="minorBidi"/>
          <w:b w:val="0"/>
          <w:bCs w:val="0"/>
          <w:i w:val="0"/>
          <w:iCs w:val="0"/>
          <w:noProof/>
          <w:sz w:val="22"/>
          <w:szCs w:val="22"/>
        </w:rPr>
      </w:pPr>
      <w:hyperlink w:anchor="_Toc94214273" w:history="1">
        <w:r w:rsidR="00F14221" w:rsidRPr="00FD232A">
          <w:rPr>
            <w:rStyle w:val="Hyperlink"/>
            <w:noProof/>
          </w:rPr>
          <w:t>2</w:t>
        </w:r>
        <w:r w:rsidR="00F14221">
          <w:rPr>
            <w:rFonts w:asciiTheme="minorHAnsi" w:eastAsiaTheme="minorEastAsia" w:hAnsiTheme="minorHAnsi" w:cstheme="minorBidi"/>
            <w:b w:val="0"/>
            <w:bCs w:val="0"/>
            <w:i w:val="0"/>
            <w:iCs w:val="0"/>
            <w:noProof/>
            <w:sz w:val="22"/>
            <w:szCs w:val="22"/>
          </w:rPr>
          <w:tab/>
        </w:r>
        <w:r w:rsidR="00F14221" w:rsidRPr="00FD232A">
          <w:rPr>
            <w:rStyle w:val="Hyperlink"/>
            <w:noProof/>
          </w:rPr>
          <w:t>Sequencing data collection</w:t>
        </w:r>
        <w:r w:rsidR="00F14221">
          <w:rPr>
            <w:noProof/>
            <w:webHidden/>
          </w:rPr>
          <w:tab/>
        </w:r>
        <w:r w:rsidR="00F14221">
          <w:rPr>
            <w:noProof/>
            <w:webHidden/>
          </w:rPr>
          <w:fldChar w:fldCharType="begin"/>
        </w:r>
        <w:r w:rsidR="00F14221">
          <w:rPr>
            <w:noProof/>
            <w:webHidden/>
          </w:rPr>
          <w:instrText xml:space="preserve"> PAGEREF _Toc94214273 \h </w:instrText>
        </w:r>
        <w:r w:rsidR="00F14221">
          <w:rPr>
            <w:noProof/>
            <w:webHidden/>
          </w:rPr>
        </w:r>
        <w:r w:rsidR="00F14221">
          <w:rPr>
            <w:noProof/>
            <w:webHidden/>
          </w:rPr>
          <w:fldChar w:fldCharType="separate"/>
        </w:r>
        <w:r w:rsidR="00F14221">
          <w:rPr>
            <w:noProof/>
            <w:webHidden/>
          </w:rPr>
          <w:t>5</w:t>
        </w:r>
        <w:r w:rsidR="00F14221">
          <w:rPr>
            <w:noProof/>
            <w:webHidden/>
          </w:rPr>
          <w:fldChar w:fldCharType="end"/>
        </w:r>
      </w:hyperlink>
    </w:p>
    <w:p w14:paraId="586959C8" w14:textId="710EC17F" w:rsidR="00F14221" w:rsidRDefault="00C04CB9">
      <w:pPr>
        <w:pStyle w:val="TOC1"/>
        <w:tabs>
          <w:tab w:val="left" w:pos="567"/>
          <w:tab w:val="right" w:leader="dot" w:pos="9010"/>
        </w:tabs>
        <w:rPr>
          <w:rFonts w:asciiTheme="minorHAnsi" w:eastAsiaTheme="minorEastAsia" w:hAnsiTheme="minorHAnsi" w:cstheme="minorBidi"/>
          <w:b w:val="0"/>
          <w:bCs w:val="0"/>
          <w:i w:val="0"/>
          <w:iCs w:val="0"/>
          <w:noProof/>
          <w:sz w:val="22"/>
          <w:szCs w:val="22"/>
        </w:rPr>
      </w:pPr>
      <w:hyperlink w:anchor="_Toc94214274" w:history="1">
        <w:r w:rsidR="00F14221" w:rsidRPr="00FD232A">
          <w:rPr>
            <w:rStyle w:val="Hyperlink"/>
            <w:noProof/>
          </w:rPr>
          <w:t>2.1</w:t>
        </w:r>
        <w:r w:rsidR="00F14221">
          <w:rPr>
            <w:rFonts w:asciiTheme="minorHAnsi" w:eastAsiaTheme="minorEastAsia" w:hAnsiTheme="minorHAnsi" w:cstheme="minorBidi"/>
            <w:b w:val="0"/>
            <w:bCs w:val="0"/>
            <w:i w:val="0"/>
            <w:iCs w:val="0"/>
            <w:noProof/>
            <w:sz w:val="22"/>
            <w:szCs w:val="22"/>
          </w:rPr>
          <w:tab/>
        </w:r>
        <w:r w:rsidR="00F14221" w:rsidRPr="00FD232A">
          <w:rPr>
            <w:rStyle w:val="Hyperlink"/>
            <w:noProof/>
          </w:rPr>
          <w:t>Data classes</w:t>
        </w:r>
        <w:r w:rsidR="00F14221">
          <w:rPr>
            <w:noProof/>
            <w:webHidden/>
          </w:rPr>
          <w:tab/>
        </w:r>
        <w:r w:rsidR="00F14221">
          <w:rPr>
            <w:noProof/>
            <w:webHidden/>
          </w:rPr>
          <w:fldChar w:fldCharType="begin"/>
        </w:r>
        <w:r w:rsidR="00F14221">
          <w:rPr>
            <w:noProof/>
            <w:webHidden/>
          </w:rPr>
          <w:instrText xml:space="preserve"> PAGEREF _Toc94214274 \h </w:instrText>
        </w:r>
        <w:r w:rsidR="00F14221">
          <w:rPr>
            <w:noProof/>
            <w:webHidden/>
          </w:rPr>
        </w:r>
        <w:r w:rsidR="00F14221">
          <w:rPr>
            <w:noProof/>
            <w:webHidden/>
          </w:rPr>
          <w:fldChar w:fldCharType="separate"/>
        </w:r>
        <w:r w:rsidR="00F14221">
          <w:rPr>
            <w:noProof/>
            <w:webHidden/>
          </w:rPr>
          <w:t>5</w:t>
        </w:r>
        <w:r w:rsidR="00F14221">
          <w:rPr>
            <w:noProof/>
            <w:webHidden/>
          </w:rPr>
          <w:fldChar w:fldCharType="end"/>
        </w:r>
      </w:hyperlink>
    </w:p>
    <w:p w14:paraId="5CA642EB" w14:textId="104078FD" w:rsidR="00F14221" w:rsidRDefault="00C04CB9">
      <w:pPr>
        <w:pStyle w:val="TOC2"/>
        <w:tabs>
          <w:tab w:val="left" w:pos="1134"/>
          <w:tab w:val="right" w:leader="dot" w:pos="9010"/>
        </w:tabs>
        <w:rPr>
          <w:rFonts w:asciiTheme="minorHAnsi" w:eastAsiaTheme="minorEastAsia" w:hAnsiTheme="minorHAnsi" w:cstheme="minorBidi"/>
          <w:b w:val="0"/>
          <w:bCs w:val="0"/>
          <w:noProof/>
        </w:rPr>
      </w:pPr>
      <w:hyperlink w:anchor="_Toc94214275" w:history="1">
        <w:r w:rsidR="00F14221" w:rsidRPr="00FD232A">
          <w:rPr>
            <w:rStyle w:val="Hyperlink"/>
            <w:rFonts w:cs="Times New Roman"/>
            <w:iCs/>
            <w:noProof/>
          </w:rPr>
          <w:t>2.1.1</w:t>
        </w:r>
        <w:r w:rsidR="00F14221">
          <w:rPr>
            <w:rFonts w:asciiTheme="minorHAnsi" w:eastAsiaTheme="minorEastAsia" w:hAnsiTheme="minorHAnsi" w:cstheme="minorBidi"/>
            <w:b w:val="0"/>
            <w:bCs w:val="0"/>
            <w:noProof/>
          </w:rPr>
          <w:tab/>
        </w:r>
        <w:r w:rsidR="00F14221" w:rsidRPr="00FD232A">
          <w:rPr>
            <w:rStyle w:val="Hyperlink"/>
            <w:rFonts w:cs="Times New Roman"/>
            <w:iCs/>
            <w:noProof/>
          </w:rPr>
          <w:t>Experiment types</w:t>
        </w:r>
        <w:r w:rsidR="00F14221">
          <w:rPr>
            <w:noProof/>
            <w:webHidden/>
          </w:rPr>
          <w:tab/>
        </w:r>
        <w:r w:rsidR="00F14221">
          <w:rPr>
            <w:noProof/>
            <w:webHidden/>
          </w:rPr>
          <w:fldChar w:fldCharType="begin"/>
        </w:r>
        <w:r w:rsidR="00F14221">
          <w:rPr>
            <w:noProof/>
            <w:webHidden/>
          </w:rPr>
          <w:instrText xml:space="preserve"> PAGEREF _Toc94214275 \h </w:instrText>
        </w:r>
        <w:r w:rsidR="00F14221">
          <w:rPr>
            <w:noProof/>
            <w:webHidden/>
          </w:rPr>
        </w:r>
        <w:r w:rsidR="00F14221">
          <w:rPr>
            <w:noProof/>
            <w:webHidden/>
          </w:rPr>
          <w:fldChar w:fldCharType="separate"/>
        </w:r>
        <w:r w:rsidR="00F14221">
          <w:rPr>
            <w:noProof/>
            <w:webHidden/>
          </w:rPr>
          <w:t>5</w:t>
        </w:r>
        <w:r w:rsidR="00F14221">
          <w:rPr>
            <w:noProof/>
            <w:webHidden/>
          </w:rPr>
          <w:fldChar w:fldCharType="end"/>
        </w:r>
      </w:hyperlink>
    </w:p>
    <w:p w14:paraId="71621579" w14:textId="2FF6EEF0" w:rsidR="00F14221" w:rsidRDefault="00C04CB9">
      <w:pPr>
        <w:pStyle w:val="TOC2"/>
        <w:tabs>
          <w:tab w:val="left" w:pos="1134"/>
          <w:tab w:val="right" w:leader="dot" w:pos="9010"/>
        </w:tabs>
        <w:rPr>
          <w:rFonts w:asciiTheme="minorHAnsi" w:eastAsiaTheme="minorEastAsia" w:hAnsiTheme="minorHAnsi" w:cstheme="minorBidi"/>
          <w:b w:val="0"/>
          <w:bCs w:val="0"/>
          <w:noProof/>
        </w:rPr>
      </w:pPr>
      <w:hyperlink w:anchor="_Toc94214276" w:history="1">
        <w:r w:rsidR="00F14221" w:rsidRPr="00FD232A">
          <w:rPr>
            <w:rStyle w:val="Hyperlink"/>
            <w:rFonts w:cs="Times New Roman"/>
            <w:iCs/>
            <w:noProof/>
          </w:rPr>
          <w:t>2.1.2</w:t>
        </w:r>
        <w:r w:rsidR="00F14221">
          <w:rPr>
            <w:rFonts w:asciiTheme="minorHAnsi" w:eastAsiaTheme="minorEastAsia" w:hAnsiTheme="minorHAnsi" w:cstheme="minorBidi"/>
            <w:b w:val="0"/>
            <w:bCs w:val="0"/>
            <w:noProof/>
          </w:rPr>
          <w:tab/>
        </w:r>
        <w:r w:rsidR="00F14221" w:rsidRPr="00FD232A">
          <w:rPr>
            <w:rStyle w:val="Hyperlink"/>
            <w:rFonts w:cs="Times New Roman"/>
            <w:iCs/>
            <w:noProof/>
          </w:rPr>
          <w:t>Organisms</w:t>
        </w:r>
        <w:r w:rsidR="00F14221">
          <w:rPr>
            <w:noProof/>
            <w:webHidden/>
          </w:rPr>
          <w:tab/>
        </w:r>
        <w:r w:rsidR="00F14221">
          <w:rPr>
            <w:noProof/>
            <w:webHidden/>
          </w:rPr>
          <w:fldChar w:fldCharType="begin"/>
        </w:r>
        <w:r w:rsidR="00F14221">
          <w:rPr>
            <w:noProof/>
            <w:webHidden/>
          </w:rPr>
          <w:instrText xml:space="preserve"> PAGEREF _Toc94214276 \h </w:instrText>
        </w:r>
        <w:r w:rsidR="00F14221">
          <w:rPr>
            <w:noProof/>
            <w:webHidden/>
          </w:rPr>
        </w:r>
        <w:r w:rsidR="00F14221">
          <w:rPr>
            <w:noProof/>
            <w:webHidden/>
          </w:rPr>
          <w:fldChar w:fldCharType="separate"/>
        </w:r>
        <w:r w:rsidR="00F14221">
          <w:rPr>
            <w:noProof/>
            <w:webHidden/>
          </w:rPr>
          <w:t>5</w:t>
        </w:r>
        <w:r w:rsidR="00F14221">
          <w:rPr>
            <w:noProof/>
            <w:webHidden/>
          </w:rPr>
          <w:fldChar w:fldCharType="end"/>
        </w:r>
      </w:hyperlink>
    </w:p>
    <w:p w14:paraId="5ADEB692" w14:textId="1A021335" w:rsidR="00F14221" w:rsidRDefault="00C04CB9">
      <w:pPr>
        <w:pStyle w:val="TOC2"/>
        <w:tabs>
          <w:tab w:val="left" w:pos="1134"/>
          <w:tab w:val="right" w:leader="dot" w:pos="9010"/>
        </w:tabs>
        <w:rPr>
          <w:rFonts w:asciiTheme="minorHAnsi" w:eastAsiaTheme="minorEastAsia" w:hAnsiTheme="minorHAnsi" w:cstheme="minorBidi"/>
          <w:b w:val="0"/>
          <w:bCs w:val="0"/>
          <w:noProof/>
        </w:rPr>
      </w:pPr>
      <w:hyperlink w:anchor="_Toc94214277" w:history="1">
        <w:r w:rsidR="00F14221" w:rsidRPr="00FD232A">
          <w:rPr>
            <w:rStyle w:val="Hyperlink"/>
            <w:rFonts w:cs="Times New Roman"/>
            <w:iCs/>
            <w:noProof/>
          </w:rPr>
          <w:t>2.1.3</w:t>
        </w:r>
        <w:r w:rsidR="00F14221">
          <w:rPr>
            <w:rFonts w:asciiTheme="minorHAnsi" w:eastAsiaTheme="minorEastAsia" w:hAnsiTheme="minorHAnsi" w:cstheme="minorBidi"/>
            <w:b w:val="0"/>
            <w:bCs w:val="0"/>
            <w:noProof/>
          </w:rPr>
          <w:tab/>
        </w:r>
        <w:r w:rsidR="00F14221" w:rsidRPr="00FD232A">
          <w:rPr>
            <w:rStyle w:val="Hyperlink"/>
            <w:rFonts w:cs="Times New Roman"/>
            <w:iCs/>
            <w:noProof/>
          </w:rPr>
          <w:t>Sequencing technologies</w:t>
        </w:r>
        <w:r w:rsidR="00F14221">
          <w:rPr>
            <w:noProof/>
            <w:webHidden/>
          </w:rPr>
          <w:tab/>
        </w:r>
        <w:r w:rsidR="00F14221">
          <w:rPr>
            <w:noProof/>
            <w:webHidden/>
          </w:rPr>
          <w:fldChar w:fldCharType="begin"/>
        </w:r>
        <w:r w:rsidR="00F14221">
          <w:rPr>
            <w:noProof/>
            <w:webHidden/>
          </w:rPr>
          <w:instrText xml:space="preserve"> PAGEREF _Toc94214277 \h </w:instrText>
        </w:r>
        <w:r w:rsidR="00F14221">
          <w:rPr>
            <w:noProof/>
            <w:webHidden/>
          </w:rPr>
        </w:r>
        <w:r w:rsidR="00F14221">
          <w:rPr>
            <w:noProof/>
            <w:webHidden/>
          </w:rPr>
          <w:fldChar w:fldCharType="separate"/>
        </w:r>
        <w:r w:rsidR="00F14221">
          <w:rPr>
            <w:noProof/>
            <w:webHidden/>
          </w:rPr>
          <w:t>6</w:t>
        </w:r>
        <w:r w:rsidR="00F14221">
          <w:rPr>
            <w:noProof/>
            <w:webHidden/>
          </w:rPr>
          <w:fldChar w:fldCharType="end"/>
        </w:r>
      </w:hyperlink>
    </w:p>
    <w:p w14:paraId="2D0EE35F" w14:textId="46DD31B0" w:rsidR="00F14221" w:rsidRDefault="00C04CB9">
      <w:pPr>
        <w:pStyle w:val="TOC2"/>
        <w:tabs>
          <w:tab w:val="left" w:pos="1134"/>
          <w:tab w:val="right" w:leader="dot" w:pos="9010"/>
        </w:tabs>
        <w:rPr>
          <w:rFonts w:asciiTheme="minorHAnsi" w:eastAsiaTheme="minorEastAsia" w:hAnsiTheme="minorHAnsi" w:cstheme="minorBidi"/>
          <w:b w:val="0"/>
          <w:bCs w:val="0"/>
          <w:noProof/>
        </w:rPr>
      </w:pPr>
      <w:hyperlink w:anchor="_Toc94214278" w:history="1">
        <w:r w:rsidR="00F14221" w:rsidRPr="00FD232A">
          <w:rPr>
            <w:rStyle w:val="Hyperlink"/>
            <w:rFonts w:cs="Times New Roman"/>
            <w:iCs/>
            <w:noProof/>
          </w:rPr>
          <w:t>2.1.4</w:t>
        </w:r>
        <w:r w:rsidR="00F14221">
          <w:rPr>
            <w:rFonts w:asciiTheme="minorHAnsi" w:eastAsiaTheme="minorEastAsia" w:hAnsiTheme="minorHAnsi" w:cstheme="minorBidi"/>
            <w:b w:val="0"/>
            <w:bCs w:val="0"/>
            <w:noProof/>
          </w:rPr>
          <w:tab/>
        </w:r>
        <w:r w:rsidR="00F14221" w:rsidRPr="00FD232A">
          <w:rPr>
            <w:rStyle w:val="Hyperlink"/>
            <w:rFonts w:cs="Times New Roman"/>
            <w:iCs/>
            <w:noProof/>
          </w:rPr>
          <w:t>Reference Genome Types</w:t>
        </w:r>
        <w:r w:rsidR="00F14221">
          <w:rPr>
            <w:noProof/>
            <w:webHidden/>
          </w:rPr>
          <w:tab/>
        </w:r>
        <w:r w:rsidR="00F14221">
          <w:rPr>
            <w:noProof/>
            <w:webHidden/>
          </w:rPr>
          <w:fldChar w:fldCharType="begin"/>
        </w:r>
        <w:r w:rsidR="00F14221">
          <w:rPr>
            <w:noProof/>
            <w:webHidden/>
          </w:rPr>
          <w:instrText xml:space="preserve"> PAGEREF _Toc94214278 \h </w:instrText>
        </w:r>
        <w:r w:rsidR="00F14221">
          <w:rPr>
            <w:noProof/>
            <w:webHidden/>
          </w:rPr>
        </w:r>
        <w:r w:rsidR="00F14221">
          <w:rPr>
            <w:noProof/>
            <w:webHidden/>
          </w:rPr>
          <w:fldChar w:fldCharType="separate"/>
        </w:r>
        <w:r w:rsidR="00F14221">
          <w:rPr>
            <w:noProof/>
            <w:webHidden/>
          </w:rPr>
          <w:t>6</w:t>
        </w:r>
        <w:r w:rsidR="00F14221">
          <w:rPr>
            <w:noProof/>
            <w:webHidden/>
          </w:rPr>
          <w:fldChar w:fldCharType="end"/>
        </w:r>
      </w:hyperlink>
    </w:p>
    <w:p w14:paraId="2F356F4E" w14:textId="19E7C744" w:rsidR="00F14221" w:rsidRDefault="00C04CB9">
      <w:pPr>
        <w:pStyle w:val="TOC1"/>
        <w:tabs>
          <w:tab w:val="left" w:pos="567"/>
          <w:tab w:val="right" w:leader="dot" w:pos="9010"/>
        </w:tabs>
        <w:rPr>
          <w:rFonts w:asciiTheme="minorHAnsi" w:eastAsiaTheme="minorEastAsia" w:hAnsiTheme="minorHAnsi" w:cstheme="minorBidi"/>
          <w:b w:val="0"/>
          <w:bCs w:val="0"/>
          <w:i w:val="0"/>
          <w:iCs w:val="0"/>
          <w:noProof/>
          <w:sz w:val="22"/>
          <w:szCs w:val="22"/>
        </w:rPr>
      </w:pPr>
      <w:hyperlink w:anchor="_Toc94214279" w:history="1">
        <w:r w:rsidR="00F14221" w:rsidRPr="00FD232A">
          <w:rPr>
            <w:rStyle w:val="Hyperlink"/>
            <w:noProof/>
          </w:rPr>
          <w:t>2.2</w:t>
        </w:r>
        <w:r w:rsidR="00F14221">
          <w:rPr>
            <w:rFonts w:asciiTheme="minorHAnsi" w:eastAsiaTheme="minorEastAsia" w:hAnsiTheme="minorHAnsi" w:cstheme="minorBidi"/>
            <w:b w:val="0"/>
            <w:bCs w:val="0"/>
            <w:i w:val="0"/>
            <w:iCs w:val="0"/>
            <w:noProof/>
            <w:sz w:val="22"/>
            <w:szCs w:val="22"/>
          </w:rPr>
          <w:tab/>
        </w:r>
        <w:r w:rsidR="00F14221" w:rsidRPr="00FD232A">
          <w:rPr>
            <w:rStyle w:val="Hyperlink"/>
            <w:noProof/>
          </w:rPr>
          <w:t>Data formats</w:t>
        </w:r>
        <w:r w:rsidR="00F14221">
          <w:rPr>
            <w:noProof/>
            <w:webHidden/>
          </w:rPr>
          <w:tab/>
        </w:r>
        <w:r w:rsidR="00F14221">
          <w:rPr>
            <w:noProof/>
            <w:webHidden/>
          </w:rPr>
          <w:fldChar w:fldCharType="begin"/>
        </w:r>
        <w:r w:rsidR="00F14221">
          <w:rPr>
            <w:noProof/>
            <w:webHidden/>
          </w:rPr>
          <w:instrText xml:space="preserve"> PAGEREF _Toc94214279 \h </w:instrText>
        </w:r>
        <w:r w:rsidR="00F14221">
          <w:rPr>
            <w:noProof/>
            <w:webHidden/>
          </w:rPr>
        </w:r>
        <w:r w:rsidR="00F14221">
          <w:rPr>
            <w:noProof/>
            <w:webHidden/>
          </w:rPr>
          <w:fldChar w:fldCharType="separate"/>
        </w:r>
        <w:r w:rsidR="00F14221">
          <w:rPr>
            <w:noProof/>
            <w:webHidden/>
          </w:rPr>
          <w:t>6</w:t>
        </w:r>
        <w:r w:rsidR="00F14221">
          <w:rPr>
            <w:noProof/>
            <w:webHidden/>
          </w:rPr>
          <w:fldChar w:fldCharType="end"/>
        </w:r>
      </w:hyperlink>
    </w:p>
    <w:p w14:paraId="2FFBDB3A" w14:textId="65075631" w:rsidR="00F14221" w:rsidRDefault="00C04CB9">
      <w:pPr>
        <w:pStyle w:val="TOC1"/>
        <w:tabs>
          <w:tab w:val="left" w:pos="567"/>
          <w:tab w:val="right" w:leader="dot" w:pos="9010"/>
        </w:tabs>
        <w:rPr>
          <w:rFonts w:asciiTheme="minorHAnsi" w:eastAsiaTheme="minorEastAsia" w:hAnsiTheme="minorHAnsi" w:cstheme="minorBidi"/>
          <w:b w:val="0"/>
          <w:bCs w:val="0"/>
          <w:i w:val="0"/>
          <w:iCs w:val="0"/>
          <w:noProof/>
          <w:sz w:val="22"/>
          <w:szCs w:val="22"/>
        </w:rPr>
      </w:pPr>
      <w:hyperlink w:anchor="_Toc94214280" w:history="1">
        <w:r w:rsidR="00F14221" w:rsidRPr="00FD232A">
          <w:rPr>
            <w:rStyle w:val="Hyperlink"/>
            <w:noProof/>
          </w:rPr>
          <w:t>3</w:t>
        </w:r>
        <w:r w:rsidR="00F14221">
          <w:rPr>
            <w:rFonts w:asciiTheme="minorHAnsi" w:eastAsiaTheme="minorEastAsia" w:hAnsiTheme="minorHAnsi" w:cstheme="minorBidi"/>
            <w:b w:val="0"/>
            <w:bCs w:val="0"/>
            <w:i w:val="0"/>
            <w:iCs w:val="0"/>
            <w:noProof/>
            <w:sz w:val="22"/>
            <w:szCs w:val="22"/>
          </w:rPr>
          <w:tab/>
        </w:r>
        <w:r w:rsidR="00F14221" w:rsidRPr="00FD232A">
          <w:rPr>
            <w:rStyle w:val="Hyperlink"/>
            <w:noProof/>
          </w:rPr>
          <w:t>Annotation data collection</w:t>
        </w:r>
        <w:r w:rsidR="00F14221">
          <w:rPr>
            <w:noProof/>
            <w:webHidden/>
          </w:rPr>
          <w:tab/>
        </w:r>
        <w:r w:rsidR="00F14221">
          <w:rPr>
            <w:noProof/>
            <w:webHidden/>
          </w:rPr>
          <w:fldChar w:fldCharType="begin"/>
        </w:r>
        <w:r w:rsidR="00F14221">
          <w:rPr>
            <w:noProof/>
            <w:webHidden/>
          </w:rPr>
          <w:instrText xml:space="preserve"> PAGEREF _Toc94214280 \h </w:instrText>
        </w:r>
        <w:r w:rsidR="00F14221">
          <w:rPr>
            <w:noProof/>
            <w:webHidden/>
          </w:rPr>
        </w:r>
        <w:r w:rsidR="00F14221">
          <w:rPr>
            <w:noProof/>
            <w:webHidden/>
          </w:rPr>
          <w:fldChar w:fldCharType="separate"/>
        </w:r>
        <w:r w:rsidR="00F14221">
          <w:rPr>
            <w:noProof/>
            <w:webHidden/>
          </w:rPr>
          <w:t>7</w:t>
        </w:r>
        <w:r w:rsidR="00F14221">
          <w:rPr>
            <w:noProof/>
            <w:webHidden/>
          </w:rPr>
          <w:fldChar w:fldCharType="end"/>
        </w:r>
      </w:hyperlink>
    </w:p>
    <w:p w14:paraId="6C161C61" w14:textId="55F65428" w:rsidR="00F14221" w:rsidRDefault="00C04CB9">
      <w:pPr>
        <w:pStyle w:val="TOC1"/>
        <w:tabs>
          <w:tab w:val="left" w:pos="567"/>
          <w:tab w:val="right" w:leader="dot" w:pos="9010"/>
        </w:tabs>
        <w:rPr>
          <w:rFonts w:asciiTheme="minorHAnsi" w:eastAsiaTheme="minorEastAsia" w:hAnsiTheme="minorHAnsi" w:cstheme="minorBidi"/>
          <w:b w:val="0"/>
          <w:bCs w:val="0"/>
          <w:i w:val="0"/>
          <w:iCs w:val="0"/>
          <w:noProof/>
          <w:sz w:val="22"/>
          <w:szCs w:val="22"/>
        </w:rPr>
      </w:pPr>
      <w:hyperlink w:anchor="_Toc94214281" w:history="1">
        <w:r w:rsidR="00F14221" w:rsidRPr="00FD232A">
          <w:rPr>
            <w:rStyle w:val="Hyperlink"/>
            <w:noProof/>
          </w:rPr>
          <w:t>3.1</w:t>
        </w:r>
        <w:r w:rsidR="00F14221">
          <w:rPr>
            <w:rFonts w:asciiTheme="minorHAnsi" w:eastAsiaTheme="minorEastAsia" w:hAnsiTheme="minorHAnsi" w:cstheme="minorBidi"/>
            <w:b w:val="0"/>
            <w:bCs w:val="0"/>
            <w:i w:val="0"/>
            <w:iCs w:val="0"/>
            <w:noProof/>
            <w:sz w:val="22"/>
            <w:szCs w:val="22"/>
          </w:rPr>
          <w:tab/>
        </w:r>
        <w:r w:rsidR="00F14221" w:rsidRPr="00FD232A">
          <w:rPr>
            <w:rStyle w:val="Hyperlink"/>
            <w:noProof/>
          </w:rPr>
          <w:t>File formats</w:t>
        </w:r>
        <w:r w:rsidR="00F14221">
          <w:rPr>
            <w:noProof/>
            <w:webHidden/>
          </w:rPr>
          <w:tab/>
        </w:r>
        <w:r w:rsidR="00F14221">
          <w:rPr>
            <w:noProof/>
            <w:webHidden/>
          </w:rPr>
          <w:fldChar w:fldCharType="begin"/>
        </w:r>
        <w:r w:rsidR="00F14221">
          <w:rPr>
            <w:noProof/>
            <w:webHidden/>
          </w:rPr>
          <w:instrText xml:space="preserve"> PAGEREF _Toc94214281 \h </w:instrText>
        </w:r>
        <w:r w:rsidR="00F14221">
          <w:rPr>
            <w:noProof/>
            <w:webHidden/>
          </w:rPr>
        </w:r>
        <w:r w:rsidR="00F14221">
          <w:rPr>
            <w:noProof/>
            <w:webHidden/>
          </w:rPr>
          <w:fldChar w:fldCharType="separate"/>
        </w:r>
        <w:r w:rsidR="00F14221">
          <w:rPr>
            <w:noProof/>
            <w:webHidden/>
          </w:rPr>
          <w:t>7</w:t>
        </w:r>
        <w:r w:rsidR="00F14221">
          <w:rPr>
            <w:noProof/>
            <w:webHidden/>
          </w:rPr>
          <w:fldChar w:fldCharType="end"/>
        </w:r>
      </w:hyperlink>
    </w:p>
    <w:p w14:paraId="274BAD0D" w14:textId="0384170A" w:rsidR="00F14221" w:rsidRDefault="00C04CB9">
      <w:pPr>
        <w:pStyle w:val="TOC1"/>
        <w:tabs>
          <w:tab w:val="left" w:pos="850"/>
          <w:tab w:val="right" w:leader="dot" w:pos="9010"/>
        </w:tabs>
        <w:rPr>
          <w:rFonts w:asciiTheme="minorHAnsi" w:eastAsiaTheme="minorEastAsia" w:hAnsiTheme="minorHAnsi" w:cstheme="minorBidi"/>
          <w:b w:val="0"/>
          <w:bCs w:val="0"/>
          <w:i w:val="0"/>
          <w:iCs w:val="0"/>
          <w:noProof/>
          <w:sz w:val="22"/>
          <w:szCs w:val="22"/>
        </w:rPr>
      </w:pPr>
      <w:hyperlink w:anchor="_Toc94214282" w:history="1">
        <w:r w:rsidR="00F14221" w:rsidRPr="00FD232A">
          <w:rPr>
            <w:rStyle w:val="Hyperlink"/>
            <w:noProof/>
          </w:rPr>
          <w:t>3.1.1</w:t>
        </w:r>
        <w:r w:rsidR="00F14221">
          <w:rPr>
            <w:rFonts w:asciiTheme="minorHAnsi" w:eastAsiaTheme="minorEastAsia" w:hAnsiTheme="minorHAnsi" w:cstheme="minorBidi"/>
            <w:b w:val="0"/>
            <w:bCs w:val="0"/>
            <w:i w:val="0"/>
            <w:iCs w:val="0"/>
            <w:noProof/>
            <w:sz w:val="22"/>
            <w:szCs w:val="22"/>
          </w:rPr>
          <w:tab/>
        </w:r>
        <w:r w:rsidR="00F14221" w:rsidRPr="00FD232A">
          <w:rPr>
            <w:rStyle w:val="Hyperlink"/>
            <w:noProof/>
          </w:rPr>
          <w:t>Genome annotations</w:t>
        </w:r>
        <w:r w:rsidR="00F14221">
          <w:rPr>
            <w:noProof/>
            <w:webHidden/>
          </w:rPr>
          <w:tab/>
        </w:r>
        <w:r w:rsidR="00F14221">
          <w:rPr>
            <w:noProof/>
            <w:webHidden/>
          </w:rPr>
          <w:fldChar w:fldCharType="begin"/>
        </w:r>
        <w:r w:rsidR="00F14221">
          <w:rPr>
            <w:noProof/>
            <w:webHidden/>
          </w:rPr>
          <w:instrText xml:space="preserve"> PAGEREF _Toc94214282 \h </w:instrText>
        </w:r>
        <w:r w:rsidR="00F14221">
          <w:rPr>
            <w:noProof/>
            <w:webHidden/>
          </w:rPr>
        </w:r>
        <w:r w:rsidR="00F14221">
          <w:rPr>
            <w:noProof/>
            <w:webHidden/>
          </w:rPr>
          <w:fldChar w:fldCharType="separate"/>
        </w:r>
        <w:r w:rsidR="00F14221">
          <w:rPr>
            <w:noProof/>
            <w:webHidden/>
          </w:rPr>
          <w:t>8</w:t>
        </w:r>
        <w:r w:rsidR="00F14221">
          <w:rPr>
            <w:noProof/>
            <w:webHidden/>
          </w:rPr>
          <w:fldChar w:fldCharType="end"/>
        </w:r>
      </w:hyperlink>
    </w:p>
    <w:p w14:paraId="1D3A9049" w14:textId="15CB4F00" w:rsidR="00F14221" w:rsidRDefault="00C04CB9">
      <w:pPr>
        <w:pStyle w:val="TOC1"/>
        <w:tabs>
          <w:tab w:val="left" w:pos="1134"/>
          <w:tab w:val="right" w:leader="dot" w:pos="9010"/>
        </w:tabs>
        <w:rPr>
          <w:rFonts w:asciiTheme="minorHAnsi" w:eastAsiaTheme="minorEastAsia" w:hAnsiTheme="minorHAnsi" w:cstheme="minorBidi"/>
          <w:b w:val="0"/>
          <w:bCs w:val="0"/>
          <w:i w:val="0"/>
          <w:iCs w:val="0"/>
          <w:noProof/>
          <w:sz w:val="22"/>
          <w:szCs w:val="22"/>
        </w:rPr>
      </w:pPr>
      <w:hyperlink w:anchor="_Toc94214283" w:history="1">
        <w:r w:rsidR="00F14221" w:rsidRPr="00FD232A">
          <w:rPr>
            <w:rStyle w:val="Hyperlink"/>
            <w:noProof/>
          </w:rPr>
          <w:t>3.1.1.1</w:t>
        </w:r>
        <w:r w:rsidR="00F14221">
          <w:rPr>
            <w:rFonts w:asciiTheme="minorHAnsi" w:eastAsiaTheme="minorEastAsia" w:hAnsiTheme="minorHAnsi" w:cstheme="minorBidi"/>
            <w:b w:val="0"/>
            <w:bCs w:val="0"/>
            <w:i w:val="0"/>
            <w:iCs w:val="0"/>
            <w:noProof/>
            <w:sz w:val="22"/>
            <w:szCs w:val="22"/>
          </w:rPr>
          <w:tab/>
        </w:r>
        <w:r w:rsidR="00F14221" w:rsidRPr="00FD232A">
          <w:rPr>
            <w:rStyle w:val="Hyperlink"/>
            <w:noProof/>
          </w:rPr>
          <w:t>BED</w:t>
        </w:r>
        <w:r w:rsidR="00F14221">
          <w:rPr>
            <w:noProof/>
            <w:webHidden/>
          </w:rPr>
          <w:tab/>
        </w:r>
        <w:r w:rsidR="00F14221">
          <w:rPr>
            <w:noProof/>
            <w:webHidden/>
          </w:rPr>
          <w:fldChar w:fldCharType="begin"/>
        </w:r>
        <w:r w:rsidR="00F14221">
          <w:rPr>
            <w:noProof/>
            <w:webHidden/>
          </w:rPr>
          <w:instrText xml:space="preserve"> PAGEREF _Toc94214283 \h </w:instrText>
        </w:r>
        <w:r w:rsidR="00F14221">
          <w:rPr>
            <w:noProof/>
            <w:webHidden/>
          </w:rPr>
        </w:r>
        <w:r w:rsidR="00F14221">
          <w:rPr>
            <w:noProof/>
            <w:webHidden/>
          </w:rPr>
          <w:fldChar w:fldCharType="separate"/>
        </w:r>
        <w:r w:rsidR="00F14221">
          <w:rPr>
            <w:noProof/>
            <w:webHidden/>
          </w:rPr>
          <w:t>8</w:t>
        </w:r>
        <w:r w:rsidR="00F14221">
          <w:rPr>
            <w:noProof/>
            <w:webHidden/>
          </w:rPr>
          <w:fldChar w:fldCharType="end"/>
        </w:r>
      </w:hyperlink>
    </w:p>
    <w:p w14:paraId="6ABDFBB6" w14:textId="14097505" w:rsidR="00F14221" w:rsidRDefault="00C04CB9">
      <w:pPr>
        <w:pStyle w:val="TOC1"/>
        <w:tabs>
          <w:tab w:val="left" w:pos="1134"/>
          <w:tab w:val="right" w:leader="dot" w:pos="9010"/>
        </w:tabs>
        <w:rPr>
          <w:rFonts w:asciiTheme="minorHAnsi" w:eastAsiaTheme="minorEastAsia" w:hAnsiTheme="minorHAnsi" w:cstheme="minorBidi"/>
          <w:b w:val="0"/>
          <w:bCs w:val="0"/>
          <w:i w:val="0"/>
          <w:iCs w:val="0"/>
          <w:noProof/>
          <w:sz w:val="22"/>
          <w:szCs w:val="22"/>
        </w:rPr>
      </w:pPr>
      <w:hyperlink w:anchor="_Toc94214284" w:history="1">
        <w:r w:rsidR="00F14221" w:rsidRPr="00FD232A">
          <w:rPr>
            <w:rStyle w:val="Hyperlink"/>
            <w:noProof/>
          </w:rPr>
          <w:t>3.1.1.2</w:t>
        </w:r>
        <w:r w:rsidR="00F14221">
          <w:rPr>
            <w:rFonts w:asciiTheme="minorHAnsi" w:eastAsiaTheme="minorEastAsia" w:hAnsiTheme="minorHAnsi" w:cstheme="minorBidi"/>
            <w:b w:val="0"/>
            <w:bCs w:val="0"/>
            <w:i w:val="0"/>
            <w:iCs w:val="0"/>
            <w:noProof/>
            <w:sz w:val="22"/>
            <w:szCs w:val="22"/>
          </w:rPr>
          <w:tab/>
        </w:r>
        <w:r w:rsidR="00F14221" w:rsidRPr="00FD232A">
          <w:rPr>
            <w:rStyle w:val="Hyperlink"/>
            <w:noProof/>
          </w:rPr>
          <w:t>GFF/GTF</w:t>
        </w:r>
        <w:r w:rsidR="00F14221">
          <w:rPr>
            <w:noProof/>
            <w:webHidden/>
          </w:rPr>
          <w:tab/>
        </w:r>
        <w:r w:rsidR="00F14221">
          <w:rPr>
            <w:noProof/>
            <w:webHidden/>
          </w:rPr>
          <w:fldChar w:fldCharType="begin"/>
        </w:r>
        <w:r w:rsidR="00F14221">
          <w:rPr>
            <w:noProof/>
            <w:webHidden/>
          </w:rPr>
          <w:instrText xml:space="preserve"> PAGEREF _Toc94214284 \h </w:instrText>
        </w:r>
        <w:r w:rsidR="00F14221">
          <w:rPr>
            <w:noProof/>
            <w:webHidden/>
          </w:rPr>
        </w:r>
        <w:r w:rsidR="00F14221">
          <w:rPr>
            <w:noProof/>
            <w:webHidden/>
          </w:rPr>
          <w:fldChar w:fldCharType="separate"/>
        </w:r>
        <w:r w:rsidR="00F14221">
          <w:rPr>
            <w:noProof/>
            <w:webHidden/>
          </w:rPr>
          <w:t>8</w:t>
        </w:r>
        <w:r w:rsidR="00F14221">
          <w:rPr>
            <w:noProof/>
            <w:webHidden/>
          </w:rPr>
          <w:fldChar w:fldCharType="end"/>
        </w:r>
      </w:hyperlink>
    </w:p>
    <w:p w14:paraId="156E61FE" w14:textId="1DF1C98D" w:rsidR="00F14221" w:rsidRDefault="00C04CB9">
      <w:pPr>
        <w:pStyle w:val="TOC1"/>
        <w:tabs>
          <w:tab w:val="left" w:pos="850"/>
          <w:tab w:val="right" w:leader="dot" w:pos="9010"/>
        </w:tabs>
        <w:rPr>
          <w:rFonts w:asciiTheme="minorHAnsi" w:eastAsiaTheme="minorEastAsia" w:hAnsiTheme="minorHAnsi" w:cstheme="minorBidi"/>
          <w:b w:val="0"/>
          <w:bCs w:val="0"/>
          <w:i w:val="0"/>
          <w:iCs w:val="0"/>
          <w:noProof/>
          <w:sz w:val="22"/>
          <w:szCs w:val="22"/>
        </w:rPr>
      </w:pPr>
      <w:hyperlink w:anchor="_Toc94214285" w:history="1">
        <w:r w:rsidR="00F14221" w:rsidRPr="00FD232A">
          <w:rPr>
            <w:rStyle w:val="Hyperlink"/>
            <w:noProof/>
          </w:rPr>
          <w:t>3.1.2</w:t>
        </w:r>
        <w:r w:rsidR="00F14221">
          <w:rPr>
            <w:rFonts w:asciiTheme="minorHAnsi" w:eastAsiaTheme="minorEastAsia" w:hAnsiTheme="minorHAnsi" w:cstheme="minorBidi"/>
            <w:b w:val="0"/>
            <w:bCs w:val="0"/>
            <w:i w:val="0"/>
            <w:iCs w:val="0"/>
            <w:noProof/>
            <w:sz w:val="22"/>
            <w:szCs w:val="22"/>
          </w:rPr>
          <w:tab/>
        </w:r>
        <w:r w:rsidR="00F14221" w:rsidRPr="00FD232A">
          <w:rPr>
            <w:rStyle w:val="Hyperlink"/>
            <w:noProof/>
          </w:rPr>
          <w:t>Browser tracks</w:t>
        </w:r>
        <w:r w:rsidR="00F14221">
          <w:rPr>
            <w:noProof/>
            <w:webHidden/>
          </w:rPr>
          <w:tab/>
        </w:r>
        <w:r w:rsidR="00F14221">
          <w:rPr>
            <w:noProof/>
            <w:webHidden/>
          </w:rPr>
          <w:fldChar w:fldCharType="begin"/>
        </w:r>
        <w:r w:rsidR="00F14221">
          <w:rPr>
            <w:noProof/>
            <w:webHidden/>
          </w:rPr>
          <w:instrText xml:space="preserve"> PAGEREF _Toc94214285 \h </w:instrText>
        </w:r>
        <w:r w:rsidR="00F14221">
          <w:rPr>
            <w:noProof/>
            <w:webHidden/>
          </w:rPr>
        </w:r>
        <w:r w:rsidR="00F14221">
          <w:rPr>
            <w:noProof/>
            <w:webHidden/>
          </w:rPr>
          <w:fldChar w:fldCharType="separate"/>
        </w:r>
        <w:r w:rsidR="00F14221">
          <w:rPr>
            <w:noProof/>
            <w:webHidden/>
          </w:rPr>
          <w:t>9</w:t>
        </w:r>
        <w:r w:rsidR="00F14221">
          <w:rPr>
            <w:noProof/>
            <w:webHidden/>
          </w:rPr>
          <w:fldChar w:fldCharType="end"/>
        </w:r>
      </w:hyperlink>
    </w:p>
    <w:p w14:paraId="46B1FDD4" w14:textId="473AE835" w:rsidR="00F14221" w:rsidRDefault="00C04CB9">
      <w:pPr>
        <w:pStyle w:val="TOC1"/>
        <w:tabs>
          <w:tab w:val="left" w:pos="1134"/>
          <w:tab w:val="right" w:leader="dot" w:pos="9010"/>
        </w:tabs>
        <w:rPr>
          <w:rFonts w:asciiTheme="minorHAnsi" w:eastAsiaTheme="minorEastAsia" w:hAnsiTheme="minorHAnsi" w:cstheme="minorBidi"/>
          <w:b w:val="0"/>
          <w:bCs w:val="0"/>
          <w:i w:val="0"/>
          <w:iCs w:val="0"/>
          <w:noProof/>
          <w:sz w:val="22"/>
          <w:szCs w:val="22"/>
        </w:rPr>
      </w:pPr>
      <w:hyperlink w:anchor="_Toc94214286" w:history="1">
        <w:r w:rsidR="00F14221" w:rsidRPr="00FD232A">
          <w:rPr>
            <w:rStyle w:val="Hyperlink"/>
            <w:noProof/>
          </w:rPr>
          <w:t>3.1.2.1</w:t>
        </w:r>
        <w:r w:rsidR="00F14221">
          <w:rPr>
            <w:rFonts w:asciiTheme="minorHAnsi" w:eastAsiaTheme="minorEastAsia" w:hAnsiTheme="minorHAnsi" w:cstheme="minorBidi"/>
            <w:b w:val="0"/>
            <w:bCs w:val="0"/>
            <w:i w:val="0"/>
            <w:iCs w:val="0"/>
            <w:noProof/>
            <w:sz w:val="22"/>
            <w:szCs w:val="22"/>
          </w:rPr>
          <w:tab/>
        </w:r>
        <w:r w:rsidR="00F14221" w:rsidRPr="00FD232A">
          <w:rPr>
            <w:rStyle w:val="Hyperlink"/>
            <w:noProof/>
          </w:rPr>
          <w:t>bedGraph, bedDetails</w:t>
        </w:r>
        <w:r w:rsidR="00F14221">
          <w:rPr>
            <w:noProof/>
            <w:webHidden/>
          </w:rPr>
          <w:tab/>
        </w:r>
        <w:r w:rsidR="00F14221">
          <w:rPr>
            <w:noProof/>
            <w:webHidden/>
          </w:rPr>
          <w:fldChar w:fldCharType="begin"/>
        </w:r>
        <w:r w:rsidR="00F14221">
          <w:rPr>
            <w:noProof/>
            <w:webHidden/>
          </w:rPr>
          <w:instrText xml:space="preserve"> PAGEREF _Toc94214286 \h </w:instrText>
        </w:r>
        <w:r w:rsidR="00F14221">
          <w:rPr>
            <w:noProof/>
            <w:webHidden/>
          </w:rPr>
        </w:r>
        <w:r w:rsidR="00F14221">
          <w:rPr>
            <w:noProof/>
            <w:webHidden/>
          </w:rPr>
          <w:fldChar w:fldCharType="separate"/>
        </w:r>
        <w:r w:rsidR="00F14221">
          <w:rPr>
            <w:noProof/>
            <w:webHidden/>
          </w:rPr>
          <w:t>9</w:t>
        </w:r>
        <w:r w:rsidR="00F14221">
          <w:rPr>
            <w:noProof/>
            <w:webHidden/>
          </w:rPr>
          <w:fldChar w:fldCharType="end"/>
        </w:r>
      </w:hyperlink>
    </w:p>
    <w:p w14:paraId="35637C77" w14:textId="6B15EF00" w:rsidR="00F14221" w:rsidRDefault="00C04CB9">
      <w:pPr>
        <w:pStyle w:val="TOC1"/>
        <w:tabs>
          <w:tab w:val="left" w:pos="1134"/>
          <w:tab w:val="right" w:leader="dot" w:pos="9010"/>
        </w:tabs>
        <w:rPr>
          <w:rFonts w:asciiTheme="minorHAnsi" w:eastAsiaTheme="minorEastAsia" w:hAnsiTheme="minorHAnsi" w:cstheme="minorBidi"/>
          <w:b w:val="0"/>
          <w:bCs w:val="0"/>
          <w:i w:val="0"/>
          <w:iCs w:val="0"/>
          <w:noProof/>
          <w:sz w:val="22"/>
          <w:szCs w:val="22"/>
        </w:rPr>
      </w:pPr>
      <w:hyperlink w:anchor="_Toc94214287" w:history="1">
        <w:r w:rsidR="00F14221" w:rsidRPr="00FD232A">
          <w:rPr>
            <w:rStyle w:val="Hyperlink"/>
            <w:noProof/>
          </w:rPr>
          <w:t>3.1.2.2</w:t>
        </w:r>
        <w:r w:rsidR="00F14221">
          <w:rPr>
            <w:rFonts w:asciiTheme="minorHAnsi" w:eastAsiaTheme="minorEastAsia" w:hAnsiTheme="minorHAnsi" w:cstheme="minorBidi"/>
            <w:b w:val="0"/>
            <w:bCs w:val="0"/>
            <w:i w:val="0"/>
            <w:iCs w:val="0"/>
            <w:noProof/>
            <w:sz w:val="22"/>
            <w:szCs w:val="22"/>
          </w:rPr>
          <w:tab/>
        </w:r>
        <w:r w:rsidR="00F14221" w:rsidRPr="00FD232A">
          <w:rPr>
            <w:rStyle w:val="Hyperlink"/>
            <w:noProof/>
          </w:rPr>
          <w:t>Wig/BigWig</w:t>
        </w:r>
        <w:r w:rsidR="00F14221">
          <w:rPr>
            <w:noProof/>
            <w:webHidden/>
          </w:rPr>
          <w:tab/>
        </w:r>
        <w:r w:rsidR="00F14221">
          <w:rPr>
            <w:noProof/>
            <w:webHidden/>
          </w:rPr>
          <w:fldChar w:fldCharType="begin"/>
        </w:r>
        <w:r w:rsidR="00F14221">
          <w:rPr>
            <w:noProof/>
            <w:webHidden/>
          </w:rPr>
          <w:instrText xml:space="preserve"> PAGEREF _Toc94214287 \h </w:instrText>
        </w:r>
        <w:r w:rsidR="00F14221">
          <w:rPr>
            <w:noProof/>
            <w:webHidden/>
          </w:rPr>
        </w:r>
        <w:r w:rsidR="00F14221">
          <w:rPr>
            <w:noProof/>
            <w:webHidden/>
          </w:rPr>
          <w:fldChar w:fldCharType="separate"/>
        </w:r>
        <w:r w:rsidR="00F14221">
          <w:rPr>
            <w:noProof/>
            <w:webHidden/>
          </w:rPr>
          <w:t>9</w:t>
        </w:r>
        <w:r w:rsidR="00F14221">
          <w:rPr>
            <w:noProof/>
            <w:webHidden/>
          </w:rPr>
          <w:fldChar w:fldCharType="end"/>
        </w:r>
      </w:hyperlink>
    </w:p>
    <w:p w14:paraId="44AAC1E3" w14:textId="45199E5C" w:rsidR="00F14221" w:rsidRDefault="00C04CB9">
      <w:pPr>
        <w:pStyle w:val="TOC1"/>
        <w:tabs>
          <w:tab w:val="left" w:pos="850"/>
          <w:tab w:val="right" w:leader="dot" w:pos="9010"/>
        </w:tabs>
        <w:rPr>
          <w:rFonts w:asciiTheme="minorHAnsi" w:eastAsiaTheme="minorEastAsia" w:hAnsiTheme="minorHAnsi" w:cstheme="minorBidi"/>
          <w:b w:val="0"/>
          <w:bCs w:val="0"/>
          <w:i w:val="0"/>
          <w:iCs w:val="0"/>
          <w:noProof/>
          <w:sz w:val="22"/>
          <w:szCs w:val="22"/>
        </w:rPr>
      </w:pPr>
      <w:hyperlink w:anchor="_Toc94214288" w:history="1">
        <w:r w:rsidR="00F14221" w:rsidRPr="00FD232A">
          <w:rPr>
            <w:rStyle w:val="Hyperlink"/>
            <w:noProof/>
          </w:rPr>
          <w:t>3.1.3</w:t>
        </w:r>
        <w:r w:rsidR="00F14221">
          <w:rPr>
            <w:rFonts w:asciiTheme="minorHAnsi" w:eastAsiaTheme="minorEastAsia" w:hAnsiTheme="minorHAnsi" w:cstheme="minorBidi"/>
            <w:b w:val="0"/>
            <w:bCs w:val="0"/>
            <w:i w:val="0"/>
            <w:iCs w:val="0"/>
            <w:noProof/>
            <w:sz w:val="22"/>
            <w:szCs w:val="22"/>
          </w:rPr>
          <w:tab/>
        </w:r>
        <w:r w:rsidR="00F14221" w:rsidRPr="00FD232A">
          <w:rPr>
            <w:rStyle w:val="Hyperlink"/>
            <w:noProof/>
          </w:rPr>
          <w:t>Sequence variations (VCF)</w:t>
        </w:r>
        <w:r w:rsidR="00F14221">
          <w:rPr>
            <w:noProof/>
            <w:webHidden/>
          </w:rPr>
          <w:tab/>
        </w:r>
        <w:r w:rsidR="00F14221">
          <w:rPr>
            <w:noProof/>
            <w:webHidden/>
          </w:rPr>
          <w:fldChar w:fldCharType="begin"/>
        </w:r>
        <w:r w:rsidR="00F14221">
          <w:rPr>
            <w:noProof/>
            <w:webHidden/>
          </w:rPr>
          <w:instrText xml:space="preserve"> PAGEREF _Toc94214288 \h </w:instrText>
        </w:r>
        <w:r w:rsidR="00F14221">
          <w:rPr>
            <w:noProof/>
            <w:webHidden/>
          </w:rPr>
        </w:r>
        <w:r w:rsidR="00F14221">
          <w:rPr>
            <w:noProof/>
            <w:webHidden/>
          </w:rPr>
          <w:fldChar w:fldCharType="separate"/>
        </w:r>
        <w:r w:rsidR="00F14221">
          <w:rPr>
            <w:noProof/>
            <w:webHidden/>
          </w:rPr>
          <w:t>9</w:t>
        </w:r>
        <w:r w:rsidR="00F14221">
          <w:rPr>
            <w:noProof/>
            <w:webHidden/>
          </w:rPr>
          <w:fldChar w:fldCharType="end"/>
        </w:r>
      </w:hyperlink>
    </w:p>
    <w:p w14:paraId="65DD0771" w14:textId="6F56CA8F" w:rsidR="00F14221" w:rsidRDefault="00C04CB9">
      <w:pPr>
        <w:pStyle w:val="TOC1"/>
        <w:tabs>
          <w:tab w:val="left" w:pos="850"/>
          <w:tab w:val="right" w:leader="dot" w:pos="9010"/>
        </w:tabs>
        <w:rPr>
          <w:rFonts w:asciiTheme="minorHAnsi" w:eastAsiaTheme="minorEastAsia" w:hAnsiTheme="minorHAnsi" w:cstheme="minorBidi"/>
          <w:b w:val="0"/>
          <w:bCs w:val="0"/>
          <w:i w:val="0"/>
          <w:iCs w:val="0"/>
          <w:noProof/>
          <w:sz w:val="22"/>
          <w:szCs w:val="22"/>
        </w:rPr>
      </w:pPr>
      <w:hyperlink w:anchor="_Toc94214289" w:history="1">
        <w:r w:rsidR="00F14221" w:rsidRPr="00FD232A">
          <w:rPr>
            <w:rStyle w:val="Hyperlink"/>
            <w:noProof/>
          </w:rPr>
          <w:t>3.1.4</w:t>
        </w:r>
        <w:r w:rsidR="00F14221">
          <w:rPr>
            <w:rFonts w:asciiTheme="minorHAnsi" w:eastAsiaTheme="minorEastAsia" w:hAnsiTheme="minorHAnsi" w:cstheme="minorBidi"/>
            <w:b w:val="0"/>
            <w:bCs w:val="0"/>
            <w:i w:val="0"/>
            <w:iCs w:val="0"/>
            <w:noProof/>
            <w:sz w:val="22"/>
            <w:szCs w:val="22"/>
          </w:rPr>
          <w:tab/>
        </w:r>
        <w:r w:rsidR="00F14221" w:rsidRPr="00FD232A">
          <w:rPr>
            <w:rStyle w:val="Hyperlink"/>
            <w:noProof/>
          </w:rPr>
          <w:t>Feature matrices and peak calling data</w:t>
        </w:r>
        <w:r w:rsidR="00F14221">
          <w:rPr>
            <w:noProof/>
            <w:webHidden/>
          </w:rPr>
          <w:tab/>
        </w:r>
        <w:r w:rsidR="00F14221">
          <w:rPr>
            <w:noProof/>
            <w:webHidden/>
          </w:rPr>
          <w:fldChar w:fldCharType="begin"/>
        </w:r>
        <w:r w:rsidR="00F14221">
          <w:rPr>
            <w:noProof/>
            <w:webHidden/>
          </w:rPr>
          <w:instrText xml:space="preserve"> PAGEREF _Toc94214289 \h </w:instrText>
        </w:r>
        <w:r w:rsidR="00F14221">
          <w:rPr>
            <w:noProof/>
            <w:webHidden/>
          </w:rPr>
        </w:r>
        <w:r w:rsidR="00F14221">
          <w:rPr>
            <w:noProof/>
            <w:webHidden/>
          </w:rPr>
          <w:fldChar w:fldCharType="separate"/>
        </w:r>
        <w:r w:rsidR="00F14221">
          <w:rPr>
            <w:noProof/>
            <w:webHidden/>
          </w:rPr>
          <w:t>10</w:t>
        </w:r>
        <w:r w:rsidR="00F14221">
          <w:rPr>
            <w:noProof/>
            <w:webHidden/>
          </w:rPr>
          <w:fldChar w:fldCharType="end"/>
        </w:r>
      </w:hyperlink>
    </w:p>
    <w:p w14:paraId="6B735C0E" w14:textId="579B813F" w:rsidR="00F14221" w:rsidRDefault="00C04CB9">
      <w:pPr>
        <w:pStyle w:val="TOC1"/>
        <w:tabs>
          <w:tab w:val="left" w:pos="1134"/>
          <w:tab w:val="right" w:leader="dot" w:pos="9010"/>
        </w:tabs>
        <w:rPr>
          <w:rFonts w:asciiTheme="minorHAnsi" w:eastAsiaTheme="minorEastAsia" w:hAnsiTheme="minorHAnsi" w:cstheme="minorBidi"/>
          <w:b w:val="0"/>
          <w:bCs w:val="0"/>
          <w:i w:val="0"/>
          <w:iCs w:val="0"/>
          <w:noProof/>
          <w:sz w:val="22"/>
          <w:szCs w:val="22"/>
        </w:rPr>
      </w:pPr>
      <w:hyperlink w:anchor="_Toc94214290" w:history="1">
        <w:r w:rsidR="00F14221" w:rsidRPr="00FD232A">
          <w:rPr>
            <w:rStyle w:val="Hyperlink"/>
            <w:noProof/>
          </w:rPr>
          <w:t>3.1.4.1</w:t>
        </w:r>
        <w:r w:rsidR="00F14221">
          <w:rPr>
            <w:rFonts w:asciiTheme="minorHAnsi" w:eastAsiaTheme="minorEastAsia" w:hAnsiTheme="minorHAnsi" w:cstheme="minorBidi"/>
            <w:b w:val="0"/>
            <w:bCs w:val="0"/>
            <w:i w:val="0"/>
            <w:iCs w:val="0"/>
            <w:noProof/>
            <w:sz w:val="22"/>
            <w:szCs w:val="22"/>
          </w:rPr>
          <w:tab/>
        </w:r>
        <w:r w:rsidR="00F14221" w:rsidRPr="00FD232A">
          <w:rPr>
            <w:rStyle w:val="Hyperlink"/>
            <w:noProof/>
          </w:rPr>
          <w:t>Matrix Market</w:t>
        </w:r>
        <w:r w:rsidR="00F14221">
          <w:rPr>
            <w:noProof/>
            <w:webHidden/>
          </w:rPr>
          <w:tab/>
        </w:r>
        <w:r w:rsidR="00F14221">
          <w:rPr>
            <w:noProof/>
            <w:webHidden/>
          </w:rPr>
          <w:fldChar w:fldCharType="begin"/>
        </w:r>
        <w:r w:rsidR="00F14221">
          <w:rPr>
            <w:noProof/>
            <w:webHidden/>
          </w:rPr>
          <w:instrText xml:space="preserve"> PAGEREF _Toc94214290 \h </w:instrText>
        </w:r>
        <w:r w:rsidR="00F14221">
          <w:rPr>
            <w:noProof/>
            <w:webHidden/>
          </w:rPr>
        </w:r>
        <w:r w:rsidR="00F14221">
          <w:rPr>
            <w:noProof/>
            <w:webHidden/>
          </w:rPr>
          <w:fldChar w:fldCharType="separate"/>
        </w:r>
        <w:r w:rsidR="00F14221">
          <w:rPr>
            <w:noProof/>
            <w:webHidden/>
          </w:rPr>
          <w:t>11</w:t>
        </w:r>
        <w:r w:rsidR="00F14221">
          <w:rPr>
            <w:noProof/>
            <w:webHidden/>
          </w:rPr>
          <w:fldChar w:fldCharType="end"/>
        </w:r>
      </w:hyperlink>
    </w:p>
    <w:p w14:paraId="439F7567" w14:textId="3DF8D0DE" w:rsidR="00F14221" w:rsidRDefault="00C04CB9">
      <w:pPr>
        <w:pStyle w:val="TOC1"/>
        <w:tabs>
          <w:tab w:val="left" w:pos="1134"/>
          <w:tab w:val="right" w:leader="dot" w:pos="9010"/>
        </w:tabs>
        <w:rPr>
          <w:rFonts w:asciiTheme="minorHAnsi" w:eastAsiaTheme="minorEastAsia" w:hAnsiTheme="minorHAnsi" w:cstheme="minorBidi"/>
          <w:b w:val="0"/>
          <w:bCs w:val="0"/>
          <w:i w:val="0"/>
          <w:iCs w:val="0"/>
          <w:noProof/>
          <w:sz w:val="22"/>
          <w:szCs w:val="22"/>
        </w:rPr>
      </w:pPr>
      <w:hyperlink w:anchor="_Toc94214291" w:history="1">
        <w:r w:rsidR="00F14221" w:rsidRPr="00FD232A">
          <w:rPr>
            <w:rStyle w:val="Hyperlink"/>
            <w:noProof/>
          </w:rPr>
          <w:t>3.1.4.2</w:t>
        </w:r>
        <w:r w:rsidR="00F14221">
          <w:rPr>
            <w:rFonts w:asciiTheme="minorHAnsi" w:eastAsiaTheme="minorEastAsia" w:hAnsiTheme="minorHAnsi" w:cstheme="minorBidi"/>
            <w:b w:val="0"/>
            <w:bCs w:val="0"/>
            <w:i w:val="0"/>
            <w:iCs w:val="0"/>
            <w:noProof/>
            <w:sz w:val="22"/>
            <w:szCs w:val="22"/>
          </w:rPr>
          <w:tab/>
        </w:r>
        <w:r w:rsidR="00F14221" w:rsidRPr="00FD232A">
          <w:rPr>
            <w:rStyle w:val="Hyperlink"/>
            <w:noProof/>
          </w:rPr>
          <w:t>HDF5</w:t>
        </w:r>
        <w:r w:rsidR="00F14221">
          <w:rPr>
            <w:noProof/>
            <w:webHidden/>
          </w:rPr>
          <w:tab/>
        </w:r>
        <w:r w:rsidR="00F14221">
          <w:rPr>
            <w:noProof/>
            <w:webHidden/>
          </w:rPr>
          <w:fldChar w:fldCharType="begin"/>
        </w:r>
        <w:r w:rsidR="00F14221">
          <w:rPr>
            <w:noProof/>
            <w:webHidden/>
          </w:rPr>
          <w:instrText xml:space="preserve"> PAGEREF _Toc94214291 \h </w:instrText>
        </w:r>
        <w:r w:rsidR="00F14221">
          <w:rPr>
            <w:noProof/>
            <w:webHidden/>
          </w:rPr>
        </w:r>
        <w:r w:rsidR="00F14221">
          <w:rPr>
            <w:noProof/>
            <w:webHidden/>
          </w:rPr>
          <w:fldChar w:fldCharType="separate"/>
        </w:r>
        <w:r w:rsidR="00F14221">
          <w:rPr>
            <w:noProof/>
            <w:webHidden/>
          </w:rPr>
          <w:t>11</w:t>
        </w:r>
        <w:r w:rsidR="00F14221">
          <w:rPr>
            <w:noProof/>
            <w:webHidden/>
          </w:rPr>
          <w:fldChar w:fldCharType="end"/>
        </w:r>
      </w:hyperlink>
    </w:p>
    <w:p w14:paraId="5767D50C" w14:textId="718D61BB" w:rsidR="00F14221" w:rsidRDefault="00C04CB9">
      <w:pPr>
        <w:pStyle w:val="TOC1"/>
        <w:tabs>
          <w:tab w:val="left" w:pos="1134"/>
          <w:tab w:val="right" w:leader="dot" w:pos="9010"/>
        </w:tabs>
        <w:rPr>
          <w:rFonts w:asciiTheme="minorHAnsi" w:eastAsiaTheme="minorEastAsia" w:hAnsiTheme="minorHAnsi" w:cstheme="minorBidi"/>
          <w:b w:val="0"/>
          <w:bCs w:val="0"/>
          <w:i w:val="0"/>
          <w:iCs w:val="0"/>
          <w:noProof/>
          <w:sz w:val="22"/>
          <w:szCs w:val="22"/>
        </w:rPr>
      </w:pPr>
      <w:hyperlink w:anchor="_Toc94214292" w:history="1">
        <w:r w:rsidR="00F14221" w:rsidRPr="00FD232A">
          <w:rPr>
            <w:rStyle w:val="Hyperlink"/>
            <w:noProof/>
          </w:rPr>
          <w:t>3.1.4.3</w:t>
        </w:r>
        <w:r w:rsidR="00F14221">
          <w:rPr>
            <w:rFonts w:asciiTheme="minorHAnsi" w:eastAsiaTheme="minorEastAsia" w:hAnsiTheme="minorHAnsi" w:cstheme="minorBidi"/>
            <w:b w:val="0"/>
            <w:bCs w:val="0"/>
            <w:i w:val="0"/>
            <w:iCs w:val="0"/>
            <w:noProof/>
            <w:sz w:val="22"/>
            <w:szCs w:val="22"/>
          </w:rPr>
          <w:tab/>
        </w:r>
        <w:r w:rsidR="00F14221" w:rsidRPr="00FD232A">
          <w:rPr>
            <w:rStyle w:val="Hyperlink"/>
            <w:noProof/>
          </w:rPr>
          <w:t>loom</w:t>
        </w:r>
        <w:r w:rsidR="00F14221">
          <w:rPr>
            <w:noProof/>
            <w:webHidden/>
          </w:rPr>
          <w:tab/>
        </w:r>
        <w:r w:rsidR="00F14221">
          <w:rPr>
            <w:noProof/>
            <w:webHidden/>
          </w:rPr>
          <w:fldChar w:fldCharType="begin"/>
        </w:r>
        <w:r w:rsidR="00F14221">
          <w:rPr>
            <w:noProof/>
            <w:webHidden/>
          </w:rPr>
          <w:instrText xml:space="preserve"> PAGEREF _Toc94214292 \h </w:instrText>
        </w:r>
        <w:r w:rsidR="00F14221">
          <w:rPr>
            <w:noProof/>
            <w:webHidden/>
          </w:rPr>
        </w:r>
        <w:r w:rsidR="00F14221">
          <w:rPr>
            <w:noProof/>
            <w:webHidden/>
          </w:rPr>
          <w:fldChar w:fldCharType="separate"/>
        </w:r>
        <w:r w:rsidR="00F14221">
          <w:rPr>
            <w:noProof/>
            <w:webHidden/>
          </w:rPr>
          <w:t>11</w:t>
        </w:r>
        <w:r w:rsidR="00F14221">
          <w:rPr>
            <w:noProof/>
            <w:webHidden/>
          </w:rPr>
          <w:fldChar w:fldCharType="end"/>
        </w:r>
      </w:hyperlink>
    </w:p>
    <w:p w14:paraId="45650507" w14:textId="19D15ABC" w:rsidR="00F14221" w:rsidRDefault="00C04CB9">
      <w:pPr>
        <w:pStyle w:val="TOC1"/>
        <w:tabs>
          <w:tab w:val="left" w:pos="850"/>
          <w:tab w:val="right" w:leader="dot" w:pos="9010"/>
        </w:tabs>
        <w:rPr>
          <w:rFonts w:asciiTheme="minorHAnsi" w:eastAsiaTheme="minorEastAsia" w:hAnsiTheme="minorHAnsi" w:cstheme="minorBidi"/>
          <w:b w:val="0"/>
          <w:bCs w:val="0"/>
          <w:i w:val="0"/>
          <w:iCs w:val="0"/>
          <w:noProof/>
          <w:sz w:val="22"/>
          <w:szCs w:val="22"/>
        </w:rPr>
      </w:pPr>
      <w:hyperlink w:anchor="_Toc94214293" w:history="1">
        <w:r w:rsidR="00F14221" w:rsidRPr="00FD232A">
          <w:rPr>
            <w:rStyle w:val="Hyperlink"/>
            <w:noProof/>
          </w:rPr>
          <w:t>3.1.5</w:t>
        </w:r>
        <w:r w:rsidR="00F14221">
          <w:rPr>
            <w:rFonts w:asciiTheme="minorHAnsi" w:eastAsiaTheme="minorEastAsia" w:hAnsiTheme="minorHAnsi" w:cstheme="minorBidi"/>
            <w:b w:val="0"/>
            <w:bCs w:val="0"/>
            <w:i w:val="0"/>
            <w:iCs w:val="0"/>
            <w:noProof/>
            <w:sz w:val="22"/>
            <w:szCs w:val="22"/>
          </w:rPr>
          <w:tab/>
        </w:r>
        <w:r w:rsidR="00F14221" w:rsidRPr="00FD232A">
          <w:rPr>
            <w:rStyle w:val="Hyperlink"/>
            <w:noProof/>
          </w:rPr>
          <w:t>Hi-C experiments (.hic)</w:t>
        </w:r>
        <w:r w:rsidR="00F14221">
          <w:rPr>
            <w:noProof/>
            <w:webHidden/>
          </w:rPr>
          <w:tab/>
        </w:r>
        <w:r w:rsidR="00F14221">
          <w:rPr>
            <w:noProof/>
            <w:webHidden/>
          </w:rPr>
          <w:fldChar w:fldCharType="begin"/>
        </w:r>
        <w:r w:rsidR="00F14221">
          <w:rPr>
            <w:noProof/>
            <w:webHidden/>
          </w:rPr>
          <w:instrText xml:space="preserve"> PAGEREF _Toc94214293 \h </w:instrText>
        </w:r>
        <w:r w:rsidR="00F14221">
          <w:rPr>
            <w:noProof/>
            <w:webHidden/>
          </w:rPr>
        </w:r>
        <w:r w:rsidR="00F14221">
          <w:rPr>
            <w:noProof/>
            <w:webHidden/>
          </w:rPr>
          <w:fldChar w:fldCharType="separate"/>
        </w:r>
        <w:r w:rsidR="00F14221">
          <w:rPr>
            <w:noProof/>
            <w:webHidden/>
          </w:rPr>
          <w:t>11</w:t>
        </w:r>
        <w:r w:rsidR="00F14221">
          <w:rPr>
            <w:noProof/>
            <w:webHidden/>
          </w:rPr>
          <w:fldChar w:fldCharType="end"/>
        </w:r>
      </w:hyperlink>
    </w:p>
    <w:p w14:paraId="4F7EA4F3" w14:textId="0C78DBAF" w:rsidR="00F14221" w:rsidRDefault="00C04CB9">
      <w:pPr>
        <w:pStyle w:val="TOC1"/>
        <w:tabs>
          <w:tab w:val="left" w:pos="567"/>
          <w:tab w:val="right" w:leader="dot" w:pos="9010"/>
        </w:tabs>
        <w:rPr>
          <w:rFonts w:asciiTheme="minorHAnsi" w:eastAsiaTheme="minorEastAsia" w:hAnsiTheme="minorHAnsi" w:cstheme="minorBidi"/>
          <w:b w:val="0"/>
          <w:bCs w:val="0"/>
          <w:i w:val="0"/>
          <w:iCs w:val="0"/>
          <w:noProof/>
          <w:sz w:val="22"/>
          <w:szCs w:val="22"/>
        </w:rPr>
      </w:pPr>
      <w:hyperlink w:anchor="_Toc94214294" w:history="1">
        <w:r w:rsidR="00F14221" w:rsidRPr="00FD232A">
          <w:rPr>
            <w:rStyle w:val="Hyperlink"/>
            <w:noProof/>
          </w:rPr>
          <w:t>4</w:t>
        </w:r>
        <w:r w:rsidR="00F14221">
          <w:rPr>
            <w:rFonts w:asciiTheme="minorHAnsi" w:eastAsiaTheme="minorEastAsia" w:hAnsiTheme="minorHAnsi" w:cstheme="minorBidi"/>
            <w:b w:val="0"/>
            <w:bCs w:val="0"/>
            <w:i w:val="0"/>
            <w:iCs w:val="0"/>
            <w:noProof/>
            <w:sz w:val="22"/>
            <w:szCs w:val="22"/>
          </w:rPr>
          <w:tab/>
        </w:r>
        <w:r w:rsidR="00F14221" w:rsidRPr="00FD232A">
          <w:rPr>
            <w:rStyle w:val="Hyperlink"/>
            <w:noProof/>
          </w:rPr>
          <w:t>License</w:t>
        </w:r>
        <w:r w:rsidR="00F14221">
          <w:rPr>
            <w:noProof/>
            <w:webHidden/>
          </w:rPr>
          <w:tab/>
        </w:r>
        <w:r w:rsidR="00F14221">
          <w:rPr>
            <w:noProof/>
            <w:webHidden/>
          </w:rPr>
          <w:fldChar w:fldCharType="begin"/>
        </w:r>
        <w:r w:rsidR="00F14221">
          <w:rPr>
            <w:noProof/>
            <w:webHidden/>
          </w:rPr>
          <w:instrText xml:space="preserve"> PAGEREF _Toc94214294 \h </w:instrText>
        </w:r>
        <w:r w:rsidR="00F14221">
          <w:rPr>
            <w:noProof/>
            <w:webHidden/>
          </w:rPr>
        </w:r>
        <w:r w:rsidR="00F14221">
          <w:rPr>
            <w:noProof/>
            <w:webHidden/>
          </w:rPr>
          <w:fldChar w:fldCharType="separate"/>
        </w:r>
        <w:r w:rsidR="00F14221">
          <w:rPr>
            <w:noProof/>
            <w:webHidden/>
          </w:rPr>
          <w:t>11</w:t>
        </w:r>
        <w:r w:rsidR="00F14221">
          <w:rPr>
            <w:noProof/>
            <w:webHidden/>
          </w:rPr>
          <w:fldChar w:fldCharType="end"/>
        </w:r>
      </w:hyperlink>
    </w:p>
    <w:p w14:paraId="488ADC16" w14:textId="1AD7CCB9" w:rsidR="00F14221" w:rsidRDefault="00C04CB9">
      <w:pPr>
        <w:pStyle w:val="TOC1"/>
        <w:tabs>
          <w:tab w:val="left" w:pos="567"/>
          <w:tab w:val="right" w:leader="dot" w:pos="9010"/>
        </w:tabs>
        <w:rPr>
          <w:rFonts w:asciiTheme="minorHAnsi" w:eastAsiaTheme="minorEastAsia" w:hAnsiTheme="minorHAnsi" w:cstheme="minorBidi"/>
          <w:b w:val="0"/>
          <w:bCs w:val="0"/>
          <w:i w:val="0"/>
          <w:iCs w:val="0"/>
          <w:noProof/>
          <w:sz w:val="22"/>
          <w:szCs w:val="22"/>
        </w:rPr>
      </w:pPr>
      <w:hyperlink w:anchor="_Toc94214295" w:history="1">
        <w:r w:rsidR="00F14221" w:rsidRPr="00FD232A">
          <w:rPr>
            <w:rStyle w:val="Hyperlink"/>
            <w:noProof/>
          </w:rPr>
          <w:t>5</w:t>
        </w:r>
        <w:r w:rsidR="00F14221">
          <w:rPr>
            <w:rFonts w:asciiTheme="minorHAnsi" w:eastAsiaTheme="minorEastAsia" w:hAnsiTheme="minorHAnsi" w:cstheme="minorBidi"/>
            <w:b w:val="0"/>
            <w:bCs w:val="0"/>
            <w:i w:val="0"/>
            <w:iCs w:val="0"/>
            <w:noProof/>
            <w:sz w:val="22"/>
            <w:szCs w:val="22"/>
          </w:rPr>
          <w:tab/>
        </w:r>
        <w:r w:rsidR="00F14221" w:rsidRPr="00FD232A">
          <w:rPr>
            <w:rStyle w:val="Hyperlink"/>
            <w:noProof/>
          </w:rPr>
          <w:t>References</w:t>
        </w:r>
        <w:r w:rsidR="00F14221">
          <w:rPr>
            <w:noProof/>
            <w:webHidden/>
          </w:rPr>
          <w:tab/>
        </w:r>
        <w:r w:rsidR="00F14221">
          <w:rPr>
            <w:noProof/>
            <w:webHidden/>
          </w:rPr>
          <w:fldChar w:fldCharType="begin"/>
        </w:r>
        <w:r w:rsidR="00F14221">
          <w:rPr>
            <w:noProof/>
            <w:webHidden/>
          </w:rPr>
          <w:instrText xml:space="preserve"> PAGEREF _Toc94214295 \h </w:instrText>
        </w:r>
        <w:r w:rsidR="00F14221">
          <w:rPr>
            <w:noProof/>
            <w:webHidden/>
          </w:rPr>
        </w:r>
        <w:r w:rsidR="00F14221">
          <w:rPr>
            <w:noProof/>
            <w:webHidden/>
          </w:rPr>
          <w:fldChar w:fldCharType="separate"/>
        </w:r>
        <w:r w:rsidR="00F14221">
          <w:rPr>
            <w:noProof/>
            <w:webHidden/>
          </w:rPr>
          <w:t>12</w:t>
        </w:r>
        <w:r w:rsidR="00F14221">
          <w:rPr>
            <w:noProof/>
            <w:webHidden/>
          </w:rPr>
          <w:fldChar w:fldCharType="end"/>
        </w:r>
      </w:hyperlink>
    </w:p>
    <w:p w14:paraId="093B1925" w14:textId="77777777" w:rsidR="00136BEE" w:rsidRDefault="008C425E">
      <w:pPr>
        <w:spacing w:after="200" w:line="276" w:lineRule="auto"/>
        <w:jc w:val="both"/>
        <w:rPr>
          <w:rFonts w:ascii="Calibri" w:eastAsia="Calibri" w:hAnsi="Calibri" w:cs="Times New Roman"/>
        </w:rPr>
      </w:pPr>
      <w:r>
        <w:rPr>
          <w:rFonts w:ascii="Calibri" w:eastAsia="Calibri" w:hAnsi="Calibri" w:cs="Times New Roman"/>
          <w:b/>
          <w:bCs/>
        </w:rPr>
        <w:fldChar w:fldCharType="end"/>
      </w:r>
    </w:p>
    <w:p w14:paraId="3B4045E8" w14:textId="77777777" w:rsidR="00136BEE" w:rsidRDefault="008C425E">
      <w:pPr>
        <w:keepNext/>
        <w:widowControl/>
        <w:numPr>
          <w:ilvl w:val="0"/>
          <w:numId w:val="14"/>
        </w:numPr>
        <w:spacing w:before="240" w:after="60" w:line="276" w:lineRule="auto"/>
        <w:jc w:val="both"/>
        <w:outlineLvl w:val="0"/>
        <w:rPr>
          <w:rFonts w:ascii="Calibri" w:eastAsia="Calibri" w:hAnsi="Calibri"/>
          <w:b/>
          <w:bCs/>
          <w:sz w:val="28"/>
          <w:szCs w:val="32"/>
        </w:rPr>
      </w:pPr>
      <w:bookmarkStart w:id="2" w:name="_Toc94214272"/>
      <w:r>
        <w:rPr>
          <w:rFonts w:ascii="Calibri" w:eastAsia="Calibri" w:hAnsi="Calibri"/>
          <w:b/>
          <w:bCs/>
          <w:sz w:val="28"/>
          <w:szCs w:val="32"/>
        </w:rPr>
        <w:t>Database contents</w:t>
      </w:r>
      <w:bookmarkEnd w:id="2"/>
    </w:p>
    <w:p w14:paraId="2BC6A83A" w14:textId="77777777" w:rsidR="00136BEE" w:rsidRDefault="008C425E">
      <w:pPr>
        <w:spacing w:after="200" w:line="276" w:lineRule="auto"/>
        <w:jc w:val="both"/>
        <w:rPr>
          <w:rFonts w:ascii="Calibri" w:eastAsia="Calibri" w:hAnsi="Calibri" w:cs="Times New Roman"/>
        </w:rPr>
      </w:pPr>
      <w:r>
        <w:rPr>
          <w:rFonts w:ascii="Calibri" w:eastAsia="Calibri" w:hAnsi="Calibri" w:cs="Times New Roman"/>
        </w:rPr>
        <w:t>This document contains the description of the MPEG-G Genomic Information Database. The database consists of the following parts:</w:t>
      </w:r>
    </w:p>
    <w:p w14:paraId="7F3095D4" w14:textId="77777777" w:rsidR="00136BEE" w:rsidRDefault="008C425E">
      <w:pPr>
        <w:numPr>
          <w:ilvl w:val="0"/>
          <w:numId w:val="3"/>
        </w:numPr>
        <w:spacing w:after="200" w:line="276" w:lineRule="auto"/>
        <w:jc w:val="both"/>
        <w:rPr>
          <w:rFonts w:ascii="Calibri" w:eastAsia="Calibri" w:hAnsi="Calibri" w:cs="Times New Roman"/>
        </w:rPr>
      </w:pPr>
      <w:r>
        <w:rPr>
          <w:rFonts w:ascii="Calibri" w:eastAsia="Calibri" w:hAnsi="Calibri" w:cs="Times New Roman"/>
        </w:rPr>
        <w:lastRenderedPageBreak/>
        <w:t>Sequencing data collection, pertaining to ISO/IEC 23092-2. A listing of the contents can be found in the attached file “sequencing-data-collection.xlsx”. The file contains three tables:</w:t>
      </w:r>
    </w:p>
    <w:p w14:paraId="05F0E147" w14:textId="77777777" w:rsidR="00136BEE" w:rsidRDefault="008C425E">
      <w:pPr>
        <w:numPr>
          <w:ilvl w:val="1"/>
          <w:numId w:val="19"/>
        </w:numPr>
        <w:spacing w:after="200" w:line="276" w:lineRule="auto"/>
        <w:jc w:val="both"/>
        <w:rPr>
          <w:rFonts w:ascii="Calibri" w:eastAsia="Calibri" w:hAnsi="Calibri" w:cs="Times New Roman"/>
        </w:rPr>
      </w:pPr>
      <w:r>
        <w:rPr>
          <w:rFonts w:ascii="Calibri" w:eastAsia="Calibri" w:hAnsi="Calibri" w:cs="Times New Roman"/>
        </w:rPr>
        <w:t>Data: a collection of statistically meaningful sequencing data to be used to assess the performance of genomic information coding technologies.</w:t>
      </w:r>
    </w:p>
    <w:p w14:paraId="04FF0CA1" w14:textId="77777777" w:rsidR="00136BEE" w:rsidRDefault="008C425E">
      <w:pPr>
        <w:numPr>
          <w:ilvl w:val="1"/>
          <w:numId w:val="19"/>
        </w:numPr>
        <w:spacing w:after="200" w:line="276" w:lineRule="auto"/>
        <w:jc w:val="both"/>
        <w:rPr>
          <w:rFonts w:ascii="Calibri" w:eastAsia="Calibri" w:hAnsi="Calibri" w:cs="Times New Roman"/>
        </w:rPr>
      </w:pPr>
      <w:r>
        <w:rPr>
          <w:rFonts w:ascii="Calibri" w:eastAsia="Calibri" w:hAnsi="Calibri" w:cs="Times New Roman"/>
        </w:rPr>
        <w:t>Origins: URLs kept as a trace of the data origins. Some of them might not work anymore.</w:t>
      </w:r>
    </w:p>
    <w:p w14:paraId="479439EE" w14:textId="77777777" w:rsidR="00136BEE" w:rsidRDefault="008C425E">
      <w:pPr>
        <w:numPr>
          <w:ilvl w:val="1"/>
          <w:numId w:val="19"/>
        </w:numPr>
        <w:spacing w:after="200" w:line="276" w:lineRule="auto"/>
        <w:jc w:val="both"/>
        <w:rPr>
          <w:rFonts w:ascii="Calibri" w:eastAsia="Calibri" w:hAnsi="Calibri" w:cs="Times New Roman"/>
        </w:rPr>
      </w:pPr>
      <w:r>
        <w:rPr>
          <w:rFonts w:ascii="Calibri" w:eastAsia="Calibri" w:hAnsi="Calibri" w:cs="Times New Roman"/>
        </w:rPr>
        <w:t>Reference Sequences: available reference sequences. Some of them were used for the alignment of BAM files.</w:t>
      </w:r>
    </w:p>
    <w:p w14:paraId="1C7F3734" w14:textId="77777777" w:rsidR="00136BEE" w:rsidRDefault="008C425E">
      <w:pPr>
        <w:numPr>
          <w:ilvl w:val="0"/>
          <w:numId w:val="15"/>
        </w:numPr>
        <w:spacing w:after="200" w:line="276" w:lineRule="auto"/>
        <w:jc w:val="both"/>
        <w:rPr>
          <w:rFonts w:ascii="Calibri" w:eastAsia="Calibri" w:hAnsi="Calibri" w:cs="Times New Roman"/>
        </w:rPr>
      </w:pPr>
      <w:r>
        <w:rPr>
          <w:rFonts w:ascii="Calibri" w:eastAsia="Calibri" w:hAnsi="Calibri" w:cs="Times New Roman"/>
        </w:rPr>
        <w:t>Conformance test items, pertaining to ISO/IEC 23092-5.</w:t>
      </w:r>
    </w:p>
    <w:p w14:paraId="57759444" w14:textId="77777777" w:rsidR="00136BEE" w:rsidRDefault="008C425E">
      <w:pPr>
        <w:numPr>
          <w:ilvl w:val="0"/>
          <w:numId w:val="15"/>
        </w:numPr>
        <w:spacing w:after="200" w:line="276" w:lineRule="auto"/>
        <w:jc w:val="both"/>
        <w:rPr>
          <w:rFonts w:ascii="Calibri" w:eastAsia="Calibri" w:hAnsi="Calibri" w:cs="Times New Roman"/>
        </w:rPr>
      </w:pPr>
      <w:r>
        <w:rPr>
          <w:rFonts w:ascii="Calibri" w:eastAsia="Calibri" w:hAnsi="Calibri" w:cs="Times New Roman"/>
        </w:rPr>
        <w:t>Annotation data collection, pertaining to ISO/IEC 23092-6. A listing of the contents can be found in the attached file “annotation-data-collection.xlsx”. The file contains one table:</w:t>
      </w:r>
    </w:p>
    <w:p w14:paraId="54C5CE64" w14:textId="77777777" w:rsidR="00136BEE" w:rsidRDefault="008C425E">
      <w:pPr>
        <w:numPr>
          <w:ilvl w:val="1"/>
          <w:numId w:val="15"/>
        </w:numPr>
        <w:spacing w:after="200" w:line="276" w:lineRule="auto"/>
        <w:jc w:val="both"/>
        <w:rPr>
          <w:rFonts w:ascii="Calibri" w:eastAsia="Calibri" w:hAnsi="Calibri" w:cs="Times New Roman"/>
        </w:rPr>
      </w:pPr>
      <w:r>
        <w:rPr>
          <w:rFonts w:ascii="Calibri" w:eastAsia="Calibri" w:hAnsi="Calibri" w:cs="Times New Roman"/>
        </w:rPr>
        <w:t xml:space="preserve">Annotation Data Collection: a collection of statistically meaningful annotation data to be used to assess the performance of genomic annotation coding technologies. The IDs are composed in the format </w:t>
      </w:r>
      <w:proofErr w:type="spellStart"/>
      <w:r>
        <w:rPr>
          <w:rFonts w:ascii="Calibri" w:eastAsia="Calibri" w:hAnsi="Calibri" w:cs="Times New Roman"/>
        </w:rPr>
        <w:t>x.y.z</w:t>
      </w:r>
      <w:proofErr w:type="spellEnd"/>
      <w:r>
        <w:rPr>
          <w:rFonts w:ascii="Calibri" w:eastAsia="Calibri" w:hAnsi="Calibri" w:cs="Times New Roman"/>
        </w:rPr>
        <w:t xml:space="preserve"> with</w:t>
      </w:r>
    </w:p>
    <w:p w14:paraId="438BBC6D" w14:textId="77777777" w:rsidR="00136BEE" w:rsidRDefault="008C425E">
      <w:pPr>
        <w:numPr>
          <w:ilvl w:val="0"/>
          <w:numId w:val="6"/>
        </w:numPr>
        <w:spacing w:after="200" w:line="276" w:lineRule="auto"/>
        <w:jc w:val="both"/>
        <w:rPr>
          <w:rFonts w:ascii="Calibri" w:eastAsia="Calibri" w:hAnsi="Calibri" w:cs="Times New Roman"/>
        </w:rPr>
      </w:pPr>
      <w:r>
        <w:rPr>
          <w:rFonts w:ascii="Calibri" w:eastAsia="Calibri" w:hAnsi="Calibri" w:cs="Times New Roman"/>
        </w:rPr>
        <w:t>x denoting the species:</w:t>
      </w:r>
    </w:p>
    <w:p w14:paraId="62C8833A" w14:textId="77777777" w:rsidR="00136BEE" w:rsidRDefault="008C425E">
      <w:pPr>
        <w:numPr>
          <w:ilvl w:val="1"/>
          <w:numId w:val="6"/>
        </w:numPr>
        <w:spacing w:after="200" w:line="276" w:lineRule="auto"/>
        <w:jc w:val="both"/>
        <w:rPr>
          <w:rFonts w:ascii="Calibri" w:eastAsia="Calibri" w:hAnsi="Calibri" w:cs="Times New Roman"/>
        </w:rPr>
      </w:pPr>
      <w:r>
        <w:rPr>
          <w:rFonts w:ascii="Calibri" w:eastAsia="Calibri" w:hAnsi="Calibri" w:cs="Times New Roman"/>
        </w:rPr>
        <w:t xml:space="preserve">1: </w:t>
      </w:r>
      <w:r>
        <w:rPr>
          <w:rFonts w:ascii="Calibri" w:eastAsia="Calibri" w:hAnsi="Calibri" w:cs="Times New Roman"/>
          <w:i/>
          <w:iCs/>
        </w:rPr>
        <w:t>Homo sapiens</w:t>
      </w:r>
    </w:p>
    <w:p w14:paraId="415F3BE9" w14:textId="77777777" w:rsidR="00136BEE" w:rsidRDefault="008C425E">
      <w:pPr>
        <w:numPr>
          <w:ilvl w:val="1"/>
          <w:numId w:val="6"/>
        </w:numPr>
        <w:spacing w:after="200" w:line="276" w:lineRule="auto"/>
        <w:jc w:val="both"/>
        <w:rPr>
          <w:rFonts w:ascii="Calibri" w:eastAsia="Calibri" w:hAnsi="Calibri" w:cs="Times New Roman"/>
        </w:rPr>
      </w:pPr>
      <w:r>
        <w:rPr>
          <w:rFonts w:ascii="Calibri" w:eastAsia="Calibri" w:hAnsi="Calibri" w:cs="Times New Roman"/>
        </w:rPr>
        <w:t xml:space="preserve">2: </w:t>
      </w:r>
      <w:r>
        <w:rPr>
          <w:rFonts w:ascii="Calibri" w:eastAsia="Calibri" w:hAnsi="Calibri" w:cs="Times New Roman"/>
          <w:i/>
          <w:iCs/>
        </w:rPr>
        <w:t>Mus musculus</w:t>
      </w:r>
      <w:r>
        <w:rPr>
          <w:rFonts w:ascii="Calibri" w:eastAsia="Calibri" w:hAnsi="Calibri" w:cs="Times New Roman"/>
        </w:rPr>
        <w:t xml:space="preserve"> (house mouse)</w:t>
      </w:r>
    </w:p>
    <w:p w14:paraId="7D8A2C70" w14:textId="77777777" w:rsidR="00136BEE" w:rsidRDefault="008C425E">
      <w:pPr>
        <w:numPr>
          <w:ilvl w:val="1"/>
          <w:numId w:val="6"/>
        </w:numPr>
        <w:spacing w:after="200" w:line="276" w:lineRule="auto"/>
        <w:jc w:val="both"/>
        <w:rPr>
          <w:rFonts w:ascii="Calibri" w:eastAsia="Calibri" w:hAnsi="Calibri" w:cs="Times New Roman"/>
        </w:rPr>
      </w:pPr>
      <w:r>
        <w:rPr>
          <w:rFonts w:ascii="Calibri" w:eastAsia="Calibri" w:hAnsi="Calibri" w:cs="Times New Roman"/>
        </w:rPr>
        <w:t xml:space="preserve">3: </w:t>
      </w:r>
      <w:r>
        <w:rPr>
          <w:rFonts w:ascii="Calibri" w:eastAsia="Calibri" w:hAnsi="Calibri" w:cs="Times New Roman"/>
          <w:i/>
          <w:iCs/>
        </w:rPr>
        <w:t>Rattus norvegicus</w:t>
      </w:r>
      <w:r>
        <w:rPr>
          <w:rFonts w:ascii="Calibri" w:eastAsia="Calibri" w:hAnsi="Calibri" w:cs="Times New Roman"/>
        </w:rPr>
        <w:t xml:space="preserve"> (common rat)</w:t>
      </w:r>
    </w:p>
    <w:p w14:paraId="38D7B9E0" w14:textId="77777777" w:rsidR="00136BEE" w:rsidRDefault="008C425E">
      <w:pPr>
        <w:numPr>
          <w:ilvl w:val="1"/>
          <w:numId w:val="6"/>
        </w:numPr>
        <w:spacing w:after="200" w:line="276" w:lineRule="auto"/>
        <w:jc w:val="both"/>
        <w:rPr>
          <w:rFonts w:ascii="Calibri" w:eastAsia="Calibri" w:hAnsi="Calibri" w:cs="Times New Roman"/>
        </w:rPr>
      </w:pPr>
      <w:r>
        <w:rPr>
          <w:rFonts w:ascii="Calibri" w:eastAsia="Calibri" w:hAnsi="Calibri" w:cs="Times New Roman"/>
        </w:rPr>
        <w:t xml:space="preserve">4: </w:t>
      </w:r>
      <w:proofErr w:type="spellStart"/>
      <w:r>
        <w:rPr>
          <w:rFonts w:ascii="Calibri" w:eastAsia="Calibri" w:hAnsi="Calibri" w:cs="Times New Roman"/>
          <w:i/>
          <w:iCs/>
        </w:rPr>
        <w:t>Zea</w:t>
      </w:r>
      <w:proofErr w:type="spellEnd"/>
      <w:r>
        <w:rPr>
          <w:rFonts w:ascii="Calibri" w:eastAsia="Calibri" w:hAnsi="Calibri" w:cs="Times New Roman"/>
          <w:i/>
          <w:iCs/>
        </w:rPr>
        <w:t xml:space="preserve"> mays</w:t>
      </w:r>
    </w:p>
    <w:p w14:paraId="4702A383" w14:textId="77777777" w:rsidR="00136BEE" w:rsidRDefault="008C425E">
      <w:pPr>
        <w:numPr>
          <w:ilvl w:val="1"/>
          <w:numId w:val="6"/>
        </w:numPr>
        <w:spacing w:after="200" w:line="276" w:lineRule="auto"/>
        <w:jc w:val="both"/>
        <w:rPr>
          <w:rFonts w:ascii="Calibri" w:eastAsia="Calibri" w:hAnsi="Calibri" w:cs="Times New Roman"/>
        </w:rPr>
      </w:pPr>
      <w:r>
        <w:rPr>
          <w:rFonts w:ascii="Calibri" w:eastAsia="Calibri" w:hAnsi="Calibri" w:cs="Times New Roman"/>
          <w:i/>
          <w:iCs/>
        </w:rPr>
        <w:t>5: Zebrafish</w:t>
      </w:r>
    </w:p>
    <w:p w14:paraId="4B47A9F6" w14:textId="77777777" w:rsidR="00136BEE" w:rsidRDefault="008C425E">
      <w:pPr>
        <w:numPr>
          <w:ilvl w:val="1"/>
          <w:numId w:val="6"/>
        </w:numPr>
        <w:spacing w:after="200" w:line="276" w:lineRule="auto"/>
        <w:jc w:val="both"/>
        <w:rPr>
          <w:rFonts w:ascii="Calibri" w:eastAsia="Calibri" w:hAnsi="Calibri" w:cs="Times New Roman"/>
        </w:rPr>
      </w:pPr>
      <w:r>
        <w:rPr>
          <w:rFonts w:ascii="Calibri" w:eastAsia="Calibri" w:hAnsi="Calibri" w:cs="Times New Roman"/>
          <w:i/>
          <w:iCs/>
        </w:rPr>
        <w:t>6: Viruses</w:t>
      </w:r>
    </w:p>
    <w:p w14:paraId="17502640" w14:textId="77777777" w:rsidR="00136BEE" w:rsidRDefault="008C425E">
      <w:pPr>
        <w:numPr>
          <w:ilvl w:val="0"/>
          <w:numId w:val="6"/>
        </w:numPr>
        <w:spacing w:after="200" w:line="276" w:lineRule="auto"/>
        <w:jc w:val="both"/>
        <w:rPr>
          <w:rFonts w:ascii="Calibri" w:eastAsia="Calibri" w:hAnsi="Calibri" w:cs="Times New Roman"/>
        </w:rPr>
      </w:pPr>
      <w:r>
        <w:rPr>
          <w:rFonts w:ascii="Calibri" w:eastAsia="Calibri" w:hAnsi="Calibri" w:cs="Times New Roman"/>
        </w:rPr>
        <w:t>y denoting the format group:</w:t>
      </w:r>
    </w:p>
    <w:p w14:paraId="78D81D98" w14:textId="77777777" w:rsidR="00136BEE" w:rsidRDefault="008C425E">
      <w:pPr>
        <w:numPr>
          <w:ilvl w:val="1"/>
          <w:numId w:val="6"/>
        </w:numPr>
        <w:spacing w:after="200" w:line="276" w:lineRule="auto"/>
        <w:jc w:val="both"/>
        <w:rPr>
          <w:rFonts w:ascii="Calibri" w:eastAsia="Calibri" w:hAnsi="Calibri" w:cs="Times New Roman"/>
        </w:rPr>
      </w:pPr>
      <w:r>
        <w:rPr>
          <w:rFonts w:ascii="Calibri" w:eastAsia="Calibri" w:hAnsi="Calibri" w:cs="Times New Roman"/>
        </w:rPr>
        <w:t>1: genome annotations</w:t>
      </w:r>
    </w:p>
    <w:p w14:paraId="15F440D7" w14:textId="77777777" w:rsidR="00136BEE" w:rsidRDefault="008C425E">
      <w:pPr>
        <w:numPr>
          <w:ilvl w:val="1"/>
          <w:numId w:val="6"/>
        </w:numPr>
        <w:spacing w:after="200" w:line="276" w:lineRule="auto"/>
        <w:jc w:val="both"/>
        <w:rPr>
          <w:rFonts w:ascii="Calibri" w:eastAsia="Calibri" w:hAnsi="Calibri" w:cs="Times New Roman"/>
        </w:rPr>
      </w:pPr>
      <w:r>
        <w:rPr>
          <w:rFonts w:ascii="Calibri" w:eastAsia="Calibri" w:hAnsi="Calibri" w:cs="Times New Roman"/>
        </w:rPr>
        <w:t>2: browser tracks</w:t>
      </w:r>
    </w:p>
    <w:p w14:paraId="56682BE1" w14:textId="77777777" w:rsidR="00136BEE" w:rsidRDefault="008C425E">
      <w:pPr>
        <w:numPr>
          <w:ilvl w:val="1"/>
          <w:numId w:val="6"/>
        </w:numPr>
        <w:spacing w:after="200" w:line="276" w:lineRule="auto"/>
        <w:jc w:val="both"/>
        <w:rPr>
          <w:rFonts w:ascii="Calibri" w:eastAsia="Calibri" w:hAnsi="Calibri" w:cs="Times New Roman"/>
        </w:rPr>
      </w:pPr>
      <w:r>
        <w:rPr>
          <w:rFonts w:ascii="Calibri" w:eastAsia="Calibri" w:hAnsi="Calibri" w:cs="Times New Roman"/>
        </w:rPr>
        <w:t>3: sequence variations</w:t>
      </w:r>
    </w:p>
    <w:p w14:paraId="75684448" w14:textId="77777777" w:rsidR="00136BEE" w:rsidRDefault="008C425E">
      <w:pPr>
        <w:numPr>
          <w:ilvl w:val="1"/>
          <w:numId w:val="6"/>
        </w:numPr>
        <w:spacing w:after="200" w:line="276" w:lineRule="auto"/>
        <w:jc w:val="both"/>
        <w:rPr>
          <w:rFonts w:ascii="Calibri" w:eastAsia="Calibri" w:hAnsi="Calibri" w:cs="Times New Roman"/>
        </w:rPr>
      </w:pPr>
      <w:r>
        <w:rPr>
          <w:rFonts w:ascii="Calibri" w:eastAsia="Calibri" w:hAnsi="Calibri" w:cs="Times New Roman"/>
        </w:rPr>
        <w:t>4: Feature matrices and peak calling data</w:t>
      </w:r>
    </w:p>
    <w:p w14:paraId="3C106D6D" w14:textId="77777777" w:rsidR="00136BEE" w:rsidRDefault="008C425E">
      <w:pPr>
        <w:numPr>
          <w:ilvl w:val="1"/>
          <w:numId w:val="6"/>
        </w:numPr>
        <w:spacing w:after="200" w:line="276" w:lineRule="auto"/>
        <w:jc w:val="both"/>
        <w:rPr>
          <w:rFonts w:ascii="Calibri" w:eastAsia="Calibri" w:hAnsi="Calibri" w:cs="Times New Roman"/>
        </w:rPr>
      </w:pPr>
      <w:r>
        <w:rPr>
          <w:rFonts w:ascii="Calibri" w:eastAsia="Calibri" w:hAnsi="Calibri" w:cs="Times New Roman"/>
        </w:rPr>
        <w:t>5: Hi-C experiments</w:t>
      </w:r>
    </w:p>
    <w:p w14:paraId="5D42BE65" w14:textId="77777777" w:rsidR="00136BEE" w:rsidRDefault="008C425E">
      <w:pPr>
        <w:numPr>
          <w:ilvl w:val="1"/>
          <w:numId w:val="6"/>
        </w:numPr>
        <w:spacing w:after="200" w:line="276" w:lineRule="auto"/>
        <w:jc w:val="both"/>
        <w:rPr>
          <w:rFonts w:ascii="Calibri" w:eastAsia="Calibri" w:hAnsi="Calibri" w:cs="Times New Roman"/>
        </w:rPr>
      </w:pPr>
      <w:r>
        <w:rPr>
          <w:rFonts w:ascii="Calibri" w:eastAsia="Calibri" w:hAnsi="Calibri" w:cs="Times New Roman"/>
        </w:rPr>
        <w:t>6: additional files, with the purpose to test linking across different data types and with raw data</w:t>
      </w:r>
    </w:p>
    <w:p w14:paraId="648F13B0" w14:textId="77777777" w:rsidR="00136BEE" w:rsidRDefault="008C425E">
      <w:pPr>
        <w:numPr>
          <w:ilvl w:val="0"/>
          <w:numId w:val="6"/>
        </w:numPr>
        <w:spacing w:after="200" w:line="276" w:lineRule="auto"/>
        <w:jc w:val="both"/>
        <w:rPr>
          <w:rFonts w:ascii="Calibri" w:eastAsia="Calibri" w:hAnsi="Calibri" w:cs="Times New Roman"/>
        </w:rPr>
      </w:pPr>
      <w:r>
        <w:rPr>
          <w:rFonts w:ascii="Calibri" w:eastAsia="Calibri" w:hAnsi="Calibri" w:cs="Times New Roman"/>
        </w:rPr>
        <w:t>z denoting the dataset identifier (i.e. z is an incremental counter)</w:t>
      </w:r>
    </w:p>
    <w:p w14:paraId="5FF32F76" w14:textId="63D5871C" w:rsidR="00136BEE" w:rsidRDefault="008C425E">
      <w:pPr>
        <w:spacing w:after="200" w:line="276" w:lineRule="auto"/>
        <w:jc w:val="both"/>
        <w:rPr>
          <w:rFonts w:ascii="Calibri" w:eastAsia="Calibri" w:hAnsi="Calibri" w:cs="Times New Roman"/>
        </w:rPr>
      </w:pPr>
      <w:r>
        <w:rPr>
          <w:rFonts w:ascii="Calibri" w:eastAsia="Calibri" w:hAnsi="Calibri" w:cs="Times New Roman"/>
        </w:rPr>
        <w:lastRenderedPageBreak/>
        <w:t xml:space="preserve">Questions can be addressed to </w:t>
      </w:r>
      <w:hyperlink r:id="rId9" w:history="1">
        <w:r>
          <w:rPr>
            <w:rFonts w:ascii="Calibri" w:eastAsia="Calibri" w:hAnsi="Calibri" w:cs="Times New Roman"/>
            <w:color w:val="0000FF"/>
            <w:u w:val="single"/>
          </w:rPr>
          <w:t>mpeg-g@tnt.uni-hannover.de</w:t>
        </w:r>
      </w:hyperlink>
      <w:r>
        <w:rPr>
          <w:rFonts w:ascii="Calibri" w:eastAsia="Calibri" w:hAnsi="Calibri" w:cs="Times New Roman"/>
        </w:rPr>
        <w:t>.</w:t>
      </w:r>
    </w:p>
    <w:p w14:paraId="0F70AA9F" w14:textId="77777777" w:rsidR="00136BEE" w:rsidRDefault="008C425E">
      <w:pPr>
        <w:keepNext/>
        <w:widowControl/>
        <w:numPr>
          <w:ilvl w:val="0"/>
          <w:numId w:val="14"/>
        </w:numPr>
        <w:spacing w:before="240" w:after="60" w:line="276" w:lineRule="auto"/>
        <w:jc w:val="both"/>
        <w:outlineLvl w:val="0"/>
        <w:rPr>
          <w:rFonts w:ascii="Calibri" w:eastAsia="Calibri" w:hAnsi="Calibri"/>
          <w:b/>
          <w:bCs/>
          <w:sz w:val="28"/>
          <w:szCs w:val="32"/>
        </w:rPr>
      </w:pPr>
      <w:bookmarkStart w:id="3" w:name="_Toc94214273"/>
      <w:r>
        <w:rPr>
          <w:rFonts w:ascii="Calibri" w:eastAsia="Calibri" w:hAnsi="Calibri"/>
          <w:b/>
          <w:bCs/>
          <w:sz w:val="28"/>
          <w:szCs w:val="32"/>
        </w:rPr>
        <w:t>Sequencing data collection</w:t>
      </w:r>
      <w:bookmarkEnd w:id="3"/>
    </w:p>
    <w:p w14:paraId="704E46B0" w14:textId="77777777" w:rsidR="00136BEE" w:rsidRDefault="008C425E">
      <w:pPr>
        <w:keepNext/>
        <w:widowControl/>
        <w:numPr>
          <w:ilvl w:val="1"/>
          <w:numId w:val="14"/>
        </w:numPr>
        <w:spacing w:before="240" w:after="60" w:line="276" w:lineRule="auto"/>
        <w:jc w:val="both"/>
        <w:outlineLvl w:val="0"/>
        <w:rPr>
          <w:rFonts w:ascii="Calibri" w:eastAsia="Calibri" w:hAnsi="Calibri"/>
          <w:b/>
          <w:bCs/>
          <w:sz w:val="28"/>
          <w:szCs w:val="32"/>
        </w:rPr>
      </w:pPr>
      <w:bookmarkStart w:id="4" w:name="_Toc94214274"/>
      <w:r>
        <w:rPr>
          <w:rFonts w:ascii="Calibri" w:eastAsia="Calibri" w:hAnsi="Calibri"/>
          <w:b/>
          <w:bCs/>
          <w:sz w:val="28"/>
          <w:szCs w:val="32"/>
        </w:rPr>
        <w:t>Data classes</w:t>
      </w:r>
      <w:bookmarkEnd w:id="4"/>
    </w:p>
    <w:p w14:paraId="05FABF3C" w14:textId="77777777" w:rsidR="00136BEE" w:rsidRDefault="008C425E">
      <w:pPr>
        <w:spacing w:after="200" w:line="276" w:lineRule="auto"/>
        <w:jc w:val="both"/>
        <w:rPr>
          <w:rFonts w:ascii="Calibri" w:eastAsia="Calibri" w:hAnsi="Calibri" w:cs="Times New Roman"/>
        </w:rPr>
      </w:pPr>
      <w:r>
        <w:rPr>
          <w:rFonts w:ascii="Calibri" w:eastAsia="Calibri" w:hAnsi="Calibri" w:cs="Times New Roman"/>
        </w:rPr>
        <w:t>To make the database statistically meaningful, sequencing data with different characteristics are considered.</w:t>
      </w:r>
    </w:p>
    <w:p w14:paraId="7F87067B" w14:textId="77777777" w:rsidR="00136BEE" w:rsidRDefault="008C425E">
      <w:pPr>
        <w:keepNext/>
        <w:widowControl/>
        <w:numPr>
          <w:ilvl w:val="2"/>
          <w:numId w:val="14"/>
        </w:numPr>
        <w:spacing w:before="240" w:after="60" w:line="276" w:lineRule="auto"/>
        <w:jc w:val="both"/>
        <w:outlineLvl w:val="1"/>
        <w:rPr>
          <w:rFonts w:ascii="Calibri" w:eastAsia="Calibri" w:hAnsi="Calibri" w:cs="Times New Roman"/>
          <w:b/>
          <w:bCs/>
          <w:iCs/>
          <w:sz w:val="26"/>
          <w:szCs w:val="28"/>
        </w:rPr>
      </w:pPr>
      <w:bookmarkStart w:id="5" w:name="_Toc94214275"/>
      <w:r>
        <w:rPr>
          <w:rFonts w:ascii="Calibri" w:eastAsia="Calibri" w:hAnsi="Calibri" w:cs="Times New Roman"/>
          <w:b/>
          <w:bCs/>
          <w:iCs/>
          <w:sz w:val="26"/>
          <w:szCs w:val="28"/>
        </w:rPr>
        <w:t>Experiment types</w:t>
      </w:r>
      <w:bookmarkEnd w:id="5"/>
    </w:p>
    <w:p w14:paraId="7A10AAE5" w14:textId="77777777" w:rsidR="00136BEE" w:rsidRDefault="008C425E">
      <w:pPr>
        <w:spacing w:after="200" w:line="276" w:lineRule="auto"/>
        <w:jc w:val="both"/>
        <w:rPr>
          <w:rFonts w:ascii="Calibri" w:eastAsia="Calibri" w:hAnsi="Calibri" w:cs="Times New Roman"/>
        </w:rPr>
      </w:pPr>
      <w:r>
        <w:rPr>
          <w:rFonts w:ascii="Calibri" w:eastAsia="Calibri" w:hAnsi="Calibri" w:cs="Times New Roman"/>
        </w:rPr>
        <w:t>The database includes sequencing data generated for different experiment types:</w:t>
      </w:r>
    </w:p>
    <w:p w14:paraId="6C790A1A" w14:textId="77777777" w:rsidR="00136BEE" w:rsidRDefault="008C425E">
      <w:pPr>
        <w:numPr>
          <w:ilvl w:val="0"/>
          <w:numId w:val="15"/>
        </w:numPr>
        <w:spacing w:after="200" w:line="276" w:lineRule="auto"/>
        <w:jc w:val="both"/>
        <w:rPr>
          <w:rFonts w:ascii="Calibri" w:eastAsia="Calibri" w:hAnsi="Calibri" w:cs="Times New Roman"/>
        </w:rPr>
      </w:pPr>
      <w:r>
        <w:rPr>
          <w:rFonts w:ascii="Calibri" w:eastAsia="Calibri" w:hAnsi="Calibri" w:cs="Times New Roman"/>
        </w:rPr>
        <w:t>Whole genome sequencing (WGS)</w:t>
      </w:r>
    </w:p>
    <w:p w14:paraId="7A856B79" w14:textId="77777777" w:rsidR="00136BEE" w:rsidRDefault="008C425E">
      <w:pPr>
        <w:numPr>
          <w:ilvl w:val="1"/>
          <w:numId w:val="15"/>
        </w:numPr>
        <w:spacing w:after="200" w:line="276" w:lineRule="auto"/>
        <w:jc w:val="both"/>
        <w:rPr>
          <w:rFonts w:ascii="Calibri" w:eastAsia="Calibri" w:hAnsi="Calibri" w:cs="Times New Roman"/>
        </w:rPr>
      </w:pPr>
      <w:r>
        <w:rPr>
          <w:rFonts w:ascii="Calibri" w:eastAsia="Calibri" w:hAnsi="Calibri" w:cs="Times New Roman"/>
        </w:rPr>
        <w:t>Including simulated human WGS data which was generated with ART [1]</w:t>
      </w:r>
    </w:p>
    <w:p w14:paraId="6B78EDAD" w14:textId="77777777" w:rsidR="00136BEE" w:rsidRDefault="008C425E">
      <w:pPr>
        <w:numPr>
          <w:ilvl w:val="1"/>
          <w:numId w:val="15"/>
        </w:numPr>
        <w:spacing w:after="200" w:line="276" w:lineRule="auto"/>
        <w:jc w:val="both"/>
        <w:rPr>
          <w:rFonts w:ascii="Calibri" w:eastAsia="Calibri" w:hAnsi="Calibri" w:cs="Times New Roman"/>
        </w:rPr>
      </w:pPr>
      <w:r>
        <w:rPr>
          <w:rFonts w:ascii="Calibri" w:eastAsia="Calibri" w:hAnsi="Calibri" w:cs="Times New Roman"/>
        </w:rPr>
        <w:t>Including cancer genome sequencing data</w:t>
      </w:r>
    </w:p>
    <w:p w14:paraId="1942F545" w14:textId="77777777" w:rsidR="00136BEE" w:rsidRDefault="008C425E">
      <w:pPr>
        <w:numPr>
          <w:ilvl w:val="0"/>
          <w:numId w:val="15"/>
        </w:numPr>
        <w:spacing w:after="200" w:line="276" w:lineRule="auto"/>
        <w:jc w:val="both"/>
        <w:rPr>
          <w:rFonts w:ascii="Calibri" w:eastAsia="Calibri" w:hAnsi="Calibri" w:cs="Times New Roman"/>
        </w:rPr>
      </w:pPr>
      <w:r>
        <w:rPr>
          <w:rFonts w:ascii="Calibri" w:eastAsia="Calibri" w:hAnsi="Calibri" w:cs="Times New Roman"/>
        </w:rPr>
        <w:t>Metagenomics sequencing</w:t>
      </w:r>
    </w:p>
    <w:p w14:paraId="38C80F70" w14:textId="77777777" w:rsidR="00136BEE" w:rsidRDefault="008C425E">
      <w:pPr>
        <w:numPr>
          <w:ilvl w:val="0"/>
          <w:numId w:val="15"/>
        </w:numPr>
        <w:spacing w:after="200" w:line="276" w:lineRule="auto"/>
        <w:jc w:val="both"/>
        <w:rPr>
          <w:rFonts w:ascii="Calibri" w:eastAsia="Calibri" w:hAnsi="Calibri" w:cs="Times New Roman"/>
        </w:rPr>
      </w:pPr>
      <w:r>
        <w:rPr>
          <w:rFonts w:ascii="Calibri" w:eastAsia="Calibri" w:hAnsi="Calibri" w:cs="Times New Roman"/>
        </w:rPr>
        <w:t>RNA sequencing (RNA-Seq)</w:t>
      </w:r>
    </w:p>
    <w:p w14:paraId="6E051E71" w14:textId="77777777" w:rsidR="00136BEE" w:rsidRDefault="008C425E">
      <w:pPr>
        <w:keepNext/>
        <w:widowControl/>
        <w:numPr>
          <w:ilvl w:val="2"/>
          <w:numId w:val="14"/>
        </w:numPr>
        <w:spacing w:before="240" w:after="60" w:line="276" w:lineRule="auto"/>
        <w:jc w:val="both"/>
        <w:outlineLvl w:val="1"/>
        <w:rPr>
          <w:rFonts w:ascii="Calibri" w:eastAsia="Calibri" w:hAnsi="Calibri" w:cs="Times New Roman"/>
          <w:b/>
          <w:bCs/>
          <w:iCs/>
          <w:sz w:val="26"/>
          <w:szCs w:val="28"/>
        </w:rPr>
      </w:pPr>
      <w:bookmarkStart w:id="6" w:name="_Toc94214276"/>
      <w:r>
        <w:rPr>
          <w:rFonts w:ascii="Calibri" w:eastAsia="Calibri" w:hAnsi="Calibri" w:cs="Times New Roman"/>
          <w:b/>
          <w:bCs/>
          <w:iCs/>
          <w:sz w:val="26"/>
          <w:szCs w:val="28"/>
        </w:rPr>
        <w:t>Organisms</w:t>
      </w:r>
      <w:bookmarkEnd w:id="6"/>
    </w:p>
    <w:p w14:paraId="556DBE53" w14:textId="77777777" w:rsidR="00136BEE" w:rsidRDefault="008C425E">
      <w:pPr>
        <w:spacing w:after="200" w:line="276" w:lineRule="auto"/>
        <w:jc w:val="both"/>
        <w:rPr>
          <w:rFonts w:ascii="Calibri" w:eastAsia="Calibri" w:hAnsi="Calibri" w:cs="Times New Roman"/>
        </w:rPr>
      </w:pPr>
      <w:r>
        <w:rPr>
          <w:rFonts w:ascii="Calibri" w:eastAsia="Calibri" w:hAnsi="Calibri" w:cs="Times New Roman"/>
        </w:rPr>
        <w:t>The database includes sequencing data from the following species:</w:t>
      </w:r>
    </w:p>
    <w:p w14:paraId="6E2B57EE" w14:textId="77777777" w:rsidR="00136BEE" w:rsidRDefault="008C425E">
      <w:pPr>
        <w:numPr>
          <w:ilvl w:val="0"/>
          <w:numId w:val="7"/>
        </w:numPr>
        <w:spacing w:after="200" w:line="276" w:lineRule="auto"/>
        <w:jc w:val="both"/>
        <w:rPr>
          <w:rFonts w:ascii="Calibri" w:eastAsia="Calibri" w:hAnsi="Calibri" w:cs="Times New Roman"/>
        </w:rPr>
      </w:pPr>
      <w:r>
        <w:rPr>
          <w:rFonts w:ascii="Calibri" w:eastAsia="Calibri" w:hAnsi="Calibri" w:cs="Times New Roman"/>
        </w:rPr>
        <w:t>Animalia</w:t>
      </w:r>
    </w:p>
    <w:p w14:paraId="0FD9473D" w14:textId="77777777" w:rsidR="00136BEE" w:rsidRDefault="008C425E">
      <w:pPr>
        <w:numPr>
          <w:ilvl w:val="1"/>
          <w:numId w:val="7"/>
        </w:numPr>
        <w:spacing w:after="200" w:line="276" w:lineRule="auto"/>
        <w:jc w:val="both"/>
        <w:rPr>
          <w:rFonts w:ascii="Calibri" w:eastAsia="Calibri" w:hAnsi="Calibri" w:cs="Times New Roman"/>
        </w:rPr>
      </w:pPr>
      <w:r>
        <w:rPr>
          <w:rFonts w:ascii="Calibri" w:eastAsia="Calibri" w:hAnsi="Calibri" w:cs="Times New Roman"/>
          <w:i/>
        </w:rPr>
        <w:t>D. melanogaster</w:t>
      </w:r>
    </w:p>
    <w:p w14:paraId="1D8EB9B7" w14:textId="77777777" w:rsidR="00136BEE" w:rsidRDefault="008C425E">
      <w:pPr>
        <w:numPr>
          <w:ilvl w:val="1"/>
          <w:numId w:val="7"/>
        </w:numPr>
        <w:spacing w:after="200" w:line="276" w:lineRule="auto"/>
        <w:jc w:val="both"/>
        <w:rPr>
          <w:rFonts w:ascii="Calibri" w:eastAsia="Calibri" w:hAnsi="Calibri" w:cs="Times New Roman"/>
          <w:i/>
        </w:rPr>
      </w:pPr>
      <w:r>
        <w:rPr>
          <w:rFonts w:ascii="Calibri" w:eastAsia="Calibri" w:hAnsi="Calibri" w:cs="Times New Roman"/>
          <w:i/>
        </w:rPr>
        <w:t>H. sapiens</w:t>
      </w:r>
    </w:p>
    <w:p w14:paraId="0777710F" w14:textId="77777777" w:rsidR="00136BEE" w:rsidRDefault="008C425E">
      <w:pPr>
        <w:numPr>
          <w:ilvl w:val="0"/>
          <w:numId w:val="7"/>
        </w:numPr>
        <w:spacing w:after="200" w:line="276" w:lineRule="auto"/>
        <w:jc w:val="both"/>
        <w:rPr>
          <w:rFonts w:ascii="Calibri" w:eastAsia="Calibri" w:hAnsi="Calibri" w:cs="Times New Roman"/>
        </w:rPr>
      </w:pPr>
      <w:r>
        <w:rPr>
          <w:rFonts w:ascii="Calibri" w:eastAsia="Calibri" w:hAnsi="Calibri" w:cs="Times New Roman"/>
        </w:rPr>
        <w:t>Plantae</w:t>
      </w:r>
    </w:p>
    <w:p w14:paraId="0C38FC2F" w14:textId="77777777" w:rsidR="00136BEE" w:rsidRDefault="008C425E">
      <w:pPr>
        <w:numPr>
          <w:ilvl w:val="1"/>
          <w:numId w:val="7"/>
        </w:numPr>
        <w:spacing w:after="200" w:line="276" w:lineRule="auto"/>
        <w:jc w:val="both"/>
        <w:rPr>
          <w:rFonts w:ascii="Calibri" w:eastAsia="Calibri" w:hAnsi="Calibri" w:cs="Times New Roman"/>
          <w:i/>
        </w:rPr>
      </w:pPr>
      <w:r>
        <w:rPr>
          <w:rFonts w:ascii="Calibri" w:eastAsia="Calibri" w:hAnsi="Calibri" w:cs="Times New Roman"/>
          <w:i/>
        </w:rPr>
        <w:t>T. cacao</w:t>
      </w:r>
    </w:p>
    <w:p w14:paraId="012F3F3D" w14:textId="77777777" w:rsidR="00136BEE" w:rsidRDefault="008C425E">
      <w:pPr>
        <w:numPr>
          <w:ilvl w:val="0"/>
          <w:numId w:val="7"/>
        </w:numPr>
        <w:spacing w:after="200" w:line="276" w:lineRule="auto"/>
        <w:jc w:val="both"/>
        <w:rPr>
          <w:rFonts w:ascii="Calibri" w:eastAsia="Calibri" w:hAnsi="Calibri" w:cs="Times New Roman"/>
        </w:rPr>
      </w:pPr>
      <w:r>
        <w:rPr>
          <w:rFonts w:ascii="Calibri" w:eastAsia="Calibri" w:hAnsi="Calibri" w:cs="Times New Roman"/>
        </w:rPr>
        <w:t>Fungi</w:t>
      </w:r>
    </w:p>
    <w:p w14:paraId="0C99C86D" w14:textId="77777777" w:rsidR="00136BEE" w:rsidRDefault="008C425E">
      <w:pPr>
        <w:numPr>
          <w:ilvl w:val="1"/>
          <w:numId w:val="7"/>
        </w:numPr>
        <w:spacing w:after="200" w:line="276" w:lineRule="auto"/>
        <w:jc w:val="both"/>
        <w:rPr>
          <w:rFonts w:ascii="Calibri" w:eastAsia="Calibri" w:hAnsi="Calibri" w:cs="Times New Roman"/>
          <w:i/>
        </w:rPr>
      </w:pPr>
      <w:r>
        <w:rPr>
          <w:rFonts w:ascii="Calibri" w:eastAsia="Calibri" w:hAnsi="Calibri" w:cs="Times New Roman"/>
          <w:i/>
        </w:rPr>
        <w:t>S. cerevisiae</w:t>
      </w:r>
    </w:p>
    <w:p w14:paraId="02AAB919" w14:textId="77777777" w:rsidR="00136BEE" w:rsidRDefault="008C425E">
      <w:pPr>
        <w:numPr>
          <w:ilvl w:val="0"/>
          <w:numId w:val="7"/>
        </w:numPr>
        <w:spacing w:after="200" w:line="276" w:lineRule="auto"/>
        <w:jc w:val="both"/>
        <w:rPr>
          <w:rFonts w:ascii="Calibri" w:eastAsia="Calibri" w:hAnsi="Calibri" w:cs="Times New Roman"/>
        </w:rPr>
      </w:pPr>
      <w:r>
        <w:rPr>
          <w:rFonts w:ascii="Calibri" w:eastAsia="Calibri" w:hAnsi="Calibri" w:cs="Times New Roman"/>
        </w:rPr>
        <w:t>Bacteria</w:t>
      </w:r>
    </w:p>
    <w:p w14:paraId="6A8B953C" w14:textId="77777777" w:rsidR="00136BEE" w:rsidRDefault="008C425E">
      <w:pPr>
        <w:numPr>
          <w:ilvl w:val="1"/>
          <w:numId w:val="7"/>
        </w:numPr>
        <w:spacing w:after="200" w:line="276" w:lineRule="auto"/>
        <w:jc w:val="both"/>
        <w:rPr>
          <w:rFonts w:ascii="Calibri" w:eastAsia="Calibri" w:hAnsi="Calibri" w:cs="Times New Roman"/>
        </w:rPr>
      </w:pPr>
      <w:r>
        <w:rPr>
          <w:rFonts w:ascii="Calibri" w:eastAsia="Calibri" w:hAnsi="Calibri" w:cs="Times New Roman"/>
          <w:i/>
        </w:rPr>
        <w:t>E. coli</w:t>
      </w:r>
      <w:r>
        <w:rPr>
          <w:rFonts w:ascii="Calibri" w:eastAsia="Calibri" w:hAnsi="Calibri" w:cs="Times New Roman"/>
        </w:rPr>
        <w:t xml:space="preserve"> (different strains)</w:t>
      </w:r>
    </w:p>
    <w:p w14:paraId="07E91A3F" w14:textId="77777777" w:rsidR="00136BEE" w:rsidRDefault="008C425E">
      <w:pPr>
        <w:numPr>
          <w:ilvl w:val="1"/>
          <w:numId w:val="7"/>
        </w:numPr>
        <w:spacing w:after="200" w:line="276" w:lineRule="auto"/>
        <w:jc w:val="both"/>
        <w:rPr>
          <w:rFonts w:ascii="Calibri" w:eastAsia="Calibri" w:hAnsi="Calibri" w:cs="Times New Roman"/>
          <w:i/>
        </w:rPr>
      </w:pPr>
      <w:r>
        <w:rPr>
          <w:rFonts w:ascii="Calibri" w:eastAsia="Calibri" w:hAnsi="Calibri" w:cs="Times New Roman"/>
          <w:i/>
        </w:rPr>
        <w:t>P. aeruginosa</w:t>
      </w:r>
    </w:p>
    <w:p w14:paraId="14A0A3DA" w14:textId="77777777" w:rsidR="00136BEE" w:rsidRDefault="008C425E">
      <w:pPr>
        <w:numPr>
          <w:ilvl w:val="0"/>
          <w:numId w:val="7"/>
        </w:numPr>
        <w:spacing w:after="200" w:line="276" w:lineRule="auto"/>
        <w:jc w:val="both"/>
        <w:rPr>
          <w:rFonts w:ascii="Calibri" w:eastAsia="Calibri" w:hAnsi="Calibri" w:cs="Times New Roman"/>
        </w:rPr>
      </w:pPr>
      <w:r>
        <w:rPr>
          <w:rFonts w:ascii="Calibri" w:eastAsia="Calibri" w:hAnsi="Calibri" w:cs="Times New Roman"/>
        </w:rPr>
        <w:t>Viruses</w:t>
      </w:r>
    </w:p>
    <w:p w14:paraId="71BAA82D" w14:textId="77777777" w:rsidR="00136BEE" w:rsidRDefault="008C425E">
      <w:pPr>
        <w:numPr>
          <w:ilvl w:val="1"/>
          <w:numId w:val="7"/>
        </w:numPr>
        <w:spacing w:after="200" w:line="276" w:lineRule="auto"/>
        <w:jc w:val="both"/>
        <w:rPr>
          <w:rFonts w:ascii="Calibri" w:eastAsia="Calibri" w:hAnsi="Calibri" w:cs="Times New Roman"/>
        </w:rPr>
      </w:pPr>
      <w:r>
        <w:rPr>
          <w:rFonts w:ascii="Calibri" w:eastAsia="Calibri" w:hAnsi="Calibri" w:cs="Times New Roman"/>
        </w:rPr>
        <w:t>Phi X 174</w:t>
      </w:r>
    </w:p>
    <w:p w14:paraId="20D2B937" w14:textId="77777777" w:rsidR="00136BEE" w:rsidRDefault="008C425E">
      <w:pPr>
        <w:keepNext/>
        <w:widowControl/>
        <w:numPr>
          <w:ilvl w:val="2"/>
          <w:numId w:val="14"/>
        </w:numPr>
        <w:spacing w:before="240" w:after="60" w:line="276" w:lineRule="auto"/>
        <w:jc w:val="both"/>
        <w:outlineLvl w:val="1"/>
        <w:rPr>
          <w:rFonts w:ascii="Calibri" w:eastAsia="Calibri" w:hAnsi="Calibri" w:cs="Times New Roman"/>
          <w:b/>
          <w:bCs/>
          <w:iCs/>
          <w:sz w:val="26"/>
          <w:szCs w:val="28"/>
        </w:rPr>
      </w:pPr>
      <w:bookmarkStart w:id="7" w:name="_Toc94214277"/>
      <w:r>
        <w:rPr>
          <w:rFonts w:ascii="Calibri" w:eastAsia="Calibri" w:hAnsi="Calibri" w:cs="Times New Roman"/>
          <w:b/>
          <w:bCs/>
          <w:iCs/>
          <w:sz w:val="26"/>
          <w:szCs w:val="28"/>
        </w:rPr>
        <w:lastRenderedPageBreak/>
        <w:t>Sequencing technologies</w:t>
      </w:r>
      <w:bookmarkEnd w:id="7"/>
    </w:p>
    <w:p w14:paraId="4F1837FD" w14:textId="77777777" w:rsidR="00136BEE" w:rsidRDefault="008C425E">
      <w:pPr>
        <w:spacing w:after="200" w:line="276" w:lineRule="auto"/>
        <w:jc w:val="both"/>
        <w:rPr>
          <w:rFonts w:ascii="Calibri" w:eastAsia="Calibri" w:hAnsi="Calibri" w:cs="Times New Roman"/>
        </w:rPr>
      </w:pPr>
      <w:r>
        <w:rPr>
          <w:rFonts w:ascii="Calibri" w:eastAsia="Calibri" w:hAnsi="Calibri" w:cs="Times New Roman"/>
        </w:rPr>
        <w:t>The database includes sequencing data which was generated with the following sequencing technologies:</w:t>
      </w:r>
    </w:p>
    <w:p w14:paraId="6F28C9E9" w14:textId="77777777" w:rsidR="00136BEE" w:rsidRDefault="008C425E">
      <w:pPr>
        <w:numPr>
          <w:ilvl w:val="0"/>
          <w:numId w:val="8"/>
        </w:numPr>
        <w:spacing w:after="200" w:line="276" w:lineRule="auto"/>
        <w:jc w:val="both"/>
        <w:rPr>
          <w:rFonts w:ascii="Calibri" w:eastAsia="Calibri" w:hAnsi="Calibri" w:cs="Times New Roman"/>
        </w:rPr>
      </w:pPr>
      <w:r>
        <w:rPr>
          <w:rFonts w:ascii="Calibri" w:eastAsia="Calibri" w:hAnsi="Calibri" w:cs="Times New Roman"/>
        </w:rPr>
        <w:t>Sequencing by synthesis</w:t>
      </w:r>
    </w:p>
    <w:p w14:paraId="0AD6EA28" w14:textId="77777777" w:rsidR="00136BEE" w:rsidRDefault="008C425E">
      <w:pPr>
        <w:numPr>
          <w:ilvl w:val="1"/>
          <w:numId w:val="8"/>
        </w:numPr>
        <w:spacing w:after="200" w:line="276" w:lineRule="auto"/>
        <w:jc w:val="both"/>
        <w:rPr>
          <w:rFonts w:ascii="Calibri" w:eastAsia="Calibri" w:hAnsi="Calibri" w:cs="Times New Roman"/>
        </w:rPr>
      </w:pPr>
      <w:r>
        <w:rPr>
          <w:rFonts w:ascii="Calibri" w:eastAsia="Calibri" w:hAnsi="Calibri" w:cs="Times New Roman"/>
        </w:rPr>
        <w:t>Illumina/</w:t>
      </w:r>
      <w:proofErr w:type="spellStart"/>
      <w:r>
        <w:rPr>
          <w:rFonts w:ascii="Calibri" w:eastAsia="Calibri" w:hAnsi="Calibri" w:cs="Times New Roman"/>
        </w:rPr>
        <w:t>Solexa</w:t>
      </w:r>
      <w:proofErr w:type="spellEnd"/>
      <w:r>
        <w:rPr>
          <w:rFonts w:ascii="Calibri" w:eastAsia="Calibri" w:hAnsi="Calibri" w:cs="Times New Roman"/>
        </w:rPr>
        <w:t xml:space="preserve"> Genome Analyzer</w:t>
      </w:r>
    </w:p>
    <w:p w14:paraId="71E1B368" w14:textId="77777777" w:rsidR="00136BEE" w:rsidRDefault="008C425E">
      <w:pPr>
        <w:numPr>
          <w:ilvl w:val="1"/>
          <w:numId w:val="8"/>
        </w:numPr>
        <w:spacing w:after="200" w:line="276" w:lineRule="auto"/>
        <w:jc w:val="both"/>
        <w:rPr>
          <w:rFonts w:ascii="Calibri" w:eastAsia="Calibri" w:hAnsi="Calibri" w:cs="Times New Roman"/>
        </w:rPr>
      </w:pPr>
      <w:r>
        <w:rPr>
          <w:rFonts w:ascii="Calibri" w:eastAsia="Calibri" w:hAnsi="Calibri" w:cs="Times New Roman"/>
        </w:rPr>
        <w:t xml:space="preserve">Illumina Genome Analyzer </w:t>
      </w:r>
      <w:proofErr w:type="spellStart"/>
      <w:r>
        <w:rPr>
          <w:rFonts w:ascii="Calibri" w:eastAsia="Calibri" w:hAnsi="Calibri" w:cs="Times New Roman"/>
        </w:rPr>
        <w:t>IIx</w:t>
      </w:r>
      <w:proofErr w:type="spellEnd"/>
    </w:p>
    <w:p w14:paraId="7AAC836E" w14:textId="77777777" w:rsidR="00136BEE" w:rsidRDefault="008C425E">
      <w:pPr>
        <w:numPr>
          <w:ilvl w:val="1"/>
          <w:numId w:val="8"/>
        </w:numPr>
        <w:spacing w:after="200" w:line="276" w:lineRule="auto"/>
        <w:jc w:val="both"/>
        <w:rPr>
          <w:rFonts w:ascii="Calibri" w:eastAsia="Calibri" w:hAnsi="Calibri" w:cs="Times New Roman"/>
        </w:rPr>
      </w:pPr>
      <w:r>
        <w:rPr>
          <w:rFonts w:ascii="Calibri" w:eastAsia="Calibri" w:hAnsi="Calibri" w:cs="Times New Roman"/>
        </w:rPr>
        <w:t xml:space="preserve">Illumina </w:t>
      </w:r>
      <w:proofErr w:type="spellStart"/>
      <w:r>
        <w:rPr>
          <w:rFonts w:ascii="Calibri" w:eastAsia="Calibri" w:hAnsi="Calibri" w:cs="Times New Roman"/>
        </w:rPr>
        <w:t>MiSeq</w:t>
      </w:r>
      <w:proofErr w:type="spellEnd"/>
    </w:p>
    <w:p w14:paraId="473B0D78" w14:textId="77777777" w:rsidR="00136BEE" w:rsidRDefault="008C425E">
      <w:pPr>
        <w:numPr>
          <w:ilvl w:val="1"/>
          <w:numId w:val="8"/>
        </w:numPr>
        <w:spacing w:after="200" w:line="276" w:lineRule="auto"/>
        <w:jc w:val="both"/>
        <w:rPr>
          <w:rFonts w:ascii="Calibri" w:eastAsia="Calibri" w:hAnsi="Calibri" w:cs="Times New Roman"/>
        </w:rPr>
      </w:pPr>
      <w:r>
        <w:rPr>
          <w:rFonts w:ascii="Calibri" w:eastAsia="Calibri" w:hAnsi="Calibri" w:cs="Times New Roman"/>
        </w:rPr>
        <w:t xml:space="preserve">Illumina </w:t>
      </w:r>
      <w:proofErr w:type="spellStart"/>
      <w:r>
        <w:rPr>
          <w:rFonts w:ascii="Calibri" w:eastAsia="Calibri" w:hAnsi="Calibri" w:cs="Times New Roman"/>
        </w:rPr>
        <w:t>HiSeq</w:t>
      </w:r>
      <w:proofErr w:type="spellEnd"/>
      <w:r>
        <w:rPr>
          <w:rFonts w:ascii="Calibri" w:eastAsia="Calibri" w:hAnsi="Calibri" w:cs="Times New Roman"/>
        </w:rPr>
        <w:t xml:space="preserve"> 2000</w:t>
      </w:r>
    </w:p>
    <w:p w14:paraId="3F808DD5" w14:textId="77777777" w:rsidR="00136BEE" w:rsidRDefault="008C425E">
      <w:pPr>
        <w:numPr>
          <w:ilvl w:val="1"/>
          <w:numId w:val="8"/>
        </w:numPr>
        <w:spacing w:after="200" w:line="276" w:lineRule="auto"/>
        <w:jc w:val="both"/>
        <w:rPr>
          <w:rFonts w:ascii="Calibri" w:eastAsia="Calibri" w:hAnsi="Calibri" w:cs="Times New Roman"/>
        </w:rPr>
      </w:pPr>
      <w:r>
        <w:rPr>
          <w:rFonts w:ascii="Calibri" w:eastAsia="Calibri" w:hAnsi="Calibri" w:cs="Times New Roman"/>
        </w:rPr>
        <w:t xml:space="preserve">Illumina </w:t>
      </w:r>
      <w:proofErr w:type="spellStart"/>
      <w:r>
        <w:rPr>
          <w:rFonts w:ascii="Calibri" w:eastAsia="Calibri" w:hAnsi="Calibri" w:cs="Times New Roman"/>
        </w:rPr>
        <w:t>HiSeq</w:t>
      </w:r>
      <w:proofErr w:type="spellEnd"/>
      <w:r>
        <w:rPr>
          <w:rFonts w:ascii="Calibri" w:eastAsia="Calibri" w:hAnsi="Calibri" w:cs="Times New Roman"/>
        </w:rPr>
        <w:t xml:space="preserve"> X Ten</w:t>
      </w:r>
    </w:p>
    <w:p w14:paraId="41CE0B08" w14:textId="77777777" w:rsidR="00136BEE" w:rsidRDefault="008C425E">
      <w:pPr>
        <w:numPr>
          <w:ilvl w:val="1"/>
          <w:numId w:val="8"/>
        </w:numPr>
        <w:spacing w:after="200" w:line="276" w:lineRule="auto"/>
        <w:jc w:val="both"/>
        <w:rPr>
          <w:rFonts w:ascii="Calibri" w:eastAsia="Calibri" w:hAnsi="Calibri" w:cs="Times New Roman"/>
        </w:rPr>
      </w:pPr>
      <w:r>
        <w:rPr>
          <w:rFonts w:ascii="Calibri" w:eastAsia="Calibri" w:hAnsi="Calibri" w:cs="Times New Roman"/>
        </w:rPr>
        <w:t xml:space="preserve">Illumina </w:t>
      </w:r>
      <w:proofErr w:type="spellStart"/>
      <w:r>
        <w:rPr>
          <w:rFonts w:ascii="Calibri" w:eastAsia="Calibri" w:hAnsi="Calibri" w:cs="Times New Roman"/>
        </w:rPr>
        <w:t>NovaSeq</w:t>
      </w:r>
      <w:proofErr w:type="spellEnd"/>
      <w:r>
        <w:rPr>
          <w:rFonts w:ascii="Calibri" w:eastAsia="Calibri" w:hAnsi="Calibri" w:cs="Times New Roman"/>
        </w:rPr>
        <w:t xml:space="preserve"> 6000</w:t>
      </w:r>
    </w:p>
    <w:p w14:paraId="188A05E7" w14:textId="77777777" w:rsidR="00136BEE" w:rsidRDefault="008C425E">
      <w:pPr>
        <w:numPr>
          <w:ilvl w:val="0"/>
          <w:numId w:val="8"/>
        </w:numPr>
        <w:spacing w:after="200" w:line="276" w:lineRule="auto"/>
        <w:jc w:val="both"/>
        <w:rPr>
          <w:rFonts w:ascii="Calibri" w:eastAsia="Calibri" w:hAnsi="Calibri" w:cs="Times New Roman"/>
        </w:rPr>
      </w:pPr>
      <w:r>
        <w:rPr>
          <w:rFonts w:ascii="Calibri" w:eastAsia="Calibri" w:hAnsi="Calibri" w:cs="Times New Roman"/>
        </w:rPr>
        <w:t>Combinatorial Probe-Anchor Synthesis (</w:t>
      </w:r>
      <w:proofErr w:type="spellStart"/>
      <w:r>
        <w:rPr>
          <w:rFonts w:ascii="Calibri" w:eastAsia="Calibri" w:hAnsi="Calibri" w:cs="Times New Roman"/>
        </w:rPr>
        <w:t>cPAS</w:t>
      </w:r>
      <w:proofErr w:type="spellEnd"/>
      <w:r>
        <w:rPr>
          <w:rFonts w:ascii="Calibri" w:eastAsia="Calibri" w:hAnsi="Calibri" w:cs="Times New Roman"/>
        </w:rPr>
        <w:t>) / DNA Nanoballs (DNB) technology</w:t>
      </w:r>
    </w:p>
    <w:p w14:paraId="02113A26" w14:textId="77777777" w:rsidR="00136BEE" w:rsidRDefault="008C425E">
      <w:pPr>
        <w:numPr>
          <w:ilvl w:val="1"/>
          <w:numId w:val="8"/>
        </w:numPr>
        <w:spacing w:after="200" w:line="276" w:lineRule="auto"/>
        <w:jc w:val="both"/>
        <w:rPr>
          <w:rFonts w:ascii="Calibri" w:eastAsia="Calibri" w:hAnsi="Calibri" w:cs="Times New Roman"/>
        </w:rPr>
      </w:pPr>
      <w:r>
        <w:rPr>
          <w:rFonts w:ascii="Calibri" w:eastAsia="Calibri" w:hAnsi="Calibri" w:cs="Times New Roman"/>
        </w:rPr>
        <w:t>BGISEQ-500</w:t>
      </w:r>
    </w:p>
    <w:p w14:paraId="69F0855D" w14:textId="77777777" w:rsidR="00136BEE" w:rsidRDefault="008C425E">
      <w:pPr>
        <w:numPr>
          <w:ilvl w:val="0"/>
          <w:numId w:val="8"/>
        </w:numPr>
        <w:spacing w:after="200" w:line="276" w:lineRule="auto"/>
        <w:jc w:val="both"/>
        <w:rPr>
          <w:rFonts w:ascii="Calibri" w:eastAsia="Calibri" w:hAnsi="Calibri" w:cs="Times New Roman"/>
        </w:rPr>
      </w:pPr>
      <w:r>
        <w:rPr>
          <w:rFonts w:ascii="Calibri" w:eastAsia="Calibri" w:hAnsi="Calibri" w:cs="Times New Roman"/>
        </w:rPr>
        <w:t>Single molecule real time sequencing</w:t>
      </w:r>
    </w:p>
    <w:p w14:paraId="4B393E84" w14:textId="77777777" w:rsidR="00136BEE" w:rsidRDefault="008C425E">
      <w:pPr>
        <w:numPr>
          <w:ilvl w:val="1"/>
          <w:numId w:val="8"/>
        </w:numPr>
        <w:spacing w:after="200" w:line="276" w:lineRule="auto"/>
        <w:jc w:val="both"/>
        <w:rPr>
          <w:rFonts w:ascii="Calibri" w:eastAsia="Calibri" w:hAnsi="Calibri" w:cs="Times New Roman"/>
        </w:rPr>
      </w:pPr>
      <w:r>
        <w:rPr>
          <w:rFonts w:ascii="Calibri" w:eastAsia="Calibri" w:hAnsi="Calibri" w:cs="Times New Roman"/>
        </w:rPr>
        <w:t>Pacific Biosciences SMRT (PacBio)</w:t>
      </w:r>
    </w:p>
    <w:p w14:paraId="6E2036DA" w14:textId="77777777" w:rsidR="00136BEE" w:rsidRDefault="008C425E">
      <w:pPr>
        <w:numPr>
          <w:ilvl w:val="0"/>
          <w:numId w:val="8"/>
        </w:numPr>
        <w:spacing w:after="200" w:line="276" w:lineRule="auto"/>
        <w:jc w:val="both"/>
        <w:rPr>
          <w:rFonts w:ascii="Calibri" w:eastAsia="Calibri" w:hAnsi="Calibri" w:cs="Times New Roman"/>
        </w:rPr>
      </w:pPr>
      <w:r>
        <w:rPr>
          <w:rFonts w:ascii="Calibri" w:eastAsia="Calibri" w:hAnsi="Calibri" w:cs="Times New Roman"/>
        </w:rPr>
        <w:t>Nanopore sequencing</w:t>
      </w:r>
    </w:p>
    <w:p w14:paraId="64E52E6C" w14:textId="77777777" w:rsidR="00136BEE" w:rsidRDefault="008C425E">
      <w:pPr>
        <w:numPr>
          <w:ilvl w:val="1"/>
          <w:numId w:val="8"/>
        </w:numPr>
        <w:spacing w:after="200" w:line="276" w:lineRule="auto"/>
        <w:jc w:val="both"/>
        <w:rPr>
          <w:rFonts w:ascii="Calibri" w:eastAsia="Calibri" w:hAnsi="Calibri" w:cs="Times New Roman"/>
        </w:rPr>
      </w:pPr>
      <w:r>
        <w:rPr>
          <w:rFonts w:ascii="Calibri" w:eastAsia="Calibri" w:hAnsi="Calibri" w:cs="Times New Roman"/>
        </w:rPr>
        <w:t xml:space="preserve">Oxford Nanopore </w:t>
      </w:r>
      <w:proofErr w:type="spellStart"/>
      <w:r>
        <w:rPr>
          <w:rFonts w:ascii="Calibri" w:eastAsia="Calibri" w:hAnsi="Calibri" w:cs="Times New Roman"/>
        </w:rPr>
        <w:t>MinION</w:t>
      </w:r>
      <w:proofErr w:type="spellEnd"/>
    </w:p>
    <w:p w14:paraId="4732CE5C" w14:textId="77777777" w:rsidR="00136BEE" w:rsidRDefault="008C425E">
      <w:pPr>
        <w:numPr>
          <w:ilvl w:val="0"/>
          <w:numId w:val="8"/>
        </w:numPr>
        <w:spacing w:after="200" w:line="276" w:lineRule="auto"/>
        <w:jc w:val="both"/>
        <w:rPr>
          <w:rFonts w:ascii="Calibri" w:eastAsia="Calibri" w:hAnsi="Calibri" w:cs="Times New Roman"/>
        </w:rPr>
      </w:pPr>
      <w:r>
        <w:rPr>
          <w:rFonts w:ascii="Calibri" w:eastAsia="Calibri" w:hAnsi="Calibri" w:cs="Times New Roman"/>
        </w:rPr>
        <w:t>Ion semiconductor sequencing</w:t>
      </w:r>
    </w:p>
    <w:p w14:paraId="03237332" w14:textId="3392B520" w:rsidR="00136BEE" w:rsidRDefault="008C425E">
      <w:pPr>
        <w:numPr>
          <w:ilvl w:val="1"/>
          <w:numId w:val="8"/>
        </w:numPr>
        <w:spacing w:after="200" w:line="276" w:lineRule="auto"/>
        <w:jc w:val="both"/>
        <w:rPr>
          <w:rFonts w:ascii="Calibri" w:eastAsia="Calibri" w:hAnsi="Calibri" w:cs="Times New Roman"/>
        </w:rPr>
      </w:pPr>
      <w:r>
        <w:rPr>
          <w:rFonts w:ascii="Calibri" w:eastAsia="Calibri" w:hAnsi="Calibri" w:cs="Times New Roman"/>
        </w:rPr>
        <w:t>Ion Torrent PGM</w:t>
      </w:r>
    </w:p>
    <w:p w14:paraId="1193FD41" w14:textId="77777777" w:rsidR="00776291" w:rsidRPr="006077D9" w:rsidRDefault="00776291" w:rsidP="00776291">
      <w:pPr>
        <w:keepNext/>
        <w:widowControl/>
        <w:numPr>
          <w:ilvl w:val="2"/>
          <w:numId w:val="14"/>
        </w:numPr>
        <w:spacing w:before="240" w:after="60" w:line="276" w:lineRule="auto"/>
        <w:jc w:val="both"/>
        <w:outlineLvl w:val="1"/>
        <w:rPr>
          <w:rFonts w:ascii="Calibri" w:eastAsia="Calibri" w:hAnsi="Calibri" w:cs="Times New Roman"/>
          <w:b/>
          <w:bCs/>
          <w:iCs/>
          <w:sz w:val="26"/>
          <w:szCs w:val="28"/>
        </w:rPr>
      </w:pPr>
      <w:bookmarkStart w:id="8" w:name="_Toc94214278"/>
      <w:r w:rsidRPr="006077D9">
        <w:rPr>
          <w:rFonts w:ascii="Calibri" w:eastAsia="Calibri" w:hAnsi="Calibri" w:cs="Times New Roman"/>
          <w:b/>
          <w:bCs/>
          <w:iCs/>
          <w:sz w:val="26"/>
          <w:szCs w:val="28"/>
        </w:rPr>
        <w:t>Reference Genome Types</w:t>
      </w:r>
      <w:bookmarkEnd w:id="8"/>
    </w:p>
    <w:p w14:paraId="75674E53" w14:textId="77777777" w:rsidR="00776291" w:rsidRDefault="00776291" w:rsidP="00776291">
      <w:pPr>
        <w:spacing w:after="200" w:line="276" w:lineRule="auto"/>
        <w:jc w:val="both"/>
        <w:rPr>
          <w:rFonts w:ascii="Calibri" w:eastAsia="Calibri" w:hAnsi="Calibri" w:cs="Times New Roman"/>
        </w:rPr>
      </w:pPr>
      <w:r>
        <w:rPr>
          <w:rFonts w:ascii="Calibri" w:eastAsia="Calibri" w:hAnsi="Calibri" w:cs="Times New Roman"/>
        </w:rPr>
        <w:t>The database includes reference genomes and aligned sequence data that are</w:t>
      </w:r>
    </w:p>
    <w:p w14:paraId="1734AA56" w14:textId="77777777" w:rsidR="00776291" w:rsidRDefault="00776291" w:rsidP="00776291">
      <w:pPr>
        <w:numPr>
          <w:ilvl w:val="0"/>
          <w:numId w:val="27"/>
        </w:numPr>
        <w:spacing w:after="200" w:line="276" w:lineRule="auto"/>
        <w:jc w:val="both"/>
        <w:rPr>
          <w:rFonts w:ascii="Calibri" w:eastAsia="Calibri" w:hAnsi="Calibri" w:cs="Times New Roman"/>
        </w:rPr>
      </w:pPr>
      <w:r>
        <w:rPr>
          <w:rFonts w:ascii="Calibri" w:eastAsia="Calibri" w:hAnsi="Calibri" w:cs="Times New Roman"/>
        </w:rPr>
        <w:t>Linear-based, or</w:t>
      </w:r>
    </w:p>
    <w:p w14:paraId="1E3B5528" w14:textId="1B12631B" w:rsidR="00776291" w:rsidRPr="00776291" w:rsidRDefault="00776291" w:rsidP="0056249C">
      <w:pPr>
        <w:numPr>
          <w:ilvl w:val="0"/>
          <w:numId w:val="27"/>
        </w:numPr>
        <w:spacing w:after="200" w:line="276" w:lineRule="auto"/>
        <w:jc w:val="both"/>
        <w:rPr>
          <w:rFonts w:ascii="Calibri" w:eastAsia="Calibri" w:hAnsi="Calibri" w:cs="Times New Roman"/>
        </w:rPr>
      </w:pPr>
      <w:r>
        <w:rPr>
          <w:rFonts w:ascii="Calibri" w:eastAsia="Calibri" w:hAnsi="Calibri" w:cs="Times New Roman"/>
        </w:rPr>
        <w:t>Graph-based</w:t>
      </w:r>
    </w:p>
    <w:p w14:paraId="0206FB7E" w14:textId="77777777" w:rsidR="00136BEE" w:rsidRDefault="008C425E">
      <w:pPr>
        <w:keepNext/>
        <w:widowControl/>
        <w:numPr>
          <w:ilvl w:val="1"/>
          <w:numId w:val="14"/>
        </w:numPr>
        <w:spacing w:before="240" w:after="60" w:line="276" w:lineRule="auto"/>
        <w:jc w:val="both"/>
        <w:outlineLvl w:val="0"/>
        <w:rPr>
          <w:rFonts w:ascii="Calibri" w:eastAsia="Calibri" w:hAnsi="Calibri"/>
          <w:b/>
          <w:bCs/>
          <w:sz w:val="28"/>
          <w:szCs w:val="32"/>
        </w:rPr>
      </w:pPr>
      <w:bookmarkStart w:id="9" w:name="_Toc94214279"/>
      <w:r>
        <w:rPr>
          <w:rFonts w:ascii="Calibri" w:eastAsia="Calibri" w:hAnsi="Calibri"/>
          <w:b/>
          <w:bCs/>
          <w:sz w:val="28"/>
          <w:szCs w:val="32"/>
        </w:rPr>
        <w:t>Data formats</w:t>
      </w:r>
      <w:bookmarkEnd w:id="9"/>
    </w:p>
    <w:p w14:paraId="60EAB856" w14:textId="77777777" w:rsidR="00136BEE" w:rsidRDefault="008C425E">
      <w:pPr>
        <w:spacing w:after="200" w:line="276" w:lineRule="auto"/>
        <w:jc w:val="both"/>
        <w:rPr>
          <w:rFonts w:ascii="Calibri" w:eastAsia="Calibri" w:hAnsi="Calibri" w:cs="Times New Roman"/>
        </w:rPr>
      </w:pPr>
      <w:r>
        <w:rPr>
          <w:rFonts w:ascii="Calibri" w:eastAsia="Calibri" w:hAnsi="Calibri" w:cs="Times New Roman"/>
        </w:rPr>
        <w:t xml:space="preserve">Unmapped sequencing data are provided in the form of </w:t>
      </w:r>
      <w:proofErr w:type="spellStart"/>
      <w:r>
        <w:rPr>
          <w:rFonts w:ascii="Calibri" w:eastAsia="Calibri" w:hAnsi="Calibri" w:cs="Times New Roman"/>
        </w:rPr>
        <w:t>gzipped</w:t>
      </w:r>
      <w:proofErr w:type="spellEnd"/>
      <w:r>
        <w:rPr>
          <w:rFonts w:ascii="Calibri" w:eastAsia="Calibri" w:hAnsi="Calibri" w:cs="Times New Roman"/>
        </w:rPr>
        <w:t xml:space="preserve"> FASTQ files. FASTQ files are usually manipulated with custom scripts written in Bash, Python, Perl etc.</w:t>
      </w:r>
    </w:p>
    <w:p w14:paraId="3979A918" w14:textId="11AD2CF8" w:rsidR="005C5C28" w:rsidRDefault="008C425E" w:rsidP="005C5C28">
      <w:pPr>
        <w:spacing w:after="200" w:line="276" w:lineRule="auto"/>
        <w:jc w:val="both"/>
        <w:rPr>
          <w:rFonts w:ascii="Calibri" w:eastAsia="Calibri" w:hAnsi="Calibri" w:cs="Times New Roman"/>
        </w:rPr>
      </w:pPr>
      <w:r>
        <w:rPr>
          <w:rFonts w:ascii="Calibri" w:eastAsia="Calibri" w:hAnsi="Calibri" w:cs="Times New Roman"/>
        </w:rPr>
        <w:t xml:space="preserve">Mapped sequencing data are provided in the form of BAM files. Transcoding of data from the BAM format to the SAM format can be done using the </w:t>
      </w:r>
      <w:proofErr w:type="spellStart"/>
      <w:r>
        <w:rPr>
          <w:rFonts w:ascii="Calibri" w:eastAsia="Calibri" w:hAnsi="Calibri" w:cs="Times New Roman"/>
        </w:rPr>
        <w:t>Samtools</w:t>
      </w:r>
      <w:proofErr w:type="spellEnd"/>
      <w:r>
        <w:rPr>
          <w:rFonts w:ascii="Calibri" w:eastAsia="Calibri" w:hAnsi="Calibri" w:cs="Times New Roman"/>
        </w:rPr>
        <w:t xml:space="preserve"> program suite (</w:t>
      </w:r>
      <w:hyperlink r:id="rId10" w:history="1">
        <w:r>
          <w:rPr>
            <w:rFonts w:ascii="Calibri" w:eastAsia="Calibri" w:hAnsi="Calibri" w:cs="Times New Roman"/>
            <w:color w:val="0000FF"/>
            <w:u w:val="single"/>
          </w:rPr>
          <w:t>http://www.htslib.org</w:t>
        </w:r>
      </w:hyperlink>
      <w:r>
        <w:rPr>
          <w:rFonts w:ascii="Calibri" w:eastAsia="Calibri" w:hAnsi="Calibri" w:cs="Times New Roman"/>
        </w:rPr>
        <w:t xml:space="preserve">) [2]. Manipulation of data which is stored in the SAM and BAM formats can also be achieved with the </w:t>
      </w:r>
      <w:proofErr w:type="spellStart"/>
      <w:r>
        <w:rPr>
          <w:rFonts w:ascii="Calibri" w:eastAsia="Calibri" w:hAnsi="Calibri" w:cs="Times New Roman"/>
        </w:rPr>
        <w:t>Samtools</w:t>
      </w:r>
      <w:proofErr w:type="spellEnd"/>
      <w:r>
        <w:rPr>
          <w:rFonts w:ascii="Calibri" w:eastAsia="Calibri" w:hAnsi="Calibri" w:cs="Times New Roman"/>
        </w:rPr>
        <w:t xml:space="preserve"> program suite.</w:t>
      </w:r>
    </w:p>
    <w:p w14:paraId="27AEA87C" w14:textId="4D9BEB56" w:rsidR="00136BEE" w:rsidRDefault="005C5C28">
      <w:pPr>
        <w:spacing w:after="200" w:line="276" w:lineRule="auto"/>
        <w:jc w:val="both"/>
        <w:rPr>
          <w:rFonts w:ascii="Calibri" w:eastAsia="Calibri" w:hAnsi="Calibri" w:cs="Times New Roman"/>
        </w:rPr>
      </w:pPr>
      <w:r>
        <w:rPr>
          <w:rFonts w:ascii="Calibri" w:eastAsia="Calibri" w:hAnsi="Calibri" w:cs="Times New Roman"/>
        </w:rPr>
        <w:lastRenderedPageBreak/>
        <w:t>For graph genome read alignment data, reference pangenome graphs that contain the variations of multiple genome assemblies are represented in the reference Graphical Fragment Assembly (</w:t>
      </w:r>
      <w:proofErr w:type="spellStart"/>
      <w:r>
        <w:rPr>
          <w:rFonts w:ascii="Calibri" w:eastAsia="Calibri" w:hAnsi="Calibri" w:cs="Times New Roman"/>
        </w:rPr>
        <w:t>rGFA</w:t>
      </w:r>
      <w:proofErr w:type="spellEnd"/>
      <w:r>
        <w:rPr>
          <w:rFonts w:ascii="Calibri" w:eastAsia="Calibri" w:hAnsi="Calibri" w:cs="Times New Roman"/>
        </w:rPr>
        <w:t>) format</w:t>
      </w:r>
      <w:r w:rsidR="00836B9B">
        <w:rPr>
          <w:rFonts w:ascii="Calibri" w:eastAsia="Calibri" w:hAnsi="Calibri" w:cs="Times New Roman"/>
        </w:rPr>
        <w:t xml:space="preserve"> [3]</w:t>
      </w:r>
      <w:r>
        <w:rPr>
          <w:rFonts w:ascii="Calibri" w:eastAsia="Calibri" w:hAnsi="Calibri" w:cs="Times New Roman"/>
        </w:rPr>
        <w:t>. Reads aligned to GFA are encoded in the binary Graph Alignment/Map (GAM) format, or the text-based Graph Alignment Format (GAF).</w:t>
      </w:r>
    </w:p>
    <w:p w14:paraId="728268CC" w14:textId="77777777" w:rsidR="00136BEE" w:rsidRDefault="008C425E">
      <w:pPr>
        <w:keepNext/>
        <w:widowControl/>
        <w:numPr>
          <w:ilvl w:val="0"/>
          <w:numId w:val="14"/>
        </w:numPr>
        <w:spacing w:before="240" w:after="60" w:line="276" w:lineRule="auto"/>
        <w:jc w:val="both"/>
        <w:outlineLvl w:val="0"/>
        <w:rPr>
          <w:rFonts w:ascii="Calibri" w:eastAsia="Calibri" w:hAnsi="Calibri"/>
          <w:b/>
          <w:bCs/>
          <w:sz w:val="28"/>
          <w:szCs w:val="32"/>
        </w:rPr>
      </w:pPr>
      <w:bookmarkStart w:id="10" w:name="_Toc94214280"/>
      <w:r>
        <w:rPr>
          <w:rFonts w:ascii="Calibri" w:eastAsia="Calibri" w:hAnsi="Calibri"/>
          <w:b/>
          <w:bCs/>
          <w:sz w:val="28"/>
          <w:szCs w:val="32"/>
        </w:rPr>
        <w:t>Annotation data collection</w:t>
      </w:r>
      <w:bookmarkEnd w:id="10"/>
    </w:p>
    <w:p w14:paraId="0FFB4C74" w14:textId="77777777" w:rsidR="00136BEE" w:rsidRDefault="008C425E">
      <w:pPr>
        <w:keepNext/>
        <w:widowControl/>
        <w:numPr>
          <w:ilvl w:val="1"/>
          <w:numId w:val="14"/>
        </w:numPr>
        <w:spacing w:before="240" w:after="60" w:line="276" w:lineRule="auto"/>
        <w:jc w:val="both"/>
        <w:outlineLvl w:val="0"/>
        <w:rPr>
          <w:rFonts w:ascii="Calibri" w:eastAsia="Calibri" w:hAnsi="Calibri"/>
          <w:b/>
          <w:bCs/>
          <w:sz w:val="28"/>
          <w:szCs w:val="32"/>
        </w:rPr>
      </w:pPr>
      <w:bookmarkStart w:id="11" w:name="_Toc94214281"/>
      <w:r>
        <w:rPr>
          <w:rFonts w:ascii="Calibri" w:eastAsia="Calibri" w:hAnsi="Calibri"/>
          <w:b/>
          <w:bCs/>
          <w:sz w:val="28"/>
          <w:szCs w:val="32"/>
        </w:rPr>
        <w:t>File formats</w:t>
      </w:r>
      <w:bookmarkEnd w:id="11"/>
    </w:p>
    <w:p w14:paraId="36B0B8CF" w14:textId="77777777" w:rsidR="00136BEE" w:rsidRDefault="008C425E">
      <w:pPr>
        <w:spacing w:after="200" w:line="276" w:lineRule="auto"/>
        <w:jc w:val="both"/>
        <w:rPr>
          <w:rFonts w:ascii="Calibri" w:eastAsia="Calibri" w:hAnsi="Calibri" w:cs="Times New Roman"/>
        </w:rPr>
      </w:pPr>
      <w:r>
        <w:rPr>
          <w:rFonts w:ascii="Calibri" w:eastAsia="Calibri" w:hAnsi="Calibri" w:cs="Times New Roman"/>
        </w:rPr>
        <w:t>ISO/IEC 23092-6 is pertaining to use cases relating to the support of secondary and tertiary analyses. The identified use cases are currently supported by a variety of different text format files with only partially defined syntax.</w:t>
      </w:r>
    </w:p>
    <w:p w14:paraId="34AEBFA8" w14:textId="77777777" w:rsidR="00136BEE" w:rsidRDefault="008C425E">
      <w:pPr>
        <w:spacing w:after="200" w:line="276" w:lineRule="auto"/>
        <w:jc w:val="both"/>
        <w:rPr>
          <w:rFonts w:ascii="Calibri" w:eastAsia="Calibri" w:hAnsi="Calibri" w:cs="Times New Roman"/>
        </w:rPr>
      </w:pPr>
      <w:r>
        <w:rPr>
          <w:rFonts w:ascii="Calibri" w:eastAsia="Calibri" w:hAnsi="Calibri" w:cs="Times New Roman"/>
        </w:rPr>
        <w:t>These text format files are meant to support:</w:t>
      </w:r>
    </w:p>
    <w:p w14:paraId="2EFB5D6F" w14:textId="77777777" w:rsidR="00136BEE" w:rsidRDefault="008C425E">
      <w:pPr>
        <w:numPr>
          <w:ilvl w:val="0"/>
          <w:numId w:val="9"/>
        </w:numPr>
        <w:spacing w:after="200" w:line="276" w:lineRule="auto"/>
        <w:jc w:val="both"/>
        <w:rPr>
          <w:rFonts w:ascii="Calibri" w:eastAsia="Calibri" w:hAnsi="Calibri" w:cs="Times New Roman"/>
        </w:rPr>
      </w:pPr>
      <w:r>
        <w:rPr>
          <w:rFonts w:ascii="Calibri" w:eastAsia="Calibri" w:hAnsi="Calibri" w:cs="Times New Roman"/>
        </w:rPr>
        <w:t>Genome annotations (e.g. localization of genes, exons, and coding intervals etc.)</w:t>
      </w:r>
    </w:p>
    <w:p w14:paraId="7C3C3726" w14:textId="77777777" w:rsidR="00136BEE" w:rsidRDefault="008C425E">
      <w:pPr>
        <w:numPr>
          <w:ilvl w:val="0"/>
          <w:numId w:val="9"/>
        </w:numPr>
        <w:spacing w:after="200" w:line="276" w:lineRule="auto"/>
        <w:jc w:val="both"/>
        <w:rPr>
          <w:rFonts w:ascii="Calibri" w:eastAsia="Calibri" w:hAnsi="Calibri" w:cs="Times New Roman"/>
        </w:rPr>
      </w:pPr>
      <w:r>
        <w:rPr>
          <w:rFonts w:ascii="Calibri" w:eastAsia="Calibri" w:hAnsi="Calibri" w:cs="Times New Roman"/>
        </w:rPr>
        <w:t>Browser tracks (e.g. intervals of the genome associated to a scalar quantity used to display genome features in genome browsers)</w:t>
      </w:r>
    </w:p>
    <w:p w14:paraId="2D1CA61D" w14:textId="77777777" w:rsidR="00136BEE" w:rsidRDefault="008C425E">
      <w:pPr>
        <w:numPr>
          <w:ilvl w:val="0"/>
          <w:numId w:val="9"/>
        </w:numPr>
        <w:spacing w:after="200" w:line="276" w:lineRule="auto"/>
        <w:jc w:val="both"/>
        <w:rPr>
          <w:rFonts w:ascii="Calibri" w:eastAsia="Calibri" w:hAnsi="Calibri" w:cs="Times New Roman"/>
        </w:rPr>
      </w:pPr>
      <w:r>
        <w:rPr>
          <w:rFonts w:ascii="Calibri" w:eastAsia="Calibri" w:hAnsi="Calibri" w:cs="Times New Roman"/>
        </w:rPr>
        <w:t>sequence variations (e.g. germline variations with respect to the species genome, or somatic variations with respect to the same individual genome)</w:t>
      </w:r>
    </w:p>
    <w:p w14:paraId="3F1D835F" w14:textId="77777777" w:rsidR="00136BEE" w:rsidRDefault="008C425E">
      <w:pPr>
        <w:numPr>
          <w:ilvl w:val="0"/>
          <w:numId w:val="9"/>
        </w:numPr>
        <w:spacing w:after="200" w:line="276" w:lineRule="auto"/>
        <w:jc w:val="both"/>
        <w:rPr>
          <w:rFonts w:ascii="Calibri" w:eastAsia="Calibri" w:hAnsi="Calibri" w:cs="Times New Roman"/>
        </w:rPr>
      </w:pPr>
      <w:r>
        <w:rPr>
          <w:rFonts w:ascii="Calibri" w:eastAsia="Calibri" w:hAnsi="Calibri" w:cs="Times New Roman"/>
        </w:rPr>
        <w:t>Feature matrices and peak calling data (e.g. matrices containing counts of the occurrence of specific features in single-cell RNA sequencing (</w:t>
      </w:r>
      <w:proofErr w:type="spellStart"/>
      <w:r>
        <w:rPr>
          <w:rFonts w:ascii="Calibri" w:eastAsia="Calibri" w:hAnsi="Calibri" w:cs="Times New Roman"/>
        </w:rPr>
        <w:t>scRNA</w:t>
      </w:r>
      <w:proofErr w:type="spellEnd"/>
      <w:r>
        <w:rPr>
          <w:rFonts w:ascii="Calibri" w:eastAsia="Calibri" w:hAnsi="Calibri" w:cs="Times New Roman"/>
        </w:rPr>
        <w:t>-seq) experiments)</w:t>
      </w:r>
    </w:p>
    <w:p w14:paraId="6A45AF5F" w14:textId="77777777" w:rsidR="00136BEE" w:rsidRDefault="008C425E">
      <w:pPr>
        <w:numPr>
          <w:ilvl w:val="0"/>
          <w:numId w:val="9"/>
        </w:numPr>
        <w:spacing w:after="200" w:line="276" w:lineRule="auto"/>
        <w:jc w:val="both"/>
        <w:rPr>
          <w:rFonts w:ascii="Calibri" w:eastAsia="Calibri" w:hAnsi="Calibri" w:cs="Times New Roman"/>
        </w:rPr>
      </w:pPr>
      <w:r>
        <w:rPr>
          <w:rFonts w:ascii="Calibri" w:eastAsia="Calibri" w:hAnsi="Calibri" w:cs="Times New Roman"/>
        </w:rPr>
        <w:t>Hi-C experiments (e.g. contact matrices representing features of genomic organization, such as the activity of chromatin regions)</w:t>
      </w:r>
    </w:p>
    <w:p w14:paraId="0E65C3E1" w14:textId="77777777" w:rsidR="00136BEE" w:rsidRDefault="008C425E">
      <w:pPr>
        <w:spacing w:after="200" w:line="276" w:lineRule="auto"/>
        <w:jc w:val="both"/>
        <w:rPr>
          <w:rFonts w:ascii="Calibri" w:eastAsia="Calibri" w:hAnsi="Calibri" w:cs="Times New Roman"/>
        </w:rPr>
      </w:pPr>
      <w:r>
        <w:rPr>
          <w:rFonts w:ascii="Calibri" w:eastAsia="Calibri" w:hAnsi="Calibri" w:cs="Times New Roman"/>
        </w:rPr>
        <w:t>Five main categories have been identified, together with representative file formats for each of them:</w:t>
      </w:r>
    </w:p>
    <w:p w14:paraId="71184595" w14:textId="77777777" w:rsidR="00136BEE" w:rsidRDefault="008C425E">
      <w:pPr>
        <w:numPr>
          <w:ilvl w:val="0"/>
          <w:numId w:val="10"/>
        </w:numPr>
        <w:spacing w:after="200" w:line="276" w:lineRule="auto"/>
        <w:jc w:val="both"/>
        <w:rPr>
          <w:rFonts w:ascii="Calibri" w:eastAsia="Calibri" w:hAnsi="Calibri" w:cs="Times New Roman"/>
        </w:rPr>
      </w:pPr>
      <w:r>
        <w:rPr>
          <w:rFonts w:ascii="Calibri" w:eastAsia="Calibri" w:hAnsi="Calibri" w:cs="Times New Roman"/>
        </w:rPr>
        <w:t>Genome annotations:</w:t>
      </w:r>
    </w:p>
    <w:p w14:paraId="4B3263D5" w14:textId="77777777" w:rsidR="00136BEE" w:rsidRDefault="008C425E">
      <w:pPr>
        <w:numPr>
          <w:ilvl w:val="1"/>
          <w:numId w:val="10"/>
        </w:numPr>
        <w:spacing w:after="200" w:line="276" w:lineRule="auto"/>
        <w:jc w:val="both"/>
        <w:rPr>
          <w:rFonts w:ascii="Calibri" w:eastAsia="Calibri" w:hAnsi="Calibri" w:cs="Times New Roman"/>
        </w:rPr>
      </w:pPr>
      <w:r>
        <w:rPr>
          <w:rFonts w:ascii="Calibri" w:eastAsia="Calibri" w:hAnsi="Calibri" w:cs="Times New Roman"/>
        </w:rPr>
        <w:t>BED (Browser Extensible Data),</w:t>
      </w:r>
    </w:p>
    <w:p w14:paraId="672CC236" w14:textId="77777777" w:rsidR="00136BEE" w:rsidRDefault="008C425E">
      <w:pPr>
        <w:numPr>
          <w:ilvl w:val="1"/>
          <w:numId w:val="10"/>
        </w:numPr>
        <w:spacing w:after="200" w:line="276" w:lineRule="auto"/>
        <w:jc w:val="both"/>
        <w:rPr>
          <w:rFonts w:ascii="Calibri" w:eastAsia="Calibri" w:hAnsi="Calibri" w:cs="Times New Roman"/>
        </w:rPr>
      </w:pPr>
      <w:r>
        <w:rPr>
          <w:rFonts w:ascii="Calibri" w:eastAsia="Calibri" w:hAnsi="Calibri" w:cs="Times New Roman"/>
        </w:rPr>
        <w:t>GFF (General Feature Format)/GTF (Gene Transfer Format)</w:t>
      </w:r>
    </w:p>
    <w:p w14:paraId="3B2377AC" w14:textId="77777777" w:rsidR="00136BEE" w:rsidRDefault="008C425E">
      <w:pPr>
        <w:numPr>
          <w:ilvl w:val="0"/>
          <w:numId w:val="10"/>
        </w:numPr>
        <w:spacing w:after="200" w:line="276" w:lineRule="auto"/>
        <w:jc w:val="both"/>
        <w:rPr>
          <w:rFonts w:ascii="Calibri" w:eastAsia="Calibri" w:hAnsi="Calibri" w:cs="Times New Roman"/>
        </w:rPr>
      </w:pPr>
      <w:r>
        <w:rPr>
          <w:rFonts w:ascii="Calibri" w:eastAsia="Calibri" w:hAnsi="Calibri" w:cs="Times New Roman"/>
        </w:rPr>
        <w:t>Browser tracks:</w:t>
      </w:r>
    </w:p>
    <w:p w14:paraId="5AB2C418" w14:textId="77777777" w:rsidR="00136BEE" w:rsidRDefault="008C425E">
      <w:pPr>
        <w:numPr>
          <w:ilvl w:val="1"/>
          <w:numId w:val="10"/>
        </w:numPr>
        <w:spacing w:after="200" w:line="276" w:lineRule="auto"/>
        <w:jc w:val="both"/>
        <w:rPr>
          <w:rFonts w:ascii="Calibri" w:eastAsia="Calibri" w:hAnsi="Calibri" w:cs="Times New Roman"/>
        </w:rPr>
      </w:pPr>
      <w:proofErr w:type="spellStart"/>
      <w:r>
        <w:rPr>
          <w:rFonts w:ascii="Calibri" w:eastAsia="Calibri" w:hAnsi="Calibri" w:cs="Times New Roman"/>
        </w:rPr>
        <w:t>bedGraph</w:t>
      </w:r>
      <w:proofErr w:type="spellEnd"/>
      <w:r>
        <w:rPr>
          <w:rFonts w:ascii="Calibri" w:eastAsia="Calibri" w:hAnsi="Calibri" w:cs="Times New Roman"/>
        </w:rPr>
        <w:t xml:space="preserve">, </w:t>
      </w:r>
      <w:proofErr w:type="spellStart"/>
      <w:r>
        <w:rPr>
          <w:rFonts w:ascii="Calibri" w:eastAsia="Calibri" w:hAnsi="Calibri" w:cs="Times New Roman"/>
        </w:rPr>
        <w:t>bedDetails</w:t>
      </w:r>
      <w:proofErr w:type="spellEnd"/>
      <w:r>
        <w:rPr>
          <w:rFonts w:ascii="Calibri" w:eastAsia="Calibri" w:hAnsi="Calibri" w:cs="Times New Roman"/>
        </w:rPr>
        <w:t>,</w:t>
      </w:r>
    </w:p>
    <w:p w14:paraId="1719B8EB" w14:textId="77777777" w:rsidR="00136BEE" w:rsidRDefault="008C425E">
      <w:pPr>
        <w:numPr>
          <w:ilvl w:val="1"/>
          <w:numId w:val="10"/>
        </w:numPr>
        <w:spacing w:after="200" w:line="276" w:lineRule="auto"/>
        <w:jc w:val="both"/>
        <w:rPr>
          <w:rFonts w:ascii="Calibri" w:eastAsia="Calibri" w:hAnsi="Calibri" w:cs="Times New Roman"/>
        </w:rPr>
      </w:pPr>
      <w:r>
        <w:rPr>
          <w:rFonts w:ascii="Calibri" w:eastAsia="Calibri" w:hAnsi="Calibri" w:cs="Times New Roman"/>
        </w:rPr>
        <w:t>Wig/</w:t>
      </w:r>
      <w:proofErr w:type="spellStart"/>
      <w:r>
        <w:rPr>
          <w:rFonts w:ascii="Calibri" w:eastAsia="Calibri" w:hAnsi="Calibri" w:cs="Times New Roman"/>
        </w:rPr>
        <w:t>BigWig</w:t>
      </w:r>
      <w:proofErr w:type="spellEnd"/>
    </w:p>
    <w:p w14:paraId="50D7CDEF" w14:textId="77777777" w:rsidR="00136BEE" w:rsidRDefault="008C425E">
      <w:pPr>
        <w:numPr>
          <w:ilvl w:val="0"/>
          <w:numId w:val="10"/>
        </w:numPr>
        <w:spacing w:after="200" w:line="276" w:lineRule="auto"/>
        <w:jc w:val="both"/>
        <w:rPr>
          <w:rFonts w:ascii="Calibri" w:eastAsia="Calibri" w:hAnsi="Calibri" w:cs="Times New Roman"/>
        </w:rPr>
      </w:pPr>
      <w:r>
        <w:rPr>
          <w:rFonts w:ascii="Calibri" w:eastAsia="Calibri" w:hAnsi="Calibri" w:cs="Times New Roman"/>
        </w:rPr>
        <w:t>Sequence variations:</w:t>
      </w:r>
    </w:p>
    <w:p w14:paraId="02043D5E" w14:textId="77777777" w:rsidR="00136BEE" w:rsidRDefault="008C425E">
      <w:pPr>
        <w:numPr>
          <w:ilvl w:val="1"/>
          <w:numId w:val="10"/>
        </w:numPr>
        <w:spacing w:after="200" w:line="276" w:lineRule="auto"/>
        <w:jc w:val="both"/>
        <w:rPr>
          <w:rFonts w:ascii="Calibri" w:eastAsia="Calibri" w:hAnsi="Calibri" w:cs="Times New Roman"/>
        </w:rPr>
      </w:pPr>
      <w:r>
        <w:rPr>
          <w:rFonts w:ascii="Calibri" w:eastAsia="Calibri" w:hAnsi="Calibri" w:cs="Times New Roman"/>
        </w:rPr>
        <w:t>VCF (Variant Call Format)</w:t>
      </w:r>
    </w:p>
    <w:p w14:paraId="77B2F611" w14:textId="77777777" w:rsidR="00136BEE" w:rsidRDefault="008C425E">
      <w:pPr>
        <w:numPr>
          <w:ilvl w:val="0"/>
          <w:numId w:val="10"/>
        </w:numPr>
        <w:spacing w:after="200" w:line="276" w:lineRule="auto"/>
        <w:jc w:val="both"/>
        <w:rPr>
          <w:rFonts w:ascii="Calibri" w:eastAsia="Calibri" w:hAnsi="Calibri" w:cs="Times New Roman"/>
        </w:rPr>
      </w:pPr>
      <w:r>
        <w:rPr>
          <w:rFonts w:ascii="Calibri" w:eastAsia="Calibri" w:hAnsi="Calibri" w:cs="Times New Roman"/>
        </w:rPr>
        <w:t>Feature matrices and peak calling data:</w:t>
      </w:r>
    </w:p>
    <w:p w14:paraId="2796EFDA" w14:textId="77777777" w:rsidR="00136BEE" w:rsidRDefault="008C425E">
      <w:pPr>
        <w:numPr>
          <w:ilvl w:val="1"/>
          <w:numId w:val="10"/>
        </w:numPr>
        <w:spacing w:after="200" w:line="276" w:lineRule="auto"/>
        <w:jc w:val="both"/>
        <w:rPr>
          <w:rFonts w:ascii="Calibri" w:eastAsia="Calibri" w:hAnsi="Calibri" w:cs="Times New Roman"/>
        </w:rPr>
      </w:pPr>
      <w:r>
        <w:rPr>
          <w:rFonts w:ascii="Calibri" w:eastAsia="Calibri" w:hAnsi="Calibri" w:cs="Times New Roman"/>
        </w:rPr>
        <w:t>Matrix Market,</w:t>
      </w:r>
    </w:p>
    <w:p w14:paraId="647C4A8C" w14:textId="77777777" w:rsidR="00136BEE" w:rsidRDefault="008C425E">
      <w:pPr>
        <w:numPr>
          <w:ilvl w:val="1"/>
          <w:numId w:val="10"/>
        </w:numPr>
        <w:spacing w:after="200" w:line="276" w:lineRule="auto"/>
        <w:jc w:val="both"/>
        <w:rPr>
          <w:rFonts w:ascii="Calibri" w:eastAsia="Calibri" w:hAnsi="Calibri" w:cs="Times New Roman"/>
        </w:rPr>
      </w:pPr>
      <w:r>
        <w:rPr>
          <w:rFonts w:ascii="Calibri" w:eastAsia="Calibri" w:hAnsi="Calibri" w:cs="Times New Roman"/>
        </w:rPr>
        <w:lastRenderedPageBreak/>
        <w:t>HDF5 (Hierarchical Data Format),</w:t>
      </w:r>
    </w:p>
    <w:p w14:paraId="0F44BA39" w14:textId="77777777" w:rsidR="00136BEE" w:rsidRDefault="008C425E">
      <w:pPr>
        <w:numPr>
          <w:ilvl w:val="1"/>
          <w:numId w:val="10"/>
        </w:numPr>
        <w:spacing w:after="200" w:line="276" w:lineRule="auto"/>
        <w:jc w:val="both"/>
        <w:rPr>
          <w:rFonts w:ascii="Calibri" w:eastAsia="Calibri" w:hAnsi="Calibri" w:cs="Times New Roman"/>
        </w:rPr>
      </w:pPr>
      <w:r>
        <w:rPr>
          <w:rFonts w:ascii="Calibri" w:eastAsia="Calibri" w:hAnsi="Calibri" w:cs="Times New Roman"/>
        </w:rPr>
        <w:t>loom</w:t>
      </w:r>
    </w:p>
    <w:p w14:paraId="5AA8DC9F" w14:textId="77777777" w:rsidR="00136BEE" w:rsidRDefault="008C425E">
      <w:pPr>
        <w:numPr>
          <w:ilvl w:val="0"/>
          <w:numId w:val="10"/>
        </w:numPr>
        <w:spacing w:after="200" w:line="276" w:lineRule="auto"/>
        <w:jc w:val="both"/>
        <w:rPr>
          <w:rFonts w:ascii="Calibri" w:eastAsia="Calibri" w:hAnsi="Calibri" w:cs="Times New Roman"/>
        </w:rPr>
      </w:pPr>
      <w:r>
        <w:rPr>
          <w:rFonts w:ascii="Calibri" w:eastAsia="Calibri" w:hAnsi="Calibri" w:cs="Times New Roman"/>
        </w:rPr>
        <w:t>Hi-C experiments:</w:t>
      </w:r>
    </w:p>
    <w:p w14:paraId="1B249748" w14:textId="77777777" w:rsidR="00136BEE" w:rsidRDefault="008C425E">
      <w:pPr>
        <w:numPr>
          <w:ilvl w:val="1"/>
          <w:numId w:val="10"/>
        </w:numPr>
        <w:spacing w:after="200" w:line="276" w:lineRule="auto"/>
        <w:jc w:val="both"/>
        <w:rPr>
          <w:rFonts w:ascii="Calibri" w:eastAsia="Calibri" w:hAnsi="Calibri" w:cs="Times New Roman"/>
        </w:rPr>
      </w:pPr>
      <w:proofErr w:type="gramStart"/>
      <w:r>
        <w:rPr>
          <w:rFonts w:ascii="Calibri" w:eastAsia="Calibri" w:hAnsi="Calibri" w:cs="Times New Roman"/>
        </w:rPr>
        <w:t>.hic</w:t>
      </w:r>
      <w:proofErr w:type="gramEnd"/>
    </w:p>
    <w:p w14:paraId="65CC5EA0" w14:textId="77777777" w:rsidR="00136BEE" w:rsidRDefault="008C425E">
      <w:pPr>
        <w:keepNext/>
        <w:widowControl/>
        <w:numPr>
          <w:ilvl w:val="2"/>
          <w:numId w:val="14"/>
        </w:numPr>
        <w:spacing w:before="240" w:after="60" w:line="276" w:lineRule="auto"/>
        <w:jc w:val="both"/>
        <w:outlineLvl w:val="0"/>
        <w:rPr>
          <w:rFonts w:ascii="Calibri" w:eastAsia="Calibri" w:hAnsi="Calibri"/>
          <w:b/>
          <w:bCs/>
          <w:sz w:val="28"/>
          <w:szCs w:val="32"/>
        </w:rPr>
      </w:pPr>
      <w:bookmarkStart w:id="12" w:name="_Toc94214282"/>
      <w:r>
        <w:rPr>
          <w:rFonts w:ascii="Calibri" w:eastAsia="Calibri" w:hAnsi="Calibri"/>
          <w:b/>
          <w:bCs/>
          <w:sz w:val="28"/>
          <w:szCs w:val="32"/>
        </w:rPr>
        <w:t>Genome annotations</w:t>
      </w:r>
      <w:bookmarkEnd w:id="12"/>
    </w:p>
    <w:p w14:paraId="6C57062D" w14:textId="77777777" w:rsidR="00136BEE" w:rsidRDefault="008C425E">
      <w:pPr>
        <w:spacing w:after="200" w:line="276" w:lineRule="auto"/>
        <w:jc w:val="both"/>
        <w:rPr>
          <w:rFonts w:ascii="Calibri" w:eastAsia="Calibri" w:hAnsi="Calibri" w:cs="Times New Roman"/>
        </w:rPr>
      </w:pPr>
      <w:r>
        <w:rPr>
          <w:rFonts w:ascii="Calibri" w:eastAsia="Calibri" w:hAnsi="Calibri" w:cs="Times New Roman"/>
        </w:rPr>
        <w:t>File formats used to represent genome annotations span from generic formats (JSON, CSV, TSV, RDF, etc.) to dedicated formats having an associated compressed representation. The latter seem to be the most wide-spread formats. They are also used by many genome browsers to graphically represent genomic features. Among them several versions of the BED and GFF/GTF file formats were identified.</w:t>
      </w:r>
    </w:p>
    <w:p w14:paraId="6194D552" w14:textId="77777777" w:rsidR="00136BEE" w:rsidRDefault="008C425E">
      <w:pPr>
        <w:keepNext/>
        <w:widowControl/>
        <w:numPr>
          <w:ilvl w:val="3"/>
          <w:numId w:val="14"/>
        </w:numPr>
        <w:spacing w:before="240" w:after="60" w:line="276" w:lineRule="auto"/>
        <w:jc w:val="both"/>
        <w:outlineLvl w:val="0"/>
        <w:rPr>
          <w:rFonts w:ascii="Calibri" w:eastAsia="Calibri" w:hAnsi="Calibri"/>
          <w:b/>
          <w:bCs/>
          <w:sz w:val="28"/>
          <w:szCs w:val="32"/>
        </w:rPr>
      </w:pPr>
      <w:bookmarkStart w:id="13" w:name="_Toc94214283"/>
      <w:r>
        <w:rPr>
          <w:rFonts w:ascii="Calibri" w:eastAsia="Calibri" w:hAnsi="Calibri"/>
          <w:b/>
          <w:bCs/>
          <w:sz w:val="28"/>
          <w:szCs w:val="32"/>
        </w:rPr>
        <w:t>BED</w:t>
      </w:r>
      <w:bookmarkEnd w:id="13"/>
    </w:p>
    <w:p w14:paraId="25C89710" w14:textId="77777777" w:rsidR="00136BEE" w:rsidRDefault="008C425E">
      <w:pPr>
        <w:spacing w:after="200" w:line="276" w:lineRule="auto"/>
        <w:jc w:val="both"/>
        <w:rPr>
          <w:rFonts w:ascii="Calibri" w:eastAsia="Calibri" w:hAnsi="Calibri" w:cs="Times New Roman"/>
        </w:rPr>
      </w:pPr>
      <w:r>
        <w:rPr>
          <w:rFonts w:ascii="Calibri" w:eastAsia="Calibri" w:hAnsi="Calibri" w:cs="Times New Roman"/>
        </w:rPr>
        <w:t>The BED format is a text format comprising:</w:t>
      </w:r>
    </w:p>
    <w:p w14:paraId="1B580659" w14:textId="77777777" w:rsidR="00136BEE" w:rsidRDefault="008C425E">
      <w:pPr>
        <w:numPr>
          <w:ilvl w:val="0"/>
          <w:numId w:val="11"/>
        </w:numPr>
        <w:spacing w:after="200" w:line="276" w:lineRule="auto"/>
        <w:jc w:val="both"/>
        <w:rPr>
          <w:rFonts w:ascii="Calibri" w:eastAsia="Calibri" w:hAnsi="Calibri" w:cs="Times New Roman"/>
        </w:rPr>
      </w:pPr>
      <w:r>
        <w:rPr>
          <w:rFonts w:ascii="Calibri" w:eastAsia="Calibri" w:hAnsi="Calibri" w:cs="Times New Roman"/>
        </w:rPr>
        <w:t>an optional header containing directives for the genome browser,</w:t>
      </w:r>
    </w:p>
    <w:p w14:paraId="1AF84D64" w14:textId="77777777" w:rsidR="00136BEE" w:rsidRDefault="008C425E">
      <w:pPr>
        <w:numPr>
          <w:ilvl w:val="0"/>
          <w:numId w:val="11"/>
        </w:numPr>
        <w:spacing w:after="200" w:line="276" w:lineRule="auto"/>
        <w:jc w:val="both"/>
        <w:rPr>
          <w:rFonts w:ascii="Calibri" w:eastAsia="Calibri" w:hAnsi="Calibri" w:cs="Times New Roman"/>
        </w:rPr>
      </w:pPr>
      <w:r>
        <w:rPr>
          <w:rFonts w:ascii="Calibri" w:eastAsia="Calibri" w:hAnsi="Calibri" w:cs="Times New Roman"/>
        </w:rPr>
        <w:t>a fixed number of fields per line, where each field is associated to an annotated feature,</w:t>
      </w:r>
    </w:p>
    <w:p w14:paraId="42BDACA0" w14:textId="77777777" w:rsidR="00136BEE" w:rsidRDefault="008C425E">
      <w:pPr>
        <w:spacing w:after="200" w:line="276" w:lineRule="auto"/>
        <w:jc w:val="both"/>
        <w:rPr>
          <w:rFonts w:ascii="Calibri" w:eastAsia="Calibri" w:hAnsi="Calibri" w:cs="Times New Roman"/>
        </w:rPr>
      </w:pPr>
      <w:r>
        <w:rPr>
          <w:rFonts w:ascii="Calibri" w:eastAsia="Calibri" w:hAnsi="Calibri" w:cs="Times New Roman"/>
        </w:rPr>
        <w:t>resulting in a sorted column structure; three of them are mandatory; nine of them are optional and can be omitted, provided that the lower-numbered position of the highest specified are always populated.</w:t>
      </w:r>
    </w:p>
    <w:p w14:paraId="019451EB" w14:textId="77777777" w:rsidR="00136BEE" w:rsidRDefault="008C425E">
      <w:pPr>
        <w:spacing w:after="200" w:line="276" w:lineRule="auto"/>
        <w:jc w:val="both"/>
        <w:rPr>
          <w:rFonts w:ascii="Calibri" w:eastAsia="Calibri" w:hAnsi="Calibri" w:cs="Times New Roman"/>
        </w:rPr>
      </w:pPr>
      <w:r>
        <w:rPr>
          <w:rFonts w:ascii="Calibri" w:eastAsia="Calibri" w:hAnsi="Calibri" w:cs="Times New Roman"/>
        </w:rPr>
        <w:t>The three mandatory fields identify the annotated region with the reference sequence and a genomic range. The optional fields are used to: provide a name, identify the strand, a sub-range (e.g. to identify start-end codons), the number and position of exons and a set of graphic features such as the color palette or the opacity of the line to be drawn by the browser.</w:t>
      </w:r>
    </w:p>
    <w:p w14:paraId="3217450A" w14:textId="3BA2D9DF" w:rsidR="00136BEE" w:rsidRDefault="008C425E">
      <w:pPr>
        <w:spacing w:after="200" w:line="276" w:lineRule="auto"/>
        <w:jc w:val="both"/>
        <w:rPr>
          <w:rFonts w:ascii="Calibri" w:eastAsia="Calibri" w:hAnsi="Calibri" w:cs="Times New Roman"/>
        </w:rPr>
      </w:pPr>
      <w:r>
        <w:rPr>
          <w:rFonts w:ascii="Calibri" w:eastAsia="Calibri" w:hAnsi="Calibri" w:cs="Times New Roman"/>
        </w:rPr>
        <w:t xml:space="preserve">The BED format is present in several, non-backward compatible versions such as </w:t>
      </w:r>
      <w:proofErr w:type="spellStart"/>
      <w:r>
        <w:rPr>
          <w:rFonts w:ascii="Calibri" w:eastAsia="Calibri" w:hAnsi="Calibri" w:cs="Times New Roman"/>
        </w:rPr>
        <w:t>bedGraph</w:t>
      </w:r>
      <w:proofErr w:type="spellEnd"/>
      <w:r>
        <w:rPr>
          <w:rFonts w:ascii="Calibri" w:eastAsia="Calibri" w:hAnsi="Calibri" w:cs="Times New Roman"/>
        </w:rPr>
        <w:t xml:space="preserve"> and </w:t>
      </w:r>
      <w:proofErr w:type="spellStart"/>
      <w:r>
        <w:rPr>
          <w:rFonts w:ascii="Calibri" w:eastAsia="Calibri" w:hAnsi="Calibri" w:cs="Times New Roman"/>
        </w:rPr>
        <w:t>bedDetails</w:t>
      </w:r>
      <w:proofErr w:type="spellEnd"/>
      <w:r>
        <w:rPr>
          <w:rFonts w:ascii="Calibri" w:eastAsia="Calibri" w:hAnsi="Calibri" w:cs="Times New Roman"/>
        </w:rPr>
        <w:t xml:space="preserve"> which are mostly used as tracks for genome browsers. Notably, some of those formats add columns for gene expression and related statistical information (e.g. p-value, q-value) and are specific to the peak-calling performed in chromatin studies. In some cases, BED files are compressed in the custom format </w:t>
      </w:r>
      <w:proofErr w:type="spellStart"/>
      <w:r>
        <w:rPr>
          <w:rFonts w:ascii="Calibri" w:eastAsia="Calibri" w:hAnsi="Calibri" w:cs="Times New Roman"/>
        </w:rPr>
        <w:t>bigBed</w:t>
      </w:r>
      <w:proofErr w:type="spellEnd"/>
      <w:r>
        <w:rPr>
          <w:rFonts w:ascii="Calibri" w:eastAsia="Calibri" w:hAnsi="Calibri" w:cs="Times New Roman"/>
        </w:rPr>
        <w:t xml:space="preserve"> using a dedicated tool (</w:t>
      </w:r>
      <w:hyperlink r:id="rId11" w:history="1">
        <w:r>
          <w:rPr>
            <w:rFonts w:ascii="Calibri" w:eastAsia="Calibri" w:hAnsi="Calibri" w:cs="Times New Roman"/>
            <w:color w:val="0000FF"/>
            <w:u w:val="single"/>
          </w:rPr>
          <w:t>https://www.encodeproject.org/software/bedToBigBed</w:t>
        </w:r>
      </w:hyperlink>
      <w:r>
        <w:rPr>
          <w:rFonts w:ascii="Calibri" w:eastAsia="Calibri" w:hAnsi="Calibri" w:cs="Times New Roman"/>
        </w:rPr>
        <w:t>).</w:t>
      </w:r>
    </w:p>
    <w:p w14:paraId="41C071F7" w14:textId="77777777" w:rsidR="00136BEE" w:rsidRDefault="008C425E">
      <w:pPr>
        <w:keepNext/>
        <w:widowControl/>
        <w:numPr>
          <w:ilvl w:val="3"/>
          <w:numId w:val="14"/>
        </w:numPr>
        <w:spacing w:before="240" w:after="60" w:line="276" w:lineRule="auto"/>
        <w:jc w:val="both"/>
        <w:outlineLvl w:val="0"/>
        <w:rPr>
          <w:rFonts w:ascii="Calibri" w:eastAsia="Calibri" w:hAnsi="Calibri"/>
          <w:b/>
          <w:bCs/>
          <w:sz w:val="28"/>
          <w:szCs w:val="32"/>
        </w:rPr>
      </w:pPr>
      <w:bookmarkStart w:id="14" w:name="_Toc94214284"/>
      <w:r>
        <w:rPr>
          <w:rFonts w:ascii="Calibri" w:eastAsia="Calibri" w:hAnsi="Calibri"/>
          <w:b/>
          <w:bCs/>
          <w:sz w:val="28"/>
          <w:szCs w:val="32"/>
        </w:rPr>
        <w:t>GFF/GTF</w:t>
      </w:r>
      <w:bookmarkEnd w:id="14"/>
    </w:p>
    <w:p w14:paraId="0EE0F433" w14:textId="77777777" w:rsidR="00136BEE" w:rsidRDefault="008C425E">
      <w:pPr>
        <w:spacing w:after="200" w:line="276" w:lineRule="auto"/>
        <w:jc w:val="both"/>
        <w:rPr>
          <w:rFonts w:ascii="Calibri" w:eastAsia="Calibri" w:hAnsi="Calibri" w:cs="Times New Roman"/>
        </w:rPr>
      </w:pPr>
      <w:r>
        <w:rPr>
          <w:rFonts w:ascii="Calibri" w:eastAsia="Calibri" w:hAnsi="Calibri" w:cs="Times New Roman"/>
        </w:rPr>
        <w:t>GFF is a text format with a structure like the BED format (i.e., header plus data columns). Version 3 of GFF provides the possibility to include FASTA content at the end of the file.</w:t>
      </w:r>
    </w:p>
    <w:p w14:paraId="6705140E" w14:textId="77777777" w:rsidR="00136BEE" w:rsidRDefault="008C425E">
      <w:pPr>
        <w:spacing w:after="200" w:line="276" w:lineRule="auto"/>
        <w:jc w:val="both"/>
        <w:rPr>
          <w:rFonts w:ascii="Calibri" w:eastAsia="Calibri" w:hAnsi="Calibri" w:cs="Times New Roman"/>
        </w:rPr>
      </w:pPr>
      <w:r>
        <w:rPr>
          <w:rFonts w:ascii="Calibri" w:eastAsia="Calibri" w:hAnsi="Calibri" w:cs="Times New Roman"/>
        </w:rPr>
        <w:t xml:space="preserve">Nine mandatory columns specify the features (with respect to the twelve columns of the BED format), although empty fields can be signaled by the character ‘.’. In analogy to the BED format, each line specifies sequence, name, genomic range, graphic score, and strand. The remaining fields are used to specify the program used to generate the data, the reading frame, if it is a coding exon, and an attributes list. This last field is a semicolon separated list of key-value pairs that may also refer to </w:t>
      </w:r>
      <w:r>
        <w:rPr>
          <w:rFonts w:ascii="Calibri" w:eastAsia="Calibri" w:hAnsi="Calibri" w:cs="Times New Roman"/>
        </w:rPr>
        <w:lastRenderedPageBreak/>
        <w:t>predefined tags, included external ontology databases. The ninth field is the main difference with respect to previous versions of GFF, where it was used as a grouping name, and with respect to the GTF format (also known as GFF2.5 given the similarities with GFF3) using different reserved tags.</w:t>
      </w:r>
    </w:p>
    <w:p w14:paraId="48DF3A85" w14:textId="77777777" w:rsidR="00136BEE" w:rsidRDefault="008C425E">
      <w:pPr>
        <w:spacing w:after="200" w:line="276" w:lineRule="auto"/>
        <w:jc w:val="both"/>
        <w:rPr>
          <w:rFonts w:ascii="Calibri" w:eastAsia="Calibri" w:hAnsi="Calibri" w:cs="Times New Roman"/>
        </w:rPr>
      </w:pPr>
      <w:r>
        <w:rPr>
          <w:rFonts w:ascii="Calibri" w:eastAsia="Calibri" w:hAnsi="Calibri" w:cs="Times New Roman"/>
        </w:rPr>
        <w:t xml:space="preserve">GTF/GFF files with most known features (genes, transcripts, exons, etc.) are stored in </w:t>
      </w:r>
      <w:proofErr w:type="spellStart"/>
      <w:r>
        <w:rPr>
          <w:rFonts w:ascii="Calibri" w:eastAsia="Calibri" w:hAnsi="Calibri" w:cs="Times New Roman"/>
        </w:rPr>
        <w:t>gzipped</w:t>
      </w:r>
      <w:proofErr w:type="spellEnd"/>
      <w:r>
        <w:rPr>
          <w:rFonts w:ascii="Calibri" w:eastAsia="Calibri" w:hAnsi="Calibri" w:cs="Times New Roman"/>
        </w:rPr>
        <w:t xml:space="preserve"> from in the main genome databases:</w:t>
      </w:r>
    </w:p>
    <w:p w14:paraId="36D4ED90" w14:textId="718D0731" w:rsidR="00136BEE" w:rsidRDefault="008C425E">
      <w:pPr>
        <w:numPr>
          <w:ilvl w:val="0"/>
          <w:numId w:val="12"/>
        </w:numPr>
        <w:spacing w:after="200" w:line="276" w:lineRule="auto"/>
        <w:jc w:val="both"/>
        <w:rPr>
          <w:rFonts w:ascii="Calibri" w:eastAsia="Calibri" w:hAnsi="Calibri" w:cs="Times New Roman"/>
          <w:lang w:val="fr-FR"/>
        </w:rPr>
      </w:pPr>
      <w:proofErr w:type="spellStart"/>
      <w:r>
        <w:rPr>
          <w:rFonts w:ascii="Calibri" w:eastAsia="Calibri" w:hAnsi="Calibri" w:cs="Times New Roman"/>
          <w:lang w:val="fr-FR"/>
        </w:rPr>
        <w:t>Ensembl</w:t>
      </w:r>
      <w:proofErr w:type="spellEnd"/>
      <w:r>
        <w:rPr>
          <w:rFonts w:ascii="Calibri" w:eastAsia="Calibri" w:hAnsi="Calibri" w:cs="Times New Roman"/>
          <w:lang w:val="fr-FR"/>
        </w:rPr>
        <w:t xml:space="preserve"> (</w:t>
      </w:r>
      <w:hyperlink r:id="rId12" w:history="1">
        <w:r>
          <w:rPr>
            <w:rFonts w:ascii="Calibri" w:eastAsia="Calibri" w:hAnsi="Calibri" w:cs="Times New Roman"/>
            <w:color w:val="0000FF"/>
            <w:u w:val="single"/>
            <w:lang w:val="fr-FR"/>
          </w:rPr>
          <w:t>http://www.ensembl.org/info/data/ftp/index.html</w:t>
        </w:r>
      </w:hyperlink>
      <w:r>
        <w:rPr>
          <w:rFonts w:ascii="Calibri" w:eastAsia="Calibri" w:hAnsi="Calibri" w:cs="Times New Roman"/>
          <w:lang w:val="fr-FR"/>
        </w:rPr>
        <w:t>)</w:t>
      </w:r>
    </w:p>
    <w:p w14:paraId="21AA80B6" w14:textId="4A59D212" w:rsidR="00136BEE" w:rsidRDefault="008C425E">
      <w:pPr>
        <w:numPr>
          <w:ilvl w:val="0"/>
          <w:numId w:val="12"/>
        </w:numPr>
        <w:spacing w:after="200" w:line="276" w:lineRule="auto"/>
        <w:jc w:val="both"/>
        <w:rPr>
          <w:rFonts w:ascii="Calibri" w:eastAsia="Calibri" w:hAnsi="Calibri" w:cs="Times New Roman"/>
          <w:lang w:val="fr-FR"/>
        </w:rPr>
      </w:pPr>
      <w:r>
        <w:rPr>
          <w:rFonts w:ascii="Calibri" w:eastAsia="Calibri" w:hAnsi="Calibri" w:cs="Times New Roman"/>
          <w:lang w:val="fr-FR"/>
        </w:rPr>
        <w:t>NCBI (</w:t>
      </w:r>
      <w:hyperlink r:id="rId13" w:history="1">
        <w:r>
          <w:rPr>
            <w:rFonts w:ascii="Calibri" w:eastAsia="Calibri" w:hAnsi="Calibri" w:cs="Times New Roman"/>
            <w:color w:val="0000FF"/>
            <w:u w:val="single"/>
            <w:lang w:val="fr-FR"/>
          </w:rPr>
          <w:t>ftp://ftp.ncbi.nih.gov/genomes/</w:t>
        </w:r>
      </w:hyperlink>
      <w:r>
        <w:rPr>
          <w:rFonts w:ascii="Calibri" w:eastAsia="Calibri" w:hAnsi="Calibri" w:cs="Times New Roman"/>
          <w:lang w:val="fr-FR"/>
        </w:rPr>
        <w:t>)</w:t>
      </w:r>
    </w:p>
    <w:p w14:paraId="25187FF7" w14:textId="72DCCC56" w:rsidR="00136BEE" w:rsidRDefault="008C425E">
      <w:pPr>
        <w:numPr>
          <w:ilvl w:val="0"/>
          <w:numId w:val="12"/>
        </w:numPr>
        <w:spacing w:after="200" w:line="276" w:lineRule="auto"/>
        <w:jc w:val="both"/>
        <w:rPr>
          <w:rFonts w:ascii="Calibri" w:eastAsia="Calibri" w:hAnsi="Calibri" w:cs="Times New Roman"/>
          <w:lang w:val="de-DE"/>
        </w:rPr>
      </w:pPr>
      <w:r>
        <w:rPr>
          <w:rFonts w:ascii="Calibri" w:eastAsia="Calibri" w:hAnsi="Calibri" w:cs="Times New Roman"/>
          <w:lang w:val="de-DE"/>
        </w:rPr>
        <w:t>USCS Genome Browser (</w:t>
      </w:r>
      <w:r w:rsidR="00F60EAF">
        <w:fldChar w:fldCharType="begin"/>
      </w:r>
      <w:r w:rsidR="00F60EAF" w:rsidRPr="0056249C">
        <w:rPr>
          <w:lang w:val="de-DE"/>
        </w:rPr>
        <w:instrText xml:space="preserve"> HYPERLINK "http://hgdownload.soe.ucsc.edu/downloads.html" </w:instrText>
      </w:r>
      <w:r w:rsidR="00F60EAF">
        <w:fldChar w:fldCharType="separate"/>
      </w:r>
      <w:r>
        <w:rPr>
          <w:rFonts w:ascii="Calibri" w:eastAsia="Calibri" w:hAnsi="Calibri" w:cs="Times New Roman"/>
          <w:color w:val="0000FF"/>
          <w:u w:val="single"/>
          <w:lang w:val="de-DE"/>
        </w:rPr>
        <w:t>http://hgdownload.soe.ucsc.edu/downloads.html</w:t>
      </w:r>
      <w:r w:rsidR="00F60EAF">
        <w:rPr>
          <w:rFonts w:ascii="Calibri" w:eastAsia="Calibri" w:hAnsi="Calibri" w:cs="Times New Roman"/>
          <w:color w:val="0000FF"/>
          <w:u w:val="single"/>
          <w:lang w:val="de-DE"/>
        </w:rPr>
        <w:fldChar w:fldCharType="end"/>
      </w:r>
      <w:r>
        <w:rPr>
          <w:rFonts w:ascii="Calibri" w:eastAsia="Calibri" w:hAnsi="Calibri" w:cs="Times New Roman"/>
          <w:lang w:val="de-DE"/>
        </w:rPr>
        <w:t>)</w:t>
      </w:r>
    </w:p>
    <w:p w14:paraId="37F1E2E6" w14:textId="77777777" w:rsidR="00136BEE" w:rsidRDefault="008C425E">
      <w:pPr>
        <w:keepNext/>
        <w:widowControl/>
        <w:numPr>
          <w:ilvl w:val="2"/>
          <w:numId w:val="14"/>
        </w:numPr>
        <w:spacing w:before="240" w:after="60" w:line="276" w:lineRule="auto"/>
        <w:jc w:val="both"/>
        <w:outlineLvl w:val="0"/>
        <w:rPr>
          <w:rFonts w:ascii="Calibri" w:eastAsia="Calibri" w:hAnsi="Calibri"/>
          <w:b/>
          <w:bCs/>
          <w:sz w:val="28"/>
          <w:szCs w:val="32"/>
        </w:rPr>
      </w:pPr>
      <w:bookmarkStart w:id="15" w:name="_Toc94214285"/>
      <w:r>
        <w:rPr>
          <w:rFonts w:ascii="Calibri" w:eastAsia="Calibri" w:hAnsi="Calibri"/>
          <w:b/>
          <w:bCs/>
          <w:sz w:val="28"/>
          <w:szCs w:val="32"/>
        </w:rPr>
        <w:t>Browser tracks</w:t>
      </w:r>
      <w:bookmarkEnd w:id="15"/>
    </w:p>
    <w:p w14:paraId="559A65EC" w14:textId="77777777" w:rsidR="00136BEE" w:rsidRDefault="008C425E">
      <w:pPr>
        <w:spacing w:after="200" w:line="276" w:lineRule="auto"/>
        <w:jc w:val="both"/>
        <w:rPr>
          <w:rFonts w:ascii="Calibri" w:eastAsia="Calibri" w:hAnsi="Calibri" w:cs="Times New Roman"/>
        </w:rPr>
      </w:pPr>
      <w:r>
        <w:rPr>
          <w:rFonts w:ascii="Calibri" w:eastAsia="Calibri" w:hAnsi="Calibri" w:cs="Times New Roman"/>
        </w:rPr>
        <w:t>Used for quickly displaying biological quantities in genome browsers, tracks associate scalar quantities to genome positions or intervals, possibly with different levels of granularity, to support different zoom levels.</w:t>
      </w:r>
    </w:p>
    <w:p w14:paraId="1F44FCCE" w14:textId="77777777" w:rsidR="00136BEE" w:rsidRDefault="008C425E">
      <w:pPr>
        <w:spacing w:after="200" w:line="276" w:lineRule="auto"/>
        <w:jc w:val="both"/>
        <w:rPr>
          <w:rFonts w:ascii="Calibri" w:eastAsia="Calibri" w:hAnsi="Calibri" w:cs="Times New Roman"/>
        </w:rPr>
      </w:pPr>
      <w:r>
        <w:rPr>
          <w:rFonts w:ascii="Calibri" w:eastAsia="Calibri" w:hAnsi="Calibri" w:cs="Times New Roman"/>
        </w:rPr>
        <w:t xml:space="preserve">The most common formats are BED-derived formats, such as </w:t>
      </w:r>
      <w:proofErr w:type="spellStart"/>
      <w:r>
        <w:rPr>
          <w:rFonts w:ascii="Calibri" w:eastAsia="Calibri" w:hAnsi="Calibri" w:cs="Times New Roman"/>
        </w:rPr>
        <w:t>bedGraph</w:t>
      </w:r>
      <w:proofErr w:type="spellEnd"/>
      <w:r>
        <w:rPr>
          <w:rFonts w:ascii="Calibri" w:eastAsia="Calibri" w:hAnsi="Calibri" w:cs="Times New Roman"/>
        </w:rPr>
        <w:t xml:space="preserve"> and </w:t>
      </w:r>
      <w:proofErr w:type="spellStart"/>
      <w:r>
        <w:rPr>
          <w:rFonts w:ascii="Calibri" w:eastAsia="Calibri" w:hAnsi="Calibri" w:cs="Times New Roman"/>
        </w:rPr>
        <w:t>bedDetails</w:t>
      </w:r>
      <w:proofErr w:type="spellEnd"/>
      <w:r>
        <w:rPr>
          <w:rFonts w:ascii="Calibri" w:eastAsia="Calibri" w:hAnsi="Calibri" w:cs="Times New Roman"/>
        </w:rPr>
        <w:t xml:space="preserve">, and the Wig format, usually shipped in the compressed format </w:t>
      </w:r>
      <w:proofErr w:type="spellStart"/>
      <w:r>
        <w:rPr>
          <w:rFonts w:ascii="Calibri" w:eastAsia="Calibri" w:hAnsi="Calibri" w:cs="Times New Roman"/>
        </w:rPr>
        <w:t>BigWig</w:t>
      </w:r>
      <w:proofErr w:type="spellEnd"/>
      <w:r>
        <w:rPr>
          <w:rFonts w:ascii="Calibri" w:eastAsia="Calibri" w:hAnsi="Calibri" w:cs="Times New Roman"/>
        </w:rPr>
        <w:t>.</w:t>
      </w:r>
    </w:p>
    <w:p w14:paraId="34A33E28" w14:textId="77777777" w:rsidR="00136BEE" w:rsidRDefault="008C425E">
      <w:pPr>
        <w:keepNext/>
        <w:widowControl/>
        <w:numPr>
          <w:ilvl w:val="3"/>
          <w:numId w:val="14"/>
        </w:numPr>
        <w:spacing w:before="240" w:after="60" w:line="276" w:lineRule="auto"/>
        <w:jc w:val="both"/>
        <w:outlineLvl w:val="0"/>
        <w:rPr>
          <w:rFonts w:ascii="Calibri" w:eastAsia="Calibri" w:hAnsi="Calibri"/>
          <w:b/>
          <w:bCs/>
          <w:sz w:val="28"/>
          <w:szCs w:val="32"/>
        </w:rPr>
      </w:pPr>
      <w:bookmarkStart w:id="16" w:name="_Toc94214286"/>
      <w:proofErr w:type="spellStart"/>
      <w:r>
        <w:rPr>
          <w:rFonts w:ascii="Calibri" w:eastAsia="Calibri" w:hAnsi="Calibri"/>
          <w:b/>
          <w:bCs/>
          <w:sz w:val="28"/>
          <w:szCs w:val="32"/>
        </w:rPr>
        <w:t>bedGraph</w:t>
      </w:r>
      <w:proofErr w:type="spellEnd"/>
      <w:r>
        <w:rPr>
          <w:rFonts w:ascii="Calibri" w:eastAsia="Calibri" w:hAnsi="Calibri"/>
          <w:b/>
          <w:bCs/>
          <w:sz w:val="28"/>
          <w:szCs w:val="32"/>
        </w:rPr>
        <w:t xml:space="preserve">, </w:t>
      </w:r>
      <w:proofErr w:type="spellStart"/>
      <w:r>
        <w:rPr>
          <w:rFonts w:ascii="Calibri" w:eastAsia="Calibri" w:hAnsi="Calibri"/>
          <w:b/>
          <w:bCs/>
          <w:sz w:val="28"/>
          <w:szCs w:val="32"/>
        </w:rPr>
        <w:t>bedDetails</w:t>
      </w:r>
      <w:bookmarkEnd w:id="16"/>
      <w:proofErr w:type="spellEnd"/>
    </w:p>
    <w:p w14:paraId="75945DC5" w14:textId="77777777" w:rsidR="00136BEE" w:rsidRDefault="008C425E">
      <w:pPr>
        <w:spacing w:after="200" w:line="276" w:lineRule="auto"/>
        <w:jc w:val="both"/>
        <w:rPr>
          <w:rFonts w:ascii="Calibri" w:eastAsia="Calibri" w:hAnsi="Calibri" w:cs="Times New Roman"/>
        </w:rPr>
      </w:pPr>
      <w:proofErr w:type="spellStart"/>
      <w:r>
        <w:rPr>
          <w:rFonts w:ascii="Calibri" w:eastAsia="Calibri" w:hAnsi="Calibri" w:cs="Times New Roman"/>
        </w:rPr>
        <w:t>bedGraph</w:t>
      </w:r>
      <w:proofErr w:type="spellEnd"/>
      <w:r>
        <w:rPr>
          <w:rFonts w:ascii="Calibri" w:eastAsia="Calibri" w:hAnsi="Calibri" w:cs="Times New Roman"/>
        </w:rPr>
        <w:t xml:space="preserve"> identifies the genome by sequence, start and end position and an associated scalar value.</w:t>
      </w:r>
    </w:p>
    <w:p w14:paraId="57DE3538" w14:textId="77777777" w:rsidR="00136BEE" w:rsidRDefault="008C425E">
      <w:pPr>
        <w:spacing w:after="200" w:line="276" w:lineRule="auto"/>
        <w:jc w:val="both"/>
        <w:rPr>
          <w:rFonts w:ascii="Calibri" w:eastAsia="Calibri" w:hAnsi="Calibri" w:cs="Times New Roman"/>
        </w:rPr>
      </w:pPr>
      <w:proofErr w:type="spellStart"/>
      <w:r>
        <w:rPr>
          <w:rFonts w:ascii="Calibri" w:eastAsia="Calibri" w:hAnsi="Calibri" w:cs="Times New Roman"/>
        </w:rPr>
        <w:t>bedDetails</w:t>
      </w:r>
      <w:proofErr w:type="spellEnd"/>
      <w:r>
        <w:rPr>
          <w:rFonts w:ascii="Calibri" w:eastAsia="Calibri" w:hAnsi="Calibri" w:cs="Times New Roman"/>
        </w:rPr>
        <w:t xml:space="preserve"> adds two fields to the BED format: an identifier alternative to the name enabling the creation of links, and a description that may also be an HTML element.</w:t>
      </w:r>
    </w:p>
    <w:p w14:paraId="02AC797E" w14:textId="77777777" w:rsidR="00136BEE" w:rsidRDefault="008C425E">
      <w:pPr>
        <w:keepNext/>
        <w:widowControl/>
        <w:numPr>
          <w:ilvl w:val="3"/>
          <w:numId w:val="14"/>
        </w:numPr>
        <w:spacing w:before="240" w:after="60" w:line="276" w:lineRule="auto"/>
        <w:jc w:val="both"/>
        <w:outlineLvl w:val="0"/>
        <w:rPr>
          <w:rFonts w:ascii="Calibri" w:eastAsia="Calibri" w:hAnsi="Calibri"/>
          <w:b/>
          <w:bCs/>
          <w:sz w:val="28"/>
          <w:szCs w:val="32"/>
        </w:rPr>
      </w:pPr>
      <w:bookmarkStart w:id="17" w:name="_Toc94214287"/>
      <w:r>
        <w:rPr>
          <w:rFonts w:ascii="Calibri" w:eastAsia="Calibri" w:hAnsi="Calibri"/>
          <w:b/>
          <w:bCs/>
          <w:sz w:val="28"/>
          <w:szCs w:val="32"/>
        </w:rPr>
        <w:t>Wig/</w:t>
      </w:r>
      <w:proofErr w:type="spellStart"/>
      <w:r>
        <w:rPr>
          <w:rFonts w:ascii="Calibri" w:eastAsia="Calibri" w:hAnsi="Calibri"/>
          <w:b/>
          <w:bCs/>
          <w:sz w:val="28"/>
          <w:szCs w:val="32"/>
        </w:rPr>
        <w:t>BigWig</w:t>
      </w:r>
      <w:bookmarkEnd w:id="17"/>
      <w:proofErr w:type="spellEnd"/>
    </w:p>
    <w:p w14:paraId="2DBD8994" w14:textId="77777777" w:rsidR="00136BEE" w:rsidRDefault="008C425E">
      <w:pPr>
        <w:spacing w:after="200" w:line="276" w:lineRule="auto"/>
        <w:jc w:val="both"/>
        <w:rPr>
          <w:rFonts w:ascii="Calibri" w:eastAsia="Calibri" w:hAnsi="Calibri" w:cs="Times New Roman"/>
        </w:rPr>
      </w:pPr>
      <w:r>
        <w:rPr>
          <w:rFonts w:ascii="Calibri" w:eastAsia="Calibri" w:hAnsi="Calibri" w:cs="Times New Roman"/>
        </w:rPr>
        <w:t>The Wig format has a similar file structure compared to the BED-derived tracks: a header with meta information, included the track type, and a data section. Multiple Wig files may be concatenated in a single file to cover different feature tracks in a single place. The data section may have two different structures which may span over several contiguous datasets:</w:t>
      </w:r>
    </w:p>
    <w:p w14:paraId="5B53AC16" w14:textId="77777777" w:rsidR="00136BEE" w:rsidRDefault="008C425E">
      <w:pPr>
        <w:numPr>
          <w:ilvl w:val="0"/>
          <w:numId w:val="13"/>
        </w:numPr>
        <w:spacing w:after="200" w:line="276" w:lineRule="auto"/>
        <w:jc w:val="both"/>
        <w:rPr>
          <w:rFonts w:ascii="Calibri" w:eastAsia="Calibri" w:hAnsi="Calibri" w:cs="Times New Roman"/>
        </w:rPr>
      </w:pPr>
      <w:r>
        <w:rPr>
          <w:rFonts w:ascii="Calibri" w:eastAsia="Calibri" w:hAnsi="Calibri" w:cs="Times New Roman"/>
        </w:rPr>
        <w:t xml:space="preserve">a </w:t>
      </w:r>
      <w:proofErr w:type="spellStart"/>
      <w:r>
        <w:rPr>
          <w:rFonts w:ascii="Calibri" w:eastAsia="Calibri" w:hAnsi="Calibri" w:cs="Times New Roman"/>
        </w:rPr>
        <w:t>variableStep</w:t>
      </w:r>
      <w:proofErr w:type="spellEnd"/>
      <w:r>
        <w:rPr>
          <w:rFonts w:ascii="Calibri" w:eastAsia="Calibri" w:hAnsi="Calibri" w:cs="Times New Roman"/>
        </w:rPr>
        <w:t xml:space="preserve"> structure, where irregular intervals are associated to a scalar value using the start position of the interval,</w:t>
      </w:r>
    </w:p>
    <w:p w14:paraId="33FDB71D" w14:textId="77777777" w:rsidR="00136BEE" w:rsidRDefault="008C425E">
      <w:pPr>
        <w:numPr>
          <w:ilvl w:val="0"/>
          <w:numId w:val="13"/>
        </w:numPr>
        <w:spacing w:after="200" w:line="276" w:lineRule="auto"/>
        <w:jc w:val="both"/>
        <w:rPr>
          <w:rFonts w:ascii="Calibri" w:eastAsia="Calibri" w:hAnsi="Calibri" w:cs="Times New Roman"/>
        </w:rPr>
      </w:pPr>
      <w:r>
        <w:rPr>
          <w:rFonts w:ascii="Calibri" w:eastAsia="Calibri" w:hAnsi="Calibri" w:cs="Times New Roman"/>
        </w:rPr>
        <w:t xml:space="preserve">a </w:t>
      </w:r>
      <w:proofErr w:type="spellStart"/>
      <w:r>
        <w:rPr>
          <w:rFonts w:ascii="Calibri" w:eastAsia="Calibri" w:hAnsi="Calibri" w:cs="Times New Roman"/>
        </w:rPr>
        <w:t>fixedStep</w:t>
      </w:r>
      <w:proofErr w:type="spellEnd"/>
      <w:r>
        <w:rPr>
          <w:rFonts w:ascii="Calibri" w:eastAsia="Calibri" w:hAnsi="Calibri" w:cs="Times New Roman"/>
        </w:rPr>
        <w:t xml:space="preserve"> structure where the intervals are regular and identified with a start position and a step.</w:t>
      </w:r>
    </w:p>
    <w:p w14:paraId="27669553" w14:textId="77777777" w:rsidR="00136BEE" w:rsidRDefault="008C425E">
      <w:pPr>
        <w:spacing w:after="200" w:line="276" w:lineRule="auto"/>
        <w:jc w:val="both"/>
        <w:rPr>
          <w:rFonts w:ascii="Calibri" w:eastAsia="Calibri" w:hAnsi="Calibri" w:cs="Times New Roman"/>
        </w:rPr>
      </w:pPr>
      <w:proofErr w:type="spellStart"/>
      <w:r>
        <w:rPr>
          <w:rFonts w:ascii="Calibri" w:eastAsia="Calibri" w:hAnsi="Calibri" w:cs="Times New Roman"/>
        </w:rPr>
        <w:t>BigWig</w:t>
      </w:r>
      <w:proofErr w:type="spellEnd"/>
      <w:r>
        <w:rPr>
          <w:rFonts w:ascii="Calibri" w:eastAsia="Calibri" w:hAnsi="Calibri" w:cs="Times New Roman"/>
        </w:rPr>
        <w:t xml:space="preserve">, being a custom compressed representation of a Wig file, requires a dedicated tool to be decoded into the Wig format: </w:t>
      </w:r>
      <w:proofErr w:type="spellStart"/>
      <w:r>
        <w:rPr>
          <w:rFonts w:ascii="Calibri" w:eastAsia="Calibri" w:hAnsi="Calibri" w:cs="Times New Roman"/>
        </w:rPr>
        <w:t>bigWigToWig</w:t>
      </w:r>
      <w:proofErr w:type="spellEnd"/>
      <w:r>
        <w:rPr>
          <w:rFonts w:ascii="Calibri" w:eastAsia="Calibri" w:hAnsi="Calibri" w:cs="Times New Roman"/>
        </w:rPr>
        <w:t>.</w:t>
      </w:r>
    </w:p>
    <w:p w14:paraId="257B5710" w14:textId="1B97EA3E" w:rsidR="00136BEE" w:rsidRDefault="008C425E">
      <w:pPr>
        <w:spacing w:after="200" w:line="276" w:lineRule="auto"/>
        <w:jc w:val="both"/>
        <w:rPr>
          <w:rFonts w:ascii="Calibri" w:eastAsia="Calibri" w:hAnsi="Calibri" w:cs="Times New Roman"/>
        </w:rPr>
      </w:pPr>
      <w:proofErr w:type="spellStart"/>
      <w:r>
        <w:rPr>
          <w:rFonts w:ascii="Calibri" w:eastAsia="Calibri" w:hAnsi="Calibri" w:cs="Times New Roman"/>
        </w:rPr>
        <w:t>bigWigToWig</w:t>
      </w:r>
      <w:proofErr w:type="spellEnd"/>
      <w:r>
        <w:rPr>
          <w:rFonts w:ascii="Calibri" w:eastAsia="Calibri" w:hAnsi="Calibri" w:cs="Times New Roman"/>
        </w:rPr>
        <w:t xml:space="preserve"> can be downloaded from </w:t>
      </w:r>
      <w:hyperlink r:id="rId14" w:history="1">
        <w:r>
          <w:rPr>
            <w:rFonts w:ascii="Calibri" w:eastAsia="Calibri" w:hAnsi="Calibri" w:cs="Times New Roman"/>
            <w:color w:val="0000FF"/>
            <w:u w:val="single"/>
          </w:rPr>
          <w:t>https://www.encodeproject.org/software/bigwigtowig/</w:t>
        </w:r>
      </w:hyperlink>
      <w:r>
        <w:rPr>
          <w:rFonts w:ascii="Calibri" w:eastAsia="Calibri" w:hAnsi="Calibri" w:cs="Times New Roman"/>
        </w:rPr>
        <w:t>.</w:t>
      </w:r>
    </w:p>
    <w:p w14:paraId="07C7C65A" w14:textId="77777777" w:rsidR="00136BEE" w:rsidRDefault="008C425E">
      <w:pPr>
        <w:keepNext/>
        <w:widowControl/>
        <w:numPr>
          <w:ilvl w:val="2"/>
          <w:numId w:val="14"/>
        </w:numPr>
        <w:spacing w:before="240" w:after="60" w:line="276" w:lineRule="auto"/>
        <w:jc w:val="both"/>
        <w:outlineLvl w:val="0"/>
        <w:rPr>
          <w:rFonts w:ascii="Calibri" w:eastAsia="Calibri" w:hAnsi="Calibri"/>
          <w:b/>
          <w:bCs/>
          <w:sz w:val="28"/>
          <w:szCs w:val="32"/>
        </w:rPr>
      </w:pPr>
      <w:bookmarkStart w:id="18" w:name="_Toc94214288"/>
      <w:r>
        <w:rPr>
          <w:rFonts w:ascii="Calibri" w:eastAsia="Calibri" w:hAnsi="Calibri"/>
          <w:b/>
          <w:bCs/>
          <w:sz w:val="28"/>
          <w:szCs w:val="32"/>
        </w:rPr>
        <w:t>Sequence variations (VCF)</w:t>
      </w:r>
      <w:bookmarkEnd w:id="18"/>
    </w:p>
    <w:p w14:paraId="16110D64" w14:textId="5D4F9F71" w:rsidR="00136BEE" w:rsidRDefault="008C425E">
      <w:pPr>
        <w:spacing w:after="200" w:line="276" w:lineRule="auto"/>
        <w:jc w:val="both"/>
        <w:rPr>
          <w:rFonts w:ascii="Calibri" w:eastAsia="Calibri" w:hAnsi="Calibri" w:cs="Times New Roman"/>
        </w:rPr>
      </w:pPr>
      <w:r>
        <w:rPr>
          <w:rFonts w:ascii="Calibri" w:eastAsia="Calibri" w:hAnsi="Calibri" w:cs="Times New Roman"/>
        </w:rPr>
        <w:t xml:space="preserve">Sequence variation data are provided in the form of </w:t>
      </w:r>
      <w:proofErr w:type="spellStart"/>
      <w:r>
        <w:rPr>
          <w:rFonts w:ascii="Calibri" w:eastAsia="Calibri" w:hAnsi="Calibri" w:cs="Times New Roman"/>
        </w:rPr>
        <w:t>gzipped</w:t>
      </w:r>
      <w:proofErr w:type="spellEnd"/>
      <w:r>
        <w:rPr>
          <w:rFonts w:ascii="Calibri" w:eastAsia="Calibri" w:hAnsi="Calibri" w:cs="Times New Roman"/>
        </w:rPr>
        <w:t xml:space="preserve"> VCF files. The VCF specification is </w:t>
      </w:r>
      <w:r>
        <w:rPr>
          <w:rFonts w:ascii="Calibri" w:eastAsia="Calibri" w:hAnsi="Calibri" w:cs="Times New Roman"/>
        </w:rPr>
        <w:lastRenderedPageBreak/>
        <w:t>maintained by the Global Alliance for Genomics and Health (GA4GH) Large Scale Genomics Work Stream File Formats Task Team (</w:t>
      </w:r>
      <w:hyperlink r:id="rId15" w:history="1">
        <w:r>
          <w:rPr>
            <w:rFonts w:ascii="Calibri" w:eastAsia="Calibri" w:hAnsi="Calibri" w:cs="Times New Roman"/>
            <w:color w:val="0000FF"/>
            <w:u w:val="single"/>
          </w:rPr>
          <w:t>https://github.com/ga4gh/large-scale-genomics-wiki/wiki</w:t>
        </w:r>
      </w:hyperlink>
      <w:r>
        <w:rPr>
          <w:rFonts w:ascii="Calibri" w:eastAsia="Calibri" w:hAnsi="Calibri" w:cs="Times New Roman"/>
        </w:rPr>
        <w:t xml:space="preserve">). VCF files are usually manipulated with the </w:t>
      </w:r>
      <w:proofErr w:type="spellStart"/>
      <w:r>
        <w:rPr>
          <w:rFonts w:ascii="Calibri" w:eastAsia="Calibri" w:hAnsi="Calibri" w:cs="Times New Roman"/>
        </w:rPr>
        <w:t>VCFtools</w:t>
      </w:r>
      <w:proofErr w:type="spellEnd"/>
      <w:r>
        <w:rPr>
          <w:rFonts w:ascii="Calibri" w:eastAsia="Calibri" w:hAnsi="Calibri" w:cs="Times New Roman"/>
        </w:rPr>
        <w:t xml:space="preserve"> program package (</w:t>
      </w:r>
      <w:hyperlink r:id="rId16" w:history="1">
        <w:r>
          <w:rPr>
            <w:rFonts w:ascii="Calibri" w:eastAsia="Calibri" w:hAnsi="Calibri" w:cs="Times New Roman"/>
            <w:color w:val="0000FF"/>
            <w:u w:val="single"/>
          </w:rPr>
          <w:t>https://vcftools.github.io</w:t>
        </w:r>
      </w:hyperlink>
      <w:r>
        <w:rPr>
          <w:rFonts w:ascii="Calibri" w:eastAsia="Calibri" w:hAnsi="Calibri" w:cs="Times New Roman"/>
        </w:rPr>
        <w:t>). Pairs of VCF files can be compared with the Python program hap.py (</w:t>
      </w:r>
      <w:hyperlink r:id="rId17" w:history="1">
        <w:r>
          <w:rPr>
            <w:rFonts w:ascii="Calibri" w:eastAsia="Calibri" w:hAnsi="Calibri" w:cs="Times New Roman"/>
            <w:color w:val="0000FF"/>
            <w:u w:val="single"/>
          </w:rPr>
          <w:t>https://github.com/illumina/hap.py</w:t>
        </w:r>
      </w:hyperlink>
      <w:r>
        <w:rPr>
          <w:rFonts w:ascii="Calibri" w:eastAsia="Calibri" w:hAnsi="Calibri" w:cs="Times New Roman"/>
        </w:rPr>
        <w:t>). Manipulation with custom scripts written in Bash, Python, Perl etc. is also a common practice.</w:t>
      </w:r>
    </w:p>
    <w:p w14:paraId="273B6CA1" w14:textId="77777777" w:rsidR="00136BEE" w:rsidRDefault="008C425E">
      <w:pPr>
        <w:spacing w:after="200" w:line="276" w:lineRule="auto"/>
        <w:jc w:val="both"/>
        <w:rPr>
          <w:rFonts w:ascii="Calibri" w:eastAsia="Calibri" w:hAnsi="Calibri" w:cs="Times New Roman"/>
        </w:rPr>
      </w:pPr>
      <w:r>
        <w:rPr>
          <w:rFonts w:ascii="Calibri" w:eastAsia="Calibri" w:hAnsi="Calibri" w:cs="Times New Roman"/>
        </w:rPr>
        <w:t>VCF is the widely used text format for storing variants. A VCF file is composed of a header containing metadata lines (e.g. file format, reference file URL, etc.), and “meta-information” lines, containing definitions used in the rest of the document (filters, formats, pedigree, etc.). The second part is composed of data lines with eight fixed fields plus eventual extra fields per genotype present, anticipated by a format definition column.</w:t>
      </w:r>
    </w:p>
    <w:p w14:paraId="2DC311EA" w14:textId="77777777" w:rsidR="00136BEE" w:rsidRDefault="008C425E">
      <w:pPr>
        <w:spacing w:after="200" w:line="276" w:lineRule="auto"/>
        <w:jc w:val="both"/>
        <w:rPr>
          <w:rFonts w:ascii="Calibri" w:eastAsia="Calibri" w:hAnsi="Calibri" w:cs="Times New Roman"/>
        </w:rPr>
      </w:pPr>
      <w:r>
        <w:rPr>
          <w:rFonts w:ascii="Calibri" w:eastAsia="Calibri" w:hAnsi="Calibri" w:cs="Times New Roman"/>
        </w:rPr>
        <w:t>The eight fixed fields are:</w:t>
      </w:r>
    </w:p>
    <w:p w14:paraId="2F93050B" w14:textId="77777777" w:rsidR="00136BEE" w:rsidRDefault="008C425E">
      <w:pPr>
        <w:numPr>
          <w:ilvl w:val="0"/>
          <w:numId w:val="12"/>
        </w:numPr>
        <w:spacing w:after="200" w:line="276" w:lineRule="auto"/>
        <w:jc w:val="both"/>
        <w:rPr>
          <w:rFonts w:ascii="Calibri" w:eastAsia="Calibri" w:hAnsi="Calibri" w:cs="Times New Roman"/>
        </w:rPr>
      </w:pPr>
      <w:r>
        <w:rPr>
          <w:rFonts w:ascii="Calibri" w:eastAsia="Calibri" w:hAnsi="Calibri" w:cs="Times New Roman"/>
        </w:rPr>
        <w:t>contig identifier</w:t>
      </w:r>
    </w:p>
    <w:p w14:paraId="363531F7" w14:textId="77777777" w:rsidR="00136BEE" w:rsidRDefault="008C425E">
      <w:pPr>
        <w:numPr>
          <w:ilvl w:val="0"/>
          <w:numId w:val="12"/>
        </w:numPr>
        <w:spacing w:after="200" w:line="276" w:lineRule="auto"/>
        <w:jc w:val="both"/>
        <w:rPr>
          <w:rFonts w:ascii="Calibri" w:eastAsia="Calibri" w:hAnsi="Calibri" w:cs="Times New Roman"/>
        </w:rPr>
      </w:pPr>
      <w:r>
        <w:rPr>
          <w:rFonts w:ascii="Calibri" w:eastAsia="Calibri" w:hAnsi="Calibri" w:cs="Times New Roman"/>
        </w:rPr>
        <w:t>1-based position on the contig (for indels it refers to the previous mapped base)</w:t>
      </w:r>
    </w:p>
    <w:p w14:paraId="31CAA8B3" w14:textId="77777777" w:rsidR="00136BEE" w:rsidRDefault="008C425E">
      <w:pPr>
        <w:numPr>
          <w:ilvl w:val="0"/>
          <w:numId w:val="12"/>
        </w:numPr>
        <w:spacing w:after="200" w:line="276" w:lineRule="auto"/>
        <w:jc w:val="both"/>
        <w:rPr>
          <w:rFonts w:ascii="Calibri" w:eastAsia="Calibri" w:hAnsi="Calibri" w:cs="Times New Roman"/>
        </w:rPr>
      </w:pPr>
      <w:r>
        <w:rPr>
          <w:rFonts w:ascii="Calibri" w:eastAsia="Calibri" w:hAnsi="Calibri" w:cs="Times New Roman"/>
        </w:rPr>
        <w:t>semi-colon separated list of unique identifiers</w:t>
      </w:r>
    </w:p>
    <w:p w14:paraId="46B697F2" w14:textId="77777777" w:rsidR="00136BEE" w:rsidRDefault="008C425E">
      <w:pPr>
        <w:numPr>
          <w:ilvl w:val="0"/>
          <w:numId w:val="12"/>
        </w:numPr>
        <w:spacing w:after="200" w:line="276" w:lineRule="auto"/>
        <w:jc w:val="both"/>
        <w:rPr>
          <w:rFonts w:ascii="Calibri" w:eastAsia="Calibri" w:hAnsi="Calibri" w:cs="Times New Roman"/>
        </w:rPr>
      </w:pPr>
      <w:r>
        <w:rPr>
          <w:rFonts w:ascii="Calibri" w:eastAsia="Calibri" w:hAnsi="Calibri" w:cs="Times New Roman"/>
        </w:rPr>
        <w:t>reference base(s)</w:t>
      </w:r>
    </w:p>
    <w:p w14:paraId="65EFEC3D" w14:textId="77777777" w:rsidR="00136BEE" w:rsidRDefault="008C425E">
      <w:pPr>
        <w:numPr>
          <w:ilvl w:val="0"/>
          <w:numId w:val="12"/>
        </w:numPr>
        <w:spacing w:after="200" w:line="276" w:lineRule="auto"/>
        <w:jc w:val="both"/>
        <w:rPr>
          <w:rFonts w:ascii="Calibri" w:eastAsia="Calibri" w:hAnsi="Calibri" w:cs="Times New Roman"/>
        </w:rPr>
      </w:pPr>
      <w:r>
        <w:rPr>
          <w:rFonts w:ascii="Calibri" w:eastAsia="Calibri" w:hAnsi="Calibri" w:cs="Times New Roman"/>
        </w:rPr>
        <w:t>alternate base(s) (comma separated list of alleles, * indicates upstream deletion)</w:t>
      </w:r>
    </w:p>
    <w:p w14:paraId="4046CB62" w14:textId="77777777" w:rsidR="00136BEE" w:rsidRDefault="008C425E">
      <w:pPr>
        <w:numPr>
          <w:ilvl w:val="0"/>
          <w:numId w:val="12"/>
        </w:numPr>
        <w:spacing w:after="200" w:line="276" w:lineRule="auto"/>
        <w:jc w:val="both"/>
        <w:rPr>
          <w:rFonts w:ascii="Calibri" w:eastAsia="Calibri" w:hAnsi="Calibri" w:cs="Times New Roman"/>
        </w:rPr>
      </w:pPr>
      <w:r>
        <w:rPr>
          <w:rFonts w:ascii="Calibri" w:eastAsia="Calibri" w:hAnsi="Calibri" w:cs="Times New Roman"/>
        </w:rPr>
        <w:t>quality value</w:t>
      </w:r>
    </w:p>
    <w:p w14:paraId="76F545AA" w14:textId="77777777" w:rsidR="00136BEE" w:rsidRDefault="008C425E">
      <w:pPr>
        <w:numPr>
          <w:ilvl w:val="0"/>
          <w:numId w:val="12"/>
        </w:numPr>
        <w:spacing w:after="200" w:line="276" w:lineRule="auto"/>
        <w:jc w:val="both"/>
        <w:rPr>
          <w:rFonts w:ascii="Calibri" w:eastAsia="Calibri" w:hAnsi="Calibri" w:cs="Times New Roman"/>
        </w:rPr>
      </w:pPr>
      <w:r>
        <w:rPr>
          <w:rFonts w:ascii="Calibri" w:eastAsia="Calibri" w:hAnsi="Calibri" w:cs="Times New Roman"/>
        </w:rPr>
        <w:t>filter status (PASS for passed or a semicolon-separated list of failure codes)</w:t>
      </w:r>
    </w:p>
    <w:p w14:paraId="3A7E8D82" w14:textId="77777777" w:rsidR="00136BEE" w:rsidRDefault="008C425E">
      <w:pPr>
        <w:numPr>
          <w:ilvl w:val="0"/>
          <w:numId w:val="12"/>
        </w:numPr>
        <w:spacing w:after="200" w:line="276" w:lineRule="auto"/>
        <w:jc w:val="both"/>
        <w:rPr>
          <w:rFonts w:ascii="Calibri" w:eastAsia="Calibri" w:hAnsi="Calibri" w:cs="Times New Roman"/>
        </w:rPr>
      </w:pPr>
      <w:r>
        <w:rPr>
          <w:rFonts w:ascii="Calibri" w:eastAsia="Calibri" w:hAnsi="Calibri" w:cs="Times New Roman"/>
        </w:rPr>
        <w:t>a list of tag-value pairs (some tag names are reserved)</w:t>
      </w:r>
    </w:p>
    <w:p w14:paraId="24078CB8" w14:textId="77777777" w:rsidR="00136BEE" w:rsidRDefault="008C425E">
      <w:pPr>
        <w:keepNext/>
        <w:widowControl/>
        <w:numPr>
          <w:ilvl w:val="2"/>
          <w:numId w:val="14"/>
        </w:numPr>
        <w:spacing w:before="240" w:after="60" w:line="276" w:lineRule="auto"/>
        <w:jc w:val="both"/>
        <w:outlineLvl w:val="0"/>
        <w:rPr>
          <w:rFonts w:ascii="Calibri" w:eastAsia="Calibri" w:hAnsi="Calibri"/>
          <w:b/>
          <w:bCs/>
          <w:sz w:val="28"/>
          <w:szCs w:val="32"/>
        </w:rPr>
      </w:pPr>
      <w:bookmarkStart w:id="19" w:name="_Toc94214289"/>
      <w:r>
        <w:rPr>
          <w:rFonts w:ascii="Calibri" w:eastAsia="Calibri" w:hAnsi="Calibri"/>
          <w:b/>
          <w:bCs/>
          <w:sz w:val="28"/>
          <w:szCs w:val="32"/>
        </w:rPr>
        <w:t>Feature matrices and peak calling data</w:t>
      </w:r>
      <w:bookmarkEnd w:id="19"/>
    </w:p>
    <w:p w14:paraId="50AE362D" w14:textId="77777777" w:rsidR="00136BEE" w:rsidRDefault="008C425E">
      <w:pPr>
        <w:spacing w:after="200" w:line="276" w:lineRule="auto"/>
        <w:jc w:val="both"/>
        <w:rPr>
          <w:rFonts w:ascii="Calibri" w:eastAsia="Calibri" w:hAnsi="Calibri" w:cs="Times New Roman"/>
        </w:rPr>
      </w:pPr>
      <w:r>
        <w:rPr>
          <w:rFonts w:ascii="Calibri" w:eastAsia="Calibri" w:hAnsi="Calibri" w:cs="Times New Roman"/>
        </w:rPr>
        <w:t>Feature matrix and peak calling data are provided in the form of</w:t>
      </w:r>
    </w:p>
    <w:p w14:paraId="46613331" w14:textId="52A4A357" w:rsidR="00136BEE" w:rsidRDefault="008C425E">
      <w:pPr>
        <w:numPr>
          <w:ilvl w:val="0"/>
          <w:numId w:val="12"/>
        </w:numPr>
        <w:spacing w:after="200" w:line="276" w:lineRule="auto"/>
        <w:jc w:val="both"/>
        <w:rPr>
          <w:rFonts w:ascii="Calibri" w:eastAsia="Calibri" w:hAnsi="Calibri" w:cs="Times New Roman"/>
          <w:lang w:val="fr-FR"/>
        </w:rPr>
      </w:pPr>
      <w:r>
        <w:rPr>
          <w:rFonts w:ascii="Calibri" w:eastAsia="Calibri" w:hAnsi="Calibri" w:cs="Times New Roman"/>
          <w:lang w:val="fr-FR"/>
        </w:rPr>
        <w:t xml:space="preserve">Matrix </w:t>
      </w:r>
      <w:proofErr w:type="spellStart"/>
      <w:r>
        <w:rPr>
          <w:rFonts w:ascii="Calibri" w:eastAsia="Calibri" w:hAnsi="Calibri" w:cs="Times New Roman"/>
          <w:lang w:val="fr-FR"/>
        </w:rPr>
        <w:t>Market</w:t>
      </w:r>
      <w:proofErr w:type="spellEnd"/>
      <w:r>
        <w:rPr>
          <w:rFonts w:ascii="Calibri" w:eastAsia="Calibri" w:hAnsi="Calibri" w:cs="Times New Roman"/>
          <w:lang w:val="fr-FR"/>
        </w:rPr>
        <w:t xml:space="preserve"> format files (</w:t>
      </w:r>
      <w:hyperlink r:id="rId18" w:history="1">
        <w:r>
          <w:rPr>
            <w:rFonts w:ascii="Calibri" w:eastAsia="Calibri" w:hAnsi="Calibri" w:cs="Times New Roman"/>
            <w:color w:val="0000FF"/>
            <w:u w:val="single"/>
            <w:lang w:val="fr-FR"/>
          </w:rPr>
          <w:t>https://math.nist.gov/MatrixMarket/formats.html</w:t>
        </w:r>
      </w:hyperlink>
      <w:r>
        <w:rPr>
          <w:rFonts w:ascii="Calibri" w:eastAsia="Calibri" w:hAnsi="Calibri" w:cs="Times New Roman"/>
          <w:lang w:val="fr-FR"/>
        </w:rPr>
        <w:t>),</w:t>
      </w:r>
    </w:p>
    <w:p w14:paraId="19F5A649" w14:textId="77777777" w:rsidR="00136BEE" w:rsidRDefault="008C425E">
      <w:pPr>
        <w:numPr>
          <w:ilvl w:val="0"/>
          <w:numId w:val="12"/>
        </w:numPr>
        <w:spacing w:after="200" w:line="276" w:lineRule="auto"/>
        <w:jc w:val="both"/>
        <w:rPr>
          <w:rFonts w:ascii="Calibri" w:eastAsia="Calibri" w:hAnsi="Calibri" w:cs="Times New Roman"/>
        </w:rPr>
      </w:pPr>
      <w:r>
        <w:rPr>
          <w:rFonts w:ascii="Calibri" w:eastAsia="Calibri" w:hAnsi="Calibri" w:cs="Times New Roman"/>
        </w:rPr>
        <w:t>Hierarchical Data Format (HDF5) files,</w:t>
      </w:r>
    </w:p>
    <w:p w14:paraId="7FF8FCEE" w14:textId="111B3306" w:rsidR="00136BEE" w:rsidRDefault="008C425E">
      <w:pPr>
        <w:numPr>
          <w:ilvl w:val="0"/>
          <w:numId w:val="12"/>
        </w:numPr>
        <w:spacing w:after="200" w:line="276" w:lineRule="auto"/>
        <w:jc w:val="both"/>
        <w:rPr>
          <w:rFonts w:ascii="Calibri" w:eastAsia="Calibri" w:hAnsi="Calibri" w:cs="Times New Roman"/>
        </w:rPr>
      </w:pPr>
      <w:r>
        <w:rPr>
          <w:rFonts w:ascii="Calibri" w:eastAsia="Calibri" w:hAnsi="Calibri" w:cs="Times New Roman"/>
        </w:rPr>
        <w:t>loom format files (</w:t>
      </w:r>
      <w:hyperlink r:id="rId19" w:history="1">
        <w:r>
          <w:rPr>
            <w:rFonts w:ascii="Calibri" w:eastAsia="Calibri" w:hAnsi="Calibri" w:cs="Times New Roman"/>
            <w:color w:val="0000FF"/>
            <w:u w:val="single"/>
          </w:rPr>
          <w:t>http://loompy.org</w:t>
        </w:r>
      </w:hyperlink>
      <w:r>
        <w:rPr>
          <w:rFonts w:ascii="Calibri" w:eastAsia="Calibri" w:hAnsi="Calibri" w:cs="Times New Roman"/>
        </w:rPr>
        <w:t>), which are based on HDF5 files.</w:t>
      </w:r>
    </w:p>
    <w:p w14:paraId="0E0C426E" w14:textId="77777777" w:rsidR="00136BEE" w:rsidRDefault="008C425E">
      <w:pPr>
        <w:spacing w:after="200" w:line="276" w:lineRule="auto"/>
        <w:jc w:val="both"/>
        <w:rPr>
          <w:rFonts w:ascii="Calibri" w:eastAsia="Calibri" w:hAnsi="Calibri" w:cs="Times New Roman"/>
          <w:u w:val="single"/>
        </w:rPr>
      </w:pPr>
      <w:r>
        <w:rPr>
          <w:rFonts w:ascii="Calibri" w:eastAsia="Calibri" w:hAnsi="Calibri" w:cs="Times New Roman"/>
          <w:u w:val="single"/>
        </w:rPr>
        <w:t>Single-cell and bulk RNA sequencing experiments</w:t>
      </w:r>
    </w:p>
    <w:p w14:paraId="075D3521" w14:textId="77777777" w:rsidR="00136BEE" w:rsidRDefault="008C425E">
      <w:pPr>
        <w:spacing w:after="200" w:line="276" w:lineRule="auto"/>
        <w:jc w:val="both"/>
        <w:rPr>
          <w:rFonts w:ascii="Calibri" w:eastAsia="Calibri" w:hAnsi="Calibri" w:cs="Times New Roman"/>
        </w:rPr>
      </w:pPr>
      <w:r>
        <w:rPr>
          <w:rFonts w:ascii="Calibri" w:eastAsia="Calibri" w:hAnsi="Calibri" w:cs="Times New Roman"/>
        </w:rPr>
        <w:t>In single cell RNA sequencing (</w:t>
      </w:r>
      <w:proofErr w:type="spellStart"/>
      <w:r>
        <w:rPr>
          <w:rFonts w:ascii="Calibri" w:eastAsia="Calibri" w:hAnsi="Calibri" w:cs="Times New Roman"/>
        </w:rPr>
        <w:t>scRNA</w:t>
      </w:r>
      <w:proofErr w:type="spellEnd"/>
      <w:r>
        <w:rPr>
          <w:rFonts w:ascii="Calibri" w:eastAsia="Calibri" w:hAnsi="Calibri" w:cs="Times New Roman"/>
        </w:rPr>
        <w:t>-seq) and bulk-RNA sequencing, a sample ranging from 102 to 106 cells are isolated and mRNA transcripts are extracted. A “barcode” (BC) sequence is attached to tag the origin cell and, for single cell experiments, a random “Unique Molecule Identifier” (UMI) sequence to tag the mRNA transcripts. After sequencing, a “feature matrix” is created in order to count the occurrence of specific features in the cell’s population, by counting the UMI or the presence of reads inside specific genomic ranges.  In the resulting matrix, by convention, each row represents a gene and each column represents a cell. The units by which the expression is measured depends on the protocol and the normalization strategy used.</w:t>
      </w:r>
    </w:p>
    <w:p w14:paraId="1DCBEB30" w14:textId="77777777" w:rsidR="00136BEE" w:rsidRDefault="008C425E">
      <w:pPr>
        <w:spacing w:after="200" w:line="276" w:lineRule="auto"/>
        <w:jc w:val="both"/>
        <w:rPr>
          <w:rFonts w:ascii="Calibri" w:eastAsia="Calibri" w:hAnsi="Calibri" w:cs="Times New Roman"/>
          <w:u w:val="single"/>
        </w:rPr>
      </w:pPr>
      <w:r>
        <w:rPr>
          <w:rFonts w:ascii="Calibri" w:eastAsia="Calibri" w:hAnsi="Calibri" w:cs="Times New Roman"/>
          <w:u w:val="single"/>
        </w:rPr>
        <w:lastRenderedPageBreak/>
        <w:t xml:space="preserve">ATAC- and </w:t>
      </w:r>
      <w:proofErr w:type="spellStart"/>
      <w:r>
        <w:rPr>
          <w:rFonts w:ascii="Calibri" w:eastAsia="Calibri" w:hAnsi="Calibri" w:cs="Times New Roman"/>
          <w:u w:val="single"/>
        </w:rPr>
        <w:t>ChIP</w:t>
      </w:r>
      <w:proofErr w:type="spellEnd"/>
      <w:r>
        <w:rPr>
          <w:rFonts w:ascii="Calibri" w:eastAsia="Calibri" w:hAnsi="Calibri" w:cs="Times New Roman"/>
          <w:u w:val="single"/>
        </w:rPr>
        <w:t>-seq experiments</w:t>
      </w:r>
    </w:p>
    <w:p w14:paraId="330A4CC2" w14:textId="77777777" w:rsidR="00136BEE" w:rsidRDefault="008C425E">
      <w:pPr>
        <w:spacing w:after="200" w:line="276" w:lineRule="auto"/>
        <w:jc w:val="both"/>
        <w:rPr>
          <w:rFonts w:ascii="Calibri" w:eastAsia="Calibri" w:hAnsi="Calibri" w:cs="Times New Roman"/>
        </w:rPr>
      </w:pPr>
      <w:r>
        <w:rPr>
          <w:rFonts w:ascii="Calibri" w:eastAsia="Calibri" w:hAnsi="Calibri" w:cs="Times New Roman"/>
        </w:rPr>
        <w:t xml:space="preserve">Chromatin studies and DNA proteins studies share a similar post-processing of the genomic data called “peak calling”. In ATAC-seq (Assay for Transposase-Accessible Chromatin using sequencing), and </w:t>
      </w:r>
      <w:proofErr w:type="spellStart"/>
      <w:r>
        <w:rPr>
          <w:rFonts w:ascii="Calibri" w:eastAsia="Calibri" w:hAnsi="Calibri" w:cs="Times New Roman"/>
        </w:rPr>
        <w:t>ChIP</w:t>
      </w:r>
      <w:proofErr w:type="spellEnd"/>
      <w:r>
        <w:rPr>
          <w:rFonts w:ascii="Calibri" w:eastAsia="Calibri" w:hAnsi="Calibri" w:cs="Times New Roman"/>
        </w:rPr>
        <w:t xml:space="preserve">-seq (Chromatin </w:t>
      </w:r>
      <w:proofErr w:type="spellStart"/>
      <w:r>
        <w:rPr>
          <w:rFonts w:ascii="Calibri" w:eastAsia="Calibri" w:hAnsi="Calibri" w:cs="Times New Roman"/>
        </w:rPr>
        <w:t>ImmunoPrecipitation</w:t>
      </w:r>
      <w:proofErr w:type="spellEnd"/>
      <w:r>
        <w:rPr>
          <w:rFonts w:ascii="Calibri" w:eastAsia="Calibri" w:hAnsi="Calibri" w:cs="Times New Roman"/>
        </w:rPr>
        <w:t xml:space="preserve"> DNA sequencing), the alignment process will result in local accumulations of reads (e.g. high coverage limited to the interesting regions) called “peaks”. The analysis results are stored in feature matrices and BED-like files.</w:t>
      </w:r>
    </w:p>
    <w:p w14:paraId="2D2F6A6C" w14:textId="77777777" w:rsidR="00136BEE" w:rsidRDefault="008C425E">
      <w:pPr>
        <w:keepNext/>
        <w:widowControl/>
        <w:numPr>
          <w:ilvl w:val="3"/>
          <w:numId w:val="14"/>
        </w:numPr>
        <w:spacing w:before="240" w:after="60" w:line="276" w:lineRule="auto"/>
        <w:jc w:val="both"/>
        <w:outlineLvl w:val="0"/>
        <w:rPr>
          <w:rFonts w:ascii="Calibri" w:eastAsia="Calibri" w:hAnsi="Calibri"/>
          <w:b/>
          <w:bCs/>
          <w:sz w:val="28"/>
          <w:szCs w:val="32"/>
        </w:rPr>
      </w:pPr>
      <w:bookmarkStart w:id="20" w:name="_Toc94214290"/>
      <w:r>
        <w:rPr>
          <w:rFonts w:ascii="Calibri" w:eastAsia="Calibri" w:hAnsi="Calibri"/>
          <w:b/>
          <w:bCs/>
          <w:sz w:val="28"/>
          <w:szCs w:val="32"/>
        </w:rPr>
        <w:t>Matrix Market</w:t>
      </w:r>
      <w:bookmarkEnd w:id="20"/>
    </w:p>
    <w:p w14:paraId="0F1270B4" w14:textId="77777777" w:rsidR="00136BEE" w:rsidRDefault="008C425E">
      <w:pPr>
        <w:spacing w:after="200" w:line="276" w:lineRule="auto"/>
        <w:jc w:val="both"/>
        <w:rPr>
          <w:rFonts w:ascii="Calibri" w:eastAsia="Calibri" w:hAnsi="Calibri" w:cs="Times New Roman"/>
        </w:rPr>
      </w:pPr>
      <w:r>
        <w:rPr>
          <w:rFonts w:ascii="Calibri" w:eastAsia="Calibri" w:hAnsi="Calibri" w:cs="Times New Roman"/>
        </w:rPr>
        <w:t>The Matrix Market format is an ASCII-based file format to represent dense and sparse matrices. Sparse matrices are represented using only non-zero entries in a coordinate format (e.g. each line indicates: row, column, entries). The number of entries can be further reduced by specifying symmetry structures. It is used to store the feature matrix and is distributed in a compressed bundle together with two files where the row indexes are mapped to the cell barcodes and the column indices are mapped to the features.</w:t>
      </w:r>
    </w:p>
    <w:p w14:paraId="517A5719" w14:textId="77777777" w:rsidR="00136BEE" w:rsidRDefault="008C425E">
      <w:pPr>
        <w:keepNext/>
        <w:widowControl/>
        <w:numPr>
          <w:ilvl w:val="3"/>
          <w:numId w:val="14"/>
        </w:numPr>
        <w:spacing w:before="240" w:after="60" w:line="276" w:lineRule="auto"/>
        <w:jc w:val="both"/>
        <w:outlineLvl w:val="0"/>
        <w:rPr>
          <w:rFonts w:ascii="Calibri" w:eastAsia="Calibri" w:hAnsi="Calibri"/>
          <w:b/>
          <w:bCs/>
          <w:sz w:val="28"/>
          <w:szCs w:val="32"/>
        </w:rPr>
      </w:pPr>
      <w:bookmarkStart w:id="21" w:name="_Toc94214291"/>
      <w:r>
        <w:rPr>
          <w:rFonts w:ascii="Calibri" w:eastAsia="Calibri" w:hAnsi="Calibri"/>
          <w:b/>
          <w:bCs/>
          <w:sz w:val="28"/>
          <w:szCs w:val="32"/>
        </w:rPr>
        <w:t>HDF5</w:t>
      </w:r>
      <w:bookmarkEnd w:id="21"/>
    </w:p>
    <w:p w14:paraId="5D6C2C47" w14:textId="77777777" w:rsidR="00136BEE" w:rsidRDefault="008C425E">
      <w:pPr>
        <w:spacing w:after="200" w:line="276" w:lineRule="auto"/>
        <w:jc w:val="both"/>
        <w:rPr>
          <w:rFonts w:ascii="Calibri" w:eastAsia="Calibri" w:hAnsi="Calibri" w:cs="Times New Roman"/>
        </w:rPr>
      </w:pPr>
      <w:r>
        <w:rPr>
          <w:rFonts w:ascii="Calibri" w:eastAsia="Calibri" w:hAnsi="Calibri" w:cs="Times New Roman"/>
        </w:rPr>
        <w:t>HDF5 is file format designed to store and organize large amounts of data that can represent very complex data objects and a wide variety of metadata, allowing for access time and storage space optimizations. Several tools and APIs for many languages are available for managing, manipulating, viewing, and analyzing the data. It is mostly used to store feature matrices and related metadata. Being extremely general, several intermediate steps of an analysis pipeline can be stored in a single HDF5 file, regardless of the solution chosen to format them.</w:t>
      </w:r>
    </w:p>
    <w:p w14:paraId="19EB839A" w14:textId="77777777" w:rsidR="00136BEE" w:rsidRDefault="008C425E">
      <w:pPr>
        <w:keepNext/>
        <w:widowControl/>
        <w:numPr>
          <w:ilvl w:val="3"/>
          <w:numId w:val="14"/>
        </w:numPr>
        <w:spacing w:before="240" w:after="60" w:line="276" w:lineRule="auto"/>
        <w:jc w:val="both"/>
        <w:outlineLvl w:val="0"/>
        <w:rPr>
          <w:rFonts w:ascii="Calibri" w:eastAsia="Calibri" w:hAnsi="Calibri"/>
          <w:b/>
          <w:bCs/>
          <w:sz w:val="28"/>
          <w:szCs w:val="32"/>
        </w:rPr>
      </w:pPr>
      <w:bookmarkStart w:id="22" w:name="_Toc94214292"/>
      <w:r>
        <w:rPr>
          <w:rFonts w:ascii="Calibri" w:eastAsia="Calibri" w:hAnsi="Calibri"/>
          <w:b/>
          <w:bCs/>
          <w:sz w:val="28"/>
          <w:szCs w:val="32"/>
        </w:rPr>
        <w:t>loom</w:t>
      </w:r>
      <w:bookmarkEnd w:id="22"/>
    </w:p>
    <w:p w14:paraId="7B245C52" w14:textId="77777777" w:rsidR="00136BEE" w:rsidRDefault="008C425E">
      <w:pPr>
        <w:spacing w:after="200" w:line="276" w:lineRule="auto"/>
        <w:jc w:val="both"/>
        <w:rPr>
          <w:rFonts w:ascii="Calibri" w:eastAsia="Calibri" w:hAnsi="Calibri" w:cs="Times New Roman"/>
        </w:rPr>
      </w:pPr>
      <w:r>
        <w:rPr>
          <w:rFonts w:ascii="Calibri" w:eastAsia="Calibri" w:hAnsi="Calibri" w:cs="Times New Roman"/>
        </w:rPr>
        <w:t>Loom is a file format for large omics datasets based on the HDF5 format. A loom file always contains a main matrix plus optional additional layers, a variable number of row and column annotations, and sparse graph objects.</w:t>
      </w:r>
    </w:p>
    <w:p w14:paraId="3CF6AA87" w14:textId="77777777" w:rsidR="00136BEE" w:rsidRDefault="008C425E">
      <w:pPr>
        <w:keepNext/>
        <w:widowControl/>
        <w:numPr>
          <w:ilvl w:val="2"/>
          <w:numId w:val="14"/>
        </w:numPr>
        <w:spacing w:before="240" w:after="60" w:line="276" w:lineRule="auto"/>
        <w:jc w:val="both"/>
        <w:outlineLvl w:val="0"/>
        <w:rPr>
          <w:rFonts w:ascii="Calibri" w:eastAsia="Calibri" w:hAnsi="Calibri"/>
          <w:b/>
          <w:bCs/>
          <w:sz w:val="28"/>
          <w:szCs w:val="32"/>
        </w:rPr>
      </w:pPr>
      <w:bookmarkStart w:id="23" w:name="_Toc94214293"/>
      <w:r>
        <w:rPr>
          <w:rFonts w:ascii="Calibri" w:eastAsia="Calibri" w:hAnsi="Calibri"/>
          <w:b/>
          <w:bCs/>
          <w:sz w:val="28"/>
          <w:szCs w:val="32"/>
        </w:rPr>
        <w:t>Hi-C experiments (.hic)</w:t>
      </w:r>
      <w:bookmarkEnd w:id="23"/>
    </w:p>
    <w:p w14:paraId="5DF8D6E1" w14:textId="5B812EAA" w:rsidR="00136BEE" w:rsidRDefault="008C425E">
      <w:pPr>
        <w:spacing w:after="200" w:line="276" w:lineRule="auto"/>
        <w:jc w:val="both"/>
        <w:rPr>
          <w:rFonts w:ascii="Calibri" w:eastAsia="Calibri" w:hAnsi="Calibri" w:cs="Times New Roman"/>
        </w:rPr>
      </w:pPr>
      <w:r>
        <w:rPr>
          <w:rFonts w:ascii="Calibri" w:eastAsia="Calibri" w:hAnsi="Calibri" w:cs="Times New Roman"/>
        </w:rPr>
        <w:t xml:space="preserve">Hi-C experiment data are provided in the form of .hic files. .hic files can be manipulated with the Juicer Tools and </w:t>
      </w:r>
      <w:proofErr w:type="spellStart"/>
      <w:r>
        <w:rPr>
          <w:rFonts w:ascii="Calibri" w:eastAsia="Calibri" w:hAnsi="Calibri" w:cs="Times New Roman"/>
        </w:rPr>
        <w:t>Juicebox</w:t>
      </w:r>
      <w:proofErr w:type="spellEnd"/>
      <w:r>
        <w:rPr>
          <w:rFonts w:ascii="Calibri" w:eastAsia="Calibri" w:hAnsi="Calibri" w:cs="Times New Roman"/>
        </w:rPr>
        <w:t xml:space="preserve"> software (</w:t>
      </w:r>
      <w:hyperlink r:id="rId20" w:history="1">
        <w:r>
          <w:rPr>
            <w:rFonts w:ascii="Calibri" w:eastAsia="Calibri" w:hAnsi="Calibri" w:cs="Times New Roman"/>
            <w:color w:val="0000FF"/>
            <w:u w:val="single"/>
          </w:rPr>
          <w:t>https://github.com/aidenlab/juicer</w:t>
        </w:r>
      </w:hyperlink>
      <w:r>
        <w:rPr>
          <w:rFonts w:ascii="Calibri" w:eastAsia="Calibri" w:hAnsi="Calibri" w:cs="Times New Roman"/>
        </w:rPr>
        <w:t>).</w:t>
      </w:r>
    </w:p>
    <w:p w14:paraId="2E586DC6" w14:textId="77777777" w:rsidR="00136BEE" w:rsidRDefault="008C425E">
      <w:pPr>
        <w:spacing w:after="200" w:line="276" w:lineRule="auto"/>
        <w:jc w:val="both"/>
        <w:rPr>
          <w:rFonts w:ascii="Calibri" w:eastAsia="Calibri" w:hAnsi="Calibri" w:cs="Times New Roman"/>
        </w:rPr>
      </w:pPr>
      <w:r>
        <w:rPr>
          <w:rFonts w:ascii="Calibri" w:eastAsia="Calibri" w:hAnsi="Calibri" w:cs="Times New Roman"/>
        </w:rPr>
        <w:t xml:space="preserve">Hi-C experiments are used to study the three-dimensional structure of DNA, identifying genome-wide long-range interactions. Cells are fixed with formaldehyde, chemically bounding close genomic: the links created persist during sequencing and can be detected and recorded. The output of the experiment is a genome wide contact matrix, stored in </w:t>
      </w:r>
      <w:proofErr w:type="gramStart"/>
      <w:r>
        <w:rPr>
          <w:rFonts w:ascii="Calibri" w:eastAsia="Calibri" w:hAnsi="Calibri" w:cs="Times New Roman"/>
        </w:rPr>
        <w:t>“.hic</w:t>
      </w:r>
      <w:proofErr w:type="gramEnd"/>
      <w:r>
        <w:rPr>
          <w:rFonts w:ascii="Calibri" w:eastAsia="Calibri" w:hAnsi="Calibri" w:cs="Times New Roman"/>
        </w:rPr>
        <w:t>” files.</w:t>
      </w:r>
    </w:p>
    <w:p w14:paraId="11781E53" w14:textId="77777777" w:rsidR="00136BEE" w:rsidRDefault="008C425E">
      <w:pPr>
        <w:keepNext/>
        <w:widowControl/>
        <w:numPr>
          <w:ilvl w:val="0"/>
          <w:numId w:val="14"/>
        </w:numPr>
        <w:spacing w:before="240" w:after="60" w:line="276" w:lineRule="auto"/>
        <w:jc w:val="both"/>
        <w:outlineLvl w:val="0"/>
        <w:rPr>
          <w:rFonts w:ascii="Calibri" w:eastAsia="Calibri" w:hAnsi="Calibri"/>
          <w:b/>
          <w:bCs/>
          <w:sz w:val="28"/>
          <w:szCs w:val="32"/>
        </w:rPr>
      </w:pPr>
      <w:bookmarkStart w:id="24" w:name="_Toc94214294"/>
      <w:r>
        <w:rPr>
          <w:rFonts w:ascii="Calibri" w:eastAsia="Calibri" w:hAnsi="Calibri"/>
          <w:b/>
          <w:bCs/>
          <w:sz w:val="28"/>
          <w:szCs w:val="32"/>
        </w:rPr>
        <w:t>License</w:t>
      </w:r>
      <w:bookmarkEnd w:id="24"/>
    </w:p>
    <w:p w14:paraId="482FFE04" w14:textId="77777777" w:rsidR="00136BEE" w:rsidRDefault="008C425E">
      <w:pPr>
        <w:spacing w:after="200" w:line="276" w:lineRule="auto"/>
        <w:jc w:val="both"/>
        <w:rPr>
          <w:rFonts w:ascii="Calibri" w:eastAsia="Calibri" w:hAnsi="Calibri" w:cs="Times New Roman"/>
          <w:i/>
        </w:rPr>
      </w:pPr>
      <w:r>
        <w:rPr>
          <w:rFonts w:ascii="Calibri" w:eastAsia="Calibri" w:hAnsi="Calibri" w:cs="Times New Roman"/>
          <w:i/>
        </w:rPr>
        <w:t>MPEG itself places no additional restrictions on the use or redistribution of the data available via its online services other than those provided by the original data owners.</w:t>
      </w:r>
    </w:p>
    <w:p w14:paraId="7430AB34" w14:textId="77777777" w:rsidR="00136BEE" w:rsidRDefault="008C425E">
      <w:pPr>
        <w:spacing w:after="200" w:line="276" w:lineRule="auto"/>
        <w:jc w:val="both"/>
        <w:rPr>
          <w:rFonts w:ascii="Calibri" w:eastAsia="Calibri" w:hAnsi="Calibri" w:cs="Times New Roman"/>
          <w:i/>
        </w:rPr>
      </w:pPr>
      <w:r>
        <w:rPr>
          <w:rFonts w:ascii="Calibri" w:eastAsia="Calibri" w:hAnsi="Calibri" w:cs="Times New Roman"/>
          <w:i/>
        </w:rPr>
        <w:t xml:space="preserve">The original data may be subject to rights claimed by third parties, including but not limited to, patent, copyright, other intellectual property rights, biodiversity-related access and benefit-sharing rights. It is </w:t>
      </w:r>
      <w:r>
        <w:rPr>
          <w:rFonts w:ascii="Calibri" w:eastAsia="Calibri" w:hAnsi="Calibri" w:cs="Times New Roman"/>
          <w:i/>
        </w:rPr>
        <w:lastRenderedPageBreak/>
        <w:t>the responsibility of users of the database to ensure that their exploitation of the data does not infringe any of the rights of such third parties.</w:t>
      </w:r>
    </w:p>
    <w:p w14:paraId="0A24DC3C" w14:textId="77777777" w:rsidR="00136BEE" w:rsidRDefault="008C425E">
      <w:pPr>
        <w:keepNext/>
        <w:widowControl/>
        <w:numPr>
          <w:ilvl w:val="0"/>
          <w:numId w:val="14"/>
        </w:numPr>
        <w:spacing w:before="240" w:after="60" w:line="276" w:lineRule="auto"/>
        <w:jc w:val="both"/>
        <w:outlineLvl w:val="0"/>
        <w:rPr>
          <w:rFonts w:ascii="Calibri" w:eastAsia="Calibri" w:hAnsi="Calibri"/>
          <w:b/>
          <w:bCs/>
          <w:sz w:val="28"/>
          <w:szCs w:val="32"/>
        </w:rPr>
      </w:pPr>
      <w:bookmarkStart w:id="25" w:name="_Toc94214295"/>
      <w:r>
        <w:rPr>
          <w:rFonts w:ascii="Calibri" w:eastAsia="Calibri" w:hAnsi="Calibri"/>
          <w:b/>
          <w:bCs/>
          <w:sz w:val="28"/>
          <w:szCs w:val="32"/>
        </w:rPr>
        <w:t>References</w:t>
      </w:r>
      <w:bookmarkEnd w:id="25"/>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4"/>
        <w:gridCol w:w="8686"/>
      </w:tblGrid>
      <w:tr w:rsidR="00136BEE" w14:paraId="6BF76C56" w14:textId="77777777" w:rsidTr="00836B9B">
        <w:trPr>
          <w:tblCellSpacing w:w="15" w:type="dxa"/>
        </w:trPr>
        <w:tc>
          <w:tcPr>
            <w:tcW w:w="162" w:type="pct"/>
          </w:tcPr>
          <w:p w14:paraId="4321A477" w14:textId="77777777" w:rsidR="00136BEE" w:rsidRDefault="008C425E">
            <w:pPr>
              <w:spacing w:after="200" w:line="276" w:lineRule="auto"/>
              <w:jc w:val="both"/>
              <w:rPr>
                <w:rFonts w:ascii="Calibri" w:eastAsia="Calibri" w:hAnsi="Calibri" w:cs="Times New Roman"/>
              </w:rPr>
            </w:pPr>
            <w:r>
              <w:rPr>
                <w:rFonts w:ascii="Calibri" w:eastAsia="Calibri" w:hAnsi="Calibri" w:cs="Times New Roman"/>
              </w:rPr>
              <w:t xml:space="preserve">[1] </w:t>
            </w:r>
          </w:p>
        </w:tc>
        <w:tc>
          <w:tcPr>
            <w:tcW w:w="0" w:type="auto"/>
          </w:tcPr>
          <w:p w14:paraId="7CAF4BAF" w14:textId="77777777" w:rsidR="00136BEE" w:rsidRDefault="008C425E">
            <w:pPr>
              <w:spacing w:after="200" w:line="276" w:lineRule="auto"/>
              <w:jc w:val="both"/>
              <w:rPr>
                <w:rFonts w:ascii="Calibri" w:eastAsia="Calibri" w:hAnsi="Calibri" w:cs="Times New Roman"/>
              </w:rPr>
            </w:pPr>
            <w:r>
              <w:rPr>
                <w:rFonts w:ascii="Calibri" w:eastAsia="Calibri" w:hAnsi="Calibri" w:cs="Times New Roman"/>
              </w:rPr>
              <w:t xml:space="preserve">W. Huang, L. Li, J. R. Myers and G. T. Marth, "ART: a next-generation sequencing read simulator," </w:t>
            </w:r>
            <w:r>
              <w:rPr>
                <w:rFonts w:ascii="Calibri" w:eastAsia="Calibri" w:hAnsi="Calibri" w:cs="Times New Roman"/>
                <w:i/>
                <w:iCs/>
              </w:rPr>
              <w:t xml:space="preserve">Bioinformatics, </w:t>
            </w:r>
            <w:r>
              <w:rPr>
                <w:rFonts w:ascii="Calibri" w:eastAsia="Calibri" w:hAnsi="Calibri" w:cs="Times New Roman"/>
              </w:rPr>
              <w:t>vol. 28, no. 4, pp. 593-594, 2012.</w:t>
            </w:r>
          </w:p>
        </w:tc>
      </w:tr>
      <w:tr w:rsidR="00136BEE" w14:paraId="73305796" w14:textId="77777777" w:rsidTr="00836B9B">
        <w:trPr>
          <w:tblCellSpacing w:w="15" w:type="dxa"/>
        </w:trPr>
        <w:tc>
          <w:tcPr>
            <w:tcW w:w="162" w:type="pct"/>
          </w:tcPr>
          <w:p w14:paraId="0E041183" w14:textId="77777777" w:rsidR="00136BEE" w:rsidRDefault="008C425E">
            <w:pPr>
              <w:spacing w:after="200" w:line="276" w:lineRule="auto"/>
              <w:jc w:val="both"/>
              <w:rPr>
                <w:rFonts w:ascii="Calibri" w:eastAsia="Calibri" w:hAnsi="Calibri" w:cs="Times New Roman"/>
              </w:rPr>
            </w:pPr>
            <w:r>
              <w:rPr>
                <w:rFonts w:ascii="Calibri" w:eastAsia="Calibri" w:hAnsi="Calibri" w:cs="Times New Roman"/>
              </w:rPr>
              <w:t xml:space="preserve">[2] </w:t>
            </w:r>
          </w:p>
        </w:tc>
        <w:tc>
          <w:tcPr>
            <w:tcW w:w="0" w:type="auto"/>
          </w:tcPr>
          <w:p w14:paraId="4D208237" w14:textId="77777777" w:rsidR="00136BEE" w:rsidRDefault="008C425E">
            <w:pPr>
              <w:spacing w:after="200" w:line="276" w:lineRule="auto"/>
              <w:jc w:val="both"/>
              <w:rPr>
                <w:rFonts w:ascii="Calibri" w:eastAsia="Calibri" w:hAnsi="Calibri" w:cs="Times New Roman"/>
              </w:rPr>
            </w:pPr>
            <w:r>
              <w:rPr>
                <w:rFonts w:ascii="Calibri" w:eastAsia="Calibri" w:hAnsi="Calibri" w:cs="Times New Roman"/>
              </w:rPr>
              <w:t xml:space="preserve">H. Li, B. </w:t>
            </w:r>
            <w:proofErr w:type="spellStart"/>
            <w:r>
              <w:rPr>
                <w:rFonts w:ascii="Calibri" w:eastAsia="Calibri" w:hAnsi="Calibri" w:cs="Times New Roman"/>
              </w:rPr>
              <w:t>Handsaker</w:t>
            </w:r>
            <w:proofErr w:type="spellEnd"/>
            <w:r>
              <w:rPr>
                <w:rFonts w:ascii="Calibri" w:eastAsia="Calibri" w:hAnsi="Calibri" w:cs="Times New Roman"/>
              </w:rPr>
              <w:t xml:space="preserve">, A. </w:t>
            </w:r>
            <w:proofErr w:type="spellStart"/>
            <w:r>
              <w:rPr>
                <w:rFonts w:ascii="Calibri" w:eastAsia="Calibri" w:hAnsi="Calibri" w:cs="Times New Roman"/>
              </w:rPr>
              <w:t>Wysoker</w:t>
            </w:r>
            <w:proofErr w:type="spellEnd"/>
            <w:r>
              <w:rPr>
                <w:rFonts w:ascii="Calibri" w:eastAsia="Calibri" w:hAnsi="Calibri" w:cs="Times New Roman"/>
              </w:rPr>
              <w:t xml:space="preserve">, T. Fennell, J. </w:t>
            </w:r>
            <w:proofErr w:type="spellStart"/>
            <w:r>
              <w:rPr>
                <w:rFonts w:ascii="Calibri" w:eastAsia="Calibri" w:hAnsi="Calibri" w:cs="Times New Roman"/>
              </w:rPr>
              <w:t>Ruan</w:t>
            </w:r>
            <w:proofErr w:type="spellEnd"/>
            <w:r>
              <w:rPr>
                <w:rFonts w:ascii="Calibri" w:eastAsia="Calibri" w:hAnsi="Calibri" w:cs="Times New Roman"/>
              </w:rPr>
              <w:t xml:space="preserve">, N. Homer, G. Marth, G. </w:t>
            </w:r>
            <w:proofErr w:type="spellStart"/>
            <w:r>
              <w:rPr>
                <w:rFonts w:ascii="Calibri" w:eastAsia="Calibri" w:hAnsi="Calibri" w:cs="Times New Roman"/>
              </w:rPr>
              <w:t>Abecasis</w:t>
            </w:r>
            <w:proofErr w:type="spellEnd"/>
            <w:r>
              <w:rPr>
                <w:rFonts w:ascii="Calibri" w:eastAsia="Calibri" w:hAnsi="Calibri" w:cs="Times New Roman"/>
              </w:rPr>
              <w:t xml:space="preserve">, R. Durbin and 1000 Genome Project Data Processing Subgroup, "The Sequence Alignment/Map format and </w:t>
            </w:r>
            <w:proofErr w:type="spellStart"/>
            <w:r>
              <w:rPr>
                <w:rFonts w:ascii="Calibri" w:eastAsia="Calibri" w:hAnsi="Calibri" w:cs="Times New Roman"/>
              </w:rPr>
              <w:t>SAMtools</w:t>
            </w:r>
            <w:proofErr w:type="spellEnd"/>
            <w:r>
              <w:rPr>
                <w:rFonts w:ascii="Calibri" w:eastAsia="Calibri" w:hAnsi="Calibri" w:cs="Times New Roman"/>
              </w:rPr>
              <w:t xml:space="preserve">," </w:t>
            </w:r>
            <w:r>
              <w:rPr>
                <w:rFonts w:ascii="Calibri" w:eastAsia="Calibri" w:hAnsi="Calibri" w:cs="Times New Roman"/>
                <w:i/>
                <w:iCs/>
              </w:rPr>
              <w:t xml:space="preserve">Bioinformatics, </w:t>
            </w:r>
            <w:r>
              <w:rPr>
                <w:rFonts w:ascii="Calibri" w:eastAsia="Calibri" w:hAnsi="Calibri" w:cs="Times New Roman"/>
              </w:rPr>
              <w:t>vol. 25, no. 16, pp. 2078-2079, 2009.</w:t>
            </w:r>
            <w:bookmarkEnd w:id="1"/>
          </w:p>
        </w:tc>
      </w:tr>
      <w:tr w:rsidR="00836B9B" w14:paraId="2A33C3A3" w14:textId="77777777" w:rsidTr="00836B9B">
        <w:trPr>
          <w:tblCellSpacing w:w="15" w:type="dxa"/>
        </w:trPr>
        <w:tc>
          <w:tcPr>
            <w:tcW w:w="162" w:type="pct"/>
          </w:tcPr>
          <w:p w14:paraId="3A9FC031" w14:textId="77D3D0E7" w:rsidR="00836B9B" w:rsidRDefault="00836B9B" w:rsidP="00836B9B">
            <w:pPr>
              <w:spacing w:after="200" w:line="276" w:lineRule="auto"/>
              <w:jc w:val="both"/>
              <w:rPr>
                <w:rFonts w:ascii="Calibri" w:eastAsia="Calibri" w:hAnsi="Calibri" w:cs="Times New Roman"/>
              </w:rPr>
            </w:pPr>
            <w:r>
              <w:rPr>
                <w:rFonts w:ascii="Calibri" w:eastAsia="Calibri" w:hAnsi="Calibri" w:cs="Times New Roman"/>
              </w:rPr>
              <w:t>[3]</w:t>
            </w:r>
          </w:p>
        </w:tc>
        <w:tc>
          <w:tcPr>
            <w:tcW w:w="0" w:type="auto"/>
          </w:tcPr>
          <w:p w14:paraId="1D9CFA1C" w14:textId="1402232F" w:rsidR="00836B9B" w:rsidRDefault="00836B9B" w:rsidP="00836B9B">
            <w:pPr>
              <w:spacing w:after="200" w:line="276" w:lineRule="auto"/>
              <w:jc w:val="both"/>
              <w:rPr>
                <w:rFonts w:ascii="Calibri" w:eastAsia="Calibri" w:hAnsi="Calibri" w:cs="Times New Roman"/>
              </w:rPr>
            </w:pPr>
            <w:r w:rsidRPr="002C1583">
              <w:rPr>
                <w:rFonts w:ascii="Calibri" w:eastAsia="Calibri" w:hAnsi="Calibri" w:cs="Times New Roman"/>
              </w:rPr>
              <w:t>Li, H., Feng, X. &amp; Chu, C</w:t>
            </w:r>
            <w:r>
              <w:rPr>
                <w:rFonts w:ascii="Calibri" w:eastAsia="Calibri" w:hAnsi="Calibri" w:cs="Times New Roman"/>
              </w:rPr>
              <w:t>,</w:t>
            </w:r>
            <w:r w:rsidRPr="002C1583">
              <w:rPr>
                <w:rFonts w:ascii="Calibri" w:eastAsia="Calibri" w:hAnsi="Calibri" w:cs="Times New Roman"/>
              </w:rPr>
              <w:t xml:space="preserve"> </w:t>
            </w:r>
            <w:r>
              <w:rPr>
                <w:rFonts w:ascii="Calibri" w:eastAsia="Calibri" w:hAnsi="Calibri" w:cs="Times New Roman"/>
              </w:rPr>
              <w:t>“</w:t>
            </w:r>
            <w:r w:rsidRPr="002C1583">
              <w:rPr>
                <w:rFonts w:ascii="Calibri" w:eastAsia="Calibri" w:hAnsi="Calibri" w:cs="Times New Roman"/>
              </w:rPr>
              <w:t xml:space="preserve">The </w:t>
            </w:r>
            <w:r>
              <w:rPr>
                <w:rFonts w:ascii="Calibri" w:eastAsia="Calibri" w:hAnsi="Calibri" w:cs="Times New Roman"/>
              </w:rPr>
              <w:t>D</w:t>
            </w:r>
            <w:r w:rsidRPr="002C1583">
              <w:rPr>
                <w:rFonts w:ascii="Calibri" w:eastAsia="Calibri" w:hAnsi="Calibri" w:cs="Times New Roman"/>
              </w:rPr>
              <w:t xml:space="preserve">esign and </w:t>
            </w:r>
            <w:r>
              <w:rPr>
                <w:rFonts w:ascii="Calibri" w:eastAsia="Calibri" w:hAnsi="Calibri" w:cs="Times New Roman"/>
              </w:rPr>
              <w:t>C</w:t>
            </w:r>
            <w:r w:rsidRPr="002C1583">
              <w:rPr>
                <w:rFonts w:ascii="Calibri" w:eastAsia="Calibri" w:hAnsi="Calibri" w:cs="Times New Roman"/>
              </w:rPr>
              <w:t xml:space="preserve">onstruction of </w:t>
            </w:r>
            <w:r>
              <w:rPr>
                <w:rFonts w:ascii="Calibri" w:eastAsia="Calibri" w:hAnsi="Calibri" w:cs="Times New Roman"/>
              </w:rPr>
              <w:t>R</w:t>
            </w:r>
            <w:r w:rsidRPr="002C1583">
              <w:rPr>
                <w:rFonts w:ascii="Calibri" w:eastAsia="Calibri" w:hAnsi="Calibri" w:cs="Times New Roman"/>
              </w:rPr>
              <w:t xml:space="preserve">eference </w:t>
            </w:r>
            <w:r>
              <w:rPr>
                <w:rFonts w:ascii="Calibri" w:eastAsia="Calibri" w:hAnsi="Calibri" w:cs="Times New Roman"/>
              </w:rPr>
              <w:t>P</w:t>
            </w:r>
            <w:r w:rsidRPr="002C1583">
              <w:rPr>
                <w:rFonts w:ascii="Calibri" w:eastAsia="Calibri" w:hAnsi="Calibri" w:cs="Times New Roman"/>
              </w:rPr>
              <w:t xml:space="preserve">angenome </w:t>
            </w:r>
            <w:r>
              <w:rPr>
                <w:rFonts w:ascii="Calibri" w:eastAsia="Calibri" w:hAnsi="Calibri" w:cs="Times New Roman"/>
              </w:rPr>
              <w:t>G</w:t>
            </w:r>
            <w:r w:rsidRPr="002C1583">
              <w:rPr>
                <w:rFonts w:ascii="Calibri" w:eastAsia="Calibri" w:hAnsi="Calibri" w:cs="Times New Roman"/>
              </w:rPr>
              <w:t xml:space="preserve">raphs with </w:t>
            </w:r>
            <w:proofErr w:type="spellStart"/>
            <w:r>
              <w:rPr>
                <w:rFonts w:ascii="Calibri" w:eastAsia="Calibri" w:hAnsi="Calibri" w:cs="Times New Roman"/>
              </w:rPr>
              <w:t>M</w:t>
            </w:r>
            <w:r w:rsidRPr="002C1583">
              <w:rPr>
                <w:rFonts w:ascii="Calibri" w:eastAsia="Calibri" w:hAnsi="Calibri" w:cs="Times New Roman"/>
              </w:rPr>
              <w:t>inigraph</w:t>
            </w:r>
            <w:proofErr w:type="spellEnd"/>
            <w:r>
              <w:rPr>
                <w:rFonts w:ascii="Calibri" w:eastAsia="Calibri" w:hAnsi="Calibri" w:cs="Times New Roman"/>
              </w:rPr>
              <w:t>,”</w:t>
            </w:r>
            <w:r w:rsidRPr="002C1583">
              <w:rPr>
                <w:rFonts w:ascii="Calibri" w:eastAsia="Calibri" w:hAnsi="Calibri" w:cs="Times New Roman"/>
              </w:rPr>
              <w:t xml:space="preserve"> Genome Biol 21, 265 (2020).</w:t>
            </w:r>
          </w:p>
        </w:tc>
      </w:tr>
    </w:tbl>
    <w:p w14:paraId="209D0D01" w14:textId="77777777" w:rsidR="00136BEE" w:rsidRDefault="00136BEE">
      <w:pPr>
        <w:spacing w:after="200" w:line="276" w:lineRule="auto"/>
        <w:jc w:val="both"/>
        <w:rPr>
          <w:rFonts w:ascii="Calibri" w:eastAsia="Calibri" w:hAnsi="Calibri" w:cs="Times New Roman"/>
          <w:b/>
          <w:bCs/>
          <w:sz w:val="28"/>
          <w:szCs w:val="28"/>
        </w:rPr>
      </w:pPr>
    </w:p>
    <w:sectPr w:rsidR="00136BEE">
      <w:footerReference w:type="default" r:id="rId21"/>
      <w:pgSz w:w="11900" w:h="16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0F009" w14:textId="77777777" w:rsidR="00C04CB9" w:rsidRDefault="00C04CB9">
      <w:r>
        <w:separator/>
      </w:r>
    </w:p>
  </w:endnote>
  <w:endnote w:type="continuationSeparator" w:id="0">
    <w:p w14:paraId="605CE72F" w14:textId="77777777" w:rsidR="00C04CB9" w:rsidRDefault="00C04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2918469"/>
      <w:docPartObj>
        <w:docPartGallery w:val="Page Numbers (Bottom of Page)"/>
        <w:docPartUnique/>
      </w:docPartObj>
    </w:sdtPr>
    <w:sdtEndPr/>
    <w:sdtContent>
      <w:p w14:paraId="3F159C40" w14:textId="77777777" w:rsidR="00136BEE" w:rsidRDefault="008C425E">
        <w:pPr>
          <w:pStyle w:val="Footer"/>
          <w:jc w:val="center"/>
        </w:pPr>
        <w:r>
          <w:fldChar w:fldCharType="begin"/>
        </w:r>
        <w:r>
          <w:instrText xml:space="preserve"> PAGE   \* MERGEFORMAT </w:instrText>
        </w:r>
        <w:r>
          <w:fldChar w:fldCharType="separate"/>
        </w:r>
        <w:r>
          <w:t>2</w:t>
        </w:r>
        <w:r>
          <w:fldChar w:fldCharType="end"/>
        </w:r>
      </w:p>
    </w:sdtContent>
  </w:sdt>
  <w:p w14:paraId="3B181F6A" w14:textId="77777777" w:rsidR="00136BEE" w:rsidRDefault="00136B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3C667" w14:textId="77777777" w:rsidR="00C04CB9" w:rsidRDefault="00C04CB9">
      <w:r>
        <w:separator/>
      </w:r>
    </w:p>
  </w:footnote>
  <w:footnote w:type="continuationSeparator" w:id="0">
    <w:p w14:paraId="69E14F2B" w14:textId="77777777" w:rsidR="00C04CB9" w:rsidRDefault="00C04C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33C2B"/>
    <w:multiLevelType w:val="hybridMultilevel"/>
    <w:tmpl w:val="06DC9C28"/>
    <w:lvl w:ilvl="0" w:tplc="44641A12">
      <w:start w:val="1"/>
      <w:numFmt w:val="bullet"/>
      <w:lvlText w:val=""/>
      <w:lvlJc w:val="left"/>
      <w:pPr>
        <w:ind w:left="720" w:hanging="360"/>
      </w:pPr>
      <w:rPr>
        <w:rFonts w:ascii="Symbol" w:hAnsi="Symbol" w:hint="default"/>
      </w:rPr>
    </w:lvl>
    <w:lvl w:ilvl="1" w:tplc="9B3A8916">
      <w:start w:val="1"/>
      <w:numFmt w:val="decimal"/>
      <w:lvlText w:val="%2."/>
      <w:lvlJc w:val="left"/>
      <w:pPr>
        <w:ind w:left="1440" w:hanging="360"/>
      </w:pPr>
    </w:lvl>
    <w:lvl w:ilvl="2" w:tplc="AC4EA378">
      <w:start w:val="1"/>
      <w:numFmt w:val="bullet"/>
      <w:lvlText w:val=""/>
      <w:lvlJc w:val="left"/>
      <w:pPr>
        <w:ind w:left="2160" w:hanging="360"/>
      </w:pPr>
      <w:rPr>
        <w:rFonts w:ascii="Wingdings" w:hAnsi="Wingdings" w:hint="default"/>
      </w:rPr>
    </w:lvl>
    <w:lvl w:ilvl="3" w:tplc="B5D65126">
      <w:start w:val="1"/>
      <w:numFmt w:val="bullet"/>
      <w:lvlText w:val=""/>
      <w:lvlJc w:val="left"/>
      <w:pPr>
        <w:ind w:left="2880" w:hanging="360"/>
      </w:pPr>
      <w:rPr>
        <w:rFonts w:ascii="Symbol" w:hAnsi="Symbol" w:hint="default"/>
      </w:rPr>
    </w:lvl>
    <w:lvl w:ilvl="4" w:tplc="725478EC">
      <w:start w:val="1"/>
      <w:numFmt w:val="bullet"/>
      <w:lvlText w:val="o"/>
      <w:lvlJc w:val="left"/>
      <w:pPr>
        <w:ind w:left="3600" w:hanging="360"/>
      </w:pPr>
      <w:rPr>
        <w:rFonts w:ascii="Courier New" w:hAnsi="Courier New" w:cs="Courier New" w:hint="default"/>
      </w:rPr>
    </w:lvl>
    <w:lvl w:ilvl="5" w:tplc="5D8AE4A8">
      <w:start w:val="1"/>
      <w:numFmt w:val="bullet"/>
      <w:lvlText w:val=""/>
      <w:lvlJc w:val="left"/>
      <w:pPr>
        <w:ind w:left="4320" w:hanging="360"/>
      </w:pPr>
      <w:rPr>
        <w:rFonts w:ascii="Wingdings" w:hAnsi="Wingdings" w:hint="default"/>
      </w:rPr>
    </w:lvl>
    <w:lvl w:ilvl="6" w:tplc="80B075BA">
      <w:start w:val="1"/>
      <w:numFmt w:val="bullet"/>
      <w:lvlText w:val=""/>
      <w:lvlJc w:val="left"/>
      <w:pPr>
        <w:ind w:left="5040" w:hanging="360"/>
      </w:pPr>
      <w:rPr>
        <w:rFonts w:ascii="Symbol" w:hAnsi="Symbol" w:hint="default"/>
      </w:rPr>
    </w:lvl>
    <w:lvl w:ilvl="7" w:tplc="FD763274">
      <w:start w:val="1"/>
      <w:numFmt w:val="bullet"/>
      <w:lvlText w:val="o"/>
      <w:lvlJc w:val="left"/>
      <w:pPr>
        <w:ind w:left="5760" w:hanging="360"/>
      </w:pPr>
      <w:rPr>
        <w:rFonts w:ascii="Courier New" w:hAnsi="Courier New" w:cs="Courier New" w:hint="default"/>
      </w:rPr>
    </w:lvl>
    <w:lvl w:ilvl="8" w:tplc="1354F002">
      <w:start w:val="1"/>
      <w:numFmt w:val="bullet"/>
      <w:lvlText w:val=""/>
      <w:lvlJc w:val="left"/>
      <w:pPr>
        <w:ind w:left="6480" w:hanging="360"/>
      </w:pPr>
      <w:rPr>
        <w:rFonts w:ascii="Wingdings" w:hAnsi="Wingdings" w:hint="default"/>
      </w:rPr>
    </w:lvl>
  </w:abstractNum>
  <w:abstractNum w:abstractNumId="1" w15:restartNumberingAfterBreak="0">
    <w:nsid w:val="0B1C5FE1"/>
    <w:multiLevelType w:val="hybridMultilevel"/>
    <w:tmpl w:val="EFDA26E0"/>
    <w:lvl w:ilvl="0" w:tplc="AD6ED7E6">
      <w:start w:val="1"/>
      <w:numFmt w:val="bullet"/>
      <w:lvlText w:val=""/>
      <w:lvlJc w:val="left"/>
      <w:pPr>
        <w:ind w:left="720" w:hanging="360"/>
      </w:pPr>
      <w:rPr>
        <w:rFonts w:ascii="Symbol" w:hAnsi="Symbol" w:hint="default"/>
      </w:rPr>
    </w:lvl>
    <w:lvl w:ilvl="1" w:tplc="3A66DF08">
      <w:start w:val="1"/>
      <w:numFmt w:val="bullet"/>
      <w:lvlText w:val="o"/>
      <w:lvlJc w:val="left"/>
      <w:pPr>
        <w:ind w:left="1440" w:hanging="360"/>
      </w:pPr>
      <w:rPr>
        <w:rFonts w:ascii="Courier New" w:hAnsi="Courier New" w:cs="Courier New" w:hint="default"/>
      </w:rPr>
    </w:lvl>
    <w:lvl w:ilvl="2" w:tplc="D338A6AE">
      <w:start w:val="1"/>
      <w:numFmt w:val="bullet"/>
      <w:lvlText w:val=""/>
      <w:lvlJc w:val="left"/>
      <w:pPr>
        <w:ind w:left="2160" w:hanging="360"/>
      </w:pPr>
      <w:rPr>
        <w:rFonts w:ascii="Wingdings" w:hAnsi="Wingdings" w:hint="default"/>
      </w:rPr>
    </w:lvl>
    <w:lvl w:ilvl="3" w:tplc="1102F702">
      <w:start w:val="1"/>
      <w:numFmt w:val="bullet"/>
      <w:lvlText w:val=""/>
      <w:lvlJc w:val="left"/>
      <w:pPr>
        <w:ind w:left="2880" w:hanging="360"/>
      </w:pPr>
      <w:rPr>
        <w:rFonts w:ascii="Symbol" w:hAnsi="Symbol" w:hint="default"/>
      </w:rPr>
    </w:lvl>
    <w:lvl w:ilvl="4" w:tplc="A2227A02">
      <w:start w:val="1"/>
      <w:numFmt w:val="bullet"/>
      <w:lvlText w:val="o"/>
      <w:lvlJc w:val="left"/>
      <w:pPr>
        <w:ind w:left="3600" w:hanging="360"/>
      </w:pPr>
      <w:rPr>
        <w:rFonts w:ascii="Courier New" w:hAnsi="Courier New" w:cs="Courier New" w:hint="default"/>
      </w:rPr>
    </w:lvl>
    <w:lvl w:ilvl="5" w:tplc="02CE1504">
      <w:start w:val="1"/>
      <w:numFmt w:val="bullet"/>
      <w:lvlText w:val=""/>
      <w:lvlJc w:val="left"/>
      <w:pPr>
        <w:ind w:left="4320" w:hanging="360"/>
      </w:pPr>
      <w:rPr>
        <w:rFonts w:ascii="Wingdings" w:hAnsi="Wingdings" w:hint="default"/>
      </w:rPr>
    </w:lvl>
    <w:lvl w:ilvl="6" w:tplc="7E480976">
      <w:start w:val="1"/>
      <w:numFmt w:val="bullet"/>
      <w:lvlText w:val=""/>
      <w:lvlJc w:val="left"/>
      <w:pPr>
        <w:ind w:left="5040" w:hanging="360"/>
      </w:pPr>
      <w:rPr>
        <w:rFonts w:ascii="Symbol" w:hAnsi="Symbol" w:hint="default"/>
      </w:rPr>
    </w:lvl>
    <w:lvl w:ilvl="7" w:tplc="72A222BA">
      <w:start w:val="1"/>
      <w:numFmt w:val="bullet"/>
      <w:lvlText w:val="o"/>
      <w:lvlJc w:val="left"/>
      <w:pPr>
        <w:ind w:left="5760" w:hanging="360"/>
      </w:pPr>
      <w:rPr>
        <w:rFonts w:ascii="Courier New" w:hAnsi="Courier New" w:cs="Courier New" w:hint="default"/>
      </w:rPr>
    </w:lvl>
    <w:lvl w:ilvl="8" w:tplc="8F2E5F6C">
      <w:start w:val="1"/>
      <w:numFmt w:val="bullet"/>
      <w:lvlText w:val=""/>
      <w:lvlJc w:val="left"/>
      <w:pPr>
        <w:ind w:left="6480" w:hanging="360"/>
      </w:pPr>
      <w:rPr>
        <w:rFonts w:ascii="Wingdings" w:hAnsi="Wingdings" w:hint="default"/>
      </w:rPr>
    </w:lvl>
  </w:abstractNum>
  <w:abstractNum w:abstractNumId="2" w15:restartNumberingAfterBreak="0">
    <w:nsid w:val="1890080F"/>
    <w:multiLevelType w:val="hybridMultilevel"/>
    <w:tmpl w:val="C8947FD8"/>
    <w:lvl w:ilvl="0" w:tplc="F2961800">
      <w:start w:val="1"/>
      <w:numFmt w:val="bullet"/>
      <w:lvlText w:val="•"/>
      <w:lvlJc w:val="left"/>
      <w:pPr>
        <w:ind w:left="1080" w:hanging="720"/>
      </w:pPr>
      <w:rPr>
        <w:rFonts w:ascii="Calibri" w:eastAsia="Calibri" w:hAnsi="Calibri" w:cs="Calibri" w:hint="default"/>
      </w:rPr>
    </w:lvl>
    <w:lvl w:ilvl="1" w:tplc="3AAC4558">
      <w:start w:val="1"/>
      <w:numFmt w:val="bullet"/>
      <w:lvlText w:val="o"/>
      <w:lvlJc w:val="left"/>
      <w:pPr>
        <w:ind w:left="1440" w:hanging="360"/>
      </w:pPr>
      <w:rPr>
        <w:rFonts w:ascii="Courier New" w:hAnsi="Courier New" w:cs="Courier New" w:hint="default"/>
      </w:rPr>
    </w:lvl>
    <w:lvl w:ilvl="2" w:tplc="BC2EC17C">
      <w:start w:val="1"/>
      <w:numFmt w:val="bullet"/>
      <w:lvlText w:val=""/>
      <w:lvlJc w:val="left"/>
      <w:pPr>
        <w:ind w:left="2160" w:hanging="360"/>
      </w:pPr>
      <w:rPr>
        <w:rFonts w:ascii="Wingdings" w:hAnsi="Wingdings" w:hint="default"/>
      </w:rPr>
    </w:lvl>
    <w:lvl w:ilvl="3" w:tplc="41CA6A8A">
      <w:start w:val="1"/>
      <w:numFmt w:val="bullet"/>
      <w:lvlText w:val=""/>
      <w:lvlJc w:val="left"/>
      <w:pPr>
        <w:ind w:left="2880" w:hanging="360"/>
      </w:pPr>
      <w:rPr>
        <w:rFonts w:ascii="Symbol" w:hAnsi="Symbol" w:hint="default"/>
      </w:rPr>
    </w:lvl>
    <w:lvl w:ilvl="4" w:tplc="C2085974">
      <w:start w:val="1"/>
      <w:numFmt w:val="bullet"/>
      <w:lvlText w:val="o"/>
      <w:lvlJc w:val="left"/>
      <w:pPr>
        <w:ind w:left="3600" w:hanging="360"/>
      </w:pPr>
      <w:rPr>
        <w:rFonts w:ascii="Courier New" w:hAnsi="Courier New" w:cs="Courier New" w:hint="default"/>
      </w:rPr>
    </w:lvl>
    <w:lvl w:ilvl="5" w:tplc="270AFD52">
      <w:start w:val="1"/>
      <w:numFmt w:val="bullet"/>
      <w:lvlText w:val=""/>
      <w:lvlJc w:val="left"/>
      <w:pPr>
        <w:ind w:left="4320" w:hanging="360"/>
      </w:pPr>
      <w:rPr>
        <w:rFonts w:ascii="Wingdings" w:hAnsi="Wingdings" w:hint="default"/>
      </w:rPr>
    </w:lvl>
    <w:lvl w:ilvl="6" w:tplc="B9EE621E">
      <w:start w:val="1"/>
      <w:numFmt w:val="bullet"/>
      <w:lvlText w:val=""/>
      <w:lvlJc w:val="left"/>
      <w:pPr>
        <w:ind w:left="5040" w:hanging="360"/>
      </w:pPr>
      <w:rPr>
        <w:rFonts w:ascii="Symbol" w:hAnsi="Symbol" w:hint="default"/>
      </w:rPr>
    </w:lvl>
    <w:lvl w:ilvl="7" w:tplc="9364FCDC">
      <w:start w:val="1"/>
      <w:numFmt w:val="bullet"/>
      <w:lvlText w:val="o"/>
      <w:lvlJc w:val="left"/>
      <w:pPr>
        <w:ind w:left="5760" w:hanging="360"/>
      </w:pPr>
      <w:rPr>
        <w:rFonts w:ascii="Courier New" w:hAnsi="Courier New" w:cs="Courier New" w:hint="default"/>
      </w:rPr>
    </w:lvl>
    <w:lvl w:ilvl="8" w:tplc="4ADE8BB4">
      <w:start w:val="1"/>
      <w:numFmt w:val="bullet"/>
      <w:lvlText w:val=""/>
      <w:lvlJc w:val="left"/>
      <w:pPr>
        <w:ind w:left="6480" w:hanging="360"/>
      </w:pPr>
      <w:rPr>
        <w:rFonts w:ascii="Wingdings" w:hAnsi="Wingdings" w:hint="default"/>
      </w:rPr>
    </w:lvl>
  </w:abstractNum>
  <w:abstractNum w:abstractNumId="3" w15:restartNumberingAfterBreak="0">
    <w:nsid w:val="22B105CF"/>
    <w:multiLevelType w:val="hybridMultilevel"/>
    <w:tmpl w:val="15604B8A"/>
    <w:lvl w:ilvl="0" w:tplc="42C86B2A">
      <w:start w:val="1"/>
      <w:numFmt w:val="bullet"/>
      <w:lvlText w:val=""/>
      <w:lvlJc w:val="left"/>
      <w:pPr>
        <w:ind w:left="720" w:hanging="360"/>
      </w:pPr>
      <w:rPr>
        <w:rFonts w:ascii="Symbol" w:hAnsi="Symbol" w:hint="default"/>
      </w:rPr>
    </w:lvl>
    <w:lvl w:ilvl="1" w:tplc="BA7CC6A4">
      <w:start w:val="1"/>
      <w:numFmt w:val="bullet"/>
      <w:lvlText w:val="o"/>
      <w:lvlJc w:val="left"/>
      <w:pPr>
        <w:ind w:left="1440" w:hanging="360"/>
      </w:pPr>
      <w:rPr>
        <w:rFonts w:ascii="Courier New" w:hAnsi="Courier New" w:cs="Courier New" w:hint="default"/>
      </w:rPr>
    </w:lvl>
    <w:lvl w:ilvl="2" w:tplc="2D44DAE0">
      <w:start w:val="1"/>
      <w:numFmt w:val="bullet"/>
      <w:lvlText w:val=""/>
      <w:lvlJc w:val="left"/>
      <w:pPr>
        <w:ind w:left="2160" w:hanging="360"/>
      </w:pPr>
      <w:rPr>
        <w:rFonts w:ascii="Wingdings" w:hAnsi="Wingdings" w:hint="default"/>
      </w:rPr>
    </w:lvl>
    <w:lvl w:ilvl="3" w:tplc="537C5322">
      <w:start w:val="1"/>
      <w:numFmt w:val="bullet"/>
      <w:lvlText w:val=""/>
      <w:lvlJc w:val="left"/>
      <w:pPr>
        <w:ind w:left="2880" w:hanging="360"/>
      </w:pPr>
      <w:rPr>
        <w:rFonts w:ascii="Symbol" w:hAnsi="Symbol" w:hint="default"/>
      </w:rPr>
    </w:lvl>
    <w:lvl w:ilvl="4" w:tplc="CAEA03FA">
      <w:start w:val="1"/>
      <w:numFmt w:val="bullet"/>
      <w:lvlText w:val="o"/>
      <w:lvlJc w:val="left"/>
      <w:pPr>
        <w:ind w:left="3600" w:hanging="360"/>
      </w:pPr>
      <w:rPr>
        <w:rFonts w:ascii="Courier New" w:hAnsi="Courier New" w:cs="Courier New" w:hint="default"/>
      </w:rPr>
    </w:lvl>
    <w:lvl w:ilvl="5" w:tplc="ECA63D6E">
      <w:start w:val="1"/>
      <w:numFmt w:val="bullet"/>
      <w:lvlText w:val=""/>
      <w:lvlJc w:val="left"/>
      <w:pPr>
        <w:ind w:left="4320" w:hanging="360"/>
      </w:pPr>
      <w:rPr>
        <w:rFonts w:ascii="Wingdings" w:hAnsi="Wingdings" w:hint="default"/>
      </w:rPr>
    </w:lvl>
    <w:lvl w:ilvl="6" w:tplc="253861B8">
      <w:start w:val="1"/>
      <w:numFmt w:val="bullet"/>
      <w:lvlText w:val=""/>
      <w:lvlJc w:val="left"/>
      <w:pPr>
        <w:ind w:left="5040" w:hanging="360"/>
      </w:pPr>
      <w:rPr>
        <w:rFonts w:ascii="Symbol" w:hAnsi="Symbol" w:hint="default"/>
      </w:rPr>
    </w:lvl>
    <w:lvl w:ilvl="7" w:tplc="67B863AA">
      <w:start w:val="1"/>
      <w:numFmt w:val="bullet"/>
      <w:lvlText w:val="o"/>
      <w:lvlJc w:val="left"/>
      <w:pPr>
        <w:ind w:left="5760" w:hanging="360"/>
      </w:pPr>
      <w:rPr>
        <w:rFonts w:ascii="Courier New" w:hAnsi="Courier New" w:cs="Courier New" w:hint="default"/>
      </w:rPr>
    </w:lvl>
    <w:lvl w:ilvl="8" w:tplc="0388C380">
      <w:start w:val="1"/>
      <w:numFmt w:val="bullet"/>
      <w:lvlText w:val=""/>
      <w:lvlJc w:val="left"/>
      <w:pPr>
        <w:ind w:left="6480" w:hanging="360"/>
      </w:pPr>
      <w:rPr>
        <w:rFonts w:ascii="Wingdings" w:hAnsi="Wingdings" w:hint="default"/>
      </w:rPr>
    </w:lvl>
  </w:abstractNum>
  <w:abstractNum w:abstractNumId="4" w15:restartNumberingAfterBreak="0">
    <w:nsid w:val="258777A7"/>
    <w:multiLevelType w:val="hybridMultilevel"/>
    <w:tmpl w:val="0D3653DA"/>
    <w:lvl w:ilvl="0" w:tplc="6A805226">
      <w:start w:val="1"/>
      <w:numFmt w:val="bullet"/>
      <w:lvlText w:val=""/>
      <w:lvlJc w:val="left"/>
      <w:pPr>
        <w:ind w:left="720" w:hanging="360"/>
      </w:pPr>
      <w:rPr>
        <w:rFonts w:ascii="Symbol" w:hAnsi="Symbol" w:hint="default"/>
      </w:rPr>
    </w:lvl>
    <w:lvl w:ilvl="1" w:tplc="EFD69AD0">
      <w:start w:val="1"/>
      <w:numFmt w:val="decimal"/>
      <w:lvlText w:val="%2."/>
      <w:lvlJc w:val="left"/>
      <w:pPr>
        <w:ind w:left="1440" w:hanging="360"/>
      </w:pPr>
    </w:lvl>
    <w:lvl w:ilvl="2" w:tplc="9842C66E">
      <w:start w:val="1"/>
      <w:numFmt w:val="bullet"/>
      <w:lvlText w:val=""/>
      <w:lvlJc w:val="left"/>
      <w:pPr>
        <w:ind w:left="2160" w:hanging="360"/>
      </w:pPr>
      <w:rPr>
        <w:rFonts w:ascii="Wingdings" w:hAnsi="Wingdings" w:hint="default"/>
      </w:rPr>
    </w:lvl>
    <w:lvl w:ilvl="3" w:tplc="13A4BB62">
      <w:start w:val="1"/>
      <w:numFmt w:val="bullet"/>
      <w:lvlText w:val=""/>
      <w:lvlJc w:val="left"/>
      <w:pPr>
        <w:ind w:left="2880" w:hanging="360"/>
      </w:pPr>
      <w:rPr>
        <w:rFonts w:ascii="Symbol" w:hAnsi="Symbol" w:hint="default"/>
      </w:rPr>
    </w:lvl>
    <w:lvl w:ilvl="4" w:tplc="47920B96">
      <w:start w:val="1"/>
      <w:numFmt w:val="bullet"/>
      <w:lvlText w:val="o"/>
      <w:lvlJc w:val="left"/>
      <w:pPr>
        <w:ind w:left="3600" w:hanging="360"/>
      </w:pPr>
      <w:rPr>
        <w:rFonts w:ascii="Courier New" w:hAnsi="Courier New" w:cs="Courier New" w:hint="default"/>
      </w:rPr>
    </w:lvl>
    <w:lvl w:ilvl="5" w:tplc="DF426A98">
      <w:start w:val="1"/>
      <w:numFmt w:val="bullet"/>
      <w:lvlText w:val=""/>
      <w:lvlJc w:val="left"/>
      <w:pPr>
        <w:ind w:left="4320" w:hanging="360"/>
      </w:pPr>
      <w:rPr>
        <w:rFonts w:ascii="Wingdings" w:hAnsi="Wingdings" w:hint="default"/>
      </w:rPr>
    </w:lvl>
    <w:lvl w:ilvl="6" w:tplc="AB2C3428">
      <w:start w:val="1"/>
      <w:numFmt w:val="bullet"/>
      <w:lvlText w:val=""/>
      <w:lvlJc w:val="left"/>
      <w:pPr>
        <w:ind w:left="5040" w:hanging="360"/>
      </w:pPr>
      <w:rPr>
        <w:rFonts w:ascii="Symbol" w:hAnsi="Symbol" w:hint="default"/>
      </w:rPr>
    </w:lvl>
    <w:lvl w:ilvl="7" w:tplc="3F2CD6C8">
      <w:start w:val="1"/>
      <w:numFmt w:val="bullet"/>
      <w:lvlText w:val="o"/>
      <w:lvlJc w:val="left"/>
      <w:pPr>
        <w:ind w:left="5760" w:hanging="360"/>
      </w:pPr>
      <w:rPr>
        <w:rFonts w:ascii="Courier New" w:hAnsi="Courier New" w:cs="Courier New" w:hint="default"/>
      </w:rPr>
    </w:lvl>
    <w:lvl w:ilvl="8" w:tplc="6DA248B0">
      <w:start w:val="1"/>
      <w:numFmt w:val="bullet"/>
      <w:lvlText w:val=""/>
      <w:lvlJc w:val="left"/>
      <w:pPr>
        <w:ind w:left="6480" w:hanging="360"/>
      </w:pPr>
      <w:rPr>
        <w:rFonts w:ascii="Wingdings" w:hAnsi="Wingdings" w:hint="default"/>
      </w:rPr>
    </w:lvl>
  </w:abstractNum>
  <w:abstractNum w:abstractNumId="5" w15:restartNumberingAfterBreak="0">
    <w:nsid w:val="2B023312"/>
    <w:multiLevelType w:val="multilevel"/>
    <w:tmpl w:val="4E2415F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57468E"/>
    <w:multiLevelType w:val="hybridMultilevel"/>
    <w:tmpl w:val="05C0FE08"/>
    <w:lvl w:ilvl="0" w:tplc="3D5EB04E">
      <w:start w:val="1"/>
      <w:numFmt w:val="bullet"/>
      <w:lvlText w:val=""/>
      <w:lvlJc w:val="left"/>
      <w:pPr>
        <w:ind w:left="720" w:hanging="360"/>
      </w:pPr>
      <w:rPr>
        <w:rFonts w:ascii="Symbol" w:hAnsi="Symbol" w:hint="default"/>
      </w:rPr>
    </w:lvl>
    <w:lvl w:ilvl="1" w:tplc="42D2FEC6">
      <w:start w:val="1"/>
      <w:numFmt w:val="bullet"/>
      <w:lvlText w:val="o"/>
      <w:lvlJc w:val="left"/>
      <w:pPr>
        <w:ind w:left="1440" w:hanging="360"/>
      </w:pPr>
      <w:rPr>
        <w:rFonts w:ascii="Courier New" w:hAnsi="Courier New" w:cs="Courier New" w:hint="default"/>
      </w:rPr>
    </w:lvl>
    <w:lvl w:ilvl="2" w:tplc="8CA41A3C">
      <w:start w:val="1"/>
      <w:numFmt w:val="bullet"/>
      <w:lvlText w:val=""/>
      <w:lvlJc w:val="left"/>
      <w:pPr>
        <w:ind w:left="2160" w:hanging="360"/>
      </w:pPr>
      <w:rPr>
        <w:rFonts w:ascii="Wingdings" w:hAnsi="Wingdings" w:hint="default"/>
      </w:rPr>
    </w:lvl>
    <w:lvl w:ilvl="3" w:tplc="DF567824">
      <w:start w:val="1"/>
      <w:numFmt w:val="bullet"/>
      <w:lvlText w:val=""/>
      <w:lvlJc w:val="left"/>
      <w:pPr>
        <w:ind w:left="2880" w:hanging="360"/>
      </w:pPr>
      <w:rPr>
        <w:rFonts w:ascii="Symbol" w:hAnsi="Symbol" w:hint="default"/>
      </w:rPr>
    </w:lvl>
    <w:lvl w:ilvl="4" w:tplc="657238EC">
      <w:start w:val="1"/>
      <w:numFmt w:val="bullet"/>
      <w:lvlText w:val="o"/>
      <w:lvlJc w:val="left"/>
      <w:pPr>
        <w:ind w:left="3600" w:hanging="360"/>
      </w:pPr>
      <w:rPr>
        <w:rFonts w:ascii="Courier New" w:hAnsi="Courier New" w:cs="Courier New" w:hint="default"/>
      </w:rPr>
    </w:lvl>
    <w:lvl w:ilvl="5" w:tplc="0E5E7A6E">
      <w:start w:val="1"/>
      <w:numFmt w:val="bullet"/>
      <w:lvlText w:val=""/>
      <w:lvlJc w:val="left"/>
      <w:pPr>
        <w:ind w:left="4320" w:hanging="360"/>
      </w:pPr>
      <w:rPr>
        <w:rFonts w:ascii="Wingdings" w:hAnsi="Wingdings" w:hint="default"/>
      </w:rPr>
    </w:lvl>
    <w:lvl w:ilvl="6" w:tplc="5DC858BA">
      <w:start w:val="1"/>
      <w:numFmt w:val="bullet"/>
      <w:lvlText w:val=""/>
      <w:lvlJc w:val="left"/>
      <w:pPr>
        <w:ind w:left="5040" w:hanging="360"/>
      </w:pPr>
      <w:rPr>
        <w:rFonts w:ascii="Symbol" w:hAnsi="Symbol" w:hint="default"/>
      </w:rPr>
    </w:lvl>
    <w:lvl w:ilvl="7" w:tplc="4EFA2696">
      <w:start w:val="1"/>
      <w:numFmt w:val="bullet"/>
      <w:lvlText w:val="o"/>
      <w:lvlJc w:val="left"/>
      <w:pPr>
        <w:ind w:left="5760" w:hanging="360"/>
      </w:pPr>
      <w:rPr>
        <w:rFonts w:ascii="Courier New" w:hAnsi="Courier New" w:cs="Courier New" w:hint="default"/>
      </w:rPr>
    </w:lvl>
    <w:lvl w:ilvl="8" w:tplc="B57E3F3A">
      <w:start w:val="1"/>
      <w:numFmt w:val="bullet"/>
      <w:lvlText w:val=""/>
      <w:lvlJc w:val="left"/>
      <w:pPr>
        <w:ind w:left="6480" w:hanging="360"/>
      </w:pPr>
      <w:rPr>
        <w:rFonts w:ascii="Wingdings" w:hAnsi="Wingdings" w:hint="default"/>
      </w:rPr>
    </w:lvl>
  </w:abstractNum>
  <w:abstractNum w:abstractNumId="7" w15:restartNumberingAfterBreak="0">
    <w:nsid w:val="39FE1082"/>
    <w:multiLevelType w:val="hybridMultilevel"/>
    <w:tmpl w:val="02E8D038"/>
    <w:lvl w:ilvl="0" w:tplc="9C889F92">
      <w:start w:val="1"/>
      <w:numFmt w:val="bullet"/>
      <w:lvlText w:val=""/>
      <w:lvlJc w:val="left"/>
      <w:pPr>
        <w:ind w:left="360" w:hanging="360"/>
      </w:pPr>
      <w:rPr>
        <w:rFonts w:ascii="Symbol" w:hAnsi="Symbol" w:hint="default"/>
      </w:rPr>
    </w:lvl>
    <w:lvl w:ilvl="1" w:tplc="1D6C126E">
      <w:start w:val="1"/>
      <w:numFmt w:val="bullet"/>
      <w:lvlText w:val="o"/>
      <w:lvlJc w:val="left"/>
      <w:pPr>
        <w:ind w:left="1080" w:hanging="360"/>
      </w:pPr>
      <w:rPr>
        <w:rFonts w:ascii="Courier New" w:hAnsi="Courier New" w:cs="Courier New" w:hint="default"/>
      </w:rPr>
    </w:lvl>
    <w:lvl w:ilvl="2" w:tplc="6E40F418">
      <w:start w:val="1"/>
      <w:numFmt w:val="bullet"/>
      <w:lvlText w:val=""/>
      <w:lvlJc w:val="left"/>
      <w:pPr>
        <w:ind w:left="1800" w:hanging="360"/>
      </w:pPr>
      <w:rPr>
        <w:rFonts w:ascii="Wingdings" w:hAnsi="Wingdings" w:hint="default"/>
      </w:rPr>
    </w:lvl>
    <w:lvl w:ilvl="3" w:tplc="ED5C81BC">
      <w:start w:val="1"/>
      <w:numFmt w:val="bullet"/>
      <w:lvlText w:val=""/>
      <w:lvlJc w:val="left"/>
      <w:pPr>
        <w:ind w:left="2520" w:hanging="360"/>
      </w:pPr>
      <w:rPr>
        <w:rFonts w:ascii="Symbol" w:hAnsi="Symbol" w:hint="default"/>
      </w:rPr>
    </w:lvl>
    <w:lvl w:ilvl="4" w:tplc="701EB4A4">
      <w:start w:val="1"/>
      <w:numFmt w:val="bullet"/>
      <w:lvlText w:val="o"/>
      <w:lvlJc w:val="left"/>
      <w:pPr>
        <w:ind w:left="3240" w:hanging="360"/>
      </w:pPr>
      <w:rPr>
        <w:rFonts w:ascii="Courier New" w:hAnsi="Courier New" w:cs="Courier New" w:hint="default"/>
      </w:rPr>
    </w:lvl>
    <w:lvl w:ilvl="5" w:tplc="A1DCEA8A">
      <w:start w:val="1"/>
      <w:numFmt w:val="bullet"/>
      <w:lvlText w:val=""/>
      <w:lvlJc w:val="left"/>
      <w:pPr>
        <w:ind w:left="3960" w:hanging="360"/>
      </w:pPr>
      <w:rPr>
        <w:rFonts w:ascii="Wingdings" w:hAnsi="Wingdings" w:hint="default"/>
      </w:rPr>
    </w:lvl>
    <w:lvl w:ilvl="6" w:tplc="65666C66">
      <w:start w:val="1"/>
      <w:numFmt w:val="bullet"/>
      <w:lvlText w:val=""/>
      <w:lvlJc w:val="left"/>
      <w:pPr>
        <w:ind w:left="4680" w:hanging="360"/>
      </w:pPr>
      <w:rPr>
        <w:rFonts w:ascii="Symbol" w:hAnsi="Symbol" w:hint="default"/>
      </w:rPr>
    </w:lvl>
    <w:lvl w:ilvl="7" w:tplc="F35222E8">
      <w:start w:val="1"/>
      <w:numFmt w:val="bullet"/>
      <w:lvlText w:val="o"/>
      <w:lvlJc w:val="left"/>
      <w:pPr>
        <w:ind w:left="5400" w:hanging="360"/>
      </w:pPr>
      <w:rPr>
        <w:rFonts w:ascii="Courier New" w:hAnsi="Courier New" w:cs="Courier New" w:hint="default"/>
      </w:rPr>
    </w:lvl>
    <w:lvl w:ilvl="8" w:tplc="A024FF26">
      <w:start w:val="1"/>
      <w:numFmt w:val="bullet"/>
      <w:lvlText w:val=""/>
      <w:lvlJc w:val="left"/>
      <w:pPr>
        <w:ind w:left="6120" w:hanging="360"/>
      </w:pPr>
      <w:rPr>
        <w:rFonts w:ascii="Wingdings" w:hAnsi="Wingdings" w:hint="default"/>
      </w:rPr>
    </w:lvl>
  </w:abstractNum>
  <w:abstractNum w:abstractNumId="8" w15:restartNumberingAfterBreak="0">
    <w:nsid w:val="3AAD2E53"/>
    <w:multiLevelType w:val="hybridMultilevel"/>
    <w:tmpl w:val="C9C652A6"/>
    <w:lvl w:ilvl="0" w:tplc="2B2EF110">
      <w:start w:val="1"/>
      <w:numFmt w:val="bullet"/>
      <w:lvlText w:val=""/>
      <w:lvlJc w:val="left"/>
      <w:pPr>
        <w:ind w:left="720" w:hanging="360"/>
      </w:pPr>
      <w:rPr>
        <w:rFonts w:ascii="Symbol" w:hAnsi="Symbol" w:hint="default"/>
      </w:rPr>
    </w:lvl>
    <w:lvl w:ilvl="1" w:tplc="91EA4B54">
      <w:start w:val="1"/>
      <w:numFmt w:val="bullet"/>
      <w:lvlText w:val="o"/>
      <w:lvlJc w:val="left"/>
      <w:pPr>
        <w:ind w:left="1440" w:hanging="360"/>
      </w:pPr>
      <w:rPr>
        <w:rFonts w:ascii="Courier New" w:hAnsi="Courier New" w:cs="Courier New" w:hint="default"/>
      </w:rPr>
    </w:lvl>
    <w:lvl w:ilvl="2" w:tplc="33D257A8">
      <w:start w:val="1"/>
      <w:numFmt w:val="bullet"/>
      <w:lvlText w:val=""/>
      <w:lvlJc w:val="left"/>
      <w:pPr>
        <w:ind w:left="2160" w:hanging="360"/>
      </w:pPr>
      <w:rPr>
        <w:rFonts w:ascii="Wingdings" w:hAnsi="Wingdings" w:hint="default"/>
      </w:rPr>
    </w:lvl>
    <w:lvl w:ilvl="3" w:tplc="5DA618D8">
      <w:start w:val="1"/>
      <w:numFmt w:val="bullet"/>
      <w:lvlText w:val=""/>
      <w:lvlJc w:val="left"/>
      <w:pPr>
        <w:ind w:left="2880" w:hanging="360"/>
      </w:pPr>
      <w:rPr>
        <w:rFonts w:ascii="Symbol" w:hAnsi="Symbol" w:hint="default"/>
      </w:rPr>
    </w:lvl>
    <w:lvl w:ilvl="4" w:tplc="6D549448">
      <w:start w:val="1"/>
      <w:numFmt w:val="bullet"/>
      <w:lvlText w:val="o"/>
      <w:lvlJc w:val="left"/>
      <w:pPr>
        <w:ind w:left="3600" w:hanging="360"/>
      </w:pPr>
      <w:rPr>
        <w:rFonts w:ascii="Courier New" w:hAnsi="Courier New" w:cs="Courier New" w:hint="default"/>
      </w:rPr>
    </w:lvl>
    <w:lvl w:ilvl="5" w:tplc="2B084F6A">
      <w:start w:val="1"/>
      <w:numFmt w:val="bullet"/>
      <w:lvlText w:val=""/>
      <w:lvlJc w:val="left"/>
      <w:pPr>
        <w:ind w:left="4320" w:hanging="360"/>
      </w:pPr>
      <w:rPr>
        <w:rFonts w:ascii="Wingdings" w:hAnsi="Wingdings" w:hint="default"/>
      </w:rPr>
    </w:lvl>
    <w:lvl w:ilvl="6" w:tplc="24D69606">
      <w:start w:val="1"/>
      <w:numFmt w:val="bullet"/>
      <w:lvlText w:val=""/>
      <w:lvlJc w:val="left"/>
      <w:pPr>
        <w:ind w:left="5040" w:hanging="360"/>
      </w:pPr>
      <w:rPr>
        <w:rFonts w:ascii="Symbol" w:hAnsi="Symbol" w:hint="default"/>
      </w:rPr>
    </w:lvl>
    <w:lvl w:ilvl="7" w:tplc="EDA0CF88">
      <w:start w:val="1"/>
      <w:numFmt w:val="bullet"/>
      <w:lvlText w:val="o"/>
      <w:lvlJc w:val="left"/>
      <w:pPr>
        <w:ind w:left="5760" w:hanging="360"/>
      </w:pPr>
      <w:rPr>
        <w:rFonts w:ascii="Courier New" w:hAnsi="Courier New" w:cs="Courier New" w:hint="default"/>
      </w:rPr>
    </w:lvl>
    <w:lvl w:ilvl="8" w:tplc="547A5C7A">
      <w:start w:val="1"/>
      <w:numFmt w:val="bullet"/>
      <w:lvlText w:val=""/>
      <w:lvlJc w:val="left"/>
      <w:pPr>
        <w:ind w:left="6480" w:hanging="360"/>
      </w:pPr>
      <w:rPr>
        <w:rFonts w:ascii="Wingdings" w:hAnsi="Wingdings" w:hint="default"/>
      </w:rPr>
    </w:lvl>
  </w:abstractNum>
  <w:abstractNum w:abstractNumId="9" w15:restartNumberingAfterBreak="0">
    <w:nsid w:val="5C55756F"/>
    <w:multiLevelType w:val="hybridMultilevel"/>
    <w:tmpl w:val="C7548C56"/>
    <w:lvl w:ilvl="0" w:tplc="3954A52A">
      <w:start w:val="1"/>
      <w:numFmt w:val="bullet"/>
      <w:lvlText w:val=""/>
      <w:lvlJc w:val="left"/>
      <w:pPr>
        <w:ind w:left="1800" w:hanging="360"/>
      </w:pPr>
      <w:rPr>
        <w:rFonts w:ascii="Symbol" w:hAnsi="Symbol" w:hint="default"/>
      </w:rPr>
    </w:lvl>
    <w:lvl w:ilvl="1" w:tplc="EB5480FE">
      <w:start w:val="1"/>
      <w:numFmt w:val="bullet"/>
      <w:lvlText w:val="o"/>
      <w:lvlJc w:val="left"/>
      <w:pPr>
        <w:ind w:left="2520" w:hanging="360"/>
      </w:pPr>
      <w:rPr>
        <w:rFonts w:ascii="Courier New" w:hAnsi="Courier New" w:cs="Courier New" w:hint="default"/>
      </w:rPr>
    </w:lvl>
    <w:lvl w:ilvl="2" w:tplc="ED2C4BDA">
      <w:start w:val="1"/>
      <w:numFmt w:val="bullet"/>
      <w:lvlText w:val=""/>
      <w:lvlJc w:val="left"/>
      <w:pPr>
        <w:ind w:left="3240" w:hanging="360"/>
      </w:pPr>
      <w:rPr>
        <w:rFonts w:ascii="Wingdings" w:hAnsi="Wingdings" w:hint="default"/>
      </w:rPr>
    </w:lvl>
    <w:lvl w:ilvl="3" w:tplc="5DEC939A">
      <w:start w:val="1"/>
      <w:numFmt w:val="bullet"/>
      <w:lvlText w:val=""/>
      <w:lvlJc w:val="left"/>
      <w:pPr>
        <w:ind w:left="3960" w:hanging="360"/>
      </w:pPr>
      <w:rPr>
        <w:rFonts w:ascii="Symbol" w:hAnsi="Symbol" w:hint="default"/>
      </w:rPr>
    </w:lvl>
    <w:lvl w:ilvl="4" w:tplc="0F64C338">
      <w:start w:val="1"/>
      <w:numFmt w:val="bullet"/>
      <w:lvlText w:val="o"/>
      <w:lvlJc w:val="left"/>
      <w:pPr>
        <w:ind w:left="4680" w:hanging="360"/>
      </w:pPr>
      <w:rPr>
        <w:rFonts w:ascii="Courier New" w:hAnsi="Courier New" w:cs="Courier New" w:hint="default"/>
      </w:rPr>
    </w:lvl>
    <w:lvl w:ilvl="5" w:tplc="C3C625A2">
      <w:start w:val="1"/>
      <w:numFmt w:val="bullet"/>
      <w:lvlText w:val=""/>
      <w:lvlJc w:val="left"/>
      <w:pPr>
        <w:ind w:left="5400" w:hanging="360"/>
      </w:pPr>
      <w:rPr>
        <w:rFonts w:ascii="Wingdings" w:hAnsi="Wingdings" w:hint="default"/>
      </w:rPr>
    </w:lvl>
    <w:lvl w:ilvl="6" w:tplc="1E5E85B2">
      <w:start w:val="1"/>
      <w:numFmt w:val="bullet"/>
      <w:lvlText w:val=""/>
      <w:lvlJc w:val="left"/>
      <w:pPr>
        <w:ind w:left="6120" w:hanging="360"/>
      </w:pPr>
      <w:rPr>
        <w:rFonts w:ascii="Symbol" w:hAnsi="Symbol" w:hint="default"/>
      </w:rPr>
    </w:lvl>
    <w:lvl w:ilvl="7" w:tplc="A646528A">
      <w:start w:val="1"/>
      <w:numFmt w:val="bullet"/>
      <w:lvlText w:val="o"/>
      <w:lvlJc w:val="left"/>
      <w:pPr>
        <w:ind w:left="6840" w:hanging="360"/>
      </w:pPr>
      <w:rPr>
        <w:rFonts w:ascii="Courier New" w:hAnsi="Courier New" w:cs="Courier New" w:hint="default"/>
      </w:rPr>
    </w:lvl>
    <w:lvl w:ilvl="8" w:tplc="CB2A9F9A">
      <w:start w:val="1"/>
      <w:numFmt w:val="bullet"/>
      <w:lvlText w:val=""/>
      <w:lvlJc w:val="left"/>
      <w:pPr>
        <w:ind w:left="7560" w:hanging="360"/>
      </w:pPr>
      <w:rPr>
        <w:rFonts w:ascii="Wingdings" w:hAnsi="Wingdings" w:hint="default"/>
      </w:rPr>
    </w:lvl>
  </w:abstractNum>
  <w:abstractNum w:abstractNumId="10" w15:restartNumberingAfterBreak="0">
    <w:nsid w:val="5C7B18F6"/>
    <w:multiLevelType w:val="hybridMultilevel"/>
    <w:tmpl w:val="9DF8D956"/>
    <w:lvl w:ilvl="0" w:tplc="3F088E0E">
      <w:start w:val="1"/>
      <w:numFmt w:val="bullet"/>
      <w:lvlText w:val=""/>
      <w:lvlJc w:val="left"/>
      <w:pPr>
        <w:ind w:left="720" w:hanging="360"/>
      </w:pPr>
      <w:rPr>
        <w:rFonts w:ascii="Symbol" w:hAnsi="Symbol" w:hint="default"/>
      </w:rPr>
    </w:lvl>
    <w:lvl w:ilvl="1" w:tplc="18D28412">
      <w:start w:val="1"/>
      <w:numFmt w:val="bullet"/>
      <w:lvlText w:val="o"/>
      <w:lvlJc w:val="left"/>
      <w:pPr>
        <w:ind w:left="1440" w:hanging="360"/>
      </w:pPr>
      <w:rPr>
        <w:rFonts w:ascii="Courier New" w:hAnsi="Courier New" w:cs="Courier New" w:hint="default"/>
      </w:rPr>
    </w:lvl>
    <w:lvl w:ilvl="2" w:tplc="26D42066">
      <w:start w:val="1"/>
      <w:numFmt w:val="bullet"/>
      <w:lvlText w:val=""/>
      <w:lvlJc w:val="left"/>
      <w:pPr>
        <w:ind w:left="2160" w:hanging="360"/>
      </w:pPr>
      <w:rPr>
        <w:rFonts w:ascii="Wingdings" w:hAnsi="Wingdings" w:hint="default"/>
      </w:rPr>
    </w:lvl>
    <w:lvl w:ilvl="3" w:tplc="436E5406">
      <w:start w:val="1"/>
      <w:numFmt w:val="bullet"/>
      <w:lvlText w:val=""/>
      <w:lvlJc w:val="left"/>
      <w:pPr>
        <w:ind w:left="2880" w:hanging="360"/>
      </w:pPr>
      <w:rPr>
        <w:rFonts w:ascii="Symbol" w:hAnsi="Symbol" w:hint="default"/>
      </w:rPr>
    </w:lvl>
    <w:lvl w:ilvl="4" w:tplc="DA382378">
      <w:start w:val="1"/>
      <w:numFmt w:val="bullet"/>
      <w:lvlText w:val="o"/>
      <w:lvlJc w:val="left"/>
      <w:pPr>
        <w:ind w:left="3600" w:hanging="360"/>
      </w:pPr>
      <w:rPr>
        <w:rFonts w:ascii="Courier New" w:hAnsi="Courier New" w:cs="Courier New" w:hint="default"/>
      </w:rPr>
    </w:lvl>
    <w:lvl w:ilvl="5" w:tplc="392A5832">
      <w:start w:val="1"/>
      <w:numFmt w:val="bullet"/>
      <w:lvlText w:val=""/>
      <w:lvlJc w:val="left"/>
      <w:pPr>
        <w:ind w:left="4320" w:hanging="360"/>
      </w:pPr>
      <w:rPr>
        <w:rFonts w:ascii="Wingdings" w:hAnsi="Wingdings" w:hint="default"/>
      </w:rPr>
    </w:lvl>
    <w:lvl w:ilvl="6" w:tplc="00A61A8A">
      <w:start w:val="1"/>
      <w:numFmt w:val="bullet"/>
      <w:lvlText w:val=""/>
      <w:lvlJc w:val="left"/>
      <w:pPr>
        <w:ind w:left="5040" w:hanging="360"/>
      </w:pPr>
      <w:rPr>
        <w:rFonts w:ascii="Symbol" w:hAnsi="Symbol" w:hint="default"/>
      </w:rPr>
    </w:lvl>
    <w:lvl w:ilvl="7" w:tplc="932CAD2E">
      <w:start w:val="1"/>
      <w:numFmt w:val="bullet"/>
      <w:lvlText w:val="o"/>
      <w:lvlJc w:val="left"/>
      <w:pPr>
        <w:ind w:left="5760" w:hanging="360"/>
      </w:pPr>
      <w:rPr>
        <w:rFonts w:ascii="Courier New" w:hAnsi="Courier New" w:cs="Courier New" w:hint="default"/>
      </w:rPr>
    </w:lvl>
    <w:lvl w:ilvl="8" w:tplc="29D29FEC">
      <w:start w:val="1"/>
      <w:numFmt w:val="bullet"/>
      <w:lvlText w:val=""/>
      <w:lvlJc w:val="left"/>
      <w:pPr>
        <w:ind w:left="6480" w:hanging="360"/>
      </w:pPr>
      <w:rPr>
        <w:rFonts w:ascii="Wingdings" w:hAnsi="Wingdings" w:hint="default"/>
      </w:rPr>
    </w:lvl>
  </w:abstractNum>
  <w:abstractNum w:abstractNumId="11" w15:restartNumberingAfterBreak="0">
    <w:nsid w:val="60B65EFB"/>
    <w:multiLevelType w:val="hybridMultilevel"/>
    <w:tmpl w:val="2EA82C26"/>
    <w:lvl w:ilvl="0" w:tplc="16BC6BA8">
      <w:start w:val="1"/>
      <w:numFmt w:val="bullet"/>
      <w:lvlText w:val=""/>
      <w:lvlJc w:val="left"/>
      <w:pPr>
        <w:ind w:left="720" w:hanging="360"/>
      </w:pPr>
      <w:rPr>
        <w:rFonts w:ascii="Symbol" w:hAnsi="Symbol" w:hint="default"/>
      </w:rPr>
    </w:lvl>
    <w:lvl w:ilvl="1" w:tplc="AE384536">
      <w:start w:val="1"/>
      <w:numFmt w:val="bullet"/>
      <w:lvlText w:val="o"/>
      <w:lvlJc w:val="left"/>
      <w:pPr>
        <w:ind w:left="1440" w:hanging="360"/>
      </w:pPr>
      <w:rPr>
        <w:rFonts w:ascii="Courier New" w:hAnsi="Courier New" w:cs="Courier New" w:hint="default"/>
      </w:rPr>
    </w:lvl>
    <w:lvl w:ilvl="2" w:tplc="A8D0DA6E">
      <w:start w:val="1"/>
      <w:numFmt w:val="bullet"/>
      <w:lvlText w:val=""/>
      <w:lvlJc w:val="left"/>
      <w:pPr>
        <w:ind w:left="2160" w:hanging="360"/>
      </w:pPr>
      <w:rPr>
        <w:rFonts w:ascii="Wingdings" w:hAnsi="Wingdings" w:hint="default"/>
      </w:rPr>
    </w:lvl>
    <w:lvl w:ilvl="3" w:tplc="5FB05798">
      <w:start w:val="1"/>
      <w:numFmt w:val="bullet"/>
      <w:lvlText w:val=""/>
      <w:lvlJc w:val="left"/>
      <w:pPr>
        <w:ind w:left="2880" w:hanging="360"/>
      </w:pPr>
      <w:rPr>
        <w:rFonts w:ascii="Symbol" w:hAnsi="Symbol" w:hint="default"/>
      </w:rPr>
    </w:lvl>
    <w:lvl w:ilvl="4" w:tplc="CC961112">
      <w:start w:val="1"/>
      <w:numFmt w:val="bullet"/>
      <w:lvlText w:val="o"/>
      <w:lvlJc w:val="left"/>
      <w:pPr>
        <w:ind w:left="3600" w:hanging="360"/>
      </w:pPr>
      <w:rPr>
        <w:rFonts w:ascii="Courier New" w:hAnsi="Courier New" w:cs="Courier New" w:hint="default"/>
      </w:rPr>
    </w:lvl>
    <w:lvl w:ilvl="5" w:tplc="2BCA6866">
      <w:start w:val="1"/>
      <w:numFmt w:val="bullet"/>
      <w:lvlText w:val=""/>
      <w:lvlJc w:val="left"/>
      <w:pPr>
        <w:ind w:left="4320" w:hanging="360"/>
      </w:pPr>
      <w:rPr>
        <w:rFonts w:ascii="Wingdings" w:hAnsi="Wingdings" w:hint="default"/>
      </w:rPr>
    </w:lvl>
    <w:lvl w:ilvl="6" w:tplc="7074AE76">
      <w:start w:val="1"/>
      <w:numFmt w:val="bullet"/>
      <w:lvlText w:val=""/>
      <w:lvlJc w:val="left"/>
      <w:pPr>
        <w:ind w:left="5040" w:hanging="360"/>
      </w:pPr>
      <w:rPr>
        <w:rFonts w:ascii="Symbol" w:hAnsi="Symbol" w:hint="default"/>
      </w:rPr>
    </w:lvl>
    <w:lvl w:ilvl="7" w:tplc="80C6BA3E">
      <w:start w:val="1"/>
      <w:numFmt w:val="bullet"/>
      <w:lvlText w:val="o"/>
      <w:lvlJc w:val="left"/>
      <w:pPr>
        <w:ind w:left="5760" w:hanging="360"/>
      </w:pPr>
      <w:rPr>
        <w:rFonts w:ascii="Courier New" w:hAnsi="Courier New" w:cs="Courier New" w:hint="default"/>
      </w:rPr>
    </w:lvl>
    <w:lvl w:ilvl="8" w:tplc="8A2E99A8">
      <w:start w:val="1"/>
      <w:numFmt w:val="bullet"/>
      <w:lvlText w:val=""/>
      <w:lvlJc w:val="left"/>
      <w:pPr>
        <w:ind w:left="6480" w:hanging="360"/>
      </w:pPr>
      <w:rPr>
        <w:rFonts w:ascii="Wingdings" w:hAnsi="Wingdings" w:hint="default"/>
      </w:rPr>
    </w:lvl>
  </w:abstractNum>
  <w:abstractNum w:abstractNumId="12" w15:restartNumberingAfterBreak="0">
    <w:nsid w:val="672C5169"/>
    <w:multiLevelType w:val="hybridMultilevel"/>
    <w:tmpl w:val="D9A08180"/>
    <w:lvl w:ilvl="0" w:tplc="9B3254F4">
      <w:start w:val="1"/>
      <w:numFmt w:val="bullet"/>
      <w:lvlText w:val=""/>
      <w:lvlJc w:val="left"/>
      <w:pPr>
        <w:ind w:left="720" w:hanging="360"/>
      </w:pPr>
      <w:rPr>
        <w:rFonts w:ascii="Symbol" w:hAnsi="Symbol" w:hint="default"/>
      </w:rPr>
    </w:lvl>
    <w:lvl w:ilvl="1" w:tplc="9C201922">
      <w:start w:val="1"/>
      <w:numFmt w:val="bullet"/>
      <w:lvlText w:val="o"/>
      <w:lvlJc w:val="left"/>
      <w:pPr>
        <w:ind w:left="1440" w:hanging="360"/>
      </w:pPr>
      <w:rPr>
        <w:rFonts w:ascii="Courier New" w:hAnsi="Courier New" w:cs="Courier New" w:hint="default"/>
      </w:rPr>
    </w:lvl>
    <w:lvl w:ilvl="2" w:tplc="76E6B722">
      <w:start w:val="1"/>
      <w:numFmt w:val="bullet"/>
      <w:lvlText w:val=""/>
      <w:lvlJc w:val="left"/>
      <w:pPr>
        <w:ind w:left="2160" w:hanging="360"/>
      </w:pPr>
      <w:rPr>
        <w:rFonts w:ascii="Wingdings" w:hAnsi="Wingdings" w:hint="default"/>
      </w:rPr>
    </w:lvl>
    <w:lvl w:ilvl="3" w:tplc="20549C26">
      <w:start w:val="1"/>
      <w:numFmt w:val="bullet"/>
      <w:lvlText w:val=""/>
      <w:lvlJc w:val="left"/>
      <w:pPr>
        <w:ind w:left="2880" w:hanging="360"/>
      </w:pPr>
      <w:rPr>
        <w:rFonts w:ascii="Symbol" w:hAnsi="Symbol" w:hint="default"/>
      </w:rPr>
    </w:lvl>
    <w:lvl w:ilvl="4" w:tplc="CB923858">
      <w:start w:val="1"/>
      <w:numFmt w:val="bullet"/>
      <w:lvlText w:val="o"/>
      <w:lvlJc w:val="left"/>
      <w:pPr>
        <w:ind w:left="3600" w:hanging="360"/>
      </w:pPr>
      <w:rPr>
        <w:rFonts w:ascii="Courier New" w:hAnsi="Courier New" w:cs="Courier New" w:hint="default"/>
      </w:rPr>
    </w:lvl>
    <w:lvl w:ilvl="5" w:tplc="F2C62F14">
      <w:start w:val="1"/>
      <w:numFmt w:val="bullet"/>
      <w:lvlText w:val=""/>
      <w:lvlJc w:val="left"/>
      <w:pPr>
        <w:ind w:left="4320" w:hanging="360"/>
      </w:pPr>
      <w:rPr>
        <w:rFonts w:ascii="Wingdings" w:hAnsi="Wingdings" w:hint="default"/>
      </w:rPr>
    </w:lvl>
    <w:lvl w:ilvl="6" w:tplc="741E1910">
      <w:start w:val="1"/>
      <w:numFmt w:val="bullet"/>
      <w:lvlText w:val=""/>
      <w:lvlJc w:val="left"/>
      <w:pPr>
        <w:ind w:left="5040" w:hanging="360"/>
      </w:pPr>
      <w:rPr>
        <w:rFonts w:ascii="Symbol" w:hAnsi="Symbol" w:hint="default"/>
      </w:rPr>
    </w:lvl>
    <w:lvl w:ilvl="7" w:tplc="B86CA94C">
      <w:start w:val="1"/>
      <w:numFmt w:val="bullet"/>
      <w:lvlText w:val="o"/>
      <w:lvlJc w:val="left"/>
      <w:pPr>
        <w:ind w:left="5760" w:hanging="360"/>
      </w:pPr>
      <w:rPr>
        <w:rFonts w:ascii="Courier New" w:hAnsi="Courier New" w:cs="Courier New" w:hint="default"/>
      </w:rPr>
    </w:lvl>
    <w:lvl w:ilvl="8" w:tplc="387422D8">
      <w:start w:val="1"/>
      <w:numFmt w:val="bullet"/>
      <w:lvlText w:val=""/>
      <w:lvlJc w:val="left"/>
      <w:pPr>
        <w:ind w:left="6480" w:hanging="360"/>
      </w:pPr>
      <w:rPr>
        <w:rFonts w:ascii="Wingdings" w:hAnsi="Wingdings" w:hint="default"/>
      </w:rPr>
    </w:lvl>
  </w:abstractNum>
  <w:abstractNum w:abstractNumId="13" w15:restartNumberingAfterBreak="0">
    <w:nsid w:val="70652F9F"/>
    <w:multiLevelType w:val="hybridMultilevel"/>
    <w:tmpl w:val="2D9070CC"/>
    <w:lvl w:ilvl="0" w:tplc="9CF86682">
      <w:start w:val="1"/>
      <w:numFmt w:val="bullet"/>
      <w:lvlText w:val="•"/>
      <w:lvlJc w:val="left"/>
      <w:pPr>
        <w:ind w:left="1080" w:hanging="720"/>
      </w:pPr>
      <w:rPr>
        <w:rFonts w:ascii="Calibri" w:eastAsia="Calibri" w:hAnsi="Calibri" w:cs="Calibri" w:hint="default"/>
      </w:rPr>
    </w:lvl>
    <w:lvl w:ilvl="1" w:tplc="2100827C">
      <w:start w:val="1"/>
      <w:numFmt w:val="bullet"/>
      <w:lvlText w:val="o"/>
      <w:lvlJc w:val="left"/>
      <w:pPr>
        <w:ind w:left="1440" w:hanging="360"/>
      </w:pPr>
      <w:rPr>
        <w:rFonts w:ascii="Courier New" w:hAnsi="Courier New" w:cs="Courier New" w:hint="default"/>
      </w:rPr>
    </w:lvl>
    <w:lvl w:ilvl="2" w:tplc="3998D658">
      <w:start w:val="1"/>
      <w:numFmt w:val="bullet"/>
      <w:lvlText w:val=""/>
      <w:lvlJc w:val="left"/>
      <w:pPr>
        <w:ind w:left="2160" w:hanging="360"/>
      </w:pPr>
      <w:rPr>
        <w:rFonts w:ascii="Wingdings" w:hAnsi="Wingdings" w:hint="default"/>
      </w:rPr>
    </w:lvl>
    <w:lvl w:ilvl="3" w:tplc="7FD0B36E">
      <w:start w:val="1"/>
      <w:numFmt w:val="bullet"/>
      <w:lvlText w:val=""/>
      <w:lvlJc w:val="left"/>
      <w:pPr>
        <w:ind w:left="2880" w:hanging="360"/>
      </w:pPr>
      <w:rPr>
        <w:rFonts w:ascii="Symbol" w:hAnsi="Symbol" w:hint="default"/>
      </w:rPr>
    </w:lvl>
    <w:lvl w:ilvl="4" w:tplc="01CC4554">
      <w:start w:val="1"/>
      <w:numFmt w:val="bullet"/>
      <w:lvlText w:val="o"/>
      <w:lvlJc w:val="left"/>
      <w:pPr>
        <w:ind w:left="3600" w:hanging="360"/>
      </w:pPr>
      <w:rPr>
        <w:rFonts w:ascii="Courier New" w:hAnsi="Courier New" w:cs="Courier New" w:hint="default"/>
      </w:rPr>
    </w:lvl>
    <w:lvl w:ilvl="5" w:tplc="17127D74">
      <w:start w:val="1"/>
      <w:numFmt w:val="bullet"/>
      <w:lvlText w:val=""/>
      <w:lvlJc w:val="left"/>
      <w:pPr>
        <w:ind w:left="4320" w:hanging="360"/>
      </w:pPr>
      <w:rPr>
        <w:rFonts w:ascii="Wingdings" w:hAnsi="Wingdings" w:hint="default"/>
      </w:rPr>
    </w:lvl>
    <w:lvl w:ilvl="6" w:tplc="4EEE61B4">
      <w:start w:val="1"/>
      <w:numFmt w:val="bullet"/>
      <w:lvlText w:val=""/>
      <w:lvlJc w:val="left"/>
      <w:pPr>
        <w:ind w:left="5040" w:hanging="360"/>
      </w:pPr>
      <w:rPr>
        <w:rFonts w:ascii="Symbol" w:hAnsi="Symbol" w:hint="default"/>
      </w:rPr>
    </w:lvl>
    <w:lvl w:ilvl="7" w:tplc="A880C806">
      <w:start w:val="1"/>
      <w:numFmt w:val="bullet"/>
      <w:lvlText w:val="o"/>
      <w:lvlJc w:val="left"/>
      <w:pPr>
        <w:ind w:left="5760" w:hanging="360"/>
      </w:pPr>
      <w:rPr>
        <w:rFonts w:ascii="Courier New" w:hAnsi="Courier New" w:cs="Courier New" w:hint="default"/>
      </w:rPr>
    </w:lvl>
    <w:lvl w:ilvl="8" w:tplc="1F4870CA">
      <w:start w:val="1"/>
      <w:numFmt w:val="bullet"/>
      <w:lvlText w:val=""/>
      <w:lvlJc w:val="left"/>
      <w:pPr>
        <w:ind w:left="6480" w:hanging="360"/>
      </w:pPr>
      <w:rPr>
        <w:rFonts w:ascii="Wingdings" w:hAnsi="Wingdings" w:hint="default"/>
      </w:rPr>
    </w:lvl>
  </w:abstractNum>
  <w:abstractNum w:abstractNumId="14" w15:restartNumberingAfterBreak="0">
    <w:nsid w:val="79835779"/>
    <w:multiLevelType w:val="multilevel"/>
    <w:tmpl w:val="88663DA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7"/>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4"/>
  </w:num>
  <w:num w:numId="5">
    <w:abstractNumId w:val="0"/>
  </w:num>
  <w:num w:numId="6">
    <w:abstractNumId w:val="9"/>
  </w:num>
  <w:num w:numId="7">
    <w:abstractNumId w:val="10"/>
  </w:num>
  <w:num w:numId="8">
    <w:abstractNumId w:val="3"/>
  </w:num>
  <w:num w:numId="9">
    <w:abstractNumId w:val="6"/>
  </w:num>
  <w:num w:numId="10">
    <w:abstractNumId w:val="1"/>
  </w:num>
  <w:num w:numId="11">
    <w:abstractNumId w:val="13"/>
  </w:num>
  <w:num w:numId="12">
    <w:abstractNumId w:val="2"/>
  </w:num>
  <w:num w:numId="13">
    <w:abstractNumId w:val="8"/>
  </w:num>
  <w:num w:numId="14">
    <w:abstractNumId w:val="14"/>
  </w:num>
  <w:num w:numId="15">
    <w:abstractNumId w:val="0"/>
  </w:num>
  <w:num w:numId="16">
    <w:abstractNumId w:val="13"/>
  </w:num>
  <w:num w:numId="17">
    <w:abstractNumId w:val="2"/>
  </w:num>
  <w:num w:numId="18">
    <w:abstractNumId w:val="11"/>
  </w:num>
  <w:num w:numId="19">
    <w:abstractNumId w:val="4"/>
  </w:num>
  <w:num w:numId="20">
    <w:abstractNumId w:val="10"/>
  </w:num>
  <w:num w:numId="21">
    <w:abstractNumId w:val="3"/>
  </w:num>
  <w:num w:numId="22">
    <w:abstractNumId w:val="6"/>
  </w:num>
  <w:num w:numId="23">
    <w:abstractNumId w:val="1"/>
  </w:num>
  <w:num w:numId="24">
    <w:abstractNumId w:val="8"/>
  </w:num>
  <w:num w:numId="25">
    <w:abstractNumId w:val="9"/>
  </w:num>
  <w:num w:numId="26">
    <w:abstractNumId w:val="5"/>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BEE"/>
    <w:rsid w:val="00136BEE"/>
    <w:rsid w:val="00377903"/>
    <w:rsid w:val="003821C6"/>
    <w:rsid w:val="00446671"/>
    <w:rsid w:val="00557732"/>
    <w:rsid w:val="0056249C"/>
    <w:rsid w:val="005C5C28"/>
    <w:rsid w:val="00600B6F"/>
    <w:rsid w:val="00616932"/>
    <w:rsid w:val="006944BD"/>
    <w:rsid w:val="00702837"/>
    <w:rsid w:val="00753E2D"/>
    <w:rsid w:val="00776291"/>
    <w:rsid w:val="007C0636"/>
    <w:rsid w:val="00836B9B"/>
    <w:rsid w:val="0086756F"/>
    <w:rsid w:val="0088516B"/>
    <w:rsid w:val="008C425E"/>
    <w:rsid w:val="008E0EBD"/>
    <w:rsid w:val="009B6327"/>
    <w:rsid w:val="00B127E6"/>
    <w:rsid w:val="00BE0F04"/>
    <w:rsid w:val="00C04CB9"/>
    <w:rsid w:val="00C84924"/>
    <w:rsid w:val="00EC5815"/>
    <w:rsid w:val="00F14221"/>
    <w:rsid w:val="00F60EAF"/>
    <w:rsid w:val="00F97125"/>
    <w:rsid w:val="00FD5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F4B9F"/>
  <w15:docId w15:val="{8C99652E-9E0B-4EFD-8AFF-22F53E8A2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pPr>
        <w:widowControl w:val="0"/>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eastAsia="Arial" w:hAnsi="Arial" w:cs="Arial"/>
    </w:rPr>
  </w:style>
  <w:style w:type="paragraph" w:styleId="Heading1">
    <w:name w:val="heading 1"/>
    <w:basedOn w:val="Normal"/>
    <w:link w:val="Heading1Char"/>
    <w:uiPriority w:val="9"/>
    <w:qFormat/>
    <w:pPr>
      <w:ind w:left="104"/>
      <w:outlineLvl w:val="0"/>
    </w:pPr>
    <w:rPr>
      <w:b/>
      <w:bCs/>
      <w:sz w:val="24"/>
      <w:szCs w:val="24"/>
    </w:rPr>
  </w:style>
  <w:style w:type="paragraph" w:styleId="Heading2">
    <w:name w:val="heading 2"/>
    <w:basedOn w:val="Normal"/>
    <w:next w:val="Normal"/>
    <w:link w:val="Heading2Char1"/>
    <w:uiPriority w:val="9"/>
    <w:semiHidden/>
    <w:unhideWhenUsed/>
    <w:qFormat/>
    <w:pPr>
      <w:keepNext/>
      <w:keepLines/>
      <w:spacing w:before="40"/>
      <w:outlineLvl w:val="1"/>
    </w:pPr>
    <w:rPr>
      <w:rFonts w:ascii="Cambria" w:eastAsia="Cambria" w:hAnsi="Cambria" w:cs="Cambria"/>
      <w:color w:val="365F91" w:themeColor="accent1" w:themeShade="BF"/>
      <w:sz w:val="26"/>
      <w:szCs w:val="26"/>
    </w:rPr>
  </w:style>
  <w:style w:type="paragraph" w:styleId="Heading3">
    <w:name w:val="heading 3"/>
    <w:basedOn w:val="Normal"/>
    <w:next w:val="Normal"/>
    <w:link w:val="Heading3Char"/>
    <w:uiPriority w:val="9"/>
    <w:unhideWhenUsed/>
    <w:qFormat/>
    <w:pPr>
      <w:keepNext/>
      <w:keepLines/>
      <w:spacing w:before="320" w:after="200"/>
      <w:outlineLvl w:val="2"/>
    </w:pPr>
    <w:rPr>
      <w:sz w:val="30"/>
      <w:szCs w:val="30"/>
    </w:rPr>
  </w:style>
  <w:style w:type="paragraph" w:styleId="Heading4">
    <w:name w:val="heading 4"/>
    <w:basedOn w:val="Normal"/>
    <w:next w:val="Normal"/>
    <w:link w:val="Heading4Char"/>
    <w:uiPriority w:val="9"/>
    <w:unhideWhenUsed/>
    <w:qFormat/>
    <w:pPr>
      <w:keepNext/>
      <w:keepLines/>
      <w:spacing w:before="320" w:after="200"/>
      <w:outlineLvl w:val="3"/>
    </w:pPr>
    <w:rPr>
      <w:b/>
      <w:bCs/>
      <w:sz w:val="26"/>
      <w:szCs w:val="26"/>
    </w:rPr>
  </w:style>
  <w:style w:type="paragraph" w:styleId="Heading5">
    <w:name w:val="heading 5"/>
    <w:basedOn w:val="Normal"/>
    <w:next w:val="Normal"/>
    <w:link w:val="Heading5Char"/>
    <w:uiPriority w:val="9"/>
    <w:unhideWhenUsed/>
    <w:qFormat/>
    <w:pPr>
      <w:keepNext/>
      <w:keepLines/>
      <w:spacing w:before="320" w:after="200"/>
      <w:outlineLvl w:val="4"/>
    </w:pPr>
    <w:rPr>
      <w:b/>
      <w:bCs/>
      <w:sz w:val="24"/>
      <w:szCs w:val="24"/>
    </w:rPr>
  </w:style>
  <w:style w:type="paragraph" w:styleId="Heading6">
    <w:name w:val="heading 6"/>
    <w:basedOn w:val="Normal"/>
    <w:next w:val="Normal"/>
    <w:link w:val="Heading6Char"/>
    <w:uiPriority w:val="9"/>
    <w:unhideWhenUsed/>
    <w:qFormat/>
    <w:pPr>
      <w:keepNext/>
      <w:keepLines/>
      <w:spacing w:before="320" w:after="200"/>
      <w:outlineLvl w:val="5"/>
    </w:pPr>
    <w:rPr>
      <w:b/>
      <w:bCs/>
    </w:rPr>
  </w:style>
  <w:style w:type="paragraph" w:styleId="Heading7">
    <w:name w:val="heading 7"/>
    <w:basedOn w:val="Normal"/>
    <w:next w:val="Normal"/>
    <w:link w:val="Heading7Char"/>
    <w:uiPriority w:val="9"/>
    <w:unhideWhenUsed/>
    <w:qFormat/>
    <w:pPr>
      <w:keepNext/>
      <w:keepLines/>
      <w:spacing w:before="320" w:after="200"/>
      <w:outlineLvl w:val="6"/>
    </w:pPr>
    <w:rPr>
      <w:b/>
      <w:bCs/>
      <w:i/>
      <w:iCs/>
    </w:rPr>
  </w:style>
  <w:style w:type="paragraph" w:styleId="Heading8">
    <w:name w:val="heading 8"/>
    <w:basedOn w:val="Normal"/>
    <w:next w:val="Normal"/>
    <w:link w:val="Heading8Char"/>
    <w:uiPriority w:val="9"/>
    <w:unhideWhenUsed/>
    <w:qFormat/>
    <w:pPr>
      <w:keepNext/>
      <w:keepLines/>
      <w:spacing w:before="320" w:after="200"/>
      <w:outlineLvl w:val="7"/>
    </w:pPr>
    <w:rPr>
      <w:i/>
      <w:iCs/>
    </w:rPr>
  </w:style>
  <w:style w:type="paragraph" w:styleId="Heading9">
    <w:name w:val="heading 9"/>
    <w:basedOn w:val="Normal"/>
    <w:next w:val="Normal"/>
    <w:link w:val="Heading9Char"/>
    <w:uiPriority w:val="9"/>
    <w:unhideWhenUsed/>
    <w:qFormat/>
    <w:pPr>
      <w:keepNext/>
      <w:keepLines/>
      <w:spacing w:before="320" w:after="200"/>
      <w:outlineLvl w:val="8"/>
    </w:pPr>
    <w:rPr>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basedOn w:val="DefaultParagraphFont"/>
    <w:uiPriority w:val="9"/>
    <w:rPr>
      <w:rFonts w:ascii="Arial" w:eastAsia="Arial" w:hAnsi="Arial" w:cs="Arial"/>
      <w:sz w:val="3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paragraph" w:styleId="NoSpacing">
    <w:name w:val="No Spacing"/>
    <w:uiPriority w:val="1"/>
    <w:qFormat/>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1">
    <w:name w:val="Grid Table 2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5F1" w:themeFill="accent1" w:themeFillTint="34"/>
    </w:tblPr>
    <w:tblStylePr w:type="firstRow">
      <w:rPr>
        <w:rFonts w:ascii="Arial" w:hAnsi="Arial"/>
        <w:b/>
        <w:color w:val="FFFFFF"/>
        <w:sz w:val="22"/>
      </w:rPr>
      <w:tblPr/>
      <w:tcPr>
        <w:shd w:val="clear" w:color="auto" w:fill="4F81BD" w:themeFill="accent1"/>
      </w:tcPr>
    </w:tblStylePr>
    <w:tblStylePr w:type="lastRow">
      <w:rPr>
        <w:rFonts w:ascii="Arial" w:hAnsi="Arial"/>
        <w:b/>
        <w:color w:val="FFFFFF"/>
        <w:sz w:val="22"/>
      </w:rPr>
      <w:tblPr/>
      <w:tcPr>
        <w:tcBorders>
          <w:top w:val="single" w:sz="4" w:space="0" w:color="FFFFFF" w:themeColor="light1"/>
        </w:tcBorders>
        <w:shd w:val="clear" w:color="auto" w:fill="4F81BD" w:themeFill="accent1"/>
      </w:tcPr>
    </w:tblStylePr>
    <w:tblStylePr w:type="firstCol">
      <w:rPr>
        <w:rFonts w:ascii="Arial" w:hAnsi="Arial"/>
        <w:b/>
        <w:color w:val="FFFFFF"/>
        <w:sz w:val="22"/>
      </w:rPr>
      <w:tblPr/>
      <w:tcPr>
        <w:shd w:val="clear" w:color="auto" w:fill="4F81BD" w:themeFill="accent1"/>
      </w:tcPr>
    </w:tblStylePr>
    <w:tblStylePr w:type="lastCol">
      <w:rPr>
        <w:rFonts w:ascii="Arial" w:hAnsi="Arial"/>
        <w:b/>
        <w:color w:val="FFFFFF"/>
        <w:sz w:val="22"/>
      </w:rPr>
      <w:tblPr/>
      <w:tcPr>
        <w:shd w:val="clear" w:color="auto" w:fill="4F81BD" w:themeFill="accent1"/>
      </w:tcPr>
    </w:tblStylePr>
    <w:tblStylePr w:type="band1Vert">
      <w:tblPr/>
      <w:tcPr>
        <w:shd w:val="clear" w:color="auto" w:fill="AEC4E0" w:themeFill="accent1" w:themeFillTint="75"/>
      </w:tcPr>
    </w:tblStylePr>
    <w:tblStylePr w:type="band1Horz">
      <w:tblPr/>
      <w:tcPr>
        <w:shd w:val="clear" w:color="auto" w:fill="AEC4E0" w:themeFill="accent1" w:themeFillTint="75"/>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5DFEC" w:themeFill="accent4" w:themeFillTint="34"/>
    </w:tblPr>
    <w:tblStylePr w:type="firstRow">
      <w:rPr>
        <w:rFonts w:ascii="Arial" w:hAnsi="Arial"/>
        <w:b/>
        <w:color w:val="FFFFFF"/>
        <w:sz w:val="22"/>
      </w:rPr>
      <w:tblPr/>
      <w:tcPr>
        <w:shd w:val="clear" w:color="auto" w:fill="8064A2" w:themeFill="accent4"/>
      </w:tcPr>
    </w:tblStylePr>
    <w:tblStylePr w:type="lastRow">
      <w:rPr>
        <w:rFonts w:ascii="Arial" w:hAnsi="Arial"/>
        <w:b/>
        <w:color w:val="FFFFFF"/>
        <w:sz w:val="22"/>
      </w:rPr>
      <w:tblPr/>
      <w:tcPr>
        <w:tcBorders>
          <w:top w:val="single" w:sz="4" w:space="0" w:color="FFFFFF" w:themeColor="light1"/>
        </w:tcBorders>
        <w:shd w:val="clear" w:color="auto" w:fill="8064A2" w:themeFill="accent4"/>
      </w:tcPr>
    </w:tblStylePr>
    <w:tblStylePr w:type="firstCol">
      <w:rPr>
        <w:rFonts w:ascii="Arial" w:hAnsi="Arial"/>
        <w:b/>
        <w:color w:val="FFFFFF"/>
        <w:sz w:val="22"/>
      </w:rPr>
      <w:tblPr/>
      <w:tcPr>
        <w:shd w:val="clear" w:color="auto" w:fill="8064A2" w:themeFill="accent4"/>
      </w:tcPr>
    </w:tblStylePr>
    <w:tblStylePr w:type="lastCol">
      <w:rPr>
        <w:rFonts w:ascii="Arial" w:hAnsi="Arial"/>
        <w:b/>
        <w:color w:val="FFFFFF"/>
        <w:sz w:val="22"/>
      </w:rPr>
      <w:tblPr/>
      <w:tcPr>
        <w:shd w:val="clear" w:color="auto" w:fill="8064A2" w:themeFill="accent4"/>
      </w:tcPr>
    </w:tblStylePr>
    <w:tblStylePr w:type="band1Vert">
      <w:tblPr/>
      <w:tcPr>
        <w:shd w:val="clear" w:color="auto" w:fill="C4B7D4" w:themeFill="accent4" w:themeFillTint="75"/>
      </w:tcPr>
    </w:tblStylePr>
    <w:tblStylePr w:type="band1Horz">
      <w:tblPr/>
      <w:tcPr>
        <w:shd w:val="clear" w:color="auto" w:fill="C4B7D4" w:themeFill="accent4"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1">
    <w:name w:val="List Table 4 - Accent 1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rPr>
      <w:color w:val="404040"/>
      <w:sz w:val="20"/>
      <w:szCs w:val="20"/>
      <w:lang w:val="en-GB" w:eastAsia="en-GB"/>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 w:val="20"/>
      <w:szCs w:val="20"/>
      <w:lang w:val="en-GB" w:eastAsia="en-GB"/>
    </w:rPr>
    <w:tblPr>
      <w:tblStyleRowBandSize w:val="1"/>
      <w:tblStyleColBandSize w:val="1"/>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Lined-Accent2">
    <w:name w:val="Lined - Accent 2"/>
    <w:basedOn w:val="TableNormal"/>
    <w:uiPriority w:val="99"/>
    <w:rPr>
      <w:color w:val="404040"/>
      <w:sz w:val="20"/>
      <w:szCs w:val="20"/>
      <w:lang w:val="en-GB" w:eastAsia="en-GB"/>
    </w:rPr>
    <w:tblPr>
      <w:tblStyleRowBandSize w:val="1"/>
      <w:tblStyleColBandSize w:val="1"/>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Lined-Accent3">
    <w:name w:val="Lined - Accent 3"/>
    <w:basedOn w:val="TableNormal"/>
    <w:uiPriority w:val="99"/>
    <w:rPr>
      <w:color w:val="404040"/>
      <w:sz w:val="20"/>
      <w:szCs w:val="20"/>
      <w:lang w:val="en-GB" w:eastAsia="en-GB"/>
    </w:rPr>
    <w:tblPr>
      <w:tblStyleRowBandSize w:val="1"/>
      <w:tblStyleColBandSize w:val="1"/>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Lined-Accent4">
    <w:name w:val="Lined - Accent 4"/>
    <w:basedOn w:val="TableNormal"/>
    <w:uiPriority w:val="99"/>
    <w:rPr>
      <w:color w:val="404040"/>
      <w:sz w:val="20"/>
      <w:szCs w:val="20"/>
      <w:lang w:val="en-GB" w:eastAsia="en-GB"/>
    </w:rPr>
    <w:tblPr>
      <w:tblStyleRowBandSize w:val="1"/>
      <w:tblStyleColBandSize w:val="1"/>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Lined-Accent5">
    <w:name w:val="Lined - Accent 5"/>
    <w:basedOn w:val="TableNormal"/>
    <w:uiPriority w:val="99"/>
    <w:rPr>
      <w:color w:val="404040"/>
      <w:sz w:val="20"/>
      <w:szCs w:val="20"/>
      <w:lang w:val="en-GB" w:eastAsia="en-GB"/>
    </w:rPr>
    <w:tblPr>
      <w:tblStyleRowBandSize w:val="1"/>
      <w:tblStyleColBandSize w:val="1"/>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Lined-Accent6">
    <w:name w:val="Lined - Accent 6"/>
    <w:basedOn w:val="TableNormal"/>
    <w:uiPriority w:val="99"/>
    <w:rPr>
      <w:color w:val="404040"/>
      <w:sz w:val="20"/>
      <w:szCs w:val="20"/>
      <w:lang w:val="en-GB" w:eastAsia="en-GB"/>
    </w:rPr>
    <w:tblPr>
      <w:tblStyleRowBandSize w:val="1"/>
      <w:tblStyleColBandSize w:val="1"/>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Lined-Accent">
    <w:name w:val="Bordered &amp; Lined - Accent"/>
    <w:basedOn w:val="TableNormal"/>
    <w:uiPriority w:val="99"/>
    <w:rPr>
      <w:color w:val="404040"/>
      <w:sz w:val="20"/>
      <w:szCs w:val="20"/>
      <w:lang w:val="en-GB" w:eastAsia="en-GB"/>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 w:val="20"/>
      <w:szCs w:val="20"/>
      <w:lang w:val="en-GB" w:eastAsia="en-GB"/>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BorderedLined-Accent2">
    <w:name w:val="Bordered &amp; Lined - Accent 2"/>
    <w:basedOn w:val="TableNormal"/>
    <w:uiPriority w:val="99"/>
    <w:rPr>
      <w:color w:val="404040"/>
      <w:sz w:val="20"/>
      <w:szCs w:val="20"/>
      <w:lang w:val="en-GB" w:eastAsia="en-GB"/>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BorderedLined-Accent3">
    <w:name w:val="Bordered &amp; Lined - Accent 3"/>
    <w:basedOn w:val="TableNormal"/>
    <w:uiPriority w:val="99"/>
    <w:rPr>
      <w:color w:val="404040"/>
      <w:sz w:val="20"/>
      <w:szCs w:val="20"/>
      <w:lang w:val="en-GB" w:eastAsia="en-GB"/>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BorderedLined-Accent4">
    <w:name w:val="Bordered &amp; Lined - Accent 4"/>
    <w:basedOn w:val="TableNormal"/>
    <w:uiPriority w:val="99"/>
    <w:rPr>
      <w:color w:val="404040"/>
      <w:sz w:val="20"/>
      <w:szCs w:val="20"/>
      <w:lang w:val="en-GB" w:eastAsia="en-GB"/>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BorderedLined-Accent5">
    <w:name w:val="Bordered &amp; Lined - Accent 5"/>
    <w:basedOn w:val="TableNormal"/>
    <w:uiPriority w:val="99"/>
    <w:rPr>
      <w:color w:val="404040"/>
      <w:sz w:val="20"/>
      <w:szCs w:val="20"/>
      <w:lang w:val="en-GB" w:eastAsia="en-GB"/>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BorderedLined-Accent6">
    <w:name w:val="Bordered &amp; Lined - Accent 6"/>
    <w:basedOn w:val="TableNormal"/>
    <w:uiPriority w:val="99"/>
    <w:rPr>
      <w:color w:val="404040"/>
      <w:sz w:val="20"/>
      <w:szCs w:val="20"/>
      <w:lang w:val="en-GB" w:eastAsia="en-GB"/>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pPr>
      <w:spacing w:before="1"/>
    </w:pPr>
    <w:rPr>
      <w:sz w:val="24"/>
      <w:szCs w:val="24"/>
    </w:rPr>
  </w:style>
  <w:style w:type="paragraph" w:styleId="Title">
    <w:name w:val="Title"/>
    <w:basedOn w:val="Normal"/>
    <w:link w:val="TitleChar"/>
    <w:uiPriority w:val="10"/>
    <w:qFormat/>
    <w:pPr>
      <w:spacing w:before="90"/>
      <w:ind w:left="1194"/>
    </w:pPr>
    <w:rPr>
      <w:b/>
      <w:bCs/>
      <w:sz w:val="29"/>
      <w:szCs w:val="29"/>
      <w:u w:val="single"/>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character" w:styleId="Hyperlink">
    <w:name w:val="Hyperlink"/>
    <w:uiPriority w:val="99"/>
    <w:rPr>
      <w:color w:val="0000FF"/>
      <w:u w:val="single"/>
    </w:rPr>
  </w:style>
  <w:style w:type="paragraph" w:styleId="NormalWeb">
    <w:name w:val="Normal (Web)"/>
    <w:basedOn w:val="Normal"/>
    <w:uiPriority w:val="99"/>
    <w:unhideWhenUsed/>
    <w:pPr>
      <w:spacing w:before="100" w:beforeAutospacing="1" w:after="100" w:afterAutospacing="1" w:line="276" w:lineRule="auto"/>
    </w:pPr>
    <w:rPr>
      <w:rFonts w:ascii="Calibri" w:eastAsia="Times New Roman" w:hAnsi="Calibri" w:cs="Times New Roman"/>
      <w:lang w:eastAsia="zh-TW"/>
    </w:rPr>
  </w:style>
  <w:style w:type="character" w:customStyle="1" w:styleId="BodyTextChar">
    <w:name w:val="Body Text Char"/>
    <w:basedOn w:val="DefaultParagraphFont"/>
    <w:link w:val="BodyText"/>
    <w:uiPriority w:val="1"/>
    <w:rPr>
      <w:rFonts w:ascii="Arial" w:eastAsia="Arial" w:hAnsi="Arial" w:cs="Arial"/>
      <w:sz w:val="24"/>
      <w:szCs w:val="24"/>
    </w:rPr>
  </w:style>
  <w:style w:type="character" w:styleId="Strong">
    <w:name w:val="Strong"/>
    <w:basedOn w:val="DefaultParagraphFont"/>
    <w:uiPriority w:val="22"/>
    <w:qFormat/>
    <w:rPr>
      <w:b/>
      <w:bCs/>
    </w:rPr>
  </w:style>
  <w:style w:type="character" w:styleId="UnresolvedMention">
    <w:name w:val="Unresolved Mention"/>
    <w:basedOn w:val="DefaultParagraphFont"/>
    <w:uiPriority w:val="99"/>
    <w:semiHidden/>
    <w:unhideWhenUsed/>
    <w:rPr>
      <w:color w:val="605E5C"/>
      <w:shd w:val="clear" w:color="auto" w:fill="E1DFDD"/>
    </w:rPr>
  </w:style>
  <w:style w:type="paragraph" w:styleId="Header">
    <w:name w:val="header"/>
    <w:basedOn w:val="Normal"/>
    <w:link w:val="HeaderChar1"/>
    <w:uiPriority w:val="99"/>
    <w:unhideWhenUsed/>
    <w:pPr>
      <w:tabs>
        <w:tab w:val="center" w:pos="4680"/>
        <w:tab w:val="right" w:pos="9360"/>
      </w:tabs>
    </w:pPr>
  </w:style>
  <w:style w:type="character" w:customStyle="1" w:styleId="HeaderChar1">
    <w:name w:val="Header Char1"/>
    <w:basedOn w:val="DefaultParagraphFont"/>
    <w:link w:val="Header"/>
    <w:uiPriority w:val="99"/>
    <w:rPr>
      <w:rFonts w:ascii="Arial" w:eastAsia="Arial" w:hAnsi="Arial" w:cs="Arial"/>
    </w:rPr>
  </w:style>
  <w:style w:type="paragraph" w:styleId="Footer">
    <w:name w:val="footer"/>
    <w:basedOn w:val="Normal"/>
    <w:link w:val="FooterChar1"/>
    <w:uiPriority w:val="99"/>
    <w:unhideWhenUsed/>
    <w:pPr>
      <w:tabs>
        <w:tab w:val="center" w:pos="4680"/>
        <w:tab w:val="right" w:pos="9360"/>
      </w:tabs>
    </w:pPr>
  </w:style>
  <w:style w:type="character" w:customStyle="1" w:styleId="FooterChar1">
    <w:name w:val="Footer Char1"/>
    <w:basedOn w:val="DefaultParagraphFont"/>
    <w:link w:val="Footer"/>
    <w:uiPriority w:val="99"/>
    <w:rPr>
      <w:rFonts w:ascii="Arial" w:eastAsia="Arial" w:hAnsi="Arial" w:cs="Arial"/>
    </w:rPr>
  </w:style>
  <w:style w:type="character" w:styleId="FollowedHyperlink">
    <w:name w:val="FollowedHyperlink"/>
    <w:basedOn w:val="DefaultParagraphFont"/>
    <w:uiPriority w:val="99"/>
    <w:semiHidden/>
    <w:unhideWhenUsed/>
    <w:rPr>
      <w:color w:val="800080" w:themeColor="followedHyperlink"/>
      <w:u w:val="single"/>
    </w:rPr>
  </w:style>
  <w:style w:type="character" w:customStyle="1" w:styleId="Heading2Char1">
    <w:name w:val="Heading 2 Char1"/>
    <w:basedOn w:val="DefaultParagraphFont"/>
    <w:link w:val="Heading2"/>
    <w:uiPriority w:val="9"/>
    <w:semiHidden/>
    <w:rPr>
      <w:rFonts w:ascii="Cambria" w:eastAsia="Cambria" w:hAnsi="Cambria" w:cs="Cambria"/>
      <w:color w:val="365F91" w:themeColor="accent1" w:themeShade="BF"/>
      <w:sz w:val="26"/>
      <w:szCs w:val="26"/>
    </w:rPr>
  </w:style>
  <w:style w:type="paragraph" w:styleId="TOC1">
    <w:name w:val="toc 1"/>
    <w:basedOn w:val="Normal"/>
    <w:next w:val="Normal"/>
    <w:uiPriority w:val="39"/>
    <w:unhideWhenUsed/>
    <w:pPr>
      <w:spacing w:before="120" w:line="276" w:lineRule="auto"/>
      <w:jc w:val="both"/>
    </w:pPr>
    <w:rPr>
      <w:rFonts w:ascii="Calibri" w:eastAsia="Calibri" w:hAnsi="Calibri" w:cs="Calibri"/>
      <w:b/>
      <w:bCs/>
      <w:i/>
      <w:iCs/>
      <w:sz w:val="24"/>
      <w:szCs w:val="24"/>
    </w:rPr>
  </w:style>
  <w:style w:type="paragraph" w:styleId="TOC2">
    <w:name w:val="toc 2"/>
    <w:basedOn w:val="Normal"/>
    <w:next w:val="Normal"/>
    <w:uiPriority w:val="39"/>
    <w:unhideWhenUsed/>
    <w:pPr>
      <w:spacing w:before="120" w:line="276" w:lineRule="auto"/>
      <w:ind w:left="220"/>
      <w:jc w:val="both"/>
    </w:pPr>
    <w:rPr>
      <w:rFonts w:ascii="Calibri" w:eastAsia="Calibri" w:hAnsi="Calibri" w:cs="Calibri"/>
      <w:b/>
      <w:bCs/>
    </w:rPr>
  </w:style>
  <w:style w:type="paragraph" w:styleId="Bibliography">
    <w:name w:val="Bibliography"/>
    <w:basedOn w:val="Normal"/>
    <w:next w:val="Normal"/>
    <w:uiPriority w:val="37"/>
    <w:semiHidden/>
    <w:unhideWhenUsed/>
    <w:pPr>
      <w:spacing w:after="200" w:line="276" w:lineRule="auto"/>
      <w:jc w:val="both"/>
    </w:pPr>
    <w:rPr>
      <w:rFonts w:ascii="Calibri" w:eastAsia="Calibri" w:hAnsi="Calibri" w:cs="Times New Roman"/>
    </w:rPr>
  </w:style>
  <w:style w:type="paragraph" w:styleId="BalloonText">
    <w:name w:val="Balloon Text"/>
    <w:basedOn w:val="Normal"/>
    <w:link w:val="BalloonTextChar"/>
    <w:uiPriority w:val="99"/>
    <w:semiHidden/>
    <w:unhideWhenUsed/>
    <w:rsid w:val="0077629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6291"/>
    <w:rPr>
      <w:rFonts w:ascii="Segoe UI" w:eastAsia="Arial" w:hAnsi="Segoe UI" w:cs="Segoe UI"/>
      <w:sz w:val="18"/>
      <w:szCs w:val="18"/>
    </w:rPr>
  </w:style>
  <w:style w:type="paragraph" w:styleId="Revision">
    <w:name w:val="Revision"/>
    <w:hidden/>
    <w:uiPriority w:val="99"/>
    <w:semiHidden/>
    <w:rsid w:val="006944BD"/>
    <w:pPr>
      <w:widowControl/>
      <w:pBdr>
        <w:top w:val="none" w:sz="0" w:space="0" w:color="auto"/>
        <w:left w:val="none" w:sz="0" w:space="0" w:color="auto"/>
        <w:bottom w:val="none" w:sz="0" w:space="0" w:color="auto"/>
        <w:right w:val="none" w:sz="0" w:space="0" w:color="auto"/>
        <w:between w:val="none" w:sz="0" w:space="0" w:color="auto"/>
      </w:pBdr>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sotc.iso.org/livelink/livelink/open/jtc1sc29wg8" TargetMode="External"/><Relationship Id="rId13" Type="http://schemas.openxmlformats.org/officeDocument/2006/relationships/hyperlink" Target="ftp://ftp.ncbi.nih.gov/genomes/" TargetMode="External"/><Relationship Id="rId18" Type="http://schemas.openxmlformats.org/officeDocument/2006/relationships/hyperlink" Target="https://math.nist.gov/MatrixMarket/formats.html"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hyperlink" Target="http://www.ensembl.org/info/data/ftp/index.html" TargetMode="External"/><Relationship Id="rId17" Type="http://schemas.openxmlformats.org/officeDocument/2006/relationships/hyperlink" Target="https://github.com/illumina/hap.py" TargetMode="External"/><Relationship Id="rId2" Type="http://schemas.openxmlformats.org/officeDocument/2006/relationships/styles" Target="styles.xml"/><Relationship Id="rId16" Type="http://schemas.openxmlformats.org/officeDocument/2006/relationships/hyperlink" Target="https://vcftools.github.io" TargetMode="External"/><Relationship Id="rId20" Type="http://schemas.openxmlformats.org/officeDocument/2006/relationships/hyperlink" Target="https://github.com/aidenlab/juice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ncodeproject.org/software/bedToBigBed" TargetMode="External"/><Relationship Id="rId5" Type="http://schemas.openxmlformats.org/officeDocument/2006/relationships/footnotes" Target="footnotes.xml"/><Relationship Id="rId15" Type="http://schemas.openxmlformats.org/officeDocument/2006/relationships/hyperlink" Target="https://github.com/ga4gh/large-scale-genomics-wiki/wiki" TargetMode="External"/><Relationship Id="rId23" Type="http://schemas.openxmlformats.org/officeDocument/2006/relationships/theme" Target="theme/theme1.xml"/><Relationship Id="rId10" Type="http://schemas.openxmlformats.org/officeDocument/2006/relationships/hyperlink" Target="http://www.htslib.org" TargetMode="External"/><Relationship Id="rId19" Type="http://schemas.openxmlformats.org/officeDocument/2006/relationships/hyperlink" Target="http://loompy.org" TargetMode="External"/><Relationship Id="rId4" Type="http://schemas.openxmlformats.org/officeDocument/2006/relationships/webSettings" Target="webSettings.xml"/><Relationship Id="rId9" Type="http://schemas.openxmlformats.org/officeDocument/2006/relationships/hyperlink" Target="mailto:mpeg-g@tnt.uni-hannover.de" TargetMode="External"/><Relationship Id="rId14" Type="http://schemas.openxmlformats.org/officeDocument/2006/relationships/hyperlink" Target="https://www.encodeproject.org/software/bigwigtowi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12</Pages>
  <Words>2884</Words>
  <Characters>16439</Characters>
  <Application>Microsoft Office Word</Application>
  <DocSecurity>0</DocSecurity>
  <Lines>136</Lines>
  <Paragraphs>38</Paragraphs>
  <ScaleCrop>false</ScaleCrop>
  <Company/>
  <LinksUpToDate>false</LinksUpToDate>
  <CharactersWithSpaces>19285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Youngkwon Lim/5G Standards /SRA/Principal Engineer/Samsung Electronics</dc:creator>
  <cp:lastModifiedBy>Marco Mattavelli</cp:lastModifiedBy>
  <cp:revision>22</cp:revision>
  <dcterms:created xsi:type="dcterms:W3CDTF">2021-01-15T08:15:00Z</dcterms:created>
  <dcterms:modified xsi:type="dcterms:W3CDTF">2026-06-17T14:06:00Z</dcterms:modified>
</cp:coreProperties>
</file>