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86CAB" w14:textId="77777777" w:rsidR="000A0577" w:rsidRDefault="000A0577" w:rsidP="001A33D0">
      <w:pPr>
        <w:jc w:val="right"/>
        <w:rPr>
          <w:b/>
          <w:noProof/>
          <w:sz w:val="28"/>
          <w:szCs w:val="28"/>
        </w:rPr>
      </w:pPr>
    </w:p>
    <w:p w14:paraId="7E4BCF66" w14:textId="33CA4DD9" w:rsidR="008273D5" w:rsidRPr="00A072F5" w:rsidRDefault="008273D5" w:rsidP="00A650A3">
      <w:pPr>
        <w:tabs>
          <w:tab w:val="clear" w:pos="403"/>
        </w:tabs>
        <w:spacing w:after="0" w:line="240" w:lineRule="auto"/>
        <w:jc w:val="right"/>
        <w:rPr>
          <w:sz w:val="44"/>
        </w:rPr>
      </w:pPr>
      <w:r w:rsidRPr="00A072F5">
        <w:rPr>
          <w:rFonts w:eastAsiaTheme="minorHAnsi"/>
          <w:noProof/>
          <w:lang w:eastAsia="ja-JP"/>
        </w:rPr>
        <w:drawing>
          <wp:anchor distT="0" distB="0" distL="114300" distR="114300" simplePos="0" relativeHeight="251660288" behindDoc="0" locked="0" layoutInCell="1" allowOverlap="1" wp14:anchorId="2E7E766D" wp14:editId="4491F66F">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rPr>
        <w:t xml:space="preserve">             </w:t>
      </w:r>
      <w:r w:rsidRPr="00A072F5">
        <w:rPr>
          <w:rFonts w:ascii="Times New Roman"/>
          <w:b/>
          <w:u w:val="thick"/>
        </w:rPr>
        <w:t xml:space="preserve">                       </w:t>
      </w:r>
      <w:r w:rsidRPr="00D469D0">
        <w:rPr>
          <w:b/>
          <w:bCs/>
          <w:w w:val="115"/>
          <w:sz w:val="29"/>
          <w:szCs w:val="29"/>
          <w:u w:val="thick"/>
        </w:rPr>
        <w:t>ISO/IEC JTC 1/SC</w:t>
      </w:r>
      <w:r w:rsidRPr="00D469D0">
        <w:rPr>
          <w:b/>
          <w:bCs/>
          <w:spacing w:val="-25"/>
          <w:w w:val="115"/>
          <w:sz w:val="29"/>
          <w:szCs w:val="29"/>
          <w:u w:val="thick"/>
        </w:rPr>
        <w:t xml:space="preserve"> </w:t>
      </w:r>
      <w:r w:rsidRPr="00D469D0">
        <w:rPr>
          <w:b/>
          <w:bCs/>
          <w:w w:val="115"/>
          <w:sz w:val="29"/>
          <w:szCs w:val="29"/>
          <w:u w:val="thick"/>
        </w:rPr>
        <w:t>29/WG</w:t>
      </w:r>
      <w:r w:rsidRPr="00D469D0">
        <w:rPr>
          <w:b/>
          <w:bCs/>
          <w:spacing w:val="-9"/>
          <w:w w:val="115"/>
          <w:sz w:val="29"/>
          <w:szCs w:val="29"/>
          <w:u w:val="thick"/>
        </w:rPr>
        <w:t xml:space="preserve"> </w:t>
      </w:r>
      <w:r w:rsidRPr="00D469D0">
        <w:rPr>
          <w:b/>
          <w:bCs/>
          <w:w w:val="115"/>
          <w:sz w:val="29"/>
          <w:szCs w:val="29"/>
          <w:u w:val="thick"/>
        </w:rPr>
        <w:t>3</w:t>
      </w:r>
      <w:r w:rsidRPr="00A072F5">
        <w:rPr>
          <w:w w:val="115"/>
          <w:u w:val="thick"/>
        </w:rPr>
        <w:t xml:space="preserve"> </w:t>
      </w:r>
      <w:r w:rsidRPr="00A072F5">
        <w:rPr>
          <w:w w:val="115"/>
          <w:sz w:val="44"/>
          <w:u w:val="thick"/>
        </w:rPr>
        <w:t>N</w:t>
      </w:r>
      <w:r>
        <w:rPr>
          <w:w w:val="115"/>
          <w:sz w:val="44"/>
          <w:u w:val="thick"/>
        </w:rPr>
        <w:t>0</w:t>
      </w:r>
      <w:r w:rsidR="000E7D73">
        <w:rPr>
          <w:w w:val="115"/>
          <w:sz w:val="44"/>
          <w:u w:val="thick"/>
        </w:rPr>
        <w:t>1</w:t>
      </w:r>
      <w:r w:rsidR="00D9038D">
        <w:rPr>
          <w:w w:val="115"/>
          <w:sz w:val="44"/>
          <w:u w:val="thick"/>
        </w:rPr>
        <w:t>737</w:t>
      </w:r>
    </w:p>
    <w:p w14:paraId="3D60699A" w14:textId="77777777" w:rsidR="008273D5" w:rsidRPr="00A072F5" w:rsidRDefault="008273D5" w:rsidP="008273D5">
      <w:pPr>
        <w:rPr>
          <w:b/>
          <w:sz w:val="20"/>
        </w:rPr>
      </w:pPr>
    </w:p>
    <w:p w14:paraId="36C00200" w14:textId="77777777" w:rsidR="008273D5" w:rsidRPr="00A072F5" w:rsidRDefault="008273D5" w:rsidP="008273D5">
      <w:pPr>
        <w:rPr>
          <w:b/>
          <w:sz w:val="20"/>
        </w:rPr>
      </w:pPr>
    </w:p>
    <w:p w14:paraId="7F1997A8" w14:textId="77777777" w:rsidR="008273D5" w:rsidRPr="00A072F5" w:rsidRDefault="008273D5" w:rsidP="008273D5">
      <w:pPr>
        <w:spacing w:before="3"/>
        <w:rPr>
          <w:b/>
          <w:sz w:val="23"/>
        </w:rPr>
      </w:pPr>
      <w:r w:rsidRPr="00A072F5">
        <w:rPr>
          <w:noProof/>
        </w:rPr>
        <mc:AlternateContent>
          <mc:Choice Requires="wps">
            <w:drawing>
              <wp:anchor distT="0" distB="0" distL="0" distR="0" simplePos="0" relativeHeight="251659264" behindDoc="1" locked="0" layoutInCell="1" allowOverlap="1" wp14:anchorId="2EA7DB10" wp14:editId="788BCD60">
                <wp:simplePos x="0" y="0"/>
                <wp:positionH relativeFrom="page">
                  <wp:posOffset>706120</wp:posOffset>
                </wp:positionH>
                <wp:positionV relativeFrom="paragraph">
                  <wp:posOffset>199390</wp:posOffset>
                </wp:positionV>
                <wp:extent cx="6155055" cy="829310"/>
                <wp:effectExtent l="0" t="0" r="0" b="0"/>
                <wp:wrapTopAndBottom/>
                <wp:docPr id="1456294927" name="Text Box 1456294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AF47937" w14:textId="77777777" w:rsidR="008273D5" w:rsidRPr="004F5473" w:rsidRDefault="008273D5" w:rsidP="008273D5">
                            <w:pPr>
                              <w:spacing w:before="107"/>
                              <w:ind w:left="2916" w:right="2896"/>
                              <w:jc w:val="center"/>
                              <w:rPr>
                                <w:b/>
                                <w:sz w:val="23"/>
                              </w:rPr>
                            </w:pPr>
                            <w:r w:rsidRPr="004F5473">
                              <w:rPr>
                                <w:b/>
                                <w:w w:val="115"/>
                                <w:sz w:val="23"/>
                              </w:rPr>
                              <w:t>ISO/IEC JTC 1/SC 29/WG 3</w:t>
                            </w:r>
                          </w:p>
                          <w:p w14:paraId="4FDAF464" w14:textId="77777777" w:rsidR="008273D5" w:rsidRDefault="008273D5" w:rsidP="008273D5">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A7DB10" id="_x0000_t202" coordsize="21600,21600" o:spt="202" path="m,l,21600r21600,l21600,xe">
                <v:stroke joinstyle="miter"/>
                <v:path gradientshapeok="t" o:connecttype="rect"/>
              </v:shapetype>
              <v:shape id="Text Box 1456294927" o:spid="_x0000_s1026" type="#_x0000_t202" style="position:absolute;left:0;text-align:left;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AF47937" w14:textId="77777777" w:rsidR="008273D5" w:rsidRPr="004F5473" w:rsidRDefault="008273D5" w:rsidP="008273D5">
                      <w:pPr>
                        <w:spacing w:before="107"/>
                        <w:ind w:left="2916" w:right="2896"/>
                        <w:jc w:val="center"/>
                        <w:rPr>
                          <w:b/>
                          <w:sz w:val="23"/>
                        </w:rPr>
                      </w:pPr>
                      <w:r w:rsidRPr="004F5473">
                        <w:rPr>
                          <w:b/>
                          <w:w w:val="115"/>
                          <w:sz w:val="23"/>
                        </w:rPr>
                        <w:t>ISO/IEC JTC 1/SC 29/WG 3</w:t>
                      </w:r>
                    </w:p>
                    <w:p w14:paraId="4FDAF464" w14:textId="77777777" w:rsidR="008273D5" w:rsidRDefault="008273D5" w:rsidP="008273D5">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13DC0A2F" w14:textId="77777777" w:rsidR="008273D5" w:rsidRPr="00A072F5" w:rsidRDefault="008273D5" w:rsidP="008273D5">
      <w:pPr>
        <w:rPr>
          <w:b/>
          <w:sz w:val="20"/>
        </w:rPr>
      </w:pPr>
    </w:p>
    <w:p w14:paraId="7B7F742E" w14:textId="77777777" w:rsidR="008273D5" w:rsidRPr="00A072F5" w:rsidRDefault="008273D5" w:rsidP="008273D5">
      <w:pPr>
        <w:rPr>
          <w:b/>
          <w:sz w:val="21"/>
        </w:rPr>
      </w:pPr>
    </w:p>
    <w:p w14:paraId="6398F102" w14:textId="77777777" w:rsidR="008273D5" w:rsidRPr="00A072F5" w:rsidRDefault="008273D5" w:rsidP="008273D5">
      <w:pPr>
        <w:tabs>
          <w:tab w:val="left" w:pos="3099"/>
        </w:tabs>
        <w:spacing w:before="103"/>
        <w:ind w:left="104"/>
        <w:rPr>
          <w:sz w:val="24"/>
        </w:rPr>
      </w:pPr>
      <w:r w:rsidRPr="00A072F5">
        <w:rPr>
          <w:b/>
          <w:w w:val="120"/>
          <w:sz w:val="24"/>
        </w:rPr>
        <w:t>Document</w:t>
      </w:r>
      <w:r w:rsidRPr="00A072F5">
        <w:rPr>
          <w:b/>
          <w:spacing w:val="14"/>
          <w:w w:val="120"/>
          <w:sz w:val="24"/>
        </w:rPr>
        <w:t xml:space="preserve"> </w:t>
      </w:r>
      <w:r w:rsidRPr="00A072F5">
        <w:rPr>
          <w:b/>
          <w:w w:val="120"/>
          <w:sz w:val="24"/>
        </w:rPr>
        <w:t>type:</w:t>
      </w:r>
      <w:r w:rsidRPr="00A072F5">
        <w:rPr>
          <w:b/>
          <w:w w:val="120"/>
          <w:sz w:val="24"/>
        </w:rPr>
        <w:tab/>
      </w:r>
      <w:r w:rsidRPr="00A072F5">
        <w:rPr>
          <w:w w:val="120"/>
          <w:sz w:val="24"/>
        </w:rPr>
        <w:t>Output Document</w:t>
      </w:r>
    </w:p>
    <w:p w14:paraId="7D62D3EE" w14:textId="77777777" w:rsidR="008273D5" w:rsidRPr="00A072F5" w:rsidRDefault="008273D5" w:rsidP="008273D5">
      <w:pPr>
        <w:spacing w:before="1"/>
        <w:rPr>
          <w:sz w:val="36"/>
        </w:rPr>
      </w:pPr>
    </w:p>
    <w:p w14:paraId="53695B7A" w14:textId="4D5E0523" w:rsidR="008273D5" w:rsidRPr="00A072F5" w:rsidRDefault="008273D5" w:rsidP="008273D5">
      <w:pPr>
        <w:pStyle w:val="BodyText"/>
        <w:tabs>
          <w:tab w:val="left" w:pos="3099"/>
        </w:tabs>
        <w:spacing w:line="254" w:lineRule="auto"/>
        <w:ind w:left="3099" w:right="214" w:hanging="2996"/>
      </w:pPr>
      <w:r w:rsidRPr="00A072F5">
        <w:rPr>
          <w:b/>
          <w:w w:val="120"/>
        </w:rPr>
        <w:t>Title:</w:t>
      </w:r>
      <w:r w:rsidRPr="00A072F5">
        <w:rPr>
          <w:b/>
          <w:w w:val="120"/>
        </w:rPr>
        <w:tab/>
      </w:r>
      <w:r w:rsidR="00752EB3">
        <w:rPr>
          <w:bCs/>
          <w:w w:val="120"/>
        </w:rPr>
        <w:t>Working</w:t>
      </w:r>
      <w:r>
        <w:rPr>
          <w:bCs/>
          <w:w w:val="120"/>
        </w:rPr>
        <w:t xml:space="preserve"> </w:t>
      </w:r>
      <w:r w:rsidR="00752EB3">
        <w:rPr>
          <w:bCs/>
          <w:w w:val="120"/>
        </w:rPr>
        <w:t>D</w:t>
      </w:r>
      <w:r>
        <w:rPr>
          <w:bCs/>
          <w:w w:val="120"/>
        </w:rPr>
        <w:t>raft</w:t>
      </w:r>
      <w:r w:rsidRPr="00A128A3">
        <w:rPr>
          <w:bCs/>
          <w:w w:val="120"/>
        </w:rPr>
        <w:t xml:space="preserve"> of ISO/IEC </w:t>
      </w:r>
      <w:r w:rsidRPr="00E47AEF">
        <w:rPr>
          <w:bCs/>
          <w:w w:val="120"/>
        </w:rPr>
        <w:t xml:space="preserve">DIS </w:t>
      </w:r>
      <w:r w:rsidRPr="00A128A3">
        <w:rPr>
          <w:bCs/>
          <w:w w:val="120"/>
        </w:rPr>
        <w:t>23090-</w:t>
      </w:r>
      <w:r>
        <w:rPr>
          <w:bCs/>
          <w:w w:val="120"/>
        </w:rPr>
        <w:t>43</w:t>
      </w:r>
      <w:r w:rsidRPr="00A128A3">
        <w:rPr>
          <w:bCs/>
          <w:w w:val="120"/>
        </w:rPr>
        <w:t xml:space="preserve"> Conformance and reference software for </w:t>
      </w:r>
      <w:r>
        <w:rPr>
          <w:bCs/>
          <w:w w:val="120"/>
        </w:rPr>
        <w:t>avatar representation format</w:t>
      </w:r>
    </w:p>
    <w:p w14:paraId="0BE747A4" w14:textId="77777777" w:rsidR="008273D5" w:rsidRPr="00A072F5" w:rsidRDefault="008273D5" w:rsidP="008273D5">
      <w:pPr>
        <w:spacing w:before="6"/>
        <w:rPr>
          <w:sz w:val="34"/>
        </w:rPr>
      </w:pPr>
    </w:p>
    <w:p w14:paraId="42B41CC5" w14:textId="77777777" w:rsidR="008273D5" w:rsidRPr="00A072F5" w:rsidRDefault="008273D5" w:rsidP="008273D5">
      <w:pPr>
        <w:pStyle w:val="BodyText"/>
        <w:tabs>
          <w:tab w:val="left" w:pos="3099"/>
        </w:tabs>
        <w:spacing w:line="254" w:lineRule="auto"/>
        <w:ind w:left="3099" w:right="214" w:hanging="2996"/>
        <w:rPr>
          <w:w w:val="120"/>
        </w:rPr>
      </w:pPr>
      <w:r w:rsidRPr="00A072F5">
        <w:rPr>
          <w:b/>
          <w:w w:val="120"/>
        </w:rPr>
        <w:t>Status:</w:t>
      </w:r>
      <w:r w:rsidRPr="00A072F5">
        <w:rPr>
          <w:b/>
          <w:w w:val="120"/>
        </w:rPr>
        <w:tab/>
      </w:r>
      <w:r w:rsidRPr="00A072F5">
        <w:rPr>
          <w:bCs/>
          <w:w w:val="120"/>
        </w:rPr>
        <w:t>Approved</w:t>
      </w:r>
    </w:p>
    <w:p w14:paraId="12C08244" w14:textId="77777777" w:rsidR="008273D5" w:rsidRPr="004F5473" w:rsidRDefault="008273D5" w:rsidP="008273D5">
      <w:pPr>
        <w:pStyle w:val="BodyText"/>
        <w:tabs>
          <w:tab w:val="left" w:pos="3099"/>
        </w:tabs>
        <w:spacing w:line="254" w:lineRule="auto"/>
        <w:ind w:left="3099" w:right="214" w:hanging="2996"/>
      </w:pPr>
    </w:p>
    <w:p w14:paraId="7E52363A" w14:textId="77777777" w:rsidR="008273D5" w:rsidRPr="004F5473" w:rsidRDefault="008273D5" w:rsidP="008273D5">
      <w:pPr>
        <w:tabs>
          <w:tab w:val="left" w:pos="3099"/>
        </w:tabs>
        <w:ind w:left="104"/>
        <w:rPr>
          <w:b/>
          <w:w w:val="125"/>
          <w:sz w:val="24"/>
        </w:rPr>
      </w:pPr>
    </w:p>
    <w:p w14:paraId="32F752DF" w14:textId="4DD05520" w:rsidR="008273D5" w:rsidRPr="004F5473" w:rsidRDefault="008273D5" w:rsidP="008273D5">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Pr>
          <w:w w:val="125"/>
          <w:sz w:val="24"/>
        </w:rPr>
        <w:t>202</w:t>
      </w:r>
      <w:r w:rsidR="00B70D7F">
        <w:rPr>
          <w:w w:val="125"/>
          <w:sz w:val="24"/>
        </w:rPr>
        <w:t>6</w:t>
      </w:r>
      <w:r>
        <w:rPr>
          <w:w w:val="125"/>
          <w:sz w:val="24"/>
        </w:rPr>
        <w:t>-</w:t>
      </w:r>
      <w:r w:rsidR="00B70D7F">
        <w:rPr>
          <w:w w:val="125"/>
          <w:sz w:val="24"/>
        </w:rPr>
        <w:t>01</w:t>
      </w:r>
      <w:r>
        <w:rPr>
          <w:w w:val="125"/>
          <w:sz w:val="24"/>
        </w:rPr>
        <w:t>-</w:t>
      </w:r>
      <w:r w:rsidR="00B70D7F">
        <w:rPr>
          <w:w w:val="125"/>
          <w:sz w:val="24"/>
        </w:rPr>
        <w:t>30</w:t>
      </w:r>
    </w:p>
    <w:p w14:paraId="5532FBF8" w14:textId="77777777" w:rsidR="008273D5" w:rsidRPr="004F5473" w:rsidRDefault="008273D5" w:rsidP="008273D5">
      <w:pPr>
        <w:spacing w:before="1"/>
        <w:rPr>
          <w:sz w:val="36"/>
        </w:rPr>
      </w:pPr>
    </w:p>
    <w:p w14:paraId="1FF93376" w14:textId="77777777" w:rsidR="008273D5" w:rsidRPr="004F5473" w:rsidRDefault="008273D5" w:rsidP="008273D5">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Pr="004F5473">
        <w:rPr>
          <w:w w:val="110"/>
          <w:sz w:val="24"/>
        </w:rPr>
        <w:t>3</w:t>
      </w:r>
    </w:p>
    <w:p w14:paraId="3637EB97" w14:textId="77777777" w:rsidR="008273D5" w:rsidRPr="004F5473" w:rsidRDefault="008273D5" w:rsidP="008273D5">
      <w:pPr>
        <w:spacing w:before="1"/>
        <w:rPr>
          <w:sz w:val="36"/>
        </w:rPr>
      </w:pPr>
    </w:p>
    <w:p w14:paraId="1A55E2C3" w14:textId="36F3015F" w:rsidR="008273D5" w:rsidRPr="004F5473" w:rsidRDefault="008273D5" w:rsidP="008273D5">
      <w:bookmarkStart w:id="0" w:name="_Toc99959950"/>
      <w:r>
        <w:rPr>
          <w:b/>
          <w:bCs/>
          <w:w w:val="115"/>
          <w:sz w:val="24"/>
        </w:rPr>
        <w:t xml:space="preserve"> </w:t>
      </w:r>
      <w:r w:rsidRPr="00977149">
        <w:rPr>
          <w:b/>
          <w:bCs/>
          <w:w w:val="115"/>
          <w:sz w:val="24"/>
        </w:rPr>
        <w:t>Expected</w:t>
      </w:r>
      <w:r w:rsidRPr="00977149">
        <w:rPr>
          <w:b/>
          <w:bCs/>
          <w:spacing w:val="42"/>
          <w:w w:val="115"/>
          <w:sz w:val="24"/>
        </w:rPr>
        <w:t xml:space="preserve"> </w:t>
      </w:r>
      <w:r w:rsidRPr="00977149">
        <w:rPr>
          <w:b/>
          <w:bCs/>
          <w:w w:val="115"/>
          <w:sz w:val="24"/>
        </w:rPr>
        <w:t>action:</w:t>
      </w:r>
      <w:r w:rsidRPr="004F5473">
        <w:rPr>
          <w:w w:val="115"/>
        </w:rPr>
        <w:tab/>
      </w:r>
      <w:r>
        <w:rPr>
          <w:w w:val="115"/>
        </w:rPr>
        <w:t xml:space="preserve">    </w:t>
      </w:r>
      <w:r>
        <w:rPr>
          <w:w w:val="115"/>
        </w:rPr>
        <w:tab/>
        <w:t xml:space="preserve">    </w:t>
      </w:r>
      <w:bookmarkEnd w:id="0"/>
    </w:p>
    <w:p w14:paraId="6BE923AF" w14:textId="7A041D54" w:rsidR="008273D5" w:rsidRPr="004F5473" w:rsidRDefault="008273D5" w:rsidP="008273D5">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Pr>
          <w:b/>
          <w:w w:val="120"/>
        </w:rPr>
        <w:tab/>
      </w:r>
      <w:r>
        <w:rPr>
          <w:w w:val="120"/>
          <w:sz w:val="24"/>
        </w:rPr>
        <w:t>202</w:t>
      </w:r>
      <w:r w:rsidR="00B70D7F">
        <w:rPr>
          <w:w w:val="120"/>
          <w:sz w:val="24"/>
        </w:rPr>
        <w:t>6</w:t>
      </w:r>
      <w:r>
        <w:rPr>
          <w:w w:val="120"/>
          <w:sz w:val="24"/>
        </w:rPr>
        <w:t>-</w:t>
      </w:r>
      <w:r w:rsidR="00B70D7F">
        <w:rPr>
          <w:w w:val="120"/>
          <w:sz w:val="24"/>
        </w:rPr>
        <w:t>01</w:t>
      </w:r>
      <w:r>
        <w:rPr>
          <w:w w:val="120"/>
          <w:sz w:val="24"/>
        </w:rPr>
        <w:t>-</w:t>
      </w:r>
      <w:r w:rsidR="00B70D7F">
        <w:rPr>
          <w:w w:val="120"/>
          <w:sz w:val="24"/>
        </w:rPr>
        <w:t>30</w:t>
      </w:r>
    </w:p>
    <w:p w14:paraId="6A0AF066" w14:textId="77777777" w:rsidR="008273D5" w:rsidRPr="00A072F5" w:rsidRDefault="008273D5" w:rsidP="008273D5">
      <w:pPr>
        <w:spacing w:before="1"/>
        <w:rPr>
          <w:sz w:val="36"/>
        </w:rPr>
      </w:pPr>
    </w:p>
    <w:p w14:paraId="40B574C3" w14:textId="3AAA0942" w:rsidR="008273D5" w:rsidRPr="00A072F5" w:rsidRDefault="008273D5" w:rsidP="008273D5">
      <w:pPr>
        <w:tabs>
          <w:tab w:val="left" w:pos="3099"/>
        </w:tabs>
        <w:ind w:left="104"/>
        <w:rPr>
          <w:sz w:val="24"/>
        </w:rPr>
      </w:pPr>
      <w:r w:rsidRPr="00A072F5">
        <w:rPr>
          <w:b/>
          <w:w w:val="120"/>
          <w:sz w:val="24"/>
        </w:rPr>
        <w:t>No.</w:t>
      </w:r>
      <w:r w:rsidRPr="00A072F5">
        <w:rPr>
          <w:b/>
          <w:spacing w:val="5"/>
          <w:w w:val="120"/>
          <w:sz w:val="24"/>
        </w:rPr>
        <w:t xml:space="preserve"> </w:t>
      </w:r>
      <w:r w:rsidRPr="00A072F5">
        <w:rPr>
          <w:b/>
          <w:w w:val="120"/>
          <w:sz w:val="24"/>
        </w:rPr>
        <w:t>of</w:t>
      </w:r>
      <w:r w:rsidRPr="00A072F5">
        <w:rPr>
          <w:b/>
          <w:spacing w:val="6"/>
          <w:w w:val="120"/>
          <w:sz w:val="24"/>
        </w:rPr>
        <w:t xml:space="preserve"> </w:t>
      </w:r>
      <w:r w:rsidRPr="00A072F5">
        <w:rPr>
          <w:b/>
          <w:w w:val="120"/>
          <w:sz w:val="24"/>
        </w:rPr>
        <w:t>pages:</w:t>
      </w:r>
      <w:r w:rsidRPr="00A072F5">
        <w:rPr>
          <w:b/>
          <w:w w:val="120"/>
          <w:sz w:val="24"/>
        </w:rPr>
        <w:tab/>
      </w:r>
      <w:r w:rsidRPr="00A128A3">
        <w:rPr>
          <w:bCs/>
          <w:w w:val="120"/>
          <w:sz w:val="24"/>
        </w:rPr>
        <w:t>1</w:t>
      </w:r>
      <w:r w:rsidR="006A2FA2">
        <w:rPr>
          <w:w w:val="120"/>
          <w:sz w:val="24"/>
        </w:rPr>
        <w:t>9</w:t>
      </w:r>
      <w:r w:rsidRPr="00A072F5">
        <w:rPr>
          <w:w w:val="120"/>
          <w:sz w:val="24"/>
        </w:rPr>
        <w:t xml:space="preserve"> (with cover</w:t>
      </w:r>
      <w:r w:rsidRPr="00A072F5">
        <w:rPr>
          <w:spacing w:val="-10"/>
          <w:w w:val="120"/>
          <w:sz w:val="24"/>
        </w:rPr>
        <w:t xml:space="preserve"> </w:t>
      </w:r>
      <w:r w:rsidRPr="00A072F5">
        <w:rPr>
          <w:w w:val="120"/>
          <w:sz w:val="24"/>
        </w:rPr>
        <w:t>page)</w:t>
      </w:r>
    </w:p>
    <w:p w14:paraId="0C4D3269" w14:textId="77777777" w:rsidR="008273D5" w:rsidRPr="00A072F5" w:rsidRDefault="008273D5" w:rsidP="008273D5">
      <w:pPr>
        <w:spacing w:before="1"/>
        <w:rPr>
          <w:sz w:val="36"/>
        </w:rPr>
      </w:pPr>
    </w:p>
    <w:p w14:paraId="0893AA42" w14:textId="77777777" w:rsidR="008273D5" w:rsidRPr="00A072F5" w:rsidRDefault="008273D5" w:rsidP="008273D5">
      <w:pPr>
        <w:tabs>
          <w:tab w:val="left" w:pos="3099"/>
        </w:tabs>
        <w:ind w:left="104"/>
        <w:rPr>
          <w:sz w:val="24"/>
        </w:rPr>
      </w:pPr>
      <w:r w:rsidRPr="00A072F5">
        <w:rPr>
          <w:b/>
          <w:w w:val="120"/>
          <w:sz w:val="24"/>
        </w:rPr>
        <w:t>Email</w:t>
      </w:r>
      <w:r w:rsidRPr="00A072F5">
        <w:rPr>
          <w:b/>
          <w:spacing w:val="5"/>
          <w:w w:val="120"/>
          <w:sz w:val="24"/>
        </w:rPr>
        <w:t xml:space="preserve"> </w:t>
      </w:r>
      <w:r w:rsidRPr="00A072F5">
        <w:rPr>
          <w:b/>
          <w:w w:val="120"/>
          <w:sz w:val="24"/>
        </w:rPr>
        <w:t>of</w:t>
      </w:r>
      <w:r w:rsidRPr="00A072F5">
        <w:rPr>
          <w:b/>
          <w:spacing w:val="6"/>
          <w:w w:val="120"/>
          <w:sz w:val="24"/>
        </w:rPr>
        <w:t xml:space="preserve"> </w:t>
      </w:r>
      <w:r w:rsidRPr="00A072F5">
        <w:rPr>
          <w:b/>
          <w:w w:val="120"/>
          <w:sz w:val="24"/>
        </w:rPr>
        <w:t>Convenor:</w:t>
      </w:r>
      <w:r w:rsidRPr="00A072F5">
        <w:rPr>
          <w:b/>
          <w:w w:val="120"/>
          <w:sz w:val="24"/>
        </w:rPr>
        <w:tab/>
      </w:r>
      <w:r w:rsidRPr="00A072F5">
        <w:rPr>
          <w:w w:val="120"/>
          <w:sz w:val="24"/>
        </w:rPr>
        <w:t>young.L@samsung.com</w:t>
      </w:r>
    </w:p>
    <w:p w14:paraId="23F75DBA" w14:textId="77777777" w:rsidR="008273D5" w:rsidRPr="00A072F5" w:rsidRDefault="008273D5" w:rsidP="008273D5">
      <w:pPr>
        <w:spacing w:before="1"/>
        <w:rPr>
          <w:b/>
          <w:sz w:val="36"/>
        </w:rPr>
      </w:pPr>
    </w:p>
    <w:p w14:paraId="63D36170" w14:textId="77777777" w:rsidR="008273D5" w:rsidRPr="00A072F5" w:rsidRDefault="008273D5" w:rsidP="008273D5">
      <w:pPr>
        <w:tabs>
          <w:tab w:val="left" w:pos="3099"/>
        </w:tabs>
        <w:ind w:left="104"/>
        <w:rPr>
          <w:color w:val="0000EE"/>
          <w:w w:val="120"/>
          <w:u w:val="single" w:color="0000EE"/>
        </w:rPr>
      </w:pPr>
      <w:r w:rsidRPr="00A072F5">
        <w:rPr>
          <w:b/>
          <w:w w:val="120"/>
          <w:sz w:val="24"/>
        </w:rPr>
        <w:t>Committee</w:t>
      </w:r>
      <w:r w:rsidRPr="00A072F5">
        <w:rPr>
          <w:b/>
          <w:spacing w:val="-6"/>
          <w:w w:val="120"/>
          <w:sz w:val="24"/>
        </w:rPr>
        <w:t xml:space="preserve"> </w:t>
      </w:r>
      <w:r w:rsidRPr="00A072F5">
        <w:rPr>
          <w:b/>
          <w:w w:val="120"/>
          <w:sz w:val="24"/>
        </w:rPr>
        <w:t>URL:</w:t>
      </w:r>
      <w:r w:rsidRPr="00A072F5">
        <w:rPr>
          <w:b/>
          <w:w w:val="120"/>
        </w:rPr>
        <w:tab/>
      </w:r>
      <w:hyperlink r:id="rId12" w:history="1">
        <w:r w:rsidRPr="008273D5">
          <w:rPr>
            <w:rStyle w:val="Hyperlink"/>
            <w:w w:val="120"/>
            <w:lang w:val="en-US"/>
          </w:rPr>
          <w:t>https://isotc.iso.org/livelink/livelink/open/jtc1sc29wg3</w:t>
        </w:r>
      </w:hyperlink>
    </w:p>
    <w:p w14:paraId="3F4E00B8" w14:textId="77777777" w:rsidR="008273D5" w:rsidRPr="00A072F5" w:rsidRDefault="008273D5" w:rsidP="008273D5">
      <w:pPr>
        <w:tabs>
          <w:tab w:val="left" w:pos="3099"/>
        </w:tabs>
        <w:ind w:left="104"/>
        <w:rPr>
          <w:color w:val="0000EE"/>
          <w:w w:val="120"/>
          <w:sz w:val="24"/>
          <w:u w:val="single" w:color="0000EE"/>
        </w:rPr>
      </w:pPr>
    </w:p>
    <w:p w14:paraId="2F060E20" w14:textId="77777777" w:rsidR="00EE6850" w:rsidRPr="000225B6" w:rsidRDefault="000A0577" w:rsidP="00EE6850">
      <w:pPr>
        <w:jc w:val="center"/>
        <w:rPr>
          <w:rFonts w:ascii="Times New Roman" w:eastAsia="SimSun" w:hAnsi="Times New Roman"/>
          <w:b/>
          <w:sz w:val="28"/>
          <w:lang w:val="fr-FR" w:eastAsia="zh-CN"/>
        </w:rPr>
      </w:pPr>
      <w:r w:rsidRPr="00956838">
        <w:rPr>
          <w:b/>
          <w:noProof/>
          <w:sz w:val="28"/>
          <w:szCs w:val="28"/>
          <w:lang w:val="fr-FR"/>
        </w:rPr>
        <w:br w:type="page"/>
      </w:r>
      <w:r w:rsidR="00EE6850" w:rsidRPr="000225B6">
        <w:rPr>
          <w:rFonts w:ascii="Times New Roman" w:eastAsia="SimSun" w:hAnsi="Times New Roman"/>
          <w:b/>
          <w:sz w:val="28"/>
          <w:lang w:val="fr-FR" w:eastAsia="zh-CN"/>
        </w:rPr>
        <w:lastRenderedPageBreak/>
        <w:t>INTERNATIONAL ORGANISATION FOR STANDARDISATION</w:t>
      </w:r>
    </w:p>
    <w:p w14:paraId="1658BBFE" w14:textId="77777777" w:rsidR="00EE6850" w:rsidRPr="000225B6" w:rsidRDefault="00EE6850" w:rsidP="00EE6850">
      <w:pPr>
        <w:jc w:val="center"/>
        <w:rPr>
          <w:rFonts w:ascii="Times New Roman" w:eastAsia="SimSun" w:hAnsi="Times New Roman"/>
          <w:b/>
          <w:sz w:val="28"/>
          <w:lang w:val="fr-FR" w:eastAsia="zh-CN"/>
        </w:rPr>
      </w:pPr>
      <w:r w:rsidRPr="000225B6">
        <w:rPr>
          <w:rFonts w:ascii="Times New Roman" w:eastAsia="SimSun" w:hAnsi="Times New Roman"/>
          <w:b/>
          <w:sz w:val="28"/>
          <w:lang w:val="fr-FR" w:eastAsia="zh-CN"/>
        </w:rPr>
        <w:t>ORGANISATION INTERNATIONALE DE NORMALISATION</w:t>
      </w:r>
    </w:p>
    <w:p w14:paraId="6530B4FF" w14:textId="77777777" w:rsidR="00EE6850" w:rsidRPr="000225B6" w:rsidRDefault="00EE6850" w:rsidP="00EE6850">
      <w:pPr>
        <w:jc w:val="center"/>
        <w:rPr>
          <w:rFonts w:ascii="Times New Roman" w:eastAsia="SimSun" w:hAnsi="Times New Roman"/>
          <w:b/>
          <w:sz w:val="28"/>
          <w:lang w:val="fr-FR" w:eastAsia="zh-CN"/>
        </w:rPr>
      </w:pPr>
      <w:r w:rsidRPr="000225B6">
        <w:rPr>
          <w:rFonts w:ascii="Times New Roman" w:eastAsia="SimSun" w:hAnsi="Times New Roman"/>
          <w:b/>
          <w:sz w:val="28"/>
          <w:lang w:val="fr-FR" w:eastAsia="zh-CN"/>
        </w:rPr>
        <w:t>ISO/IEC JTC 1/SC 29/WG 3</w:t>
      </w:r>
    </w:p>
    <w:p w14:paraId="189C7D8B" w14:textId="77777777" w:rsidR="00EE6850" w:rsidRPr="00A072F5" w:rsidRDefault="00EE6850" w:rsidP="00EE6850">
      <w:pPr>
        <w:jc w:val="center"/>
        <w:rPr>
          <w:rFonts w:ascii="Times New Roman" w:eastAsia="SimSun" w:hAnsi="Times New Roman"/>
          <w:b/>
          <w:sz w:val="28"/>
          <w:lang w:eastAsia="zh-CN"/>
        </w:rPr>
      </w:pPr>
      <w:r w:rsidRPr="00A072F5">
        <w:rPr>
          <w:rFonts w:ascii="Times New Roman" w:eastAsia="SimSun" w:hAnsi="Times New Roman"/>
          <w:b/>
          <w:sz w:val="28"/>
          <w:lang w:eastAsia="zh-CN"/>
        </w:rPr>
        <w:t>CODING OF MOVING PICTURES AND AUDIO</w:t>
      </w:r>
    </w:p>
    <w:p w14:paraId="46890E58" w14:textId="77777777" w:rsidR="00EE6850" w:rsidRPr="00A072F5" w:rsidRDefault="00EE6850" w:rsidP="00EE6850">
      <w:pPr>
        <w:rPr>
          <w:rFonts w:ascii="Times New Roman" w:hAnsi="Times New Roman"/>
        </w:rPr>
      </w:pPr>
    </w:p>
    <w:p w14:paraId="12F81F70" w14:textId="78AAE48A" w:rsidR="00EE6850" w:rsidRPr="00A072F5" w:rsidRDefault="00EE6850" w:rsidP="00EE6850">
      <w:pPr>
        <w:jc w:val="right"/>
        <w:rPr>
          <w:rFonts w:ascii="Times New Roman" w:eastAsia="SimSun" w:hAnsi="Times New Roman"/>
          <w:b/>
          <w:sz w:val="48"/>
          <w:lang w:eastAsia="zh-CN"/>
        </w:rPr>
      </w:pPr>
      <w:r w:rsidRPr="00A072F5">
        <w:rPr>
          <w:rFonts w:ascii="Times New Roman" w:eastAsia="SimSun" w:hAnsi="Times New Roman"/>
          <w:b/>
          <w:sz w:val="28"/>
          <w:lang w:eastAsia="zh-CN"/>
        </w:rPr>
        <w:t xml:space="preserve">ISO/IEC JTC 1/SC 29/WG 3 </w:t>
      </w:r>
      <w:r w:rsidRPr="00A072F5">
        <w:rPr>
          <w:rFonts w:ascii="Times New Roman" w:eastAsia="SimSun" w:hAnsi="Times New Roman"/>
          <w:b/>
          <w:sz w:val="48"/>
          <w:lang w:eastAsia="zh-CN"/>
        </w:rPr>
        <w:t>N</w:t>
      </w:r>
      <w:r w:rsidRPr="00A072F5">
        <w:rPr>
          <w:rFonts w:ascii="Times New Roman" w:hAnsi="Times New Roman"/>
        </w:rPr>
        <w:t xml:space="preserve"> </w:t>
      </w:r>
      <w:r w:rsidRPr="006F09AC">
        <w:rPr>
          <w:rFonts w:ascii="Times New Roman" w:eastAsia="SimSun" w:hAnsi="Times New Roman"/>
          <w:b/>
          <w:sz w:val="48"/>
          <w:lang w:eastAsia="zh-CN"/>
        </w:rPr>
        <w:t>0</w:t>
      </w:r>
      <w:r w:rsidR="00B81695">
        <w:rPr>
          <w:rFonts w:ascii="Times New Roman" w:eastAsia="SimSun" w:hAnsi="Times New Roman"/>
          <w:b/>
          <w:sz w:val="48"/>
          <w:lang w:eastAsia="zh-CN"/>
        </w:rPr>
        <w:t>1</w:t>
      </w:r>
      <w:r w:rsidR="00DF0AB7">
        <w:rPr>
          <w:rFonts w:ascii="Times New Roman" w:eastAsia="SimSun" w:hAnsi="Times New Roman"/>
          <w:b/>
          <w:sz w:val="48"/>
          <w:lang w:eastAsia="zh-CN"/>
        </w:rPr>
        <w:t>737</w:t>
      </w:r>
    </w:p>
    <w:p w14:paraId="53DABA84" w14:textId="0EE0E78B" w:rsidR="00EE6850" w:rsidRDefault="00DF0AB7" w:rsidP="00EE6850">
      <w:pPr>
        <w:jc w:val="right"/>
        <w:rPr>
          <w:rFonts w:ascii="Times New Roman" w:eastAsia="SimSun" w:hAnsi="Times New Roman"/>
          <w:b/>
          <w:sz w:val="28"/>
          <w:lang w:eastAsia="zh-CN"/>
        </w:rPr>
      </w:pPr>
      <w:r>
        <w:rPr>
          <w:rFonts w:ascii="Times New Roman" w:eastAsia="SimSun" w:hAnsi="Times New Roman"/>
          <w:b/>
          <w:sz w:val="28"/>
          <w:lang w:eastAsia="zh-CN"/>
        </w:rPr>
        <w:t>January</w:t>
      </w:r>
      <w:r w:rsidR="00BA198E">
        <w:rPr>
          <w:rFonts w:ascii="Times New Roman" w:eastAsia="SimSun" w:hAnsi="Times New Roman"/>
          <w:b/>
          <w:sz w:val="28"/>
          <w:lang w:eastAsia="zh-CN"/>
        </w:rPr>
        <w:t xml:space="preserve"> 202</w:t>
      </w:r>
      <w:r>
        <w:rPr>
          <w:rFonts w:ascii="Times New Roman" w:eastAsia="SimSun" w:hAnsi="Times New Roman"/>
          <w:b/>
          <w:sz w:val="28"/>
          <w:lang w:eastAsia="zh-CN"/>
        </w:rPr>
        <w:t>6</w:t>
      </w:r>
      <w:r w:rsidR="00EE6850">
        <w:rPr>
          <w:rFonts w:ascii="Times New Roman" w:eastAsia="SimSun" w:hAnsi="Times New Roman"/>
          <w:b/>
          <w:sz w:val="28"/>
          <w:lang w:eastAsia="zh-CN"/>
        </w:rPr>
        <w:t xml:space="preserve"> </w:t>
      </w:r>
      <w:r w:rsidR="00BA198E">
        <w:rPr>
          <w:rFonts w:ascii="Times New Roman" w:eastAsia="SimSun" w:hAnsi="Times New Roman"/>
          <w:b/>
          <w:sz w:val="28"/>
          <w:lang w:eastAsia="zh-CN"/>
        </w:rPr>
        <w:t>–</w:t>
      </w:r>
      <w:r w:rsidR="00EE6850">
        <w:rPr>
          <w:rFonts w:ascii="Times New Roman" w:eastAsia="SimSun" w:hAnsi="Times New Roman"/>
          <w:b/>
          <w:sz w:val="28"/>
          <w:lang w:eastAsia="zh-CN"/>
        </w:rPr>
        <w:t xml:space="preserve"> </w:t>
      </w:r>
      <w:r>
        <w:rPr>
          <w:rFonts w:ascii="Times New Roman" w:eastAsia="SimSun" w:hAnsi="Times New Roman"/>
          <w:b/>
          <w:sz w:val="28"/>
          <w:lang w:eastAsia="zh-CN"/>
        </w:rPr>
        <w:t>Online</w:t>
      </w:r>
    </w:p>
    <w:p w14:paraId="093247F4" w14:textId="77777777" w:rsidR="00EE6850" w:rsidRDefault="00EE6850" w:rsidP="00EE6850">
      <w:pPr>
        <w:jc w:val="right"/>
        <w:rPr>
          <w:rFonts w:ascii="Times New Roman" w:eastAsia="SimSun" w:hAnsi="Times New Roman"/>
          <w:b/>
          <w:sz w:val="28"/>
          <w:lang w:eastAsia="zh-CN"/>
        </w:rPr>
      </w:pPr>
    </w:p>
    <w:tbl>
      <w:tblPr>
        <w:tblW w:w="10169" w:type="dxa"/>
        <w:tblLook w:val="01E0" w:firstRow="1" w:lastRow="1" w:firstColumn="1" w:lastColumn="1" w:noHBand="0" w:noVBand="0"/>
      </w:tblPr>
      <w:tblGrid>
        <w:gridCol w:w="1890"/>
        <w:gridCol w:w="8279"/>
      </w:tblGrid>
      <w:tr w:rsidR="00EE6850" w:rsidRPr="000225B6" w14:paraId="68201D1B" w14:textId="77777777" w:rsidTr="00316967">
        <w:tc>
          <w:tcPr>
            <w:tcW w:w="1890" w:type="dxa"/>
            <w:hideMark/>
          </w:tcPr>
          <w:p w14:paraId="68FF01A1" w14:textId="77777777" w:rsidR="00EE6850" w:rsidRDefault="00EE6850" w:rsidP="00316967">
            <w:pPr>
              <w:suppressAutoHyphens/>
              <w:rPr>
                <w:rFonts w:ascii="Times New Roman" w:hAnsi="Times New Roman"/>
                <w:b/>
                <w:sz w:val="24"/>
              </w:rPr>
            </w:pPr>
            <w:r>
              <w:rPr>
                <w:rFonts w:ascii="Times New Roman" w:hAnsi="Times New Roman"/>
                <w:b/>
                <w:sz w:val="24"/>
              </w:rPr>
              <w:t>Title</w:t>
            </w:r>
          </w:p>
        </w:tc>
        <w:tc>
          <w:tcPr>
            <w:tcW w:w="8279" w:type="dxa"/>
            <w:hideMark/>
          </w:tcPr>
          <w:p w14:paraId="19EE5ADA" w14:textId="2EA074C9" w:rsidR="00EE6850" w:rsidRPr="000225B6" w:rsidRDefault="00DF0AB7" w:rsidP="00316967">
            <w:pPr>
              <w:suppressAutoHyphens/>
              <w:rPr>
                <w:rFonts w:ascii="Times New Roman" w:hAnsi="Times New Roman"/>
                <w:b/>
                <w:sz w:val="24"/>
                <w:highlight w:val="yellow"/>
              </w:rPr>
            </w:pPr>
            <w:r>
              <w:rPr>
                <w:b/>
                <w:bCs/>
                <w:w w:val="120"/>
              </w:rPr>
              <w:t>Working</w:t>
            </w:r>
            <w:r w:rsidR="00087FF1">
              <w:rPr>
                <w:b/>
                <w:bCs/>
                <w:w w:val="120"/>
              </w:rPr>
              <w:t xml:space="preserve"> </w:t>
            </w:r>
            <w:r>
              <w:rPr>
                <w:b/>
                <w:bCs/>
                <w:w w:val="120"/>
              </w:rPr>
              <w:t>D</w:t>
            </w:r>
            <w:r w:rsidR="00087FF1">
              <w:rPr>
                <w:b/>
                <w:bCs/>
                <w:w w:val="120"/>
              </w:rPr>
              <w:t>raft</w:t>
            </w:r>
            <w:r w:rsidR="00EE6850" w:rsidRPr="007F5CAA">
              <w:rPr>
                <w:b/>
                <w:bCs/>
                <w:w w:val="120"/>
              </w:rPr>
              <w:t xml:space="preserve"> of ISO/IEC </w:t>
            </w:r>
            <w:r w:rsidR="00EE6850" w:rsidRPr="00E47AEF">
              <w:rPr>
                <w:b/>
                <w:bCs/>
                <w:w w:val="120"/>
              </w:rPr>
              <w:t xml:space="preserve"> </w:t>
            </w:r>
            <w:r w:rsidR="00EE6850" w:rsidRPr="007F5CAA">
              <w:rPr>
                <w:b/>
                <w:bCs/>
                <w:w w:val="120"/>
              </w:rPr>
              <w:t>23090-4</w:t>
            </w:r>
            <w:r w:rsidR="00087FF1">
              <w:rPr>
                <w:b/>
                <w:bCs/>
                <w:w w:val="120"/>
              </w:rPr>
              <w:t>3</w:t>
            </w:r>
            <w:r w:rsidR="00EE6850" w:rsidRPr="007F5CAA">
              <w:rPr>
                <w:b/>
                <w:bCs/>
                <w:w w:val="120"/>
              </w:rPr>
              <w:t xml:space="preserve"> Conformance and reference software for </w:t>
            </w:r>
            <w:r w:rsidR="00980CC8">
              <w:rPr>
                <w:b/>
                <w:bCs/>
                <w:w w:val="120"/>
              </w:rPr>
              <w:t>avatar representation format</w:t>
            </w:r>
          </w:p>
        </w:tc>
      </w:tr>
      <w:tr w:rsidR="00EE6850" w14:paraId="5D13F09E" w14:textId="77777777" w:rsidTr="00316967">
        <w:tc>
          <w:tcPr>
            <w:tcW w:w="1890" w:type="dxa"/>
            <w:hideMark/>
          </w:tcPr>
          <w:p w14:paraId="330992B0" w14:textId="77777777" w:rsidR="00EE6850" w:rsidRDefault="00EE6850" w:rsidP="00316967">
            <w:pPr>
              <w:suppressAutoHyphens/>
              <w:rPr>
                <w:rFonts w:ascii="Times New Roman" w:hAnsi="Times New Roman"/>
                <w:b/>
                <w:sz w:val="24"/>
              </w:rPr>
            </w:pPr>
            <w:r>
              <w:rPr>
                <w:rFonts w:ascii="Times New Roman" w:hAnsi="Times New Roman"/>
                <w:b/>
                <w:sz w:val="24"/>
              </w:rPr>
              <w:t>Source</w:t>
            </w:r>
          </w:p>
        </w:tc>
        <w:tc>
          <w:tcPr>
            <w:tcW w:w="8279" w:type="dxa"/>
            <w:hideMark/>
          </w:tcPr>
          <w:p w14:paraId="114D49C6" w14:textId="77777777" w:rsidR="00EE6850" w:rsidRDefault="00EE6850" w:rsidP="00316967">
            <w:pPr>
              <w:suppressAutoHyphens/>
              <w:rPr>
                <w:rFonts w:ascii="Times New Roman" w:hAnsi="Times New Roman"/>
                <w:b/>
                <w:sz w:val="24"/>
              </w:rPr>
            </w:pPr>
            <w:r>
              <w:rPr>
                <w:rFonts w:ascii="Times New Roman" w:hAnsi="Times New Roman"/>
                <w:b/>
                <w:sz w:val="24"/>
              </w:rPr>
              <w:t>WG 03, MPEG Systems</w:t>
            </w:r>
          </w:p>
        </w:tc>
      </w:tr>
      <w:tr w:rsidR="00EE6850" w14:paraId="6D5102AE" w14:textId="77777777" w:rsidTr="00316967">
        <w:tc>
          <w:tcPr>
            <w:tcW w:w="1890" w:type="dxa"/>
            <w:hideMark/>
          </w:tcPr>
          <w:p w14:paraId="6102C65F" w14:textId="501A56B4" w:rsidR="00EE6850" w:rsidRDefault="00190F69" w:rsidP="00316967">
            <w:pPr>
              <w:suppressAutoHyphens/>
              <w:rPr>
                <w:rFonts w:ascii="Times New Roman" w:hAnsi="Times New Roman"/>
                <w:b/>
                <w:sz w:val="24"/>
              </w:rPr>
            </w:pPr>
            <w:r>
              <w:rPr>
                <w:rFonts w:ascii="Times New Roman" w:hAnsi="Times New Roman"/>
                <w:b/>
                <w:sz w:val="24"/>
              </w:rPr>
              <w:t>Editor</w:t>
            </w:r>
          </w:p>
        </w:tc>
        <w:tc>
          <w:tcPr>
            <w:tcW w:w="8279" w:type="dxa"/>
            <w:hideMark/>
          </w:tcPr>
          <w:p w14:paraId="428116B5" w14:textId="551BEC26" w:rsidR="00EE6850" w:rsidRDefault="00311F4D" w:rsidP="00316967">
            <w:pPr>
              <w:suppressAutoHyphens/>
              <w:rPr>
                <w:rFonts w:ascii="Times New Roman" w:hAnsi="Times New Roman"/>
                <w:b/>
                <w:sz w:val="24"/>
              </w:rPr>
            </w:pPr>
            <w:r>
              <w:rPr>
                <w:rFonts w:ascii="Times New Roman" w:hAnsi="Times New Roman"/>
                <w:b/>
                <w:sz w:val="24"/>
              </w:rPr>
              <w:t>João Regateiro (Interdigital)</w:t>
            </w:r>
          </w:p>
        </w:tc>
      </w:tr>
      <w:tr w:rsidR="00EE6850" w14:paraId="549CEF52" w14:textId="77777777" w:rsidTr="00316967">
        <w:tc>
          <w:tcPr>
            <w:tcW w:w="1890" w:type="dxa"/>
            <w:hideMark/>
          </w:tcPr>
          <w:p w14:paraId="57E0C0C0" w14:textId="77777777" w:rsidR="00EE6850" w:rsidRDefault="00EE6850" w:rsidP="00316967">
            <w:pPr>
              <w:suppressAutoHyphens/>
              <w:rPr>
                <w:rFonts w:ascii="Times New Roman" w:hAnsi="Times New Roman"/>
                <w:b/>
                <w:sz w:val="24"/>
              </w:rPr>
            </w:pPr>
            <w:r>
              <w:rPr>
                <w:rFonts w:ascii="Times New Roman" w:hAnsi="Times New Roman"/>
                <w:b/>
                <w:sz w:val="24"/>
              </w:rPr>
              <w:t>Serial Number</w:t>
            </w:r>
          </w:p>
        </w:tc>
        <w:tc>
          <w:tcPr>
            <w:tcW w:w="8279" w:type="dxa"/>
            <w:hideMark/>
          </w:tcPr>
          <w:p w14:paraId="644F632F" w14:textId="7CD6567E" w:rsidR="00EE6850" w:rsidRDefault="00AE025D" w:rsidP="00316967">
            <w:pPr>
              <w:suppressAutoHyphens/>
              <w:rPr>
                <w:rFonts w:ascii="Times New Roman" w:hAnsi="Times New Roman"/>
                <w:b/>
                <w:sz w:val="24"/>
              </w:rPr>
            </w:pPr>
            <w:r>
              <w:rPr>
                <w:rFonts w:ascii="Times New Roman" w:hAnsi="Times New Roman"/>
                <w:b/>
              </w:rPr>
              <w:t>25926</w:t>
            </w:r>
          </w:p>
        </w:tc>
      </w:tr>
    </w:tbl>
    <w:p w14:paraId="7BE22B60" w14:textId="06CE9D87" w:rsidR="00EE6850" w:rsidRDefault="00EE6850">
      <w:pPr>
        <w:tabs>
          <w:tab w:val="clear" w:pos="403"/>
        </w:tabs>
        <w:spacing w:after="0" w:line="240" w:lineRule="auto"/>
        <w:jc w:val="left"/>
        <w:rPr>
          <w:b/>
          <w:noProof/>
          <w:sz w:val="28"/>
          <w:szCs w:val="28"/>
        </w:rPr>
      </w:pPr>
    </w:p>
    <w:p w14:paraId="3F7E0B4D" w14:textId="77777777" w:rsidR="00EE6850" w:rsidRDefault="00EE6850">
      <w:pPr>
        <w:tabs>
          <w:tab w:val="clear" w:pos="403"/>
        </w:tabs>
        <w:spacing w:after="0" w:line="240" w:lineRule="auto"/>
        <w:jc w:val="left"/>
        <w:rPr>
          <w:b/>
          <w:noProof/>
          <w:sz w:val="28"/>
          <w:szCs w:val="28"/>
        </w:rPr>
      </w:pPr>
      <w:r>
        <w:rPr>
          <w:b/>
          <w:noProof/>
          <w:sz w:val="28"/>
          <w:szCs w:val="28"/>
        </w:rPr>
        <w:br w:type="page"/>
      </w:r>
    </w:p>
    <w:p w14:paraId="5C4965AE" w14:textId="77777777" w:rsidR="000A0577" w:rsidRDefault="000A0577">
      <w:pPr>
        <w:tabs>
          <w:tab w:val="clear" w:pos="403"/>
        </w:tabs>
        <w:spacing w:after="0" w:line="240" w:lineRule="auto"/>
        <w:jc w:val="left"/>
        <w:rPr>
          <w:b/>
          <w:noProof/>
          <w:sz w:val="28"/>
          <w:szCs w:val="28"/>
        </w:rPr>
      </w:pPr>
    </w:p>
    <w:p w14:paraId="60E0D360" w14:textId="77777777" w:rsidR="000A0577" w:rsidRDefault="000A0577">
      <w:pPr>
        <w:tabs>
          <w:tab w:val="clear" w:pos="403"/>
        </w:tabs>
        <w:spacing w:after="0" w:line="240" w:lineRule="auto"/>
        <w:jc w:val="left"/>
        <w:rPr>
          <w:b/>
          <w:noProof/>
          <w:sz w:val="28"/>
          <w:szCs w:val="28"/>
        </w:rPr>
      </w:pPr>
    </w:p>
    <w:p w14:paraId="6247B3A6" w14:textId="219DC579" w:rsidR="001A33D0" w:rsidRPr="00BC394B" w:rsidRDefault="001A33D0" w:rsidP="001A33D0">
      <w:pPr>
        <w:jc w:val="right"/>
        <w:rPr>
          <w:b/>
          <w:sz w:val="28"/>
          <w:szCs w:val="28"/>
        </w:rPr>
      </w:pPr>
      <w:r w:rsidRPr="00BC394B">
        <w:rPr>
          <w:b/>
          <w:noProof/>
          <w:sz w:val="28"/>
          <w:szCs w:val="28"/>
        </w:rPr>
        <w:t>ISO </w:t>
      </w:r>
      <w:r w:rsidR="002E2EE2">
        <w:rPr>
          <w:b/>
          <w:noProof/>
          <w:sz w:val="28"/>
          <w:szCs w:val="28"/>
        </w:rPr>
        <w:t xml:space="preserve">/IEC </w:t>
      </w:r>
      <w:r w:rsidR="00657085">
        <w:rPr>
          <w:b/>
          <w:noProof/>
          <w:sz w:val="28"/>
          <w:szCs w:val="28"/>
        </w:rPr>
        <w:t>WD 23090</w:t>
      </w:r>
      <w:r w:rsidRPr="00BC394B">
        <w:rPr>
          <w:b/>
          <w:noProof/>
          <w:sz w:val="28"/>
          <w:szCs w:val="28"/>
        </w:rPr>
        <w:t>-</w:t>
      </w:r>
      <w:r w:rsidR="00F565C1">
        <w:rPr>
          <w:b/>
          <w:noProof/>
          <w:sz w:val="28"/>
          <w:szCs w:val="28"/>
        </w:rPr>
        <w:t>43</w:t>
      </w:r>
    </w:p>
    <w:p w14:paraId="73C3CB55" w14:textId="27CD59E0" w:rsidR="001A33D0" w:rsidRPr="00BC394B" w:rsidRDefault="001A33D0" w:rsidP="001A33D0">
      <w:pPr>
        <w:jc w:val="right"/>
      </w:pPr>
      <w:r w:rsidRPr="00BC394B">
        <w:rPr>
          <w:noProof/>
        </w:rPr>
        <w:t>ISO</w:t>
      </w:r>
      <w:r w:rsidR="00770E9C">
        <w:rPr>
          <w:noProof/>
        </w:rPr>
        <w:t>/</w:t>
      </w:r>
      <w:r w:rsidR="00526106">
        <w:rPr>
          <w:noProof/>
        </w:rPr>
        <w:t xml:space="preserve">IEC </w:t>
      </w:r>
      <w:r w:rsidRPr="00BC394B">
        <w:t>TC </w:t>
      </w:r>
      <w:r w:rsidR="00526106">
        <w:rPr>
          <w:noProof/>
        </w:rPr>
        <w:t>JTC 1</w:t>
      </w:r>
      <w:r w:rsidRPr="00BC394B">
        <w:t>/SC </w:t>
      </w:r>
      <w:r w:rsidR="00526106">
        <w:rPr>
          <w:noProof/>
        </w:rPr>
        <w:t>29</w:t>
      </w:r>
      <w:r w:rsidRPr="00BC394B">
        <w:t>/WG </w:t>
      </w:r>
      <w:r w:rsidR="00526106">
        <w:t>3</w:t>
      </w:r>
    </w:p>
    <w:p w14:paraId="395C6887" w14:textId="6EAECAB4" w:rsidR="001A33D0" w:rsidRPr="00BC394B" w:rsidRDefault="000F0E7A" w:rsidP="00FA1F1F">
      <w:pPr>
        <w:tabs>
          <w:tab w:val="clear" w:pos="403"/>
        </w:tabs>
        <w:spacing w:after="2000"/>
        <w:jc w:val="right"/>
      </w:pPr>
      <w:r>
        <w:t>Date</w:t>
      </w:r>
      <w:r w:rsidR="001A33D0" w:rsidRPr="00BC394B">
        <w:t xml:space="preserve">: </w:t>
      </w:r>
      <w:r w:rsidR="00C108BD">
        <w:rPr>
          <w:noProof/>
        </w:rPr>
        <w:t>2026</w:t>
      </w:r>
      <w:r>
        <w:rPr>
          <w:noProof/>
        </w:rPr>
        <w:t>-</w:t>
      </w:r>
      <w:r w:rsidR="00CD0151">
        <w:rPr>
          <w:noProof/>
        </w:rPr>
        <w:t>01</w:t>
      </w:r>
      <w:r>
        <w:rPr>
          <w:noProof/>
        </w:rPr>
        <w:t>-</w:t>
      </w:r>
      <w:r w:rsidR="00CD0151">
        <w:rPr>
          <w:noProof/>
        </w:rPr>
        <w:t>30</w:t>
      </w:r>
    </w:p>
    <w:p w14:paraId="7B4D373B" w14:textId="68F9CFDF" w:rsidR="00881D71" w:rsidRPr="00CE30A5" w:rsidRDefault="00881D71" w:rsidP="00881D71">
      <w:pPr>
        <w:spacing w:line="360" w:lineRule="atLeast"/>
        <w:rPr>
          <w:b/>
          <w:sz w:val="32"/>
          <w:szCs w:val="32"/>
        </w:rPr>
      </w:pPr>
      <w:r w:rsidRPr="00CE30A5">
        <w:rPr>
          <w:b/>
          <w:sz w:val="32"/>
          <w:szCs w:val="32"/>
        </w:rPr>
        <w:t xml:space="preserve">Information technology — Coded representation of immersive media — Part </w:t>
      </w:r>
      <w:r w:rsidR="005E22B5">
        <w:rPr>
          <w:b/>
          <w:sz w:val="32"/>
          <w:szCs w:val="32"/>
        </w:rPr>
        <w:t>43</w:t>
      </w:r>
      <w:r w:rsidRPr="00CE30A5">
        <w:rPr>
          <w:b/>
          <w:sz w:val="32"/>
          <w:szCs w:val="32"/>
        </w:rPr>
        <w:t xml:space="preserve">: Conformance and reference software for </w:t>
      </w:r>
      <w:r>
        <w:rPr>
          <w:b/>
          <w:sz w:val="32"/>
          <w:szCs w:val="32"/>
        </w:rPr>
        <w:t>avatar representation format</w:t>
      </w:r>
    </w:p>
    <w:p w14:paraId="76FA1EDE" w14:textId="6A177B3F"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747F1BF0" w14:textId="77777777" w:rsidR="001A33D0" w:rsidRPr="00BC394B" w:rsidRDefault="001A33D0" w:rsidP="001A33D0"/>
    <w:p w14:paraId="4B5FB89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3239D3DF"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6F81E960"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65E30022" w14:textId="77777777" w:rsidR="00ED5FAB" w:rsidRDefault="00ED5FAB" w:rsidP="00DF6AAF">
      <w:pPr>
        <w:pStyle w:val="BodyText"/>
      </w:pPr>
    </w:p>
    <w:p w14:paraId="508906B8" w14:textId="77777777" w:rsidR="00ED5FAB" w:rsidRDefault="00ED5FAB" w:rsidP="00DF6AAF">
      <w:pPr>
        <w:pStyle w:val="BodyText"/>
      </w:pPr>
    </w:p>
    <w:p w14:paraId="5B153863" w14:textId="77777777" w:rsidR="001A33D0" w:rsidRPr="00BC394B" w:rsidRDefault="001A33D0" w:rsidP="00DF6AAF">
      <w:pPr>
        <w:pStyle w:val="BodyText"/>
      </w:pPr>
    </w:p>
    <w:p w14:paraId="5821161D" w14:textId="77777777" w:rsidR="001A33D0" w:rsidRPr="00BC394B" w:rsidRDefault="001A33D0" w:rsidP="00DF6AAF">
      <w:pPr>
        <w:pStyle w:val="BodyText"/>
        <w:sectPr w:rsidR="001A33D0" w:rsidRPr="00BC394B" w:rsidSect="00926802">
          <w:headerReference w:type="even" r:id="rId13"/>
          <w:footerReference w:type="even" r:id="rId14"/>
          <w:footerReference w:type="default" r:id="rId15"/>
          <w:type w:val="oddPage"/>
          <w:pgSz w:w="11906" w:h="16838" w:code="9"/>
          <w:pgMar w:top="794" w:right="1134" w:bottom="284" w:left="1134" w:header="709" w:footer="0" w:gutter="0"/>
          <w:cols w:space="720"/>
        </w:sectPr>
      </w:pPr>
    </w:p>
    <w:p w14:paraId="085A42CF" w14:textId="12853B73"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074343">
        <w:rPr>
          <w:color w:val="auto"/>
        </w:rPr>
        <w:t>26</w:t>
      </w:r>
    </w:p>
    <w:p w14:paraId="09C1C4BC"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69A5295A"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00303F5C"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5FB61D8"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27E588D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2BC07601"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proofErr w:type="gramStart"/>
      <w:r w:rsidRPr="00ED0975">
        <w:rPr>
          <w:color w:val="auto"/>
          <w:sz w:val="20"/>
          <w:lang w:val="de-DE"/>
        </w:rPr>
        <w:t>Email</w:t>
      </w:r>
      <w:proofErr w:type="gramEnd"/>
      <w:r w:rsidRPr="00ED0975">
        <w:rPr>
          <w:color w:val="auto"/>
          <w:sz w:val="20"/>
          <w:lang w:val="de-DE"/>
        </w:rPr>
        <w:t xml:space="preserve">: </w:t>
      </w:r>
      <w:r w:rsidR="001A33D0" w:rsidRPr="00ED0975">
        <w:rPr>
          <w:color w:val="auto"/>
          <w:sz w:val="20"/>
          <w:lang w:val="de-DE"/>
        </w:rPr>
        <w:t>copyright@iso.org</w:t>
      </w:r>
    </w:p>
    <w:p w14:paraId="117BD789"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7086E12"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proofErr w:type="spellStart"/>
      <w:r w:rsidRPr="00ED0975">
        <w:rPr>
          <w:color w:val="auto"/>
          <w:sz w:val="20"/>
          <w:lang w:val="de-DE"/>
        </w:rPr>
        <w:t>Published</w:t>
      </w:r>
      <w:proofErr w:type="spellEnd"/>
      <w:r w:rsidRPr="00ED0975">
        <w:rPr>
          <w:color w:val="auto"/>
          <w:sz w:val="20"/>
          <w:lang w:val="de-DE"/>
        </w:rPr>
        <w:t xml:space="preserve"> in </w:t>
      </w:r>
      <w:proofErr w:type="spellStart"/>
      <w:r w:rsidRPr="00ED0975">
        <w:rPr>
          <w:color w:val="auto"/>
          <w:sz w:val="20"/>
          <w:lang w:val="de-DE"/>
        </w:rPr>
        <w:t>Switzerland</w:t>
      </w:r>
      <w:proofErr w:type="spellEnd"/>
    </w:p>
    <w:p w14:paraId="7973976E" w14:textId="77777777" w:rsidR="001A33D0" w:rsidRPr="00BC394B" w:rsidRDefault="001A33D0" w:rsidP="001A33D0">
      <w:pPr>
        <w:pStyle w:val="zzContents"/>
        <w:spacing w:before="0"/>
      </w:pPr>
      <w:r w:rsidRPr="00BC394B">
        <w:lastRenderedPageBreak/>
        <w:t>Contents</w:t>
      </w:r>
    </w:p>
    <w:p w14:paraId="1BA02424" w14:textId="17EC145C" w:rsidR="009662D0" w:rsidRDefault="0054733A">
      <w:pPr>
        <w:pStyle w:val="TOC1"/>
        <w:rPr>
          <w:rFonts w:asciiTheme="minorHAnsi" w:eastAsiaTheme="minorEastAsia" w:hAnsiTheme="minorHAnsi" w:cstheme="minorBidi"/>
          <w:b w:val="0"/>
          <w:noProof/>
          <w:kern w:val="2"/>
          <w:sz w:val="24"/>
          <w:szCs w:val="24"/>
          <w:lang w:val="fr-FR" w:eastAsia="fr-FR"/>
          <w14:ligatures w14:val="standardContextual"/>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220514597" w:history="1">
        <w:r w:rsidR="009662D0" w:rsidRPr="00BF64FF">
          <w:rPr>
            <w:rStyle w:val="Hyperlink"/>
            <w:noProof/>
          </w:rPr>
          <w:t>Foreword</w:t>
        </w:r>
        <w:r w:rsidR="009662D0">
          <w:rPr>
            <w:noProof/>
            <w:webHidden/>
          </w:rPr>
          <w:tab/>
        </w:r>
        <w:r w:rsidR="009662D0">
          <w:rPr>
            <w:noProof/>
            <w:webHidden/>
          </w:rPr>
          <w:fldChar w:fldCharType="begin"/>
        </w:r>
        <w:r w:rsidR="009662D0">
          <w:rPr>
            <w:noProof/>
            <w:webHidden/>
          </w:rPr>
          <w:instrText xml:space="preserve"> PAGEREF _Toc220514597 \h </w:instrText>
        </w:r>
        <w:r w:rsidR="009662D0">
          <w:rPr>
            <w:noProof/>
            <w:webHidden/>
          </w:rPr>
        </w:r>
        <w:r w:rsidR="009662D0">
          <w:rPr>
            <w:noProof/>
            <w:webHidden/>
          </w:rPr>
          <w:fldChar w:fldCharType="separate"/>
        </w:r>
        <w:r w:rsidR="009662D0">
          <w:rPr>
            <w:noProof/>
            <w:webHidden/>
          </w:rPr>
          <w:t>vi</w:t>
        </w:r>
        <w:r w:rsidR="009662D0">
          <w:rPr>
            <w:noProof/>
            <w:webHidden/>
          </w:rPr>
          <w:fldChar w:fldCharType="end"/>
        </w:r>
      </w:hyperlink>
    </w:p>
    <w:p w14:paraId="69973FF5" w14:textId="642A68A2"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598" w:history="1">
        <w:r w:rsidRPr="00BF64FF">
          <w:rPr>
            <w:rStyle w:val="Hyperlink"/>
            <w:noProof/>
          </w:rPr>
          <w:t>Introduction</w:t>
        </w:r>
        <w:r>
          <w:rPr>
            <w:noProof/>
            <w:webHidden/>
          </w:rPr>
          <w:tab/>
        </w:r>
        <w:r>
          <w:rPr>
            <w:noProof/>
            <w:webHidden/>
          </w:rPr>
          <w:fldChar w:fldCharType="begin"/>
        </w:r>
        <w:r>
          <w:rPr>
            <w:noProof/>
            <w:webHidden/>
          </w:rPr>
          <w:instrText xml:space="preserve"> PAGEREF _Toc220514598 \h </w:instrText>
        </w:r>
        <w:r>
          <w:rPr>
            <w:noProof/>
            <w:webHidden/>
          </w:rPr>
        </w:r>
        <w:r>
          <w:rPr>
            <w:noProof/>
            <w:webHidden/>
          </w:rPr>
          <w:fldChar w:fldCharType="separate"/>
        </w:r>
        <w:r>
          <w:rPr>
            <w:noProof/>
            <w:webHidden/>
          </w:rPr>
          <w:t>vii</w:t>
        </w:r>
        <w:r>
          <w:rPr>
            <w:noProof/>
            <w:webHidden/>
          </w:rPr>
          <w:fldChar w:fldCharType="end"/>
        </w:r>
      </w:hyperlink>
    </w:p>
    <w:p w14:paraId="6A7D93C3" w14:textId="0BBEA331"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599" w:history="1">
        <w:r w:rsidRPr="00BF64FF">
          <w:rPr>
            <w:rStyle w:val="Hyperlink"/>
            <w:noProof/>
          </w:rPr>
          <w:t>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 xml:space="preserve">Scope </w:t>
        </w:r>
        <w:r w:rsidRPr="00BF64FF">
          <w:rPr>
            <w:rStyle w:val="Hyperlink"/>
            <w:i/>
            <w:noProof/>
          </w:rPr>
          <w:t>(mandatory)</w:t>
        </w:r>
        <w:r>
          <w:rPr>
            <w:noProof/>
            <w:webHidden/>
          </w:rPr>
          <w:tab/>
        </w:r>
        <w:r>
          <w:rPr>
            <w:noProof/>
            <w:webHidden/>
          </w:rPr>
          <w:fldChar w:fldCharType="begin"/>
        </w:r>
        <w:r>
          <w:rPr>
            <w:noProof/>
            <w:webHidden/>
          </w:rPr>
          <w:instrText xml:space="preserve"> PAGEREF _Toc220514599 \h </w:instrText>
        </w:r>
        <w:r>
          <w:rPr>
            <w:noProof/>
            <w:webHidden/>
          </w:rPr>
        </w:r>
        <w:r>
          <w:rPr>
            <w:noProof/>
            <w:webHidden/>
          </w:rPr>
          <w:fldChar w:fldCharType="separate"/>
        </w:r>
        <w:r>
          <w:rPr>
            <w:noProof/>
            <w:webHidden/>
          </w:rPr>
          <w:t>1</w:t>
        </w:r>
        <w:r>
          <w:rPr>
            <w:noProof/>
            <w:webHidden/>
          </w:rPr>
          <w:fldChar w:fldCharType="end"/>
        </w:r>
      </w:hyperlink>
    </w:p>
    <w:p w14:paraId="6E9A800C" w14:textId="01E64E5D"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00" w:history="1">
        <w:r w:rsidRPr="00BF64FF">
          <w:rPr>
            <w:rStyle w:val="Hyperlink"/>
            <w:noProof/>
          </w:rPr>
          <w:t>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 xml:space="preserve">Normative references </w:t>
        </w:r>
        <w:r w:rsidRPr="00BF64FF">
          <w:rPr>
            <w:rStyle w:val="Hyperlink"/>
            <w:i/>
            <w:noProof/>
          </w:rPr>
          <w:t>(mandatory)</w:t>
        </w:r>
        <w:r>
          <w:rPr>
            <w:noProof/>
            <w:webHidden/>
          </w:rPr>
          <w:tab/>
        </w:r>
        <w:r>
          <w:rPr>
            <w:noProof/>
            <w:webHidden/>
          </w:rPr>
          <w:fldChar w:fldCharType="begin"/>
        </w:r>
        <w:r>
          <w:rPr>
            <w:noProof/>
            <w:webHidden/>
          </w:rPr>
          <w:instrText xml:space="preserve"> PAGEREF _Toc220514600 \h </w:instrText>
        </w:r>
        <w:r>
          <w:rPr>
            <w:noProof/>
            <w:webHidden/>
          </w:rPr>
        </w:r>
        <w:r>
          <w:rPr>
            <w:noProof/>
            <w:webHidden/>
          </w:rPr>
          <w:fldChar w:fldCharType="separate"/>
        </w:r>
        <w:r>
          <w:rPr>
            <w:noProof/>
            <w:webHidden/>
          </w:rPr>
          <w:t>1</w:t>
        </w:r>
        <w:r>
          <w:rPr>
            <w:noProof/>
            <w:webHidden/>
          </w:rPr>
          <w:fldChar w:fldCharType="end"/>
        </w:r>
      </w:hyperlink>
    </w:p>
    <w:p w14:paraId="382F2EE4" w14:textId="1C6E32E6"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01" w:history="1">
        <w:r w:rsidRPr="00BF64FF">
          <w:rPr>
            <w:rStyle w:val="Hyperlink"/>
            <w:noProof/>
          </w:rPr>
          <w:t>3</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 xml:space="preserve">Terms and definitions </w:t>
        </w:r>
        <w:r w:rsidRPr="00BF64FF">
          <w:rPr>
            <w:rStyle w:val="Hyperlink"/>
            <w:i/>
            <w:noProof/>
          </w:rPr>
          <w:t>(mandatory)</w:t>
        </w:r>
        <w:r>
          <w:rPr>
            <w:noProof/>
            <w:webHidden/>
          </w:rPr>
          <w:tab/>
        </w:r>
        <w:r>
          <w:rPr>
            <w:noProof/>
            <w:webHidden/>
          </w:rPr>
          <w:fldChar w:fldCharType="begin"/>
        </w:r>
        <w:r>
          <w:rPr>
            <w:noProof/>
            <w:webHidden/>
          </w:rPr>
          <w:instrText xml:space="preserve"> PAGEREF _Toc220514601 \h </w:instrText>
        </w:r>
        <w:r>
          <w:rPr>
            <w:noProof/>
            <w:webHidden/>
          </w:rPr>
        </w:r>
        <w:r>
          <w:rPr>
            <w:noProof/>
            <w:webHidden/>
          </w:rPr>
          <w:fldChar w:fldCharType="separate"/>
        </w:r>
        <w:r>
          <w:rPr>
            <w:noProof/>
            <w:webHidden/>
          </w:rPr>
          <w:t>1</w:t>
        </w:r>
        <w:r>
          <w:rPr>
            <w:noProof/>
            <w:webHidden/>
          </w:rPr>
          <w:fldChar w:fldCharType="end"/>
        </w:r>
      </w:hyperlink>
    </w:p>
    <w:p w14:paraId="0526B547" w14:textId="7B3AB4F3"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02" w:history="1">
        <w:r w:rsidRPr="00BF64FF">
          <w:rPr>
            <w:rStyle w:val="Hyperlink"/>
            <w:noProof/>
          </w:rPr>
          <w:t>4</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Reference software for ISO/IEC-23090-39 MPEG-I Avatar Representation Format</w:t>
        </w:r>
        <w:r>
          <w:rPr>
            <w:noProof/>
            <w:webHidden/>
          </w:rPr>
          <w:tab/>
        </w:r>
        <w:r>
          <w:rPr>
            <w:noProof/>
            <w:webHidden/>
          </w:rPr>
          <w:fldChar w:fldCharType="begin"/>
        </w:r>
        <w:r>
          <w:rPr>
            <w:noProof/>
            <w:webHidden/>
          </w:rPr>
          <w:instrText xml:space="preserve"> PAGEREF _Toc220514602 \h </w:instrText>
        </w:r>
        <w:r>
          <w:rPr>
            <w:noProof/>
            <w:webHidden/>
          </w:rPr>
        </w:r>
        <w:r>
          <w:rPr>
            <w:noProof/>
            <w:webHidden/>
          </w:rPr>
          <w:fldChar w:fldCharType="separate"/>
        </w:r>
        <w:r>
          <w:rPr>
            <w:noProof/>
            <w:webHidden/>
          </w:rPr>
          <w:t>1</w:t>
        </w:r>
        <w:r>
          <w:rPr>
            <w:noProof/>
            <w:webHidden/>
          </w:rPr>
          <w:fldChar w:fldCharType="end"/>
        </w:r>
      </w:hyperlink>
    </w:p>
    <w:p w14:paraId="39050D1B" w14:textId="3379F113"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03" w:history="1">
        <w:r w:rsidRPr="00BF64FF">
          <w:rPr>
            <w:rStyle w:val="Hyperlink"/>
            <w:noProof/>
          </w:rPr>
          <w:t>4.1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General</w:t>
        </w:r>
        <w:r>
          <w:rPr>
            <w:noProof/>
            <w:webHidden/>
          </w:rPr>
          <w:tab/>
        </w:r>
        <w:r>
          <w:rPr>
            <w:noProof/>
            <w:webHidden/>
          </w:rPr>
          <w:fldChar w:fldCharType="begin"/>
        </w:r>
        <w:r>
          <w:rPr>
            <w:noProof/>
            <w:webHidden/>
          </w:rPr>
          <w:instrText xml:space="preserve"> PAGEREF _Toc220514603 \h </w:instrText>
        </w:r>
        <w:r>
          <w:rPr>
            <w:noProof/>
            <w:webHidden/>
          </w:rPr>
        </w:r>
        <w:r>
          <w:rPr>
            <w:noProof/>
            <w:webHidden/>
          </w:rPr>
          <w:fldChar w:fldCharType="separate"/>
        </w:r>
        <w:r>
          <w:rPr>
            <w:noProof/>
            <w:webHidden/>
          </w:rPr>
          <w:t>1</w:t>
        </w:r>
        <w:r>
          <w:rPr>
            <w:noProof/>
            <w:webHidden/>
          </w:rPr>
          <w:fldChar w:fldCharType="end"/>
        </w:r>
      </w:hyperlink>
    </w:p>
    <w:p w14:paraId="11D49403" w14:textId="00EC3C21"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04" w:history="1">
        <w:r w:rsidRPr="00BF64FF">
          <w:rPr>
            <w:rStyle w:val="Hyperlink"/>
            <w:noProof/>
          </w:rPr>
          <w:t>4.2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Description</w:t>
        </w:r>
        <w:r>
          <w:rPr>
            <w:noProof/>
            <w:webHidden/>
          </w:rPr>
          <w:tab/>
        </w:r>
        <w:r>
          <w:rPr>
            <w:noProof/>
            <w:webHidden/>
          </w:rPr>
          <w:fldChar w:fldCharType="begin"/>
        </w:r>
        <w:r>
          <w:rPr>
            <w:noProof/>
            <w:webHidden/>
          </w:rPr>
          <w:instrText xml:space="preserve"> PAGEREF _Toc220514604 \h </w:instrText>
        </w:r>
        <w:r>
          <w:rPr>
            <w:noProof/>
            <w:webHidden/>
          </w:rPr>
        </w:r>
        <w:r>
          <w:rPr>
            <w:noProof/>
            <w:webHidden/>
          </w:rPr>
          <w:fldChar w:fldCharType="separate"/>
        </w:r>
        <w:r>
          <w:rPr>
            <w:noProof/>
            <w:webHidden/>
          </w:rPr>
          <w:t>2</w:t>
        </w:r>
        <w:r>
          <w:rPr>
            <w:noProof/>
            <w:webHidden/>
          </w:rPr>
          <w:fldChar w:fldCharType="end"/>
        </w:r>
      </w:hyperlink>
    </w:p>
    <w:p w14:paraId="233EEA58" w14:textId="723A7184"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05" w:history="1">
        <w:r w:rsidRPr="00BF64FF">
          <w:rPr>
            <w:rStyle w:val="Hyperlink"/>
            <w:noProof/>
          </w:rPr>
          <w:t>4.3</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Dependencies</w:t>
        </w:r>
        <w:r>
          <w:rPr>
            <w:noProof/>
            <w:webHidden/>
          </w:rPr>
          <w:tab/>
        </w:r>
        <w:r>
          <w:rPr>
            <w:noProof/>
            <w:webHidden/>
          </w:rPr>
          <w:fldChar w:fldCharType="begin"/>
        </w:r>
        <w:r>
          <w:rPr>
            <w:noProof/>
            <w:webHidden/>
          </w:rPr>
          <w:instrText xml:space="preserve"> PAGEREF _Toc220514605 \h </w:instrText>
        </w:r>
        <w:r>
          <w:rPr>
            <w:noProof/>
            <w:webHidden/>
          </w:rPr>
        </w:r>
        <w:r>
          <w:rPr>
            <w:noProof/>
            <w:webHidden/>
          </w:rPr>
          <w:fldChar w:fldCharType="separate"/>
        </w:r>
        <w:r>
          <w:rPr>
            <w:noProof/>
            <w:webHidden/>
          </w:rPr>
          <w:t>2</w:t>
        </w:r>
        <w:r>
          <w:rPr>
            <w:noProof/>
            <w:webHidden/>
          </w:rPr>
          <w:fldChar w:fldCharType="end"/>
        </w:r>
      </w:hyperlink>
    </w:p>
    <w:p w14:paraId="3FB0EEBC" w14:textId="7755D1BF"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06" w:history="1">
        <w:r w:rsidRPr="00BF64FF">
          <w:rPr>
            <w:rStyle w:val="Hyperlink"/>
            <w:noProof/>
          </w:rPr>
          <w:t>4.4</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Usage</w:t>
        </w:r>
        <w:r>
          <w:rPr>
            <w:noProof/>
            <w:webHidden/>
          </w:rPr>
          <w:tab/>
        </w:r>
        <w:r>
          <w:rPr>
            <w:noProof/>
            <w:webHidden/>
          </w:rPr>
          <w:fldChar w:fldCharType="begin"/>
        </w:r>
        <w:r>
          <w:rPr>
            <w:noProof/>
            <w:webHidden/>
          </w:rPr>
          <w:instrText xml:space="preserve"> PAGEREF _Toc220514606 \h </w:instrText>
        </w:r>
        <w:r>
          <w:rPr>
            <w:noProof/>
            <w:webHidden/>
          </w:rPr>
        </w:r>
        <w:r>
          <w:rPr>
            <w:noProof/>
            <w:webHidden/>
          </w:rPr>
          <w:fldChar w:fldCharType="separate"/>
        </w:r>
        <w:r>
          <w:rPr>
            <w:noProof/>
            <w:webHidden/>
          </w:rPr>
          <w:t>4</w:t>
        </w:r>
        <w:r>
          <w:rPr>
            <w:noProof/>
            <w:webHidden/>
          </w:rPr>
          <w:fldChar w:fldCharType="end"/>
        </w:r>
      </w:hyperlink>
    </w:p>
    <w:p w14:paraId="01C3880E" w14:textId="21AA4420"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07" w:history="1">
        <w:r w:rsidRPr="00BF64FF">
          <w:rPr>
            <w:rStyle w:val="Hyperlink"/>
            <w:noProof/>
          </w:rPr>
          <w:t>4.4.1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arfref</w:t>
        </w:r>
        <w:r>
          <w:rPr>
            <w:noProof/>
            <w:webHidden/>
          </w:rPr>
          <w:tab/>
        </w:r>
        <w:r>
          <w:rPr>
            <w:noProof/>
            <w:webHidden/>
          </w:rPr>
          <w:fldChar w:fldCharType="begin"/>
        </w:r>
        <w:r>
          <w:rPr>
            <w:noProof/>
            <w:webHidden/>
          </w:rPr>
          <w:instrText xml:space="preserve"> PAGEREF _Toc220514607 \h </w:instrText>
        </w:r>
        <w:r>
          <w:rPr>
            <w:noProof/>
            <w:webHidden/>
          </w:rPr>
        </w:r>
        <w:r>
          <w:rPr>
            <w:noProof/>
            <w:webHidden/>
          </w:rPr>
          <w:fldChar w:fldCharType="separate"/>
        </w:r>
        <w:r>
          <w:rPr>
            <w:noProof/>
            <w:webHidden/>
          </w:rPr>
          <w:t>4</w:t>
        </w:r>
        <w:r>
          <w:rPr>
            <w:noProof/>
            <w:webHidden/>
          </w:rPr>
          <w:fldChar w:fldCharType="end"/>
        </w:r>
      </w:hyperlink>
    </w:p>
    <w:p w14:paraId="454727D3" w14:textId="6D7EA0AF"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08" w:history="1">
        <w:r w:rsidRPr="00BF64FF">
          <w:rPr>
            <w:rStyle w:val="Hyperlink"/>
            <w:noProof/>
          </w:rPr>
          <w:t>4.4.2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arfviewer</w:t>
        </w:r>
        <w:r>
          <w:rPr>
            <w:noProof/>
            <w:webHidden/>
          </w:rPr>
          <w:tab/>
        </w:r>
        <w:r>
          <w:rPr>
            <w:noProof/>
            <w:webHidden/>
          </w:rPr>
          <w:fldChar w:fldCharType="begin"/>
        </w:r>
        <w:r>
          <w:rPr>
            <w:noProof/>
            <w:webHidden/>
          </w:rPr>
          <w:instrText xml:space="preserve"> PAGEREF _Toc220514608 \h </w:instrText>
        </w:r>
        <w:r>
          <w:rPr>
            <w:noProof/>
            <w:webHidden/>
          </w:rPr>
        </w:r>
        <w:r>
          <w:rPr>
            <w:noProof/>
            <w:webHidden/>
          </w:rPr>
          <w:fldChar w:fldCharType="separate"/>
        </w:r>
        <w:r>
          <w:rPr>
            <w:noProof/>
            <w:webHidden/>
          </w:rPr>
          <w:t>4</w:t>
        </w:r>
        <w:r>
          <w:rPr>
            <w:noProof/>
            <w:webHidden/>
          </w:rPr>
          <w:fldChar w:fldCharType="end"/>
        </w:r>
      </w:hyperlink>
    </w:p>
    <w:p w14:paraId="55CF9FF9" w14:textId="1F355B6D"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09" w:history="1">
        <w:r w:rsidRPr="00BF64FF">
          <w:rPr>
            <w:rStyle w:val="Hyperlink"/>
            <w:noProof/>
          </w:rPr>
          <w:t>4.5</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Development</w:t>
        </w:r>
        <w:r>
          <w:rPr>
            <w:noProof/>
            <w:webHidden/>
          </w:rPr>
          <w:tab/>
        </w:r>
        <w:r>
          <w:rPr>
            <w:noProof/>
            <w:webHidden/>
          </w:rPr>
          <w:fldChar w:fldCharType="begin"/>
        </w:r>
        <w:r>
          <w:rPr>
            <w:noProof/>
            <w:webHidden/>
          </w:rPr>
          <w:instrText xml:space="preserve"> PAGEREF _Toc220514609 \h </w:instrText>
        </w:r>
        <w:r>
          <w:rPr>
            <w:noProof/>
            <w:webHidden/>
          </w:rPr>
        </w:r>
        <w:r>
          <w:rPr>
            <w:noProof/>
            <w:webHidden/>
          </w:rPr>
          <w:fldChar w:fldCharType="separate"/>
        </w:r>
        <w:r>
          <w:rPr>
            <w:noProof/>
            <w:webHidden/>
          </w:rPr>
          <w:t>4</w:t>
        </w:r>
        <w:r>
          <w:rPr>
            <w:noProof/>
            <w:webHidden/>
          </w:rPr>
          <w:fldChar w:fldCharType="end"/>
        </w:r>
      </w:hyperlink>
    </w:p>
    <w:p w14:paraId="1938E787" w14:textId="0E3080A3"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0" w:history="1">
        <w:r w:rsidRPr="00BF64FF">
          <w:rPr>
            <w:rStyle w:val="Hyperlink"/>
            <w:noProof/>
          </w:rPr>
          <w:t>4.5.1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Git repositories</w:t>
        </w:r>
        <w:r>
          <w:rPr>
            <w:noProof/>
            <w:webHidden/>
          </w:rPr>
          <w:tab/>
        </w:r>
        <w:r>
          <w:rPr>
            <w:noProof/>
            <w:webHidden/>
          </w:rPr>
          <w:fldChar w:fldCharType="begin"/>
        </w:r>
        <w:r>
          <w:rPr>
            <w:noProof/>
            <w:webHidden/>
          </w:rPr>
          <w:instrText xml:space="preserve"> PAGEREF _Toc220514610 \h </w:instrText>
        </w:r>
        <w:r>
          <w:rPr>
            <w:noProof/>
            <w:webHidden/>
          </w:rPr>
        </w:r>
        <w:r>
          <w:rPr>
            <w:noProof/>
            <w:webHidden/>
          </w:rPr>
          <w:fldChar w:fldCharType="separate"/>
        </w:r>
        <w:r>
          <w:rPr>
            <w:noProof/>
            <w:webHidden/>
          </w:rPr>
          <w:t>4</w:t>
        </w:r>
        <w:r>
          <w:rPr>
            <w:noProof/>
            <w:webHidden/>
          </w:rPr>
          <w:fldChar w:fldCharType="end"/>
        </w:r>
      </w:hyperlink>
    </w:p>
    <w:p w14:paraId="3716F83D" w14:textId="6F233F03"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1" w:history="1">
        <w:r w:rsidRPr="00BF64FF">
          <w:rPr>
            <w:rStyle w:val="Hyperlink"/>
            <w:noProof/>
          </w:rPr>
          <w:t>4.5.2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Build tools</w:t>
        </w:r>
        <w:r>
          <w:rPr>
            <w:noProof/>
            <w:webHidden/>
          </w:rPr>
          <w:tab/>
        </w:r>
        <w:r>
          <w:rPr>
            <w:noProof/>
            <w:webHidden/>
          </w:rPr>
          <w:fldChar w:fldCharType="begin"/>
        </w:r>
        <w:r>
          <w:rPr>
            <w:noProof/>
            <w:webHidden/>
          </w:rPr>
          <w:instrText xml:space="preserve"> PAGEREF _Toc220514611 \h </w:instrText>
        </w:r>
        <w:r>
          <w:rPr>
            <w:noProof/>
            <w:webHidden/>
          </w:rPr>
        </w:r>
        <w:r>
          <w:rPr>
            <w:noProof/>
            <w:webHidden/>
          </w:rPr>
          <w:fldChar w:fldCharType="separate"/>
        </w:r>
        <w:r>
          <w:rPr>
            <w:noProof/>
            <w:webHidden/>
          </w:rPr>
          <w:t>5</w:t>
        </w:r>
        <w:r>
          <w:rPr>
            <w:noProof/>
            <w:webHidden/>
          </w:rPr>
          <w:fldChar w:fldCharType="end"/>
        </w:r>
      </w:hyperlink>
    </w:p>
    <w:p w14:paraId="073E1FF8" w14:textId="32F7FE23"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2" w:history="1">
        <w:r w:rsidRPr="00BF64FF">
          <w:rPr>
            <w:rStyle w:val="Hyperlink"/>
            <w:noProof/>
          </w:rPr>
          <w:t>4.5.3</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Assets organization</w:t>
        </w:r>
        <w:r>
          <w:rPr>
            <w:noProof/>
            <w:webHidden/>
          </w:rPr>
          <w:tab/>
        </w:r>
        <w:r>
          <w:rPr>
            <w:noProof/>
            <w:webHidden/>
          </w:rPr>
          <w:fldChar w:fldCharType="begin"/>
        </w:r>
        <w:r>
          <w:rPr>
            <w:noProof/>
            <w:webHidden/>
          </w:rPr>
          <w:instrText xml:space="preserve"> PAGEREF _Toc220514612 \h </w:instrText>
        </w:r>
        <w:r>
          <w:rPr>
            <w:noProof/>
            <w:webHidden/>
          </w:rPr>
        </w:r>
        <w:r>
          <w:rPr>
            <w:noProof/>
            <w:webHidden/>
          </w:rPr>
          <w:fldChar w:fldCharType="separate"/>
        </w:r>
        <w:r>
          <w:rPr>
            <w:noProof/>
            <w:webHidden/>
          </w:rPr>
          <w:t>5</w:t>
        </w:r>
        <w:r>
          <w:rPr>
            <w:noProof/>
            <w:webHidden/>
          </w:rPr>
          <w:fldChar w:fldCharType="end"/>
        </w:r>
      </w:hyperlink>
    </w:p>
    <w:p w14:paraId="755D1E78" w14:textId="3D72DFE8"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3" w:history="1">
        <w:r w:rsidRPr="00BF64FF">
          <w:rPr>
            <w:rStyle w:val="Hyperlink"/>
            <w:noProof/>
          </w:rPr>
          <w:t>4.5.4</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Install arcore C++ library dependencies</w:t>
        </w:r>
        <w:r>
          <w:rPr>
            <w:noProof/>
            <w:webHidden/>
          </w:rPr>
          <w:tab/>
        </w:r>
        <w:r>
          <w:rPr>
            <w:noProof/>
            <w:webHidden/>
          </w:rPr>
          <w:fldChar w:fldCharType="begin"/>
        </w:r>
        <w:r>
          <w:rPr>
            <w:noProof/>
            <w:webHidden/>
          </w:rPr>
          <w:instrText xml:space="preserve"> PAGEREF _Toc220514613 \h </w:instrText>
        </w:r>
        <w:r>
          <w:rPr>
            <w:noProof/>
            <w:webHidden/>
          </w:rPr>
        </w:r>
        <w:r>
          <w:rPr>
            <w:noProof/>
            <w:webHidden/>
          </w:rPr>
          <w:fldChar w:fldCharType="separate"/>
        </w:r>
        <w:r>
          <w:rPr>
            <w:noProof/>
            <w:webHidden/>
          </w:rPr>
          <w:t>5</w:t>
        </w:r>
        <w:r>
          <w:rPr>
            <w:noProof/>
            <w:webHidden/>
          </w:rPr>
          <w:fldChar w:fldCharType="end"/>
        </w:r>
      </w:hyperlink>
    </w:p>
    <w:p w14:paraId="1066D656" w14:textId="78EE533A"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4" w:history="1">
        <w:r w:rsidRPr="00BF64FF">
          <w:rPr>
            <w:rStyle w:val="Hyperlink"/>
            <w:noProof/>
          </w:rPr>
          <w:t>4.5.5</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Build arcore C++ library</w:t>
        </w:r>
        <w:r>
          <w:rPr>
            <w:noProof/>
            <w:webHidden/>
          </w:rPr>
          <w:tab/>
        </w:r>
        <w:r>
          <w:rPr>
            <w:noProof/>
            <w:webHidden/>
          </w:rPr>
          <w:fldChar w:fldCharType="begin"/>
        </w:r>
        <w:r>
          <w:rPr>
            <w:noProof/>
            <w:webHidden/>
          </w:rPr>
          <w:instrText xml:space="preserve"> PAGEREF _Toc220514614 \h </w:instrText>
        </w:r>
        <w:r>
          <w:rPr>
            <w:noProof/>
            <w:webHidden/>
          </w:rPr>
        </w:r>
        <w:r>
          <w:rPr>
            <w:noProof/>
            <w:webHidden/>
          </w:rPr>
          <w:fldChar w:fldCharType="separate"/>
        </w:r>
        <w:r>
          <w:rPr>
            <w:noProof/>
            <w:webHidden/>
          </w:rPr>
          <w:t>5</w:t>
        </w:r>
        <w:r>
          <w:rPr>
            <w:noProof/>
            <w:webHidden/>
          </w:rPr>
          <w:fldChar w:fldCharType="end"/>
        </w:r>
      </w:hyperlink>
    </w:p>
    <w:p w14:paraId="543954B8" w14:textId="7D8DC835"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5" w:history="1">
        <w:r w:rsidRPr="00BF64FF">
          <w:rPr>
            <w:rStyle w:val="Hyperlink"/>
            <w:noProof/>
          </w:rPr>
          <w:t>4.5.6</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Build arcore Python package</w:t>
        </w:r>
        <w:r>
          <w:rPr>
            <w:noProof/>
            <w:webHidden/>
          </w:rPr>
          <w:tab/>
        </w:r>
        <w:r>
          <w:rPr>
            <w:noProof/>
            <w:webHidden/>
          </w:rPr>
          <w:fldChar w:fldCharType="begin"/>
        </w:r>
        <w:r>
          <w:rPr>
            <w:noProof/>
            <w:webHidden/>
          </w:rPr>
          <w:instrText xml:space="preserve"> PAGEREF _Toc220514615 \h </w:instrText>
        </w:r>
        <w:r>
          <w:rPr>
            <w:noProof/>
            <w:webHidden/>
          </w:rPr>
        </w:r>
        <w:r>
          <w:rPr>
            <w:noProof/>
            <w:webHidden/>
          </w:rPr>
          <w:fldChar w:fldCharType="separate"/>
        </w:r>
        <w:r>
          <w:rPr>
            <w:noProof/>
            <w:webHidden/>
          </w:rPr>
          <w:t>6</w:t>
        </w:r>
        <w:r>
          <w:rPr>
            <w:noProof/>
            <w:webHidden/>
          </w:rPr>
          <w:fldChar w:fldCharType="end"/>
        </w:r>
      </w:hyperlink>
    </w:p>
    <w:p w14:paraId="3673E884" w14:textId="06A50D64"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6" w:history="1">
        <w:r w:rsidRPr="00BF64FF">
          <w:rPr>
            <w:rStyle w:val="Hyperlink"/>
            <w:noProof/>
          </w:rPr>
          <w:t>4.5.7</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Generator</w:t>
        </w:r>
        <w:r>
          <w:rPr>
            <w:noProof/>
            <w:webHidden/>
          </w:rPr>
          <w:tab/>
        </w:r>
        <w:r>
          <w:rPr>
            <w:noProof/>
            <w:webHidden/>
          </w:rPr>
          <w:fldChar w:fldCharType="begin"/>
        </w:r>
        <w:r>
          <w:rPr>
            <w:noProof/>
            <w:webHidden/>
          </w:rPr>
          <w:instrText xml:space="preserve"> PAGEREF _Toc220514616 \h </w:instrText>
        </w:r>
        <w:r>
          <w:rPr>
            <w:noProof/>
            <w:webHidden/>
          </w:rPr>
        </w:r>
        <w:r>
          <w:rPr>
            <w:noProof/>
            <w:webHidden/>
          </w:rPr>
          <w:fldChar w:fldCharType="separate"/>
        </w:r>
        <w:r>
          <w:rPr>
            <w:noProof/>
            <w:webHidden/>
          </w:rPr>
          <w:t>6</w:t>
        </w:r>
        <w:r>
          <w:rPr>
            <w:noProof/>
            <w:webHidden/>
          </w:rPr>
          <w:fldChar w:fldCharType="end"/>
        </w:r>
      </w:hyperlink>
    </w:p>
    <w:p w14:paraId="17ABE958" w14:textId="53E629B5"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17" w:history="1">
        <w:r w:rsidRPr="00BF64FF">
          <w:rPr>
            <w:rStyle w:val="Hyperlink"/>
            <w:noProof/>
          </w:rPr>
          <w:t>4.5.8</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Issue tracking</w:t>
        </w:r>
        <w:r>
          <w:rPr>
            <w:noProof/>
            <w:webHidden/>
          </w:rPr>
          <w:tab/>
        </w:r>
        <w:r>
          <w:rPr>
            <w:noProof/>
            <w:webHidden/>
          </w:rPr>
          <w:fldChar w:fldCharType="begin"/>
        </w:r>
        <w:r>
          <w:rPr>
            <w:noProof/>
            <w:webHidden/>
          </w:rPr>
          <w:instrText xml:space="preserve"> PAGEREF _Toc220514617 \h </w:instrText>
        </w:r>
        <w:r>
          <w:rPr>
            <w:noProof/>
            <w:webHidden/>
          </w:rPr>
        </w:r>
        <w:r>
          <w:rPr>
            <w:noProof/>
            <w:webHidden/>
          </w:rPr>
          <w:fldChar w:fldCharType="separate"/>
        </w:r>
        <w:r>
          <w:rPr>
            <w:noProof/>
            <w:webHidden/>
          </w:rPr>
          <w:t>7</w:t>
        </w:r>
        <w:r>
          <w:rPr>
            <w:noProof/>
            <w:webHidden/>
          </w:rPr>
          <w:fldChar w:fldCharType="end"/>
        </w:r>
      </w:hyperlink>
    </w:p>
    <w:p w14:paraId="3923A332" w14:textId="4C2F8CA8"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18" w:history="1">
        <w:r w:rsidRPr="00BF64FF">
          <w:rPr>
            <w:rStyle w:val="Hyperlink"/>
            <w:noProof/>
          </w:rPr>
          <w:t>4.6</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License</w:t>
        </w:r>
        <w:r>
          <w:rPr>
            <w:noProof/>
            <w:webHidden/>
          </w:rPr>
          <w:tab/>
        </w:r>
        <w:r>
          <w:rPr>
            <w:noProof/>
            <w:webHidden/>
          </w:rPr>
          <w:fldChar w:fldCharType="begin"/>
        </w:r>
        <w:r>
          <w:rPr>
            <w:noProof/>
            <w:webHidden/>
          </w:rPr>
          <w:instrText xml:space="preserve"> PAGEREF _Toc220514618 \h </w:instrText>
        </w:r>
        <w:r>
          <w:rPr>
            <w:noProof/>
            <w:webHidden/>
          </w:rPr>
        </w:r>
        <w:r>
          <w:rPr>
            <w:noProof/>
            <w:webHidden/>
          </w:rPr>
          <w:fldChar w:fldCharType="separate"/>
        </w:r>
        <w:r>
          <w:rPr>
            <w:noProof/>
            <w:webHidden/>
          </w:rPr>
          <w:t>7</w:t>
        </w:r>
        <w:r>
          <w:rPr>
            <w:noProof/>
            <w:webHidden/>
          </w:rPr>
          <w:fldChar w:fldCharType="end"/>
        </w:r>
      </w:hyperlink>
    </w:p>
    <w:p w14:paraId="273880EB" w14:textId="7BAA8128"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19" w:history="1">
        <w:r w:rsidRPr="00BF64FF">
          <w:rPr>
            <w:rStyle w:val="Hyperlink"/>
            <w:noProof/>
          </w:rPr>
          <w:t>5</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ISO/IEC-23090-39 MPEG-I avatar representation format conformance</w:t>
        </w:r>
        <w:r>
          <w:rPr>
            <w:noProof/>
            <w:webHidden/>
          </w:rPr>
          <w:tab/>
        </w:r>
        <w:r>
          <w:rPr>
            <w:noProof/>
            <w:webHidden/>
          </w:rPr>
          <w:fldChar w:fldCharType="begin"/>
        </w:r>
        <w:r>
          <w:rPr>
            <w:noProof/>
            <w:webHidden/>
          </w:rPr>
          <w:instrText xml:space="preserve"> PAGEREF _Toc220514619 \h </w:instrText>
        </w:r>
        <w:r>
          <w:rPr>
            <w:noProof/>
            <w:webHidden/>
          </w:rPr>
        </w:r>
        <w:r>
          <w:rPr>
            <w:noProof/>
            <w:webHidden/>
          </w:rPr>
          <w:fldChar w:fldCharType="separate"/>
        </w:r>
        <w:r>
          <w:rPr>
            <w:noProof/>
            <w:webHidden/>
          </w:rPr>
          <w:t>8</w:t>
        </w:r>
        <w:r>
          <w:rPr>
            <w:noProof/>
            <w:webHidden/>
          </w:rPr>
          <w:fldChar w:fldCharType="end"/>
        </w:r>
      </w:hyperlink>
    </w:p>
    <w:p w14:paraId="3DB68359" w14:textId="7A168187"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20" w:history="1">
        <w:r w:rsidRPr="00BF64FF">
          <w:rPr>
            <w:rStyle w:val="Hyperlink"/>
            <w:noProof/>
          </w:rPr>
          <w:t>5.1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Overview</w:t>
        </w:r>
        <w:r>
          <w:rPr>
            <w:noProof/>
            <w:webHidden/>
          </w:rPr>
          <w:tab/>
        </w:r>
        <w:r>
          <w:rPr>
            <w:noProof/>
            <w:webHidden/>
          </w:rPr>
          <w:fldChar w:fldCharType="begin"/>
        </w:r>
        <w:r>
          <w:rPr>
            <w:noProof/>
            <w:webHidden/>
          </w:rPr>
          <w:instrText xml:space="preserve"> PAGEREF _Toc220514620 \h </w:instrText>
        </w:r>
        <w:r>
          <w:rPr>
            <w:noProof/>
            <w:webHidden/>
          </w:rPr>
        </w:r>
        <w:r>
          <w:rPr>
            <w:noProof/>
            <w:webHidden/>
          </w:rPr>
          <w:fldChar w:fldCharType="separate"/>
        </w:r>
        <w:r>
          <w:rPr>
            <w:noProof/>
            <w:webHidden/>
          </w:rPr>
          <w:t>8</w:t>
        </w:r>
        <w:r>
          <w:rPr>
            <w:noProof/>
            <w:webHidden/>
          </w:rPr>
          <w:fldChar w:fldCharType="end"/>
        </w:r>
      </w:hyperlink>
    </w:p>
    <w:p w14:paraId="1DD9CE37" w14:textId="1D37962F"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21" w:history="1">
        <w:r w:rsidRPr="00BF64FF">
          <w:rPr>
            <w:rStyle w:val="Hyperlink"/>
            <w:noProof/>
            <w:lang w:val="en-US"/>
          </w:rPr>
          <w:t>6</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lang w:val="en-US"/>
          </w:rPr>
          <w:t>Conformance software for ISO/IEC-23090-39 MPEG-I avatar representation format</w:t>
        </w:r>
        <w:r>
          <w:rPr>
            <w:noProof/>
            <w:webHidden/>
          </w:rPr>
          <w:tab/>
        </w:r>
        <w:r>
          <w:rPr>
            <w:noProof/>
            <w:webHidden/>
          </w:rPr>
          <w:fldChar w:fldCharType="begin"/>
        </w:r>
        <w:r>
          <w:rPr>
            <w:noProof/>
            <w:webHidden/>
          </w:rPr>
          <w:instrText xml:space="preserve"> PAGEREF _Toc220514621 \h </w:instrText>
        </w:r>
        <w:r>
          <w:rPr>
            <w:noProof/>
            <w:webHidden/>
          </w:rPr>
        </w:r>
        <w:r>
          <w:rPr>
            <w:noProof/>
            <w:webHidden/>
          </w:rPr>
          <w:fldChar w:fldCharType="separate"/>
        </w:r>
        <w:r>
          <w:rPr>
            <w:noProof/>
            <w:webHidden/>
          </w:rPr>
          <w:t>8</w:t>
        </w:r>
        <w:r>
          <w:rPr>
            <w:noProof/>
            <w:webHidden/>
          </w:rPr>
          <w:fldChar w:fldCharType="end"/>
        </w:r>
      </w:hyperlink>
    </w:p>
    <w:p w14:paraId="47C8E880" w14:textId="474BB7B5"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22" w:history="1">
        <w:r w:rsidRPr="00BF64FF">
          <w:rPr>
            <w:rStyle w:val="Hyperlink"/>
            <w:noProof/>
          </w:rPr>
          <w:t>6.1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Overview</w:t>
        </w:r>
        <w:r>
          <w:rPr>
            <w:noProof/>
            <w:webHidden/>
          </w:rPr>
          <w:tab/>
        </w:r>
        <w:r>
          <w:rPr>
            <w:noProof/>
            <w:webHidden/>
          </w:rPr>
          <w:fldChar w:fldCharType="begin"/>
        </w:r>
        <w:r>
          <w:rPr>
            <w:noProof/>
            <w:webHidden/>
          </w:rPr>
          <w:instrText xml:space="preserve"> PAGEREF _Toc220514622 \h </w:instrText>
        </w:r>
        <w:r>
          <w:rPr>
            <w:noProof/>
            <w:webHidden/>
          </w:rPr>
        </w:r>
        <w:r>
          <w:rPr>
            <w:noProof/>
            <w:webHidden/>
          </w:rPr>
          <w:fldChar w:fldCharType="separate"/>
        </w:r>
        <w:r>
          <w:rPr>
            <w:noProof/>
            <w:webHidden/>
          </w:rPr>
          <w:t>8</w:t>
        </w:r>
        <w:r>
          <w:rPr>
            <w:noProof/>
            <w:webHidden/>
          </w:rPr>
          <w:fldChar w:fldCharType="end"/>
        </w:r>
      </w:hyperlink>
    </w:p>
    <w:p w14:paraId="018C4C26" w14:textId="53B65FA9"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23" w:history="1">
        <w:r w:rsidRPr="00BF64FF">
          <w:rPr>
            <w:rStyle w:val="Hyperlink"/>
            <w:noProof/>
          </w:rPr>
          <w:t>6.2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arf-validator</w:t>
        </w:r>
        <w:r>
          <w:rPr>
            <w:noProof/>
            <w:webHidden/>
          </w:rPr>
          <w:tab/>
        </w:r>
        <w:r>
          <w:rPr>
            <w:noProof/>
            <w:webHidden/>
          </w:rPr>
          <w:fldChar w:fldCharType="begin"/>
        </w:r>
        <w:r>
          <w:rPr>
            <w:noProof/>
            <w:webHidden/>
          </w:rPr>
          <w:instrText xml:space="preserve"> PAGEREF _Toc220514623 \h </w:instrText>
        </w:r>
        <w:r>
          <w:rPr>
            <w:noProof/>
            <w:webHidden/>
          </w:rPr>
        </w:r>
        <w:r>
          <w:rPr>
            <w:noProof/>
            <w:webHidden/>
          </w:rPr>
          <w:fldChar w:fldCharType="separate"/>
        </w:r>
        <w:r>
          <w:rPr>
            <w:noProof/>
            <w:webHidden/>
          </w:rPr>
          <w:t>8</w:t>
        </w:r>
        <w:r>
          <w:rPr>
            <w:noProof/>
            <w:webHidden/>
          </w:rPr>
          <w:fldChar w:fldCharType="end"/>
        </w:r>
      </w:hyperlink>
    </w:p>
    <w:p w14:paraId="7E51F284" w14:textId="660C1064"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24" w:history="1">
        <w:r w:rsidRPr="00BF64FF">
          <w:rPr>
            <w:rStyle w:val="Hyperlink"/>
            <w:noProof/>
          </w:rPr>
          <w:t>6.2.1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Overview</w:t>
        </w:r>
        <w:r>
          <w:rPr>
            <w:noProof/>
            <w:webHidden/>
          </w:rPr>
          <w:tab/>
        </w:r>
        <w:r>
          <w:rPr>
            <w:noProof/>
            <w:webHidden/>
          </w:rPr>
          <w:fldChar w:fldCharType="begin"/>
        </w:r>
        <w:r>
          <w:rPr>
            <w:noProof/>
            <w:webHidden/>
          </w:rPr>
          <w:instrText xml:space="preserve"> PAGEREF _Toc220514624 \h </w:instrText>
        </w:r>
        <w:r>
          <w:rPr>
            <w:noProof/>
            <w:webHidden/>
          </w:rPr>
        </w:r>
        <w:r>
          <w:rPr>
            <w:noProof/>
            <w:webHidden/>
          </w:rPr>
          <w:fldChar w:fldCharType="separate"/>
        </w:r>
        <w:r>
          <w:rPr>
            <w:noProof/>
            <w:webHidden/>
          </w:rPr>
          <w:t>8</w:t>
        </w:r>
        <w:r>
          <w:rPr>
            <w:noProof/>
            <w:webHidden/>
          </w:rPr>
          <w:fldChar w:fldCharType="end"/>
        </w:r>
      </w:hyperlink>
    </w:p>
    <w:p w14:paraId="28D1B24F" w14:textId="12559695" w:rsidR="009662D0" w:rsidRDefault="009662D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220514625" w:history="1">
        <w:r w:rsidRPr="00BF64FF">
          <w:rPr>
            <w:rStyle w:val="Hyperlink"/>
            <w:noProof/>
          </w:rPr>
          <w:t>6.2.2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Software repository</w:t>
        </w:r>
        <w:r>
          <w:rPr>
            <w:noProof/>
            <w:webHidden/>
          </w:rPr>
          <w:tab/>
        </w:r>
        <w:r>
          <w:rPr>
            <w:noProof/>
            <w:webHidden/>
          </w:rPr>
          <w:fldChar w:fldCharType="begin"/>
        </w:r>
        <w:r>
          <w:rPr>
            <w:noProof/>
            <w:webHidden/>
          </w:rPr>
          <w:instrText xml:space="preserve"> PAGEREF _Toc220514625 \h </w:instrText>
        </w:r>
        <w:r>
          <w:rPr>
            <w:noProof/>
            <w:webHidden/>
          </w:rPr>
        </w:r>
        <w:r>
          <w:rPr>
            <w:noProof/>
            <w:webHidden/>
          </w:rPr>
          <w:fldChar w:fldCharType="separate"/>
        </w:r>
        <w:r>
          <w:rPr>
            <w:noProof/>
            <w:webHidden/>
          </w:rPr>
          <w:t>8</w:t>
        </w:r>
        <w:r>
          <w:rPr>
            <w:noProof/>
            <w:webHidden/>
          </w:rPr>
          <w:fldChar w:fldCharType="end"/>
        </w:r>
      </w:hyperlink>
    </w:p>
    <w:p w14:paraId="0FB24590" w14:textId="2A1A4E7F" w:rsidR="009662D0" w:rsidRDefault="009662D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220514626" w:history="1">
        <w:r w:rsidRPr="00BF64FF">
          <w:rPr>
            <w:rStyle w:val="Hyperlink"/>
            <w:noProof/>
          </w:rPr>
          <w:t>6.3</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License</w:t>
        </w:r>
        <w:r>
          <w:rPr>
            <w:noProof/>
            <w:webHidden/>
          </w:rPr>
          <w:tab/>
        </w:r>
        <w:r>
          <w:rPr>
            <w:noProof/>
            <w:webHidden/>
          </w:rPr>
          <w:fldChar w:fldCharType="begin"/>
        </w:r>
        <w:r>
          <w:rPr>
            <w:noProof/>
            <w:webHidden/>
          </w:rPr>
          <w:instrText xml:space="preserve"> PAGEREF _Toc220514626 \h </w:instrText>
        </w:r>
        <w:r>
          <w:rPr>
            <w:noProof/>
            <w:webHidden/>
          </w:rPr>
        </w:r>
        <w:r>
          <w:rPr>
            <w:noProof/>
            <w:webHidden/>
          </w:rPr>
          <w:fldChar w:fldCharType="separate"/>
        </w:r>
        <w:r>
          <w:rPr>
            <w:noProof/>
            <w:webHidden/>
          </w:rPr>
          <w:t>8</w:t>
        </w:r>
        <w:r>
          <w:rPr>
            <w:noProof/>
            <w:webHidden/>
          </w:rPr>
          <w:fldChar w:fldCharType="end"/>
        </w:r>
      </w:hyperlink>
    </w:p>
    <w:p w14:paraId="45235604" w14:textId="5D30C614"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27" w:history="1">
        <w:r w:rsidRPr="00BF64FF">
          <w:rPr>
            <w:rStyle w:val="Hyperlink"/>
            <w:noProof/>
          </w:rPr>
          <w:t>7</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References</w:t>
        </w:r>
        <w:r>
          <w:rPr>
            <w:noProof/>
            <w:webHidden/>
          </w:rPr>
          <w:tab/>
        </w:r>
        <w:r>
          <w:rPr>
            <w:noProof/>
            <w:webHidden/>
          </w:rPr>
          <w:fldChar w:fldCharType="begin"/>
        </w:r>
        <w:r>
          <w:rPr>
            <w:noProof/>
            <w:webHidden/>
          </w:rPr>
          <w:instrText xml:space="preserve"> PAGEREF _Toc220514627 \h </w:instrText>
        </w:r>
        <w:r>
          <w:rPr>
            <w:noProof/>
            <w:webHidden/>
          </w:rPr>
        </w:r>
        <w:r>
          <w:rPr>
            <w:noProof/>
            <w:webHidden/>
          </w:rPr>
          <w:fldChar w:fldCharType="separate"/>
        </w:r>
        <w:r>
          <w:rPr>
            <w:noProof/>
            <w:webHidden/>
          </w:rPr>
          <w:t>8</w:t>
        </w:r>
        <w:r>
          <w:rPr>
            <w:noProof/>
            <w:webHidden/>
          </w:rPr>
          <w:fldChar w:fldCharType="end"/>
        </w:r>
      </w:hyperlink>
    </w:p>
    <w:p w14:paraId="77A7B3D6" w14:textId="324B5F6E"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28" w:history="1">
        <w:r w:rsidRPr="00BF64FF">
          <w:rPr>
            <w:rStyle w:val="Hyperlink"/>
            <w:noProof/>
          </w:rPr>
          <w:t>Annex A (informative)  Annex title e.g. Example of a figure and a table</w:t>
        </w:r>
        <w:r>
          <w:rPr>
            <w:noProof/>
            <w:webHidden/>
          </w:rPr>
          <w:tab/>
        </w:r>
        <w:r>
          <w:rPr>
            <w:noProof/>
            <w:webHidden/>
          </w:rPr>
          <w:fldChar w:fldCharType="begin"/>
        </w:r>
        <w:r>
          <w:rPr>
            <w:noProof/>
            <w:webHidden/>
          </w:rPr>
          <w:instrText xml:space="preserve"> PAGEREF _Toc220514628 \h </w:instrText>
        </w:r>
        <w:r>
          <w:rPr>
            <w:noProof/>
            <w:webHidden/>
          </w:rPr>
        </w:r>
        <w:r>
          <w:rPr>
            <w:noProof/>
            <w:webHidden/>
          </w:rPr>
          <w:fldChar w:fldCharType="separate"/>
        </w:r>
        <w:r>
          <w:rPr>
            <w:noProof/>
            <w:webHidden/>
          </w:rPr>
          <w:t>10</w:t>
        </w:r>
        <w:r>
          <w:rPr>
            <w:noProof/>
            <w:webHidden/>
          </w:rPr>
          <w:fldChar w:fldCharType="end"/>
        </w:r>
      </w:hyperlink>
    </w:p>
    <w:p w14:paraId="77AB1785" w14:textId="4FB42552"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29" w:history="1">
        <w:r w:rsidRPr="00BF64FF">
          <w:rPr>
            <w:rStyle w:val="Hyperlink"/>
            <w:noProof/>
          </w:rPr>
          <w:t>A.1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Clause title</w:t>
        </w:r>
        <w:r>
          <w:rPr>
            <w:noProof/>
            <w:webHidden/>
          </w:rPr>
          <w:tab/>
        </w:r>
        <w:r>
          <w:rPr>
            <w:noProof/>
            <w:webHidden/>
          </w:rPr>
          <w:fldChar w:fldCharType="begin"/>
        </w:r>
        <w:r>
          <w:rPr>
            <w:noProof/>
            <w:webHidden/>
          </w:rPr>
          <w:instrText xml:space="preserve"> PAGEREF _Toc220514629 \h </w:instrText>
        </w:r>
        <w:r>
          <w:rPr>
            <w:noProof/>
            <w:webHidden/>
          </w:rPr>
        </w:r>
        <w:r>
          <w:rPr>
            <w:noProof/>
            <w:webHidden/>
          </w:rPr>
          <w:fldChar w:fldCharType="separate"/>
        </w:r>
        <w:r>
          <w:rPr>
            <w:noProof/>
            <w:webHidden/>
          </w:rPr>
          <w:t>10</w:t>
        </w:r>
        <w:r>
          <w:rPr>
            <w:noProof/>
            <w:webHidden/>
          </w:rPr>
          <w:fldChar w:fldCharType="end"/>
        </w:r>
      </w:hyperlink>
    </w:p>
    <w:p w14:paraId="79B2300A" w14:textId="5E6B6873"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0" w:history="1">
        <w:r w:rsidRPr="00BF64FF">
          <w:rPr>
            <w:rStyle w:val="Hyperlink"/>
            <w:noProof/>
          </w:rPr>
          <w:t>A.1.1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Subclause title</w:t>
        </w:r>
        <w:r>
          <w:rPr>
            <w:noProof/>
            <w:webHidden/>
          </w:rPr>
          <w:tab/>
        </w:r>
        <w:r>
          <w:rPr>
            <w:noProof/>
            <w:webHidden/>
          </w:rPr>
          <w:fldChar w:fldCharType="begin"/>
        </w:r>
        <w:r>
          <w:rPr>
            <w:noProof/>
            <w:webHidden/>
          </w:rPr>
          <w:instrText xml:space="preserve"> PAGEREF _Toc220514630 \h </w:instrText>
        </w:r>
        <w:r>
          <w:rPr>
            <w:noProof/>
            <w:webHidden/>
          </w:rPr>
        </w:r>
        <w:r>
          <w:rPr>
            <w:noProof/>
            <w:webHidden/>
          </w:rPr>
          <w:fldChar w:fldCharType="separate"/>
        </w:r>
        <w:r>
          <w:rPr>
            <w:noProof/>
            <w:webHidden/>
          </w:rPr>
          <w:t>10</w:t>
        </w:r>
        <w:r>
          <w:rPr>
            <w:noProof/>
            <w:webHidden/>
          </w:rPr>
          <w:fldChar w:fldCharType="end"/>
        </w:r>
      </w:hyperlink>
    </w:p>
    <w:p w14:paraId="43E9F109" w14:textId="75C2203C"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1" w:history="1">
        <w:r w:rsidRPr="00BF64FF">
          <w:rPr>
            <w:rStyle w:val="Hyperlink"/>
            <w:noProof/>
          </w:rPr>
          <w:t>A.1.2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Subclause title</w:t>
        </w:r>
        <w:r>
          <w:rPr>
            <w:noProof/>
            <w:webHidden/>
          </w:rPr>
          <w:tab/>
        </w:r>
        <w:r>
          <w:rPr>
            <w:noProof/>
            <w:webHidden/>
          </w:rPr>
          <w:fldChar w:fldCharType="begin"/>
        </w:r>
        <w:r>
          <w:rPr>
            <w:noProof/>
            <w:webHidden/>
          </w:rPr>
          <w:instrText xml:space="preserve"> PAGEREF _Toc220514631 \h </w:instrText>
        </w:r>
        <w:r>
          <w:rPr>
            <w:noProof/>
            <w:webHidden/>
          </w:rPr>
        </w:r>
        <w:r>
          <w:rPr>
            <w:noProof/>
            <w:webHidden/>
          </w:rPr>
          <w:fldChar w:fldCharType="separate"/>
        </w:r>
        <w:r>
          <w:rPr>
            <w:noProof/>
            <w:webHidden/>
          </w:rPr>
          <w:t>10</w:t>
        </w:r>
        <w:r>
          <w:rPr>
            <w:noProof/>
            <w:webHidden/>
          </w:rPr>
          <w:fldChar w:fldCharType="end"/>
        </w:r>
      </w:hyperlink>
    </w:p>
    <w:p w14:paraId="00D0B46D" w14:textId="5C397E36"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2" w:history="1">
        <w:r w:rsidRPr="00BF64FF">
          <w:rPr>
            <w:rStyle w:val="Hyperlink"/>
            <w:noProof/>
          </w:rPr>
          <w:t>A.1.2.1</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Subclause title</w:t>
        </w:r>
        <w:r>
          <w:rPr>
            <w:noProof/>
            <w:webHidden/>
          </w:rPr>
          <w:tab/>
        </w:r>
        <w:r>
          <w:rPr>
            <w:noProof/>
            <w:webHidden/>
          </w:rPr>
          <w:fldChar w:fldCharType="begin"/>
        </w:r>
        <w:r>
          <w:rPr>
            <w:noProof/>
            <w:webHidden/>
          </w:rPr>
          <w:instrText xml:space="preserve"> PAGEREF _Toc220514632 \h </w:instrText>
        </w:r>
        <w:r>
          <w:rPr>
            <w:noProof/>
            <w:webHidden/>
          </w:rPr>
        </w:r>
        <w:r>
          <w:rPr>
            <w:noProof/>
            <w:webHidden/>
          </w:rPr>
          <w:fldChar w:fldCharType="separate"/>
        </w:r>
        <w:r>
          <w:rPr>
            <w:noProof/>
            <w:webHidden/>
          </w:rPr>
          <w:t>10</w:t>
        </w:r>
        <w:r>
          <w:rPr>
            <w:noProof/>
            <w:webHidden/>
          </w:rPr>
          <w:fldChar w:fldCharType="end"/>
        </w:r>
      </w:hyperlink>
    </w:p>
    <w:p w14:paraId="61A65804" w14:textId="6DC6115A"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3" w:history="1">
        <w:r w:rsidRPr="00BF64FF">
          <w:rPr>
            <w:rStyle w:val="Hyperlink"/>
            <w:noProof/>
          </w:rPr>
          <w:t>A.1.2.2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Subclause title</w:t>
        </w:r>
        <w:r>
          <w:rPr>
            <w:noProof/>
            <w:webHidden/>
          </w:rPr>
          <w:tab/>
        </w:r>
        <w:r>
          <w:rPr>
            <w:noProof/>
            <w:webHidden/>
          </w:rPr>
          <w:fldChar w:fldCharType="begin"/>
        </w:r>
        <w:r>
          <w:rPr>
            <w:noProof/>
            <w:webHidden/>
          </w:rPr>
          <w:instrText xml:space="preserve"> PAGEREF _Toc220514633 \h </w:instrText>
        </w:r>
        <w:r>
          <w:rPr>
            <w:noProof/>
            <w:webHidden/>
          </w:rPr>
        </w:r>
        <w:r>
          <w:rPr>
            <w:noProof/>
            <w:webHidden/>
          </w:rPr>
          <w:fldChar w:fldCharType="separate"/>
        </w:r>
        <w:r>
          <w:rPr>
            <w:noProof/>
            <w:webHidden/>
          </w:rPr>
          <w:t>10</w:t>
        </w:r>
        <w:r>
          <w:rPr>
            <w:noProof/>
            <w:webHidden/>
          </w:rPr>
          <w:fldChar w:fldCharType="end"/>
        </w:r>
      </w:hyperlink>
    </w:p>
    <w:p w14:paraId="458B87EA" w14:textId="77DD0133"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4" w:history="1">
        <w:r w:rsidRPr="00BF64FF">
          <w:rPr>
            <w:rStyle w:val="Hyperlink"/>
            <w:noProof/>
          </w:rPr>
          <w:t>A.2</w:t>
        </w:r>
        <w:r>
          <w:rPr>
            <w:rFonts w:asciiTheme="minorHAnsi" w:eastAsiaTheme="minorEastAsia" w:hAnsiTheme="minorHAnsi" w:cstheme="minorBidi"/>
            <w:b w:val="0"/>
            <w:noProof/>
            <w:kern w:val="2"/>
            <w:sz w:val="24"/>
            <w:szCs w:val="24"/>
            <w:lang w:val="fr-FR" w:eastAsia="fr-FR"/>
            <w14:ligatures w14:val="standardContextual"/>
          </w:rPr>
          <w:tab/>
        </w:r>
        <w:r w:rsidRPr="00BF64FF">
          <w:rPr>
            <w:rStyle w:val="Hyperlink"/>
            <w:noProof/>
          </w:rPr>
          <w:t>Clause title</w:t>
        </w:r>
        <w:r>
          <w:rPr>
            <w:noProof/>
            <w:webHidden/>
          </w:rPr>
          <w:tab/>
        </w:r>
        <w:r>
          <w:rPr>
            <w:noProof/>
            <w:webHidden/>
          </w:rPr>
          <w:fldChar w:fldCharType="begin"/>
        </w:r>
        <w:r>
          <w:rPr>
            <w:noProof/>
            <w:webHidden/>
          </w:rPr>
          <w:instrText xml:space="preserve"> PAGEREF _Toc220514634 \h </w:instrText>
        </w:r>
        <w:r>
          <w:rPr>
            <w:noProof/>
            <w:webHidden/>
          </w:rPr>
        </w:r>
        <w:r>
          <w:rPr>
            <w:noProof/>
            <w:webHidden/>
          </w:rPr>
          <w:fldChar w:fldCharType="separate"/>
        </w:r>
        <w:r>
          <w:rPr>
            <w:noProof/>
            <w:webHidden/>
          </w:rPr>
          <w:t>10</w:t>
        </w:r>
        <w:r>
          <w:rPr>
            <w:noProof/>
            <w:webHidden/>
          </w:rPr>
          <w:fldChar w:fldCharType="end"/>
        </w:r>
      </w:hyperlink>
    </w:p>
    <w:p w14:paraId="14EA07FC" w14:textId="04C7F157" w:rsidR="009662D0" w:rsidRDefault="009662D0">
      <w:pPr>
        <w:pStyle w:val="TOC1"/>
        <w:rPr>
          <w:rFonts w:asciiTheme="minorHAnsi" w:eastAsiaTheme="minorEastAsia" w:hAnsiTheme="minorHAnsi" w:cstheme="minorBidi"/>
          <w:b w:val="0"/>
          <w:noProof/>
          <w:kern w:val="2"/>
          <w:sz w:val="24"/>
          <w:szCs w:val="24"/>
          <w:lang w:val="fr-FR" w:eastAsia="fr-FR"/>
          <w14:ligatures w14:val="standardContextual"/>
        </w:rPr>
      </w:pPr>
      <w:hyperlink w:anchor="_Toc220514635" w:history="1">
        <w:r w:rsidRPr="00BF64FF">
          <w:rPr>
            <w:rStyle w:val="Hyperlink"/>
            <w:noProof/>
          </w:rPr>
          <w:t>Bibliography</w:t>
        </w:r>
        <w:r>
          <w:rPr>
            <w:noProof/>
            <w:webHidden/>
          </w:rPr>
          <w:tab/>
        </w:r>
        <w:r>
          <w:rPr>
            <w:noProof/>
            <w:webHidden/>
          </w:rPr>
          <w:fldChar w:fldCharType="begin"/>
        </w:r>
        <w:r>
          <w:rPr>
            <w:noProof/>
            <w:webHidden/>
          </w:rPr>
          <w:instrText xml:space="preserve"> PAGEREF _Toc220514635 \h </w:instrText>
        </w:r>
        <w:r>
          <w:rPr>
            <w:noProof/>
            <w:webHidden/>
          </w:rPr>
        </w:r>
        <w:r>
          <w:rPr>
            <w:noProof/>
            <w:webHidden/>
          </w:rPr>
          <w:fldChar w:fldCharType="separate"/>
        </w:r>
        <w:r>
          <w:rPr>
            <w:noProof/>
            <w:webHidden/>
          </w:rPr>
          <w:t>11</w:t>
        </w:r>
        <w:r>
          <w:rPr>
            <w:noProof/>
            <w:webHidden/>
          </w:rPr>
          <w:fldChar w:fldCharType="end"/>
        </w:r>
      </w:hyperlink>
    </w:p>
    <w:p w14:paraId="18AB0D70" w14:textId="7140F834" w:rsidR="001A33D0" w:rsidRPr="00BC394B" w:rsidRDefault="0054733A" w:rsidP="001A33D0">
      <w:pPr>
        <w:pStyle w:val="TOC1"/>
      </w:pPr>
      <w:r w:rsidRPr="00BC394B">
        <w:fldChar w:fldCharType="end"/>
      </w:r>
    </w:p>
    <w:p w14:paraId="752F3B87" w14:textId="77777777" w:rsidR="001A33D0" w:rsidRPr="00BC394B" w:rsidRDefault="001A33D0" w:rsidP="001A33D0">
      <w:pPr>
        <w:pStyle w:val="ForewordTitle"/>
      </w:pPr>
      <w:bookmarkStart w:id="1" w:name="_Toc353342667"/>
      <w:bookmarkStart w:id="2" w:name="_Toc220514597"/>
      <w:r w:rsidRPr="00BC394B">
        <w:lastRenderedPageBreak/>
        <w:t>Foreword</w:t>
      </w:r>
      <w:bookmarkEnd w:id="1"/>
      <w:bookmarkEnd w:id="2"/>
    </w:p>
    <w:p w14:paraId="300BB2F0"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BDC75A2"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r>
        <w:fldChar w:fldCharType="begin"/>
      </w:r>
      <w:r w:rsidRPr="00956838">
        <w:rPr>
          <w:lang w:val="en-US"/>
        </w:rPr>
        <w:instrText>HYPERLINK "https://www.iso.org/directives-and-policies.html"</w:instrText>
      </w:r>
      <w:r>
        <w:fldChar w:fldCharType="separate"/>
      </w:r>
      <w:r w:rsidRPr="00BC394B">
        <w:rPr>
          <w:rStyle w:val="Hyperlink"/>
          <w:lang w:val="en-GB"/>
        </w:rPr>
        <w:t>www.iso.org/directives</w:t>
      </w:r>
      <w:r>
        <w:fldChar w:fldCharType="end"/>
      </w:r>
      <w:r w:rsidRPr="00DF6AAF">
        <w:rPr>
          <w:lang w:val="en-GB"/>
        </w:rPr>
        <w:t>).</w:t>
      </w:r>
    </w:p>
    <w:p w14:paraId="63999686" w14:textId="77777777" w:rsidR="00BC394B" w:rsidRPr="00DF6AAF" w:rsidRDefault="00F746A8" w:rsidP="00AD6264">
      <w:pPr>
        <w:pStyle w:val="ForewordText"/>
        <w:rPr>
          <w:lang w:val="en-GB"/>
        </w:rPr>
      </w:pPr>
      <w:r w:rsidRPr="00C505B7">
        <w:rPr>
          <w:lang w:val="en-US"/>
        </w:rPr>
        <w:t xml:space="preserve">ISO draws attention to the possibility that the implementation of this document may involve the use of (a) patent(s). ISO takes no position concerning the evidence, validity or applicability of any claimed patent rights in respect thereof. As of the date of publication of this document, ISO </w:t>
      </w:r>
      <w:r w:rsidRPr="00C505B7">
        <w:rPr>
          <w:i/>
          <w:iCs/>
          <w:color w:val="FF0000"/>
          <w:lang w:val="en-US"/>
        </w:rPr>
        <w:t>[had/had not]</w:t>
      </w:r>
      <w:r w:rsidRPr="00C505B7">
        <w:rPr>
          <w:lang w:val="en-US"/>
        </w:rPr>
        <w:t xml:space="preserve"> received notice of (a) patent(s) which may be required to implement this document. However, implementers are cautioned that this may not represent the latest information</w:t>
      </w:r>
      <w:r>
        <w:rPr>
          <w:lang w:val="en-US"/>
        </w:rPr>
        <w:t>,</w:t>
      </w:r>
      <w:r w:rsidRPr="00C505B7">
        <w:rPr>
          <w:lang w:val="en-US"/>
        </w:rPr>
        <w:t xml:space="preserve"> which may be obtained from the patent database available at </w:t>
      </w:r>
      <w:r>
        <w:fldChar w:fldCharType="begin"/>
      </w:r>
      <w:r w:rsidRPr="00956838">
        <w:rPr>
          <w:lang w:val="en-US"/>
        </w:rPr>
        <w:instrText>HYPERLINK "http://www.iso.org/patents"</w:instrText>
      </w:r>
      <w:r>
        <w:fldChar w:fldCharType="separate"/>
      </w:r>
      <w:r w:rsidRPr="00C505B7">
        <w:rPr>
          <w:rStyle w:val="Hyperlink"/>
          <w:lang w:val="en-US"/>
        </w:rPr>
        <w:t>www.iso.org/patents</w:t>
      </w:r>
      <w:r>
        <w:fldChar w:fldCharType="end"/>
      </w:r>
      <w:r w:rsidRPr="00C505B7">
        <w:rPr>
          <w:lang w:val="en-US"/>
        </w:rPr>
        <w:t>. ISO shall not be held responsible for identifying any or all such patent rights</w:t>
      </w:r>
      <w:r w:rsidR="00BC394B" w:rsidRPr="00DF6AAF">
        <w:rPr>
          <w:lang w:val="en-GB"/>
        </w:rPr>
        <w:t>.</w:t>
      </w:r>
    </w:p>
    <w:p w14:paraId="1630883F"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5EE78C23"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r>
        <w:fldChar w:fldCharType="begin"/>
      </w:r>
      <w:r w:rsidRPr="00956838">
        <w:rPr>
          <w:lang w:val="en-US"/>
        </w:rPr>
        <w:instrText>HYPERLINK "https://www.iso.org/foreword-supplementary-information.html"</w:instrText>
      </w:r>
      <w:r>
        <w:fldChar w:fldCharType="separate"/>
      </w:r>
      <w:r w:rsidRPr="00C33932">
        <w:rPr>
          <w:rStyle w:val="Hyperlink"/>
          <w:rFonts w:eastAsia="Malgun Gothic" w:cs="Arial"/>
          <w:szCs w:val="24"/>
          <w:lang w:val="en-GB"/>
        </w:rPr>
        <w:t>www.iso.org/iso/foreword.html</w:t>
      </w:r>
      <w:r>
        <w:fldChar w:fldCharType="end"/>
      </w:r>
      <w:r w:rsidRPr="00DF6AAF">
        <w:rPr>
          <w:rFonts w:eastAsia="Malgun Gothic"/>
          <w:lang w:val="en-GB"/>
        </w:rPr>
        <w:t>.</w:t>
      </w:r>
    </w:p>
    <w:p w14:paraId="73F7FDD8" w14:textId="4A2EF09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3A7B55" w:rsidRPr="003A7B55">
        <w:rPr>
          <w:lang w:val="en-US"/>
        </w:rPr>
        <w:t xml:space="preserve">ISO/IEC/JTC 1 </w:t>
      </w:r>
      <w:r w:rsidR="003A7B55" w:rsidRPr="003A7B55">
        <w:rPr>
          <w:i/>
          <w:lang w:val="en-US"/>
        </w:rPr>
        <w:t>Information technology</w:t>
      </w:r>
      <w:r w:rsidR="003A7B55" w:rsidRPr="003A7B55">
        <w:rPr>
          <w:lang w:val="en-US"/>
        </w:rPr>
        <w:t xml:space="preserve">, Subcommittee SC 29, </w:t>
      </w:r>
      <w:r w:rsidR="003A7B55" w:rsidRPr="003A7B55">
        <w:rPr>
          <w:i/>
          <w:lang w:val="en-US"/>
        </w:rPr>
        <w:t>Coding of audio, picture, multimedia and hypermedia information</w:t>
      </w:r>
      <w:r w:rsidR="003A7B55" w:rsidRPr="003A7B55">
        <w:rPr>
          <w:lang w:val="en-US"/>
        </w:rPr>
        <w:t>.</w:t>
      </w:r>
    </w:p>
    <w:p w14:paraId="4C5D3E2A" w14:textId="1D1B72BA" w:rsidR="001A33D0" w:rsidRPr="00DF6AAF" w:rsidRDefault="001A33D0" w:rsidP="00AD6264">
      <w:pPr>
        <w:pStyle w:val="ForewordText"/>
        <w:rPr>
          <w:rFonts w:ascii="Calibri" w:hAnsi="Calibri"/>
          <w:lang w:val="en-GB"/>
        </w:rPr>
      </w:pPr>
      <w:r w:rsidRPr="00DF6AAF">
        <w:rPr>
          <w:lang w:val="en-GB"/>
        </w:rPr>
        <w:t xml:space="preserve">A list of all parts in the ISO </w:t>
      </w:r>
      <w:r w:rsidR="00F92644" w:rsidRPr="00F92644">
        <w:rPr>
          <w:lang w:val="en-GB"/>
        </w:rPr>
        <w:t>23090</w:t>
      </w:r>
      <w:r w:rsidRPr="00DF6AAF">
        <w:rPr>
          <w:lang w:val="en-GB"/>
        </w:rPr>
        <w:t xml:space="preserve"> series can be found on the ISO website.</w:t>
      </w:r>
    </w:p>
    <w:p w14:paraId="3026AD45"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r w:rsidR="00F81ACE">
        <w:fldChar w:fldCharType="begin"/>
      </w:r>
      <w:r w:rsidR="00F81ACE" w:rsidRPr="00956838">
        <w:rPr>
          <w:lang w:val="en-US"/>
        </w:rPr>
        <w:instrText>HYPERLINK "https://www.iso.org/members.html"</w:instrText>
      </w:r>
      <w:r w:rsidR="00F81ACE">
        <w:fldChar w:fldCharType="separate"/>
      </w:r>
      <w:r w:rsidR="00F81ACE" w:rsidRPr="00C33932">
        <w:rPr>
          <w:rStyle w:val="Hyperlink"/>
          <w:iCs/>
          <w:lang w:val="en-US"/>
        </w:rPr>
        <w:t>www.iso.org/members.html</w:t>
      </w:r>
      <w:r w:rsidR="00F81ACE">
        <w:fldChar w:fldCharType="end"/>
      </w:r>
      <w:r w:rsidRPr="00DF6AAF">
        <w:rPr>
          <w:iCs/>
          <w:lang w:val="en-GB"/>
        </w:rPr>
        <w:t>.</w:t>
      </w:r>
    </w:p>
    <w:p w14:paraId="56D20C01" w14:textId="77777777" w:rsidR="001A33D0" w:rsidRPr="00BC394B" w:rsidRDefault="001A33D0" w:rsidP="001A33D0">
      <w:pPr>
        <w:pStyle w:val="IntroTitle"/>
        <w:pageBreakBefore/>
      </w:pPr>
      <w:bookmarkStart w:id="3" w:name="_Toc353342668"/>
      <w:bookmarkStart w:id="4" w:name="_Toc220514598"/>
      <w:r w:rsidRPr="00BC394B">
        <w:lastRenderedPageBreak/>
        <w:t>Introduction</w:t>
      </w:r>
      <w:bookmarkEnd w:id="3"/>
      <w:bookmarkEnd w:id="4"/>
    </w:p>
    <w:p w14:paraId="146B011A" w14:textId="1B24669D" w:rsidR="00881D71" w:rsidRPr="00A072F5" w:rsidRDefault="00881D71" w:rsidP="00881D71">
      <w:pPr>
        <w:rPr>
          <w:rFonts w:cstheme="minorHAnsi"/>
          <w:lang w:eastAsia="ja-JP"/>
        </w:rPr>
      </w:pPr>
      <w:r w:rsidRPr="00A072F5">
        <w:rPr>
          <w:rFonts w:cstheme="minorHAnsi"/>
          <w:lang w:eastAsia="ja-JP"/>
        </w:rPr>
        <w:t>The conformance and reference software of ISO/IEC 23090-</w:t>
      </w:r>
      <w:r>
        <w:rPr>
          <w:rFonts w:cstheme="minorHAnsi"/>
          <w:lang w:eastAsia="ja-JP"/>
        </w:rPr>
        <w:t>39</w:t>
      </w:r>
      <w:r w:rsidRPr="00A072F5">
        <w:rPr>
          <w:rFonts w:cstheme="minorHAnsi"/>
          <w:lang w:eastAsia="ja-JP"/>
        </w:rPr>
        <w:t xml:space="preserve"> serves following main purposes: </w:t>
      </w:r>
    </w:p>
    <w:p w14:paraId="6815F745" w14:textId="2A263624" w:rsidR="00881D71" w:rsidRPr="00A072F5" w:rsidRDefault="00881D71" w:rsidP="00881D71">
      <w:pPr>
        <w:pStyle w:val="ListParagraph"/>
        <w:widowControl w:val="0"/>
        <w:numPr>
          <w:ilvl w:val="0"/>
          <w:numId w:val="31"/>
        </w:numPr>
        <w:tabs>
          <w:tab w:val="clear" w:pos="403"/>
        </w:tabs>
        <w:autoSpaceDE w:val="0"/>
        <w:autoSpaceDN w:val="0"/>
        <w:spacing w:after="0" w:line="240" w:lineRule="auto"/>
        <w:contextualSpacing w:val="0"/>
        <w:rPr>
          <w:rFonts w:cstheme="minorHAnsi"/>
          <w:lang w:eastAsia="ja-JP"/>
        </w:rPr>
      </w:pPr>
      <w:r w:rsidRPr="00A072F5">
        <w:rPr>
          <w:rFonts w:cstheme="minorHAnsi"/>
          <w:lang w:eastAsia="ja-JP"/>
        </w:rPr>
        <w:t xml:space="preserve">Validation of the written specification of the parts of ISO/IEC </w:t>
      </w:r>
      <w:proofErr w:type="gramStart"/>
      <w:r w:rsidRPr="00A072F5">
        <w:rPr>
          <w:rFonts w:cstheme="minorHAnsi"/>
          <w:lang w:eastAsia="ja-JP"/>
        </w:rPr>
        <w:t>23090-</w:t>
      </w:r>
      <w:r>
        <w:rPr>
          <w:rFonts w:cstheme="minorHAnsi"/>
          <w:lang w:eastAsia="ja-JP"/>
        </w:rPr>
        <w:t>39</w:t>
      </w:r>
      <w:r w:rsidRPr="00A072F5">
        <w:rPr>
          <w:rFonts w:cstheme="minorHAnsi"/>
          <w:lang w:eastAsia="ja-JP"/>
        </w:rPr>
        <w:t>;</w:t>
      </w:r>
      <w:proofErr w:type="gramEnd"/>
    </w:p>
    <w:p w14:paraId="2DBBEE14" w14:textId="532858DA" w:rsidR="00881D71" w:rsidRPr="00A072F5" w:rsidRDefault="00881D71" w:rsidP="00881D71">
      <w:pPr>
        <w:pStyle w:val="ListParagraph"/>
        <w:widowControl w:val="0"/>
        <w:numPr>
          <w:ilvl w:val="0"/>
          <w:numId w:val="31"/>
        </w:numPr>
        <w:tabs>
          <w:tab w:val="clear" w:pos="403"/>
        </w:tabs>
        <w:autoSpaceDE w:val="0"/>
        <w:autoSpaceDN w:val="0"/>
        <w:spacing w:after="0" w:line="240" w:lineRule="auto"/>
        <w:contextualSpacing w:val="0"/>
        <w:rPr>
          <w:rFonts w:cstheme="minorHAnsi"/>
          <w:lang w:eastAsia="ja-JP"/>
        </w:rPr>
      </w:pPr>
      <w:r w:rsidRPr="00A072F5">
        <w:rPr>
          <w:rFonts w:cstheme="minorHAnsi"/>
          <w:lang w:eastAsia="ja-JP"/>
        </w:rPr>
        <w:t xml:space="preserve">Clarification of the written specification of the parts of ISO/IEC </w:t>
      </w:r>
      <w:proofErr w:type="gramStart"/>
      <w:r w:rsidRPr="00A072F5">
        <w:rPr>
          <w:rFonts w:cstheme="minorHAnsi"/>
          <w:lang w:eastAsia="ja-JP"/>
        </w:rPr>
        <w:t>23090-</w:t>
      </w:r>
      <w:r>
        <w:rPr>
          <w:rFonts w:cstheme="minorHAnsi"/>
          <w:lang w:eastAsia="ja-JP"/>
        </w:rPr>
        <w:t>39</w:t>
      </w:r>
      <w:r w:rsidRPr="00A072F5">
        <w:rPr>
          <w:rFonts w:cstheme="minorHAnsi"/>
          <w:lang w:eastAsia="ja-JP"/>
        </w:rPr>
        <w:t>;</w:t>
      </w:r>
      <w:proofErr w:type="gramEnd"/>
    </w:p>
    <w:p w14:paraId="1DA95134" w14:textId="105A5AEB" w:rsidR="00881D71" w:rsidRDefault="00881D71" w:rsidP="00881D71">
      <w:pPr>
        <w:pStyle w:val="ListParagraph"/>
        <w:widowControl w:val="0"/>
        <w:numPr>
          <w:ilvl w:val="0"/>
          <w:numId w:val="31"/>
        </w:numPr>
        <w:tabs>
          <w:tab w:val="clear" w:pos="403"/>
        </w:tabs>
        <w:autoSpaceDE w:val="0"/>
        <w:autoSpaceDN w:val="0"/>
        <w:spacing w:after="0" w:line="240" w:lineRule="auto"/>
        <w:contextualSpacing w:val="0"/>
        <w:rPr>
          <w:rFonts w:cstheme="minorHAnsi"/>
          <w:lang w:eastAsia="ja-JP"/>
        </w:rPr>
      </w:pPr>
      <w:r w:rsidRPr="00A072F5">
        <w:rPr>
          <w:rFonts w:cstheme="minorHAnsi"/>
          <w:lang w:eastAsia="ja-JP"/>
        </w:rPr>
        <w:t>Conformance testing for checking interoperability for the various applications against the reference software which aims to be complaint with ISO/IEC 23090-</w:t>
      </w:r>
      <w:r>
        <w:rPr>
          <w:rFonts w:cstheme="minorHAnsi"/>
          <w:lang w:eastAsia="ja-JP"/>
        </w:rPr>
        <w:t>39</w:t>
      </w:r>
    </w:p>
    <w:p w14:paraId="0DDA30F9" w14:textId="77777777" w:rsidR="001A33D0" w:rsidRPr="00BC394B" w:rsidRDefault="001A33D0" w:rsidP="00ED5FAB">
      <w:pPr>
        <w:pStyle w:val="BodyText"/>
      </w:pPr>
    </w:p>
    <w:p w14:paraId="069572D0" w14:textId="77777777" w:rsidR="001A33D0" w:rsidRPr="00BC394B" w:rsidRDefault="001A33D0" w:rsidP="00ED5FAB">
      <w:pPr>
        <w:pStyle w:val="BodyText"/>
        <w:rPr>
          <w:b/>
          <w:sz w:val="32"/>
          <w:szCs w:val="32"/>
        </w:rPr>
        <w:sectPr w:rsidR="001A33D0" w:rsidRPr="00BC394B" w:rsidSect="00926802">
          <w:headerReference w:type="even" r:id="rId16"/>
          <w:headerReference w:type="default" r:id="rId17"/>
          <w:footerReference w:type="even" r:id="rId18"/>
          <w:footerReference w:type="default" r:id="rId19"/>
          <w:pgSz w:w="11906" w:h="16838" w:code="9"/>
          <w:pgMar w:top="794" w:right="1134" w:bottom="284" w:left="1134" w:header="709" w:footer="0" w:gutter="0"/>
          <w:pgNumType w:fmt="lowerRoman"/>
          <w:cols w:space="720"/>
          <w:docGrid w:linePitch="299"/>
        </w:sectPr>
      </w:pPr>
    </w:p>
    <w:p w14:paraId="4A691A5B" w14:textId="14D4F5A5" w:rsidR="00881D71" w:rsidRPr="00CE30A5" w:rsidRDefault="00881D71" w:rsidP="00881D71">
      <w:pPr>
        <w:spacing w:line="360" w:lineRule="atLeast"/>
        <w:rPr>
          <w:b/>
          <w:sz w:val="32"/>
          <w:szCs w:val="32"/>
        </w:rPr>
      </w:pPr>
      <w:bookmarkStart w:id="5" w:name="_Toc353342669"/>
      <w:r w:rsidRPr="00CE30A5">
        <w:rPr>
          <w:b/>
          <w:sz w:val="32"/>
          <w:szCs w:val="32"/>
        </w:rPr>
        <w:lastRenderedPageBreak/>
        <w:t xml:space="preserve">Information technology — Coded representation of immersive media — Part </w:t>
      </w:r>
      <w:r w:rsidR="00697AF4">
        <w:rPr>
          <w:b/>
          <w:sz w:val="32"/>
          <w:szCs w:val="32"/>
        </w:rPr>
        <w:t>43</w:t>
      </w:r>
      <w:r w:rsidRPr="00CE30A5">
        <w:rPr>
          <w:b/>
          <w:sz w:val="32"/>
          <w:szCs w:val="32"/>
        </w:rPr>
        <w:t xml:space="preserve">: Conformance and reference software for </w:t>
      </w:r>
      <w:r>
        <w:rPr>
          <w:b/>
          <w:sz w:val="32"/>
          <w:szCs w:val="32"/>
        </w:rPr>
        <w:t>avatar representation format</w:t>
      </w:r>
    </w:p>
    <w:p w14:paraId="0BF4D22B" w14:textId="24F1E611" w:rsidR="001A33D0" w:rsidRPr="00BC394B" w:rsidRDefault="001A33D0" w:rsidP="001A33D0">
      <w:pPr>
        <w:pStyle w:val="Heading1"/>
        <w:numPr>
          <w:ilvl w:val="0"/>
          <w:numId w:val="1"/>
        </w:numPr>
        <w:tabs>
          <w:tab w:val="clear" w:pos="432"/>
        </w:tabs>
        <w:ind w:left="0" w:firstLine="0"/>
      </w:pPr>
      <w:bookmarkStart w:id="6" w:name="_Toc220514599"/>
      <w:r w:rsidRPr="00BC394B">
        <w:t>Scope</w:t>
      </w:r>
      <w:bookmarkEnd w:id="5"/>
      <w:bookmarkEnd w:id="6"/>
    </w:p>
    <w:p w14:paraId="6BA9C0BB" w14:textId="365ED793" w:rsidR="00881D71" w:rsidRPr="00A072F5" w:rsidRDefault="00881D71" w:rsidP="00881D71">
      <w:pPr>
        <w:pStyle w:val="BodyText"/>
        <w:adjustRightInd w:val="0"/>
        <w:rPr>
          <w:rFonts w:eastAsia="MS Mincho"/>
        </w:rPr>
      </w:pPr>
      <w:bookmarkStart w:id="7" w:name="_Toc353342670"/>
      <w:r w:rsidRPr="00A072F5">
        <w:rPr>
          <w:rFonts w:eastAsia="MS Mincho"/>
        </w:rPr>
        <w:t xml:space="preserve">This document specifies the conformance and reference software implementing the normative clauses of </w:t>
      </w:r>
      <w:r w:rsidRPr="00A072F5">
        <w:t>ISO/IEC 23090</w:t>
      </w:r>
      <w:r w:rsidRPr="00A072F5">
        <w:noBreakHyphen/>
      </w:r>
      <w:r>
        <w:t>39</w:t>
      </w:r>
      <w:r w:rsidRPr="00A072F5">
        <w:t>.</w:t>
      </w:r>
    </w:p>
    <w:p w14:paraId="1BF07F49" w14:textId="77777777" w:rsidR="001A33D0" w:rsidRDefault="001A33D0" w:rsidP="001A33D0">
      <w:pPr>
        <w:pStyle w:val="Heading1"/>
        <w:numPr>
          <w:ilvl w:val="0"/>
          <w:numId w:val="1"/>
        </w:numPr>
        <w:tabs>
          <w:tab w:val="clear" w:pos="432"/>
        </w:tabs>
        <w:ind w:left="0" w:firstLine="0"/>
        <w:rPr>
          <w:i/>
          <w:color w:val="0070C0"/>
        </w:rPr>
      </w:pPr>
      <w:bookmarkStart w:id="8" w:name="_Toc220514600"/>
      <w:r w:rsidRPr="00BC394B">
        <w:t>Normative references</w:t>
      </w:r>
      <w:bookmarkEnd w:id="7"/>
      <w:r w:rsidRPr="00BC394B">
        <w:t xml:space="preserve"> </w:t>
      </w:r>
      <w:r w:rsidRPr="00BC394B">
        <w:rPr>
          <w:i/>
          <w:color w:val="0070C0"/>
        </w:rPr>
        <w:t>(mandatory)</w:t>
      </w:r>
      <w:bookmarkEnd w:id="8"/>
    </w:p>
    <w:p w14:paraId="046D427B" w14:textId="48497516" w:rsidR="00AA00AD" w:rsidRPr="00AA00AD" w:rsidRDefault="00AA00AD" w:rsidP="00AA00AD">
      <w:pPr>
        <w:jc w:val="left"/>
        <w:rPr>
          <w:rFonts w:eastAsiaTheme="minorEastAsia"/>
          <w:u w:val="single"/>
          <w:lang w:eastAsia="ja-JP"/>
        </w:rPr>
      </w:pPr>
      <w:r>
        <w:rPr>
          <w:highlight w:val="yellow"/>
          <w:u w:val="single"/>
          <w:lang w:eastAsia="ja-JP"/>
        </w:rPr>
        <w:t xml:space="preserve">[Editor’s </w:t>
      </w:r>
      <w:r>
        <w:rPr>
          <w:rFonts w:eastAsiaTheme="minorEastAsia"/>
          <w:highlight w:val="yellow"/>
          <w:u w:val="single"/>
          <w:lang w:eastAsia="ja-JP"/>
        </w:rPr>
        <w:t>Note:</w:t>
      </w:r>
      <w:r w:rsidR="00393109">
        <w:rPr>
          <w:rFonts w:eastAsiaTheme="minorEastAsia"/>
          <w:highlight w:val="yellow"/>
          <w:u w:val="single"/>
          <w:lang w:eastAsia="ja-JP"/>
        </w:rPr>
        <w:t xml:space="preserve"> to </w:t>
      </w:r>
      <w:r>
        <w:rPr>
          <w:highlight w:val="yellow"/>
          <w:u w:val="single"/>
          <w:lang w:eastAsia="ja-JP"/>
        </w:rPr>
        <w:t>revisit.</w:t>
      </w:r>
      <w:r>
        <w:rPr>
          <w:rFonts w:eastAsiaTheme="minorEastAsia"/>
          <w:highlight w:val="yellow"/>
          <w:u w:val="single"/>
          <w:lang w:eastAsia="ja-JP"/>
        </w:rPr>
        <w:t>]</w:t>
      </w:r>
    </w:p>
    <w:p w14:paraId="744FE1AB" w14:textId="77777777" w:rsidR="001A33D0" w:rsidRPr="00BC394B" w:rsidRDefault="001A33D0" w:rsidP="001A33D0">
      <w:pPr>
        <w:rPr>
          <w:i/>
          <w:color w:val="0070C0"/>
        </w:rPr>
      </w:pPr>
      <w:r w:rsidRPr="00BC394B">
        <w:rPr>
          <w:i/>
          <w:color w:val="0070C0"/>
        </w:rPr>
        <w:t>Two options of text (remove the inappropriate option).</w:t>
      </w:r>
    </w:p>
    <w:p w14:paraId="37914845" w14:textId="77777777" w:rsidR="001A33D0" w:rsidRPr="00BC394B" w:rsidRDefault="001A33D0" w:rsidP="001A33D0">
      <w:pPr>
        <w:rPr>
          <w:i/>
          <w:color w:val="0070C0"/>
        </w:rPr>
      </w:pPr>
      <w:r w:rsidRPr="00BC394B">
        <w:rPr>
          <w:i/>
          <w:color w:val="0070C0"/>
        </w:rPr>
        <w:t>1)</w:t>
      </w:r>
      <w:r w:rsidRPr="00BC394B">
        <w:rPr>
          <w:i/>
          <w:color w:val="0070C0"/>
        </w:rPr>
        <w:tab/>
        <w:t>The normative references shall be introduced by the following wording.</w:t>
      </w:r>
    </w:p>
    <w:p w14:paraId="5B8E4F50" w14:textId="77777777" w:rsidR="001A33D0" w:rsidRPr="00BC394B" w:rsidRDefault="001A33D0" w:rsidP="00ED5FAB">
      <w:pPr>
        <w:pStyle w:val="BodyText"/>
      </w:pPr>
      <w:r w:rsidRPr="00BC394B">
        <w:t xml:space="preserve">The following documents are referred to in the text in such a way that some or </w:t>
      </w:r>
      <w:proofErr w:type="gramStart"/>
      <w:r w:rsidRPr="00BC394B">
        <w:t>all of</w:t>
      </w:r>
      <w:proofErr w:type="gramEnd"/>
      <w:r w:rsidRPr="00BC394B">
        <w:t xml:space="preserve"> their content constitutes requirements of this document. For dated references, only the edition cited applies. For undated references, the latest edition of the referenced document (including any amendments) applies.</w:t>
      </w:r>
    </w:p>
    <w:p w14:paraId="7D859E81" w14:textId="77777777" w:rsidR="001A33D0" w:rsidRPr="00BC394B" w:rsidRDefault="001A33D0" w:rsidP="00ED5FAB">
      <w:pPr>
        <w:pStyle w:val="BodyText"/>
      </w:pPr>
      <w:r w:rsidRPr="00BC394B">
        <w:t>ISO #####</w:t>
      </w:r>
      <w:r w:rsidRPr="00BC394B">
        <w:noBreakHyphen/>
        <w:t xml:space="preserve">#, </w:t>
      </w:r>
      <w:r w:rsidRPr="00BC394B">
        <w:rPr>
          <w:i/>
        </w:rPr>
        <w:t>General title — Part #: Title of part</w:t>
      </w:r>
    </w:p>
    <w:p w14:paraId="0A1EB107" w14:textId="77777777" w:rsidR="001A33D0" w:rsidRPr="00BC394B" w:rsidRDefault="001A33D0" w:rsidP="00ED5FAB">
      <w:pPr>
        <w:pStyle w:val="BodyText"/>
      </w:pPr>
      <w:r w:rsidRPr="00BC394B">
        <w:t>ISO #####</w:t>
      </w:r>
      <w:r w:rsidRPr="00BC394B">
        <w:noBreakHyphen/>
        <w:t xml:space="preserve">##:20##, </w:t>
      </w:r>
      <w:r w:rsidRPr="00BC394B">
        <w:rPr>
          <w:i/>
        </w:rPr>
        <w:t>General title — Part ##: Title of part</w:t>
      </w:r>
    </w:p>
    <w:p w14:paraId="567A1E40" w14:textId="77777777" w:rsidR="001A33D0" w:rsidRPr="00BC394B" w:rsidRDefault="001A33D0" w:rsidP="001A33D0">
      <w:pPr>
        <w:rPr>
          <w:i/>
          <w:color w:val="0070C0"/>
        </w:rPr>
      </w:pPr>
      <w:r w:rsidRPr="00BC394B">
        <w:rPr>
          <w:i/>
          <w:color w:val="0070C0"/>
        </w:rPr>
        <w:t>2)</w:t>
      </w:r>
      <w:r w:rsidRPr="00BC394B">
        <w:rPr>
          <w:i/>
          <w:color w:val="0070C0"/>
        </w:rPr>
        <w:tab/>
        <w:t>If no references exist, include the following phrase below the clause title:</w:t>
      </w:r>
    </w:p>
    <w:p w14:paraId="25E76CBF" w14:textId="77777777" w:rsidR="001A33D0" w:rsidRPr="00BC394B" w:rsidRDefault="001A33D0" w:rsidP="00ED5FAB">
      <w:pPr>
        <w:pStyle w:val="BodyText"/>
      </w:pPr>
      <w:r w:rsidRPr="00BC394B">
        <w:t>There are no normative references in this document.</w:t>
      </w:r>
    </w:p>
    <w:p w14:paraId="3A4399A7" w14:textId="77777777" w:rsidR="001A33D0" w:rsidRDefault="001A33D0" w:rsidP="001A33D0">
      <w:pPr>
        <w:pStyle w:val="Heading1"/>
        <w:numPr>
          <w:ilvl w:val="0"/>
          <w:numId w:val="1"/>
        </w:numPr>
        <w:tabs>
          <w:tab w:val="clear" w:pos="432"/>
        </w:tabs>
        <w:ind w:left="0" w:firstLine="0"/>
        <w:rPr>
          <w:i/>
          <w:color w:val="0070C0"/>
        </w:rPr>
      </w:pPr>
      <w:bookmarkStart w:id="9" w:name="_Toc353342671"/>
      <w:bookmarkStart w:id="10" w:name="_Toc220514601"/>
      <w:r w:rsidRPr="00BC394B">
        <w:t>Terms and definitions</w:t>
      </w:r>
      <w:bookmarkEnd w:id="9"/>
      <w:r w:rsidRPr="00BC394B">
        <w:t xml:space="preserve"> </w:t>
      </w:r>
      <w:r w:rsidRPr="00BC394B">
        <w:rPr>
          <w:i/>
          <w:color w:val="0070C0"/>
        </w:rPr>
        <w:t>(mandatory)</w:t>
      </w:r>
      <w:bookmarkEnd w:id="10"/>
    </w:p>
    <w:p w14:paraId="638995A2" w14:textId="4CBD71B8" w:rsidR="00E07EBE" w:rsidRPr="00E07EBE" w:rsidRDefault="00E07EBE" w:rsidP="00E07EBE">
      <w:pPr>
        <w:jc w:val="left"/>
        <w:rPr>
          <w:rFonts w:eastAsiaTheme="minorEastAsia"/>
          <w:u w:val="single"/>
          <w:lang w:eastAsia="ja-JP"/>
        </w:rPr>
      </w:pPr>
      <w:r>
        <w:rPr>
          <w:highlight w:val="yellow"/>
          <w:u w:val="single"/>
          <w:lang w:eastAsia="ja-JP"/>
        </w:rPr>
        <w:t xml:space="preserve">[Editor’s </w:t>
      </w:r>
      <w:r>
        <w:rPr>
          <w:rFonts w:eastAsiaTheme="minorEastAsia"/>
          <w:highlight w:val="yellow"/>
          <w:u w:val="single"/>
          <w:lang w:eastAsia="ja-JP"/>
        </w:rPr>
        <w:t xml:space="preserve">Note: to </w:t>
      </w:r>
      <w:r>
        <w:rPr>
          <w:highlight w:val="yellow"/>
          <w:u w:val="single"/>
          <w:lang w:eastAsia="ja-JP"/>
        </w:rPr>
        <w:t>revisit.</w:t>
      </w:r>
      <w:r>
        <w:rPr>
          <w:rFonts w:eastAsiaTheme="minorEastAsia"/>
          <w:highlight w:val="yellow"/>
          <w:u w:val="single"/>
          <w:lang w:eastAsia="ja-JP"/>
        </w:rPr>
        <w:t>]</w:t>
      </w:r>
    </w:p>
    <w:p w14:paraId="5B8D2621" w14:textId="2E2BC94F" w:rsidR="001A33D0" w:rsidRPr="00BC394B" w:rsidRDefault="001A33D0" w:rsidP="00ED5FAB">
      <w:pPr>
        <w:pStyle w:val="BodyText"/>
      </w:pPr>
      <w:r w:rsidRPr="00BC394B">
        <w:t>For the purposes of this document, the terms and definitions given in</w:t>
      </w:r>
      <w:r w:rsidR="00881D71">
        <w:t xml:space="preserve"> </w:t>
      </w:r>
      <w:r w:rsidR="00881D71" w:rsidRPr="00881D71">
        <w:t xml:space="preserve">ISO/IEC 23090-39 </w:t>
      </w:r>
      <w:r w:rsidRPr="00BC394B">
        <w:t>apply.</w:t>
      </w:r>
    </w:p>
    <w:p w14:paraId="67D0530B" w14:textId="77777777" w:rsidR="001A33D0" w:rsidRPr="00BC394B" w:rsidRDefault="001A33D0" w:rsidP="00ED5FAB">
      <w:pPr>
        <w:pStyle w:val="BodyText"/>
      </w:pPr>
      <w:r w:rsidRPr="00BC394B">
        <w:t>No terms and definitions are listed in this document.</w:t>
      </w:r>
    </w:p>
    <w:p w14:paraId="5636CDFA"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0F88DEF1"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0" w:history="1">
        <w:r w:rsidRPr="00A4141A">
          <w:rPr>
            <w:color w:val="0000FF"/>
            <w:u w:val="single"/>
            <w:lang w:eastAsia="fr-FR"/>
          </w:rPr>
          <w:t>https://www.iso.org/obp</w:t>
        </w:r>
      </w:hyperlink>
    </w:p>
    <w:p w14:paraId="10DD8557" w14:textId="77777777" w:rsidR="001A33D0" w:rsidRPr="00A4141A"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1" w:history="1">
        <w:r w:rsidR="00A4141A">
          <w:rPr>
            <w:color w:val="0000FF"/>
            <w:u w:val="single"/>
            <w:lang w:eastAsia="fr-FR"/>
          </w:rPr>
          <w:t>https://www.electropedia.org/</w:t>
        </w:r>
      </w:hyperlink>
    </w:p>
    <w:p w14:paraId="1D512084" w14:textId="77777777" w:rsidR="001A33D0" w:rsidRPr="00BC394B" w:rsidRDefault="001A33D0" w:rsidP="001A33D0">
      <w:pPr>
        <w:pStyle w:val="TermNum"/>
      </w:pPr>
      <w:r w:rsidRPr="00BC394B">
        <w:t>3.1</w:t>
      </w:r>
    </w:p>
    <w:p w14:paraId="4C592D7C" w14:textId="77777777" w:rsidR="001A33D0" w:rsidRPr="00BC394B" w:rsidRDefault="001A33D0" w:rsidP="001A33D0">
      <w:pPr>
        <w:pStyle w:val="Terms"/>
      </w:pPr>
      <w:r w:rsidRPr="00BC394B">
        <w:t>term</w:t>
      </w:r>
    </w:p>
    <w:p w14:paraId="1432DD78" w14:textId="77777777" w:rsidR="001A33D0" w:rsidRPr="00BC394B" w:rsidRDefault="001A33D0" w:rsidP="001A33D0">
      <w:pPr>
        <w:pStyle w:val="Definition"/>
      </w:pPr>
      <w:r w:rsidRPr="00BC394B">
        <w:t>text of the definition</w:t>
      </w:r>
    </w:p>
    <w:p w14:paraId="7E66FBE3" w14:textId="77777777" w:rsidR="001A33D0" w:rsidRPr="00151B6D" w:rsidRDefault="001A33D0" w:rsidP="00ED5FAB">
      <w:pPr>
        <w:pStyle w:val="Note"/>
      </w:pPr>
      <w:r w:rsidRPr="00151B6D">
        <w:t>Note 1 to entry: Text of the note.</w:t>
      </w:r>
    </w:p>
    <w:p w14:paraId="4FDA359D" w14:textId="77777777" w:rsidR="001A33D0" w:rsidRPr="00BC394B" w:rsidRDefault="001A33D0" w:rsidP="00396685">
      <w:pPr>
        <w:pStyle w:val="Source"/>
      </w:pPr>
      <w:r w:rsidRPr="00BC394B">
        <w:t>[SOURCE: …]</w:t>
      </w:r>
    </w:p>
    <w:p w14:paraId="0147B582" w14:textId="77777777" w:rsidR="001A33D0" w:rsidRPr="00BC394B" w:rsidRDefault="001A33D0" w:rsidP="001A33D0">
      <w:pPr>
        <w:pStyle w:val="TermNum"/>
      </w:pPr>
      <w:r w:rsidRPr="00BC394B">
        <w:t>3.2</w:t>
      </w:r>
    </w:p>
    <w:p w14:paraId="370AFE2A" w14:textId="77777777" w:rsidR="001A33D0" w:rsidRPr="00BC394B" w:rsidRDefault="001A33D0" w:rsidP="001A33D0">
      <w:pPr>
        <w:pStyle w:val="Terms"/>
      </w:pPr>
      <w:r w:rsidRPr="00BC394B">
        <w:t>term</w:t>
      </w:r>
    </w:p>
    <w:p w14:paraId="3BC5651B" w14:textId="77777777" w:rsidR="001A33D0" w:rsidRPr="00BC394B" w:rsidRDefault="001A33D0" w:rsidP="001A33D0">
      <w:pPr>
        <w:pStyle w:val="Definition"/>
      </w:pPr>
      <w:r w:rsidRPr="00BC394B">
        <w:t>text of the definition</w:t>
      </w:r>
    </w:p>
    <w:p w14:paraId="1EC48591" w14:textId="7D5302B1" w:rsidR="001A33D0" w:rsidRDefault="0006183D" w:rsidP="001A33D0">
      <w:pPr>
        <w:pStyle w:val="Heading1"/>
        <w:numPr>
          <w:ilvl w:val="0"/>
          <w:numId w:val="1"/>
        </w:numPr>
        <w:tabs>
          <w:tab w:val="clear" w:pos="432"/>
        </w:tabs>
        <w:ind w:left="0" w:firstLine="0"/>
      </w:pPr>
      <w:bookmarkStart w:id="11" w:name="_Toc220514602"/>
      <w:r>
        <w:lastRenderedPageBreak/>
        <w:t>Reference software for ISO/IEC-23090-</w:t>
      </w:r>
      <w:r w:rsidR="00D64654">
        <w:t>39</w:t>
      </w:r>
      <w:r>
        <w:t xml:space="preserve"> MPEG-I Avatar</w:t>
      </w:r>
      <w:r w:rsidR="00D64654">
        <w:t xml:space="preserve"> Representation Format</w:t>
      </w:r>
      <w:bookmarkEnd w:id="11"/>
    </w:p>
    <w:p w14:paraId="4B44E092" w14:textId="0FCBD30E" w:rsidR="001852F8" w:rsidRDefault="001852F8" w:rsidP="001852F8">
      <w:pPr>
        <w:pStyle w:val="Heading2"/>
        <w:numPr>
          <w:ilvl w:val="1"/>
          <w:numId w:val="1"/>
        </w:numPr>
        <w:tabs>
          <w:tab w:val="clear" w:pos="360"/>
        </w:tabs>
      </w:pPr>
      <w:bookmarkStart w:id="12" w:name="_Ref211437877"/>
      <w:bookmarkStart w:id="13" w:name="_Toc220514603"/>
      <w:r>
        <w:t>General</w:t>
      </w:r>
      <w:bookmarkEnd w:id="12"/>
      <w:bookmarkEnd w:id="13"/>
    </w:p>
    <w:p w14:paraId="7444CD76" w14:textId="00100B6C" w:rsidR="001A33D0" w:rsidRDefault="001852F8" w:rsidP="00ED5FAB">
      <w:pPr>
        <w:pStyle w:val="BodyText"/>
      </w:pPr>
      <w:r>
        <w:t>The reference software</w:t>
      </w:r>
      <w:r w:rsidR="00E43B18">
        <w:t xml:space="preserve"> is accessible form the link below: </w:t>
      </w:r>
      <w:hyperlink r:id="rId22" w:history="1">
        <w:r w:rsidR="00FF5652" w:rsidRPr="006925F7">
          <w:rPr>
            <w:rStyle w:val="Hyperlink"/>
            <w:lang w:val="en-GB"/>
          </w:rPr>
          <w:t xml:space="preserve">MPEG / Systems / </w:t>
        </w:r>
        <w:proofErr w:type="spellStart"/>
        <w:r w:rsidR="00FF5652" w:rsidRPr="006925F7">
          <w:rPr>
            <w:rStyle w:val="Hyperlink"/>
            <w:lang w:val="en-GB"/>
          </w:rPr>
          <w:t>SceneDescription</w:t>
        </w:r>
        <w:proofErr w:type="spellEnd"/>
        <w:r w:rsidR="00FF5652" w:rsidRPr="006925F7">
          <w:rPr>
            <w:rStyle w:val="Hyperlink"/>
            <w:lang w:val="en-GB"/>
          </w:rPr>
          <w:t xml:space="preserve"> / ARF / Software / </w:t>
        </w:r>
        <w:proofErr w:type="spellStart"/>
        <w:r w:rsidR="00FF5652" w:rsidRPr="006925F7">
          <w:rPr>
            <w:rStyle w:val="Hyperlink"/>
            <w:lang w:val="en-GB"/>
          </w:rPr>
          <w:t>arfref</w:t>
        </w:r>
        <w:proofErr w:type="spellEnd"/>
        <w:r w:rsidR="00FF5652" w:rsidRPr="006925F7">
          <w:rPr>
            <w:rStyle w:val="Hyperlink"/>
            <w:lang w:val="en-GB"/>
          </w:rPr>
          <w:t xml:space="preserve"> · GitLab</w:t>
        </w:r>
      </w:hyperlink>
    </w:p>
    <w:p w14:paraId="72DCDCF9" w14:textId="77777777" w:rsidR="00E45278" w:rsidRDefault="00E45278" w:rsidP="00ED5FAB">
      <w:pPr>
        <w:pStyle w:val="BodyText"/>
      </w:pPr>
    </w:p>
    <w:p w14:paraId="65886123" w14:textId="77777777" w:rsidR="00E45278" w:rsidRDefault="00E45278" w:rsidP="00E45278">
      <w:r>
        <w:t xml:space="preserve">An architectural diagram for the reference software is shown in </w:t>
      </w:r>
      <w:r>
        <w:fldChar w:fldCharType="begin"/>
      </w:r>
      <w:r>
        <w:instrText xml:space="preserve"> REF _Ref111109952 \h </w:instrText>
      </w:r>
      <w:r>
        <w:fldChar w:fldCharType="separate"/>
      </w:r>
      <w:r>
        <w:t xml:space="preserve">Figure </w:t>
      </w:r>
      <w:r>
        <w:rPr>
          <w:noProof/>
        </w:rPr>
        <w:t>1</w:t>
      </w:r>
      <w:r>
        <w:fldChar w:fldCharType="end"/>
      </w:r>
      <w:r>
        <w:t xml:space="preserve">. </w:t>
      </w:r>
    </w:p>
    <w:p w14:paraId="54D75FF0" w14:textId="77777777" w:rsidR="00E45278" w:rsidRDefault="00E45278" w:rsidP="00ED5FAB">
      <w:pPr>
        <w:pStyle w:val="BodyText"/>
      </w:pPr>
    </w:p>
    <w:p w14:paraId="09B6B650" w14:textId="421DBEB8" w:rsidR="00487E78" w:rsidRDefault="00AC184A" w:rsidP="00612FA8">
      <w:pPr>
        <w:pStyle w:val="BodyText"/>
        <w:jc w:val="center"/>
      </w:pPr>
      <w:r>
        <w:rPr>
          <w:noProof/>
        </w:rPr>
        <w:drawing>
          <wp:inline distT="0" distB="0" distL="0" distR="0" wp14:anchorId="1B837311" wp14:editId="7ACB5011">
            <wp:extent cx="6032230" cy="1428336"/>
            <wp:effectExtent l="0" t="0" r="6985" b="635"/>
            <wp:docPr id="8244871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4487134" name="Picture 1"/>
                    <pic:cNvPicPr>
                      <a:picLocks noChangeAspect="1" noChangeArrowheads="1"/>
                    </pic:cNvPicPr>
                  </pic:nvPicPr>
                  <pic:blipFill>
                    <a:blip r:embed="rId23">
                      <a:extLst>
                        <a:ext uri="{96DAC541-7B7A-43D3-8B79-37D633B846F1}">
                          <asvg:svgBlip xmlns:asvg="http://schemas.microsoft.com/office/drawing/2016/SVG/main" r:embed="rId24"/>
                        </a:ext>
                      </a:extLst>
                    </a:blip>
                    <a:stretch>
                      <a:fillRect/>
                    </a:stretch>
                  </pic:blipFill>
                  <pic:spPr bwMode="auto">
                    <a:xfrm>
                      <a:off x="0" y="0"/>
                      <a:ext cx="6032230" cy="1428336"/>
                    </a:xfrm>
                    <a:prstGeom prst="rect">
                      <a:avLst/>
                    </a:prstGeom>
                  </pic:spPr>
                </pic:pic>
              </a:graphicData>
            </a:graphic>
          </wp:inline>
        </w:drawing>
      </w:r>
    </w:p>
    <w:p w14:paraId="79051A63" w14:textId="6FBE0718" w:rsidR="00612FA8" w:rsidRDefault="00612FA8" w:rsidP="00612FA8">
      <w:pPr>
        <w:pStyle w:val="Caption"/>
        <w:jc w:val="center"/>
      </w:pPr>
      <w:bookmarkStart w:id="14" w:name="_Ref111109952"/>
      <w:r>
        <w:t xml:space="preserve">Figure </w:t>
      </w:r>
      <w:r>
        <w:fldChar w:fldCharType="begin"/>
      </w:r>
      <w:r>
        <w:instrText xml:space="preserve"> SEQ Figure \* ARABIC </w:instrText>
      </w:r>
      <w:r>
        <w:fldChar w:fldCharType="separate"/>
      </w:r>
      <w:r>
        <w:rPr>
          <w:noProof/>
        </w:rPr>
        <w:t>1</w:t>
      </w:r>
      <w:r>
        <w:rPr>
          <w:noProof/>
        </w:rPr>
        <w:fldChar w:fldCharType="end"/>
      </w:r>
      <w:bookmarkEnd w:id="14"/>
      <w:r>
        <w:t xml:space="preserve"> </w:t>
      </w:r>
      <w:proofErr w:type="spellStart"/>
      <w:r w:rsidR="00692251">
        <w:rPr>
          <w:rFonts w:ascii="Courier New" w:hAnsi="Courier New"/>
        </w:rPr>
        <w:t>arfref</w:t>
      </w:r>
      <w:proofErr w:type="spellEnd"/>
      <w:r w:rsidR="00692251" w:rsidRPr="00C37F3F">
        <w:t xml:space="preserve"> </w:t>
      </w:r>
      <w:r w:rsidR="00692251">
        <w:t>reference software</w:t>
      </w:r>
    </w:p>
    <w:p w14:paraId="58514CFE" w14:textId="19EEBD77" w:rsidR="00410FD3" w:rsidRDefault="00410FD3" w:rsidP="00410FD3">
      <w:pPr>
        <w:pStyle w:val="Heading2"/>
        <w:numPr>
          <w:ilvl w:val="1"/>
          <w:numId w:val="1"/>
        </w:numPr>
        <w:tabs>
          <w:tab w:val="clear" w:pos="360"/>
        </w:tabs>
      </w:pPr>
      <w:bookmarkStart w:id="15" w:name="_Toc220514604"/>
      <w:r>
        <w:t>Description</w:t>
      </w:r>
      <w:bookmarkEnd w:id="15"/>
    </w:p>
    <w:p w14:paraId="482ECC6A" w14:textId="77777777" w:rsidR="009B6CCC" w:rsidRDefault="009B6CCC" w:rsidP="009B6CCC">
      <w:pPr>
        <w:pStyle w:val="BodyText"/>
      </w:pPr>
      <w:r>
        <w:t xml:space="preserve">The MPEG avatar representation format reference software is composed of two core software modules. The first module is the </w:t>
      </w:r>
      <w:proofErr w:type="spellStart"/>
      <w:r w:rsidRPr="002F2216">
        <w:rPr>
          <w:rFonts w:ascii="Courier New" w:hAnsi="Courier New" w:cs="Courier New"/>
          <w:i/>
          <w:iCs/>
        </w:rPr>
        <w:t>ar</w:t>
      </w:r>
      <w:r>
        <w:rPr>
          <w:rFonts w:ascii="Courier New" w:hAnsi="Courier New" w:cs="Courier New"/>
          <w:i/>
          <w:iCs/>
        </w:rPr>
        <w:t>fref</w:t>
      </w:r>
      <w:proofErr w:type="spellEnd"/>
      <w:r>
        <w:t xml:space="preserve"> module implemented in C++ and Python for reading ARF container files and streams. The second module is </w:t>
      </w:r>
      <w:proofErr w:type="spellStart"/>
      <w:r>
        <w:rPr>
          <w:rFonts w:ascii="Courier New" w:hAnsi="Courier New" w:cs="Courier New"/>
          <w:i/>
          <w:iCs/>
        </w:rPr>
        <w:t>arfviewer</w:t>
      </w:r>
      <w:proofErr w:type="spellEnd"/>
      <w:r>
        <w:t>, a</w:t>
      </w:r>
      <w:r w:rsidRPr="00F431FE">
        <w:t xml:space="preserve"> rendering </w:t>
      </w:r>
      <w:r>
        <w:t>tool implemented in python.</w:t>
      </w:r>
    </w:p>
    <w:p w14:paraId="4664ED1A" w14:textId="77777777" w:rsidR="009B6CCC" w:rsidRDefault="009B6CCC" w:rsidP="009B6CCC">
      <w:pPr>
        <w:pStyle w:val="BodyText"/>
      </w:pPr>
      <w:r>
        <w:t xml:space="preserve">The </w:t>
      </w:r>
      <w:proofErr w:type="spellStart"/>
      <w:r w:rsidRPr="002F2216">
        <w:rPr>
          <w:rFonts w:ascii="Courier New" w:hAnsi="Courier New" w:cs="Courier New"/>
          <w:i/>
          <w:iCs/>
        </w:rPr>
        <w:t>ar</w:t>
      </w:r>
      <w:r>
        <w:rPr>
          <w:rFonts w:ascii="Courier New" w:hAnsi="Courier New" w:cs="Courier New"/>
          <w:i/>
          <w:iCs/>
        </w:rPr>
        <w:t>fref</w:t>
      </w:r>
      <w:proofErr w:type="spellEnd"/>
      <w:r>
        <w:t xml:space="preserve"> module supports the following features:</w:t>
      </w:r>
    </w:p>
    <w:p w14:paraId="28E8DC2F" w14:textId="77777777" w:rsidR="009B6CCC" w:rsidRDefault="009B6CCC" w:rsidP="009B6CCC">
      <w:pPr>
        <w:pStyle w:val="BodyText"/>
        <w:numPr>
          <w:ilvl w:val="0"/>
          <w:numId w:val="35"/>
        </w:numPr>
      </w:pPr>
      <w:r>
        <w:t xml:space="preserve">Parsing of arf containers </w:t>
      </w:r>
    </w:p>
    <w:p w14:paraId="0853B378" w14:textId="77777777" w:rsidR="009B6CCC" w:rsidRDefault="009B6CCC" w:rsidP="009B6CCC">
      <w:pPr>
        <w:pStyle w:val="BodyText"/>
        <w:numPr>
          <w:ilvl w:val="0"/>
          <w:numId w:val="35"/>
        </w:numPr>
      </w:pPr>
      <w:r>
        <w:t xml:space="preserve">Provides helper functions for decoding the assets </w:t>
      </w:r>
    </w:p>
    <w:p w14:paraId="0E18C582" w14:textId="77777777" w:rsidR="009B6CCC" w:rsidRDefault="009B6CCC" w:rsidP="009B6CCC">
      <w:pPr>
        <w:pStyle w:val="BodyText"/>
        <w:numPr>
          <w:ilvl w:val="0"/>
          <w:numId w:val="35"/>
        </w:numPr>
      </w:pPr>
      <w:r>
        <w:t xml:space="preserve">Partial support for </w:t>
      </w:r>
      <w:proofErr w:type="spellStart"/>
      <w:r>
        <w:t>glTF</w:t>
      </w:r>
      <w:proofErr w:type="spellEnd"/>
      <w:r>
        <w:t xml:space="preserve"> 2.0 encoding and decoding of meshes.</w:t>
      </w:r>
    </w:p>
    <w:p w14:paraId="675DC791" w14:textId="77777777" w:rsidR="009B6CCC" w:rsidRDefault="009B6CCC" w:rsidP="009B6CCC">
      <w:pPr>
        <w:pStyle w:val="ListParagraph"/>
        <w:widowControl w:val="0"/>
        <w:numPr>
          <w:ilvl w:val="0"/>
          <w:numId w:val="35"/>
        </w:numPr>
        <w:tabs>
          <w:tab w:val="clear" w:pos="403"/>
        </w:tabs>
        <w:autoSpaceDE w:val="0"/>
        <w:autoSpaceDN w:val="0"/>
        <w:spacing w:after="0" w:line="240" w:lineRule="auto"/>
        <w:contextualSpacing w:val="0"/>
        <w:jc w:val="left"/>
      </w:pPr>
      <w:r>
        <w:t>Animation mapping (e.g., “</w:t>
      </w:r>
      <w:proofErr w:type="spellStart"/>
      <w:r>
        <w:t>AnimationLink</w:t>
      </w:r>
      <w:proofErr w:type="spellEnd"/>
      <w:r>
        <w:t>” objects).</w:t>
      </w:r>
    </w:p>
    <w:p w14:paraId="13BE007C" w14:textId="77777777" w:rsidR="009B6CCC" w:rsidRDefault="009B6CCC" w:rsidP="009B6CCC">
      <w:pPr>
        <w:pStyle w:val="ListParagraph"/>
        <w:widowControl w:val="0"/>
        <w:numPr>
          <w:ilvl w:val="0"/>
          <w:numId w:val="35"/>
        </w:numPr>
        <w:tabs>
          <w:tab w:val="clear" w:pos="403"/>
        </w:tabs>
        <w:autoSpaceDE w:val="0"/>
        <w:autoSpaceDN w:val="0"/>
        <w:spacing w:after="0" w:line="240" w:lineRule="auto"/>
        <w:contextualSpacing w:val="0"/>
        <w:jc w:val="left"/>
      </w:pPr>
      <w:r>
        <w:t>Animation stream decoding.</w:t>
      </w:r>
      <w:r>
        <w:br/>
      </w:r>
    </w:p>
    <w:p w14:paraId="7B2563B8" w14:textId="77777777" w:rsidR="009B6CCC" w:rsidRDefault="009B6CCC" w:rsidP="009B6CCC">
      <w:pPr>
        <w:pStyle w:val="BodyText"/>
      </w:pPr>
      <w:r>
        <w:t>These features are available through the Python language.</w:t>
      </w:r>
    </w:p>
    <w:p w14:paraId="646F7F68" w14:textId="77777777" w:rsidR="009B6CCC" w:rsidRDefault="009B6CCC" w:rsidP="009B6CCC">
      <w:pPr>
        <w:pStyle w:val="BodyText"/>
      </w:pPr>
      <w:r>
        <w:t xml:space="preserve">The </w:t>
      </w:r>
      <w:proofErr w:type="spellStart"/>
      <w:r w:rsidRPr="003622FA">
        <w:rPr>
          <w:rFonts w:ascii="Courier New" w:hAnsi="Courier New" w:cs="Courier New"/>
          <w:i/>
          <w:iCs/>
        </w:rPr>
        <w:t>arfviewer</w:t>
      </w:r>
      <w:proofErr w:type="spellEnd"/>
      <w:r>
        <w:t xml:space="preserve"> module supports the following features:</w:t>
      </w:r>
    </w:p>
    <w:p w14:paraId="24779279" w14:textId="77777777" w:rsidR="009B6CCC" w:rsidRDefault="009B6CCC" w:rsidP="009B6CCC">
      <w:pPr>
        <w:pStyle w:val="BodyText"/>
        <w:numPr>
          <w:ilvl w:val="0"/>
          <w:numId w:val="41"/>
        </w:numPr>
      </w:pPr>
      <w:r>
        <w:t>Avatar animation units (AAUs) as defined in ISO/IEC-23090-39 MPEG Avatar Representation Format.</w:t>
      </w:r>
    </w:p>
    <w:p w14:paraId="1A3AEFB2" w14:textId="77777777" w:rsidR="009B6CCC" w:rsidRDefault="009B6CCC" w:rsidP="009B6CCC">
      <w:pPr>
        <w:pStyle w:val="BodyText"/>
        <w:numPr>
          <w:ilvl w:val="1"/>
          <w:numId w:val="41"/>
        </w:numPr>
      </w:pPr>
      <w:r>
        <w:t xml:space="preserve">Time-sequence </w:t>
      </w:r>
      <w:proofErr w:type="spellStart"/>
      <w:r>
        <w:t>blendshape</w:t>
      </w:r>
      <w:proofErr w:type="spellEnd"/>
      <w:r>
        <w:t xml:space="preserve"> weights, with optional confidence metrics for each </w:t>
      </w:r>
      <w:proofErr w:type="spellStart"/>
      <w:r>
        <w:t>blendshape</w:t>
      </w:r>
      <w:proofErr w:type="spellEnd"/>
      <w:r>
        <w:t>,</w:t>
      </w:r>
    </w:p>
    <w:p w14:paraId="620A3AEE" w14:textId="77777777" w:rsidR="009B6CCC" w:rsidRDefault="009B6CCC" w:rsidP="009B6CCC">
      <w:pPr>
        <w:pStyle w:val="BodyText"/>
        <w:numPr>
          <w:ilvl w:val="1"/>
          <w:numId w:val="41"/>
        </w:numPr>
      </w:pPr>
      <w:r>
        <w:t>Joint transformations for detailed skeletal animation</w:t>
      </w:r>
    </w:p>
    <w:p w14:paraId="3D83B04D" w14:textId="77777777" w:rsidR="009B6CCC" w:rsidRDefault="009B6CCC" w:rsidP="009B6CCC">
      <w:pPr>
        <w:pStyle w:val="BodyText"/>
        <w:numPr>
          <w:ilvl w:val="0"/>
          <w:numId w:val="41"/>
        </w:numPr>
      </w:pPr>
      <w:r>
        <w:t>The AAU format organizes data block chronologically, ensuring consistency and ease of parsing</w:t>
      </w:r>
    </w:p>
    <w:p w14:paraId="000F4CC6" w14:textId="77777777" w:rsidR="009B6CCC" w:rsidRDefault="009B6CCC" w:rsidP="009B6CCC">
      <w:pPr>
        <w:pStyle w:val="BodyText"/>
        <w:numPr>
          <w:ilvl w:val="0"/>
          <w:numId w:val="41"/>
        </w:numPr>
      </w:pPr>
      <w:r>
        <w:t>Inverse kinematics system to handle missing joint information from tracking system, ensuring plausible skeletal animations</w:t>
      </w:r>
    </w:p>
    <w:p w14:paraId="6600F064" w14:textId="77777777" w:rsidR="009B6CCC" w:rsidRDefault="009B6CCC" w:rsidP="009B6CCC">
      <w:pPr>
        <w:pStyle w:val="BodyText"/>
        <w:numPr>
          <w:ilvl w:val="0"/>
          <w:numId w:val="41"/>
        </w:numPr>
      </w:pPr>
      <w:proofErr w:type="spellStart"/>
      <w:r>
        <w:t>Blendshape</w:t>
      </w:r>
      <w:proofErr w:type="spellEnd"/>
      <w:r>
        <w:t xml:space="preserve"> animator module</w:t>
      </w:r>
    </w:p>
    <w:p w14:paraId="4D130977" w14:textId="77777777" w:rsidR="009B6CCC" w:rsidRDefault="009B6CCC" w:rsidP="009B6CCC">
      <w:pPr>
        <w:pStyle w:val="BodyText"/>
        <w:numPr>
          <w:ilvl w:val="1"/>
          <w:numId w:val="41"/>
        </w:numPr>
      </w:pPr>
      <w:r>
        <w:t xml:space="preserve">Manages neutral mesh vertices alongside </w:t>
      </w:r>
      <w:proofErr w:type="spellStart"/>
      <w:r>
        <w:t>blendshape</w:t>
      </w:r>
      <w:proofErr w:type="spellEnd"/>
      <w:r>
        <w:t xml:space="preserve"> deltas,</w:t>
      </w:r>
    </w:p>
    <w:p w14:paraId="6E5EF93D" w14:textId="77777777" w:rsidR="009B6CCC" w:rsidRDefault="009B6CCC" w:rsidP="009B6CCC">
      <w:pPr>
        <w:pStyle w:val="BodyText"/>
        <w:numPr>
          <w:ilvl w:val="1"/>
          <w:numId w:val="41"/>
        </w:numPr>
      </w:pPr>
      <w:r>
        <w:lastRenderedPageBreak/>
        <w:t>Dynamically calculates vertex position through weighted summation.</w:t>
      </w:r>
    </w:p>
    <w:p w14:paraId="498973B0" w14:textId="77777777" w:rsidR="00385C8A" w:rsidRDefault="00385C8A" w:rsidP="00ED5FAB">
      <w:pPr>
        <w:pStyle w:val="BodyText"/>
      </w:pPr>
    </w:p>
    <w:p w14:paraId="4D8CEA9A" w14:textId="344C18CB" w:rsidR="000E67B6" w:rsidRDefault="000E67B6" w:rsidP="000E67B6">
      <w:pPr>
        <w:pStyle w:val="Heading2"/>
        <w:numPr>
          <w:ilvl w:val="1"/>
          <w:numId w:val="1"/>
        </w:numPr>
        <w:tabs>
          <w:tab w:val="clear" w:pos="360"/>
        </w:tabs>
      </w:pPr>
      <w:bookmarkStart w:id="16" w:name="_Toc220514605"/>
      <w:r>
        <w:t>Dependencies</w:t>
      </w:r>
      <w:bookmarkEnd w:id="16"/>
    </w:p>
    <w:p w14:paraId="70183BEF" w14:textId="77777777" w:rsidR="00854A6B" w:rsidRPr="00E738CC" w:rsidRDefault="00854A6B" w:rsidP="00854A6B">
      <w:r w:rsidRPr="00E738CC">
        <w:t>The following list of librar</w:t>
      </w:r>
      <w:r>
        <w:t xml:space="preserve">ies </w:t>
      </w:r>
      <w:r w:rsidRPr="00E738CC">
        <w:t xml:space="preserve">are C++ dependencies for </w:t>
      </w:r>
      <w:proofErr w:type="spellStart"/>
      <w:r w:rsidRPr="00D44F43">
        <w:rPr>
          <w:rFonts w:ascii="Courier New" w:hAnsi="Courier New" w:cs="Courier New"/>
          <w:i/>
          <w:iCs/>
        </w:rPr>
        <w:t>ar</w:t>
      </w:r>
      <w:r>
        <w:rPr>
          <w:rFonts w:ascii="Courier New" w:hAnsi="Courier New" w:cs="Courier New"/>
          <w:i/>
          <w:iCs/>
        </w:rPr>
        <w:t>fref</w:t>
      </w:r>
      <w:proofErr w:type="spellEnd"/>
      <w:r w:rsidRPr="00E738CC">
        <w:t xml:space="preserve">. </w:t>
      </w:r>
    </w:p>
    <w:tbl>
      <w:tblPr>
        <w:tblStyle w:val="TableGrid"/>
        <w:tblW w:w="0" w:type="auto"/>
        <w:tblLook w:val="04A0" w:firstRow="1" w:lastRow="0" w:firstColumn="1" w:lastColumn="0" w:noHBand="0" w:noVBand="1"/>
      </w:tblPr>
      <w:tblGrid>
        <w:gridCol w:w="1555"/>
        <w:gridCol w:w="6378"/>
        <w:gridCol w:w="1077"/>
      </w:tblGrid>
      <w:tr w:rsidR="00854A6B" w:rsidRPr="00E738CC" w14:paraId="6E0BF971" w14:textId="77777777" w:rsidTr="001651AD">
        <w:tc>
          <w:tcPr>
            <w:tcW w:w="1555" w:type="dxa"/>
          </w:tcPr>
          <w:p w14:paraId="6CC03E87" w14:textId="77777777" w:rsidR="00854A6B" w:rsidRPr="00E738CC" w:rsidRDefault="00854A6B" w:rsidP="001651AD">
            <w:pPr>
              <w:pStyle w:val="BodyText"/>
              <w:rPr>
                <w:b/>
                <w:bCs/>
              </w:rPr>
            </w:pPr>
            <w:r w:rsidRPr="00E738CC">
              <w:rPr>
                <w:b/>
                <w:bCs/>
              </w:rPr>
              <w:t>Library Package</w:t>
            </w:r>
          </w:p>
        </w:tc>
        <w:tc>
          <w:tcPr>
            <w:tcW w:w="6378" w:type="dxa"/>
          </w:tcPr>
          <w:p w14:paraId="262BA0E1" w14:textId="77777777" w:rsidR="00854A6B" w:rsidRPr="00E738CC" w:rsidRDefault="00854A6B" w:rsidP="001651AD">
            <w:pPr>
              <w:pStyle w:val="BodyText"/>
              <w:rPr>
                <w:b/>
                <w:bCs/>
              </w:rPr>
            </w:pPr>
            <w:r w:rsidRPr="00E738CC">
              <w:rPr>
                <w:b/>
                <w:bCs/>
              </w:rPr>
              <w:t>Description</w:t>
            </w:r>
          </w:p>
        </w:tc>
        <w:tc>
          <w:tcPr>
            <w:tcW w:w="1077" w:type="dxa"/>
          </w:tcPr>
          <w:p w14:paraId="72C79780" w14:textId="77777777" w:rsidR="00854A6B" w:rsidRPr="00E738CC" w:rsidRDefault="00854A6B" w:rsidP="001651AD">
            <w:pPr>
              <w:pStyle w:val="BodyText"/>
              <w:rPr>
                <w:b/>
                <w:bCs/>
              </w:rPr>
            </w:pPr>
            <w:r w:rsidRPr="00E738CC">
              <w:rPr>
                <w:b/>
                <w:bCs/>
              </w:rPr>
              <w:t xml:space="preserve">Version </w:t>
            </w:r>
          </w:p>
        </w:tc>
      </w:tr>
      <w:tr w:rsidR="00854A6B" w:rsidRPr="00E738CC" w14:paraId="171821E1" w14:textId="77777777" w:rsidTr="001651AD">
        <w:tc>
          <w:tcPr>
            <w:tcW w:w="1555" w:type="dxa"/>
          </w:tcPr>
          <w:p w14:paraId="5C6D4C46" w14:textId="77777777" w:rsidR="00854A6B" w:rsidRPr="00E738CC" w:rsidRDefault="00854A6B" w:rsidP="001651AD">
            <w:pPr>
              <w:pStyle w:val="TableParagraph"/>
              <w:rPr>
                <w:lang w:val="en-GB"/>
              </w:rPr>
            </w:pPr>
            <w:proofErr w:type="spellStart"/>
            <w:r w:rsidRPr="00E738CC">
              <w:rPr>
                <w:lang w:val="en-GB"/>
              </w:rPr>
              <w:t>zlib</w:t>
            </w:r>
            <w:proofErr w:type="spellEnd"/>
          </w:p>
        </w:tc>
        <w:tc>
          <w:tcPr>
            <w:tcW w:w="6378" w:type="dxa"/>
          </w:tcPr>
          <w:p w14:paraId="68140CBE" w14:textId="77777777" w:rsidR="00854A6B" w:rsidRPr="00E738CC" w:rsidRDefault="00854A6B" w:rsidP="001651AD">
            <w:pPr>
              <w:pStyle w:val="TableParagraph"/>
            </w:pPr>
            <w:r w:rsidRPr="00E738CC">
              <w:t>A Massively spiffy yet delicately unobtrusive compression library</w:t>
            </w:r>
          </w:p>
        </w:tc>
        <w:tc>
          <w:tcPr>
            <w:tcW w:w="1077" w:type="dxa"/>
          </w:tcPr>
          <w:p w14:paraId="6439C3C4" w14:textId="77777777" w:rsidR="00854A6B" w:rsidRPr="00E738CC" w:rsidRDefault="00854A6B" w:rsidP="001651AD">
            <w:pPr>
              <w:pStyle w:val="TableParagraph"/>
              <w:rPr>
                <w:lang w:val="en-GB"/>
              </w:rPr>
            </w:pPr>
            <w:r w:rsidRPr="00E738CC">
              <w:rPr>
                <w:lang w:val="en-GB"/>
              </w:rPr>
              <w:t>1.3.1</w:t>
            </w:r>
          </w:p>
        </w:tc>
      </w:tr>
      <w:tr w:rsidR="00854A6B" w:rsidRPr="00E738CC" w14:paraId="61D60EA6" w14:textId="77777777" w:rsidTr="001651AD">
        <w:tc>
          <w:tcPr>
            <w:tcW w:w="1555" w:type="dxa"/>
          </w:tcPr>
          <w:p w14:paraId="13D868E4" w14:textId="77777777" w:rsidR="00854A6B" w:rsidRPr="00E738CC" w:rsidRDefault="00854A6B" w:rsidP="001651AD">
            <w:pPr>
              <w:pStyle w:val="TableParagraph"/>
              <w:rPr>
                <w:lang w:val="en-GB"/>
              </w:rPr>
            </w:pPr>
            <w:proofErr w:type="spellStart"/>
            <w:r>
              <w:rPr>
                <w:lang w:val="en-GB"/>
              </w:rPr>
              <w:t>l</w:t>
            </w:r>
            <w:r w:rsidRPr="00E738CC">
              <w:rPr>
                <w:lang w:val="en-GB"/>
              </w:rPr>
              <w:t>ibpng</w:t>
            </w:r>
            <w:proofErr w:type="spellEnd"/>
          </w:p>
        </w:tc>
        <w:tc>
          <w:tcPr>
            <w:tcW w:w="6378" w:type="dxa"/>
          </w:tcPr>
          <w:p w14:paraId="703CB67C" w14:textId="77777777" w:rsidR="00854A6B" w:rsidRPr="00E738CC" w:rsidRDefault="00854A6B" w:rsidP="001651AD">
            <w:pPr>
              <w:pStyle w:val="TableParagraph"/>
              <w:rPr>
                <w:lang w:val="en-GB"/>
              </w:rPr>
            </w:pPr>
            <w:r w:rsidRPr="00E738CC">
              <w:rPr>
                <w:lang w:val="en-GB"/>
              </w:rPr>
              <w:t>The free reference library for reading and writing PNGs</w:t>
            </w:r>
          </w:p>
        </w:tc>
        <w:tc>
          <w:tcPr>
            <w:tcW w:w="1077" w:type="dxa"/>
          </w:tcPr>
          <w:p w14:paraId="6431B412" w14:textId="77777777" w:rsidR="00854A6B" w:rsidRPr="00E738CC" w:rsidRDefault="00854A6B" w:rsidP="001651AD">
            <w:pPr>
              <w:pStyle w:val="TableParagraph"/>
              <w:rPr>
                <w:lang w:val="en-GB"/>
              </w:rPr>
            </w:pPr>
            <w:r w:rsidRPr="00E738CC">
              <w:rPr>
                <w:lang w:val="en-GB"/>
              </w:rPr>
              <w:t>1.6.50</w:t>
            </w:r>
          </w:p>
        </w:tc>
      </w:tr>
      <w:tr w:rsidR="00854A6B" w:rsidRPr="00E738CC" w14:paraId="5E2B55D5" w14:textId="77777777" w:rsidTr="001651AD">
        <w:tc>
          <w:tcPr>
            <w:tcW w:w="1555" w:type="dxa"/>
          </w:tcPr>
          <w:p w14:paraId="6BFCD6A9" w14:textId="77777777" w:rsidR="00854A6B" w:rsidRPr="00E738CC" w:rsidRDefault="00854A6B" w:rsidP="001651AD">
            <w:pPr>
              <w:pStyle w:val="TableParagraph"/>
              <w:rPr>
                <w:lang w:val="en-GB"/>
              </w:rPr>
            </w:pPr>
            <w:proofErr w:type="spellStart"/>
            <w:r>
              <w:rPr>
                <w:lang w:val="en-GB"/>
              </w:rPr>
              <w:t>libzip</w:t>
            </w:r>
            <w:proofErr w:type="spellEnd"/>
          </w:p>
        </w:tc>
        <w:tc>
          <w:tcPr>
            <w:tcW w:w="6378" w:type="dxa"/>
          </w:tcPr>
          <w:p w14:paraId="5DC401DC" w14:textId="77777777" w:rsidR="00854A6B" w:rsidRPr="00E738CC" w:rsidRDefault="00854A6B" w:rsidP="001651AD">
            <w:pPr>
              <w:pStyle w:val="TableParagraph"/>
              <w:rPr>
                <w:lang w:val="en-GB"/>
              </w:rPr>
            </w:pPr>
            <w:r w:rsidRPr="008E5413">
              <w:rPr>
                <w:lang w:val="en-GB"/>
              </w:rPr>
              <w:t xml:space="preserve">A C </w:t>
            </w:r>
            <w:r>
              <w:rPr>
                <w:lang w:val="en-GB"/>
              </w:rPr>
              <w:t>l</w:t>
            </w:r>
            <w:r w:rsidRPr="008E5413">
              <w:rPr>
                <w:lang w:val="en-GB"/>
              </w:rPr>
              <w:t xml:space="preserve">ibrary for </w:t>
            </w:r>
            <w:r>
              <w:rPr>
                <w:lang w:val="en-GB"/>
              </w:rPr>
              <w:t>r</w:t>
            </w:r>
            <w:r w:rsidRPr="008E5413">
              <w:rPr>
                <w:lang w:val="en-GB"/>
              </w:rPr>
              <w:t xml:space="preserve">eading, </w:t>
            </w:r>
            <w:r>
              <w:rPr>
                <w:lang w:val="en-GB"/>
              </w:rPr>
              <w:t>c</w:t>
            </w:r>
            <w:r w:rsidRPr="008E5413">
              <w:rPr>
                <w:lang w:val="en-GB"/>
              </w:rPr>
              <w:t xml:space="preserve">reating, and </w:t>
            </w:r>
            <w:r>
              <w:rPr>
                <w:lang w:val="en-GB"/>
              </w:rPr>
              <w:t>m</w:t>
            </w:r>
            <w:r w:rsidRPr="008E5413">
              <w:rPr>
                <w:lang w:val="en-GB"/>
              </w:rPr>
              <w:t xml:space="preserve">odifying </w:t>
            </w:r>
            <w:r>
              <w:rPr>
                <w:lang w:val="en-GB"/>
              </w:rPr>
              <w:t>z</w:t>
            </w:r>
            <w:r w:rsidRPr="008E5413">
              <w:rPr>
                <w:lang w:val="en-GB"/>
              </w:rPr>
              <w:t xml:space="preserve">ip </w:t>
            </w:r>
            <w:r>
              <w:rPr>
                <w:lang w:val="en-GB"/>
              </w:rPr>
              <w:t>a</w:t>
            </w:r>
            <w:r w:rsidRPr="008E5413">
              <w:rPr>
                <w:lang w:val="en-GB"/>
              </w:rPr>
              <w:t>rchives</w:t>
            </w:r>
          </w:p>
        </w:tc>
        <w:tc>
          <w:tcPr>
            <w:tcW w:w="1077" w:type="dxa"/>
          </w:tcPr>
          <w:p w14:paraId="4388477D" w14:textId="77777777" w:rsidR="00854A6B" w:rsidRPr="00E738CC" w:rsidRDefault="00854A6B" w:rsidP="001651AD">
            <w:pPr>
              <w:pStyle w:val="TableParagraph"/>
              <w:rPr>
                <w:lang w:val="fr-FR"/>
              </w:rPr>
            </w:pPr>
            <w:r w:rsidRPr="00E738CC">
              <w:rPr>
                <w:lang w:val="fr-FR"/>
              </w:rPr>
              <w:t>1.11.4</w:t>
            </w:r>
          </w:p>
        </w:tc>
      </w:tr>
      <w:tr w:rsidR="00854A6B" w:rsidRPr="00E738CC" w14:paraId="0422B2BC" w14:textId="77777777" w:rsidTr="001651AD">
        <w:tc>
          <w:tcPr>
            <w:tcW w:w="1555" w:type="dxa"/>
          </w:tcPr>
          <w:p w14:paraId="3F88BAE6" w14:textId="77777777" w:rsidR="00854A6B" w:rsidRPr="00E738CC" w:rsidRDefault="00854A6B" w:rsidP="001651AD">
            <w:pPr>
              <w:pStyle w:val="TableParagraph"/>
              <w:rPr>
                <w:lang w:val="en-GB"/>
              </w:rPr>
            </w:pPr>
            <w:proofErr w:type="spellStart"/>
            <w:r>
              <w:rPr>
                <w:lang w:val="en-GB"/>
              </w:rPr>
              <w:t>libjpeg</w:t>
            </w:r>
            <w:proofErr w:type="spellEnd"/>
            <w:r>
              <w:rPr>
                <w:lang w:val="en-GB"/>
              </w:rPr>
              <w:t>-turbo</w:t>
            </w:r>
          </w:p>
        </w:tc>
        <w:tc>
          <w:tcPr>
            <w:tcW w:w="6378" w:type="dxa"/>
          </w:tcPr>
          <w:p w14:paraId="7B76E051" w14:textId="77777777" w:rsidR="00854A6B" w:rsidRPr="00107ECE" w:rsidRDefault="00854A6B" w:rsidP="001651AD">
            <w:pPr>
              <w:pStyle w:val="TableParagraph"/>
              <w:rPr>
                <w:lang w:val="fr-FR"/>
              </w:rPr>
            </w:pPr>
            <w:r w:rsidRPr="00107ECE">
              <w:rPr>
                <w:lang w:val="fr-FR"/>
              </w:rPr>
              <w:t xml:space="preserve">A JPEG image codec </w:t>
            </w:r>
            <w:proofErr w:type="spellStart"/>
            <w:r w:rsidRPr="00107ECE">
              <w:rPr>
                <w:lang w:val="fr-FR"/>
              </w:rPr>
              <w:t>that</w:t>
            </w:r>
            <w:proofErr w:type="spellEnd"/>
            <w:r w:rsidRPr="00107ECE">
              <w:rPr>
                <w:lang w:val="fr-FR"/>
              </w:rPr>
              <w:t xml:space="preserve"> uses SIMD instructions</w:t>
            </w:r>
          </w:p>
        </w:tc>
        <w:tc>
          <w:tcPr>
            <w:tcW w:w="1077" w:type="dxa"/>
          </w:tcPr>
          <w:p w14:paraId="1A8890AB" w14:textId="77777777" w:rsidR="00854A6B" w:rsidRPr="00E738CC" w:rsidRDefault="00854A6B" w:rsidP="001651AD">
            <w:pPr>
              <w:pStyle w:val="TableParagraph"/>
              <w:rPr>
                <w:lang w:val="en-GB"/>
              </w:rPr>
            </w:pPr>
            <w:r>
              <w:rPr>
                <w:lang w:val="en-GB"/>
              </w:rPr>
              <w:t>3.1.1</w:t>
            </w:r>
          </w:p>
        </w:tc>
      </w:tr>
    </w:tbl>
    <w:p w14:paraId="422F9C21" w14:textId="77777777" w:rsidR="00854A6B" w:rsidRDefault="00854A6B" w:rsidP="00854A6B">
      <w:pPr>
        <w:rPr>
          <w:highlight w:val="yellow"/>
        </w:rPr>
      </w:pPr>
    </w:p>
    <w:p w14:paraId="378582EB" w14:textId="77777777" w:rsidR="00854A6B" w:rsidRPr="005E383D" w:rsidRDefault="00854A6B" w:rsidP="00854A6B">
      <w:r w:rsidRPr="005E383D">
        <w:t>The following list of library packages are</w:t>
      </w:r>
      <w:r>
        <w:t xml:space="preserve"> Python</w:t>
      </w:r>
      <w:r w:rsidRPr="005E383D">
        <w:t xml:space="preserve"> dependencies for </w:t>
      </w:r>
      <w:proofErr w:type="spellStart"/>
      <w:r>
        <w:rPr>
          <w:rFonts w:ascii="Courier New" w:hAnsi="Courier New"/>
          <w:i/>
        </w:rPr>
        <w:t>arfref</w:t>
      </w:r>
      <w:proofErr w:type="spellEnd"/>
      <w:r w:rsidRPr="005E383D">
        <w:t xml:space="preserve">. </w:t>
      </w:r>
    </w:p>
    <w:tbl>
      <w:tblPr>
        <w:tblStyle w:val="TableGrid"/>
        <w:tblW w:w="0" w:type="auto"/>
        <w:tblLook w:val="04A0" w:firstRow="1" w:lastRow="0" w:firstColumn="1" w:lastColumn="0" w:noHBand="0" w:noVBand="1"/>
      </w:tblPr>
      <w:tblGrid>
        <w:gridCol w:w="1850"/>
        <w:gridCol w:w="6745"/>
        <w:gridCol w:w="1033"/>
      </w:tblGrid>
      <w:tr w:rsidR="00854A6B" w:rsidRPr="005E383D" w14:paraId="40FDF163" w14:textId="77777777" w:rsidTr="001651AD">
        <w:tc>
          <w:tcPr>
            <w:tcW w:w="1977" w:type="dxa"/>
          </w:tcPr>
          <w:p w14:paraId="17FC3E8D" w14:textId="77777777" w:rsidR="00854A6B" w:rsidRPr="005E383D" w:rsidRDefault="00854A6B" w:rsidP="001651AD">
            <w:pPr>
              <w:pStyle w:val="BodyText"/>
              <w:rPr>
                <w:b/>
                <w:bCs/>
              </w:rPr>
            </w:pPr>
            <w:r w:rsidRPr="005E383D">
              <w:rPr>
                <w:b/>
                <w:bCs/>
              </w:rPr>
              <w:t>Library Package</w:t>
            </w:r>
          </w:p>
        </w:tc>
        <w:tc>
          <w:tcPr>
            <w:tcW w:w="6575" w:type="dxa"/>
          </w:tcPr>
          <w:p w14:paraId="42F85E25" w14:textId="77777777" w:rsidR="00854A6B" w:rsidRPr="005E383D" w:rsidRDefault="00854A6B" w:rsidP="001651AD">
            <w:pPr>
              <w:pStyle w:val="BodyText"/>
              <w:rPr>
                <w:b/>
                <w:bCs/>
              </w:rPr>
            </w:pPr>
            <w:r w:rsidRPr="005E383D">
              <w:rPr>
                <w:b/>
                <w:bCs/>
              </w:rPr>
              <w:t>Description</w:t>
            </w:r>
          </w:p>
        </w:tc>
        <w:tc>
          <w:tcPr>
            <w:tcW w:w="1076" w:type="dxa"/>
          </w:tcPr>
          <w:p w14:paraId="4D4090C0" w14:textId="77777777" w:rsidR="00854A6B" w:rsidRPr="005E383D" w:rsidRDefault="00854A6B" w:rsidP="001651AD">
            <w:pPr>
              <w:pStyle w:val="BodyText"/>
              <w:rPr>
                <w:b/>
                <w:bCs/>
              </w:rPr>
            </w:pPr>
            <w:r w:rsidRPr="005E383D">
              <w:rPr>
                <w:b/>
                <w:bCs/>
              </w:rPr>
              <w:t xml:space="preserve">Version </w:t>
            </w:r>
          </w:p>
        </w:tc>
      </w:tr>
      <w:tr w:rsidR="00854A6B" w:rsidRPr="0044653C" w14:paraId="607EDAD4" w14:textId="77777777" w:rsidTr="001651AD">
        <w:tc>
          <w:tcPr>
            <w:tcW w:w="0" w:type="auto"/>
            <w:hideMark/>
          </w:tcPr>
          <w:p w14:paraId="6922426C"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Jinja2</w:t>
            </w:r>
          </w:p>
        </w:tc>
        <w:tc>
          <w:tcPr>
            <w:tcW w:w="0" w:type="auto"/>
          </w:tcPr>
          <w:p w14:paraId="625B12CE" w14:textId="77777777" w:rsidR="00854A6B" w:rsidRPr="001F3991" w:rsidRDefault="00854A6B" w:rsidP="001651AD">
            <w:pPr>
              <w:pStyle w:val="Code"/>
              <w:rPr>
                <w:rFonts w:ascii="Cambria" w:hAnsi="Cambria"/>
                <w:sz w:val="22"/>
                <w:szCs w:val="28"/>
                <w:lang w:val="en-US" w:eastAsia="fr-FR"/>
              </w:rPr>
            </w:pPr>
            <w:r w:rsidRPr="001F3991">
              <w:rPr>
                <w:rFonts w:ascii="Cambria" w:hAnsi="Cambria"/>
                <w:sz w:val="22"/>
                <w:szCs w:val="28"/>
                <w:lang w:val="en-US" w:eastAsia="fr-FR"/>
              </w:rPr>
              <w:t>Jinja is a fast, expressive, extensible templating engine.</w:t>
            </w:r>
          </w:p>
        </w:tc>
        <w:tc>
          <w:tcPr>
            <w:tcW w:w="0" w:type="auto"/>
          </w:tcPr>
          <w:p w14:paraId="5AED666A"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3.1.6</w:t>
            </w:r>
          </w:p>
        </w:tc>
      </w:tr>
      <w:tr w:rsidR="00854A6B" w:rsidRPr="0044653C" w14:paraId="6D1D4568" w14:textId="77777777" w:rsidTr="001651AD">
        <w:tc>
          <w:tcPr>
            <w:tcW w:w="0" w:type="auto"/>
            <w:hideMark/>
          </w:tcPr>
          <w:p w14:paraId="7D9DED8C" w14:textId="77777777" w:rsidR="00854A6B" w:rsidRPr="0044653C" w:rsidRDefault="00854A6B" w:rsidP="001651AD">
            <w:pPr>
              <w:pStyle w:val="Code"/>
              <w:rPr>
                <w:rFonts w:ascii="Cambria" w:hAnsi="Cambria"/>
                <w:sz w:val="22"/>
                <w:szCs w:val="28"/>
                <w:lang w:val="fr-FR" w:eastAsia="fr-FR"/>
              </w:rPr>
            </w:pPr>
            <w:proofErr w:type="spellStart"/>
            <w:r w:rsidRPr="0044653C">
              <w:rPr>
                <w:rFonts w:ascii="Cambria" w:hAnsi="Cambria"/>
                <w:sz w:val="22"/>
                <w:szCs w:val="28"/>
                <w:lang w:val="fr-FR" w:eastAsia="fr-FR"/>
              </w:rPr>
              <w:t>PyYAML</w:t>
            </w:r>
            <w:proofErr w:type="spellEnd"/>
          </w:p>
        </w:tc>
        <w:tc>
          <w:tcPr>
            <w:tcW w:w="0" w:type="auto"/>
          </w:tcPr>
          <w:p w14:paraId="2EAF21B3" w14:textId="77777777" w:rsidR="00854A6B" w:rsidRPr="001F3991" w:rsidRDefault="00854A6B" w:rsidP="001651AD">
            <w:pPr>
              <w:pStyle w:val="Code"/>
              <w:rPr>
                <w:rFonts w:ascii="Cambria" w:hAnsi="Cambria"/>
                <w:sz w:val="22"/>
                <w:szCs w:val="28"/>
                <w:lang w:val="en-US" w:eastAsia="fr-FR"/>
              </w:rPr>
            </w:pPr>
            <w:proofErr w:type="spellStart"/>
            <w:r w:rsidRPr="001F3991">
              <w:rPr>
                <w:rFonts w:ascii="Cambria" w:hAnsi="Cambria"/>
                <w:sz w:val="22"/>
                <w:szCs w:val="28"/>
                <w:lang w:val="en-US" w:eastAsia="fr-FR"/>
              </w:rPr>
              <w:t>PyYAML</w:t>
            </w:r>
            <w:proofErr w:type="spellEnd"/>
            <w:r w:rsidRPr="001F3991">
              <w:rPr>
                <w:rFonts w:ascii="Cambria" w:hAnsi="Cambria"/>
                <w:sz w:val="22"/>
                <w:szCs w:val="28"/>
                <w:lang w:val="en-US" w:eastAsia="fr-FR"/>
              </w:rPr>
              <w:t xml:space="preserve"> is a YAML parser and emitter for Python.</w:t>
            </w:r>
          </w:p>
        </w:tc>
        <w:tc>
          <w:tcPr>
            <w:tcW w:w="0" w:type="auto"/>
          </w:tcPr>
          <w:p w14:paraId="0FACA406"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6.0.2</w:t>
            </w:r>
          </w:p>
        </w:tc>
      </w:tr>
      <w:tr w:rsidR="00854A6B" w:rsidRPr="0044653C" w14:paraId="5EF646DD" w14:textId="77777777" w:rsidTr="001651AD">
        <w:tc>
          <w:tcPr>
            <w:tcW w:w="0" w:type="auto"/>
            <w:hideMark/>
          </w:tcPr>
          <w:p w14:paraId="16FC8EB6"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build</w:t>
            </w:r>
            <w:proofErr w:type="spellEnd"/>
            <w:proofErr w:type="gramEnd"/>
          </w:p>
        </w:tc>
        <w:tc>
          <w:tcPr>
            <w:tcW w:w="0" w:type="auto"/>
          </w:tcPr>
          <w:p w14:paraId="71FB8D31" w14:textId="77777777" w:rsidR="00854A6B" w:rsidRPr="00973B61" w:rsidRDefault="00854A6B" w:rsidP="001651AD">
            <w:pPr>
              <w:pStyle w:val="Code"/>
              <w:rPr>
                <w:rFonts w:ascii="Cambria" w:hAnsi="Cambria"/>
                <w:sz w:val="22"/>
                <w:szCs w:val="28"/>
                <w:lang w:val="en-US" w:eastAsia="fr-FR"/>
              </w:rPr>
            </w:pPr>
            <w:r w:rsidRPr="00973B61">
              <w:rPr>
                <w:rFonts w:ascii="Cambria" w:hAnsi="Cambria"/>
                <w:sz w:val="22"/>
                <w:szCs w:val="28"/>
                <w:lang w:val="en-US" w:eastAsia="fr-FR"/>
              </w:rPr>
              <w:t>The 'build' package is a simple Python build frontend.</w:t>
            </w:r>
          </w:p>
        </w:tc>
        <w:tc>
          <w:tcPr>
            <w:tcW w:w="0" w:type="auto"/>
          </w:tcPr>
          <w:p w14:paraId="5A649007"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1.3.0</w:t>
            </w:r>
          </w:p>
        </w:tc>
      </w:tr>
      <w:tr w:rsidR="00854A6B" w:rsidRPr="0044653C" w14:paraId="16B137E3" w14:textId="77777777" w:rsidTr="001651AD">
        <w:tc>
          <w:tcPr>
            <w:tcW w:w="0" w:type="auto"/>
            <w:hideMark/>
          </w:tcPr>
          <w:p w14:paraId="290982D3"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colorama</w:t>
            </w:r>
            <w:proofErr w:type="spellEnd"/>
            <w:proofErr w:type="gramEnd"/>
          </w:p>
        </w:tc>
        <w:tc>
          <w:tcPr>
            <w:tcW w:w="0" w:type="auto"/>
          </w:tcPr>
          <w:p w14:paraId="6CEC99C3" w14:textId="77777777" w:rsidR="00854A6B" w:rsidRPr="00973B61" w:rsidRDefault="00854A6B" w:rsidP="001651AD">
            <w:pPr>
              <w:pStyle w:val="Code"/>
              <w:rPr>
                <w:rFonts w:ascii="Cambria" w:hAnsi="Cambria"/>
                <w:sz w:val="22"/>
                <w:szCs w:val="28"/>
                <w:lang w:val="en-US" w:eastAsia="fr-FR"/>
              </w:rPr>
            </w:pPr>
            <w:r>
              <w:rPr>
                <w:rFonts w:ascii="Cambria" w:hAnsi="Cambria"/>
                <w:sz w:val="22"/>
                <w:szCs w:val="28"/>
                <w:lang w:val="en-US" w:eastAsia="fr-FR"/>
              </w:rPr>
              <w:t>S</w:t>
            </w:r>
            <w:r w:rsidRPr="00973B61">
              <w:rPr>
                <w:rFonts w:ascii="Cambria" w:hAnsi="Cambria"/>
                <w:sz w:val="22"/>
                <w:szCs w:val="28"/>
                <w:lang w:val="en-US" w:eastAsia="fr-FR"/>
              </w:rPr>
              <w:t xml:space="preserve">imple cross-platform API for printing colored terminal text </w:t>
            </w:r>
          </w:p>
        </w:tc>
        <w:tc>
          <w:tcPr>
            <w:tcW w:w="0" w:type="auto"/>
          </w:tcPr>
          <w:p w14:paraId="4BD3C81F"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0.4.6</w:t>
            </w:r>
          </w:p>
        </w:tc>
      </w:tr>
      <w:tr w:rsidR="00854A6B" w:rsidRPr="0044653C" w14:paraId="1AAD2395" w14:textId="77777777" w:rsidTr="001651AD">
        <w:tc>
          <w:tcPr>
            <w:tcW w:w="0" w:type="auto"/>
            <w:hideMark/>
          </w:tcPr>
          <w:p w14:paraId="27B9C526"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msgpack</w:t>
            </w:r>
            <w:proofErr w:type="spellEnd"/>
            <w:proofErr w:type="gramEnd"/>
          </w:p>
        </w:tc>
        <w:tc>
          <w:tcPr>
            <w:tcW w:w="0" w:type="auto"/>
          </w:tcPr>
          <w:p w14:paraId="1CCD19CD" w14:textId="77777777" w:rsidR="00854A6B" w:rsidRPr="005A2850" w:rsidRDefault="00854A6B" w:rsidP="001651AD">
            <w:pPr>
              <w:pStyle w:val="Code"/>
              <w:rPr>
                <w:rFonts w:ascii="Cambria" w:hAnsi="Cambria"/>
                <w:sz w:val="22"/>
                <w:szCs w:val="28"/>
                <w:lang w:val="en-US" w:eastAsia="fr-FR"/>
              </w:rPr>
            </w:pPr>
            <w:proofErr w:type="spellStart"/>
            <w:r>
              <w:rPr>
                <w:rFonts w:ascii="Cambria" w:hAnsi="Cambria"/>
                <w:sz w:val="22"/>
                <w:szCs w:val="28"/>
                <w:lang w:val="en-US" w:eastAsia="fr-FR"/>
              </w:rPr>
              <w:t>m</w:t>
            </w:r>
            <w:r w:rsidRPr="005A2850">
              <w:rPr>
                <w:rFonts w:ascii="Cambria" w:hAnsi="Cambria"/>
                <w:sz w:val="22"/>
                <w:szCs w:val="28"/>
                <w:lang w:val="en-US" w:eastAsia="fr-FR"/>
              </w:rPr>
              <w:t>essage</w:t>
            </w:r>
            <w:r>
              <w:rPr>
                <w:rFonts w:ascii="Cambria" w:hAnsi="Cambria"/>
                <w:sz w:val="22"/>
                <w:szCs w:val="28"/>
                <w:lang w:val="en-US" w:eastAsia="fr-FR"/>
              </w:rPr>
              <w:t>p</w:t>
            </w:r>
            <w:r w:rsidRPr="005A2850">
              <w:rPr>
                <w:rFonts w:ascii="Cambria" w:hAnsi="Cambria"/>
                <w:sz w:val="22"/>
                <w:szCs w:val="28"/>
                <w:lang w:val="en-US" w:eastAsia="fr-FR"/>
              </w:rPr>
              <w:t>ack</w:t>
            </w:r>
            <w:proofErr w:type="spellEnd"/>
            <w:r w:rsidRPr="005A2850">
              <w:rPr>
                <w:rFonts w:ascii="Cambria" w:hAnsi="Cambria"/>
                <w:sz w:val="22"/>
                <w:szCs w:val="28"/>
                <w:lang w:val="en-US" w:eastAsia="fr-FR"/>
              </w:rPr>
              <w:t xml:space="preserve"> is an efficient binary serialization format.</w:t>
            </w:r>
          </w:p>
        </w:tc>
        <w:tc>
          <w:tcPr>
            <w:tcW w:w="0" w:type="auto"/>
          </w:tcPr>
          <w:p w14:paraId="03637C88"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1.1.1</w:t>
            </w:r>
          </w:p>
        </w:tc>
      </w:tr>
      <w:tr w:rsidR="00854A6B" w:rsidRPr="0044653C" w14:paraId="3BC83E5C" w14:textId="77777777" w:rsidTr="001651AD">
        <w:tc>
          <w:tcPr>
            <w:tcW w:w="0" w:type="auto"/>
            <w:hideMark/>
          </w:tcPr>
          <w:p w14:paraId="7F3ACB1D"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msgpack</w:t>
            </w:r>
            <w:proofErr w:type="gramEnd"/>
            <w:r w:rsidRPr="0044653C">
              <w:rPr>
                <w:rFonts w:ascii="Cambria" w:hAnsi="Cambria"/>
                <w:sz w:val="22"/>
                <w:szCs w:val="28"/>
                <w:lang w:val="fr-FR" w:eastAsia="fr-FR"/>
              </w:rPr>
              <w:t>-numpy</w:t>
            </w:r>
            <w:proofErr w:type="spellEnd"/>
          </w:p>
        </w:tc>
        <w:tc>
          <w:tcPr>
            <w:tcW w:w="0" w:type="auto"/>
          </w:tcPr>
          <w:p w14:paraId="0D8F1C63" w14:textId="77777777" w:rsidR="00854A6B" w:rsidRPr="005A2850" w:rsidRDefault="00854A6B" w:rsidP="001651AD">
            <w:pPr>
              <w:pStyle w:val="Code"/>
              <w:rPr>
                <w:rFonts w:ascii="Cambria" w:hAnsi="Cambria"/>
                <w:sz w:val="22"/>
                <w:szCs w:val="28"/>
                <w:lang w:val="en-US" w:eastAsia="fr-FR"/>
              </w:rPr>
            </w:pPr>
            <w:proofErr w:type="spellStart"/>
            <w:r w:rsidRPr="005A2850">
              <w:rPr>
                <w:rFonts w:ascii="Cambria" w:hAnsi="Cambria"/>
                <w:sz w:val="22"/>
                <w:szCs w:val="28"/>
                <w:lang w:val="en-US" w:eastAsia="fr-FR"/>
              </w:rPr>
              <w:t>msgpack-numpy</w:t>
            </w:r>
            <w:proofErr w:type="spellEnd"/>
            <w:r w:rsidRPr="005A2850">
              <w:rPr>
                <w:rFonts w:ascii="Cambria" w:hAnsi="Cambria"/>
                <w:sz w:val="22"/>
                <w:szCs w:val="28"/>
                <w:lang w:val="en-US" w:eastAsia="fr-FR"/>
              </w:rPr>
              <w:t xml:space="preserve"> provides routines for serializing and deserializing </w:t>
            </w:r>
            <w:proofErr w:type="spellStart"/>
            <w:r w:rsidRPr="005A2850">
              <w:rPr>
                <w:rFonts w:ascii="Cambria" w:hAnsi="Cambria"/>
                <w:sz w:val="22"/>
                <w:szCs w:val="28"/>
                <w:lang w:val="en-US" w:eastAsia="fr-FR"/>
              </w:rPr>
              <w:t>numpy</w:t>
            </w:r>
            <w:proofErr w:type="spellEnd"/>
            <w:r w:rsidRPr="005A2850">
              <w:rPr>
                <w:rFonts w:ascii="Cambria" w:hAnsi="Cambria"/>
                <w:sz w:val="22"/>
                <w:szCs w:val="28"/>
                <w:lang w:val="en-US" w:eastAsia="fr-FR"/>
              </w:rPr>
              <w:t xml:space="preserve"> data using </w:t>
            </w:r>
            <w:proofErr w:type="spellStart"/>
            <w:r w:rsidRPr="005A2850">
              <w:rPr>
                <w:rFonts w:ascii="Cambria" w:hAnsi="Cambria"/>
                <w:sz w:val="22"/>
                <w:szCs w:val="28"/>
                <w:lang w:val="en-US" w:eastAsia="fr-FR"/>
              </w:rPr>
              <w:t>msgpack</w:t>
            </w:r>
            <w:proofErr w:type="spellEnd"/>
          </w:p>
        </w:tc>
        <w:tc>
          <w:tcPr>
            <w:tcW w:w="0" w:type="auto"/>
          </w:tcPr>
          <w:p w14:paraId="4640B763"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0.4.8</w:t>
            </w:r>
          </w:p>
        </w:tc>
      </w:tr>
      <w:tr w:rsidR="00854A6B" w:rsidRPr="0044653C" w14:paraId="4AB3B643" w14:textId="77777777" w:rsidTr="001651AD">
        <w:tc>
          <w:tcPr>
            <w:tcW w:w="0" w:type="auto"/>
            <w:hideMark/>
          </w:tcPr>
          <w:p w14:paraId="0C0D30C2"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numpy</w:t>
            </w:r>
            <w:proofErr w:type="spellEnd"/>
            <w:proofErr w:type="gramEnd"/>
          </w:p>
        </w:tc>
        <w:tc>
          <w:tcPr>
            <w:tcW w:w="0" w:type="auto"/>
          </w:tcPr>
          <w:p w14:paraId="71143414" w14:textId="77777777" w:rsidR="00854A6B" w:rsidRPr="00C0683A" w:rsidRDefault="00854A6B" w:rsidP="001651AD">
            <w:pPr>
              <w:pStyle w:val="Code"/>
              <w:rPr>
                <w:rFonts w:ascii="Cambria" w:hAnsi="Cambria"/>
                <w:sz w:val="22"/>
                <w:szCs w:val="28"/>
                <w:lang w:val="en-US" w:eastAsia="fr-FR"/>
              </w:rPr>
            </w:pPr>
            <w:r w:rsidRPr="00C0683A">
              <w:rPr>
                <w:rFonts w:ascii="Cambria" w:hAnsi="Cambria"/>
                <w:sz w:val="22"/>
                <w:szCs w:val="28"/>
                <w:lang w:val="en-US" w:eastAsia="fr-FR"/>
              </w:rPr>
              <w:t>NumPy offers comprehensive mathematical functions, random number generators, linear algebra routines, Fourier transforms, and more.</w:t>
            </w:r>
          </w:p>
        </w:tc>
        <w:tc>
          <w:tcPr>
            <w:tcW w:w="0" w:type="auto"/>
          </w:tcPr>
          <w:p w14:paraId="2F1EC68C"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1.26.4</w:t>
            </w:r>
          </w:p>
        </w:tc>
      </w:tr>
      <w:tr w:rsidR="00854A6B" w:rsidRPr="0044653C" w14:paraId="1C038088" w14:textId="77777777" w:rsidTr="001651AD">
        <w:tc>
          <w:tcPr>
            <w:tcW w:w="0" w:type="auto"/>
            <w:hideMark/>
          </w:tcPr>
          <w:p w14:paraId="6B63F42A" w14:textId="77777777" w:rsidR="00854A6B" w:rsidRPr="0044653C" w:rsidRDefault="00854A6B" w:rsidP="001651AD">
            <w:pPr>
              <w:pStyle w:val="Code"/>
              <w:rPr>
                <w:rFonts w:ascii="Cambria" w:hAnsi="Cambria"/>
                <w:sz w:val="22"/>
                <w:szCs w:val="28"/>
                <w:lang w:val="fr-FR" w:eastAsia="fr-FR"/>
              </w:rPr>
            </w:pPr>
            <w:proofErr w:type="gramStart"/>
            <w:r w:rsidRPr="0044653C">
              <w:rPr>
                <w:rFonts w:ascii="Cambria" w:hAnsi="Cambria"/>
                <w:sz w:val="22"/>
                <w:szCs w:val="28"/>
                <w:lang w:val="fr-FR" w:eastAsia="fr-FR"/>
              </w:rPr>
              <w:t>packaging</w:t>
            </w:r>
            <w:proofErr w:type="gramEnd"/>
          </w:p>
        </w:tc>
        <w:tc>
          <w:tcPr>
            <w:tcW w:w="0" w:type="auto"/>
          </w:tcPr>
          <w:p w14:paraId="749AE890" w14:textId="77777777" w:rsidR="00854A6B" w:rsidRPr="00C0683A" w:rsidRDefault="00854A6B" w:rsidP="001651AD">
            <w:pPr>
              <w:pStyle w:val="Code"/>
              <w:rPr>
                <w:rFonts w:ascii="Cambria" w:hAnsi="Cambria"/>
                <w:sz w:val="22"/>
                <w:szCs w:val="28"/>
                <w:lang w:val="en-US" w:eastAsia="fr-FR"/>
              </w:rPr>
            </w:pPr>
            <w:r w:rsidRPr="00C0683A">
              <w:rPr>
                <w:rFonts w:ascii="Cambria" w:hAnsi="Cambria"/>
                <w:sz w:val="22"/>
                <w:szCs w:val="28"/>
                <w:lang w:val="en-US" w:eastAsia="fr-FR"/>
              </w:rPr>
              <w:t>The packaging library provides core utilities for Python packages</w:t>
            </w:r>
          </w:p>
        </w:tc>
        <w:tc>
          <w:tcPr>
            <w:tcW w:w="0" w:type="auto"/>
          </w:tcPr>
          <w:p w14:paraId="75D8DF82" w14:textId="77777777" w:rsidR="00854A6B" w:rsidRPr="0044653C" w:rsidRDefault="00854A6B" w:rsidP="001651AD">
            <w:pPr>
              <w:pStyle w:val="Code"/>
              <w:rPr>
                <w:rFonts w:ascii="Cambria" w:hAnsi="Cambria"/>
                <w:sz w:val="22"/>
                <w:szCs w:val="28"/>
                <w:lang w:val="en-US" w:eastAsia="fr-FR"/>
              </w:rPr>
            </w:pPr>
            <w:r w:rsidRPr="0044653C">
              <w:rPr>
                <w:rFonts w:ascii="Cambria" w:hAnsi="Cambria"/>
                <w:sz w:val="22"/>
                <w:szCs w:val="28"/>
                <w:lang w:val="fr-FR" w:eastAsia="fr-FR"/>
              </w:rPr>
              <w:t>25.0</w:t>
            </w:r>
          </w:p>
        </w:tc>
      </w:tr>
      <w:tr w:rsidR="00854A6B" w:rsidRPr="0044653C" w14:paraId="78B0A71C" w14:textId="77777777" w:rsidTr="001651AD">
        <w:tc>
          <w:tcPr>
            <w:tcW w:w="0" w:type="auto"/>
            <w:hideMark/>
          </w:tcPr>
          <w:p w14:paraId="4D669016"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pillow</w:t>
            </w:r>
            <w:proofErr w:type="spellEnd"/>
            <w:proofErr w:type="gramEnd"/>
          </w:p>
        </w:tc>
        <w:tc>
          <w:tcPr>
            <w:tcW w:w="0" w:type="auto"/>
          </w:tcPr>
          <w:p w14:paraId="72B27C0C" w14:textId="77777777" w:rsidR="00854A6B" w:rsidRPr="00164A7E" w:rsidRDefault="00854A6B" w:rsidP="001651AD">
            <w:pPr>
              <w:pStyle w:val="Code"/>
              <w:rPr>
                <w:rFonts w:ascii="Cambria" w:hAnsi="Cambria"/>
                <w:sz w:val="22"/>
                <w:szCs w:val="28"/>
                <w:lang w:val="en-US" w:eastAsia="fr-FR"/>
              </w:rPr>
            </w:pPr>
            <w:r w:rsidRPr="00164A7E">
              <w:rPr>
                <w:rFonts w:ascii="Cambria" w:hAnsi="Cambria"/>
                <w:sz w:val="22"/>
                <w:szCs w:val="28"/>
                <w:lang w:val="en-US" w:eastAsia="fr-FR"/>
              </w:rPr>
              <w:t xml:space="preserve">This library provides extensive file format support, </w:t>
            </w:r>
            <w:proofErr w:type="gramStart"/>
            <w:r w:rsidRPr="00164A7E">
              <w:rPr>
                <w:rFonts w:ascii="Cambria" w:hAnsi="Cambria"/>
                <w:sz w:val="22"/>
                <w:szCs w:val="28"/>
                <w:lang w:val="en-US" w:eastAsia="fr-FR"/>
              </w:rPr>
              <w:t>an efficient</w:t>
            </w:r>
            <w:proofErr w:type="gramEnd"/>
            <w:r w:rsidRPr="00164A7E">
              <w:rPr>
                <w:rFonts w:ascii="Cambria" w:hAnsi="Cambria"/>
                <w:sz w:val="22"/>
                <w:szCs w:val="28"/>
                <w:lang w:val="en-US" w:eastAsia="fr-FR"/>
              </w:rPr>
              <w:t xml:space="preserve"> internal representation, and </w:t>
            </w:r>
            <w:proofErr w:type="gramStart"/>
            <w:r w:rsidRPr="00164A7E">
              <w:rPr>
                <w:rFonts w:ascii="Cambria" w:hAnsi="Cambria"/>
                <w:sz w:val="22"/>
                <w:szCs w:val="28"/>
                <w:lang w:val="en-US" w:eastAsia="fr-FR"/>
              </w:rPr>
              <w:t>fairly powerful</w:t>
            </w:r>
            <w:proofErr w:type="gramEnd"/>
            <w:r w:rsidRPr="00164A7E">
              <w:rPr>
                <w:rFonts w:ascii="Cambria" w:hAnsi="Cambria"/>
                <w:sz w:val="22"/>
                <w:szCs w:val="28"/>
                <w:lang w:val="en-US" w:eastAsia="fr-FR"/>
              </w:rPr>
              <w:t xml:space="preserve"> image processing capabilities.</w:t>
            </w:r>
          </w:p>
        </w:tc>
        <w:tc>
          <w:tcPr>
            <w:tcW w:w="0" w:type="auto"/>
          </w:tcPr>
          <w:p w14:paraId="444DD351"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11.3.0</w:t>
            </w:r>
          </w:p>
        </w:tc>
      </w:tr>
      <w:tr w:rsidR="00854A6B" w:rsidRPr="0044653C" w14:paraId="4101BE3C" w14:textId="77777777" w:rsidTr="001651AD">
        <w:tc>
          <w:tcPr>
            <w:tcW w:w="0" w:type="auto"/>
            <w:hideMark/>
          </w:tcPr>
          <w:p w14:paraId="2C07D176" w14:textId="77777777" w:rsidR="00854A6B" w:rsidRPr="0044653C" w:rsidRDefault="00854A6B" w:rsidP="001651AD">
            <w:pPr>
              <w:pStyle w:val="Code"/>
              <w:rPr>
                <w:rFonts w:ascii="Cambria" w:hAnsi="Cambria"/>
                <w:sz w:val="22"/>
                <w:szCs w:val="28"/>
                <w:lang w:val="fr-FR" w:eastAsia="fr-FR"/>
              </w:rPr>
            </w:pPr>
            <w:proofErr w:type="gramStart"/>
            <w:r w:rsidRPr="0044653C">
              <w:rPr>
                <w:rFonts w:ascii="Cambria" w:hAnsi="Cambria"/>
                <w:sz w:val="22"/>
                <w:szCs w:val="28"/>
                <w:lang w:val="fr-FR" w:eastAsia="fr-FR"/>
              </w:rPr>
              <w:t>pybind</w:t>
            </w:r>
            <w:proofErr w:type="gramEnd"/>
            <w:r w:rsidRPr="0044653C">
              <w:rPr>
                <w:rFonts w:ascii="Cambria" w:hAnsi="Cambria"/>
                <w:sz w:val="22"/>
                <w:szCs w:val="28"/>
                <w:lang w:val="fr-FR" w:eastAsia="fr-FR"/>
              </w:rPr>
              <w:t>11</w:t>
            </w:r>
          </w:p>
        </w:tc>
        <w:tc>
          <w:tcPr>
            <w:tcW w:w="0" w:type="auto"/>
          </w:tcPr>
          <w:p w14:paraId="42FB721C" w14:textId="77777777" w:rsidR="00854A6B" w:rsidRPr="00B22FDC" w:rsidRDefault="00854A6B" w:rsidP="001651AD">
            <w:pPr>
              <w:pStyle w:val="Code"/>
              <w:rPr>
                <w:rFonts w:ascii="Cambria" w:hAnsi="Cambria"/>
                <w:sz w:val="22"/>
                <w:szCs w:val="28"/>
                <w:lang w:val="en-US" w:eastAsia="fr-FR"/>
              </w:rPr>
            </w:pPr>
            <w:r w:rsidRPr="00B22FDC">
              <w:rPr>
                <w:rFonts w:ascii="Cambria" w:hAnsi="Cambria"/>
                <w:sz w:val="22"/>
                <w:szCs w:val="28"/>
                <w:lang w:val="en-US" w:eastAsia="fr-FR"/>
              </w:rPr>
              <w:t>pybind11 is a lightweight header-only library that exposes C++ types in Python and vice versa, mainly to create Python bindings of existing C++ code</w:t>
            </w:r>
            <w:r>
              <w:rPr>
                <w:rFonts w:ascii="Cambria" w:hAnsi="Cambria"/>
                <w:sz w:val="22"/>
                <w:szCs w:val="28"/>
                <w:lang w:val="en-US" w:eastAsia="fr-FR"/>
              </w:rPr>
              <w:t>.</w:t>
            </w:r>
          </w:p>
        </w:tc>
        <w:tc>
          <w:tcPr>
            <w:tcW w:w="0" w:type="auto"/>
          </w:tcPr>
          <w:p w14:paraId="435578A2"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3.0.1</w:t>
            </w:r>
          </w:p>
        </w:tc>
      </w:tr>
      <w:tr w:rsidR="00854A6B" w:rsidRPr="0044653C" w14:paraId="552C6F61" w14:textId="77777777" w:rsidTr="001651AD">
        <w:tc>
          <w:tcPr>
            <w:tcW w:w="0" w:type="auto"/>
            <w:hideMark/>
          </w:tcPr>
          <w:p w14:paraId="7AEBE666" w14:textId="77777777" w:rsidR="00854A6B" w:rsidRPr="0044653C" w:rsidRDefault="00854A6B" w:rsidP="001651AD">
            <w:pPr>
              <w:pStyle w:val="Code"/>
              <w:rPr>
                <w:rFonts w:ascii="Cambria" w:hAnsi="Cambria"/>
                <w:sz w:val="22"/>
                <w:szCs w:val="28"/>
                <w:lang w:val="fr-FR" w:eastAsia="fr-FR"/>
              </w:rPr>
            </w:pPr>
            <w:proofErr w:type="spellStart"/>
            <w:proofErr w:type="gramStart"/>
            <w:r w:rsidRPr="0044653C">
              <w:rPr>
                <w:rFonts w:ascii="Cambria" w:hAnsi="Cambria"/>
                <w:sz w:val="22"/>
                <w:szCs w:val="28"/>
                <w:lang w:val="fr-FR" w:eastAsia="fr-FR"/>
              </w:rPr>
              <w:t>pyproject</w:t>
            </w:r>
            <w:proofErr w:type="gramEnd"/>
            <w:r w:rsidRPr="0044653C">
              <w:rPr>
                <w:rFonts w:ascii="Cambria" w:hAnsi="Cambria"/>
                <w:sz w:val="22"/>
                <w:szCs w:val="28"/>
                <w:lang w:val="fr-FR" w:eastAsia="fr-FR"/>
              </w:rPr>
              <w:t>_hooks</w:t>
            </w:r>
            <w:proofErr w:type="spellEnd"/>
          </w:p>
        </w:tc>
        <w:tc>
          <w:tcPr>
            <w:tcW w:w="0" w:type="auto"/>
          </w:tcPr>
          <w:p w14:paraId="46F2D8C1" w14:textId="77777777" w:rsidR="00854A6B" w:rsidRPr="00B22FDC" w:rsidRDefault="00854A6B" w:rsidP="001651AD">
            <w:pPr>
              <w:pStyle w:val="Code"/>
              <w:rPr>
                <w:rFonts w:ascii="Cambria" w:hAnsi="Cambria"/>
                <w:sz w:val="22"/>
                <w:szCs w:val="28"/>
                <w:lang w:val="en-US" w:eastAsia="fr-FR"/>
              </w:rPr>
            </w:pPr>
            <w:r w:rsidRPr="00B22FDC">
              <w:rPr>
                <w:rFonts w:ascii="Cambria" w:hAnsi="Cambria"/>
                <w:sz w:val="22"/>
                <w:szCs w:val="28"/>
                <w:lang w:val="en-US" w:eastAsia="fr-FR"/>
              </w:rPr>
              <w:t xml:space="preserve">This is a low-level library for calling build-backends in </w:t>
            </w:r>
            <w:proofErr w:type="spellStart"/>
            <w:proofErr w:type="gramStart"/>
            <w:r w:rsidRPr="00B22FDC">
              <w:rPr>
                <w:rFonts w:ascii="Cambria" w:hAnsi="Cambria"/>
                <w:sz w:val="22"/>
                <w:szCs w:val="28"/>
                <w:lang w:val="en-US" w:eastAsia="fr-FR"/>
              </w:rPr>
              <w:t>pyproject.toml</w:t>
            </w:r>
            <w:proofErr w:type="spellEnd"/>
            <w:proofErr w:type="gramEnd"/>
            <w:r w:rsidRPr="00B22FDC">
              <w:rPr>
                <w:rFonts w:ascii="Cambria" w:hAnsi="Cambria"/>
                <w:sz w:val="22"/>
                <w:szCs w:val="28"/>
                <w:lang w:val="en-US" w:eastAsia="fr-FR"/>
              </w:rPr>
              <w:t>-based project.</w:t>
            </w:r>
          </w:p>
        </w:tc>
        <w:tc>
          <w:tcPr>
            <w:tcW w:w="0" w:type="auto"/>
          </w:tcPr>
          <w:p w14:paraId="6D724E22" w14:textId="77777777" w:rsidR="00854A6B" w:rsidRPr="0044653C" w:rsidRDefault="00854A6B" w:rsidP="001651AD">
            <w:pPr>
              <w:pStyle w:val="Code"/>
              <w:rPr>
                <w:rFonts w:ascii="Cambria" w:hAnsi="Cambria"/>
                <w:sz w:val="22"/>
                <w:szCs w:val="28"/>
                <w:lang w:val="fr-FR" w:eastAsia="fr-FR"/>
              </w:rPr>
            </w:pPr>
            <w:r w:rsidRPr="0044653C">
              <w:rPr>
                <w:rFonts w:ascii="Cambria" w:hAnsi="Cambria"/>
                <w:sz w:val="22"/>
                <w:szCs w:val="28"/>
                <w:lang w:val="fr-FR" w:eastAsia="fr-FR"/>
              </w:rPr>
              <w:t>1.2.0</w:t>
            </w:r>
          </w:p>
        </w:tc>
      </w:tr>
    </w:tbl>
    <w:p w14:paraId="24B9ADFD" w14:textId="77777777" w:rsidR="00854A6B" w:rsidRPr="00840D3E" w:rsidRDefault="00854A6B" w:rsidP="00854A6B">
      <w:pPr>
        <w:rPr>
          <w:highlight w:val="yellow"/>
        </w:rPr>
      </w:pPr>
    </w:p>
    <w:p w14:paraId="02547CE9" w14:textId="77777777" w:rsidR="00854A6B" w:rsidRPr="00C42033" w:rsidRDefault="00854A6B" w:rsidP="00854A6B">
      <w:r w:rsidRPr="00C42033">
        <w:t xml:space="preserve">The following list of </w:t>
      </w:r>
      <w:r>
        <w:t>Python</w:t>
      </w:r>
      <w:r w:rsidRPr="00C42033">
        <w:t xml:space="preserve"> packages are dependencies for </w:t>
      </w:r>
      <w:proofErr w:type="spellStart"/>
      <w:r w:rsidRPr="00C42033">
        <w:rPr>
          <w:rFonts w:ascii="Courier New" w:hAnsi="Courier New"/>
          <w:i/>
        </w:rPr>
        <w:t>ar</w:t>
      </w:r>
      <w:r>
        <w:rPr>
          <w:rFonts w:ascii="Courier New" w:hAnsi="Courier New"/>
          <w:i/>
        </w:rPr>
        <w:t>f</w:t>
      </w:r>
      <w:r w:rsidRPr="00C42033">
        <w:rPr>
          <w:rFonts w:ascii="Courier New" w:hAnsi="Courier New"/>
          <w:i/>
        </w:rPr>
        <w:t>viewer</w:t>
      </w:r>
      <w:proofErr w:type="spellEnd"/>
      <w:r w:rsidRPr="00C42033">
        <w:t xml:space="preserve">. </w:t>
      </w:r>
    </w:p>
    <w:tbl>
      <w:tblPr>
        <w:tblStyle w:val="TableGrid"/>
        <w:tblW w:w="0" w:type="auto"/>
        <w:tblLook w:val="04A0" w:firstRow="1" w:lastRow="0" w:firstColumn="1" w:lastColumn="0" w:noHBand="0" w:noVBand="1"/>
      </w:tblPr>
      <w:tblGrid>
        <w:gridCol w:w="1724"/>
        <w:gridCol w:w="6260"/>
        <w:gridCol w:w="1644"/>
      </w:tblGrid>
      <w:tr w:rsidR="00854A6B" w:rsidRPr="00840D3E" w14:paraId="0CE953CC" w14:textId="77777777" w:rsidTr="001651AD">
        <w:tc>
          <w:tcPr>
            <w:tcW w:w="1724" w:type="dxa"/>
          </w:tcPr>
          <w:p w14:paraId="7E489A62" w14:textId="77777777" w:rsidR="00854A6B" w:rsidRPr="00C42033" w:rsidRDefault="00854A6B" w:rsidP="001651AD">
            <w:pPr>
              <w:pStyle w:val="BodyText"/>
              <w:rPr>
                <w:b/>
                <w:bCs/>
              </w:rPr>
            </w:pPr>
            <w:r w:rsidRPr="00C42033">
              <w:rPr>
                <w:b/>
                <w:bCs/>
              </w:rPr>
              <w:t>Library Package</w:t>
            </w:r>
          </w:p>
        </w:tc>
        <w:tc>
          <w:tcPr>
            <w:tcW w:w="6260" w:type="dxa"/>
          </w:tcPr>
          <w:p w14:paraId="42579418" w14:textId="77777777" w:rsidR="00854A6B" w:rsidRPr="00C42033" w:rsidRDefault="00854A6B" w:rsidP="001651AD">
            <w:pPr>
              <w:pStyle w:val="BodyText"/>
              <w:rPr>
                <w:b/>
                <w:bCs/>
              </w:rPr>
            </w:pPr>
            <w:r w:rsidRPr="00C42033">
              <w:rPr>
                <w:b/>
                <w:bCs/>
              </w:rPr>
              <w:t>Description</w:t>
            </w:r>
          </w:p>
        </w:tc>
        <w:tc>
          <w:tcPr>
            <w:tcW w:w="1644" w:type="dxa"/>
          </w:tcPr>
          <w:p w14:paraId="34D93C41" w14:textId="77777777" w:rsidR="00854A6B" w:rsidRPr="00C42033" w:rsidRDefault="00854A6B" w:rsidP="001651AD">
            <w:pPr>
              <w:pStyle w:val="BodyText"/>
              <w:rPr>
                <w:b/>
                <w:bCs/>
              </w:rPr>
            </w:pPr>
            <w:r w:rsidRPr="00C42033">
              <w:rPr>
                <w:b/>
                <w:bCs/>
              </w:rPr>
              <w:t xml:space="preserve">Version </w:t>
            </w:r>
          </w:p>
        </w:tc>
      </w:tr>
      <w:tr w:rsidR="00854A6B" w:rsidRPr="009B7BE5" w14:paraId="31125848" w14:textId="77777777" w:rsidTr="001651AD">
        <w:trPr>
          <w:trHeight w:val="315"/>
        </w:trPr>
        <w:tc>
          <w:tcPr>
            <w:tcW w:w="1724" w:type="dxa"/>
            <w:hideMark/>
          </w:tcPr>
          <w:p w14:paraId="6E4065D7"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r w:rsidRPr="009B7BE5">
              <w:rPr>
                <w:rFonts w:eastAsia="Times New Roman" w:cs="Arial"/>
                <w:color w:val="080808"/>
                <w:lang w:val="fr-FR" w:eastAsia="fr-FR"/>
              </w:rPr>
              <w:t>PyOpenGL</w:t>
            </w:r>
            <w:proofErr w:type="spellEnd"/>
          </w:p>
        </w:tc>
        <w:tc>
          <w:tcPr>
            <w:tcW w:w="6260" w:type="dxa"/>
            <w:hideMark/>
          </w:tcPr>
          <w:p w14:paraId="378FD3CE"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Standard OpenGL bindings for Python</w:t>
            </w:r>
          </w:p>
        </w:tc>
        <w:tc>
          <w:tcPr>
            <w:tcW w:w="1644" w:type="dxa"/>
            <w:hideMark/>
          </w:tcPr>
          <w:p w14:paraId="23BD527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3.1.10</w:t>
            </w:r>
          </w:p>
        </w:tc>
      </w:tr>
      <w:tr w:rsidR="00854A6B" w:rsidRPr="009B7BE5" w14:paraId="343894A2" w14:textId="77777777" w:rsidTr="001651AD">
        <w:trPr>
          <w:trHeight w:val="315"/>
        </w:trPr>
        <w:tc>
          <w:tcPr>
            <w:tcW w:w="1724" w:type="dxa"/>
            <w:hideMark/>
          </w:tcPr>
          <w:p w14:paraId="27D197F3"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r w:rsidRPr="009B7BE5">
              <w:rPr>
                <w:rFonts w:eastAsia="Times New Roman" w:cs="Arial"/>
                <w:color w:val="080808"/>
                <w:lang w:val="fr-FR" w:eastAsia="fr-FR"/>
              </w:rPr>
              <w:t>PyOpenGL-accelerate</w:t>
            </w:r>
            <w:proofErr w:type="spellEnd"/>
          </w:p>
        </w:tc>
        <w:tc>
          <w:tcPr>
            <w:tcW w:w="6260" w:type="dxa"/>
            <w:hideMark/>
          </w:tcPr>
          <w:p w14:paraId="2EBF1E4B"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proofErr w:type="spellStart"/>
            <w:r w:rsidRPr="009B7BE5">
              <w:rPr>
                <w:rFonts w:eastAsia="Times New Roman" w:cs="Arial"/>
                <w:color w:val="080808"/>
                <w:lang w:val="en-US" w:eastAsia="fr-FR"/>
              </w:rPr>
              <w:t>Cython</w:t>
            </w:r>
            <w:proofErr w:type="spellEnd"/>
            <w:r w:rsidRPr="009B7BE5">
              <w:rPr>
                <w:rFonts w:eastAsia="Times New Roman" w:cs="Arial"/>
                <w:color w:val="080808"/>
                <w:lang w:val="en-US" w:eastAsia="fr-FR"/>
              </w:rPr>
              <w:t xml:space="preserve">-coded accelerators for </w:t>
            </w:r>
            <w:proofErr w:type="spellStart"/>
            <w:r w:rsidRPr="009B7BE5">
              <w:rPr>
                <w:rFonts w:eastAsia="Times New Roman" w:cs="Arial"/>
                <w:color w:val="080808"/>
                <w:lang w:val="en-US" w:eastAsia="fr-FR"/>
              </w:rPr>
              <w:t>PyOpenGL</w:t>
            </w:r>
            <w:proofErr w:type="spellEnd"/>
          </w:p>
        </w:tc>
        <w:tc>
          <w:tcPr>
            <w:tcW w:w="1644" w:type="dxa"/>
            <w:hideMark/>
          </w:tcPr>
          <w:p w14:paraId="74F9F4F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3.1.10</w:t>
            </w:r>
          </w:p>
        </w:tc>
      </w:tr>
      <w:tr w:rsidR="00854A6B" w:rsidRPr="009B7BE5" w14:paraId="5515909F" w14:textId="77777777" w:rsidTr="001651AD">
        <w:trPr>
          <w:trHeight w:val="315"/>
        </w:trPr>
        <w:tc>
          <w:tcPr>
            <w:tcW w:w="1724" w:type="dxa"/>
            <w:hideMark/>
          </w:tcPr>
          <w:p w14:paraId="79AAD51A"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contourpy</w:t>
            </w:r>
            <w:proofErr w:type="spellEnd"/>
            <w:proofErr w:type="gramEnd"/>
          </w:p>
        </w:tc>
        <w:tc>
          <w:tcPr>
            <w:tcW w:w="6260" w:type="dxa"/>
            <w:hideMark/>
          </w:tcPr>
          <w:p w14:paraId="29BE46E0"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Python library for calculating contours of 2D quadrilateral grids</w:t>
            </w:r>
          </w:p>
        </w:tc>
        <w:tc>
          <w:tcPr>
            <w:tcW w:w="1644" w:type="dxa"/>
            <w:hideMark/>
          </w:tcPr>
          <w:p w14:paraId="03B1BFB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1.3.3</w:t>
            </w:r>
          </w:p>
        </w:tc>
      </w:tr>
      <w:tr w:rsidR="00854A6B" w:rsidRPr="009B7BE5" w14:paraId="571794BB" w14:textId="77777777" w:rsidTr="001651AD">
        <w:trPr>
          <w:trHeight w:val="315"/>
        </w:trPr>
        <w:tc>
          <w:tcPr>
            <w:tcW w:w="1724" w:type="dxa"/>
            <w:hideMark/>
          </w:tcPr>
          <w:p w14:paraId="375A113C"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gramStart"/>
            <w:r w:rsidRPr="009B7BE5">
              <w:rPr>
                <w:rFonts w:eastAsia="Times New Roman" w:cs="Arial"/>
                <w:color w:val="080808"/>
                <w:lang w:val="fr-FR" w:eastAsia="fr-FR"/>
              </w:rPr>
              <w:t>cycler</w:t>
            </w:r>
            <w:proofErr w:type="gramEnd"/>
          </w:p>
        </w:tc>
        <w:tc>
          <w:tcPr>
            <w:tcW w:w="6260" w:type="dxa"/>
            <w:hideMark/>
          </w:tcPr>
          <w:p w14:paraId="1553ECB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Composable style cycles</w:t>
            </w:r>
          </w:p>
        </w:tc>
        <w:tc>
          <w:tcPr>
            <w:tcW w:w="1644" w:type="dxa"/>
            <w:hideMark/>
          </w:tcPr>
          <w:p w14:paraId="4FADBC24"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0.12.1</w:t>
            </w:r>
          </w:p>
        </w:tc>
      </w:tr>
      <w:tr w:rsidR="00854A6B" w:rsidRPr="009B7BE5" w14:paraId="729F7AE4" w14:textId="77777777" w:rsidTr="001651AD">
        <w:trPr>
          <w:trHeight w:val="315"/>
        </w:trPr>
        <w:tc>
          <w:tcPr>
            <w:tcW w:w="1724" w:type="dxa"/>
            <w:hideMark/>
          </w:tcPr>
          <w:p w14:paraId="3EB1BA1A"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fonttools</w:t>
            </w:r>
            <w:proofErr w:type="spellEnd"/>
            <w:proofErr w:type="gramEnd"/>
          </w:p>
        </w:tc>
        <w:tc>
          <w:tcPr>
            <w:tcW w:w="6260" w:type="dxa"/>
            <w:hideMark/>
          </w:tcPr>
          <w:p w14:paraId="433D4E10"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 xml:space="preserve">Tools to </w:t>
            </w:r>
            <w:proofErr w:type="spellStart"/>
            <w:r w:rsidRPr="009B7BE5">
              <w:rPr>
                <w:rFonts w:eastAsia="Times New Roman" w:cs="Arial"/>
                <w:color w:val="080808"/>
                <w:lang w:val="fr-FR" w:eastAsia="fr-FR"/>
              </w:rPr>
              <w:t>manipulate</w:t>
            </w:r>
            <w:proofErr w:type="spellEnd"/>
            <w:r w:rsidRPr="009B7BE5">
              <w:rPr>
                <w:rFonts w:eastAsia="Times New Roman" w:cs="Arial"/>
                <w:color w:val="080808"/>
                <w:lang w:val="fr-FR" w:eastAsia="fr-FR"/>
              </w:rPr>
              <w:t xml:space="preserve"> font files</w:t>
            </w:r>
          </w:p>
        </w:tc>
        <w:tc>
          <w:tcPr>
            <w:tcW w:w="1644" w:type="dxa"/>
            <w:hideMark/>
          </w:tcPr>
          <w:p w14:paraId="21E894C1"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4.60.0</w:t>
            </w:r>
          </w:p>
        </w:tc>
      </w:tr>
      <w:tr w:rsidR="00854A6B" w:rsidRPr="009B7BE5" w14:paraId="37954B7F" w14:textId="77777777" w:rsidTr="001651AD">
        <w:trPr>
          <w:trHeight w:val="315"/>
        </w:trPr>
        <w:tc>
          <w:tcPr>
            <w:tcW w:w="1724" w:type="dxa"/>
            <w:hideMark/>
          </w:tcPr>
          <w:p w14:paraId="6B3A614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freetype</w:t>
            </w:r>
            <w:proofErr w:type="gramEnd"/>
            <w:r w:rsidRPr="009B7BE5">
              <w:rPr>
                <w:rFonts w:eastAsia="Times New Roman" w:cs="Arial"/>
                <w:color w:val="080808"/>
                <w:lang w:val="fr-FR" w:eastAsia="fr-FR"/>
              </w:rPr>
              <w:t>-py</w:t>
            </w:r>
            <w:proofErr w:type="spellEnd"/>
          </w:p>
        </w:tc>
        <w:tc>
          <w:tcPr>
            <w:tcW w:w="6260" w:type="dxa"/>
            <w:hideMark/>
          </w:tcPr>
          <w:p w14:paraId="39B3DD81"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r w:rsidRPr="009B7BE5">
              <w:rPr>
                <w:rFonts w:eastAsia="Times New Roman" w:cs="Arial"/>
                <w:color w:val="080808"/>
                <w:lang w:val="fr-FR" w:eastAsia="fr-FR"/>
              </w:rPr>
              <w:t>Freetype</w:t>
            </w:r>
            <w:proofErr w:type="spellEnd"/>
            <w:r w:rsidRPr="009B7BE5">
              <w:rPr>
                <w:rFonts w:eastAsia="Times New Roman" w:cs="Arial"/>
                <w:color w:val="080808"/>
                <w:lang w:val="fr-FR" w:eastAsia="fr-FR"/>
              </w:rPr>
              <w:t xml:space="preserve"> python bindings</w:t>
            </w:r>
          </w:p>
        </w:tc>
        <w:tc>
          <w:tcPr>
            <w:tcW w:w="1644" w:type="dxa"/>
            <w:hideMark/>
          </w:tcPr>
          <w:p w14:paraId="4445748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2.5.1</w:t>
            </w:r>
          </w:p>
        </w:tc>
      </w:tr>
      <w:tr w:rsidR="00854A6B" w:rsidRPr="009B7BE5" w14:paraId="452ABC64" w14:textId="77777777" w:rsidTr="001651AD">
        <w:trPr>
          <w:trHeight w:val="315"/>
        </w:trPr>
        <w:tc>
          <w:tcPr>
            <w:tcW w:w="1724" w:type="dxa"/>
            <w:hideMark/>
          </w:tcPr>
          <w:p w14:paraId="757E0DC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imageio</w:t>
            </w:r>
            <w:proofErr w:type="spellEnd"/>
            <w:proofErr w:type="gramEnd"/>
          </w:p>
        </w:tc>
        <w:tc>
          <w:tcPr>
            <w:tcW w:w="6260" w:type="dxa"/>
            <w:hideMark/>
          </w:tcPr>
          <w:p w14:paraId="7FE40999"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Library for reading and writing a wide range of image, video, scientific, and volumetric data formats.</w:t>
            </w:r>
          </w:p>
        </w:tc>
        <w:tc>
          <w:tcPr>
            <w:tcW w:w="1644" w:type="dxa"/>
            <w:hideMark/>
          </w:tcPr>
          <w:p w14:paraId="6A511F4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2.37.0</w:t>
            </w:r>
          </w:p>
        </w:tc>
      </w:tr>
      <w:tr w:rsidR="00854A6B" w:rsidRPr="009B7BE5" w14:paraId="783678C7" w14:textId="77777777" w:rsidTr="001651AD">
        <w:trPr>
          <w:trHeight w:val="315"/>
        </w:trPr>
        <w:tc>
          <w:tcPr>
            <w:tcW w:w="1724" w:type="dxa"/>
            <w:hideMark/>
          </w:tcPr>
          <w:p w14:paraId="138A25F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lastRenderedPageBreak/>
              <w:t>imgui</w:t>
            </w:r>
            <w:proofErr w:type="spellEnd"/>
            <w:proofErr w:type="gramEnd"/>
          </w:p>
        </w:tc>
        <w:tc>
          <w:tcPr>
            <w:tcW w:w="6260" w:type="dxa"/>
            <w:hideMark/>
          </w:tcPr>
          <w:p w14:paraId="35E036B3"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proofErr w:type="spellStart"/>
            <w:r w:rsidRPr="009B7BE5">
              <w:rPr>
                <w:rFonts w:eastAsia="Times New Roman" w:cs="Arial"/>
                <w:color w:val="080808"/>
                <w:lang w:val="en-US" w:eastAsia="fr-FR"/>
              </w:rPr>
              <w:t>Cython</w:t>
            </w:r>
            <w:proofErr w:type="spellEnd"/>
            <w:r w:rsidRPr="009B7BE5">
              <w:rPr>
                <w:rFonts w:eastAsia="Times New Roman" w:cs="Arial"/>
                <w:color w:val="080808"/>
                <w:lang w:val="en-US" w:eastAsia="fr-FR"/>
              </w:rPr>
              <w:t xml:space="preserve">-based Python bindings for dear </w:t>
            </w:r>
            <w:proofErr w:type="spellStart"/>
            <w:r w:rsidRPr="009B7BE5">
              <w:rPr>
                <w:rFonts w:eastAsia="Times New Roman" w:cs="Arial"/>
                <w:color w:val="080808"/>
                <w:lang w:val="en-US" w:eastAsia="fr-FR"/>
              </w:rPr>
              <w:t>imgui</w:t>
            </w:r>
            <w:proofErr w:type="spellEnd"/>
          </w:p>
        </w:tc>
        <w:tc>
          <w:tcPr>
            <w:tcW w:w="1644" w:type="dxa"/>
            <w:hideMark/>
          </w:tcPr>
          <w:p w14:paraId="759F380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2.0.0</w:t>
            </w:r>
          </w:p>
        </w:tc>
      </w:tr>
      <w:tr w:rsidR="00854A6B" w:rsidRPr="009B7BE5" w14:paraId="73026D40" w14:textId="77777777" w:rsidTr="001651AD">
        <w:trPr>
          <w:trHeight w:val="315"/>
        </w:trPr>
        <w:tc>
          <w:tcPr>
            <w:tcW w:w="1724" w:type="dxa"/>
            <w:hideMark/>
          </w:tcPr>
          <w:p w14:paraId="5CC468B2"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kiwisolver</w:t>
            </w:r>
            <w:proofErr w:type="spellEnd"/>
            <w:proofErr w:type="gramEnd"/>
          </w:p>
        </w:tc>
        <w:tc>
          <w:tcPr>
            <w:tcW w:w="6260" w:type="dxa"/>
            <w:hideMark/>
          </w:tcPr>
          <w:p w14:paraId="75F15EFC"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A fast implementation of the Cassowary constraint solver</w:t>
            </w:r>
          </w:p>
        </w:tc>
        <w:tc>
          <w:tcPr>
            <w:tcW w:w="1644" w:type="dxa"/>
            <w:hideMark/>
          </w:tcPr>
          <w:p w14:paraId="47D5E015"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1.4.9</w:t>
            </w:r>
          </w:p>
        </w:tc>
      </w:tr>
      <w:tr w:rsidR="00854A6B" w:rsidRPr="009B7BE5" w14:paraId="04D52759" w14:textId="77777777" w:rsidTr="001651AD">
        <w:trPr>
          <w:trHeight w:val="315"/>
        </w:trPr>
        <w:tc>
          <w:tcPr>
            <w:tcW w:w="1724" w:type="dxa"/>
            <w:hideMark/>
          </w:tcPr>
          <w:p w14:paraId="3F263878"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llvmlite</w:t>
            </w:r>
            <w:proofErr w:type="spellEnd"/>
            <w:proofErr w:type="gramEnd"/>
          </w:p>
        </w:tc>
        <w:tc>
          <w:tcPr>
            <w:tcW w:w="6260" w:type="dxa"/>
            <w:hideMark/>
          </w:tcPr>
          <w:p w14:paraId="38513620"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lightweight wrapper around basic LLVM functionality</w:t>
            </w:r>
          </w:p>
        </w:tc>
        <w:tc>
          <w:tcPr>
            <w:tcW w:w="1644" w:type="dxa"/>
            <w:hideMark/>
          </w:tcPr>
          <w:p w14:paraId="1E963DFF"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0.44.0</w:t>
            </w:r>
          </w:p>
        </w:tc>
      </w:tr>
      <w:tr w:rsidR="00854A6B" w:rsidRPr="009B7BE5" w14:paraId="74BCC85E" w14:textId="77777777" w:rsidTr="001651AD">
        <w:trPr>
          <w:trHeight w:val="315"/>
        </w:trPr>
        <w:tc>
          <w:tcPr>
            <w:tcW w:w="1724" w:type="dxa"/>
            <w:hideMark/>
          </w:tcPr>
          <w:p w14:paraId="00532E4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matplotlib</w:t>
            </w:r>
            <w:proofErr w:type="spellEnd"/>
            <w:proofErr w:type="gramEnd"/>
          </w:p>
        </w:tc>
        <w:tc>
          <w:tcPr>
            <w:tcW w:w="6260" w:type="dxa"/>
            <w:hideMark/>
          </w:tcPr>
          <w:p w14:paraId="1223A620"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 xml:space="preserve">Python </w:t>
            </w:r>
            <w:proofErr w:type="spellStart"/>
            <w:r w:rsidRPr="009B7BE5">
              <w:rPr>
                <w:rFonts w:eastAsia="Times New Roman" w:cs="Arial"/>
                <w:color w:val="080808"/>
                <w:lang w:val="fr-FR" w:eastAsia="fr-FR"/>
              </w:rPr>
              <w:t>plotting</w:t>
            </w:r>
            <w:proofErr w:type="spellEnd"/>
            <w:r w:rsidRPr="009B7BE5">
              <w:rPr>
                <w:rFonts w:eastAsia="Times New Roman" w:cs="Arial"/>
                <w:color w:val="080808"/>
                <w:lang w:val="fr-FR" w:eastAsia="fr-FR"/>
              </w:rPr>
              <w:t xml:space="preserve"> package</w:t>
            </w:r>
          </w:p>
        </w:tc>
        <w:tc>
          <w:tcPr>
            <w:tcW w:w="1644" w:type="dxa"/>
            <w:hideMark/>
          </w:tcPr>
          <w:p w14:paraId="7CA8D9E9"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3.10.6</w:t>
            </w:r>
          </w:p>
        </w:tc>
      </w:tr>
      <w:tr w:rsidR="00854A6B" w:rsidRPr="009B7BE5" w14:paraId="604E6E05" w14:textId="77777777" w:rsidTr="001651AD">
        <w:trPr>
          <w:trHeight w:val="315"/>
        </w:trPr>
        <w:tc>
          <w:tcPr>
            <w:tcW w:w="1724" w:type="dxa"/>
            <w:hideMark/>
          </w:tcPr>
          <w:p w14:paraId="095FB2D1"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networkx</w:t>
            </w:r>
            <w:proofErr w:type="spellEnd"/>
            <w:proofErr w:type="gramEnd"/>
          </w:p>
        </w:tc>
        <w:tc>
          <w:tcPr>
            <w:tcW w:w="6260" w:type="dxa"/>
            <w:hideMark/>
          </w:tcPr>
          <w:p w14:paraId="375BA85C"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Python package for creating and manipulating graphs and networks</w:t>
            </w:r>
          </w:p>
        </w:tc>
        <w:tc>
          <w:tcPr>
            <w:tcW w:w="1644" w:type="dxa"/>
            <w:hideMark/>
          </w:tcPr>
          <w:p w14:paraId="5256A03F"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3.5</w:t>
            </w:r>
          </w:p>
        </w:tc>
      </w:tr>
      <w:tr w:rsidR="00854A6B" w:rsidRPr="009B7BE5" w14:paraId="152F4ACA" w14:textId="77777777" w:rsidTr="001651AD">
        <w:trPr>
          <w:trHeight w:val="315"/>
        </w:trPr>
        <w:tc>
          <w:tcPr>
            <w:tcW w:w="1724" w:type="dxa"/>
            <w:hideMark/>
          </w:tcPr>
          <w:p w14:paraId="3BDFAD8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numba</w:t>
            </w:r>
            <w:proofErr w:type="spellEnd"/>
            <w:proofErr w:type="gramEnd"/>
          </w:p>
        </w:tc>
        <w:tc>
          <w:tcPr>
            <w:tcW w:w="6260" w:type="dxa"/>
            <w:hideMark/>
          </w:tcPr>
          <w:p w14:paraId="0F11DE1B"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compiling Python code using LLVM</w:t>
            </w:r>
          </w:p>
        </w:tc>
        <w:tc>
          <w:tcPr>
            <w:tcW w:w="1644" w:type="dxa"/>
            <w:hideMark/>
          </w:tcPr>
          <w:p w14:paraId="3B826A28"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0.61.2</w:t>
            </w:r>
          </w:p>
        </w:tc>
      </w:tr>
      <w:tr w:rsidR="00854A6B" w:rsidRPr="009B7BE5" w14:paraId="7A0A5281" w14:textId="77777777" w:rsidTr="001651AD">
        <w:trPr>
          <w:trHeight w:val="315"/>
        </w:trPr>
        <w:tc>
          <w:tcPr>
            <w:tcW w:w="1724" w:type="dxa"/>
            <w:hideMark/>
          </w:tcPr>
          <w:p w14:paraId="5254DB15"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numpy</w:t>
            </w:r>
            <w:proofErr w:type="spellEnd"/>
            <w:proofErr w:type="gramEnd"/>
          </w:p>
        </w:tc>
        <w:tc>
          <w:tcPr>
            <w:tcW w:w="6260" w:type="dxa"/>
            <w:hideMark/>
          </w:tcPr>
          <w:p w14:paraId="1C659B35"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Fundamental package for array computing in Python</w:t>
            </w:r>
          </w:p>
        </w:tc>
        <w:tc>
          <w:tcPr>
            <w:tcW w:w="1644" w:type="dxa"/>
            <w:hideMark/>
          </w:tcPr>
          <w:p w14:paraId="01000D49"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2.2.6</w:t>
            </w:r>
          </w:p>
        </w:tc>
      </w:tr>
      <w:tr w:rsidR="00854A6B" w:rsidRPr="009B7BE5" w14:paraId="2BFD9F42" w14:textId="77777777" w:rsidTr="001651AD">
        <w:trPr>
          <w:trHeight w:val="315"/>
        </w:trPr>
        <w:tc>
          <w:tcPr>
            <w:tcW w:w="1724" w:type="dxa"/>
            <w:hideMark/>
          </w:tcPr>
          <w:p w14:paraId="790C066A"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gramStart"/>
            <w:r w:rsidRPr="009B7BE5">
              <w:rPr>
                <w:rFonts w:eastAsia="Times New Roman" w:cs="Arial"/>
                <w:color w:val="080808"/>
                <w:lang w:val="fr-FR" w:eastAsia="fr-FR"/>
              </w:rPr>
              <w:t>packaging</w:t>
            </w:r>
            <w:proofErr w:type="gramEnd"/>
          </w:p>
        </w:tc>
        <w:tc>
          <w:tcPr>
            <w:tcW w:w="6260" w:type="dxa"/>
            <w:hideMark/>
          </w:tcPr>
          <w:p w14:paraId="5D5EF6EF"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Core utilities for Python packages</w:t>
            </w:r>
          </w:p>
        </w:tc>
        <w:tc>
          <w:tcPr>
            <w:tcW w:w="1644" w:type="dxa"/>
            <w:hideMark/>
          </w:tcPr>
          <w:p w14:paraId="1F34145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25.0</w:t>
            </w:r>
          </w:p>
        </w:tc>
      </w:tr>
      <w:tr w:rsidR="00854A6B" w:rsidRPr="009B7BE5" w14:paraId="22C197CB" w14:textId="77777777" w:rsidTr="001651AD">
        <w:trPr>
          <w:trHeight w:val="315"/>
        </w:trPr>
        <w:tc>
          <w:tcPr>
            <w:tcW w:w="1724" w:type="dxa"/>
            <w:hideMark/>
          </w:tcPr>
          <w:p w14:paraId="3BD3634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pillow</w:t>
            </w:r>
            <w:proofErr w:type="spellEnd"/>
            <w:proofErr w:type="gramEnd"/>
          </w:p>
        </w:tc>
        <w:tc>
          <w:tcPr>
            <w:tcW w:w="6260" w:type="dxa"/>
            <w:hideMark/>
          </w:tcPr>
          <w:p w14:paraId="3795168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Python Imaging Library (Fork)</w:t>
            </w:r>
          </w:p>
        </w:tc>
        <w:tc>
          <w:tcPr>
            <w:tcW w:w="1644" w:type="dxa"/>
            <w:hideMark/>
          </w:tcPr>
          <w:p w14:paraId="6D8F050C"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11.3.0</w:t>
            </w:r>
          </w:p>
        </w:tc>
      </w:tr>
      <w:tr w:rsidR="00854A6B" w:rsidRPr="009B7BE5" w14:paraId="690879FE" w14:textId="77777777" w:rsidTr="001651AD">
        <w:trPr>
          <w:trHeight w:val="315"/>
        </w:trPr>
        <w:tc>
          <w:tcPr>
            <w:tcW w:w="1724" w:type="dxa"/>
            <w:hideMark/>
          </w:tcPr>
          <w:p w14:paraId="77E91917"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pyglet</w:t>
            </w:r>
            <w:proofErr w:type="spellEnd"/>
            <w:proofErr w:type="gramEnd"/>
          </w:p>
        </w:tc>
        <w:tc>
          <w:tcPr>
            <w:tcW w:w="6260" w:type="dxa"/>
            <w:hideMark/>
          </w:tcPr>
          <w:p w14:paraId="44747919"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proofErr w:type="spellStart"/>
            <w:r w:rsidRPr="009B7BE5">
              <w:rPr>
                <w:rFonts w:eastAsia="Times New Roman" w:cs="Arial"/>
                <w:color w:val="080808"/>
                <w:lang w:val="en-US" w:eastAsia="fr-FR"/>
              </w:rPr>
              <w:t>pyglet</w:t>
            </w:r>
            <w:proofErr w:type="spellEnd"/>
            <w:r w:rsidRPr="009B7BE5">
              <w:rPr>
                <w:rFonts w:eastAsia="Times New Roman" w:cs="Arial"/>
                <w:color w:val="080808"/>
                <w:lang w:val="en-US" w:eastAsia="fr-FR"/>
              </w:rPr>
              <w:t xml:space="preserve"> is a cross-platform games and multimedia package.</w:t>
            </w:r>
          </w:p>
        </w:tc>
        <w:tc>
          <w:tcPr>
            <w:tcW w:w="1644" w:type="dxa"/>
            <w:hideMark/>
          </w:tcPr>
          <w:p w14:paraId="435683B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2.1.8</w:t>
            </w:r>
          </w:p>
        </w:tc>
      </w:tr>
      <w:tr w:rsidR="00854A6B" w:rsidRPr="009B7BE5" w14:paraId="30CB1D37" w14:textId="77777777" w:rsidTr="001651AD">
        <w:trPr>
          <w:trHeight w:val="315"/>
        </w:trPr>
        <w:tc>
          <w:tcPr>
            <w:tcW w:w="1724" w:type="dxa"/>
            <w:hideMark/>
          </w:tcPr>
          <w:p w14:paraId="053CF60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pyparsing</w:t>
            </w:r>
            <w:proofErr w:type="spellEnd"/>
            <w:proofErr w:type="gramEnd"/>
          </w:p>
        </w:tc>
        <w:tc>
          <w:tcPr>
            <w:tcW w:w="6260" w:type="dxa"/>
            <w:hideMark/>
          </w:tcPr>
          <w:p w14:paraId="0EB7C5A3"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proofErr w:type="spellStart"/>
            <w:r w:rsidRPr="009B7BE5">
              <w:rPr>
                <w:rFonts w:eastAsia="Times New Roman" w:cs="Arial"/>
                <w:color w:val="080808"/>
                <w:lang w:val="en-US" w:eastAsia="fr-FR"/>
              </w:rPr>
              <w:t>pyparsing</w:t>
            </w:r>
            <w:proofErr w:type="spellEnd"/>
            <w:r w:rsidRPr="009B7BE5">
              <w:rPr>
                <w:rFonts w:eastAsia="Times New Roman" w:cs="Arial"/>
                <w:color w:val="080808"/>
                <w:lang w:val="en-US" w:eastAsia="fr-FR"/>
              </w:rPr>
              <w:t xml:space="preserve"> - Classes and methods to define and execute parsing grammars</w:t>
            </w:r>
          </w:p>
        </w:tc>
        <w:tc>
          <w:tcPr>
            <w:tcW w:w="1644" w:type="dxa"/>
            <w:hideMark/>
          </w:tcPr>
          <w:p w14:paraId="3B25B630"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3.2.5</w:t>
            </w:r>
          </w:p>
        </w:tc>
      </w:tr>
      <w:tr w:rsidR="00854A6B" w:rsidRPr="009B7BE5" w14:paraId="7D052053" w14:textId="77777777" w:rsidTr="001651AD">
        <w:trPr>
          <w:trHeight w:val="315"/>
        </w:trPr>
        <w:tc>
          <w:tcPr>
            <w:tcW w:w="1724" w:type="dxa"/>
            <w:hideMark/>
          </w:tcPr>
          <w:p w14:paraId="7B2C8F48"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pyrender</w:t>
            </w:r>
            <w:proofErr w:type="spellEnd"/>
            <w:proofErr w:type="gramEnd"/>
          </w:p>
        </w:tc>
        <w:tc>
          <w:tcPr>
            <w:tcW w:w="6260" w:type="dxa"/>
            <w:hideMark/>
          </w:tcPr>
          <w:p w14:paraId="7781C838"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Easy-to-use Python renderer for 3D visualization</w:t>
            </w:r>
          </w:p>
        </w:tc>
        <w:tc>
          <w:tcPr>
            <w:tcW w:w="1644" w:type="dxa"/>
            <w:hideMark/>
          </w:tcPr>
          <w:p w14:paraId="48EB1157"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0.3.1</w:t>
            </w:r>
          </w:p>
        </w:tc>
      </w:tr>
      <w:tr w:rsidR="00854A6B" w:rsidRPr="009B7BE5" w14:paraId="0C13C7C8" w14:textId="77777777" w:rsidTr="001651AD">
        <w:trPr>
          <w:trHeight w:val="315"/>
        </w:trPr>
        <w:tc>
          <w:tcPr>
            <w:tcW w:w="1724" w:type="dxa"/>
            <w:hideMark/>
          </w:tcPr>
          <w:p w14:paraId="48B61BAB"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gramStart"/>
            <w:r w:rsidRPr="009B7BE5">
              <w:rPr>
                <w:rFonts w:eastAsia="Times New Roman" w:cs="Arial"/>
                <w:color w:val="080808"/>
                <w:lang w:val="fr-FR" w:eastAsia="fr-FR"/>
              </w:rPr>
              <w:t>python</w:t>
            </w:r>
            <w:proofErr w:type="gramEnd"/>
            <w:r w:rsidRPr="009B7BE5">
              <w:rPr>
                <w:rFonts w:eastAsia="Times New Roman" w:cs="Arial"/>
                <w:color w:val="080808"/>
                <w:lang w:val="fr-FR" w:eastAsia="fr-FR"/>
              </w:rPr>
              <w:t>-</w:t>
            </w:r>
            <w:proofErr w:type="spellStart"/>
            <w:r w:rsidRPr="009B7BE5">
              <w:rPr>
                <w:rFonts w:eastAsia="Times New Roman" w:cs="Arial"/>
                <w:color w:val="080808"/>
                <w:lang w:val="fr-FR" w:eastAsia="fr-FR"/>
              </w:rPr>
              <w:t>dateutil</w:t>
            </w:r>
            <w:proofErr w:type="spellEnd"/>
          </w:p>
        </w:tc>
        <w:tc>
          <w:tcPr>
            <w:tcW w:w="6260" w:type="dxa"/>
            <w:hideMark/>
          </w:tcPr>
          <w:p w14:paraId="0D50515B"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Extensions to the standard Python datetime module</w:t>
            </w:r>
          </w:p>
        </w:tc>
        <w:tc>
          <w:tcPr>
            <w:tcW w:w="1644" w:type="dxa"/>
            <w:hideMark/>
          </w:tcPr>
          <w:p w14:paraId="5D4DC88E"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2.9.</w:t>
            </w:r>
            <w:proofErr w:type="gramStart"/>
            <w:r w:rsidRPr="009B7BE5">
              <w:rPr>
                <w:rFonts w:eastAsia="Times New Roman" w:cs="Arial"/>
                <w:color w:val="080808"/>
                <w:lang w:val="fr-FR" w:eastAsia="fr-FR"/>
              </w:rPr>
              <w:t>0.post</w:t>
            </w:r>
            <w:proofErr w:type="gramEnd"/>
            <w:r w:rsidRPr="009B7BE5">
              <w:rPr>
                <w:rFonts w:eastAsia="Times New Roman" w:cs="Arial"/>
                <w:color w:val="080808"/>
                <w:lang w:val="fr-FR" w:eastAsia="fr-FR"/>
              </w:rPr>
              <w:t>0</w:t>
            </w:r>
          </w:p>
        </w:tc>
      </w:tr>
      <w:tr w:rsidR="00854A6B" w:rsidRPr="009B7BE5" w14:paraId="7CD6F96F" w14:textId="77777777" w:rsidTr="001651AD">
        <w:trPr>
          <w:trHeight w:val="315"/>
        </w:trPr>
        <w:tc>
          <w:tcPr>
            <w:tcW w:w="1724" w:type="dxa"/>
            <w:hideMark/>
          </w:tcPr>
          <w:p w14:paraId="6DE3EF1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scipy</w:t>
            </w:r>
            <w:proofErr w:type="spellEnd"/>
            <w:proofErr w:type="gramEnd"/>
          </w:p>
        </w:tc>
        <w:tc>
          <w:tcPr>
            <w:tcW w:w="6260" w:type="dxa"/>
            <w:hideMark/>
          </w:tcPr>
          <w:p w14:paraId="5C5912DC"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Fundamental algorithms for scientific computing in Python</w:t>
            </w:r>
          </w:p>
        </w:tc>
        <w:tc>
          <w:tcPr>
            <w:tcW w:w="1644" w:type="dxa"/>
            <w:hideMark/>
          </w:tcPr>
          <w:p w14:paraId="60356E57"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1.16.1</w:t>
            </w:r>
          </w:p>
        </w:tc>
      </w:tr>
      <w:tr w:rsidR="00854A6B" w:rsidRPr="009B7BE5" w14:paraId="11065739" w14:textId="77777777" w:rsidTr="001651AD">
        <w:trPr>
          <w:trHeight w:val="315"/>
        </w:trPr>
        <w:tc>
          <w:tcPr>
            <w:tcW w:w="1724" w:type="dxa"/>
            <w:hideMark/>
          </w:tcPr>
          <w:p w14:paraId="5E2C24DD"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gramStart"/>
            <w:r w:rsidRPr="009B7BE5">
              <w:rPr>
                <w:rFonts w:eastAsia="Times New Roman" w:cs="Arial"/>
                <w:color w:val="080808"/>
                <w:lang w:val="fr-FR" w:eastAsia="fr-FR"/>
              </w:rPr>
              <w:t>six</w:t>
            </w:r>
            <w:proofErr w:type="gramEnd"/>
          </w:p>
        </w:tc>
        <w:tc>
          <w:tcPr>
            <w:tcW w:w="6260" w:type="dxa"/>
            <w:hideMark/>
          </w:tcPr>
          <w:p w14:paraId="5E8F10C5"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Python 2 and 3 compatibility utilities</w:t>
            </w:r>
          </w:p>
        </w:tc>
        <w:tc>
          <w:tcPr>
            <w:tcW w:w="1644" w:type="dxa"/>
            <w:hideMark/>
          </w:tcPr>
          <w:p w14:paraId="31833148"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1.17.0</w:t>
            </w:r>
          </w:p>
        </w:tc>
      </w:tr>
      <w:tr w:rsidR="00854A6B" w:rsidRPr="009B7BE5" w14:paraId="3D4BC0F3" w14:textId="77777777" w:rsidTr="001651AD">
        <w:trPr>
          <w:trHeight w:val="315"/>
        </w:trPr>
        <w:tc>
          <w:tcPr>
            <w:tcW w:w="1724" w:type="dxa"/>
            <w:hideMark/>
          </w:tcPr>
          <w:p w14:paraId="3B4CE4CC"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proofErr w:type="spellStart"/>
            <w:proofErr w:type="gramStart"/>
            <w:r w:rsidRPr="009B7BE5">
              <w:rPr>
                <w:rFonts w:eastAsia="Times New Roman" w:cs="Arial"/>
                <w:color w:val="080808"/>
                <w:lang w:val="fr-FR" w:eastAsia="fr-FR"/>
              </w:rPr>
              <w:t>trimesh</w:t>
            </w:r>
            <w:proofErr w:type="spellEnd"/>
            <w:proofErr w:type="gramEnd"/>
          </w:p>
        </w:tc>
        <w:tc>
          <w:tcPr>
            <w:tcW w:w="6260" w:type="dxa"/>
            <w:hideMark/>
          </w:tcPr>
          <w:p w14:paraId="0FF23DB4" w14:textId="77777777" w:rsidR="00854A6B" w:rsidRPr="009B7BE5" w:rsidRDefault="00854A6B" w:rsidP="001651AD">
            <w:pPr>
              <w:tabs>
                <w:tab w:val="clear" w:pos="403"/>
              </w:tabs>
              <w:spacing w:after="0" w:line="240" w:lineRule="auto"/>
              <w:jc w:val="left"/>
              <w:rPr>
                <w:rFonts w:eastAsia="Times New Roman" w:cs="Arial"/>
                <w:color w:val="080808"/>
                <w:lang w:val="en-US" w:eastAsia="fr-FR"/>
              </w:rPr>
            </w:pPr>
            <w:r w:rsidRPr="009B7BE5">
              <w:rPr>
                <w:rFonts w:eastAsia="Times New Roman" w:cs="Arial"/>
                <w:color w:val="080808"/>
                <w:lang w:val="en-US" w:eastAsia="fr-FR"/>
              </w:rPr>
              <w:t>Import, export, process, analyze and view triangular meshes.</w:t>
            </w:r>
          </w:p>
        </w:tc>
        <w:tc>
          <w:tcPr>
            <w:tcW w:w="1644" w:type="dxa"/>
            <w:hideMark/>
          </w:tcPr>
          <w:p w14:paraId="5B35E2D4" w14:textId="77777777" w:rsidR="00854A6B" w:rsidRPr="009B7BE5" w:rsidRDefault="00854A6B" w:rsidP="001651AD">
            <w:pPr>
              <w:tabs>
                <w:tab w:val="clear" w:pos="403"/>
              </w:tabs>
              <w:spacing w:after="0" w:line="240" w:lineRule="auto"/>
              <w:jc w:val="left"/>
              <w:rPr>
                <w:rFonts w:eastAsia="Times New Roman" w:cs="Arial"/>
                <w:color w:val="080808"/>
                <w:lang w:val="fr-FR" w:eastAsia="fr-FR"/>
              </w:rPr>
            </w:pPr>
            <w:r w:rsidRPr="009B7BE5">
              <w:rPr>
                <w:rFonts w:eastAsia="Times New Roman" w:cs="Arial"/>
                <w:color w:val="080808"/>
                <w:lang w:val="fr-FR" w:eastAsia="fr-FR"/>
              </w:rPr>
              <w:t>4.8.1</w:t>
            </w:r>
          </w:p>
        </w:tc>
      </w:tr>
    </w:tbl>
    <w:p w14:paraId="08906EB1" w14:textId="3B2347B4" w:rsidR="00C878AB" w:rsidRDefault="00C878AB" w:rsidP="00D42804"/>
    <w:p w14:paraId="219B0B3C" w14:textId="77777777" w:rsidR="001C374C" w:rsidRDefault="001C374C" w:rsidP="001C374C">
      <w:pPr>
        <w:pStyle w:val="Heading2"/>
        <w:numPr>
          <w:ilvl w:val="1"/>
          <w:numId w:val="1"/>
        </w:numPr>
        <w:tabs>
          <w:tab w:val="clear" w:pos="360"/>
        </w:tabs>
      </w:pPr>
      <w:bookmarkStart w:id="17" w:name="_Toc219720969"/>
      <w:bookmarkStart w:id="18" w:name="_Toc220514606"/>
      <w:r>
        <w:t>Usage</w:t>
      </w:r>
      <w:bookmarkEnd w:id="17"/>
      <w:bookmarkEnd w:id="18"/>
    </w:p>
    <w:p w14:paraId="540AB96A" w14:textId="77777777" w:rsidR="001C374C" w:rsidRDefault="001C374C" w:rsidP="001C374C">
      <w:pPr>
        <w:pStyle w:val="Heading3"/>
      </w:pPr>
      <w:bookmarkStart w:id="19" w:name="_Toc219720970"/>
      <w:bookmarkStart w:id="20" w:name="_Toc220514607"/>
      <w:proofErr w:type="spellStart"/>
      <w:r>
        <w:t>arf</w:t>
      </w:r>
      <w:bookmarkEnd w:id="19"/>
      <w:r>
        <w:t>ref</w:t>
      </w:r>
      <w:bookmarkEnd w:id="20"/>
      <w:proofErr w:type="spellEnd"/>
    </w:p>
    <w:p w14:paraId="3A77EF53" w14:textId="77777777" w:rsidR="001C374C" w:rsidRDefault="001C374C" w:rsidP="001C374C">
      <w:pPr>
        <w:rPr>
          <w:lang w:eastAsia="ja-JP"/>
        </w:rPr>
      </w:pPr>
      <w:r>
        <w:rPr>
          <w:lang w:eastAsia="ja-JP"/>
        </w:rPr>
        <w:t xml:space="preserve">The </w:t>
      </w:r>
      <w:proofErr w:type="spellStart"/>
      <w:r w:rsidRPr="00D44F43">
        <w:rPr>
          <w:rFonts w:ascii="Courier New" w:hAnsi="Courier New" w:cs="Courier New"/>
          <w:i/>
          <w:iCs/>
        </w:rPr>
        <w:t>ar</w:t>
      </w:r>
      <w:r>
        <w:rPr>
          <w:rFonts w:ascii="Courier New" w:hAnsi="Courier New" w:cs="Courier New"/>
          <w:i/>
          <w:iCs/>
        </w:rPr>
        <w:t>fref</w:t>
      </w:r>
      <w:proofErr w:type="spellEnd"/>
      <w:r>
        <w:rPr>
          <w:lang w:eastAsia="ja-JP"/>
        </w:rPr>
        <w:t xml:space="preserve"> software is available as a ready-to-build Python package, using the standard Python setup tools, assuming the C++ library dependencies (</w:t>
      </w:r>
      <w:proofErr w:type="spellStart"/>
      <w:r>
        <w:rPr>
          <w:lang w:eastAsia="ja-JP"/>
        </w:rPr>
        <w:t>zlib</w:t>
      </w:r>
      <w:proofErr w:type="spellEnd"/>
      <w:r>
        <w:rPr>
          <w:lang w:eastAsia="ja-JP"/>
        </w:rPr>
        <w:t xml:space="preserve">, </w:t>
      </w:r>
      <w:proofErr w:type="spellStart"/>
      <w:r>
        <w:rPr>
          <w:lang w:eastAsia="ja-JP"/>
        </w:rPr>
        <w:t>libpng</w:t>
      </w:r>
      <w:proofErr w:type="spellEnd"/>
      <w:r>
        <w:rPr>
          <w:lang w:eastAsia="ja-JP"/>
        </w:rPr>
        <w:t>, …) are made available.</w:t>
      </w:r>
    </w:p>
    <w:p w14:paraId="2625187F" w14:textId="77777777" w:rsidR="001C374C" w:rsidRDefault="001C374C" w:rsidP="001C374C">
      <w:pPr>
        <w:pStyle w:val="Heading3"/>
      </w:pPr>
      <w:bookmarkStart w:id="21" w:name="_Toc219720971"/>
      <w:bookmarkStart w:id="22" w:name="_Toc220514608"/>
      <w:proofErr w:type="spellStart"/>
      <w:r>
        <w:t>arfviewer</w:t>
      </w:r>
      <w:bookmarkEnd w:id="21"/>
      <w:bookmarkEnd w:id="22"/>
      <w:proofErr w:type="spellEnd"/>
    </w:p>
    <w:p w14:paraId="782995B4" w14:textId="77777777" w:rsidR="001C374C" w:rsidRDefault="001C374C" w:rsidP="001C374C">
      <w:pPr>
        <w:rPr>
          <w:lang w:eastAsia="ja-JP"/>
        </w:rPr>
      </w:pPr>
      <w:r>
        <w:rPr>
          <w:lang w:eastAsia="ja-JP"/>
        </w:rPr>
        <w:t xml:space="preserve">The </w:t>
      </w:r>
      <w:proofErr w:type="spellStart"/>
      <w:r w:rsidRPr="00D44F43">
        <w:rPr>
          <w:rFonts w:ascii="Courier New" w:hAnsi="Courier New" w:cs="Courier New"/>
          <w:i/>
          <w:iCs/>
        </w:rPr>
        <w:t>ar</w:t>
      </w:r>
      <w:r>
        <w:rPr>
          <w:rFonts w:ascii="Courier New" w:hAnsi="Courier New" w:cs="Courier New"/>
          <w:i/>
          <w:iCs/>
        </w:rPr>
        <w:t>fviewer</w:t>
      </w:r>
      <w:proofErr w:type="spellEnd"/>
      <w:r>
        <w:rPr>
          <w:lang w:eastAsia="ja-JP"/>
        </w:rPr>
        <w:t xml:space="preserve"> software is available as a git repository as indicated in clause </w:t>
      </w:r>
      <w:r>
        <w:rPr>
          <w:lang w:eastAsia="ja-JP"/>
        </w:rPr>
        <w:fldChar w:fldCharType="begin"/>
      </w:r>
      <w:r>
        <w:rPr>
          <w:lang w:eastAsia="ja-JP"/>
        </w:rPr>
        <w:instrText xml:space="preserve"> REF _Ref211437877 \r \h </w:instrText>
      </w:r>
      <w:r>
        <w:rPr>
          <w:lang w:eastAsia="ja-JP"/>
        </w:rPr>
      </w:r>
      <w:r>
        <w:rPr>
          <w:lang w:eastAsia="ja-JP"/>
        </w:rPr>
        <w:fldChar w:fldCharType="separate"/>
      </w:r>
      <w:r>
        <w:rPr>
          <w:lang w:eastAsia="ja-JP"/>
        </w:rPr>
        <w:t>4.1</w:t>
      </w:r>
      <w:r>
        <w:rPr>
          <w:lang w:eastAsia="ja-JP"/>
        </w:rPr>
        <w:fldChar w:fldCharType="end"/>
      </w:r>
      <w:r>
        <w:rPr>
          <w:lang w:eastAsia="ja-JP"/>
        </w:rPr>
        <w:t xml:space="preserve">. It requires the installation of the </w:t>
      </w:r>
      <w:proofErr w:type="spellStart"/>
      <w:r>
        <w:rPr>
          <w:lang w:eastAsia="ja-JP"/>
        </w:rPr>
        <w:t>arfref</w:t>
      </w:r>
      <w:proofErr w:type="spellEnd"/>
      <w:r>
        <w:rPr>
          <w:lang w:eastAsia="ja-JP"/>
        </w:rPr>
        <w:t xml:space="preserve"> wheel package. If no wheel package is available for the OS/Python version of the project, the wheel package needs to be created (see clause </w:t>
      </w:r>
      <w:r>
        <w:rPr>
          <w:lang w:eastAsia="ja-JP"/>
        </w:rPr>
        <w:fldChar w:fldCharType="begin"/>
      </w:r>
      <w:r>
        <w:rPr>
          <w:lang w:eastAsia="ja-JP"/>
        </w:rPr>
        <w:instrText xml:space="preserve"> REF _Ref211438551 \r \h </w:instrText>
      </w:r>
      <w:r>
        <w:rPr>
          <w:lang w:eastAsia="ja-JP"/>
        </w:rPr>
      </w:r>
      <w:r>
        <w:rPr>
          <w:lang w:eastAsia="ja-JP"/>
        </w:rPr>
        <w:fldChar w:fldCharType="separate"/>
      </w:r>
      <w:r>
        <w:rPr>
          <w:lang w:eastAsia="ja-JP"/>
        </w:rPr>
        <w:t>4.5</w:t>
      </w:r>
      <w:r>
        <w:rPr>
          <w:lang w:eastAsia="ja-JP"/>
        </w:rPr>
        <w:fldChar w:fldCharType="end"/>
      </w:r>
      <w:r>
        <w:rPr>
          <w:lang w:eastAsia="ja-JP"/>
        </w:rPr>
        <w:t>).</w:t>
      </w:r>
    </w:p>
    <w:p w14:paraId="6E6104DC" w14:textId="77777777" w:rsidR="001C374C" w:rsidRPr="00577E4D" w:rsidRDefault="001C374C" w:rsidP="001C374C">
      <w:pPr>
        <w:rPr>
          <w:rFonts w:cs="Courier New"/>
        </w:rPr>
      </w:pPr>
      <w:r>
        <w:rPr>
          <w:lang w:eastAsia="ja-JP"/>
        </w:rPr>
        <w:t xml:space="preserve">The </w:t>
      </w:r>
      <w:proofErr w:type="spellStart"/>
      <w:r w:rsidRPr="00D44F43">
        <w:rPr>
          <w:rFonts w:ascii="Courier New" w:hAnsi="Courier New" w:cs="Courier New"/>
          <w:i/>
          <w:iCs/>
        </w:rPr>
        <w:t>ar</w:t>
      </w:r>
      <w:r>
        <w:rPr>
          <w:rFonts w:ascii="Courier New" w:hAnsi="Courier New" w:cs="Courier New"/>
          <w:i/>
          <w:iCs/>
        </w:rPr>
        <w:t>fviewer</w:t>
      </w:r>
      <w:proofErr w:type="spellEnd"/>
      <w:r>
        <w:rPr>
          <w:rFonts w:ascii="Courier New" w:hAnsi="Courier New" w:cs="Courier New"/>
          <w:i/>
          <w:iCs/>
        </w:rPr>
        <w:t xml:space="preserve"> </w:t>
      </w:r>
      <w:r w:rsidRPr="00891FE7">
        <w:rPr>
          <w:rFonts w:cs="Courier New"/>
        </w:rPr>
        <w:t>operate</w:t>
      </w:r>
      <w:r>
        <w:rPr>
          <w:rFonts w:cs="Courier New"/>
        </w:rPr>
        <w:t>s through a straightforward command-line interface:</w:t>
      </w:r>
    </w:p>
    <w:tbl>
      <w:tblPr>
        <w:tblStyle w:val="TableGrid"/>
        <w:tblW w:w="0" w:type="auto"/>
        <w:tblLook w:val="04A0" w:firstRow="1" w:lastRow="0" w:firstColumn="1" w:lastColumn="0" w:noHBand="0" w:noVBand="1"/>
      </w:tblPr>
      <w:tblGrid>
        <w:gridCol w:w="9628"/>
      </w:tblGrid>
      <w:tr w:rsidR="001C374C" w14:paraId="145B91E0" w14:textId="77777777" w:rsidTr="001651AD">
        <w:tc>
          <w:tcPr>
            <w:tcW w:w="9628" w:type="dxa"/>
          </w:tcPr>
          <w:p w14:paraId="1B047079" w14:textId="77777777" w:rsidR="001C374C" w:rsidRPr="00481247" w:rsidRDefault="001C374C" w:rsidP="001651AD">
            <w:pPr>
              <w:rPr>
                <w:lang w:val="en-US" w:eastAsia="ja-JP"/>
              </w:rPr>
            </w:pPr>
            <w:r w:rsidRPr="00481247">
              <w:rPr>
                <w:rFonts w:ascii="Courier New" w:hAnsi="Courier New" w:cs="Courier New"/>
              </w:rPr>
              <w:t xml:space="preserve">python -m </w:t>
            </w:r>
            <w:proofErr w:type="spellStart"/>
            <w:r>
              <w:rPr>
                <w:rFonts w:ascii="Courier New" w:hAnsi="Courier New" w:cs="Courier New"/>
              </w:rPr>
              <w:t>arfviewer</w:t>
            </w:r>
            <w:proofErr w:type="spellEnd"/>
            <w:r w:rsidRPr="00481247">
              <w:rPr>
                <w:rFonts w:ascii="Courier New" w:hAnsi="Courier New" w:cs="Courier New"/>
              </w:rPr>
              <w:t xml:space="preserve"> path/to/my_avatar.zip --</w:t>
            </w:r>
            <w:r>
              <w:rPr>
                <w:rFonts w:ascii="Courier New" w:hAnsi="Courier New" w:cs="Courier New"/>
              </w:rPr>
              <w:t>animation</w:t>
            </w:r>
            <w:r w:rsidRPr="00481247">
              <w:rPr>
                <w:rFonts w:ascii="Courier New" w:hAnsi="Courier New" w:cs="Courier New"/>
              </w:rPr>
              <w:t xml:space="preserve"> path/to/</w:t>
            </w:r>
            <w:proofErr w:type="spellStart"/>
            <w:r w:rsidRPr="00481247">
              <w:rPr>
                <w:rFonts w:ascii="Courier New" w:hAnsi="Courier New" w:cs="Courier New"/>
              </w:rPr>
              <w:t>weights.aau</w:t>
            </w:r>
            <w:proofErr w:type="spellEnd"/>
          </w:p>
        </w:tc>
      </w:tr>
    </w:tbl>
    <w:p w14:paraId="17F7EF88" w14:textId="77777777" w:rsidR="001C374C" w:rsidRDefault="001C374C" w:rsidP="001C374C">
      <w:pPr>
        <w:rPr>
          <w:lang w:val="en-US" w:eastAsia="ja-JP"/>
        </w:rPr>
      </w:pPr>
    </w:p>
    <w:p w14:paraId="1DACEDE1" w14:textId="77777777" w:rsidR="001C374C" w:rsidRDefault="001C374C" w:rsidP="001C374C">
      <w:pPr>
        <w:rPr>
          <w:lang w:val="en-US" w:eastAsia="ja-JP"/>
        </w:rPr>
      </w:pPr>
      <w:r>
        <w:rPr>
          <w:lang w:val="en-US" w:eastAsia="ja-JP"/>
        </w:rPr>
        <w:t>Where:</w:t>
      </w:r>
    </w:p>
    <w:p w14:paraId="0E2E906E" w14:textId="77777777" w:rsidR="001C374C" w:rsidRDefault="001C374C" w:rsidP="001C374C">
      <w:pPr>
        <w:pStyle w:val="ListParagraph"/>
        <w:numPr>
          <w:ilvl w:val="0"/>
          <w:numId w:val="42"/>
        </w:numPr>
        <w:rPr>
          <w:lang w:val="en-US" w:eastAsia="ja-JP"/>
        </w:rPr>
      </w:pPr>
      <w:r w:rsidRPr="00BF41D7">
        <w:rPr>
          <w:rFonts w:ascii="Courier New" w:hAnsi="Courier New" w:cs="Courier New"/>
          <w:i/>
          <w:iCs/>
        </w:rPr>
        <w:t>my_avatar.zip</w:t>
      </w:r>
      <w:r w:rsidRPr="00E843DF">
        <w:rPr>
          <w:lang w:val="en-US" w:eastAsia="ja-JP"/>
        </w:rPr>
        <w:t xml:space="preserve"> contains the r</w:t>
      </w:r>
      <w:r>
        <w:rPr>
          <w:lang w:val="en-US" w:eastAsia="ja-JP"/>
        </w:rPr>
        <w:t>eferenced mesh assets and the arf document describing the avatar components and their relation.</w:t>
      </w:r>
    </w:p>
    <w:p w14:paraId="2B678E93" w14:textId="77777777" w:rsidR="001C374C" w:rsidRPr="00E843DF" w:rsidRDefault="001C374C" w:rsidP="001C374C">
      <w:pPr>
        <w:pStyle w:val="ListParagraph"/>
        <w:numPr>
          <w:ilvl w:val="0"/>
          <w:numId w:val="42"/>
        </w:numPr>
        <w:rPr>
          <w:lang w:val="en-US" w:eastAsia="ja-JP"/>
        </w:rPr>
      </w:pPr>
      <w:r w:rsidRPr="00BF41D7">
        <w:rPr>
          <w:rFonts w:ascii="Courier New" w:hAnsi="Courier New" w:cs="Courier New"/>
          <w:i/>
          <w:iCs/>
        </w:rPr>
        <w:t>--animation</w:t>
      </w:r>
      <w:r>
        <w:rPr>
          <w:lang w:val="en-US" w:eastAsia="ja-JP"/>
        </w:rPr>
        <w:t xml:space="preserve"> initiates the animation stored in the supplied </w:t>
      </w:r>
      <w:proofErr w:type="spellStart"/>
      <w:r w:rsidRPr="00BF41D7">
        <w:rPr>
          <w:rFonts w:ascii="Courier New" w:hAnsi="Courier New" w:cs="Courier New"/>
          <w:i/>
          <w:iCs/>
        </w:rPr>
        <w:t>weights.aau</w:t>
      </w:r>
      <w:proofErr w:type="spellEnd"/>
      <w:r>
        <w:rPr>
          <w:lang w:val="en-US" w:eastAsia="ja-JP"/>
        </w:rPr>
        <w:t xml:space="preserve"> animation file.</w:t>
      </w:r>
    </w:p>
    <w:p w14:paraId="08B03DA4" w14:textId="77777777" w:rsidR="00F75326" w:rsidRPr="00E843DF" w:rsidRDefault="00F75326" w:rsidP="00F75326">
      <w:pPr>
        <w:rPr>
          <w:lang w:val="en-US" w:eastAsia="ja-JP"/>
        </w:rPr>
      </w:pPr>
    </w:p>
    <w:p w14:paraId="08841018" w14:textId="460F9C3C" w:rsidR="00AA543F" w:rsidRDefault="000917F0" w:rsidP="00AA543F">
      <w:pPr>
        <w:pStyle w:val="Heading2"/>
        <w:numPr>
          <w:ilvl w:val="1"/>
          <w:numId w:val="1"/>
        </w:numPr>
        <w:tabs>
          <w:tab w:val="clear" w:pos="360"/>
        </w:tabs>
      </w:pPr>
      <w:bookmarkStart w:id="23" w:name="_Ref211438551"/>
      <w:bookmarkStart w:id="24" w:name="_Toc220514609"/>
      <w:r>
        <w:t>Development</w:t>
      </w:r>
      <w:bookmarkEnd w:id="23"/>
      <w:bookmarkEnd w:id="24"/>
    </w:p>
    <w:p w14:paraId="59AE3484" w14:textId="7A067B9C" w:rsidR="00D514CB" w:rsidRDefault="00D514CB" w:rsidP="00D514CB">
      <w:pPr>
        <w:pStyle w:val="Heading3"/>
      </w:pPr>
      <w:bookmarkStart w:id="25" w:name="_Toc220514610"/>
      <w:r>
        <w:t>Git repositories</w:t>
      </w:r>
      <w:bookmarkEnd w:id="25"/>
    </w:p>
    <w:p w14:paraId="6C92FCB8" w14:textId="77777777" w:rsidR="009F3C1C" w:rsidRDefault="009F3C1C" w:rsidP="009F3C1C">
      <w:pPr>
        <w:rPr>
          <w:lang w:eastAsia="ja-JP"/>
        </w:rPr>
      </w:pPr>
      <w:r>
        <w:rPr>
          <w:lang w:eastAsia="ja-JP"/>
        </w:rPr>
        <w:t xml:space="preserve">The source code is available as indicated in clause </w:t>
      </w:r>
      <w:r>
        <w:rPr>
          <w:lang w:eastAsia="ja-JP"/>
        </w:rPr>
        <w:fldChar w:fldCharType="begin"/>
      </w:r>
      <w:r>
        <w:rPr>
          <w:lang w:eastAsia="ja-JP"/>
        </w:rPr>
        <w:instrText xml:space="preserve"> REF _Ref211437877 \r \h </w:instrText>
      </w:r>
      <w:r>
        <w:rPr>
          <w:lang w:eastAsia="ja-JP"/>
        </w:rPr>
      </w:r>
      <w:r>
        <w:rPr>
          <w:lang w:eastAsia="ja-JP"/>
        </w:rPr>
        <w:fldChar w:fldCharType="separate"/>
      </w:r>
      <w:r>
        <w:rPr>
          <w:lang w:eastAsia="ja-JP"/>
        </w:rPr>
        <w:t>4.1</w:t>
      </w:r>
      <w:r>
        <w:rPr>
          <w:lang w:eastAsia="ja-JP"/>
        </w:rPr>
        <w:fldChar w:fldCharType="end"/>
      </w:r>
      <w:r>
        <w:rPr>
          <w:lang w:eastAsia="ja-JP"/>
        </w:rPr>
        <w:t>. It is based on the following git repositories:</w:t>
      </w:r>
    </w:p>
    <w:p w14:paraId="5DF60BB7" w14:textId="77777777" w:rsidR="009F3C1C" w:rsidRDefault="009F3C1C" w:rsidP="009F3C1C">
      <w:pPr>
        <w:pStyle w:val="ListParagraph"/>
        <w:numPr>
          <w:ilvl w:val="0"/>
          <w:numId w:val="38"/>
        </w:numPr>
        <w:rPr>
          <w:lang w:eastAsia="ja-JP"/>
        </w:rPr>
      </w:pPr>
      <w:proofErr w:type="spellStart"/>
      <w:r>
        <w:rPr>
          <w:lang w:eastAsia="ja-JP"/>
        </w:rPr>
        <w:t>arlib</w:t>
      </w:r>
      <w:proofErr w:type="spellEnd"/>
      <w:r>
        <w:rPr>
          <w:lang w:eastAsia="ja-JP"/>
        </w:rPr>
        <w:t xml:space="preserve">: the master repository, contains build scripts and git references to the other repositories (a.k.a. git submodules). This repository must be cloned </w:t>
      </w:r>
      <w:proofErr w:type="gramStart"/>
      <w:r>
        <w:rPr>
          <w:lang w:eastAsia="ja-JP"/>
        </w:rPr>
        <w:t>in order to</w:t>
      </w:r>
      <w:proofErr w:type="gramEnd"/>
      <w:r>
        <w:rPr>
          <w:lang w:eastAsia="ja-JP"/>
        </w:rPr>
        <w:t xml:space="preserve"> build the other components.</w:t>
      </w:r>
    </w:p>
    <w:p w14:paraId="432C4279" w14:textId="77777777" w:rsidR="009F3C1C" w:rsidRDefault="009F3C1C" w:rsidP="009F3C1C">
      <w:pPr>
        <w:pStyle w:val="ListParagraph"/>
        <w:numPr>
          <w:ilvl w:val="0"/>
          <w:numId w:val="38"/>
        </w:numPr>
        <w:rPr>
          <w:lang w:eastAsia="ja-JP"/>
        </w:rPr>
      </w:pPr>
      <w:proofErr w:type="spellStart"/>
      <w:r>
        <w:rPr>
          <w:lang w:eastAsia="ja-JP"/>
        </w:rPr>
        <w:lastRenderedPageBreak/>
        <w:t>arcore</w:t>
      </w:r>
      <w:proofErr w:type="spellEnd"/>
      <w:r>
        <w:rPr>
          <w:lang w:eastAsia="ja-JP"/>
        </w:rPr>
        <w:t xml:space="preserve">: the </w:t>
      </w:r>
      <w:proofErr w:type="spellStart"/>
      <w:r w:rsidRPr="00D44F43">
        <w:rPr>
          <w:rFonts w:ascii="Courier New" w:hAnsi="Courier New" w:cs="Courier New"/>
          <w:i/>
          <w:iCs/>
        </w:rPr>
        <w:t>arcore</w:t>
      </w:r>
      <w:proofErr w:type="spellEnd"/>
      <w:r>
        <w:rPr>
          <w:lang w:eastAsia="ja-JP"/>
        </w:rPr>
        <w:t xml:space="preserve"> software repository. It cannot be used </w:t>
      </w:r>
      <w:proofErr w:type="gramStart"/>
      <w:r>
        <w:rPr>
          <w:lang w:eastAsia="ja-JP"/>
        </w:rPr>
        <w:t>alone, and</w:t>
      </w:r>
      <w:proofErr w:type="gramEnd"/>
      <w:r>
        <w:rPr>
          <w:lang w:eastAsia="ja-JP"/>
        </w:rPr>
        <w:t xml:space="preserve"> must be cloned as a git submodule of </w:t>
      </w:r>
      <w:proofErr w:type="spellStart"/>
      <w:r>
        <w:rPr>
          <w:lang w:eastAsia="ja-JP"/>
        </w:rPr>
        <w:t>arlib</w:t>
      </w:r>
      <w:proofErr w:type="spellEnd"/>
      <w:r>
        <w:rPr>
          <w:lang w:eastAsia="ja-JP"/>
        </w:rPr>
        <w:t>.</w:t>
      </w:r>
    </w:p>
    <w:p w14:paraId="13FEF161" w14:textId="77777777" w:rsidR="009F3C1C" w:rsidRDefault="009F3C1C" w:rsidP="009F3C1C">
      <w:pPr>
        <w:pStyle w:val="ListParagraph"/>
        <w:numPr>
          <w:ilvl w:val="0"/>
          <w:numId w:val="38"/>
        </w:numPr>
        <w:rPr>
          <w:lang w:eastAsia="ja-JP"/>
        </w:rPr>
      </w:pPr>
      <w:proofErr w:type="spellStart"/>
      <w:r>
        <w:rPr>
          <w:lang w:eastAsia="ja-JP"/>
        </w:rPr>
        <w:t>arviewer</w:t>
      </w:r>
      <w:proofErr w:type="spellEnd"/>
      <w:r>
        <w:rPr>
          <w:lang w:eastAsia="ja-JP"/>
        </w:rPr>
        <w:t xml:space="preserve">: the </w:t>
      </w:r>
      <w:proofErr w:type="spellStart"/>
      <w:r w:rsidRPr="00D44F43">
        <w:rPr>
          <w:rFonts w:ascii="Courier New" w:hAnsi="Courier New" w:cs="Courier New"/>
          <w:i/>
          <w:iCs/>
        </w:rPr>
        <w:t>ar</w:t>
      </w:r>
      <w:r>
        <w:rPr>
          <w:rFonts w:ascii="Courier New" w:hAnsi="Courier New" w:cs="Courier New"/>
          <w:i/>
          <w:iCs/>
        </w:rPr>
        <w:t>viewer</w:t>
      </w:r>
      <w:proofErr w:type="spellEnd"/>
      <w:r>
        <w:rPr>
          <w:lang w:eastAsia="ja-JP"/>
        </w:rPr>
        <w:t xml:space="preserve"> software repository. If no development is required and if an </w:t>
      </w:r>
      <w:proofErr w:type="spellStart"/>
      <w:r w:rsidRPr="00D44F43">
        <w:rPr>
          <w:rFonts w:ascii="Courier New" w:hAnsi="Courier New" w:cs="Courier New"/>
          <w:i/>
          <w:iCs/>
        </w:rPr>
        <w:t>arcore</w:t>
      </w:r>
      <w:proofErr w:type="spellEnd"/>
      <w:r>
        <w:rPr>
          <w:lang w:eastAsia="ja-JP"/>
        </w:rPr>
        <w:t xml:space="preserve"> python package for the OS/Python version of the project is available, this repository can be directly cloned. Otherwise, it is better to clone it through </w:t>
      </w:r>
      <w:proofErr w:type="spellStart"/>
      <w:r>
        <w:rPr>
          <w:lang w:eastAsia="ja-JP"/>
        </w:rPr>
        <w:t>arlib</w:t>
      </w:r>
      <w:proofErr w:type="spellEnd"/>
      <w:r>
        <w:rPr>
          <w:lang w:eastAsia="ja-JP"/>
        </w:rPr>
        <w:t>.</w:t>
      </w:r>
    </w:p>
    <w:p w14:paraId="0202319E" w14:textId="30853248" w:rsidR="003813AF" w:rsidRDefault="00D514CB" w:rsidP="00D514CB">
      <w:pPr>
        <w:pStyle w:val="Heading3"/>
      </w:pPr>
      <w:bookmarkStart w:id="26" w:name="_Toc220514611"/>
      <w:r>
        <w:t>Build tools</w:t>
      </w:r>
      <w:bookmarkEnd w:id="26"/>
    </w:p>
    <w:p w14:paraId="5CE3BDB4" w14:textId="77777777" w:rsidR="007033B8" w:rsidRDefault="007033B8" w:rsidP="007033B8">
      <w:pPr>
        <w:rPr>
          <w:lang w:eastAsia="ja-JP"/>
        </w:rPr>
      </w:pPr>
      <w:r>
        <w:rPr>
          <w:lang w:eastAsia="ja-JP"/>
        </w:rPr>
        <w:t>The following tools are mandatory</w:t>
      </w:r>
      <w:r w:rsidRPr="00841FDC">
        <w:rPr>
          <w:lang w:eastAsia="ja-JP"/>
        </w:rPr>
        <w:t xml:space="preserve"> building projects</w:t>
      </w:r>
      <w:r>
        <w:rPr>
          <w:lang w:eastAsia="ja-JP"/>
        </w:rPr>
        <w:t>:</w:t>
      </w:r>
    </w:p>
    <w:p w14:paraId="27F18DEA" w14:textId="77777777" w:rsidR="007033B8" w:rsidRDefault="007033B8" w:rsidP="007033B8">
      <w:pPr>
        <w:pStyle w:val="ListParagraph"/>
        <w:numPr>
          <w:ilvl w:val="0"/>
          <w:numId w:val="39"/>
        </w:numPr>
        <w:rPr>
          <w:lang w:eastAsia="ja-JP"/>
        </w:rPr>
      </w:pPr>
      <w:proofErr w:type="spellStart"/>
      <w:r>
        <w:rPr>
          <w:lang w:eastAsia="ja-JP"/>
        </w:rPr>
        <w:t>Powershell</w:t>
      </w:r>
      <w:proofErr w:type="spellEnd"/>
    </w:p>
    <w:p w14:paraId="78DE1695" w14:textId="77777777" w:rsidR="007033B8" w:rsidRDefault="007033B8" w:rsidP="007033B8">
      <w:pPr>
        <w:pStyle w:val="ListParagraph"/>
        <w:numPr>
          <w:ilvl w:val="0"/>
          <w:numId w:val="39"/>
        </w:numPr>
        <w:rPr>
          <w:lang w:eastAsia="ja-JP"/>
        </w:rPr>
      </w:pPr>
      <w:r>
        <w:rPr>
          <w:lang w:eastAsia="ja-JP"/>
        </w:rPr>
        <w:t>64-bit C++17 compiler</w:t>
      </w:r>
    </w:p>
    <w:p w14:paraId="7B154464" w14:textId="77777777" w:rsidR="007033B8" w:rsidRDefault="007033B8" w:rsidP="007033B8">
      <w:pPr>
        <w:pStyle w:val="ListParagraph"/>
        <w:numPr>
          <w:ilvl w:val="0"/>
          <w:numId w:val="39"/>
        </w:numPr>
        <w:rPr>
          <w:lang w:eastAsia="ja-JP"/>
        </w:rPr>
      </w:pPr>
      <w:proofErr w:type="spellStart"/>
      <w:r>
        <w:rPr>
          <w:lang w:eastAsia="ja-JP"/>
        </w:rPr>
        <w:t>CMake</w:t>
      </w:r>
      <w:proofErr w:type="spellEnd"/>
      <w:r>
        <w:rPr>
          <w:lang w:eastAsia="ja-JP"/>
        </w:rPr>
        <w:t xml:space="preserve"> 3.21 or higher</w:t>
      </w:r>
    </w:p>
    <w:p w14:paraId="79EDB0AD" w14:textId="77777777" w:rsidR="007033B8" w:rsidRDefault="007033B8" w:rsidP="007033B8">
      <w:pPr>
        <w:rPr>
          <w:lang w:eastAsia="ja-JP"/>
        </w:rPr>
      </w:pPr>
      <w:r>
        <w:rPr>
          <w:lang w:eastAsia="ja-JP"/>
        </w:rPr>
        <w:t xml:space="preserve">For creating Python packages, </w:t>
      </w:r>
      <w:proofErr w:type="spellStart"/>
      <w:r>
        <w:rPr>
          <w:lang w:eastAsia="ja-JP"/>
        </w:rPr>
        <w:t>conda</w:t>
      </w:r>
      <w:proofErr w:type="spellEnd"/>
      <w:r>
        <w:rPr>
          <w:lang w:eastAsia="ja-JP"/>
        </w:rPr>
        <w:t xml:space="preserve"> is highly recommended. Any implementation that follows the </w:t>
      </w:r>
      <w:proofErr w:type="spellStart"/>
      <w:r>
        <w:rPr>
          <w:lang w:eastAsia="ja-JP"/>
        </w:rPr>
        <w:t>conda</w:t>
      </w:r>
      <w:proofErr w:type="spellEnd"/>
      <w:r>
        <w:rPr>
          <w:lang w:eastAsia="ja-JP"/>
        </w:rPr>
        <w:t xml:space="preserve"> API suits (Anaconda, </w:t>
      </w:r>
      <w:proofErr w:type="spellStart"/>
      <w:r>
        <w:rPr>
          <w:lang w:eastAsia="ja-JP"/>
        </w:rPr>
        <w:t>miniconda</w:t>
      </w:r>
      <w:proofErr w:type="spellEnd"/>
      <w:r>
        <w:rPr>
          <w:lang w:eastAsia="ja-JP"/>
        </w:rPr>
        <w:t xml:space="preserve">, </w:t>
      </w:r>
      <w:proofErr w:type="spellStart"/>
      <w:r>
        <w:rPr>
          <w:lang w:eastAsia="ja-JP"/>
        </w:rPr>
        <w:t>miniforge</w:t>
      </w:r>
      <w:proofErr w:type="spellEnd"/>
      <w:r>
        <w:rPr>
          <w:lang w:eastAsia="ja-JP"/>
        </w:rPr>
        <w:t xml:space="preserve">, etc.). </w:t>
      </w:r>
    </w:p>
    <w:p w14:paraId="2E9FE2E5" w14:textId="77777777" w:rsidR="007033B8" w:rsidRDefault="007033B8" w:rsidP="007033B8">
      <w:pPr>
        <w:rPr>
          <w:lang w:eastAsia="ja-JP"/>
        </w:rPr>
      </w:pPr>
      <w:r>
        <w:rPr>
          <w:lang w:eastAsia="ja-JP"/>
        </w:rPr>
        <w:t>For creating C# libraries, a C# 13 compiler is required.</w:t>
      </w:r>
    </w:p>
    <w:p w14:paraId="1AB2E49B" w14:textId="1D0C061F" w:rsidR="004A6B3D" w:rsidRDefault="004A6B3D" w:rsidP="00774302">
      <w:pPr>
        <w:pStyle w:val="Heading3"/>
      </w:pPr>
      <w:bookmarkStart w:id="27" w:name="_Toc220514612"/>
      <w:r>
        <w:t>Assets organization</w:t>
      </w:r>
      <w:bookmarkEnd w:id="27"/>
    </w:p>
    <w:p w14:paraId="28209AB6" w14:textId="77777777" w:rsidR="001B406A" w:rsidRDefault="001B406A" w:rsidP="001B406A">
      <w:pPr>
        <w:rPr>
          <w:lang w:eastAsia="ja-JP"/>
        </w:rPr>
      </w:pPr>
      <w:bookmarkStart w:id="28" w:name="_Ref211440821"/>
      <w:r>
        <w:rPr>
          <w:lang w:eastAsia="ja-JP"/>
        </w:rPr>
        <w:t xml:space="preserve">Once the </w:t>
      </w:r>
      <w:proofErr w:type="spellStart"/>
      <w:r>
        <w:rPr>
          <w:lang w:eastAsia="ja-JP"/>
        </w:rPr>
        <w:t>arlib</w:t>
      </w:r>
      <w:proofErr w:type="spellEnd"/>
      <w:r>
        <w:rPr>
          <w:lang w:eastAsia="ja-JP"/>
        </w:rPr>
        <w:t xml:space="preserve"> repository and its git submodules are cloned, the following folders are available:</w:t>
      </w:r>
    </w:p>
    <w:p w14:paraId="05DBF02B" w14:textId="77777777" w:rsidR="001B406A" w:rsidRDefault="001B406A" w:rsidP="001B406A">
      <w:pPr>
        <w:pStyle w:val="ListParagraph"/>
        <w:numPr>
          <w:ilvl w:val="0"/>
          <w:numId w:val="40"/>
        </w:numPr>
        <w:rPr>
          <w:lang w:eastAsia="ja-JP"/>
        </w:rPr>
      </w:pPr>
      <w:proofErr w:type="spellStart"/>
      <w:r>
        <w:rPr>
          <w:lang w:eastAsia="ja-JP"/>
        </w:rPr>
        <w:t>avatar_core</w:t>
      </w:r>
      <w:proofErr w:type="spellEnd"/>
      <w:r>
        <w:rPr>
          <w:lang w:eastAsia="ja-JP"/>
        </w:rPr>
        <w:t xml:space="preserve">: the </w:t>
      </w:r>
      <w:proofErr w:type="spellStart"/>
      <w:r w:rsidRPr="00D44F43">
        <w:rPr>
          <w:rFonts w:ascii="Courier New" w:hAnsi="Courier New" w:cs="Courier New"/>
          <w:i/>
          <w:iCs/>
        </w:rPr>
        <w:t>arcore</w:t>
      </w:r>
      <w:proofErr w:type="spellEnd"/>
      <w:r>
        <w:rPr>
          <w:lang w:eastAsia="ja-JP"/>
        </w:rPr>
        <w:t xml:space="preserve"> software repository.</w:t>
      </w:r>
    </w:p>
    <w:p w14:paraId="61995000" w14:textId="77777777" w:rsidR="001B406A" w:rsidRDefault="001B406A" w:rsidP="001B406A">
      <w:pPr>
        <w:pStyle w:val="ListParagraph"/>
        <w:numPr>
          <w:ilvl w:val="1"/>
          <w:numId w:val="40"/>
        </w:numPr>
        <w:rPr>
          <w:lang w:eastAsia="ja-JP"/>
        </w:rPr>
      </w:pPr>
      <w:proofErr w:type="spellStart"/>
      <w:r>
        <w:rPr>
          <w:lang w:eastAsia="ja-JP"/>
        </w:rPr>
        <w:t>cpp</w:t>
      </w:r>
      <w:proofErr w:type="spellEnd"/>
      <w:r>
        <w:rPr>
          <w:lang w:eastAsia="ja-JP"/>
        </w:rPr>
        <w:t xml:space="preserve">: </w:t>
      </w:r>
    </w:p>
    <w:p w14:paraId="519EFA8C" w14:textId="77777777" w:rsidR="001B406A" w:rsidRDefault="001B406A" w:rsidP="001B406A">
      <w:pPr>
        <w:pStyle w:val="ListParagraph"/>
        <w:numPr>
          <w:ilvl w:val="2"/>
          <w:numId w:val="40"/>
        </w:numPr>
        <w:rPr>
          <w:lang w:eastAsia="ja-JP"/>
        </w:rPr>
      </w:pPr>
      <w:proofErr w:type="spellStart"/>
      <w:r>
        <w:rPr>
          <w:lang w:eastAsia="ja-JP"/>
        </w:rPr>
        <w:t>src</w:t>
      </w:r>
      <w:proofErr w:type="spellEnd"/>
      <w:r>
        <w:rPr>
          <w:lang w:eastAsia="ja-JP"/>
        </w:rPr>
        <w:t>: C++ library sources</w:t>
      </w:r>
    </w:p>
    <w:p w14:paraId="5AFEB1F0" w14:textId="77777777" w:rsidR="001B406A" w:rsidRDefault="001B406A" w:rsidP="001B406A">
      <w:pPr>
        <w:pStyle w:val="ListParagraph"/>
        <w:numPr>
          <w:ilvl w:val="2"/>
          <w:numId w:val="40"/>
        </w:numPr>
        <w:rPr>
          <w:lang w:eastAsia="ja-JP"/>
        </w:rPr>
      </w:pPr>
      <w:r>
        <w:rPr>
          <w:lang w:eastAsia="ja-JP"/>
        </w:rPr>
        <w:t>test: C++ unit tests</w:t>
      </w:r>
    </w:p>
    <w:p w14:paraId="77FD1F4C" w14:textId="77777777" w:rsidR="001B406A" w:rsidRDefault="001B406A" w:rsidP="001B406A">
      <w:pPr>
        <w:pStyle w:val="ListParagraph"/>
        <w:numPr>
          <w:ilvl w:val="2"/>
          <w:numId w:val="40"/>
        </w:numPr>
        <w:rPr>
          <w:lang w:eastAsia="ja-JP"/>
        </w:rPr>
      </w:pPr>
      <w:r>
        <w:rPr>
          <w:lang w:eastAsia="ja-JP"/>
        </w:rPr>
        <w:t>run: C++ binaries (utilities for debugging/testing)</w:t>
      </w:r>
    </w:p>
    <w:p w14:paraId="44A6A204" w14:textId="77777777" w:rsidR="001B406A" w:rsidRDefault="001B406A" w:rsidP="001B406A">
      <w:pPr>
        <w:pStyle w:val="ListParagraph"/>
        <w:numPr>
          <w:ilvl w:val="2"/>
          <w:numId w:val="40"/>
        </w:numPr>
        <w:rPr>
          <w:lang w:eastAsia="ja-JP"/>
        </w:rPr>
      </w:pPr>
      <w:r>
        <w:rPr>
          <w:lang w:eastAsia="ja-JP"/>
        </w:rPr>
        <w:t>3rdparty: Third-party C++ source code</w:t>
      </w:r>
    </w:p>
    <w:p w14:paraId="47A25396" w14:textId="77777777" w:rsidR="001B406A" w:rsidRDefault="001B406A" w:rsidP="001B406A">
      <w:pPr>
        <w:pStyle w:val="ListParagraph"/>
        <w:numPr>
          <w:ilvl w:val="1"/>
          <w:numId w:val="40"/>
        </w:numPr>
        <w:rPr>
          <w:lang w:eastAsia="ja-JP"/>
        </w:rPr>
      </w:pPr>
      <w:r>
        <w:rPr>
          <w:lang w:eastAsia="ja-JP"/>
        </w:rPr>
        <w:t xml:space="preserve">python: </w:t>
      </w:r>
    </w:p>
    <w:p w14:paraId="396D7D0E" w14:textId="77777777" w:rsidR="001B406A" w:rsidRDefault="001B406A" w:rsidP="001B406A">
      <w:pPr>
        <w:pStyle w:val="ListParagraph"/>
        <w:numPr>
          <w:ilvl w:val="2"/>
          <w:numId w:val="40"/>
        </w:numPr>
        <w:rPr>
          <w:lang w:eastAsia="ja-JP"/>
        </w:rPr>
      </w:pPr>
      <w:proofErr w:type="spellStart"/>
      <w:r>
        <w:rPr>
          <w:lang w:eastAsia="ja-JP"/>
        </w:rPr>
        <w:t>arcore</w:t>
      </w:r>
      <w:proofErr w:type="spellEnd"/>
      <w:r>
        <w:rPr>
          <w:lang w:eastAsia="ja-JP"/>
        </w:rPr>
        <w:t>: Python source code</w:t>
      </w:r>
    </w:p>
    <w:p w14:paraId="38635A94" w14:textId="77777777" w:rsidR="001B406A" w:rsidRDefault="001B406A" w:rsidP="001B406A">
      <w:pPr>
        <w:pStyle w:val="ListParagraph"/>
        <w:numPr>
          <w:ilvl w:val="2"/>
          <w:numId w:val="40"/>
        </w:numPr>
        <w:rPr>
          <w:lang w:eastAsia="ja-JP"/>
        </w:rPr>
      </w:pPr>
      <w:proofErr w:type="spellStart"/>
      <w:r>
        <w:rPr>
          <w:lang w:eastAsia="ja-JP"/>
        </w:rPr>
        <w:t>pybind</w:t>
      </w:r>
      <w:proofErr w:type="spellEnd"/>
      <w:r>
        <w:rPr>
          <w:lang w:eastAsia="ja-JP"/>
        </w:rPr>
        <w:t>: Python bindings source code</w:t>
      </w:r>
    </w:p>
    <w:p w14:paraId="5696A719" w14:textId="77777777" w:rsidR="001B406A" w:rsidRDefault="001B406A" w:rsidP="001B406A">
      <w:pPr>
        <w:pStyle w:val="ListParagraph"/>
        <w:numPr>
          <w:ilvl w:val="2"/>
          <w:numId w:val="40"/>
        </w:numPr>
        <w:rPr>
          <w:lang w:eastAsia="ja-JP"/>
        </w:rPr>
      </w:pPr>
      <w:r>
        <w:rPr>
          <w:lang w:eastAsia="ja-JP"/>
        </w:rPr>
        <w:t>test: Python unit tests</w:t>
      </w:r>
    </w:p>
    <w:p w14:paraId="6C9540EC" w14:textId="77777777" w:rsidR="001B406A" w:rsidRDefault="001B406A" w:rsidP="001B406A">
      <w:pPr>
        <w:pStyle w:val="ListParagraph"/>
        <w:numPr>
          <w:ilvl w:val="1"/>
          <w:numId w:val="40"/>
        </w:numPr>
        <w:rPr>
          <w:lang w:val="fr-FR" w:eastAsia="ja-JP"/>
        </w:rPr>
      </w:pPr>
      <w:proofErr w:type="spellStart"/>
      <w:proofErr w:type="gramStart"/>
      <w:r w:rsidRPr="002515EA">
        <w:rPr>
          <w:lang w:val="fr-FR" w:eastAsia="ja-JP"/>
        </w:rPr>
        <w:t>cs</w:t>
      </w:r>
      <w:proofErr w:type="spellEnd"/>
      <w:r w:rsidRPr="002515EA">
        <w:rPr>
          <w:lang w:val="fr-FR" w:eastAsia="ja-JP"/>
        </w:rPr>
        <w:t>:</w:t>
      </w:r>
      <w:proofErr w:type="gramEnd"/>
      <w:r w:rsidRPr="002515EA">
        <w:rPr>
          <w:lang w:val="fr-FR" w:eastAsia="ja-JP"/>
        </w:rPr>
        <w:t xml:space="preserve"> </w:t>
      </w:r>
    </w:p>
    <w:p w14:paraId="34E88B95" w14:textId="77777777" w:rsidR="001B406A" w:rsidRDefault="001B406A" w:rsidP="001B406A">
      <w:pPr>
        <w:pStyle w:val="ListParagraph"/>
        <w:numPr>
          <w:ilvl w:val="2"/>
          <w:numId w:val="40"/>
        </w:numPr>
        <w:rPr>
          <w:lang w:val="fr-FR" w:eastAsia="ja-JP"/>
        </w:rPr>
      </w:pPr>
      <w:proofErr w:type="gramStart"/>
      <w:r>
        <w:rPr>
          <w:lang w:val="fr-FR" w:eastAsia="ja-JP"/>
        </w:rPr>
        <w:t>bindings</w:t>
      </w:r>
      <w:proofErr w:type="gramEnd"/>
      <w:r>
        <w:rPr>
          <w:lang w:val="fr-FR" w:eastAsia="ja-JP"/>
        </w:rPr>
        <w:t xml:space="preserve"> : </w:t>
      </w:r>
      <w:r w:rsidRPr="002515EA">
        <w:rPr>
          <w:lang w:val="fr-FR" w:eastAsia="ja-JP"/>
        </w:rPr>
        <w:t>C# bindings source code</w:t>
      </w:r>
    </w:p>
    <w:p w14:paraId="583F91B1" w14:textId="77777777" w:rsidR="001B406A" w:rsidRPr="002515EA" w:rsidRDefault="001B406A" w:rsidP="001B406A">
      <w:pPr>
        <w:pStyle w:val="ListParagraph"/>
        <w:numPr>
          <w:ilvl w:val="2"/>
          <w:numId w:val="40"/>
        </w:numPr>
        <w:rPr>
          <w:lang w:val="fr-FR" w:eastAsia="ja-JP"/>
        </w:rPr>
      </w:pPr>
      <w:proofErr w:type="gramStart"/>
      <w:r>
        <w:rPr>
          <w:lang w:val="fr-FR" w:eastAsia="ja-JP"/>
        </w:rPr>
        <w:t>test</w:t>
      </w:r>
      <w:proofErr w:type="gramEnd"/>
      <w:r>
        <w:rPr>
          <w:lang w:val="fr-FR" w:eastAsia="ja-JP"/>
        </w:rPr>
        <w:t> : C# unit tests</w:t>
      </w:r>
    </w:p>
    <w:p w14:paraId="19C526D8" w14:textId="77777777" w:rsidR="001B406A" w:rsidRDefault="001B406A" w:rsidP="001B406A">
      <w:pPr>
        <w:pStyle w:val="ListParagraph"/>
        <w:numPr>
          <w:ilvl w:val="1"/>
          <w:numId w:val="40"/>
        </w:numPr>
        <w:rPr>
          <w:lang w:eastAsia="ja-JP"/>
        </w:rPr>
      </w:pPr>
      <w:proofErr w:type="spellStart"/>
      <w:r>
        <w:rPr>
          <w:lang w:eastAsia="ja-JP"/>
        </w:rPr>
        <w:t>test_data</w:t>
      </w:r>
      <w:proofErr w:type="spellEnd"/>
      <w:r>
        <w:rPr>
          <w:lang w:eastAsia="ja-JP"/>
        </w:rPr>
        <w:t>: data for unit testing</w:t>
      </w:r>
    </w:p>
    <w:p w14:paraId="3B6FE364" w14:textId="77777777" w:rsidR="001B406A" w:rsidRDefault="001B406A" w:rsidP="001B406A">
      <w:pPr>
        <w:pStyle w:val="ListParagraph"/>
        <w:numPr>
          <w:ilvl w:val="1"/>
          <w:numId w:val="40"/>
        </w:numPr>
        <w:rPr>
          <w:lang w:eastAsia="ja-JP"/>
        </w:rPr>
      </w:pPr>
      <w:r>
        <w:rPr>
          <w:lang w:eastAsia="ja-JP"/>
        </w:rPr>
        <w:t xml:space="preserve">gen: </w:t>
      </w:r>
    </w:p>
    <w:p w14:paraId="4E7352A3" w14:textId="77777777" w:rsidR="001B406A" w:rsidRDefault="001B406A" w:rsidP="001B406A">
      <w:pPr>
        <w:pStyle w:val="ListParagraph"/>
        <w:numPr>
          <w:ilvl w:val="2"/>
          <w:numId w:val="40"/>
        </w:numPr>
        <w:rPr>
          <w:lang w:eastAsia="ja-JP"/>
        </w:rPr>
      </w:pPr>
      <w:r>
        <w:rPr>
          <w:lang w:eastAsia="ja-JP"/>
        </w:rPr>
        <w:t>generator: generator source code</w:t>
      </w:r>
    </w:p>
    <w:p w14:paraId="393612DA" w14:textId="77777777" w:rsidR="001B406A" w:rsidRDefault="001B406A" w:rsidP="001B406A">
      <w:pPr>
        <w:pStyle w:val="ListParagraph"/>
        <w:numPr>
          <w:ilvl w:val="2"/>
          <w:numId w:val="40"/>
        </w:numPr>
        <w:rPr>
          <w:lang w:eastAsia="ja-JP"/>
        </w:rPr>
      </w:pPr>
      <w:r>
        <w:rPr>
          <w:lang w:eastAsia="ja-JP"/>
        </w:rPr>
        <w:t>specification: inputs for the generator</w:t>
      </w:r>
    </w:p>
    <w:p w14:paraId="6A7E14A7" w14:textId="77777777" w:rsidR="001B406A" w:rsidRDefault="001B406A" w:rsidP="001B406A">
      <w:pPr>
        <w:pStyle w:val="ListParagraph"/>
        <w:numPr>
          <w:ilvl w:val="3"/>
          <w:numId w:val="40"/>
        </w:numPr>
        <w:rPr>
          <w:lang w:eastAsia="ja-JP"/>
        </w:rPr>
      </w:pPr>
      <w:r>
        <w:rPr>
          <w:lang w:eastAsia="ja-JP"/>
        </w:rPr>
        <w:t xml:space="preserve">common: default definitions </w:t>
      </w:r>
    </w:p>
    <w:p w14:paraId="01EB343F" w14:textId="77777777" w:rsidR="001B406A" w:rsidRDefault="001B406A" w:rsidP="001B406A">
      <w:pPr>
        <w:pStyle w:val="ListParagraph"/>
        <w:numPr>
          <w:ilvl w:val="3"/>
          <w:numId w:val="40"/>
        </w:numPr>
        <w:rPr>
          <w:lang w:eastAsia="ja-JP"/>
        </w:rPr>
      </w:pPr>
      <w:r>
        <w:rPr>
          <w:lang w:eastAsia="ja-JP"/>
        </w:rPr>
        <w:t>arf: definition for ARF</w:t>
      </w:r>
    </w:p>
    <w:p w14:paraId="374005BE" w14:textId="77777777" w:rsidR="001B406A" w:rsidRDefault="001B406A" w:rsidP="001B406A">
      <w:pPr>
        <w:pStyle w:val="ListParagraph"/>
        <w:numPr>
          <w:ilvl w:val="3"/>
          <w:numId w:val="40"/>
        </w:numPr>
        <w:rPr>
          <w:lang w:eastAsia="ja-JP"/>
        </w:rPr>
      </w:pPr>
      <w:proofErr w:type="spellStart"/>
      <w:r>
        <w:rPr>
          <w:lang w:eastAsia="ja-JP"/>
        </w:rPr>
        <w:t>gltf</w:t>
      </w:r>
      <w:proofErr w:type="spellEnd"/>
      <w:r>
        <w:rPr>
          <w:lang w:eastAsia="ja-JP"/>
        </w:rPr>
        <w:t xml:space="preserve">: definition for </w:t>
      </w:r>
      <w:proofErr w:type="spellStart"/>
      <w:r>
        <w:rPr>
          <w:lang w:eastAsia="ja-JP"/>
        </w:rPr>
        <w:t>glTF</w:t>
      </w:r>
      <w:proofErr w:type="spellEnd"/>
      <w:r>
        <w:rPr>
          <w:lang w:eastAsia="ja-JP"/>
        </w:rPr>
        <w:t xml:space="preserve"> 2.0</w:t>
      </w:r>
    </w:p>
    <w:p w14:paraId="2E290DFD" w14:textId="77777777" w:rsidR="001B406A" w:rsidRDefault="001B406A" w:rsidP="001B406A">
      <w:pPr>
        <w:pStyle w:val="ListParagraph"/>
        <w:numPr>
          <w:ilvl w:val="0"/>
          <w:numId w:val="40"/>
        </w:numPr>
        <w:rPr>
          <w:lang w:eastAsia="ja-JP"/>
        </w:rPr>
      </w:pPr>
      <w:proofErr w:type="spellStart"/>
      <w:r>
        <w:rPr>
          <w:lang w:eastAsia="ja-JP"/>
        </w:rPr>
        <w:t>avatar_viewer</w:t>
      </w:r>
      <w:proofErr w:type="spellEnd"/>
      <w:r>
        <w:rPr>
          <w:lang w:eastAsia="ja-JP"/>
        </w:rPr>
        <w:t xml:space="preserve">: the </w:t>
      </w:r>
      <w:proofErr w:type="spellStart"/>
      <w:r w:rsidRPr="00D44F43">
        <w:rPr>
          <w:rFonts w:ascii="Courier New" w:hAnsi="Courier New" w:cs="Courier New"/>
          <w:i/>
          <w:iCs/>
        </w:rPr>
        <w:t>ar</w:t>
      </w:r>
      <w:r>
        <w:rPr>
          <w:rFonts w:ascii="Courier New" w:hAnsi="Courier New" w:cs="Courier New"/>
          <w:i/>
          <w:iCs/>
        </w:rPr>
        <w:t>viewer</w:t>
      </w:r>
      <w:proofErr w:type="spellEnd"/>
      <w:r>
        <w:rPr>
          <w:lang w:eastAsia="ja-JP"/>
        </w:rPr>
        <w:t xml:space="preserve"> software repository</w:t>
      </w:r>
    </w:p>
    <w:p w14:paraId="780A63B8" w14:textId="77777777" w:rsidR="001B406A" w:rsidRDefault="001B406A" w:rsidP="001B406A">
      <w:pPr>
        <w:pStyle w:val="ListParagraph"/>
        <w:numPr>
          <w:ilvl w:val="0"/>
          <w:numId w:val="40"/>
        </w:numPr>
        <w:rPr>
          <w:lang w:eastAsia="ja-JP"/>
        </w:rPr>
      </w:pPr>
      <w:r>
        <w:rPr>
          <w:lang w:eastAsia="ja-JP"/>
        </w:rPr>
        <w:t xml:space="preserve">cache: stores third party library content, for instance, the sources code and building of </w:t>
      </w:r>
      <w:proofErr w:type="spellStart"/>
      <w:r>
        <w:rPr>
          <w:lang w:eastAsia="ja-JP"/>
        </w:rPr>
        <w:t>libpng</w:t>
      </w:r>
      <w:proofErr w:type="spellEnd"/>
      <w:r>
        <w:rPr>
          <w:lang w:eastAsia="ja-JP"/>
        </w:rPr>
        <w:t>.</w:t>
      </w:r>
    </w:p>
    <w:p w14:paraId="41A08E9E" w14:textId="77777777" w:rsidR="001B406A" w:rsidRDefault="001B406A" w:rsidP="001B406A">
      <w:pPr>
        <w:pStyle w:val="ListParagraph"/>
        <w:numPr>
          <w:ilvl w:val="0"/>
          <w:numId w:val="40"/>
        </w:numPr>
        <w:rPr>
          <w:lang w:eastAsia="ja-JP"/>
        </w:rPr>
      </w:pPr>
      <w:r>
        <w:rPr>
          <w:lang w:eastAsia="ja-JP"/>
        </w:rPr>
        <w:t xml:space="preserve">build: build files, like </w:t>
      </w:r>
      <w:proofErr w:type="spellStart"/>
      <w:r>
        <w:rPr>
          <w:lang w:eastAsia="ja-JP"/>
        </w:rPr>
        <w:t>CMake</w:t>
      </w:r>
      <w:proofErr w:type="spellEnd"/>
      <w:r>
        <w:rPr>
          <w:lang w:eastAsia="ja-JP"/>
        </w:rPr>
        <w:t xml:space="preserve"> and object files.</w:t>
      </w:r>
    </w:p>
    <w:p w14:paraId="478C1824" w14:textId="77777777" w:rsidR="001B406A" w:rsidRPr="004A6B3D" w:rsidRDefault="001B406A" w:rsidP="001B406A">
      <w:pPr>
        <w:pStyle w:val="ListParagraph"/>
        <w:numPr>
          <w:ilvl w:val="0"/>
          <w:numId w:val="40"/>
        </w:numPr>
        <w:rPr>
          <w:lang w:eastAsia="ja-JP"/>
        </w:rPr>
      </w:pPr>
      <w:proofErr w:type="spellStart"/>
      <w:r>
        <w:rPr>
          <w:lang w:eastAsia="ja-JP"/>
        </w:rPr>
        <w:t>dist</w:t>
      </w:r>
      <w:proofErr w:type="spellEnd"/>
      <w:r>
        <w:rPr>
          <w:lang w:eastAsia="ja-JP"/>
        </w:rPr>
        <w:t>: release files and packages/archives. These files can be used for deployment.</w:t>
      </w:r>
    </w:p>
    <w:p w14:paraId="4B661603" w14:textId="13AAD9D9" w:rsidR="00774302" w:rsidRPr="00D514CB" w:rsidRDefault="00091261" w:rsidP="00774302">
      <w:pPr>
        <w:pStyle w:val="Heading3"/>
      </w:pPr>
      <w:bookmarkStart w:id="29" w:name="_Toc220514613"/>
      <w:r>
        <w:t xml:space="preserve">Install </w:t>
      </w:r>
      <w:proofErr w:type="spellStart"/>
      <w:r w:rsidR="00E3522F">
        <w:t>arcore</w:t>
      </w:r>
      <w:proofErr w:type="spellEnd"/>
      <w:r w:rsidR="00E3522F">
        <w:t xml:space="preserve"> C++ library</w:t>
      </w:r>
      <w:r w:rsidR="00540860">
        <w:t xml:space="preserve"> dependencies</w:t>
      </w:r>
      <w:bookmarkEnd w:id="28"/>
      <w:bookmarkEnd w:id="29"/>
    </w:p>
    <w:p w14:paraId="50A9B69C" w14:textId="77777777" w:rsidR="00640FAF" w:rsidRDefault="00640FAF" w:rsidP="00640FAF">
      <w:pPr>
        <w:rPr>
          <w:lang w:eastAsia="ja-JP"/>
        </w:rPr>
      </w:pPr>
      <w:r>
        <w:rPr>
          <w:lang w:eastAsia="ja-JP"/>
        </w:rPr>
        <w:t xml:space="preserve">The Linux version requires the installation of </w:t>
      </w:r>
      <w:proofErr w:type="spellStart"/>
      <w:r>
        <w:rPr>
          <w:lang w:eastAsia="ja-JP"/>
        </w:rPr>
        <w:t>zlib</w:t>
      </w:r>
      <w:proofErr w:type="spellEnd"/>
      <w:r>
        <w:rPr>
          <w:lang w:eastAsia="ja-JP"/>
        </w:rPr>
        <w:t xml:space="preserve">, </w:t>
      </w:r>
      <w:proofErr w:type="spellStart"/>
      <w:r>
        <w:rPr>
          <w:lang w:eastAsia="ja-JP"/>
        </w:rPr>
        <w:t>libpng</w:t>
      </w:r>
      <w:proofErr w:type="spellEnd"/>
      <w:r>
        <w:rPr>
          <w:lang w:eastAsia="ja-JP"/>
        </w:rPr>
        <w:t xml:space="preserve">, </w:t>
      </w:r>
      <w:proofErr w:type="spellStart"/>
      <w:r>
        <w:rPr>
          <w:lang w:eastAsia="ja-JP"/>
        </w:rPr>
        <w:t>libzip</w:t>
      </w:r>
      <w:proofErr w:type="spellEnd"/>
      <w:r>
        <w:rPr>
          <w:lang w:eastAsia="ja-JP"/>
        </w:rPr>
        <w:t xml:space="preserve"> and </w:t>
      </w:r>
      <w:proofErr w:type="spellStart"/>
      <w:r>
        <w:rPr>
          <w:lang w:eastAsia="ja-JP"/>
        </w:rPr>
        <w:t>libjpeg</w:t>
      </w:r>
      <w:proofErr w:type="spellEnd"/>
      <w:r>
        <w:rPr>
          <w:lang w:eastAsia="ja-JP"/>
        </w:rPr>
        <w:t>-turbo. For instance, for Ubuntu:</w:t>
      </w:r>
    </w:p>
    <w:p w14:paraId="19CF5511" w14:textId="77777777" w:rsidR="00640FAF" w:rsidRPr="002E4A19" w:rsidRDefault="00640FAF" w:rsidP="00640FAF">
      <w:pPr>
        <w:pStyle w:val="Code"/>
        <w:ind w:left="403"/>
        <w:rPr>
          <w:lang w:val="en-US" w:eastAsia="ja-JP"/>
        </w:rPr>
      </w:pPr>
      <w:proofErr w:type="spellStart"/>
      <w:r w:rsidRPr="002E4A19">
        <w:rPr>
          <w:lang w:val="en-US" w:eastAsia="ja-JP"/>
        </w:rPr>
        <w:t>sudo</w:t>
      </w:r>
      <w:proofErr w:type="spellEnd"/>
      <w:r w:rsidRPr="002E4A19">
        <w:rPr>
          <w:lang w:val="en-US" w:eastAsia="ja-JP"/>
        </w:rPr>
        <w:t xml:space="preserve"> apt install zlib1g-dev</w:t>
      </w:r>
    </w:p>
    <w:p w14:paraId="41FF3136" w14:textId="77777777" w:rsidR="00640FAF" w:rsidRPr="002E4A19" w:rsidRDefault="00640FAF" w:rsidP="00640FAF">
      <w:pPr>
        <w:pStyle w:val="Code"/>
        <w:ind w:left="403"/>
        <w:rPr>
          <w:lang w:val="en-US" w:eastAsia="ja-JP"/>
        </w:rPr>
      </w:pPr>
      <w:proofErr w:type="spellStart"/>
      <w:r w:rsidRPr="002E4A19">
        <w:rPr>
          <w:lang w:val="en-US" w:eastAsia="ja-JP"/>
        </w:rPr>
        <w:t>sudo</w:t>
      </w:r>
      <w:proofErr w:type="spellEnd"/>
      <w:r w:rsidRPr="002E4A19">
        <w:rPr>
          <w:lang w:val="en-US" w:eastAsia="ja-JP"/>
        </w:rPr>
        <w:t xml:space="preserve"> apt install </w:t>
      </w:r>
      <w:proofErr w:type="spellStart"/>
      <w:r w:rsidRPr="002E4A19">
        <w:rPr>
          <w:lang w:val="en-US" w:eastAsia="ja-JP"/>
        </w:rPr>
        <w:t>libpng</w:t>
      </w:r>
      <w:proofErr w:type="spellEnd"/>
      <w:r w:rsidRPr="002E4A19">
        <w:rPr>
          <w:lang w:val="en-US" w:eastAsia="ja-JP"/>
        </w:rPr>
        <w:t>-dev</w:t>
      </w:r>
    </w:p>
    <w:p w14:paraId="760FBBC1" w14:textId="77777777" w:rsidR="00640FAF" w:rsidRPr="002E4A19" w:rsidRDefault="00640FAF" w:rsidP="00640FAF">
      <w:pPr>
        <w:pStyle w:val="Code"/>
        <w:ind w:left="403"/>
        <w:rPr>
          <w:lang w:val="en-US" w:eastAsia="ja-JP"/>
        </w:rPr>
      </w:pPr>
      <w:proofErr w:type="spellStart"/>
      <w:r w:rsidRPr="002E4A19">
        <w:rPr>
          <w:lang w:val="en-US" w:eastAsia="ja-JP"/>
        </w:rPr>
        <w:t>sudo</w:t>
      </w:r>
      <w:proofErr w:type="spellEnd"/>
      <w:r w:rsidRPr="002E4A19">
        <w:rPr>
          <w:lang w:val="en-US" w:eastAsia="ja-JP"/>
        </w:rPr>
        <w:t xml:space="preserve"> apt install </w:t>
      </w:r>
      <w:proofErr w:type="spellStart"/>
      <w:r w:rsidRPr="002E4A19">
        <w:rPr>
          <w:lang w:val="en-US" w:eastAsia="ja-JP"/>
        </w:rPr>
        <w:t>libzip</w:t>
      </w:r>
      <w:proofErr w:type="spellEnd"/>
      <w:r w:rsidRPr="002E4A19">
        <w:rPr>
          <w:lang w:val="en-US" w:eastAsia="ja-JP"/>
        </w:rPr>
        <w:t xml:space="preserve">-dev </w:t>
      </w:r>
      <w:proofErr w:type="spellStart"/>
      <w:r w:rsidRPr="002E4A19">
        <w:rPr>
          <w:lang w:val="en-US" w:eastAsia="ja-JP"/>
        </w:rPr>
        <w:t>zipcmp</w:t>
      </w:r>
      <w:proofErr w:type="spellEnd"/>
      <w:r w:rsidRPr="002E4A19">
        <w:rPr>
          <w:lang w:val="en-US" w:eastAsia="ja-JP"/>
        </w:rPr>
        <w:t xml:space="preserve"> </w:t>
      </w:r>
      <w:proofErr w:type="spellStart"/>
      <w:r w:rsidRPr="002E4A19">
        <w:rPr>
          <w:lang w:val="en-US" w:eastAsia="ja-JP"/>
        </w:rPr>
        <w:t>zipmerge</w:t>
      </w:r>
      <w:proofErr w:type="spellEnd"/>
      <w:r w:rsidRPr="002E4A19">
        <w:rPr>
          <w:lang w:val="en-US" w:eastAsia="ja-JP"/>
        </w:rPr>
        <w:t xml:space="preserve"> </w:t>
      </w:r>
      <w:proofErr w:type="spellStart"/>
      <w:r w:rsidRPr="002E4A19">
        <w:rPr>
          <w:lang w:val="en-US" w:eastAsia="ja-JP"/>
        </w:rPr>
        <w:t>ziptool</w:t>
      </w:r>
      <w:proofErr w:type="spellEnd"/>
    </w:p>
    <w:p w14:paraId="54A2E4D5" w14:textId="77777777" w:rsidR="00640FAF" w:rsidRPr="002E4A19" w:rsidRDefault="00640FAF" w:rsidP="00640FAF">
      <w:pPr>
        <w:pStyle w:val="Code"/>
        <w:ind w:left="403"/>
        <w:rPr>
          <w:lang w:val="en-US" w:eastAsia="ja-JP"/>
        </w:rPr>
      </w:pPr>
      <w:proofErr w:type="spellStart"/>
      <w:r w:rsidRPr="002E4A19">
        <w:rPr>
          <w:lang w:val="en-US" w:eastAsia="ja-JP"/>
        </w:rPr>
        <w:t>sudo</w:t>
      </w:r>
      <w:proofErr w:type="spellEnd"/>
      <w:r w:rsidRPr="002E4A19">
        <w:rPr>
          <w:lang w:val="en-US" w:eastAsia="ja-JP"/>
        </w:rPr>
        <w:t xml:space="preserve"> apt install libjpeg8-dev libjpeg-turbo8-dev libturbojpeg0-dev</w:t>
      </w:r>
    </w:p>
    <w:p w14:paraId="083193D4" w14:textId="77777777" w:rsidR="00640FAF" w:rsidRDefault="00640FAF" w:rsidP="00640FAF">
      <w:pPr>
        <w:rPr>
          <w:lang w:eastAsia="ja-JP"/>
        </w:rPr>
      </w:pPr>
    </w:p>
    <w:p w14:paraId="7100D453" w14:textId="77777777" w:rsidR="00640FAF" w:rsidRDefault="00640FAF" w:rsidP="00640FAF">
      <w:pPr>
        <w:rPr>
          <w:lang w:eastAsia="ja-JP"/>
        </w:rPr>
      </w:pPr>
      <w:r>
        <w:rPr>
          <w:lang w:eastAsia="ja-JP"/>
        </w:rPr>
        <w:lastRenderedPageBreak/>
        <w:t>For Windows, the build scripts will download and build these libraries.</w:t>
      </w:r>
    </w:p>
    <w:p w14:paraId="258876D0" w14:textId="7F42DC5B" w:rsidR="00540860" w:rsidRDefault="00540860" w:rsidP="00540860">
      <w:pPr>
        <w:pStyle w:val="Heading3"/>
      </w:pPr>
      <w:bookmarkStart w:id="30" w:name="_Toc220514614"/>
      <w:r>
        <w:t xml:space="preserve">Build </w:t>
      </w:r>
      <w:proofErr w:type="spellStart"/>
      <w:r>
        <w:t>arcore</w:t>
      </w:r>
      <w:proofErr w:type="spellEnd"/>
      <w:r>
        <w:t xml:space="preserve"> C++ library</w:t>
      </w:r>
      <w:bookmarkEnd w:id="30"/>
    </w:p>
    <w:p w14:paraId="15825AD7" w14:textId="77777777" w:rsidR="005D4C4F" w:rsidRDefault="005D4C4F" w:rsidP="005D4C4F">
      <w:pPr>
        <w:rPr>
          <w:lang w:eastAsia="ja-JP"/>
        </w:rPr>
      </w:pPr>
      <w:r>
        <w:rPr>
          <w:lang w:eastAsia="ja-JP"/>
        </w:rPr>
        <w:t xml:space="preserve">The </w:t>
      </w:r>
      <w:proofErr w:type="spellStart"/>
      <w:r>
        <w:rPr>
          <w:lang w:eastAsia="ja-JP"/>
        </w:rPr>
        <w:t>arcore</w:t>
      </w:r>
      <w:proofErr w:type="spellEnd"/>
      <w:r>
        <w:rPr>
          <w:lang w:eastAsia="ja-JP"/>
        </w:rPr>
        <w:t xml:space="preserve"> C++ library can be built using the following </w:t>
      </w:r>
      <w:proofErr w:type="spellStart"/>
      <w:r>
        <w:rPr>
          <w:lang w:eastAsia="ja-JP"/>
        </w:rPr>
        <w:t>Powershell</w:t>
      </w:r>
      <w:proofErr w:type="spellEnd"/>
      <w:r>
        <w:rPr>
          <w:lang w:eastAsia="ja-JP"/>
        </w:rPr>
        <w:t xml:space="preserve"> commands:</w:t>
      </w:r>
    </w:p>
    <w:p w14:paraId="44E3AE5D" w14:textId="77777777" w:rsidR="005D4C4F" w:rsidRPr="003508BD" w:rsidRDefault="005D4C4F" w:rsidP="005D4C4F">
      <w:pPr>
        <w:pStyle w:val="Code"/>
        <w:ind w:left="403"/>
        <w:rPr>
          <w:lang w:val="en-US" w:eastAsia="ja-JP"/>
        </w:rPr>
      </w:pPr>
      <w:proofErr w:type="spellStart"/>
      <w:r>
        <w:rPr>
          <w:lang w:val="en-US" w:eastAsia="ja-JP"/>
        </w:rPr>
        <w:t>arlib</w:t>
      </w:r>
      <w:proofErr w:type="spellEnd"/>
      <w:r>
        <w:rPr>
          <w:lang w:val="en-US" w:eastAsia="ja-JP"/>
        </w:rPr>
        <w:t xml:space="preserve"> root folder&gt;</w:t>
      </w:r>
      <w:r w:rsidRPr="003508BD">
        <w:rPr>
          <w:lang w:val="en-US" w:eastAsia="ja-JP"/>
        </w:rPr>
        <w:t xml:space="preserve">cd </w:t>
      </w:r>
      <w:proofErr w:type="spellStart"/>
      <w:r w:rsidRPr="003508BD">
        <w:rPr>
          <w:lang w:val="en-US" w:eastAsia="ja-JP"/>
        </w:rPr>
        <w:t>avatar_core</w:t>
      </w:r>
      <w:proofErr w:type="spellEnd"/>
      <w:r w:rsidRPr="003508BD">
        <w:rPr>
          <w:lang w:val="en-US" w:eastAsia="ja-JP"/>
        </w:rPr>
        <w:t>\</w:t>
      </w:r>
      <w:proofErr w:type="spellStart"/>
      <w:r w:rsidRPr="003508BD">
        <w:rPr>
          <w:lang w:val="en-US" w:eastAsia="ja-JP"/>
        </w:rPr>
        <w:t>cpp</w:t>
      </w:r>
      <w:proofErr w:type="spellEnd"/>
    </w:p>
    <w:p w14:paraId="6DA511D4" w14:textId="77777777" w:rsidR="005D4C4F" w:rsidRPr="003508BD" w:rsidRDefault="005D4C4F" w:rsidP="005D4C4F">
      <w:pPr>
        <w:pStyle w:val="Code"/>
        <w:ind w:left="403"/>
        <w:rPr>
          <w:lang w:val="en-US" w:eastAsia="ja-JP"/>
        </w:rPr>
      </w:pPr>
      <w:proofErr w:type="spellStart"/>
      <w:r>
        <w:rPr>
          <w:lang w:val="en-US" w:eastAsia="ja-JP"/>
        </w:rPr>
        <w:t>cpp</w:t>
      </w:r>
      <w:proofErr w:type="spellEnd"/>
      <w:r>
        <w:rPr>
          <w:lang w:val="en-US" w:eastAsia="ja-JP"/>
        </w:rPr>
        <w:t xml:space="preserve">&gt; </w:t>
      </w:r>
      <w:r w:rsidRPr="003508BD">
        <w:rPr>
          <w:lang w:val="en-US" w:eastAsia="ja-JP"/>
        </w:rPr>
        <w:t xml:space="preserve">.\make.ps1 deps </w:t>
      </w:r>
    </w:p>
    <w:p w14:paraId="70A9EF5E" w14:textId="77777777" w:rsidR="005D4C4F" w:rsidRPr="003508BD" w:rsidRDefault="005D4C4F" w:rsidP="005D4C4F">
      <w:pPr>
        <w:pStyle w:val="Code"/>
        <w:ind w:left="403"/>
        <w:rPr>
          <w:lang w:val="en-US" w:eastAsia="ja-JP"/>
        </w:rPr>
      </w:pPr>
      <w:proofErr w:type="spellStart"/>
      <w:r>
        <w:rPr>
          <w:lang w:val="en-US" w:eastAsia="ja-JP"/>
        </w:rPr>
        <w:t>cpp</w:t>
      </w:r>
      <w:proofErr w:type="spellEnd"/>
      <w:r>
        <w:rPr>
          <w:lang w:val="en-US" w:eastAsia="ja-JP"/>
        </w:rPr>
        <w:t xml:space="preserve">&gt; </w:t>
      </w:r>
      <w:r w:rsidRPr="003508BD">
        <w:rPr>
          <w:lang w:val="en-US" w:eastAsia="ja-JP"/>
        </w:rPr>
        <w:t xml:space="preserve">.\make.ps1 configure </w:t>
      </w:r>
    </w:p>
    <w:p w14:paraId="4250E501" w14:textId="77777777" w:rsidR="005D4C4F" w:rsidRPr="003508BD" w:rsidRDefault="005D4C4F" w:rsidP="005D4C4F">
      <w:pPr>
        <w:pStyle w:val="Code"/>
        <w:ind w:left="403"/>
        <w:rPr>
          <w:lang w:val="en-US" w:eastAsia="ja-JP"/>
        </w:rPr>
      </w:pPr>
      <w:proofErr w:type="spellStart"/>
      <w:r>
        <w:rPr>
          <w:lang w:val="en-US" w:eastAsia="ja-JP"/>
        </w:rPr>
        <w:t>cpp</w:t>
      </w:r>
      <w:proofErr w:type="spellEnd"/>
      <w:r>
        <w:rPr>
          <w:lang w:val="en-US" w:eastAsia="ja-JP"/>
        </w:rPr>
        <w:t xml:space="preserve">&gt; </w:t>
      </w:r>
      <w:r w:rsidRPr="003508BD">
        <w:rPr>
          <w:lang w:val="en-US" w:eastAsia="ja-JP"/>
        </w:rPr>
        <w:t xml:space="preserve">.\make.ps1 build </w:t>
      </w:r>
    </w:p>
    <w:p w14:paraId="346E3AF2" w14:textId="77777777" w:rsidR="005D4C4F" w:rsidRPr="00557EF2" w:rsidRDefault="005D4C4F" w:rsidP="005D4C4F">
      <w:pPr>
        <w:pStyle w:val="Code"/>
        <w:ind w:left="403"/>
        <w:rPr>
          <w:lang w:val="en-US" w:eastAsia="ja-JP"/>
        </w:rPr>
      </w:pPr>
      <w:proofErr w:type="spellStart"/>
      <w:r>
        <w:rPr>
          <w:lang w:val="en-US" w:eastAsia="ja-JP"/>
        </w:rPr>
        <w:t>cpp</w:t>
      </w:r>
      <w:proofErr w:type="spellEnd"/>
      <w:r>
        <w:rPr>
          <w:lang w:val="en-US" w:eastAsia="ja-JP"/>
        </w:rPr>
        <w:t xml:space="preserve">&gt; </w:t>
      </w:r>
      <w:r w:rsidRPr="00557EF2">
        <w:rPr>
          <w:lang w:val="en-US" w:eastAsia="ja-JP"/>
        </w:rPr>
        <w:t xml:space="preserve">.\make.ps1 </w:t>
      </w:r>
      <w:proofErr w:type="spellStart"/>
      <w:r w:rsidRPr="00557EF2">
        <w:rPr>
          <w:lang w:val="en-US" w:eastAsia="ja-JP"/>
        </w:rPr>
        <w:t>dist</w:t>
      </w:r>
      <w:proofErr w:type="spellEnd"/>
    </w:p>
    <w:p w14:paraId="03D818C1" w14:textId="77777777" w:rsidR="005D4C4F" w:rsidRDefault="005D4C4F" w:rsidP="005D4C4F">
      <w:pPr>
        <w:rPr>
          <w:lang w:eastAsia="ja-JP"/>
        </w:rPr>
      </w:pPr>
    </w:p>
    <w:p w14:paraId="143A587E" w14:textId="77777777" w:rsidR="005D4C4F" w:rsidRDefault="005D4C4F" w:rsidP="005D4C4F">
      <w:pPr>
        <w:rPr>
          <w:lang w:eastAsia="ja-JP"/>
        </w:rPr>
      </w:pPr>
      <w:r>
        <w:rPr>
          <w:lang w:eastAsia="ja-JP"/>
        </w:rPr>
        <w:t xml:space="preserve">The </w:t>
      </w:r>
      <w:r w:rsidRPr="00091261">
        <w:rPr>
          <w:rFonts w:ascii="Courier New" w:hAnsi="Courier New" w:cs="Courier New"/>
          <w:lang w:eastAsia="ja-JP"/>
        </w:rPr>
        <w:t>deps</w:t>
      </w:r>
      <w:r>
        <w:rPr>
          <w:lang w:eastAsia="ja-JP"/>
        </w:rPr>
        <w:t xml:space="preserve"> mode checks that dependencies are available. If not, it tries to download and build them (Windows). Rerun this command if dependencies changed.</w:t>
      </w:r>
    </w:p>
    <w:p w14:paraId="1D618BFA" w14:textId="77777777" w:rsidR="005D4C4F" w:rsidRDefault="005D4C4F" w:rsidP="005D4C4F">
      <w:pPr>
        <w:rPr>
          <w:lang w:val="en-US" w:eastAsia="ja-JP"/>
        </w:rPr>
      </w:pPr>
      <w:r w:rsidRPr="003538D2">
        <w:rPr>
          <w:lang w:val="en-US" w:eastAsia="ja-JP"/>
        </w:rPr>
        <w:t xml:space="preserve">The </w:t>
      </w:r>
      <w:r w:rsidRPr="003538D2">
        <w:rPr>
          <w:rFonts w:ascii="Courier New" w:hAnsi="Courier New" w:cs="Courier New"/>
          <w:lang w:val="en-US" w:eastAsia="ja-JP"/>
        </w:rPr>
        <w:t>configure</w:t>
      </w:r>
      <w:r w:rsidRPr="003538D2">
        <w:rPr>
          <w:lang w:val="en-US" w:eastAsia="ja-JP"/>
        </w:rPr>
        <w:t xml:space="preserve"> mode runs th</w:t>
      </w:r>
      <w:r>
        <w:rPr>
          <w:lang w:val="en-US" w:eastAsia="ja-JP"/>
        </w:rPr>
        <w:t xml:space="preserve">e </w:t>
      </w:r>
      <w:proofErr w:type="spellStart"/>
      <w:r>
        <w:rPr>
          <w:lang w:val="en-US" w:eastAsia="ja-JP"/>
        </w:rPr>
        <w:t>CMake</w:t>
      </w:r>
      <w:proofErr w:type="spellEnd"/>
      <w:r>
        <w:rPr>
          <w:lang w:val="en-US" w:eastAsia="ja-JP"/>
        </w:rPr>
        <w:t xml:space="preserve"> configuration. It must be run every time a source file was added or removed changed (output in &lt;</w:t>
      </w:r>
      <w:proofErr w:type="spellStart"/>
      <w:r>
        <w:rPr>
          <w:lang w:val="en-US" w:eastAsia="ja-JP"/>
        </w:rPr>
        <w:t>arlib</w:t>
      </w:r>
      <w:proofErr w:type="spellEnd"/>
      <w:r>
        <w:rPr>
          <w:lang w:val="en-US" w:eastAsia="ja-JP"/>
        </w:rPr>
        <w:t xml:space="preserve"> folder&gt;/build).</w:t>
      </w:r>
    </w:p>
    <w:p w14:paraId="4243C41F" w14:textId="77777777" w:rsidR="005D4C4F" w:rsidRDefault="005D4C4F" w:rsidP="005D4C4F">
      <w:pPr>
        <w:rPr>
          <w:lang w:val="en-US" w:eastAsia="ja-JP"/>
        </w:rPr>
      </w:pPr>
      <w:r w:rsidRPr="003538D2">
        <w:rPr>
          <w:lang w:val="en-US" w:eastAsia="ja-JP"/>
        </w:rPr>
        <w:t xml:space="preserve">The </w:t>
      </w:r>
      <w:r>
        <w:rPr>
          <w:rFonts w:ascii="Courier New" w:hAnsi="Courier New" w:cs="Courier New"/>
          <w:lang w:val="en-US" w:eastAsia="ja-JP"/>
        </w:rPr>
        <w:t>build</w:t>
      </w:r>
      <w:r w:rsidRPr="003538D2">
        <w:rPr>
          <w:lang w:val="en-US" w:eastAsia="ja-JP"/>
        </w:rPr>
        <w:t xml:space="preserve"> mode</w:t>
      </w:r>
      <w:r>
        <w:rPr>
          <w:lang w:val="en-US" w:eastAsia="ja-JP"/>
        </w:rPr>
        <w:t xml:space="preserve"> runs the </w:t>
      </w:r>
      <w:proofErr w:type="spellStart"/>
      <w:r>
        <w:rPr>
          <w:lang w:val="en-US" w:eastAsia="ja-JP"/>
        </w:rPr>
        <w:t>CMake</w:t>
      </w:r>
      <w:proofErr w:type="spellEnd"/>
      <w:r>
        <w:rPr>
          <w:lang w:val="en-US" w:eastAsia="ja-JP"/>
        </w:rPr>
        <w:t xml:space="preserve"> build (output in &lt;</w:t>
      </w:r>
      <w:proofErr w:type="spellStart"/>
      <w:r>
        <w:rPr>
          <w:lang w:val="en-US" w:eastAsia="ja-JP"/>
        </w:rPr>
        <w:t>arlib</w:t>
      </w:r>
      <w:proofErr w:type="spellEnd"/>
      <w:r>
        <w:rPr>
          <w:lang w:val="en-US" w:eastAsia="ja-JP"/>
        </w:rPr>
        <w:t xml:space="preserve"> folder&gt;/build).</w:t>
      </w:r>
    </w:p>
    <w:p w14:paraId="3CC7ABFC" w14:textId="77777777" w:rsidR="005D4C4F" w:rsidRPr="003538D2" w:rsidRDefault="005D4C4F" w:rsidP="005D4C4F">
      <w:pPr>
        <w:rPr>
          <w:lang w:val="en-US" w:eastAsia="ja-JP"/>
        </w:rPr>
      </w:pPr>
      <w:r w:rsidRPr="003538D2">
        <w:rPr>
          <w:lang w:val="en-US" w:eastAsia="ja-JP"/>
        </w:rPr>
        <w:t xml:space="preserve">The </w:t>
      </w:r>
      <w:proofErr w:type="spellStart"/>
      <w:r>
        <w:rPr>
          <w:rFonts w:ascii="Courier New" w:hAnsi="Courier New" w:cs="Courier New"/>
          <w:lang w:val="en-US" w:eastAsia="ja-JP"/>
        </w:rPr>
        <w:t>dist</w:t>
      </w:r>
      <w:proofErr w:type="spellEnd"/>
      <w:r w:rsidRPr="003538D2">
        <w:rPr>
          <w:lang w:val="en-US" w:eastAsia="ja-JP"/>
        </w:rPr>
        <w:t xml:space="preserve"> mode</w:t>
      </w:r>
      <w:r>
        <w:rPr>
          <w:lang w:val="en-US" w:eastAsia="ja-JP"/>
        </w:rPr>
        <w:t xml:space="preserve"> runs the </w:t>
      </w:r>
      <w:proofErr w:type="spellStart"/>
      <w:r>
        <w:rPr>
          <w:lang w:val="en-US" w:eastAsia="ja-JP"/>
        </w:rPr>
        <w:t>CMake</w:t>
      </w:r>
      <w:proofErr w:type="spellEnd"/>
      <w:r>
        <w:rPr>
          <w:lang w:val="en-US" w:eastAsia="ja-JP"/>
        </w:rPr>
        <w:t xml:space="preserve"> install (output in &lt;</w:t>
      </w:r>
      <w:proofErr w:type="spellStart"/>
      <w:r>
        <w:rPr>
          <w:lang w:val="en-US" w:eastAsia="ja-JP"/>
        </w:rPr>
        <w:t>arlib</w:t>
      </w:r>
      <w:proofErr w:type="spellEnd"/>
      <w:r>
        <w:rPr>
          <w:lang w:val="en-US" w:eastAsia="ja-JP"/>
        </w:rPr>
        <w:t xml:space="preserve"> folder&gt;/</w:t>
      </w:r>
      <w:proofErr w:type="spellStart"/>
      <w:r>
        <w:rPr>
          <w:lang w:val="en-US" w:eastAsia="ja-JP"/>
        </w:rPr>
        <w:t>dist</w:t>
      </w:r>
      <w:proofErr w:type="spellEnd"/>
      <w:r>
        <w:rPr>
          <w:lang w:val="en-US" w:eastAsia="ja-JP"/>
        </w:rPr>
        <w:t>). The result is the headers and dynamic libraries and an archive with all those files.</w:t>
      </w:r>
    </w:p>
    <w:p w14:paraId="391CBC31" w14:textId="75987C61" w:rsidR="00523768" w:rsidRDefault="00523768" w:rsidP="00091261">
      <w:pPr>
        <w:pStyle w:val="Heading3"/>
      </w:pPr>
      <w:bookmarkStart w:id="31" w:name="_Toc220514615"/>
      <w:r>
        <w:t xml:space="preserve">Build </w:t>
      </w:r>
      <w:proofErr w:type="spellStart"/>
      <w:r>
        <w:t>arcore</w:t>
      </w:r>
      <w:proofErr w:type="spellEnd"/>
      <w:r>
        <w:t xml:space="preserve"> Python package</w:t>
      </w:r>
      <w:bookmarkEnd w:id="31"/>
    </w:p>
    <w:p w14:paraId="4513974E" w14:textId="77777777" w:rsidR="005B5E75" w:rsidRDefault="005B5E75" w:rsidP="005B5E75">
      <w:pPr>
        <w:rPr>
          <w:lang w:eastAsia="ja-JP"/>
        </w:rPr>
      </w:pPr>
      <w:r>
        <w:rPr>
          <w:lang w:eastAsia="ja-JP"/>
        </w:rPr>
        <w:t xml:space="preserve">As it is based on the C++ library, the C++ library dependencies must be installed (see clause </w:t>
      </w:r>
      <w:r>
        <w:rPr>
          <w:lang w:eastAsia="ja-JP"/>
        </w:rPr>
        <w:fldChar w:fldCharType="begin"/>
      </w:r>
      <w:r>
        <w:rPr>
          <w:lang w:eastAsia="ja-JP"/>
        </w:rPr>
        <w:instrText xml:space="preserve"> REF _Ref211440821 \r \h </w:instrText>
      </w:r>
      <w:r>
        <w:rPr>
          <w:lang w:eastAsia="ja-JP"/>
        </w:rPr>
      </w:r>
      <w:r>
        <w:rPr>
          <w:lang w:eastAsia="ja-JP"/>
        </w:rPr>
        <w:fldChar w:fldCharType="separate"/>
      </w:r>
      <w:r>
        <w:rPr>
          <w:lang w:eastAsia="ja-JP"/>
        </w:rPr>
        <w:t>4.5.4</w:t>
      </w:r>
      <w:r>
        <w:rPr>
          <w:lang w:eastAsia="ja-JP"/>
        </w:rPr>
        <w:fldChar w:fldCharType="end"/>
      </w:r>
      <w:r>
        <w:rPr>
          <w:lang w:eastAsia="ja-JP"/>
        </w:rPr>
        <w:t>). Manually building the C++ library is not required, as it is triggered by the following commands. If this automation fails, a manual building of the C++ library can be a solution.</w:t>
      </w:r>
    </w:p>
    <w:p w14:paraId="1BA065C7" w14:textId="77777777" w:rsidR="005B5E75" w:rsidRDefault="005B5E75" w:rsidP="005B5E75">
      <w:pPr>
        <w:rPr>
          <w:lang w:eastAsia="ja-JP"/>
        </w:rPr>
      </w:pPr>
      <w:r>
        <w:rPr>
          <w:lang w:eastAsia="ja-JP"/>
        </w:rPr>
        <w:t xml:space="preserve">It is highly recommended to create a python environment for building the package, with a preference for </w:t>
      </w:r>
      <w:proofErr w:type="spellStart"/>
      <w:r>
        <w:rPr>
          <w:lang w:eastAsia="ja-JP"/>
        </w:rPr>
        <w:t>conda</w:t>
      </w:r>
      <w:proofErr w:type="spellEnd"/>
      <w:r>
        <w:rPr>
          <w:lang w:eastAsia="ja-JP"/>
        </w:rPr>
        <w:t>:</w:t>
      </w:r>
    </w:p>
    <w:p w14:paraId="736D3FFB" w14:textId="77777777" w:rsidR="005B5E75" w:rsidRPr="003508BD" w:rsidRDefault="005B5E75" w:rsidP="005B5E75">
      <w:pPr>
        <w:pStyle w:val="Code"/>
        <w:ind w:left="403"/>
        <w:rPr>
          <w:lang w:val="en-US" w:eastAsia="ja-JP"/>
        </w:rPr>
      </w:pPr>
      <w:proofErr w:type="spellStart"/>
      <w:r>
        <w:rPr>
          <w:lang w:val="en-US" w:eastAsia="ja-JP"/>
        </w:rPr>
        <w:t>arlib</w:t>
      </w:r>
      <w:proofErr w:type="spellEnd"/>
      <w:r>
        <w:rPr>
          <w:lang w:val="en-US" w:eastAsia="ja-JP"/>
        </w:rPr>
        <w:t xml:space="preserve"> root folder&gt; </w:t>
      </w:r>
      <w:r w:rsidRPr="003508BD">
        <w:rPr>
          <w:lang w:val="en-US" w:eastAsia="ja-JP"/>
        </w:rPr>
        <w:t xml:space="preserve">cd </w:t>
      </w:r>
      <w:proofErr w:type="spellStart"/>
      <w:r w:rsidRPr="003508BD">
        <w:rPr>
          <w:lang w:val="en-US" w:eastAsia="ja-JP"/>
        </w:rPr>
        <w:t>avatar_core</w:t>
      </w:r>
      <w:proofErr w:type="spellEnd"/>
      <w:r w:rsidRPr="003508BD">
        <w:rPr>
          <w:lang w:val="en-US" w:eastAsia="ja-JP"/>
        </w:rPr>
        <w:t>\</w:t>
      </w:r>
      <w:r>
        <w:rPr>
          <w:lang w:val="en-US" w:eastAsia="ja-JP"/>
        </w:rPr>
        <w:t>python</w:t>
      </w:r>
    </w:p>
    <w:p w14:paraId="413C8555" w14:textId="77777777" w:rsidR="005B5E75" w:rsidRPr="000E7BBD" w:rsidRDefault="005B5E75" w:rsidP="005B5E75">
      <w:pPr>
        <w:pStyle w:val="Code"/>
        <w:ind w:left="403"/>
        <w:rPr>
          <w:lang w:val="en-US" w:eastAsia="ja-JP"/>
        </w:rPr>
      </w:pPr>
      <w:r w:rsidRPr="000E7BBD">
        <w:rPr>
          <w:lang w:val="en-US" w:eastAsia="ja-JP"/>
        </w:rPr>
        <w:t xml:space="preserve">python&gt; </w:t>
      </w:r>
      <w:proofErr w:type="spellStart"/>
      <w:r w:rsidRPr="000E7BBD">
        <w:rPr>
          <w:lang w:val="en-US" w:eastAsia="ja-JP"/>
        </w:rPr>
        <w:t>conda</w:t>
      </w:r>
      <w:proofErr w:type="spellEnd"/>
      <w:r w:rsidRPr="000E7BBD">
        <w:rPr>
          <w:lang w:val="en-US" w:eastAsia="ja-JP"/>
        </w:rPr>
        <w:t xml:space="preserve"> create -n avatar python==3.10.9</w:t>
      </w:r>
    </w:p>
    <w:p w14:paraId="49D3DF2D" w14:textId="77777777" w:rsidR="005B5E75" w:rsidRPr="000E7BBD" w:rsidRDefault="005B5E75" w:rsidP="005B5E75">
      <w:pPr>
        <w:pStyle w:val="Code"/>
        <w:ind w:left="403"/>
        <w:rPr>
          <w:lang w:val="en-US" w:eastAsia="ja-JP"/>
        </w:rPr>
      </w:pPr>
      <w:r w:rsidRPr="000E7BBD">
        <w:rPr>
          <w:lang w:val="en-US" w:eastAsia="ja-JP"/>
        </w:rPr>
        <w:t xml:space="preserve">python&gt; </w:t>
      </w:r>
      <w:proofErr w:type="spellStart"/>
      <w:r w:rsidRPr="000E7BBD">
        <w:rPr>
          <w:lang w:val="en-US" w:eastAsia="ja-JP"/>
        </w:rPr>
        <w:t>conda</w:t>
      </w:r>
      <w:proofErr w:type="spellEnd"/>
      <w:r w:rsidRPr="000E7BBD">
        <w:rPr>
          <w:lang w:val="en-US" w:eastAsia="ja-JP"/>
        </w:rPr>
        <w:t xml:space="preserve"> activate avatar</w:t>
      </w:r>
    </w:p>
    <w:p w14:paraId="60259E42" w14:textId="77777777" w:rsidR="005B5E75" w:rsidRPr="000E7BBD" w:rsidRDefault="005B5E75" w:rsidP="005B5E75">
      <w:pPr>
        <w:pStyle w:val="Code"/>
        <w:ind w:left="403"/>
        <w:rPr>
          <w:lang w:val="en-US" w:eastAsia="ja-JP"/>
        </w:rPr>
      </w:pPr>
      <w:r w:rsidRPr="000E7BBD">
        <w:rPr>
          <w:lang w:val="en-US" w:eastAsia="ja-JP"/>
        </w:rPr>
        <w:t xml:space="preserve">python&gt; cd </w:t>
      </w:r>
      <w:proofErr w:type="spellStart"/>
      <w:r w:rsidRPr="000E7BBD">
        <w:rPr>
          <w:lang w:val="en-US" w:eastAsia="ja-JP"/>
        </w:rPr>
        <w:t>avatar_core</w:t>
      </w:r>
      <w:proofErr w:type="spellEnd"/>
      <w:r w:rsidRPr="000E7BBD">
        <w:rPr>
          <w:lang w:val="en-US" w:eastAsia="ja-JP"/>
        </w:rPr>
        <w:t>\python</w:t>
      </w:r>
    </w:p>
    <w:p w14:paraId="1E352CCF" w14:textId="77777777" w:rsidR="005B5E75" w:rsidRPr="000E7BBD" w:rsidRDefault="005B5E75" w:rsidP="005B5E75">
      <w:pPr>
        <w:pStyle w:val="Code"/>
        <w:ind w:left="403"/>
        <w:rPr>
          <w:lang w:val="en-US" w:eastAsia="ja-JP"/>
        </w:rPr>
      </w:pPr>
      <w:r w:rsidRPr="000E7BBD">
        <w:rPr>
          <w:lang w:val="en-US" w:eastAsia="ja-JP"/>
        </w:rPr>
        <w:t>python&gt; pip install -r requirements.txt</w:t>
      </w:r>
    </w:p>
    <w:p w14:paraId="7904CB13" w14:textId="77777777" w:rsidR="005B5E75" w:rsidRPr="000E7BBD" w:rsidRDefault="005B5E75" w:rsidP="005B5E75">
      <w:pPr>
        <w:rPr>
          <w:lang w:val="en-US" w:eastAsia="ja-JP"/>
        </w:rPr>
      </w:pPr>
    </w:p>
    <w:p w14:paraId="47EF9BDA" w14:textId="77777777" w:rsidR="005B5E75" w:rsidRDefault="005B5E75" w:rsidP="005B5E75">
      <w:pPr>
        <w:rPr>
          <w:lang w:eastAsia="ja-JP"/>
        </w:rPr>
      </w:pPr>
      <w:r>
        <w:rPr>
          <w:lang w:eastAsia="ja-JP"/>
        </w:rPr>
        <w:t>The packages listed in &lt;</w:t>
      </w:r>
      <w:proofErr w:type="spellStart"/>
      <w:r>
        <w:rPr>
          <w:lang w:eastAsia="ja-JP"/>
        </w:rPr>
        <w:t>arlib</w:t>
      </w:r>
      <w:proofErr w:type="spellEnd"/>
      <w:r>
        <w:rPr>
          <w:lang w:eastAsia="ja-JP"/>
        </w:rPr>
        <w:t xml:space="preserve"> folder&gt;/python/requirements.txt are mandatory for building </w:t>
      </w:r>
      <w:proofErr w:type="spellStart"/>
      <w:r>
        <w:rPr>
          <w:lang w:eastAsia="ja-JP"/>
        </w:rPr>
        <w:t>arcore</w:t>
      </w:r>
      <w:proofErr w:type="spellEnd"/>
      <w:r>
        <w:rPr>
          <w:lang w:eastAsia="ja-JP"/>
        </w:rPr>
        <w:t xml:space="preserve"> Python package.</w:t>
      </w:r>
    </w:p>
    <w:p w14:paraId="4E3ACF17" w14:textId="77777777" w:rsidR="005B5E75" w:rsidRDefault="005B5E75" w:rsidP="005B5E75">
      <w:pPr>
        <w:rPr>
          <w:lang w:eastAsia="ja-JP"/>
        </w:rPr>
      </w:pPr>
      <w:r>
        <w:rPr>
          <w:lang w:eastAsia="ja-JP"/>
        </w:rPr>
        <w:t xml:space="preserve">The </w:t>
      </w:r>
      <w:proofErr w:type="spellStart"/>
      <w:r>
        <w:rPr>
          <w:lang w:eastAsia="ja-JP"/>
        </w:rPr>
        <w:t>arcore</w:t>
      </w:r>
      <w:proofErr w:type="spellEnd"/>
      <w:r>
        <w:rPr>
          <w:lang w:eastAsia="ja-JP"/>
        </w:rPr>
        <w:t xml:space="preserve"> Python package can be built using the following </w:t>
      </w:r>
      <w:proofErr w:type="spellStart"/>
      <w:r>
        <w:rPr>
          <w:lang w:eastAsia="ja-JP"/>
        </w:rPr>
        <w:t>Powershell</w:t>
      </w:r>
      <w:proofErr w:type="spellEnd"/>
      <w:r>
        <w:rPr>
          <w:lang w:eastAsia="ja-JP"/>
        </w:rPr>
        <w:t xml:space="preserve"> commands:</w:t>
      </w:r>
    </w:p>
    <w:p w14:paraId="4127777A" w14:textId="77777777" w:rsidR="005B5E75" w:rsidRPr="003508BD" w:rsidRDefault="005B5E75" w:rsidP="005B5E75">
      <w:pPr>
        <w:pStyle w:val="Code"/>
        <w:ind w:left="403"/>
        <w:rPr>
          <w:lang w:val="en-US" w:eastAsia="ja-JP"/>
        </w:rPr>
      </w:pPr>
      <w:proofErr w:type="spellStart"/>
      <w:r>
        <w:rPr>
          <w:lang w:val="en-US" w:eastAsia="ja-JP"/>
        </w:rPr>
        <w:t>arlib</w:t>
      </w:r>
      <w:proofErr w:type="spellEnd"/>
      <w:r>
        <w:rPr>
          <w:lang w:val="en-US" w:eastAsia="ja-JP"/>
        </w:rPr>
        <w:t xml:space="preserve"> root folder&gt;</w:t>
      </w:r>
      <w:r w:rsidRPr="003508BD">
        <w:rPr>
          <w:lang w:val="en-US" w:eastAsia="ja-JP"/>
        </w:rPr>
        <w:t xml:space="preserve">cd </w:t>
      </w:r>
      <w:proofErr w:type="spellStart"/>
      <w:r w:rsidRPr="003508BD">
        <w:rPr>
          <w:lang w:val="en-US" w:eastAsia="ja-JP"/>
        </w:rPr>
        <w:t>avatar_core</w:t>
      </w:r>
      <w:proofErr w:type="spellEnd"/>
      <w:r w:rsidRPr="003508BD">
        <w:rPr>
          <w:lang w:val="en-US" w:eastAsia="ja-JP"/>
        </w:rPr>
        <w:t>\</w:t>
      </w:r>
      <w:r>
        <w:rPr>
          <w:lang w:val="en-US" w:eastAsia="ja-JP"/>
        </w:rPr>
        <w:t>python</w:t>
      </w:r>
    </w:p>
    <w:p w14:paraId="221F6029" w14:textId="77777777" w:rsidR="005B5E75" w:rsidRPr="003508BD" w:rsidRDefault="005B5E75" w:rsidP="005B5E75">
      <w:pPr>
        <w:pStyle w:val="Code"/>
        <w:ind w:left="403"/>
        <w:rPr>
          <w:lang w:val="en-US" w:eastAsia="ja-JP"/>
        </w:rPr>
      </w:pPr>
      <w:proofErr w:type="spellStart"/>
      <w:r>
        <w:rPr>
          <w:lang w:val="en-US" w:eastAsia="ja-JP"/>
        </w:rPr>
        <w:t>cpp</w:t>
      </w:r>
      <w:proofErr w:type="spellEnd"/>
      <w:r>
        <w:rPr>
          <w:lang w:val="en-US" w:eastAsia="ja-JP"/>
        </w:rPr>
        <w:t xml:space="preserve">&gt; </w:t>
      </w:r>
      <w:r w:rsidRPr="003508BD">
        <w:rPr>
          <w:lang w:val="en-US" w:eastAsia="ja-JP"/>
        </w:rPr>
        <w:t xml:space="preserve">.\make.ps1 deps </w:t>
      </w:r>
    </w:p>
    <w:p w14:paraId="28B8BA65" w14:textId="77777777" w:rsidR="005B5E75" w:rsidRPr="00557EF2" w:rsidRDefault="005B5E75" w:rsidP="005B5E75">
      <w:pPr>
        <w:pStyle w:val="Code"/>
        <w:ind w:left="403"/>
        <w:rPr>
          <w:lang w:val="en-US" w:eastAsia="ja-JP"/>
        </w:rPr>
      </w:pPr>
      <w:proofErr w:type="spellStart"/>
      <w:r>
        <w:rPr>
          <w:lang w:val="en-US" w:eastAsia="ja-JP"/>
        </w:rPr>
        <w:t>cpp</w:t>
      </w:r>
      <w:proofErr w:type="spellEnd"/>
      <w:r>
        <w:rPr>
          <w:lang w:val="en-US" w:eastAsia="ja-JP"/>
        </w:rPr>
        <w:t xml:space="preserve">&gt; </w:t>
      </w:r>
      <w:r w:rsidRPr="00557EF2">
        <w:rPr>
          <w:lang w:val="en-US" w:eastAsia="ja-JP"/>
        </w:rPr>
        <w:t xml:space="preserve">.\make.ps1 </w:t>
      </w:r>
      <w:proofErr w:type="spellStart"/>
      <w:r w:rsidRPr="00557EF2">
        <w:rPr>
          <w:lang w:val="en-US" w:eastAsia="ja-JP"/>
        </w:rPr>
        <w:t>dist</w:t>
      </w:r>
      <w:proofErr w:type="spellEnd"/>
    </w:p>
    <w:p w14:paraId="51D382B1" w14:textId="77777777" w:rsidR="005B5E75" w:rsidRDefault="005B5E75" w:rsidP="005B5E75">
      <w:pPr>
        <w:rPr>
          <w:lang w:eastAsia="ja-JP"/>
        </w:rPr>
      </w:pPr>
    </w:p>
    <w:p w14:paraId="3A499D83" w14:textId="77777777" w:rsidR="005B5E75" w:rsidRDefault="005B5E75" w:rsidP="005B5E75">
      <w:pPr>
        <w:rPr>
          <w:lang w:eastAsia="ja-JP"/>
        </w:rPr>
      </w:pPr>
      <w:r>
        <w:rPr>
          <w:lang w:eastAsia="ja-JP"/>
        </w:rPr>
        <w:t xml:space="preserve">The </w:t>
      </w:r>
      <w:r w:rsidRPr="00091261">
        <w:rPr>
          <w:rFonts w:ascii="Courier New" w:hAnsi="Courier New" w:cs="Courier New"/>
          <w:lang w:eastAsia="ja-JP"/>
        </w:rPr>
        <w:t>deps</w:t>
      </w:r>
      <w:r>
        <w:rPr>
          <w:lang w:eastAsia="ja-JP"/>
        </w:rPr>
        <w:t xml:space="preserve"> mode checks that dependencies are available and compiled, especially the </w:t>
      </w:r>
      <w:proofErr w:type="spellStart"/>
      <w:r>
        <w:rPr>
          <w:lang w:eastAsia="ja-JP"/>
        </w:rPr>
        <w:t>arcore</w:t>
      </w:r>
      <w:proofErr w:type="spellEnd"/>
      <w:r>
        <w:rPr>
          <w:lang w:eastAsia="ja-JP"/>
        </w:rPr>
        <w:t xml:space="preserve"> C++ library. If not, the dependencies and their dependencies are built. Rerun this command if dependencies changed, for instance if the source code of </w:t>
      </w:r>
      <w:proofErr w:type="spellStart"/>
      <w:r>
        <w:rPr>
          <w:lang w:eastAsia="ja-JP"/>
        </w:rPr>
        <w:t>arcore</w:t>
      </w:r>
      <w:proofErr w:type="spellEnd"/>
      <w:r>
        <w:rPr>
          <w:lang w:eastAsia="ja-JP"/>
        </w:rPr>
        <w:t xml:space="preserve"> C++ library changed.</w:t>
      </w:r>
    </w:p>
    <w:p w14:paraId="352C82EE" w14:textId="77777777" w:rsidR="005B5E75" w:rsidRDefault="005B5E75" w:rsidP="005B5E75">
      <w:pPr>
        <w:rPr>
          <w:lang w:val="en-US" w:eastAsia="ja-JP"/>
        </w:rPr>
      </w:pPr>
      <w:r w:rsidRPr="003538D2">
        <w:rPr>
          <w:lang w:val="en-US" w:eastAsia="ja-JP"/>
        </w:rPr>
        <w:t xml:space="preserve">The </w:t>
      </w:r>
      <w:proofErr w:type="spellStart"/>
      <w:r>
        <w:rPr>
          <w:rFonts w:ascii="Courier New" w:hAnsi="Courier New" w:cs="Courier New"/>
          <w:lang w:val="en-US" w:eastAsia="ja-JP"/>
        </w:rPr>
        <w:t>dist</w:t>
      </w:r>
      <w:proofErr w:type="spellEnd"/>
      <w:r w:rsidRPr="003538D2">
        <w:rPr>
          <w:lang w:val="en-US" w:eastAsia="ja-JP"/>
        </w:rPr>
        <w:t xml:space="preserve"> mode</w:t>
      </w:r>
      <w:r>
        <w:rPr>
          <w:lang w:val="en-US" w:eastAsia="ja-JP"/>
        </w:rPr>
        <w:t xml:space="preserve"> builds the Python package. The result is a wheel file available in &lt;</w:t>
      </w:r>
      <w:proofErr w:type="spellStart"/>
      <w:r>
        <w:rPr>
          <w:lang w:val="en-US" w:eastAsia="ja-JP"/>
        </w:rPr>
        <w:t>arlib</w:t>
      </w:r>
      <w:proofErr w:type="spellEnd"/>
      <w:r>
        <w:rPr>
          <w:lang w:val="en-US" w:eastAsia="ja-JP"/>
        </w:rPr>
        <w:t xml:space="preserve"> folder&gt;/dist. </w:t>
      </w:r>
    </w:p>
    <w:p w14:paraId="07A7C439" w14:textId="77777777" w:rsidR="005B5E75" w:rsidRPr="003538D2" w:rsidRDefault="005B5E75" w:rsidP="005B5E75">
      <w:pPr>
        <w:rPr>
          <w:lang w:val="en-US" w:eastAsia="ja-JP"/>
        </w:rPr>
      </w:pPr>
      <w:r>
        <w:rPr>
          <w:lang w:val="en-US" w:eastAsia="ja-JP"/>
        </w:rPr>
        <w:t xml:space="preserve">For development of </w:t>
      </w:r>
      <w:proofErr w:type="spellStart"/>
      <w:r>
        <w:rPr>
          <w:lang w:val="en-US" w:eastAsia="ja-JP"/>
        </w:rPr>
        <w:t>arcore</w:t>
      </w:r>
      <w:proofErr w:type="spellEnd"/>
      <w:r>
        <w:rPr>
          <w:lang w:val="en-US" w:eastAsia="ja-JP"/>
        </w:rPr>
        <w:t xml:space="preserve"> Python source files, the </w:t>
      </w:r>
      <w:proofErr w:type="spellStart"/>
      <w:r>
        <w:rPr>
          <w:rFonts w:ascii="Courier New" w:hAnsi="Courier New" w:cs="Courier New"/>
          <w:lang w:val="en-US" w:eastAsia="ja-JP"/>
        </w:rPr>
        <w:t>dist</w:t>
      </w:r>
      <w:proofErr w:type="spellEnd"/>
      <w:r w:rsidRPr="003538D2">
        <w:rPr>
          <w:lang w:val="en-US" w:eastAsia="ja-JP"/>
        </w:rPr>
        <w:t xml:space="preserve"> mode</w:t>
      </w:r>
      <w:r>
        <w:rPr>
          <w:lang w:val="en-US" w:eastAsia="ja-JP"/>
        </w:rPr>
        <w:t xml:space="preserve"> can be replaced by the </w:t>
      </w:r>
      <w:r>
        <w:rPr>
          <w:rFonts w:ascii="Courier New" w:hAnsi="Courier New" w:cs="Courier New"/>
          <w:lang w:val="en-US" w:eastAsia="ja-JP"/>
        </w:rPr>
        <w:t>develop</w:t>
      </w:r>
      <w:r w:rsidRPr="003538D2">
        <w:rPr>
          <w:lang w:val="en-US" w:eastAsia="ja-JP"/>
        </w:rPr>
        <w:t xml:space="preserve"> mode</w:t>
      </w:r>
      <w:r>
        <w:rPr>
          <w:lang w:val="en-US" w:eastAsia="ja-JP"/>
        </w:rPr>
        <w:t xml:space="preserve"> for convenience (e.g. run </w:t>
      </w:r>
      <w:r w:rsidRPr="00DC4F5A">
        <w:rPr>
          <w:rFonts w:ascii="Courier New" w:hAnsi="Courier New" w:cs="Courier New"/>
          <w:lang w:val="en-US" w:eastAsia="ja-JP"/>
        </w:rPr>
        <w:t>.\make.ps1 develop</w:t>
      </w:r>
      <w:r>
        <w:rPr>
          <w:lang w:val="en-US" w:eastAsia="ja-JP"/>
        </w:rPr>
        <w:t>). In this later case, no package is created, and the Python source files are linked to the environment (e.g.</w:t>
      </w:r>
      <w:proofErr w:type="gramStart"/>
      <w:r>
        <w:rPr>
          <w:lang w:val="en-US" w:eastAsia="ja-JP"/>
        </w:rPr>
        <w:t xml:space="preserve">,  </w:t>
      </w:r>
      <w:r>
        <w:rPr>
          <w:rFonts w:ascii="Courier New" w:hAnsi="Courier New" w:cs="Courier New"/>
          <w:lang w:val="en-US" w:eastAsia="ja-JP"/>
        </w:rPr>
        <w:t>--</w:t>
      </w:r>
      <w:proofErr w:type="gramEnd"/>
      <w:r>
        <w:rPr>
          <w:rFonts w:ascii="Courier New" w:hAnsi="Courier New" w:cs="Courier New"/>
          <w:lang w:val="en-US" w:eastAsia="ja-JP"/>
        </w:rPr>
        <w:t>e</w:t>
      </w:r>
      <w:r w:rsidRPr="00A02301">
        <w:rPr>
          <w:rFonts w:ascii="Courier New" w:hAnsi="Courier New" w:cs="Courier New"/>
          <w:lang w:val="en-US" w:eastAsia="ja-JP"/>
        </w:rPr>
        <w:t>ditable</w:t>
      </w:r>
      <w:r>
        <w:rPr>
          <w:lang w:val="en-US" w:eastAsia="ja-JP"/>
        </w:rPr>
        <w:t xml:space="preserve"> mode </w:t>
      </w:r>
      <w:proofErr w:type="gramStart"/>
      <w:r>
        <w:rPr>
          <w:lang w:val="en-US" w:eastAsia="ja-JP"/>
        </w:rPr>
        <w:t xml:space="preserve">of  </w:t>
      </w:r>
      <w:r>
        <w:rPr>
          <w:rFonts w:ascii="Courier New" w:hAnsi="Courier New" w:cs="Courier New"/>
          <w:lang w:val="en-US" w:eastAsia="ja-JP"/>
        </w:rPr>
        <w:t>pip</w:t>
      </w:r>
      <w:proofErr w:type="gramEnd"/>
      <w:r>
        <w:rPr>
          <w:rFonts w:ascii="Courier New" w:hAnsi="Courier New" w:cs="Courier New"/>
          <w:lang w:val="en-US" w:eastAsia="ja-JP"/>
        </w:rPr>
        <w:t xml:space="preserve"> install</w:t>
      </w:r>
      <w:r>
        <w:rPr>
          <w:lang w:val="en-US" w:eastAsia="ja-JP"/>
        </w:rPr>
        <w:t>).</w:t>
      </w:r>
    </w:p>
    <w:p w14:paraId="5F304518" w14:textId="32FA0046" w:rsidR="00D9673E" w:rsidRDefault="00D9673E" w:rsidP="00091261">
      <w:pPr>
        <w:pStyle w:val="Heading3"/>
      </w:pPr>
      <w:bookmarkStart w:id="32" w:name="_Toc220514616"/>
      <w:r>
        <w:t>Generator</w:t>
      </w:r>
      <w:bookmarkEnd w:id="32"/>
    </w:p>
    <w:p w14:paraId="0E77717A" w14:textId="77777777" w:rsidR="00286DF5" w:rsidRPr="00C12ED6" w:rsidRDefault="00286DF5" w:rsidP="00286DF5">
      <w:pPr>
        <w:rPr>
          <w:lang w:val="en-US" w:eastAsia="ja-JP"/>
        </w:rPr>
      </w:pPr>
      <w:r w:rsidRPr="00C12ED6">
        <w:rPr>
          <w:lang w:val="en-US" w:eastAsia="ja-JP"/>
        </w:rPr>
        <w:t xml:space="preserve">The </w:t>
      </w:r>
      <w:proofErr w:type="spellStart"/>
      <w:r w:rsidRPr="00C12ED6">
        <w:rPr>
          <w:rFonts w:ascii="Courier New" w:hAnsi="Courier New" w:cs="Courier New"/>
          <w:lang w:val="en-US" w:eastAsia="ja-JP"/>
        </w:rPr>
        <w:t>arcore</w:t>
      </w:r>
      <w:proofErr w:type="spellEnd"/>
      <w:r w:rsidRPr="00C12ED6">
        <w:rPr>
          <w:lang w:val="en-US" w:eastAsia="ja-JP"/>
        </w:rPr>
        <w:t xml:space="preserve"> </w:t>
      </w:r>
      <w:r>
        <w:rPr>
          <w:lang w:val="en-US" w:eastAsia="ja-JP"/>
        </w:rPr>
        <w:t>software</w:t>
      </w:r>
      <w:r w:rsidRPr="00C12ED6">
        <w:rPr>
          <w:lang w:val="en-US" w:eastAsia="ja-JP"/>
        </w:rPr>
        <w:t xml:space="preserve"> has source files generated by Python scripts (ARF and </w:t>
      </w:r>
      <w:proofErr w:type="spellStart"/>
      <w:r w:rsidRPr="00C12ED6">
        <w:rPr>
          <w:lang w:val="en-US" w:eastAsia="ja-JP"/>
        </w:rPr>
        <w:t>glTF</w:t>
      </w:r>
      <w:proofErr w:type="spellEnd"/>
      <w:r w:rsidRPr="00C12ED6">
        <w:rPr>
          <w:lang w:val="en-US" w:eastAsia="ja-JP"/>
        </w:rPr>
        <w:t xml:space="preserve"> codecs). The repository already contains the generated source files, no need to generate them unless modifications</w:t>
      </w:r>
      <w:r>
        <w:rPr>
          <w:lang w:val="en-US" w:eastAsia="ja-JP"/>
        </w:rPr>
        <w:t xml:space="preserve"> are required</w:t>
      </w:r>
      <w:r w:rsidRPr="00C12ED6">
        <w:rPr>
          <w:lang w:val="en-US" w:eastAsia="ja-JP"/>
        </w:rPr>
        <w:t>.</w:t>
      </w:r>
    </w:p>
    <w:p w14:paraId="174910AB" w14:textId="77777777" w:rsidR="00286DF5" w:rsidRPr="00C12ED6" w:rsidRDefault="00286DF5" w:rsidP="00286DF5">
      <w:pPr>
        <w:rPr>
          <w:lang w:val="en-US" w:eastAsia="ja-JP"/>
        </w:rPr>
      </w:pPr>
      <w:r w:rsidRPr="00C12ED6">
        <w:rPr>
          <w:lang w:val="en-US" w:eastAsia="ja-JP"/>
        </w:rPr>
        <w:lastRenderedPageBreak/>
        <w:t xml:space="preserve">The generator files are in </w:t>
      </w:r>
      <w:r>
        <w:rPr>
          <w:lang w:val="en-US" w:eastAsia="ja-JP"/>
        </w:rPr>
        <w:t>&lt;</w:t>
      </w:r>
      <w:proofErr w:type="spellStart"/>
      <w:r>
        <w:rPr>
          <w:lang w:val="en-US" w:eastAsia="ja-JP"/>
        </w:rPr>
        <w:t>arlib</w:t>
      </w:r>
      <w:proofErr w:type="spellEnd"/>
      <w:r>
        <w:rPr>
          <w:lang w:val="en-US" w:eastAsia="ja-JP"/>
        </w:rPr>
        <w:t xml:space="preserve"> folder&gt;</w:t>
      </w:r>
      <w:proofErr w:type="gramStart"/>
      <w:r>
        <w:rPr>
          <w:lang w:val="en-US" w:eastAsia="ja-JP"/>
        </w:rPr>
        <w:t>\</w:t>
      </w:r>
      <w:proofErr w:type="spellStart"/>
      <w:r w:rsidRPr="00C12ED6">
        <w:rPr>
          <w:lang w:val="en-US" w:eastAsia="ja-JP"/>
        </w:rPr>
        <w:t>avatar_core</w:t>
      </w:r>
      <w:proofErr w:type="spellEnd"/>
      <w:r w:rsidRPr="00C12ED6">
        <w:rPr>
          <w:lang w:val="en-US" w:eastAsia="ja-JP"/>
        </w:rPr>
        <w:t>\gen\specification\{format}\types</w:t>
      </w:r>
      <w:proofErr w:type="gramEnd"/>
      <w:r w:rsidRPr="00C12ED6">
        <w:rPr>
          <w:lang w:val="en-US" w:eastAsia="ja-JP"/>
        </w:rPr>
        <w:t xml:space="preserve">, where {format} is </w:t>
      </w:r>
      <w:proofErr w:type="spellStart"/>
      <w:r w:rsidRPr="00C12ED6">
        <w:rPr>
          <w:lang w:val="en-US" w:eastAsia="ja-JP"/>
        </w:rPr>
        <w:t>gltf</w:t>
      </w:r>
      <w:proofErr w:type="spellEnd"/>
      <w:r w:rsidRPr="00C12ED6">
        <w:rPr>
          <w:lang w:val="en-US" w:eastAsia="ja-JP"/>
        </w:rPr>
        <w:t xml:space="preserve"> or arf. There are JSON files in these folders which define the</w:t>
      </w:r>
      <w:r>
        <w:rPr>
          <w:lang w:val="en-US" w:eastAsia="ja-JP"/>
        </w:rPr>
        <w:t xml:space="preserve"> format</w:t>
      </w:r>
      <w:r w:rsidRPr="00C12ED6">
        <w:rPr>
          <w:lang w:val="en-US" w:eastAsia="ja-JP"/>
        </w:rPr>
        <w:t xml:space="preserve"> properties.</w:t>
      </w:r>
    </w:p>
    <w:p w14:paraId="69111E33" w14:textId="77777777" w:rsidR="00286DF5" w:rsidRPr="00C12ED6" w:rsidRDefault="00286DF5" w:rsidP="00286DF5">
      <w:pPr>
        <w:rPr>
          <w:lang w:val="en-US" w:eastAsia="ja-JP"/>
        </w:rPr>
      </w:pPr>
      <w:r w:rsidRPr="00C12ED6">
        <w:rPr>
          <w:lang w:val="en-US" w:eastAsia="ja-JP"/>
        </w:rPr>
        <w:t>Python env creation (once):</w:t>
      </w:r>
    </w:p>
    <w:p w14:paraId="50C07F91" w14:textId="77777777" w:rsidR="00286DF5" w:rsidRPr="00C12ED6" w:rsidRDefault="00286DF5" w:rsidP="00286DF5">
      <w:pPr>
        <w:pStyle w:val="Code"/>
        <w:ind w:left="403"/>
        <w:rPr>
          <w:lang w:val="en-US" w:eastAsia="ja-JP"/>
        </w:rPr>
      </w:pPr>
      <w:proofErr w:type="spellStart"/>
      <w:r w:rsidRPr="00C12ED6">
        <w:rPr>
          <w:lang w:val="en-US" w:eastAsia="ja-JP"/>
        </w:rPr>
        <w:t>conda</w:t>
      </w:r>
      <w:proofErr w:type="spellEnd"/>
      <w:r w:rsidRPr="00C12ED6">
        <w:rPr>
          <w:lang w:val="en-US" w:eastAsia="ja-JP"/>
        </w:rPr>
        <w:t xml:space="preserve"> create -n </w:t>
      </w:r>
      <w:proofErr w:type="spellStart"/>
      <w:r w:rsidRPr="00C12ED6">
        <w:rPr>
          <w:lang w:val="en-US" w:eastAsia="ja-JP"/>
        </w:rPr>
        <w:t>avatar_gen</w:t>
      </w:r>
      <w:proofErr w:type="spellEnd"/>
      <w:r w:rsidRPr="00C12ED6">
        <w:rPr>
          <w:lang w:val="en-US" w:eastAsia="ja-JP"/>
        </w:rPr>
        <w:t xml:space="preserve"> python==3.10.9</w:t>
      </w:r>
    </w:p>
    <w:p w14:paraId="03EAACE1" w14:textId="77777777" w:rsidR="00286DF5" w:rsidRPr="00C12ED6" w:rsidRDefault="00286DF5" w:rsidP="00286DF5">
      <w:pPr>
        <w:pStyle w:val="Code"/>
        <w:ind w:left="403"/>
        <w:rPr>
          <w:lang w:val="en-US" w:eastAsia="ja-JP"/>
        </w:rPr>
      </w:pPr>
      <w:proofErr w:type="spellStart"/>
      <w:r w:rsidRPr="00C12ED6">
        <w:rPr>
          <w:lang w:val="en-US" w:eastAsia="ja-JP"/>
        </w:rPr>
        <w:t>conda</w:t>
      </w:r>
      <w:proofErr w:type="spellEnd"/>
      <w:r w:rsidRPr="00C12ED6">
        <w:rPr>
          <w:lang w:val="en-US" w:eastAsia="ja-JP"/>
        </w:rPr>
        <w:t xml:space="preserve"> activate </w:t>
      </w:r>
      <w:proofErr w:type="spellStart"/>
      <w:r w:rsidRPr="00C12ED6">
        <w:rPr>
          <w:lang w:val="en-US" w:eastAsia="ja-JP"/>
        </w:rPr>
        <w:t>avatar_gen</w:t>
      </w:r>
      <w:proofErr w:type="spellEnd"/>
    </w:p>
    <w:p w14:paraId="5CF6E6FD" w14:textId="77777777" w:rsidR="00286DF5" w:rsidRPr="00C12ED6" w:rsidRDefault="00286DF5" w:rsidP="00286DF5">
      <w:pPr>
        <w:pStyle w:val="Code"/>
        <w:ind w:left="403"/>
        <w:rPr>
          <w:lang w:val="en-US" w:eastAsia="ja-JP"/>
        </w:rPr>
      </w:pPr>
      <w:r w:rsidRPr="00C12ED6">
        <w:rPr>
          <w:lang w:val="en-US" w:eastAsia="ja-JP"/>
        </w:rPr>
        <w:t xml:space="preserve">cd </w:t>
      </w:r>
      <w:proofErr w:type="spellStart"/>
      <w:r w:rsidRPr="00C12ED6">
        <w:rPr>
          <w:lang w:val="en-US" w:eastAsia="ja-JP"/>
        </w:rPr>
        <w:t>avatar_core</w:t>
      </w:r>
      <w:proofErr w:type="spellEnd"/>
      <w:r w:rsidRPr="00C12ED6">
        <w:rPr>
          <w:lang w:val="en-US" w:eastAsia="ja-JP"/>
        </w:rPr>
        <w:t>\gen</w:t>
      </w:r>
    </w:p>
    <w:p w14:paraId="07085B0B" w14:textId="77777777" w:rsidR="00286DF5" w:rsidRPr="00C12ED6" w:rsidRDefault="00286DF5" w:rsidP="00286DF5">
      <w:pPr>
        <w:pStyle w:val="Code"/>
        <w:ind w:left="403"/>
        <w:rPr>
          <w:lang w:val="en-US" w:eastAsia="ja-JP"/>
        </w:rPr>
      </w:pPr>
      <w:r w:rsidRPr="00C12ED6">
        <w:rPr>
          <w:lang w:val="en-US" w:eastAsia="ja-JP"/>
        </w:rPr>
        <w:t>pip install -r requirements.txt</w:t>
      </w:r>
    </w:p>
    <w:p w14:paraId="66997462" w14:textId="77777777" w:rsidR="00286DF5" w:rsidRDefault="00286DF5" w:rsidP="00286DF5">
      <w:pPr>
        <w:rPr>
          <w:lang w:val="en-US" w:eastAsia="ja-JP"/>
        </w:rPr>
      </w:pPr>
    </w:p>
    <w:p w14:paraId="2812C711" w14:textId="77777777" w:rsidR="00286DF5" w:rsidRPr="00C12ED6" w:rsidRDefault="00286DF5" w:rsidP="00286DF5">
      <w:pPr>
        <w:rPr>
          <w:lang w:val="en-US" w:eastAsia="ja-JP"/>
        </w:rPr>
      </w:pPr>
      <w:r w:rsidRPr="00C12ED6">
        <w:rPr>
          <w:lang w:val="en-US" w:eastAsia="ja-JP"/>
        </w:rPr>
        <w:t xml:space="preserve">Run generator (example for </w:t>
      </w:r>
      <w:r>
        <w:rPr>
          <w:lang w:val="en-US" w:eastAsia="ja-JP"/>
        </w:rPr>
        <w:t>ARF</w:t>
      </w:r>
      <w:r w:rsidRPr="00C12ED6">
        <w:rPr>
          <w:lang w:val="en-US" w:eastAsia="ja-JP"/>
        </w:rPr>
        <w:t>):</w:t>
      </w:r>
    </w:p>
    <w:p w14:paraId="736BAD7E" w14:textId="77777777" w:rsidR="00286DF5" w:rsidRPr="00C12ED6" w:rsidRDefault="00286DF5" w:rsidP="00286DF5">
      <w:pPr>
        <w:pStyle w:val="Code"/>
        <w:ind w:left="403"/>
        <w:rPr>
          <w:lang w:val="en-US" w:eastAsia="ja-JP"/>
        </w:rPr>
      </w:pPr>
      <w:proofErr w:type="spellStart"/>
      <w:r w:rsidRPr="00C12ED6">
        <w:rPr>
          <w:lang w:val="en-US" w:eastAsia="ja-JP"/>
        </w:rPr>
        <w:t>conda</w:t>
      </w:r>
      <w:proofErr w:type="spellEnd"/>
      <w:r w:rsidRPr="00C12ED6">
        <w:rPr>
          <w:lang w:val="en-US" w:eastAsia="ja-JP"/>
        </w:rPr>
        <w:t xml:space="preserve"> activate </w:t>
      </w:r>
      <w:proofErr w:type="spellStart"/>
      <w:r w:rsidRPr="00C12ED6">
        <w:rPr>
          <w:lang w:val="en-US" w:eastAsia="ja-JP"/>
        </w:rPr>
        <w:t>avatar_gen</w:t>
      </w:r>
      <w:proofErr w:type="spellEnd"/>
    </w:p>
    <w:p w14:paraId="04EB9E35" w14:textId="77777777" w:rsidR="00286DF5" w:rsidRPr="00C12ED6" w:rsidRDefault="00286DF5" w:rsidP="00286DF5">
      <w:pPr>
        <w:pStyle w:val="Code"/>
        <w:ind w:left="403"/>
        <w:rPr>
          <w:lang w:val="en-US" w:eastAsia="ja-JP"/>
        </w:rPr>
      </w:pPr>
      <w:r w:rsidRPr="00C12ED6">
        <w:rPr>
          <w:lang w:val="en-US" w:eastAsia="ja-JP"/>
        </w:rPr>
        <w:t xml:space="preserve">cd </w:t>
      </w:r>
      <w:proofErr w:type="spellStart"/>
      <w:r w:rsidRPr="00C12ED6">
        <w:rPr>
          <w:lang w:val="en-US" w:eastAsia="ja-JP"/>
        </w:rPr>
        <w:t>avatar_core</w:t>
      </w:r>
      <w:proofErr w:type="spellEnd"/>
    </w:p>
    <w:p w14:paraId="5E210C3A" w14:textId="77777777" w:rsidR="00286DF5" w:rsidRPr="00C12ED6" w:rsidRDefault="00286DF5" w:rsidP="00286DF5">
      <w:pPr>
        <w:pStyle w:val="Code"/>
        <w:ind w:left="403"/>
        <w:rPr>
          <w:lang w:val="en-US" w:eastAsia="ja-JP"/>
        </w:rPr>
      </w:pPr>
      <w:r w:rsidRPr="00C12ED6">
        <w:rPr>
          <w:lang w:val="en-US" w:eastAsia="ja-JP"/>
        </w:rPr>
        <w:t xml:space="preserve">.\gen.ps1 --spec </w:t>
      </w:r>
      <w:r>
        <w:rPr>
          <w:lang w:val="en-US" w:eastAsia="ja-JP"/>
        </w:rPr>
        <w:t>arf</w:t>
      </w:r>
    </w:p>
    <w:p w14:paraId="34DEF705" w14:textId="77777777" w:rsidR="00286DF5" w:rsidRDefault="00286DF5" w:rsidP="00286DF5">
      <w:pPr>
        <w:rPr>
          <w:lang w:val="en-US" w:eastAsia="ja-JP"/>
        </w:rPr>
      </w:pPr>
    </w:p>
    <w:p w14:paraId="68B74E82" w14:textId="77777777" w:rsidR="00286DF5" w:rsidRPr="00C12ED6" w:rsidRDefault="00286DF5" w:rsidP="00286DF5">
      <w:pPr>
        <w:rPr>
          <w:lang w:val="en-US" w:eastAsia="ja-JP"/>
        </w:rPr>
      </w:pPr>
      <w:r w:rsidRPr="00C12ED6">
        <w:rPr>
          <w:lang w:val="en-US" w:eastAsia="ja-JP"/>
        </w:rPr>
        <w:t>All languages are updated in this example (C, C++, C# and Python).</w:t>
      </w:r>
    </w:p>
    <w:p w14:paraId="2676683A" w14:textId="098F72B5" w:rsidR="00091261" w:rsidRDefault="00091261" w:rsidP="00091261">
      <w:pPr>
        <w:pStyle w:val="Heading3"/>
      </w:pPr>
      <w:bookmarkStart w:id="33" w:name="_Toc220514617"/>
      <w:r>
        <w:t>Issue tracking</w:t>
      </w:r>
      <w:bookmarkEnd w:id="33"/>
    </w:p>
    <w:p w14:paraId="731B75FE" w14:textId="153AE4E7" w:rsidR="00917F66" w:rsidRDefault="00E835F2" w:rsidP="00917F66">
      <w:pPr>
        <w:rPr>
          <w:lang w:eastAsia="ja-JP"/>
        </w:rPr>
      </w:pPr>
      <w:r>
        <w:rPr>
          <w:lang w:eastAsia="ja-JP"/>
        </w:rPr>
        <w:t xml:space="preserve">Issues related to the reference software are tracked in </w:t>
      </w:r>
      <w:r w:rsidRPr="00E835F2">
        <w:rPr>
          <w:highlight w:val="yellow"/>
          <w:lang w:eastAsia="ja-JP"/>
        </w:rPr>
        <w:t>[REF]</w:t>
      </w:r>
    </w:p>
    <w:p w14:paraId="7E8C2EA3" w14:textId="77777777" w:rsidR="00917F66" w:rsidRPr="00917F66" w:rsidRDefault="00917F66" w:rsidP="00917F66">
      <w:pPr>
        <w:rPr>
          <w:lang w:eastAsia="ja-JP"/>
        </w:rPr>
      </w:pPr>
    </w:p>
    <w:p w14:paraId="235BEE86" w14:textId="1F398A94" w:rsidR="00917F66" w:rsidRDefault="00917F66" w:rsidP="00917F66">
      <w:pPr>
        <w:pStyle w:val="Heading2"/>
        <w:numPr>
          <w:ilvl w:val="1"/>
          <w:numId w:val="1"/>
        </w:numPr>
        <w:tabs>
          <w:tab w:val="clear" w:pos="360"/>
        </w:tabs>
      </w:pPr>
      <w:bookmarkStart w:id="34" w:name="_Toc220514618"/>
      <w:r>
        <w:t>License</w:t>
      </w:r>
      <w:bookmarkEnd w:id="34"/>
    </w:p>
    <w:p w14:paraId="7031352D" w14:textId="77777777" w:rsidR="004B0105" w:rsidRDefault="004B0105" w:rsidP="004B0105">
      <w:pPr>
        <w:rPr>
          <w:lang w:eastAsia="ja-JP"/>
        </w:rPr>
      </w:pPr>
      <w:r>
        <w:rPr>
          <w:lang w:eastAsia="ja-JP"/>
        </w:rPr>
        <w:t xml:space="preserve">The copyright in the </w:t>
      </w:r>
      <w:proofErr w:type="spellStart"/>
      <w:r w:rsidRPr="00D44F43">
        <w:rPr>
          <w:rFonts w:ascii="Courier New" w:hAnsi="Courier New" w:cs="Courier New"/>
          <w:i/>
          <w:iCs/>
        </w:rPr>
        <w:t>arcore</w:t>
      </w:r>
      <w:proofErr w:type="spellEnd"/>
      <w:r>
        <w:rPr>
          <w:lang w:eastAsia="ja-JP"/>
        </w:rPr>
        <w:t xml:space="preserve"> reference software is being made available under the following licence:</w:t>
      </w:r>
    </w:p>
    <w:tbl>
      <w:tblPr>
        <w:tblStyle w:val="TableGrid"/>
        <w:tblW w:w="0" w:type="auto"/>
        <w:tblLook w:val="04A0" w:firstRow="1" w:lastRow="0" w:firstColumn="1" w:lastColumn="0" w:noHBand="0" w:noVBand="1"/>
      </w:tblPr>
      <w:tblGrid>
        <w:gridCol w:w="9628"/>
      </w:tblGrid>
      <w:tr w:rsidR="004B0105" w14:paraId="232A565C" w14:textId="77777777" w:rsidTr="001651AD">
        <w:tc>
          <w:tcPr>
            <w:tcW w:w="9628" w:type="dxa"/>
          </w:tcPr>
          <w:p w14:paraId="2AD1EC72" w14:textId="77777777" w:rsidR="004B0105" w:rsidRDefault="004B0105" w:rsidP="001651AD">
            <w:r>
              <w:t>The copyright in this software is being made available under the BSD License, included below. This software may be subject to other third party and contributor rights, including patent rights, and no such rights are granted under this license.</w:t>
            </w:r>
          </w:p>
          <w:p w14:paraId="526896DF" w14:textId="77777777" w:rsidR="004B0105" w:rsidRDefault="004B0105" w:rsidP="001651AD"/>
          <w:p w14:paraId="1170D177" w14:textId="77777777" w:rsidR="004B0105" w:rsidRDefault="004B0105" w:rsidP="001651AD">
            <w:r>
              <w:t xml:space="preserve">Copyright (c) &lt;YEAR&gt;, ISO/IEC SC29 WG03 </w:t>
            </w:r>
          </w:p>
          <w:p w14:paraId="30207DA6" w14:textId="77777777" w:rsidR="004B0105" w:rsidRDefault="004B0105" w:rsidP="001651AD">
            <w:r>
              <w:t>All rights reserved.</w:t>
            </w:r>
          </w:p>
          <w:p w14:paraId="698124B7" w14:textId="77777777" w:rsidR="004B0105" w:rsidRDefault="004B0105" w:rsidP="001651AD"/>
          <w:p w14:paraId="1A6A7166" w14:textId="77777777" w:rsidR="004B0105" w:rsidRDefault="004B0105" w:rsidP="001651AD">
            <w:r>
              <w:t>Redistribution and use in source and binary forms, with or without modification, are permitted provided that the following conditions are met:</w:t>
            </w:r>
          </w:p>
          <w:p w14:paraId="008D25A2" w14:textId="77777777" w:rsidR="004B0105" w:rsidRDefault="004B0105" w:rsidP="001651AD">
            <w:r>
              <w:t xml:space="preserve">  * Redistributions of source code must retain the above copyright notice,</w:t>
            </w:r>
          </w:p>
          <w:p w14:paraId="41E96795" w14:textId="77777777" w:rsidR="004B0105" w:rsidRDefault="004B0105" w:rsidP="001651AD">
            <w:r>
              <w:t xml:space="preserve">    this list of conditions and the following disclaimer.</w:t>
            </w:r>
          </w:p>
          <w:p w14:paraId="32378DA8" w14:textId="77777777" w:rsidR="004B0105" w:rsidRDefault="004B0105" w:rsidP="001651AD">
            <w:r>
              <w:t xml:space="preserve">  * Redistributions in binary form must reproduce the above copyright notice,</w:t>
            </w:r>
          </w:p>
          <w:p w14:paraId="184232C3" w14:textId="77777777" w:rsidR="004B0105" w:rsidRDefault="004B0105" w:rsidP="001651AD">
            <w:r>
              <w:t xml:space="preserve">    this list of conditions and the following disclaimer in the documentation</w:t>
            </w:r>
          </w:p>
          <w:p w14:paraId="3EA21651" w14:textId="77777777" w:rsidR="004B0105" w:rsidRDefault="004B0105" w:rsidP="001651AD">
            <w:r>
              <w:t xml:space="preserve">    and/or other materials provided with the distribution.</w:t>
            </w:r>
          </w:p>
          <w:p w14:paraId="6B3EF318" w14:textId="77777777" w:rsidR="004B0105" w:rsidRDefault="004B0105" w:rsidP="001651AD">
            <w:r>
              <w:t xml:space="preserve">  * Neither the name of the &lt;ORGANIZATION&gt; nor the names of its</w:t>
            </w:r>
          </w:p>
          <w:p w14:paraId="6900DF78" w14:textId="77777777" w:rsidR="004B0105" w:rsidRDefault="004B0105" w:rsidP="001651AD">
            <w:r>
              <w:t xml:space="preserve">    contributors may be used to endorse or promote products derived from this</w:t>
            </w:r>
          </w:p>
          <w:p w14:paraId="6189F341" w14:textId="77777777" w:rsidR="004B0105" w:rsidRDefault="004B0105" w:rsidP="001651AD">
            <w:r>
              <w:t xml:space="preserve">    software without specific prior written permission.</w:t>
            </w:r>
          </w:p>
          <w:p w14:paraId="0445FDB4" w14:textId="77777777" w:rsidR="004B0105" w:rsidRDefault="004B0105" w:rsidP="001651AD"/>
          <w:p w14:paraId="0C2283E3" w14:textId="77777777" w:rsidR="004B0105" w:rsidRPr="003622FA" w:rsidRDefault="004B0105" w:rsidP="001651AD">
            <w:pPr>
              <w:jc w:val="left"/>
              <w:rPr>
                <w:rFonts w:ascii="Courier New" w:hAnsi="Courier New" w:cs="Courier New"/>
                <w:sz w:val="18"/>
                <w:szCs w:val="18"/>
                <w:lang w:val="en-US" w:eastAsia="ja-JP"/>
              </w:rPr>
            </w:pPr>
            <w: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w:t>
            </w:r>
            <w:r>
              <w:lastRenderedPageBreak/>
              <w:t>(INCLUDING,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tc>
      </w:tr>
    </w:tbl>
    <w:p w14:paraId="2A3FD86C" w14:textId="77777777" w:rsidR="004B0105" w:rsidRPr="00917F66" w:rsidRDefault="004B0105" w:rsidP="004B0105">
      <w:pPr>
        <w:rPr>
          <w:lang w:eastAsia="ja-JP"/>
        </w:rPr>
      </w:pPr>
    </w:p>
    <w:p w14:paraId="6E5E6845" w14:textId="77777777" w:rsidR="004B0105" w:rsidRDefault="004B0105" w:rsidP="004B0105">
      <w:pPr>
        <w:rPr>
          <w:lang w:eastAsia="ja-JP"/>
        </w:rPr>
      </w:pPr>
      <w:r>
        <w:rPr>
          <w:lang w:eastAsia="ja-JP"/>
        </w:rPr>
        <w:t xml:space="preserve">The copyright in the </w:t>
      </w:r>
      <w:proofErr w:type="spellStart"/>
      <w:r w:rsidRPr="00D44F43">
        <w:rPr>
          <w:rFonts w:ascii="Courier New" w:hAnsi="Courier New" w:cs="Courier New"/>
          <w:i/>
          <w:iCs/>
        </w:rPr>
        <w:t>ar</w:t>
      </w:r>
      <w:r>
        <w:rPr>
          <w:rFonts w:ascii="Courier New" w:hAnsi="Courier New" w:cs="Courier New"/>
          <w:i/>
          <w:iCs/>
        </w:rPr>
        <w:t>viewer</w:t>
      </w:r>
      <w:proofErr w:type="spellEnd"/>
      <w:r>
        <w:rPr>
          <w:lang w:eastAsia="ja-JP"/>
        </w:rPr>
        <w:t xml:space="preserve"> software is being made available under the following licence:</w:t>
      </w:r>
    </w:p>
    <w:tbl>
      <w:tblPr>
        <w:tblStyle w:val="TableGrid"/>
        <w:tblW w:w="0" w:type="auto"/>
        <w:tblLook w:val="04A0" w:firstRow="1" w:lastRow="0" w:firstColumn="1" w:lastColumn="0" w:noHBand="0" w:noVBand="1"/>
      </w:tblPr>
      <w:tblGrid>
        <w:gridCol w:w="9628"/>
      </w:tblGrid>
      <w:tr w:rsidR="004B0105" w14:paraId="5A75020E" w14:textId="77777777" w:rsidTr="001651AD">
        <w:tc>
          <w:tcPr>
            <w:tcW w:w="9628" w:type="dxa"/>
          </w:tcPr>
          <w:p w14:paraId="36D31262" w14:textId="77777777" w:rsidR="004B0105" w:rsidRPr="003F106C" w:rsidRDefault="004B0105" w:rsidP="001651AD">
            <w:pPr>
              <w:rPr>
                <w:rFonts w:ascii="Courier New" w:hAnsi="Courier New" w:cs="Courier New"/>
                <w:sz w:val="18"/>
                <w:szCs w:val="18"/>
              </w:rPr>
            </w:pPr>
            <w:r w:rsidRPr="004F5129">
              <w:rPr>
                <w:rFonts w:ascii="Courier New" w:hAnsi="Courier New" w:cs="Courier New"/>
                <w:sz w:val="18"/>
                <w:szCs w:val="18"/>
              </w:rPr>
              <w:t>This viewer is provided as-is for viewing ARF avatars.</w:t>
            </w:r>
          </w:p>
        </w:tc>
      </w:tr>
    </w:tbl>
    <w:p w14:paraId="225B4AE4" w14:textId="77777777" w:rsidR="00574E7C" w:rsidRDefault="00574E7C" w:rsidP="006657D3"/>
    <w:p w14:paraId="360427E8" w14:textId="1E32922F" w:rsidR="001A33D0" w:rsidRDefault="006657D3" w:rsidP="001A33D0">
      <w:pPr>
        <w:pStyle w:val="Heading1"/>
        <w:numPr>
          <w:ilvl w:val="0"/>
          <w:numId w:val="1"/>
        </w:numPr>
        <w:tabs>
          <w:tab w:val="clear" w:pos="432"/>
        </w:tabs>
        <w:ind w:left="0" w:firstLine="0"/>
      </w:pPr>
      <w:bookmarkStart w:id="35" w:name="_Toc220514619"/>
      <w:r>
        <w:t>ISO/IEC-23090-</w:t>
      </w:r>
      <w:r w:rsidR="009D3E7E">
        <w:t>39 MPEG-I avatar representation format conformance</w:t>
      </w:r>
      <w:bookmarkEnd w:id="35"/>
    </w:p>
    <w:p w14:paraId="4F5D00F8" w14:textId="7C4A8653" w:rsidR="000679AE" w:rsidRPr="00AA00AD" w:rsidRDefault="000679AE" w:rsidP="000679AE">
      <w:pPr>
        <w:jc w:val="left"/>
        <w:rPr>
          <w:rFonts w:eastAsiaTheme="minorEastAsia"/>
          <w:u w:val="single"/>
          <w:lang w:eastAsia="ja-JP"/>
        </w:rPr>
      </w:pPr>
      <w:r>
        <w:rPr>
          <w:highlight w:val="yellow"/>
          <w:u w:val="single"/>
          <w:lang w:eastAsia="ja-JP"/>
        </w:rPr>
        <w:t xml:space="preserve">[Editor’s </w:t>
      </w:r>
      <w:r>
        <w:rPr>
          <w:rFonts w:eastAsiaTheme="minorEastAsia"/>
          <w:highlight w:val="yellow"/>
          <w:u w:val="single"/>
          <w:lang w:eastAsia="ja-JP"/>
        </w:rPr>
        <w:t>Note: No contributions</w:t>
      </w:r>
      <w:r>
        <w:rPr>
          <w:highlight w:val="yellow"/>
          <w:u w:val="single"/>
          <w:lang w:eastAsia="ja-JP"/>
        </w:rPr>
        <w:t>.</w:t>
      </w:r>
      <w:r>
        <w:rPr>
          <w:rFonts w:eastAsiaTheme="minorEastAsia"/>
          <w:highlight w:val="yellow"/>
          <w:u w:val="single"/>
          <w:lang w:eastAsia="ja-JP"/>
        </w:rPr>
        <w:t>]</w:t>
      </w:r>
    </w:p>
    <w:p w14:paraId="7143C156" w14:textId="77777777" w:rsidR="000679AE" w:rsidRPr="000679AE" w:rsidRDefault="000679AE" w:rsidP="000679AE">
      <w:pPr>
        <w:rPr>
          <w:lang w:eastAsia="ja-JP"/>
        </w:rPr>
      </w:pPr>
    </w:p>
    <w:p w14:paraId="587BCB71" w14:textId="1E4BCADB" w:rsidR="001A33D0" w:rsidRDefault="009D3E7E" w:rsidP="001A33D0">
      <w:pPr>
        <w:pStyle w:val="Heading2"/>
        <w:numPr>
          <w:ilvl w:val="1"/>
          <w:numId w:val="1"/>
        </w:numPr>
        <w:tabs>
          <w:tab w:val="clear" w:pos="360"/>
        </w:tabs>
      </w:pPr>
      <w:bookmarkStart w:id="36" w:name="_Toc220514620"/>
      <w:r>
        <w:t>Overview</w:t>
      </w:r>
      <w:bookmarkEnd w:id="36"/>
    </w:p>
    <w:p w14:paraId="3688DD90" w14:textId="0BAA10FA" w:rsidR="00DA3732" w:rsidRDefault="009D3E7E" w:rsidP="00DA3732">
      <w:pPr>
        <w:pStyle w:val="BodyText"/>
      </w:pPr>
      <w:r>
        <w:t>Clause 5</w:t>
      </w:r>
      <w:r w:rsidR="001B68F8">
        <w:t xml:space="preserve"> of ISO/IEC 23090-39 defines features which describe methods for</w:t>
      </w:r>
      <w:r w:rsidR="00CE2F7E">
        <w:t xml:space="preserve"> …</w:t>
      </w:r>
      <w:r w:rsidR="00CE2F7E" w:rsidRPr="00CE2F7E">
        <w:rPr>
          <w:highlight w:val="yellow"/>
        </w:rPr>
        <w:t>[TODO]</w:t>
      </w:r>
      <w:r w:rsidR="00DA3732">
        <w:t>.</w:t>
      </w:r>
    </w:p>
    <w:p w14:paraId="1434AF2C" w14:textId="77777777" w:rsidR="00DA3732" w:rsidRDefault="00DA3732" w:rsidP="00DA3732">
      <w:pPr>
        <w:pStyle w:val="BodyText"/>
      </w:pPr>
    </w:p>
    <w:p w14:paraId="5FB59E94" w14:textId="4A9D98F5" w:rsidR="00505E13" w:rsidRDefault="00505E13" w:rsidP="00505E13">
      <w:pPr>
        <w:pStyle w:val="BodyText"/>
      </w:pPr>
      <w:r>
        <w:t xml:space="preserve">[NOTE: </w:t>
      </w:r>
      <w:r w:rsidR="00837C0A">
        <w:t xml:space="preserve">There are no contributions to fill in this </w:t>
      </w:r>
      <w:r w:rsidR="002B1F72">
        <w:t>c</w:t>
      </w:r>
      <w:r w:rsidR="00837C0A">
        <w:t xml:space="preserve">lause. </w:t>
      </w:r>
      <w:r w:rsidR="002B1F72">
        <w:t>c</w:t>
      </w:r>
      <w:r w:rsidR="00837C0A">
        <w:t>lause 5 is purely illustrative and serves as reference template</w:t>
      </w:r>
      <w:r>
        <w:t>]</w:t>
      </w:r>
    </w:p>
    <w:p w14:paraId="7E61AE2D" w14:textId="77777777" w:rsidR="00DF76A2" w:rsidRDefault="00DF76A2" w:rsidP="00C4462E">
      <w:pPr>
        <w:pStyle w:val="BodyText"/>
      </w:pPr>
      <w:bookmarkStart w:id="37" w:name="_Toc353798251"/>
    </w:p>
    <w:p w14:paraId="74E6A4C1" w14:textId="004670E8" w:rsidR="00DF76A2" w:rsidRDefault="00DF76A2" w:rsidP="00DF76A2">
      <w:pPr>
        <w:pStyle w:val="Heading1"/>
        <w:numPr>
          <w:ilvl w:val="0"/>
          <w:numId w:val="1"/>
        </w:numPr>
        <w:tabs>
          <w:tab w:val="clear" w:pos="432"/>
        </w:tabs>
        <w:ind w:left="0" w:firstLine="0"/>
        <w:rPr>
          <w:lang w:val="en-US"/>
        </w:rPr>
      </w:pPr>
      <w:bookmarkStart w:id="38" w:name="_Toc220514621"/>
      <w:r w:rsidRPr="00505E13">
        <w:rPr>
          <w:lang w:val="en-US"/>
        </w:rPr>
        <w:t xml:space="preserve">Conformance </w:t>
      </w:r>
      <w:r w:rsidR="00AB3186" w:rsidRPr="00505E13">
        <w:rPr>
          <w:lang w:val="en-US"/>
        </w:rPr>
        <w:t xml:space="preserve">software for </w:t>
      </w:r>
      <w:r w:rsidRPr="00505E13">
        <w:rPr>
          <w:lang w:val="en-US"/>
        </w:rPr>
        <w:t>ISO/IEC-23090-39 MPEG-I avatar representation format</w:t>
      </w:r>
      <w:bookmarkEnd w:id="38"/>
    </w:p>
    <w:p w14:paraId="4F4B68F0" w14:textId="77777777" w:rsidR="00DF76A2" w:rsidRDefault="00DF76A2" w:rsidP="00DF76A2">
      <w:pPr>
        <w:pStyle w:val="Heading2"/>
        <w:numPr>
          <w:ilvl w:val="1"/>
          <w:numId w:val="1"/>
        </w:numPr>
        <w:tabs>
          <w:tab w:val="clear" w:pos="360"/>
        </w:tabs>
      </w:pPr>
      <w:bookmarkStart w:id="39" w:name="_Toc220514622"/>
      <w:r>
        <w:t>Overview</w:t>
      </w:r>
      <w:bookmarkEnd w:id="39"/>
    </w:p>
    <w:p w14:paraId="2D2AD1D3" w14:textId="379A4A95" w:rsidR="00DF76A2" w:rsidRDefault="00AB3186" w:rsidP="00C4462E">
      <w:pPr>
        <w:pStyle w:val="BodyText"/>
      </w:pPr>
      <w:r>
        <w:t xml:space="preserve">The </w:t>
      </w:r>
      <w:r w:rsidR="00152041">
        <w:t xml:space="preserve">software tool is written in </w:t>
      </w:r>
      <w:r w:rsidR="00152041" w:rsidRPr="00152041">
        <w:rPr>
          <w:highlight w:val="yellow"/>
        </w:rPr>
        <w:t>X</w:t>
      </w:r>
      <w:r w:rsidR="00A650D2">
        <w:t xml:space="preserve"> programming language. The tool can be used as a command line application</w:t>
      </w:r>
      <w:r w:rsidR="001878A0">
        <w:t xml:space="preserve">. </w:t>
      </w:r>
      <w:r w:rsidR="00D96A3B">
        <w:t>The tool outputs a validation report in</w:t>
      </w:r>
      <w:r w:rsidR="006F018A">
        <w:t xml:space="preserve"> </w:t>
      </w:r>
      <w:r w:rsidR="006F018A" w:rsidRPr="006F018A">
        <w:rPr>
          <w:highlight w:val="yellow"/>
        </w:rPr>
        <w:t>X</w:t>
      </w:r>
      <w:r w:rsidR="006F018A">
        <w:t xml:space="preserve"> format</w:t>
      </w:r>
      <w:r w:rsidR="008701F3">
        <w:t>.</w:t>
      </w:r>
    </w:p>
    <w:p w14:paraId="65378545" w14:textId="45D6DBAF" w:rsidR="008701F3" w:rsidRDefault="008701F3" w:rsidP="00C4462E">
      <w:pPr>
        <w:pStyle w:val="BodyText"/>
      </w:pPr>
      <w:r>
        <w:t>A high-level design for the MPEG-I avatar representation format</w:t>
      </w:r>
      <w:r w:rsidR="006E4E44">
        <w:t xml:space="preserve"> validation and conformance software is shown in Figure X. The conformance software</w:t>
      </w:r>
      <w:r w:rsidR="00A11AE7">
        <w:t xml:space="preserve"> includes a …</w:t>
      </w:r>
    </w:p>
    <w:p w14:paraId="0C00BD58" w14:textId="0549F8E8" w:rsidR="005F58FA" w:rsidRDefault="003A15D7" w:rsidP="00C4462E">
      <w:pPr>
        <w:pStyle w:val="BodyText"/>
      </w:pPr>
      <w:r w:rsidRPr="007F25F0">
        <w:rPr>
          <w:highlight w:val="yellow"/>
        </w:rPr>
        <w:t>[</w:t>
      </w:r>
      <w:r w:rsidR="007F25F0" w:rsidRPr="007F25F0">
        <w:rPr>
          <w:highlight w:val="yellow"/>
          <w:u w:val="single"/>
          <w:lang w:eastAsia="ja-JP"/>
        </w:rPr>
        <w:t xml:space="preserve">Editor’s </w:t>
      </w:r>
      <w:r w:rsidR="007F25F0" w:rsidRPr="007F25F0">
        <w:rPr>
          <w:rFonts w:eastAsiaTheme="minorEastAsia"/>
          <w:highlight w:val="yellow"/>
          <w:u w:val="single"/>
          <w:lang w:eastAsia="ja-JP"/>
        </w:rPr>
        <w:t>Note</w:t>
      </w:r>
      <w:r w:rsidRPr="007F25F0">
        <w:rPr>
          <w:highlight w:val="yellow"/>
        </w:rPr>
        <w:t xml:space="preserve">: </w:t>
      </w:r>
      <w:r w:rsidR="008473CF" w:rsidRPr="007F25F0">
        <w:rPr>
          <w:highlight w:val="yellow"/>
        </w:rPr>
        <w:t xml:space="preserve">There are no contributions to fill in this </w:t>
      </w:r>
      <w:r w:rsidR="00D531F8" w:rsidRPr="007F25F0">
        <w:rPr>
          <w:highlight w:val="yellow"/>
        </w:rPr>
        <w:t>Clause.</w:t>
      </w:r>
      <w:r w:rsidR="004A43D5" w:rsidRPr="007F25F0">
        <w:rPr>
          <w:highlight w:val="yellow"/>
        </w:rPr>
        <w:t xml:space="preserve"> Clause 6 is purely illustrative</w:t>
      </w:r>
      <w:r w:rsidR="00D531F8" w:rsidRPr="007F25F0">
        <w:rPr>
          <w:highlight w:val="yellow"/>
        </w:rPr>
        <w:t xml:space="preserve"> and serves as </w:t>
      </w:r>
      <w:r w:rsidR="00BB4FB7" w:rsidRPr="007F25F0">
        <w:rPr>
          <w:highlight w:val="yellow"/>
        </w:rPr>
        <w:t>reference</w:t>
      </w:r>
      <w:r w:rsidR="00D531F8" w:rsidRPr="007F25F0">
        <w:rPr>
          <w:highlight w:val="yellow"/>
        </w:rPr>
        <w:t xml:space="preserve"> template</w:t>
      </w:r>
      <w:r w:rsidRPr="007F25F0">
        <w:rPr>
          <w:highlight w:val="yellow"/>
        </w:rPr>
        <w:t>]</w:t>
      </w:r>
    </w:p>
    <w:p w14:paraId="618DD175" w14:textId="77777777" w:rsidR="006D1271" w:rsidRDefault="006D1271" w:rsidP="00C4462E">
      <w:pPr>
        <w:pStyle w:val="BodyText"/>
      </w:pPr>
    </w:p>
    <w:p w14:paraId="2FB6BE20" w14:textId="5B70217A" w:rsidR="006D1271" w:rsidRDefault="006D1271" w:rsidP="006D1271">
      <w:pPr>
        <w:pStyle w:val="Heading2"/>
        <w:numPr>
          <w:ilvl w:val="1"/>
          <w:numId w:val="1"/>
        </w:numPr>
        <w:tabs>
          <w:tab w:val="clear" w:pos="360"/>
        </w:tabs>
      </w:pPr>
      <w:bookmarkStart w:id="40" w:name="_Toc220514623"/>
      <w:r>
        <w:t>arf-validator</w:t>
      </w:r>
      <w:bookmarkEnd w:id="40"/>
    </w:p>
    <w:p w14:paraId="0FCB5C12" w14:textId="3131F349" w:rsidR="00515877" w:rsidRPr="00515877" w:rsidRDefault="00515877" w:rsidP="00515877">
      <w:pPr>
        <w:pStyle w:val="Heading3"/>
      </w:pPr>
      <w:bookmarkStart w:id="41" w:name="_Toc220514624"/>
      <w:r>
        <w:t>Overview</w:t>
      </w:r>
      <w:bookmarkEnd w:id="41"/>
    </w:p>
    <w:p w14:paraId="692B0574" w14:textId="333583F9" w:rsidR="00E428E3" w:rsidRPr="00E428E3" w:rsidRDefault="00E428E3" w:rsidP="00E428E3">
      <w:pPr>
        <w:rPr>
          <w:lang w:eastAsia="ja-JP"/>
        </w:rPr>
      </w:pPr>
      <w:r>
        <w:rPr>
          <w:lang w:eastAsia="ja-JP"/>
        </w:rPr>
        <w:t>The arf-validator tool reads a</w:t>
      </w:r>
      <w:r w:rsidR="00EB2C06">
        <w:rPr>
          <w:lang w:eastAsia="ja-JP"/>
        </w:rPr>
        <w:t>n</w:t>
      </w:r>
      <w:r>
        <w:rPr>
          <w:lang w:eastAsia="ja-JP"/>
        </w:rPr>
        <w:t xml:space="preserve"> arf container file</w:t>
      </w:r>
      <w:r w:rsidR="00A02418">
        <w:rPr>
          <w:lang w:eastAsia="ja-JP"/>
        </w:rPr>
        <w:t xml:space="preserve"> and performs a schema check against the </w:t>
      </w:r>
      <w:r w:rsidR="003F536F">
        <w:rPr>
          <w:lang w:eastAsia="ja-JP"/>
        </w:rPr>
        <w:t>specification. Upon a validation check, the tool generates a validation report. The validation report lists potential issues and their severity</w:t>
      </w:r>
      <w:r w:rsidR="0072055E">
        <w:rPr>
          <w:lang w:eastAsia="ja-JP"/>
        </w:rPr>
        <w:t xml:space="preserve"> in the arf document as shown in Figure X.</w:t>
      </w:r>
    </w:p>
    <w:p w14:paraId="47FDCC3B" w14:textId="6529DA7F" w:rsidR="00515877" w:rsidRDefault="00515877" w:rsidP="00515877">
      <w:pPr>
        <w:pStyle w:val="Heading3"/>
      </w:pPr>
      <w:bookmarkStart w:id="42" w:name="_Toc220514625"/>
      <w:r>
        <w:t>Software repository</w:t>
      </w:r>
      <w:bookmarkEnd w:id="42"/>
    </w:p>
    <w:p w14:paraId="7CBD5D89" w14:textId="343CF968" w:rsidR="00BF0763" w:rsidRDefault="00BF0763" w:rsidP="00BF0763">
      <w:pPr>
        <w:rPr>
          <w:lang w:eastAsia="ja-JP"/>
        </w:rPr>
      </w:pPr>
      <w:r>
        <w:rPr>
          <w:lang w:eastAsia="ja-JP"/>
        </w:rPr>
        <w:t xml:space="preserve">The MPEG arf-validator is accessible form the link below: </w:t>
      </w:r>
      <w:r w:rsidRPr="00BF0763">
        <w:rPr>
          <w:highlight w:val="yellow"/>
          <w:lang w:eastAsia="ja-JP"/>
        </w:rPr>
        <w:t>[LINK]</w:t>
      </w:r>
    </w:p>
    <w:p w14:paraId="5D804122" w14:textId="77777777" w:rsidR="00FB01D8" w:rsidRDefault="00FB01D8" w:rsidP="00BF0763">
      <w:pPr>
        <w:rPr>
          <w:lang w:eastAsia="ja-JP"/>
        </w:rPr>
      </w:pPr>
    </w:p>
    <w:p w14:paraId="4D8FCF44" w14:textId="2EA5CAE3" w:rsidR="00FB01D8" w:rsidRDefault="00FB01D8" w:rsidP="00FB01D8">
      <w:pPr>
        <w:pStyle w:val="Heading2"/>
        <w:numPr>
          <w:ilvl w:val="1"/>
          <w:numId w:val="1"/>
        </w:numPr>
        <w:tabs>
          <w:tab w:val="clear" w:pos="360"/>
        </w:tabs>
      </w:pPr>
      <w:bookmarkStart w:id="43" w:name="_Toc220514626"/>
      <w:r>
        <w:lastRenderedPageBreak/>
        <w:t>License</w:t>
      </w:r>
      <w:bookmarkEnd w:id="43"/>
    </w:p>
    <w:p w14:paraId="08B56905" w14:textId="77777777" w:rsidR="00257F5F" w:rsidRPr="00917F66" w:rsidRDefault="00257F5F" w:rsidP="00257F5F">
      <w:pPr>
        <w:rPr>
          <w:lang w:eastAsia="ja-JP"/>
        </w:rPr>
      </w:pPr>
      <w:r>
        <w:rPr>
          <w:lang w:eastAsia="ja-JP"/>
        </w:rPr>
        <w:t xml:space="preserve">The copyright in this software is being made available under </w:t>
      </w:r>
      <w:r w:rsidRPr="006657D3">
        <w:rPr>
          <w:highlight w:val="yellow"/>
          <w:lang w:eastAsia="ja-JP"/>
        </w:rPr>
        <w:t>[License to add]</w:t>
      </w:r>
    </w:p>
    <w:p w14:paraId="37262615" w14:textId="77777777" w:rsidR="00FB01D8" w:rsidRPr="00BF0763" w:rsidRDefault="00FB01D8" w:rsidP="00BF0763">
      <w:pPr>
        <w:rPr>
          <w:lang w:eastAsia="ja-JP"/>
        </w:rPr>
      </w:pPr>
    </w:p>
    <w:p w14:paraId="437A9041" w14:textId="77777777" w:rsidR="006D1271" w:rsidRDefault="006D1271" w:rsidP="00C4462E">
      <w:pPr>
        <w:pStyle w:val="BodyText"/>
      </w:pPr>
    </w:p>
    <w:p w14:paraId="3521FD39" w14:textId="685F82AC" w:rsidR="006C48BF" w:rsidRPr="00BC394B" w:rsidRDefault="00836FFC" w:rsidP="006C48BF">
      <w:pPr>
        <w:pStyle w:val="Heading1"/>
        <w:numPr>
          <w:ilvl w:val="0"/>
          <w:numId w:val="1"/>
        </w:numPr>
        <w:tabs>
          <w:tab w:val="clear" w:pos="432"/>
        </w:tabs>
        <w:ind w:left="0" w:firstLine="0"/>
      </w:pPr>
      <w:bookmarkStart w:id="44" w:name="_Toc220514627"/>
      <w:bookmarkEnd w:id="37"/>
      <w:r>
        <w:t>References</w:t>
      </w:r>
      <w:bookmarkEnd w:id="44"/>
    </w:p>
    <w:p w14:paraId="740F3FAF" w14:textId="77777777" w:rsidR="00297D98" w:rsidRPr="008649C9" w:rsidRDefault="00297D98" w:rsidP="00297D98">
      <w:pPr>
        <w:numPr>
          <w:ilvl w:val="0"/>
          <w:numId w:val="32"/>
        </w:numPr>
        <w:tabs>
          <w:tab w:val="clear" w:pos="403"/>
        </w:tabs>
        <w:spacing w:before="60" w:after="60" w:line="240" w:lineRule="auto"/>
        <w:jc w:val="left"/>
        <w:rPr>
          <w:rStyle w:val="Hyperlink"/>
          <w:rFonts w:ascii="Times New Roman" w:hAnsi="Times New Roman"/>
        </w:rPr>
      </w:pPr>
      <w:bookmarkStart w:id="45" w:name="_Ref126331347"/>
      <w:r w:rsidRPr="00593E23">
        <w:rPr>
          <w:rFonts w:ascii="Times New Roman" w:eastAsia="MS Mincho" w:hAnsi="Times New Roman"/>
          <w:lang w:eastAsia="ja-JP"/>
        </w:rPr>
        <w:t xml:space="preserve">Python </w:t>
      </w:r>
      <w:proofErr w:type="spellStart"/>
      <w:r w:rsidRPr="00593E23">
        <w:rPr>
          <w:rFonts w:ascii="Times New Roman" w:eastAsia="MS Mincho" w:hAnsi="Times New Roman"/>
          <w:lang w:eastAsia="ja-JP"/>
        </w:rPr>
        <w:t>venv</w:t>
      </w:r>
      <w:proofErr w:type="spellEnd"/>
      <w:r w:rsidRPr="00593E23">
        <w:rPr>
          <w:rFonts w:ascii="Times New Roman" w:eastAsia="MS Mincho" w:hAnsi="Times New Roman"/>
          <w:lang w:eastAsia="ja-JP"/>
        </w:rPr>
        <w:t xml:space="preserve">, </w:t>
      </w:r>
      <w:r w:rsidRPr="008649C9">
        <w:rPr>
          <w:rFonts w:ascii="Times New Roman" w:eastAsia="MS Mincho" w:hAnsi="Times New Roman"/>
          <w:lang w:eastAsia="ja-JP"/>
        </w:rPr>
        <w:t>Online</w:t>
      </w:r>
      <w:r w:rsidRPr="00593E23">
        <w:rPr>
          <w:rFonts w:ascii="Times New Roman" w:eastAsia="MS Mincho" w:hAnsi="Times New Roman"/>
          <w:lang w:eastAsia="ja-JP"/>
        </w:rPr>
        <w:t>,</w:t>
      </w:r>
      <w:r w:rsidRPr="008649C9">
        <w:rPr>
          <w:rFonts w:ascii="Times New Roman" w:eastAsia="MS Mincho" w:hAnsi="Times New Roman"/>
          <w:lang w:eastAsia="ja-JP"/>
        </w:rPr>
        <w:t xml:space="preserve"> </w:t>
      </w:r>
      <w:hyperlink r:id="rId25" w:history="1">
        <w:r w:rsidRPr="00A072F5">
          <w:rPr>
            <w:rStyle w:val="Hyperlink"/>
          </w:rPr>
          <w:t>https://docs.python.org/3/library/venv.html</w:t>
        </w:r>
      </w:hyperlink>
      <w:bookmarkEnd w:id="45"/>
    </w:p>
    <w:p w14:paraId="47B0888B" w14:textId="77777777" w:rsidR="00426C8C" w:rsidRDefault="00426C8C" w:rsidP="00B9118A">
      <w:pPr>
        <w:rPr>
          <w:lang w:val="fr-CH"/>
        </w:rPr>
      </w:pPr>
    </w:p>
    <w:p w14:paraId="5A73246C" w14:textId="77777777" w:rsidR="001A33D0" w:rsidRPr="00BC394B" w:rsidRDefault="001A33D0" w:rsidP="001A33D0">
      <w:pPr>
        <w:pStyle w:val="ANNEX"/>
        <w:numPr>
          <w:ilvl w:val="0"/>
          <w:numId w:val="7"/>
        </w:numPr>
      </w:pPr>
      <w:bookmarkStart w:id="46" w:name="_Toc450303222"/>
      <w:bookmarkStart w:id="47" w:name="_Toc9996972"/>
      <w:bookmarkStart w:id="48" w:name="_Toc438968655"/>
      <w:bookmarkStart w:id="49" w:name="_Toc443461103"/>
      <w:bookmarkStart w:id="50" w:name="_Toc353342675"/>
      <w:r w:rsidRPr="00AD6264">
        <w:rPr>
          <w:lang w:val="en-US"/>
        </w:rPr>
        <w:lastRenderedPageBreak/>
        <w:br/>
      </w:r>
      <w:bookmarkStart w:id="51" w:name="_Toc220514628"/>
      <w:r w:rsidRPr="00BC394B">
        <w:rPr>
          <w:b w:val="0"/>
        </w:rPr>
        <w:t>(informative)</w:t>
      </w:r>
      <w:bookmarkEnd w:id="46"/>
      <w:bookmarkEnd w:id="47"/>
      <w:bookmarkEnd w:id="48"/>
      <w:bookmarkEnd w:id="49"/>
      <w:bookmarkEnd w:id="50"/>
      <w:r w:rsidRPr="00BC394B">
        <w:br/>
      </w:r>
      <w:r w:rsidRPr="00BC394B">
        <w:br/>
        <w:t>Annex title e.g. Example of a figure and a table</w:t>
      </w:r>
      <w:bookmarkEnd w:id="51"/>
    </w:p>
    <w:p w14:paraId="0E491A9B" w14:textId="77777777" w:rsidR="001A33D0" w:rsidRPr="00BC394B" w:rsidRDefault="001A33D0" w:rsidP="001A33D0">
      <w:pPr>
        <w:pStyle w:val="a2"/>
        <w:numPr>
          <w:ilvl w:val="1"/>
          <w:numId w:val="7"/>
        </w:numPr>
      </w:pPr>
      <w:bookmarkStart w:id="52" w:name="_Toc220514629"/>
      <w:r w:rsidRPr="00BC394B">
        <w:t>Clause title</w:t>
      </w:r>
      <w:bookmarkEnd w:id="52"/>
    </w:p>
    <w:p w14:paraId="258E57D8" w14:textId="77777777" w:rsidR="001A33D0" w:rsidRPr="00BC394B" w:rsidRDefault="001A33D0" w:rsidP="001A33D0">
      <w:pPr>
        <w:rPr>
          <w:i/>
          <w:color w:val="0070C0"/>
        </w:rPr>
      </w:pPr>
      <w:r w:rsidRPr="00BC394B">
        <w:rPr>
          <w:i/>
          <w:color w:val="0070C0"/>
        </w:rPr>
        <w:t>Use subclauses if required e.g. A.1.1</w:t>
      </w:r>
      <w:r w:rsidR="005C3646">
        <w:rPr>
          <w:i/>
          <w:color w:val="0070C0"/>
        </w:rPr>
        <w:t>, A.1.2</w:t>
      </w:r>
      <w:r w:rsidR="002C4667">
        <w:rPr>
          <w:i/>
          <w:color w:val="0070C0"/>
        </w:rPr>
        <w:t>, etc.</w:t>
      </w:r>
      <w:r w:rsidRPr="00BC394B">
        <w:rPr>
          <w:i/>
          <w:color w:val="0070C0"/>
        </w:rPr>
        <w:t xml:space="preserve"> or A.1.1.1</w:t>
      </w:r>
      <w:r w:rsidR="002C4667">
        <w:rPr>
          <w:i/>
          <w:color w:val="0070C0"/>
        </w:rPr>
        <w:t xml:space="preserve">, A.1.1.2, </w:t>
      </w:r>
      <w:proofErr w:type="gramStart"/>
      <w:r w:rsidR="002C4667">
        <w:rPr>
          <w:i/>
          <w:color w:val="0070C0"/>
        </w:rPr>
        <w:t>etc.</w:t>
      </w:r>
      <w:r w:rsidRPr="00BC394B">
        <w:rPr>
          <w:i/>
          <w:color w:val="0070C0"/>
        </w:rPr>
        <w:t>.</w:t>
      </w:r>
      <w:proofErr w:type="gramEnd"/>
      <w:r w:rsidRPr="00BC394B">
        <w:rPr>
          <w:i/>
          <w:color w:val="0070C0"/>
        </w:rPr>
        <w:t xml:space="preserve"> For example:</w:t>
      </w:r>
    </w:p>
    <w:p w14:paraId="60CCC166" w14:textId="77777777" w:rsidR="001A33D0" w:rsidRDefault="001A33D0" w:rsidP="001A33D0">
      <w:pPr>
        <w:pStyle w:val="a3"/>
        <w:numPr>
          <w:ilvl w:val="2"/>
          <w:numId w:val="7"/>
        </w:numPr>
      </w:pPr>
      <w:bookmarkStart w:id="53" w:name="_Toc220514630"/>
      <w:r w:rsidRPr="00BC394B">
        <w:t>Subclause</w:t>
      </w:r>
      <w:r w:rsidR="00DB6BB6">
        <w:t xml:space="preserve"> title</w:t>
      </w:r>
      <w:bookmarkEnd w:id="53"/>
    </w:p>
    <w:p w14:paraId="2A244E48" w14:textId="77777777" w:rsidR="00CD0D5E" w:rsidRPr="00CD0D5E" w:rsidRDefault="00CD0D5E" w:rsidP="00CD0D5E">
      <w:pPr>
        <w:pStyle w:val="BodyText"/>
        <w:rPr>
          <w:lang w:eastAsia="ja-JP"/>
        </w:rPr>
      </w:pPr>
      <w:r>
        <w:rPr>
          <w:lang w:eastAsia="ja-JP"/>
        </w:rPr>
        <w:t>Type text.</w:t>
      </w:r>
    </w:p>
    <w:p w14:paraId="4DDBED08" w14:textId="77777777" w:rsidR="005C3646" w:rsidRDefault="005C3646" w:rsidP="005C3646">
      <w:pPr>
        <w:pStyle w:val="a3"/>
        <w:numPr>
          <w:ilvl w:val="2"/>
          <w:numId w:val="7"/>
        </w:numPr>
      </w:pPr>
      <w:bookmarkStart w:id="54" w:name="_Toc220514631"/>
      <w:r w:rsidRPr="00BC394B">
        <w:t>Subclause</w:t>
      </w:r>
      <w:r w:rsidR="00DB6BB6">
        <w:t xml:space="preserve"> title</w:t>
      </w:r>
      <w:bookmarkEnd w:id="54"/>
    </w:p>
    <w:p w14:paraId="092133B0" w14:textId="77777777" w:rsidR="001A33D0" w:rsidRPr="00BC394B" w:rsidRDefault="001A33D0" w:rsidP="001A33D0">
      <w:pPr>
        <w:pStyle w:val="a4"/>
        <w:numPr>
          <w:ilvl w:val="3"/>
          <w:numId w:val="7"/>
        </w:numPr>
      </w:pPr>
      <w:bookmarkStart w:id="55" w:name="_Toc220514632"/>
      <w:r w:rsidRPr="00BC394B">
        <w:t>Subclause</w:t>
      </w:r>
      <w:r w:rsidR="00DB6BB6">
        <w:t xml:space="preserve"> title</w:t>
      </w:r>
      <w:bookmarkEnd w:id="55"/>
    </w:p>
    <w:p w14:paraId="59C88A01" w14:textId="77777777" w:rsidR="001A33D0" w:rsidRDefault="001A33D0" w:rsidP="00ED5FAB">
      <w:pPr>
        <w:pStyle w:val="BodyText"/>
      </w:pPr>
      <w:r w:rsidRPr="00BC394B">
        <w:t>Type text.</w:t>
      </w:r>
    </w:p>
    <w:p w14:paraId="7D632280" w14:textId="77777777" w:rsidR="00C4462E" w:rsidRPr="00BC394B" w:rsidRDefault="00C4462E" w:rsidP="00C4462E">
      <w:pPr>
        <w:pStyle w:val="a4"/>
        <w:numPr>
          <w:ilvl w:val="3"/>
          <w:numId w:val="7"/>
        </w:numPr>
      </w:pPr>
      <w:bookmarkStart w:id="56" w:name="_Toc220514633"/>
      <w:r w:rsidRPr="00BC394B">
        <w:t>Subclause</w:t>
      </w:r>
      <w:r w:rsidR="00DB6BB6">
        <w:t xml:space="preserve"> title</w:t>
      </w:r>
      <w:bookmarkEnd w:id="56"/>
    </w:p>
    <w:p w14:paraId="5F2F760B" w14:textId="77777777" w:rsidR="00C4462E" w:rsidRDefault="00C4462E" w:rsidP="00C4462E">
      <w:pPr>
        <w:pStyle w:val="BodyText"/>
      </w:pPr>
      <w:r w:rsidRPr="00BC394B">
        <w:t>Type text.</w:t>
      </w:r>
    </w:p>
    <w:p w14:paraId="3AD0736A" w14:textId="77777777" w:rsidR="00F81286" w:rsidRPr="00BC394B" w:rsidRDefault="00F81286" w:rsidP="00F81286">
      <w:pPr>
        <w:pStyle w:val="a2"/>
        <w:numPr>
          <w:ilvl w:val="1"/>
          <w:numId w:val="7"/>
        </w:numPr>
      </w:pPr>
      <w:bookmarkStart w:id="57" w:name="_Toc220514634"/>
      <w:r w:rsidRPr="00BC394B">
        <w:t>Clause title</w:t>
      </w:r>
      <w:bookmarkEnd w:id="57"/>
    </w:p>
    <w:p w14:paraId="69E8872A" w14:textId="77777777" w:rsidR="00F81286" w:rsidRPr="00BC394B" w:rsidRDefault="00F81286" w:rsidP="00ED5FAB">
      <w:pPr>
        <w:pStyle w:val="BodyText"/>
      </w:pPr>
      <w:r>
        <w:t>An example of a figure is given in Figure A.1.</w:t>
      </w:r>
    </w:p>
    <w:p w14:paraId="2F44F994" w14:textId="77777777" w:rsidR="001A33D0" w:rsidRPr="00151B6D" w:rsidRDefault="001A33D0" w:rsidP="00151B6D"/>
    <w:p w14:paraId="04277F28" w14:textId="77777777" w:rsidR="001A33D0" w:rsidRPr="00BC394B" w:rsidRDefault="001A33D0" w:rsidP="001A33D0">
      <w:pPr>
        <w:pStyle w:val="BiblioTitle"/>
        <w:keepNext/>
        <w:pageBreakBefore/>
      </w:pPr>
      <w:bookmarkStart w:id="58" w:name="_Toc443470372"/>
      <w:bookmarkStart w:id="59" w:name="_Toc450303224"/>
      <w:bookmarkStart w:id="60" w:name="_Toc9996979"/>
      <w:bookmarkStart w:id="61" w:name="_Toc353342679"/>
      <w:bookmarkStart w:id="62" w:name="_Toc220514635"/>
      <w:r w:rsidRPr="00BC394B">
        <w:lastRenderedPageBreak/>
        <w:t>Bibliography</w:t>
      </w:r>
      <w:bookmarkEnd w:id="58"/>
      <w:bookmarkEnd w:id="59"/>
      <w:bookmarkEnd w:id="60"/>
      <w:bookmarkEnd w:id="61"/>
      <w:bookmarkEnd w:id="62"/>
    </w:p>
    <w:p w14:paraId="7A45D395" w14:textId="77777777" w:rsidR="001A33D0" w:rsidRPr="00CD0D5E" w:rsidRDefault="001A33D0" w:rsidP="00BF1FA0">
      <w:pPr>
        <w:tabs>
          <w:tab w:val="clear" w:pos="403"/>
          <w:tab w:val="left" w:pos="426"/>
        </w:tabs>
      </w:pPr>
      <w:r w:rsidRPr="00CD0D5E">
        <w:t>[1]</w:t>
      </w:r>
      <w:r w:rsidRPr="00CD0D5E">
        <w:tab/>
        <w:t>ISO #####</w:t>
      </w:r>
      <w:r w:rsidRPr="00CD0D5E">
        <w:noBreakHyphen/>
        <w:t xml:space="preserve">#, </w:t>
      </w:r>
      <w:r w:rsidRPr="00CD0D5E">
        <w:rPr>
          <w:i/>
          <w:iCs/>
        </w:rPr>
        <w:t>General title — Part #: Title of part</w:t>
      </w:r>
    </w:p>
    <w:p w14:paraId="63D2E1DB" w14:textId="77777777" w:rsidR="001A33D0" w:rsidRPr="00BC394B" w:rsidRDefault="001A33D0" w:rsidP="00BF1FA0">
      <w:pPr>
        <w:tabs>
          <w:tab w:val="clear" w:pos="403"/>
          <w:tab w:val="left" w:pos="426"/>
        </w:tabs>
      </w:pPr>
      <w:r w:rsidRPr="00BC394B">
        <w:t>[2]</w:t>
      </w:r>
      <w:r w:rsidRPr="00BC394B">
        <w:tab/>
        <w:t>ISO #####</w:t>
      </w:r>
      <w:r w:rsidRPr="00BC394B">
        <w:noBreakHyphen/>
        <w:t xml:space="preserve">##:20##, </w:t>
      </w:r>
      <w:r w:rsidRPr="00BC394B">
        <w:rPr>
          <w:i/>
        </w:rPr>
        <w:t>General title — Part ##: Title of part</w:t>
      </w:r>
    </w:p>
    <w:p w14:paraId="2C2F6999" w14:textId="77777777" w:rsidR="001A33D0" w:rsidRPr="00BC394B" w:rsidRDefault="001A33D0"/>
    <w:sectPr w:rsidR="001A33D0" w:rsidRPr="00BC394B" w:rsidSect="00926802">
      <w:footerReference w:type="even" r:id="rId26"/>
      <w:footerReference w:type="default" r:id="rId27"/>
      <w:type w:val="oddPage"/>
      <w:pgSz w:w="11906" w:h="16838" w:code="9"/>
      <w:pgMar w:top="794" w:right="1134" w:bottom="28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C47CC" w14:textId="77777777" w:rsidR="008B69B7" w:rsidRDefault="008B69B7">
      <w:pPr>
        <w:spacing w:after="0" w:line="240" w:lineRule="auto"/>
      </w:pPr>
      <w:r>
        <w:separator/>
      </w:r>
    </w:p>
  </w:endnote>
  <w:endnote w:type="continuationSeparator" w:id="0">
    <w:p w14:paraId="298DBF0D" w14:textId="77777777" w:rsidR="008B69B7" w:rsidRDefault="008B6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6834B"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01FD3" w14:textId="77777777" w:rsidR="004D16C0" w:rsidRPr="000F0E7A" w:rsidRDefault="000F0E7A" w:rsidP="00FA1F1F">
    <w:pPr>
      <w:pStyle w:val="Header"/>
      <w:spacing w:before="360" w:after="480" w:line="240" w:lineRule="exact"/>
      <w:jc w:val="center"/>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F2A55"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9281A" w14:textId="77777777" w:rsidR="00FA1F1F" w:rsidRDefault="004421EF" w:rsidP="00FA1F1F">
    <w:pPr>
      <w:pStyle w:val="Footer"/>
      <w:spacing w:after="0" w:line="240" w:lineRule="atLeast"/>
      <w:jc w:val="center"/>
      <w:rPr>
        <w:sz w:val="18"/>
        <w:szCs w:val="18"/>
      </w:rPr>
    </w:pPr>
    <w:r w:rsidRPr="00596E93">
      <w:rPr>
        <w:sz w:val="18"/>
        <w:szCs w:val="18"/>
      </w:rPr>
      <w:t>© ISO #### – All rights reserved</w:t>
    </w:r>
  </w:p>
  <w:p w14:paraId="6F842830" w14:textId="77777777" w:rsidR="004421EF" w:rsidRPr="00926802" w:rsidRDefault="00FA1F1F" w:rsidP="00FA1F1F">
    <w:pPr>
      <w:pStyle w:val="Footer"/>
      <w:spacing w:before="0" w:after="480" w:line="240" w:lineRule="atLeast"/>
      <w:jc w:val="center"/>
      <w:rPr>
        <w:sz w:val="18"/>
        <w:szCs w:val="18"/>
      </w:rPr>
    </w:pPr>
    <w:r w:rsidRPr="00926802">
      <w:rPr>
        <w:sz w:val="18"/>
        <w:szCs w:val="18"/>
      </w:rPr>
      <w:fldChar w:fldCharType="begin"/>
    </w:r>
    <w:r w:rsidRPr="00926802">
      <w:rPr>
        <w:sz w:val="18"/>
        <w:szCs w:val="18"/>
      </w:rPr>
      <w:instrText xml:space="preserve"> PAGE   \* MERGEFORMAT </w:instrText>
    </w:r>
    <w:r w:rsidRPr="00926802">
      <w:rPr>
        <w:sz w:val="18"/>
        <w:szCs w:val="18"/>
      </w:rPr>
      <w:fldChar w:fldCharType="separate"/>
    </w:r>
    <w:r w:rsidRPr="00926802">
      <w:rPr>
        <w:sz w:val="18"/>
        <w:szCs w:val="18"/>
      </w:rPr>
      <w:t>ii</w:t>
    </w:r>
    <w:r w:rsidRPr="00926802">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2C1A3"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A280D" w14:textId="77777777" w:rsidR="00FA1F1F" w:rsidRDefault="004421EF" w:rsidP="00FA1F1F">
    <w:pPr>
      <w:pStyle w:val="Footer"/>
      <w:spacing w:after="0" w:line="240" w:lineRule="exact"/>
      <w:jc w:val="center"/>
      <w:rPr>
        <w:sz w:val="18"/>
        <w:szCs w:val="18"/>
      </w:rPr>
    </w:pPr>
    <w:r w:rsidRPr="00864D32">
      <w:rPr>
        <w:sz w:val="18"/>
        <w:szCs w:val="18"/>
      </w:rPr>
      <w:t>© ISO #### – All rights reserved</w:t>
    </w:r>
  </w:p>
  <w:p w14:paraId="614F699D" w14:textId="77777777" w:rsidR="004421EF" w:rsidRPr="00926802" w:rsidRDefault="00FA1F1F" w:rsidP="00FA1F1F">
    <w:pPr>
      <w:pStyle w:val="Footer"/>
      <w:spacing w:before="0" w:after="480" w:line="240" w:lineRule="exact"/>
      <w:jc w:val="center"/>
      <w:rPr>
        <w:sz w:val="18"/>
        <w:szCs w:val="18"/>
      </w:rPr>
    </w:pPr>
    <w:r w:rsidRPr="00926802">
      <w:rPr>
        <w:b/>
        <w:sz w:val="18"/>
        <w:szCs w:val="18"/>
      </w:rPr>
      <w:fldChar w:fldCharType="begin"/>
    </w:r>
    <w:r w:rsidRPr="00926802">
      <w:rPr>
        <w:b/>
        <w:sz w:val="18"/>
        <w:szCs w:val="18"/>
      </w:rPr>
      <w:instrText xml:space="preserve"> PAGE   \* MERGEFORMAT </w:instrText>
    </w:r>
    <w:r w:rsidRPr="00926802">
      <w:rPr>
        <w:b/>
        <w:sz w:val="18"/>
        <w:szCs w:val="18"/>
      </w:rPr>
      <w:fldChar w:fldCharType="separate"/>
    </w:r>
    <w:r w:rsidRPr="00926802">
      <w:rPr>
        <w:b/>
        <w:sz w:val="18"/>
        <w:szCs w:val="18"/>
      </w:rPr>
      <w:t>1</w:t>
    </w:r>
    <w:r w:rsidRPr="00926802">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69A29B" w14:textId="77777777" w:rsidR="008B69B7" w:rsidRDefault="008B69B7">
      <w:pPr>
        <w:spacing w:after="0" w:line="240" w:lineRule="auto"/>
      </w:pPr>
      <w:r>
        <w:separator/>
      </w:r>
    </w:p>
  </w:footnote>
  <w:footnote w:type="continuationSeparator" w:id="0">
    <w:p w14:paraId="611A8033" w14:textId="77777777" w:rsidR="008B69B7" w:rsidRDefault="008B69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B4449"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15EF7" w14:textId="77777777" w:rsidR="004421EF" w:rsidRPr="004D16C0" w:rsidRDefault="004421EF" w:rsidP="00FA1F1F">
    <w:pPr>
      <w:pStyle w:val="Header"/>
      <w:spacing w:after="720" w:line="240" w:lineRule="exact"/>
      <w:jc w:val="center"/>
      <w:rPr>
        <w:sz w:val="24"/>
        <w:szCs w:val="24"/>
      </w:rPr>
    </w:pPr>
    <w:r w:rsidRPr="004D16C0">
      <w:rPr>
        <w:sz w:val="24"/>
        <w:szCs w:val="24"/>
      </w:rPr>
      <w:t>ISO #####-</w:t>
    </w:r>
    <w:proofErr w:type="gramStart"/>
    <w:r w:rsidRPr="004D16C0">
      <w:rPr>
        <w:sz w:val="24"/>
        <w:szCs w:val="24"/>
      </w:rPr>
      <w:t>#:#</w:t>
    </w:r>
    <w:proofErr w:type="gramEnd"/>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17B63E" w14:textId="69650BBC" w:rsidR="004421EF" w:rsidRPr="004D16C0" w:rsidRDefault="004421EF" w:rsidP="00FA1F1F">
    <w:pPr>
      <w:pStyle w:val="Header"/>
      <w:spacing w:after="720" w:line="240" w:lineRule="exact"/>
      <w:jc w:val="center"/>
      <w:rPr>
        <w:sz w:val="24"/>
        <w:szCs w:val="24"/>
      </w:rPr>
    </w:pPr>
    <w:r w:rsidRPr="004D16C0">
      <w:rPr>
        <w:sz w:val="24"/>
        <w:szCs w:val="24"/>
      </w:rPr>
      <w:t>ISO </w:t>
    </w:r>
    <w:r w:rsidR="00FA3D87">
      <w:rPr>
        <w:sz w:val="24"/>
        <w:szCs w:val="24"/>
      </w:rPr>
      <w:t>/IEC WD 23090</w:t>
    </w:r>
    <w:r w:rsidRPr="004D16C0">
      <w:rPr>
        <w:sz w:val="24"/>
        <w:szCs w:val="24"/>
      </w:rPr>
      <w:t>-</w:t>
    </w:r>
    <w:r w:rsidR="00FA3D87">
      <w:rPr>
        <w:sz w:val="24"/>
        <w:szCs w:val="24"/>
      </w:rPr>
      <w:t>4</w:t>
    </w:r>
    <w:r w:rsidR="00CB23B3">
      <w:rPr>
        <w:sz w:val="24"/>
        <w:szCs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AE807A7"/>
    <w:multiLevelType w:val="hybridMultilevel"/>
    <w:tmpl w:val="A8E4A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802943"/>
    <w:multiLevelType w:val="hybridMultilevel"/>
    <w:tmpl w:val="AF2A4C44"/>
    <w:lvl w:ilvl="0" w:tplc="5B0C3A24">
      <w:start w:val="1"/>
      <w:numFmt w:val="decimal"/>
      <w:lvlText w:val="[%1]"/>
      <w:lvlJc w:val="left"/>
      <w:pPr>
        <w:ind w:left="420" w:hanging="420"/>
      </w:pPr>
      <w:rPr>
        <w:rFonts w:hint="eastAsia"/>
        <w:b w:val="0"/>
        <w:bCs w:val="0"/>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D32A75"/>
    <w:multiLevelType w:val="hybridMultilevel"/>
    <w:tmpl w:val="29920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3802E0"/>
    <w:multiLevelType w:val="hybridMultilevel"/>
    <w:tmpl w:val="272C05E0"/>
    <w:lvl w:ilvl="0" w:tplc="A5FC3F64">
      <w:numFmt w:val="bullet"/>
      <w:lvlText w:val="-"/>
      <w:lvlJc w:val="left"/>
      <w:pPr>
        <w:ind w:left="720" w:hanging="360"/>
      </w:pPr>
      <w:rPr>
        <w:rFonts w:ascii="Cambria" w:eastAsia="Arial" w:hAnsi="Cambria"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8609C9"/>
    <w:multiLevelType w:val="hybridMultilevel"/>
    <w:tmpl w:val="1090A9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C93294"/>
    <w:multiLevelType w:val="hybridMultilevel"/>
    <w:tmpl w:val="25B02D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722C48"/>
    <w:multiLevelType w:val="hybridMultilevel"/>
    <w:tmpl w:val="F754F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1F023A"/>
    <w:multiLevelType w:val="hybridMultilevel"/>
    <w:tmpl w:val="270C55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AA86E0C"/>
    <w:multiLevelType w:val="hybridMultilevel"/>
    <w:tmpl w:val="2CF2B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D262A02"/>
    <w:multiLevelType w:val="hybridMultilevel"/>
    <w:tmpl w:val="70C0F9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895EF3"/>
    <w:multiLevelType w:val="hybridMultilevel"/>
    <w:tmpl w:val="AB60EE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2CC5B2B"/>
    <w:multiLevelType w:val="hybridMultilevel"/>
    <w:tmpl w:val="897A8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1372376">
    <w:abstractNumId w:val="18"/>
  </w:num>
  <w:num w:numId="2" w16cid:durableId="531261207">
    <w:abstractNumId w:val="18"/>
  </w:num>
  <w:num w:numId="3" w16cid:durableId="1200437135">
    <w:abstractNumId w:val="18"/>
  </w:num>
  <w:num w:numId="4" w16cid:durableId="1023483948">
    <w:abstractNumId w:val="18"/>
  </w:num>
  <w:num w:numId="5" w16cid:durableId="887841879">
    <w:abstractNumId w:val="18"/>
  </w:num>
  <w:num w:numId="6" w16cid:durableId="1495997218">
    <w:abstractNumId w:val="18"/>
  </w:num>
  <w:num w:numId="7" w16cid:durableId="1938711977">
    <w:abstractNumId w:val="10"/>
  </w:num>
  <w:num w:numId="8" w16cid:durableId="675115336">
    <w:abstractNumId w:val="10"/>
  </w:num>
  <w:num w:numId="9" w16cid:durableId="1862814295">
    <w:abstractNumId w:val="10"/>
  </w:num>
  <w:num w:numId="10" w16cid:durableId="957416308">
    <w:abstractNumId w:val="10"/>
  </w:num>
  <w:num w:numId="11" w16cid:durableId="22218313">
    <w:abstractNumId w:val="10"/>
  </w:num>
  <w:num w:numId="12" w16cid:durableId="1408570546">
    <w:abstractNumId w:val="10"/>
  </w:num>
  <w:num w:numId="13" w16cid:durableId="79646367">
    <w:abstractNumId w:val="19"/>
  </w:num>
  <w:num w:numId="14" w16cid:durableId="38435502">
    <w:abstractNumId w:val="16"/>
  </w:num>
  <w:num w:numId="15" w16cid:durableId="1096173830">
    <w:abstractNumId w:val="17"/>
  </w:num>
  <w:num w:numId="16" w16cid:durableId="319887112">
    <w:abstractNumId w:val="25"/>
  </w:num>
  <w:num w:numId="17" w16cid:durableId="1726374959">
    <w:abstractNumId w:val="31"/>
  </w:num>
  <w:num w:numId="18" w16cid:durableId="2016956816">
    <w:abstractNumId w:val="14"/>
  </w:num>
  <w:num w:numId="19" w16cid:durableId="1842962359">
    <w:abstractNumId w:val="13"/>
  </w:num>
  <w:num w:numId="20" w16cid:durableId="1884556473">
    <w:abstractNumId w:val="21"/>
  </w:num>
  <w:num w:numId="21" w16cid:durableId="1275986675">
    <w:abstractNumId w:val="9"/>
  </w:num>
  <w:num w:numId="22" w16cid:durableId="1385331568">
    <w:abstractNumId w:val="7"/>
  </w:num>
  <w:num w:numId="23" w16cid:durableId="642782414">
    <w:abstractNumId w:val="6"/>
  </w:num>
  <w:num w:numId="24" w16cid:durableId="260653125">
    <w:abstractNumId w:val="5"/>
  </w:num>
  <w:num w:numId="25" w16cid:durableId="2105420939">
    <w:abstractNumId w:val="4"/>
  </w:num>
  <w:num w:numId="26" w16cid:durableId="433479116">
    <w:abstractNumId w:val="8"/>
  </w:num>
  <w:num w:numId="27" w16cid:durableId="876552849">
    <w:abstractNumId w:val="3"/>
  </w:num>
  <w:num w:numId="28" w16cid:durableId="834147949">
    <w:abstractNumId w:val="2"/>
  </w:num>
  <w:num w:numId="29" w16cid:durableId="335420575">
    <w:abstractNumId w:val="1"/>
  </w:num>
  <w:num w:numId="30" w16cid:durableId="1731146152">
    <w:abstractNumId w:val="0"/>
  </w:num>
  <w:num w:numId="31" w16cid:durableId="1094594459">
    <w:abstractNumId w:val="20"/>
  </w:num>
  <w:num w:numId="32" w16cid:durableId="1062295555">
    <w:abstractNumId w:val="12"/>
  </w:num>
  <w:num w:numId="33" w16cid:durableId="1889218319">
    <w:abstractNumId w:val="11"/>
  </w:num>
  <w:num w:numId="34" w16cid:durableId="1231036463">
    <w:abstractNumId w:val="30"/>
  </w:num>
  <w:num w:numId="35" w16cid:durableId="1662268270">
    <w:abstractNumId w:val="22"/>
  </w:num>
  <w:num w:numId="36" w16cid:durableId="1495412918">
    <w:abstractNumId w:val="29"/>
  </w:num>
  <w:num w:numId="37" w16cid:durableId="1349987718">
    <w:abstractNumId w:val="15"/>
  </w:num>
  <w:num w:numId="38" w16cid:durableId="111099273">
    <w:abstractNumId w:val="27"/>
  </w:num>
  <w:num w:numId="39" w16cid:durableId="787162840">
    <w:abstractNumId w:val="24"/>
  </w:num>
  <w:num w:numId="40" w16cid:durableId="1620069480">
    <w:abstractNumId w:val="26"/>
  </w:num>
  <w:num w:numId="41" w16cid:durableId="2070952191">
    <w:abstractNumId w:val="23"/>
  </w:num>
  <w:num w:numId="42" w16cid:durableId="162511101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mirrorMargin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D71"/>
    <w:rsid w:val="00004B72"/>
    <w:rsid w:val="0003009B"/>
    <w:rsid w:val="00041BE7"/>
    <w:rsid w:val="0004257F"/>
    <w:rsid w:val="00050076"/>
    <w:rsid w:val="000518A1"/>
    <w:rsid w:val="00052262"/>
    <w:rsid w:val="00055455"/>
    <w:rsid w:val="00060093"/>
    <w:rsid w:val="0006183D"/>
    <w:rsid w:val="00062150"/>
    <w:rsid w:val="000679AE"/>
    <w:rsid w:val="00072B3B"/>
    <w:rsid w:val="00072D10"/>
    <w:rsid w:val="00074343"/>
    <w:rsid w:val="00085005"/>
    <w:rsid w:val="0008692C"/>
    <w:rsid w:val="00087FF1"/>
    <w:rsid w:val="00091261"/>
    <w:rsid w:val="000917F0"/>
    <w:rsid w:val="000953D4"/>
    <w:rsid w:val="00096387"/>
    <w:rsid w:val="000A0577"/>
    <w:rsid w:val="000C033F"/>
    <w:rsid w:val="000D278C"/>
    <w:rsid w:val="000E67B6"/>
    <w:rsid w:val="000E7BBD"/>
    <w:rsid w:val="000E7D73"/>
    <w:rsid w:val="000F0E7A"/>
    <w:rsid w:val="0010652E"/>
    <w:rsid w:val="00107ECE"/>
    <w:rsid w:val="00110B1C"/>
    <w:rsid w:val="00127469"/>
    <w:rsid w:val="00133DFB"/>
    <w:rsid w:val="001352A8"/>
    <w:rsid w:val="00147C95"/>
    <w:rsid w:val="00151B6D"/>
    <w:rsid w:val="00152041"/>
    <w:rsid w:val="0015226D"/>
    <w:rsid w:val="00154F36"/>
    <w:rsid w:val="00155261"/>
    <w:rsid w:val="00155F62"/>
    <w:rsid w:val="00160BA9"/>
    <w:rsid w:val="00162783"/>
    <w:rsid w:val="00164A7E"/>
    <w:rsid w:val="001674A3"/>
    <w:rsid w:val="00176697"/>
    <w:rsid w:val="001852F8"/>
    <w:rsid w:val="00185F9B"/>
    <w:rsid w:val="001878A0"/>
    <w:rsid w:val="00190F69"/>
    <w:rsid w:val="00196D80"/>
    <w:rsid w:val="001A0B0F"/>
    <w:rsid w:val="001A0CD2"/>
    <w:rsid w:val="001A33D0"/>
    <w:rsid w:val="001A6BAE"/>
    <w:rsid w:val="001A6FE7"/>
    <w:rsid w:val="001B0F4C"/>
    <w:rsid w:val="001B406A"/>
    <w:rsid w:val="001B4111"/>
    <w:rsid w:val="001B51CD"/>
    <w:rsid w:val="001B68F8"/>
    <w:rsid w:val="001C1AF0"/>
    <w:rsid w:val="001C374C"/>
    <w:rsid w:val="001C4113"/>
    <w:rsid w:val="001C6575"/>
    <w:rsid w:val="001C7771"/>
    <w:rsid w:val="001D596F"/>
    <w:rsid w:val="001E3DCD"/>
    <w:rsid w:val="001F3991"/>
    <w:rsid w:val="00203D64"/>
    <w:rsid w:val="0020690D"/>
    <w:rsid w:val="00221773"/>
    <w:rsid w:val="002222F4"/>
    <w:rsid w:val="002224CF"/>
    <w:rsid w:val="00246E30"/>
    <w:rsid w:val="002515EA"/>
    <w:rsid w:val="00257F5F"/>
    <w:rsid w:val="00264095"/>
    <w:rsid w:val="002812EB"/>
    <w:rsid w:val="002813DC"/>
    <w:rsid w:val="00286DF5"/>
    <w:rsid w:val="00286EF7"/>
    <w:rsid w:val="00294FB0"/>
    <w:rsid w:val="00297D98"/>
    <w:rsid w:val="002A1C1E"/>
    <w:rsid w:val="002A6357"/>
    <w:rsid w:val="002B0163"/>
    <w:rsid w:val="002B1F72"/>
    <w:rsid w:val="002B6126"/>
    <w:rsid w:val="002B6FE8"/>
    <w:rsid w:val="002C453D"/>
    <w:rsid w:val="002C4667"/>
    <w:rsid w:val="002D37A5"/>
    <w:rsid w:val="002E0796"/>
    <w:rsid w:val="002E2EE2"/>
    <w:rsid w:val="002E3083"/>
    <w:rsid w:val="002E4A19"/>
    <w:rsid w:val="002E679A"/>
    <w:rsid w:val="002F2216"/>
    <w:rsid w:val="002F461A"/>
    <w:rsid w:val="00311F4D"/>
    <w:rsid w:val="00314414"/>
    <w:rsid w:val="00314C95"/>
    <w:rsid w:val="00316FCF"/>
    <w:rsid w:val="00323DFE"/>
    <w:rsid w:val="003259B9"/>
    <w:rsid w:val="003300DF"/>
    <w:rsid w:val="00333718"/>
    <w:rsid w:val="00335B53"/>
    <w:rsid w:val="003508BD"/>
    <w:rsid w:val="00350C6F"/>
    <w:rsid w:val="003538D2"/>
    <w:rsid w:val="00353C9B"/>
    <w:rsid w:val="003621EE"/>
    <w:rsid w:val="0036527F"/>
    <w:rsid w:val="00367B5C"/>
    <w:rsid w:val="003813AF"/>
    <w:rsid w:val="00385C8A"/>
    <w:rsid w:val="0038770F"/>
    <w:rsid w:val="0038792E"/>
    <w:rsid w:val="00392DF4"/>
    <w:rsid w:val="00393109"/>
    <w:rsid w:val="00395E39"/>
    <w:rsid w:val="00396685"/>
    <w:rsid w:val="003A15D7"/>
    <w:rsid w:val="003A29D5"/>
    <w:rsid w:val="003A5C6D"/>
    <w:rsid w:val="003A7B55"/>
    <w:rsid w:val="003B153F"/>
    <w:rsid w:val="003D41EF"/>
    <w:rsid w:val="003E18DF"/>
    <w:rsid w:val="003E31C1"/>
    <w:rsid w:val="003F106C"/>
    <w:rsid w:val="003F536F"/>
    <w:rsid w:val="00400F60"/>
    <w:rsid w:val="00404DBD"/>
    <w:rsid w:val="00410D12"/>
    <w:rsid w:val="00410FD3"/>
    <w:rsid w:val="00422247"/>
    <w:rsid w:val="00426C8C"/>
    <w:rsid w:val="00430E3C"/>
    <w:rsid w:val="00433324"/>
    <w:rsid w:val="004417F0"/>
    <w:rsid w:val="004421EF"/>
    <w:rsid w:val="0044653C"/>
    <w:rsid w:val="004550F2"/>
    <w:rsid w:val="0046245C"/>
    <w:rsid w:val="004629AE"/>
    <w:rsid w:val="00481247"/>
    <w:rsid w:val="00481387"/>
    <w:rsid w:val="00487E78"/>
    <w:rsid w:val="00490CBC"/>
    <w:rsid w:val="0049357A"/>
    <w:rsid w:val="00494DC9"/>
    <w:rsid w:val="004956A3"/>
    <w:rsid w:val="004A2097"/>
    <w:rsid w:val="004A43D5"/>
    <w:rsid w:val="004A63D9"/>
    <w:rsid w:val="004A6B3D"/>
    <w:rsid w:val="004B0105"/>
    <w:rsid w:val="004B049A"/>
    <w:rsid w:val="004B0662"/>
    <w:rsid w:val="004C241D"/>
    <w:rsid w:val="004C37D4"/>
    <w:rsid w:val="004C3F71"/>
    <w:rsid w:val="004D16C0"/>
    <w:rsid w:val="004D2B1C"/>
    <w:rsid w:val="004D3DEB"/>
    <w:rsid w:val="004E3580"/>
    <w:rsid w:val="004E6E8E"/>
    <w:rsid w:val="004F5129"/>
    <w:rsid w:val="00501460"/>
    <w:rsid w:val="00501F28"/>
    <w:rsid w:val="00505E13"/>
    <w:rsid w:val="00515877"/>
    <w:rsid w:val="005172BF"/>
    <w:rsid w:val="005202D5"/>
    <w:rsid w:val="00520F70"/>
    <w:rsid w:val="00523768"/>
    <w:rsid w:val="00526106"/>
    <w:rsid w:val="00526284"/>
    <w:rsid w:val="005348AC"/>
    <w:rsid w:val="00535141"/>
    <w:rsid w:val="00540860"/>
    <w:rsid w:val="0054733A"/>
    <w:rsid w:val="00557EF2"/>
    <w:rsid w:val="00574E7C"/>
    <w:rsid w:val="00575346"/>
    <w:rsid w:val="00577E4D"/>
    <w:rsid w:val="00585316"/>
    <w:rsid w:val="0059085A"/>
    <w:rsid w:val="00596E93"/>
    <w:rsid w:val="005A2850"/>
    <w:rsid w:val="005A3FB5"/>
    <w:rsid w:val="005B30E3"/>
    <w:rsid w:val="005B3EC6"/>
    <w:rsid w:val="005B5E75"/>
    <w:rsid w:val="005B6DBB"/>
    <w:rsid w:val="005C03E9"/>
    <w:rsid w:val="005C3646"/>
    <w:rsid w:val="005C781B"/>
    <w:rsid w:val="005D4807"/>
    <w:rsid w:val="005D4C4F"/>
    <w:rsid w:val="005D6017"/>
    <w:rsid w:val="005D6178"/>
    <w:rsid w:val="005D7395"/>
    <w:rsid w:val="005E22B5"/>
    <w:rsid w:val="005E383D"/>
    <w:rsid w:val="005F4B07"/>
    <w:rsid w:val="005F58FA"/>
    <w:rsid w:val="005F7217"/>
    <w:rsid w:val="006044B7"/>
    <w:rsid w:val="00610D56"/>
    <w:rsid w:val="00612625"/>
    <w:rsid w:val="00612FA8"/>
    <w:rsid w:val="00621FDE"/>
    <w:rsid w:val="00640939"/>
    <w:rsid w:val="00640FAF"/>
    <w:rsid w:val="0064702E"/>
    <w:rsid w:val="00652F34"/>
    <w:rsid w:val="0065591B"/>
    <w:rsid w:val="00657085"/>
    <w:rsid w:val="00660652"/>
    <w:rsid w:val="00661B5D"/>
    <w:rsid w:val="006657D3"/>
    <w:rsid w:val="00673172"/>
    <w:rsid w:val="00675DB0"/>
    <w:rsid w:val="0068101F"/>
    <w:rsid w:val="00692251"/>
    <w:rsid w:val="00692383"/>
    <w:rsid w:val="00695952"/>
    <w:rsid w:val="00697AF4"/>
    <w:rsid w:val="006A2FA2"/>
    <w:rsid w:val="006C48BF"/>
    <w:rsid w:val="006D1271"/>
    <w:rsid w:val="006D3D76"/>
    <w:rsid w:val="006D5E12"/>
    <w:rsid w:val="006E184D"/>
    <w:rsid w:val="006E4E44"/>
    <w:rsid w:val="006F018A"/>
    <w:rsid w:val="006F5653"/>
    <w:rsid w:val="006F5FA0"/>
    <w:rsid w:val="007033B8"/>
    <w:rsid w:val="00706EA5"/>
    <w:rsid w:val="0072055E"/>
    <w:rsid w:val="007267EB"/>
    <w:rsid w:val="007335AD"/>
    <w:rsid w:val="007336E7"/>
    <w:rsid w:val="0073389D"/>
    <w:rsid w:val="00736962"/>
    <w:rsid w:val="00746F2D"/>
    <w:rsid w:val="00751770"/>
    <w:rsid w:val="00751AFE"/>
    <w:rsid w:val="00752EB3"/>
    <w:rsid w:val="00762AED"/>
    <w:rsid w:val="0077083C"/>
    <w:rsid w:val="00770E9C"/>
    <w:rsid w:val="00774302"/>
    <w:rsid w:val="007812F0"/>
    <w:rsid w:val="00787D7A"/>
    <w:rsid w:val="007A7C66"/>
    <w:rsid w:val="007B0BDC"/>
    <w:rsid w:val="007B0DA0"/>
    <w:rsid w:val="007B23A1"/>
    <w:rsid w:val="007B5D94"/>
    <w:rsid w:val="007B5DAA"/>
    <w:rsid w:val="007C16D2"/>
    <w:rsid w:val="007C6648"/>
    <w:rsid w:val="007D1CFA"/>
    <w:rsid w:val="007D29CC"/>
    <w:rsid w:val="007E4712"/>
    <w:rsid w:val="007F25F0"/>
    <w:rsid w:val="007F3B91"/>
    <w:rsid w:val="007F7F35"/>
    <w:rsid w:val="00812830"/>
    <w:rsid w:val="008273D5"/>
    <w:rsid w:val="00836FFC"/>
    <w:rsid w:val="00837C0A"/>
    <w:rsid w:val="00840D3E"/>
    <w:rsid w:val="00841FDC"/>
    <w:rsid w:val="008473CF"/>
    <w:rsid w:val="00854A6B"/>
    <w:rsid w:val="00857325"/>
    <w:rsid w:val="00861472"/>
    <w:rsid w:val="00864D32"/>
    <w:rsid w:val="008701F3"/>
    <w:rsid w:val="008713ED"/>
    <w:rsid w:val="008813F8"/>
    <w:rsid w:val="008814B2"/>
    <w:rsid w:val="00881D71"/>
    <w:rsid w:val="00882ADE"/>
    <w:rsid w:val="00885E28"/>
    <w:rsid w:val="00891FE7"/>
    <w:rsid w:val="00897961"/>
    <w:rsid w:val="008A6D64"/>
    <w:rsid w:val="008B69B7"/>
    <w:rsid w:val="008C117A"/>
    <w:rsid w:val="008D04A7"/>
    <w:rsid w:val="008E022F"/>
    <w:rsid w:val="008E15FB"/>
    <w:rsid w:val="008E5413"/>
    <w:rsid w:val="008E5D8E"/>
    <w:rsid w:val="008F0AA0"/>
    <w:rsid w:val="008F2F5F"/>
    <w:rsid w:val="008F311E"/>
    <w:rsid w:val="008F7DB6"/>
    <w:rsid w:val="0090254B"/>
    <w:rsid w:val="00914FA0"/>
    <w:rsid w:val="00917F66"/>
    <w:rsid w:val="00922CC1"/>
    <w:rsid w:val="00926802"/>
    <w:rsid w:val="009335B6"/>
    <w:rsid w:val="00952575"/>
    <w:rsid w:val="00956838"/>
    <w:rsid w:val="00962D30"/>
    <w:rsid w:val="009662D0"/>
    <w:rsid w:val="0097303B"/>
    <w:rsid w:val="00973B61"/>
    <w:rsid w:val="00973C28"/>
    <w:rsid w:val="00977282"/>
    <w:rsid w:val="00980CC8"/>
    <w:rsid w:val="00982C54"/>
    <w:rsid w:val="009A0C1D"/>
    <w:rsid w:val="009A5CA5"/>
    <w:rsid w:val="009B6CCC"/>
    <w:rsid w:val="009B7013"/>
    <w:rsid w:val="009B7BE5"/>
    <w:rsid w:val="009C0314"/>
    <w:rsid w:val="009D3E7E"/>
    <w:rsid w:val="009D5BE7"/>
    <w:rsid w:val="009E2CA3"/>
    <w:rsid w:val="009E7B5A"/>
    <w:rsid w:val="009F054D"/>
    <w:rsid w:val="009F3A42"/>
    <w:rsid w:val="009F3C1C"/>
    <w:rsid w:val="00A02301"/>
    <w:rsid w:val="00A02418"/>
    <w:rsid w:val="00A10C28"/>
    <w:rsid w:val="00A11AE7"/>
    <w:rsid w:val="00A274E1"/>
    <w:rsid w:val="00A27784"/>
    <w:rsid w:val="00A357AD"/>
    <w:rsid w:val="00A36218"/>
    <w:rsid w:val="00A4141A"/>
    <w:rsid w:val="00A442BE"/>
    <w:rsid w:val="00A45AE0"/>
    <w:rsid w:val="00A50D78"/>
    <w:rsid w:val="00A53659"/>
    <w:rsid w:val="00A61737"/>
    <w:rsid w:val="00A650A3"/>
    <w:rsid w:val="00A650D2"/>
    <w:rsid w:val="00A752AD"/>
    <w:rsid w:val="00A87448"/>
    <w:rsid w:val="00A9729D"/>
    <w:rsid w:val="00AA00AD"/>
    <w:rsid w:val="00AA4A14"/>
    <w:rsid w:val="00AA543F"/>
    <w:rsid w:val="00AA61F1"/>
    <w:rsid w:val="00AB3186"/>
    <w:rsid w:val="00AC184A"/>
    <w:rsid w:val="00AC19D9"/>
    <w:rsid w:val="00AD0B8D"/>
    <w:rsid w:val="00AD6264"/>
    <w:rsid w:val="00AE025D"/>
    <w:rsid w:val="00AF5A18"/>
    <w:rsid w:val="00B11ABD"/>
    <w:rsid w:val="00B1393A"/>
    <w:rsid w:val="00B16F7C"/>
    <w:rsid w:val="00B22FDC"/>
    <w:rsid w:val="00B24C5C"/>
    <w:rsid w:val="00B46FAC"/>
    <w:rsid w:val="00B70D7F"/>
    <w:rsid w:val="00B749A2"/>
    <w:rsid w:val="00B74D1A"/>
    <w:rsid w:val="00B76F3D"/>
    <w:rsid w:val="00B77025"/>
    <w:rsid w:val="00B80F08"/>
    <w:rsid w:val="00B81695"/>
    <w:rsid w:val="00B822BA"/>
    <w:rsid w:val="00B83404"/>
    <w:rsid w:val="00B84E65"/>
    <w:rsid w:val="00B90F2F"/>
    <w:rsid w:val="00B9118A"/>
    <w:rsid w:val="00B92611"/>
    <w:rsid w:val="00BA198E"/>
    <w:rsid w:val="00BA1F97"/>
    <w:rsid w:val="00BA6E9D"/>
    <w:rsid w:val="00BA7621"/>
    <w:rsid w:val="00BB24E3"/>
    <w:rsid w:val="00BB4FB7"/>
    <w:rsid w:val="00BC394B"/>
    <w:rsid w:val="00BE5F1A"/>
    <w:rsid w:val="00BE742A"/>
    <w:rsid w:val="00BF0763"/>
    <w:rsid w:val="00BF1533"/>
    <w:rsid w:val="00BF1FA0"/>
    <w:rsid w:val="00BF41D7"/>
    <w:rsid w:val="00BF7921"/>
    <w:rsid w:val="00C04AE1"/>
    <w:rsid w:val="00C0683A"/>
    <w:rsid w:val="00C108BD"/>
    <w:rsid w:val="00C12CD8"/>
    <w:rsid w:val="00C12ED6"/>
    <w:rsid w:val="00C13571"/>
    <w:rsid w:val="00C15E4B"/>
    <w:rsid w:val="00C20502"/>
    <w:rsid w:val="00C23D94"/>
    <w:rsid w:val="00C24115"/>
    <w:rsid w:val="00C3231A"/>
    <w:rsid w:val="00C33932"/>
    <w:rsid w:val="00C358A0"/>
    <w:rsid w:val="00C42033"/>
    <w:rsid w:val="00C4462E"/>
    <w:rsid w:val="00C507FB"/>
    <w:rsid w:val="00C618F1"/>
    <w:rsid w:val="00C65C63"/>
    <w:rsid w:val="00C800D6"/>
    <w:rsid w:val="00C80DEE"/>
    <w:rsid w:val="00C83357"/>
    <w:rsid w:val="00C845B4"/>
    <w:rsid w:val="00C878AB"/>
    <w:rsid w:val="00C95192"/>
    <w:rsid w:val="00CA0F77"/>
    <w:rsid w:val="00CB117B"/>
    <w:rsid w:val="00CB23B3"/>
    <w:rsid w:val="00CB5EBE"/>
    <w:rsid w:val="00CD0151"/>
    <w:rsid w:val="00CD0D5E"/>
    <w:rsid w:val="00CD7DB7"/>
    <w:rsid w:val="00CE0AF5"/>
    <w:rsid w:val="00CE1C21"/>
    <w:rsid w:val="00CE2F7E"/>
    <w:rsid w:val="00CF43C3"/>
    <w:rsid w:val="00D11722"/>
    <w:rsid w:val="00D21A10"/>
    <w:rsid w:val="00D21CF3"/>
    <w:rsid w:val="00D23DF7"/>
    <w:rsid w:val="00D313DD"/>
    <w:rsid w:val="00D33289"/>
    <w:rsid w:val="00D34C1E"/>
    <w:rsid w:val="00D3557E"/>
    <w:rsid w:val="00D36C4A"/>
    <w:rsid w:val="00D41B5A"/>
    <w:rsid w:val="00D42804"/>
    <w:rsid w:val="00D440CC"/>
    <w:rsid w:val="00D44F43"/>
    <w:rsid w:val="00D469D0"/>
    <w:rsid w:val="00D514CB"/>
    <w:rsid w:val="00D531F8"/>
    <w:rsid w:val="00D64654"/>
    <w:rsid w:val="00D7211A"/>
    <w:rsid w:val="00D76A2C"/>
    <w:rsid w:val="00D9038D"/>
    <w:rsid w:val="00D9515A"/>
    <w:rsid w:val="00D9673E"/>
    <w:rsid w:val="00D96A3B"/>
    <w:rsid w:val="00DA3732"/>
    <w:rsid w:val="00DA644F"/>
    <w:rsid w:val="00DB5650"/>
    <w:rsid w:val="00DB6BB6"/>
    <w:rsid w:val="00DC4F5A"/>
    <w:rsid w:val="00DC7C0D"/>
    <w:rsid w:val="00DD1BA4"/>
    <w:rsid w:val="00DE0C6C"/>
    <w:rsid w:val="00DE1EF1"/>
    <w:rsid w:val="00DE4393"/>
    <w:rsid w:val="00DF0AB7"/>
    <w:rsid w:val="00DF121D"/>
    <w:rsid w:val="00DF6AAF"/>
    <w:rsid w:val="00DF728B"/>
    <w:rsid w:val="00DF76A2"/>
    <w:rsid w:val="00E014A1"/>
    <w:rsid w:val="00E07351"/>
    <w:rsid w:val="00E07EBE"/>
    <w:rsid w:val="00E106BC"/>
    <w:rsid w:val="00E152DB"/>
    <w:rsid w:val="00E203E0"/>
    <w:rsid w:val="00E3522F"/>
    <w:rsid w:val="00E40888"/>
    <w:rsid w:val="00E428E3"/>
    <w:rsid w:val="00E43B18"/>
    <w:rsid w:val="00E45278"/>
    <w:rsid w:val="00E45DE1"/>
    <w:rsid w:val="00E56B87"/>
    <w:rsid w:val="00E645EA"/>
    <w:rsid w:val="00E65FD6"/>
    <w:rsid w:val="00E66E01"/>
    <w:rsid w:val="00E72E38"/>
    <w:rsid w:val="00E738CC"/>
    <w:rsid w:val="00E835F2"/>
    <w:rsid w:val="00E843DF"/>
    <w:rsid w:val="00E956AC"/>
    <w:rsid w:val="00EA04A8"/>
    <w:rsid w:val="00EA44B6"/>
    <w:rsid w:val="00EA7BD6"/>
    <w:rsid w:val="00EB1151"/>
    <w:rsid w:val="00EB2AF6"/>
    <w:rsid w:val="00EB2C06"/>
    <w:rsid w:val="00EB57F5"/>
    <w:rsid w:val="00EB5B98"/>
    <w:rsid w:val="00EB5FF5"/>
    <w:rsid w:val="00ED0975"/>
    <w:rsid w:val="00ED2FD4"/>
    <w:rsid w:val="00ED54DF"/>
    <w:rsid w:val="00ED5FAB"/>
    <w:rsid w:val="00EE6850"/>
    <w:rsid w:val="00F044C7"/>
    <w:rsid w:val="00F12EF7"/>
    <w:rsid w:val="00F42FEA"/>
    <w:rsid w:val="00F431FE"/>
    <w:rsid w:val="00F44352"/>
    <w:rsid w:val="00F51B18"/>
    <w:rsid w:val="00F565C1"/>
    <w:rsid w:val="00F609FD"/>
    <w:rsid w:val="00F65690"/>
    <w:rsid w:val="00F724FA"/>
    <w:rsid w:val="00F746A8"/>
    <w:rsid w:val="00F75326"/>
    <w:rsid w:val="00F77E4F"/>
    <w:rsid w:val="00F81286"/>
    <w:rsid w:val="00F81ACE"/>
    <w:rsid w:val="00F828CA"/>
    <w:rsid w:val="00F85048"/>
    <w:rsid w:val="00F92644"/>
    <w:rsid w:val="00F952B9"/>
    <w:rsid w:val="00F972FE"/>
    <w:rsid w:val="00FA1F1F"/>
    <w:rsid w:val="00FA2C18"/>
    <w:rsid w:val="00FA3D87"/>
    <w:rsid w:val="00FA5917"/>
    <w:rsid w:val="00FB01D8"/>
    <w:rsid w:val="00FC1FDA"/>
    <w:rsid w:val="00FF2548"/>
    <w:rsid w:val="00FF56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AAEF3"/>
  <w15:chartTrackingRefBased/>
  <w15:docId w15:val="{C5AD8FE5-06B1-4DB8-B56F-29B9764C2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aliases w:val="Bullet List,FooterText,- Bullets,목록 단락,?? ??,?????,????,Lista1,列出段落,リスト段落,Bullets,Bullet point,numbered,Paragraphe de liste1,Bulletr List Paragraph,列出段落1,List Paragraph2,List Paragraph21,List Paragraph11,Parágrafo da Lista1,リスト段落1,F"/>
    <w:basedOn w:val="Normal"/>
    <w:link w:val="ListParagraphChar"/>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aliases w:val="Bullet List Char,FooterText Char,- Bullets Char,목록 단락 Char,?? ?? Char,????? Char,???? Char,Lista1 Char,列出段落 Char,リスト段落 Char,Bullets Char,Bullet point Char,numbered Char,Paragraphe de liste1 Char,Bulletr List Paragraph Char,列出段落1 Char"/>
    <w:basedOn w:val="DefaultParagraphFont"/>
    <w:link w:val="ListParagraph"/>
    <w:uiPriority w:val="34"/>
    <w:qFormat/>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TableParagraph">
    <w:name w:val="Table Paragraph"/>
    <w:basedOn w:val="Normal"/>
    <w:uiPriority w:val="1"/>
    <w:qFormat/>
    <w:rsid w:val="00840D3E"/>
    <w:pPr>
      <w:widowControl w:val="0"/>
      <w:tabs>
        <w:tab w:val="clear" w:pos="403"/>
      </w:tabs>
      <w:autoSpaceDE w:val="0"/>
      <w:autoSpaceDN w:val="0"/>
      <w:spacing w:after="0" w:line="240" w:lineRule="auto"/>
      <w:jc w:val="left"/>
    </w:pPr>
    <w:rPr>
      <w:rFonts w:eastAsia="Arial" w:cs="Arial"/>
      <w:lang w:val="en-US"/>
    </w:rPr>
  </w:style>
  <w:style w:type="paragraph" w:styleId="Title">
    <w:name w:val="Title"/>
    <w:basedOn w:val="Normal"/>
    <w:link w:val="TitleChar"/>
    <w:uiPriority w:val="10"/>
    <w:qFormat/>
    <w:rsid w:val="008273D5"/>
    <w:pPr>
      <w:widowControl w:val="0"/>
      <w:tabs>
        <w:tab w:val="clear" w:pos="403"/>
      </w:tabs>
      <w:autoSpaceDE w:val="0"/>
      <w:autoSpaceDN w:val="0"/>
      <w:spacing w:before="90" w:after="0" w:line="240" w:lineRule="auto"/>
      <w:ind w:left="1194"/>
      <w:jc w:val="left"/>
    </w:pPr>
    <w:rPr>
      <w:rFonts w:eastAsia="Arial" w:cs="Arial"/>
      <w:b/>
      <w:bCs/>
      <w:sz w:val="29"/>
      <w:szCs w:val="29"/>
      <w:u w:val="single" w:color="000000"/>
      <w:lang w:val="en-US"/>
    </w:rPr>
  </w:style>
  <w:style w:type="character" w:customStyle="1" w:styleId="TitleChar">
    <w:name w:val="Title Char"/>
    <w:basedOn w:val="DefaultParagraphFont"/>
    <w:link w:val="Title"/>
    <w:uiPriority w:val="10"/>
    <w:rsid w:val="008273D5"/>
    <w:rPr>
      <w:rFonts w:eastAsia="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1781">
      <w:bodyDiv w:val="1"/>
      <w:marLeft w:val="0"/>
      <w:marRight w:val="0"/>
      <w:marTop w:val="0"/>
      <w:marBottom w:val="0"/>
      <w:divBdr>
        <w:top w:val="none" w:sz="0" w:space="0" w:color="auto"/>
        <w:left w:val="none" w:sz="0" w:space="0" w:color="auto"/>
        <w:bottom w:val="none" w:sz="0" w:space="0" w:color="auto"/>
        <w:right w:val="none" w:sz="0" w:space="0" w:color="auto"/>
      </w:divBdr>
      <w:divsChild>
        <w:div w:id="215356961">
          <w:marLeft w:val="0"/>
          <w:marRight w:val="0"/>
          <w:marTop w:val="0"/>
          <w:marBottom w:val="0"/>
          <w:divBdr>
            <w:top w:val="none" w:sz="0" w:space="0" w:color="auto"/>
            <w:left w:val="none" w:sz="0" w:space="0" w:color="auto"/>
            <w:bottom w:val="none" w:sz="0" w:space="0" w:color="auto"/>
            <w:right w:val="none" w:sz="0" w:space="0" w:color="auto"/>
          </w:divBdr>
        </w:div>
      </w:divsChild>
    </w:div>
    <w:div w:id="16011447">
      <w:bodyDiv w:val="1"/>
      <w:marLeft w:val="0"/>
      <w:marRight w:val="0"/>
      <w:marTop w:val="0"/>
      <w:marBottom w:val="0"/>
      <w:divBdr>
        <w:top w:val="none" w:sz="0" w:space="0" w:color="auto"/>
        <w:left w:val="none" w:sz="0" w:space="0" w:color="auto"/>
        <w:bottom w:val="none" w:sz="0" w:space="0" w:color="auto"/>
        <w:right w:val="none" w:sz="0" w:space="0" w:color="auto"/>
      </w:divBdr>
      <w:divsChild>
        <w:div w:id="1254776765">
          <w:marLeft w:val="0"/>
          <w:marRight w:val="0"/>
          <w:marTop w:val="0"/>
          <w:marBottom w:val="0"/>
          <w:divBdr>
            <w:top w:val="none" w:sz="0" w:space="0" w:color="auto"/>
            <w:left w:val="none" w:sz="0" w:space="0" w:color="auto"/>
            <w:bottom w:val="none" w:sz="0" w:space="0" w:color="auto"/>
            <w:right w:val="none" w:sz="0" w:space="0" w:color="auto"/>
          </w:divBdr>
        </w:div>
      </w:divsChild>
    </w:div>
    <w:div w:id="32384481">
      <w:bodyDiv w:val="1"/>
      <w:marLeft w:val="0"/>
      <w:marRight w:val="0"/>
      <w:marTop w:val="0"/>
      <w:marBottom w:val="0"/>
      <w:divBdr>
        <w:top w:val="none" w:sz="0" w:space="0" w:color="auto"/>
        <w:left w:val="none" w:sz="0" w:space="0" w:color="auto"/>
        <w:bottom w:val="none" w:sz="0" w:space="0" w:color="auto"/>
        <w:right w:val="none" w:sz="0" w:space="0" w:color="auto"/>
      </w:divBdr>
      <w:divsChild>
        <w:div w:id="638533042">
          <w:marLeft w:val="0"/>
          <w:marRight w:val="0"/>
          <w:marTop w:val="0"/>
          <w:marBottom w:val="0"/>
          <w:divBdr>
            <w:top w:val="none" w:sz="0" w:space="0" w:color="auto"/>
            <w:left w:val="none" w:sz="0" w:space="0" w:color="auto"/>
            <w:bottom w:val="none" w:sz="0" w:space="0" w:color="auto"/>
            <w:right w:val="none" w:sz="0" w:space="0" w:color="auto"/>
          </w:divBdr>
        </w:div>
      </w:divsChild>
    </w:div>
    <w:div w:id="97528145">
      <w:bodyDiv w:val="1"/>
      <w:marLeft w:val="0"/>
      <w:marRight w:val="0"/>
      <w:marTop w:val="0"/>
      <w:marBottom w:val="0"/>
      <w:divBdr>
        <w:top w:val="none" w:sz="0" w:space="0" w:color="auto"/>
        <w:left w:val="none" w:sz="0" w:space="0" w:color="auto"/>
        <w:bottom w:val="none" w:sz="0" w:space="0" w:color="auto"/>
        <w:right w:val="none" w:sz="0" w:space="0" w:color="auto"/>
      </w:divBdr>
    </w:div>
    <w:div w:id="97676707">
      <w:bodyDiv w:val="1"/>
      <w:marLeft w:val="0"/>
      <w:marRight w:val="0"/>
      <w:marTop w:val="0"/>
      <w:marBottom w:val="0"/>
      <w:divBdr>
        <w:top w:val="none" w:sz="0" w:space="0" w:color="auto"/>
        <w:left w:val="none" w:sz="0" w:space="0" w:color="auto"/>
        <w:bottom w:val="none" w:sz="0" w:space="0" w:color="auto"/>
        <w:right w:val="none" w:sz="0" w:space="0" w:color="auto"/>
      </w:divBdr>
    </w:div>
    <w:div w:id="102772871">
      <w:bodyDiv w:val="1"/>
      <w:marLeft w:val="0"/>
      <w:marRight w:val="0"/>
      <w:marTop w:val="0"/>
      <w:marBottom w:val="0"/>
      <w:divBdr>
        <w:top w:val="none" w:sz="0" w:space="0" w:color="auto"/>
        <w:left w:val="none" w:sz="0" w:space="0" w:color="auto"/>
        <w:bottom w:val="none" w:sz="0" w:space="0" w:color="auto"/>
        <w:right w:val="none" w:sz="0" w:space="0" w:color="auto"/>
      </w:divBdr>
    </w:div>
    <w:div w:id="143084980">
      <w:bodyDiv w:val="1"/>
      <w:marLeft w:val="0"/>
      <w:marRight w:val="0"/>
      <w:marTop w:val="0"/>
      <w:marBottom w:val="0"/>
      <w:divBdr>
        <w:top w:val="none" w:sz="0" w:space="0" w:color="auto"/>
        <w:left w:val="none" w:sz="0" w:space="0" w:color="auto"/>
        <w:bottom w:val="none" w:sz="0" w:space="0" w:color="auto"/>
        <w:right w:val="none" w:sz="0" w:space="0" w:color="auto"/>
      </w:divBdr>
      <w:divsChild>
        <w:div w:id="59332140">
          <w:marLeft w:val="0"/>
          <w:marRight w:val="0"/>
          <w:marTop w:val="0"/>
          <w:marBottom w:val="0"/>
          <w:divBdr>
            <w:top w:val="none" w:sz="0" w:space="0" w:color="auto"/>
            <w:left w:val="none" w:sz="0" w:space="0" w:color="auto"/>
            <w:bottom w:val="none" w:sz="0" w:space="0" w:color="auto"/>
            <w:right w:val="none" w:sz="0" w:space="0" w:color="auto"/>
          </w:divBdr>
        </w:div>
      </w:divsChild>
    </w:div>
    <w:div w:id="179587381">
      <w:bodyDiv w:val="1"/>
      <w:marLeft w:val="0"/>
      <w:marRight w:val="0"/>
      <w:marTop w:val="0"/>
      <w:marBottom w:val="0"/>
      <w:divBdr>
        <w:top w:val="none" w:sz="0" w:space="0" w:color="auto"/>
        <w:left w:val="none" w:sz="0" w:space="0" w:color="auto"/>
        <w:bottom w:val="none" w:sz="0" w:space="0" w:color="auto"/>
        <w:right w:val="none" w:sz="0" w:space="0" w:color="auto"/>
      </w:divBdr>
      <w:divsChild>
        <w:div w:id="711226960">
          <w:marLeft w:val="0"/>
          <w:marRight w:val="0"/>
          <w:marTop w:val="0"/>
          <w:marBottom w:val="0"/>
          <w:divBdr>
            <w:top w:val="none" w:sz="0" w:space="0" w:color="auto"/>
            <w:left w:val="none" w:sz="0" w:space="0" w:color="auto"/>
            <w:bottom w:val="none" w:sz="0" w:space="0" w:color="auto"/>
            <w:right w:val="none" w:sz="0" w:space="0" w:color="auto"/>
          </w:divBdr>
        </w:div>
      </w:divsChild>
    </w:div>
    <w:div w:id="232200221">
      <w:bodyDiv w:val="1"/>
      <w:marLeft w:val="0"/>
      <w:marRight w:val="0"/>
      <w:marTop w:val="0"/>
      <w:marBottom w:val="0"/>
      <w:divBdr>
        <w:top w:val="none" w:sz="0" w:space="0" w:color="auto"/>
        <w:left w:val="none" w:sz="0" w:space="0" w:color="auto"/>
        <w:bottom w:val="none" w:sz="0" w:space="0" w:color="auto"/>
        <w:right w:val="none" w:sz="0" w:space="0" w:color="auto"/>
      </w:divBdr>
      <w:divsChild>
        <w:div w:id="1616904963">
          <w:marLeft w:val="0"/>
          <w:marRight w:val="0"/>
          <w:marTop w:val="0"/>
          <w:marBottom w:val="0"/>
          <w:divBdr>
            <w:top w:val="none" w:sz="0" w:space="0" w:color="auto"/>
            <w:left w:val="none" w:sz="0" w:space="0" w:color="auto"/>
            <w:bottom w:val="none" w:sz="0" w:space="0" w:color="auto"/>
            <w:right w:val="none" w:sz="0" w:space="0" w:color="auto"/>
          </w:divBdr>
        </w:div>
      </w:divsChild>
    </w:div>
    <w:div w:id="278922852">
      <w:bodyDiv w:val="1"/>
      <w:marLeft w:val="0"/>
      <w:marRight w:val="0"/>
      <w:marTop w:val="0"/>
      <w:marBottom w:val="0"/>
      <w:divBdr>
        <w:top w:val="none" w:sz="0" w:space="0" w:color="auto"/>
        <w:left w:val="none" w:sz="0" w:space="0" w:color="auto"/>
        <w:bottom w:val="none" w:sz="0" w:space="0" w:color="auto"/>
        <w:right w:val="none" w:sz="0" w:space="0" w:color="auto"/>
      </w:divBdr>
    </w:div>
    <w:div w:id="383213123">
      <w:bodyDiv w:val="1"/>
      <w:marLeft w:val="0"/>
      <w:marRight w:val="0"/>
      <w:marTop w:val="0"/>
      <w:marBottom w:val="0"/>
      <w:divBdr>
        <w:top w:val="none" w:sz="0" w:space="0" w:color="auto"/>
        <w:left w:val="none" w:sz="0" w:space="0" w:color="auto"/>
        <w:bottom w:val="none" w:sz="0" w:space="0" w:color="auto"/>
        <w:right w:val="none" w:sz="0" w:space="0" w:color="auto"/>
      </w:divBdr>
    </w:div>
    <w:div w:id="411900424">
      <w:bodyDiv w:val="1"/>
      <w:marLeft w:val="0"/>
      <w:marRight w:val="0"/>
      <w:marTop w:val="0"/>
      <w:marBottom w:val="0"/>
      <w:divBdr>
        <w:top w:val="none" w:sz="0" w:space="0" w:color="auto"/>
        <w:left w:val="none" w:sz="0" w:space="0" w:color="auto"/>
        <w:bottom w:val="none" w:sz="0" w:space="0" w:color="auto"/>
        <w:right w:val="none" w:sz="0" w:space="0" w:color="auto"/>
      </w:divBdr>
      <w:divsChild>
        <w:div w:id="1123498235">
          <w:marLeft w:val="0"/>
          <w:marRight w:val="0"/>
          <w:marTop w:val="0"/>
          <w:marBottom w:val="0"/>
          <w:divBdr>
            <w:top w:val="none" w:sz="0" w:space="0" w:color="auto"/>
            <w:left w:val="none" w:sz="0" w:space="0" w:color="auto"/>
            <w:bottom w:val="none" w:sz="0" w:space="0" w:color="auto"/>
            <w:right w:val="none" w:sz="0" w:space="0" w:color="auto"/>
          </w:divBdr>
        </w:div>
      </w:divsChild>
    </w:div>
    <w:div w:id="427845388">
      <w:bodyDiv w:val="1"/>
      <w:marLeft w:val="0"/>
      <w:marRight w:val="0"/>
      <w:marTop w:val="0"/>
      <w:marBottom w:val="0"/>
      <w:divBdr>
        <w:top w:val="none" w:sz="0" w:space="0" w:color="auto"/>
        <w:left w:val="none" w:sz="0" w:space="0" w:color="auto"/>
        <w:bottom w:val="none" w:sz="0" w:space="0" w:color="auto"/>
        <w:right w:val="none" w:sz="0" w:space="0" w:color="auto"/>
      </w:divBdr>
    </w:div>
    <w:div w:id="536898080">
      <w:bodyDiv w:val="1"/>
      <w:marLeft w:val="0"/>
      <w:marRight w:val="0"/>
      <w:marTop w:val="0"/>
      <w:marBottom w:val="0"/>
      <w:divBdr>
        <w:top w:val="none" w:sz="0" w:space="0" w:color="auto"/>
        <w:left w:val="none" w:sz="0" w:space="0" w:color="auto"/>
        <w:bottom w:val="none" w:sz="0" w:space="0" w:color="auto"/>
        <w:right w:val="none" w:sz="0" w:space="0" w:color="auto"/>
      </w:divBdr>
      <w:divsChild>
        <w:div w:id="2115975813">
          <w:marLeft w:val="0"/>
          <w:marRight w:val="0"/>
          <w:marTop w:val="0"/>
          <w:marBottom w:val="0"/>
          <w:divBdr>
            <w:top w:val="none" w:sz="0" w:space="0" w:color="auto"/>
            <w:left w:val="none" w:sz="0" w:space="0" w:color="auto"/>
            <w:bottom w:val="none" w:sz="0" w:space="0" w:color="auto"/>
            <w:right w:val="none" w:sz="0" w:space="0" w:color="auto"/>
          </w:divBdr>
        </w:div>
      </w:divsChild>
    </w:div>
    <w:div w:id="548028753">
      <w:bodyDiv w:val="1"/>
      <w:marLeft w:val="0"/>
      <w:marRight w:val="0"/>
      <w:marTop w:val="0"/>
      <w:marBottom w:val="0"/>
      <w:divBdr>
        <w:top w:val="none" w:sz="0" w:space="0" w:color="auto"/>
        <w:left w:val="none" w:sz="0" w:space="0" w:color="auto"/>
        <w:bottom w:val="none" w:sz="0" w:space="0" w:color="auto"/>
        <w:right w:val="none" w:sz="0" w:space="0" w:color="auto"/>
      </w:divBdr>
      <w:divsChild>
        <w:div w:id="590242837">
          <w:marLeft w:val="0"/>
          <w:marRight w:val="0"/>
          <w:marTop w:val="0"/>
          <w:marBottom w:val="0"/>
          <w:divBdr>
            <w:top w:val="none" w:sz="0" w:space="0" w:color="auto"/>
            <w:left w:val="none" w:sz="0" w:space="0" w:color="auto"/>
            <w:bottom w:val="none" w:sz="0" w:space="0" w:color="auto"/>
            <w:right w:val="none" w:sz="0" w:space="0" w:color="auto"/>
          </w:divBdr>
        </w:div>
      </w:divsChild>
    </w:div>
    <w:div w:id="552042408">
      <w:bodyDiv w:val="1"/>
      <w:marLeft w:val="0"/>
      <w:marRight w:val="0"/>
      <w:marTop w:val="0"/>
      <w:marBottom w:val="0"/>
      <w:divBdr>
        <w:top w:val="none" w:sz="0" w:space="0" w:color="auto"/>
        <w:left w:val="none" w:sz="0" w:space="0" w:color="auto"/>
        <w:bottom w:val="none" w:sz="0" w:space="0" w:color="auto"/>
        <w:right w:val="none" w:sz="0" w:space="0" w:color="auto"/>
      </w:divBdr>
    </w:div>
    <w:div w:id="604114067">
      <w:bodyDiv w:val="1"/>
      <w:marLeft w:val="0"/>
      <w:marRight w:val="0"/>
      <w:marTop w:val="0"/>
      <w:marBottom w:val="0"/>
      <w:divBdr>
        <w:top w:val="none" w:sz="0" w:space="0" w:color="auto"/>
        <w:left w:val="none" w:sz="0" w:space="0" w:color="auto"/>
        <w:bottom w:val="none" w:sz="0" w:space="0" w:color="auto"/>
        <w:right w:val="none" w:sz="0" w:space="0" w:color="auto"/>
      </w:divBdr>
      <w:divsChild>
        <w:div w:id="973603264">
          <w:marLeft w:val="0"/>
          <w:marRight w:val="0"/>
          <w:marTop w:val="0"/>
          <w:marBottom w:val="0"/>
          <w:divBdr>
            <w:top w:val="none" w:sz="0" w:space="0" w:color="auto"/>
            <w:left w:val="none" w:sz="0" w:space="0" w:color="auto"/>
            <w:bottom w:val="none" w:sz="0" w:space="0" w:color="auto"/>
            <w:right w:val="none" w:sz="0" w:space="0" w:color="auto"/>
          </w:divBdr>
        </w:div>
      </w:divsChild>
    </w:div>
    <w:div w:id="771242947">
      <w:bodyDiv w:val="1"/>
      <w:marLeft w:val="0"/>
      <w:marRight w:val="0"/>
      <w:marTop w:val="0"/>
      <w:marBottom w:val="0"/>
      <w:divBdr>
        <w:top w:val="none" w:sz="0" w:space="0" w:color="auto"/>
        <w:left w:val="none" w:sz="0" w:space="0" w:color="auto"/>
        <w:bottom w:val="none" w:sz="0" w:space="0" w:color="auto"/>
        <w:right w:val="none" w:sz="0" w:space="0" w:color="auto"/>
      </w:divBdr>
      <w:divsChild>
        <w:div w:id="560557328">
          <w:marLeft w:val="0"/>
          <w:marRight w:val="0"/>
          <w:marTop w:val="0"/>
          <w:marBottom w:val="0"/>
          <w:divBdr>
            <w:top w:val="none" w:sz="0" w:space="0" w:color="auto"/>
            <w:left w:val="none" w:sz="0" w:space="0" w:color="auto"/>
            <w:bottom w:val="none" w:sz="0" w:space="0" w:color="auto"/>
            <w:right w:val="none" w:sz="0" w:space="0" w:color="auto"/>
          </w:divBdr>
        </w:div>
      </w:divsChild>
    </w:div>
    <w:div w:id="778717914">
      <w:bodyDiv w:val="1"/>
      <w:marLeft w:val="0"/>
      <w:marRight w:val="0"/>
      <w:marTop w:val="0"/>
      <w:marBottom w:val="0"/>
      <w:divBdr>
        <w:top w:val="none" w:sz="0" w:space="0" w:color="auto"/>
        <w:left w:val="none" w:sz="0" w:space="0" w:color="auto"/>
        <w:bottom w:val="none" w:sz="0" w:space="0" w:color="auto"/>
        <w:right w:val="none" w:sz="0" w:space="0" w:color="auto"/>
      </w:divBdr>
    </w:div>
    <w:div w:id="787429926">
      <w:bodyDiv w:val="1"/>
      <w:marLeft w:val="0"/>
      <w:marRight w:val="0"/>
      <w:marTop w:val="0"/>
      <w:marBottom w:val="0"/>
      <w:divBdr>
        <w:top w:val="none" w:sz="0" w:space="0" w:color="auto"/>
        <w:left w:val="none" w:sz="0" w:space="0" w:color="auto"/>
        <w:bottom w:val="none" w:sz="0" w:space="0" w:color="auto"/>
        <w:right w:val="none" w:sz="0" w:space="0" w:color="auto"/>
      </w:divBdr>
    </w:div>
    <w:div w:id="887570512">
      <w:bodyDiv w:val="1"/>
      <w:marLeft w:val="0"/>
      <w:marRight w:val="0"/>
      <w:marTop w:val="0"/>
      <w:marBottom w:val="0"/>
      <w:divBdr>
        <w:top w:val="none" w:sz="0" w:space="0" w:color="auto"/>
        <w:left w:val="none" w:sz="0" w:space="0" w:color="auto"/>
        <w:bottom w:val="none" w:sz="0" w:space="0" w:color="auto"/>
        <w:right w:val="none" w:sz="0" w:space="0" w:color="auto"/>
      </w:divBdr>
      <w:divsChild>
        <w:div w:id="301468928">
          <w:marLeft w:val="0"/>
          <w:marRight w:val="0"/>
          <w:marTop w:val="0"/>
          <w:marBottom w:val="0"/>
          <w:divBdr>
            <w:top w:val="none" w:sz="0" w:space="0" w:color="auto"/>
            <w:left w:val="none" w:sz="0" w:space="0" w:color="auto"/>
            <w:bottom w:val="none" w:sz="0" w:space="0" w:color="auto"/>
            <w:right w:val="none" w:sz="0" w:space="0" w:color="auto"/>
          </w:divBdr>
        </w:div>
      </w:divsChild>
    </w:div>
    <w:div w:id="1063453726">
      <w:bodyDiv w:val="1"/>
      <w:marLeft w:val="0"/>
      <w:marRight w:val="0"/>
      <w:marTop w:val="0"/>
      <w:marBottom w:val="0"/>
      <w:divBdr>
        <w:top w:val="none" w:sz="0" w:space="0" w:color="auto"/>
        <w:left w:val="none" w:sz="0" w:space="0" w:color="auto"/>
        <w:bottom w:val="none" w:sz="0" w:space="0" w:color="auto"/>
        <w:right w:val="none" w:sz="0" w:space="0" w:color="auto"/>
      </w:divBdr>
      <w:divsChild>
        <w:div w:id="1119183834">
          <w:marLeft w:val="0"/>
          <w:marRight w:val="0"/>
          <w:marTop w:val="0"/>
          <w:marBottom w:val="0"/>
          <w:divBdr>
            <w:top w:val="none" w:sz="0" w:space="0" w:color="auto"/>
            <w:left w:val="none" w:sz="0" w:space="0" w:color="auto"/>
            <w:bottom w:val="none" w:sz="0" w:space="0" w:color="auto"/>
            <w:right w:val="none" w:sz="0" w:space="0" w:color="auto"/>
          </w:divBdr>
        </w:div>
      </w:divsChild>
    </w:div>
    <w:div w:id="1081293921">
      <w:bodyDiv w:val="1"/>
      <w:marLeft w:val="0"/>
      <w:marRight w:val="0"/>
      <w:marTop w:val="0"/>
      <w:marBottom w:val="0"/>
      <w:divBdr>
        <w:top w:val="none" w:sz="0" w:space="0" w:color="auto"/>
        <w:left w:val="none" w:sz="0" w:space="0" w:color="auto"/>
        <w:bottom w:val="none" w:sz="0" w:space="0" w:color="auto"/>
        <w:right w:val="none" w:sz="0" w:space="0" w:color="auto"/>
      </w:divBdr>
      <w:divsChild>
        <w:div w:id="1303997559">
          <w:marLeft w:val="0"/>
          <w:marRight w:val="0"/>
          <w:marTop w:val="0"/>
          <w:marBottom w:val="0"/>
          <w:divBdr>
            <w:top w:val="none" w:sz="0" w:space="0" w:color="auto"/>
            <w:left w:val="none" w:sz="0" w:space="0" w:color="auto"/>
            <w:bottom w:val="none" w:sz="0" w:space="0" w:color="auto"/>
            <w:right w:val="none" w:sz="0" w:space="0" w:color="auto"/>
          </w:divBdr>
        </w:div>
      </w:divsChild>
    </w:div>
    <w:div w:id="1189640932">
      <w:bodyDiv w:val="1"/>
      <w:marLeft w:val="0"/>
      <w:marRight w:val="0"/>
      <w:marTop w:val="0"/>
      <w:marBottom w:val="0"/>
      <w:divBdr>
        <w:top w:val="none" w:sz="0" w:space="0" w:color="auto"/>
        <w:left w:val="none" w:sz="0" w:space="0" w:color="auto"/>
        <w:bottom w:val="none" w:sz="0" w:space="0" w:color="auto"/>
        <w:right w:val="none" w:sz="0" w:space="0" w:color="auto"/>
      </w:divBdr>
    </w:div>
    <w:div w:id="1211963372">
      <w:bodyDiv w:val="1"/>
      <w:marLeft w:val="0"/>
      <w:marRight w:val="0"/>
      <w:marTop w:val="0"/>
      <w:marBottom w:val="0"/>
      <w:divBdr>
        <w:top w:val="none" w:sz="0" w:space="0" w:color="auto"/>
        <w:left w:val="none" w:sz="0" w:space="0" w:color="auto"/>
        <w:bottom w:val="none" w:sz="0" w:space="0" w:color="auto"/>
        <w:right w:val="none" w:sz="0" w:space="0" w:color="auto"/>
      </w:divBdr>
    </w:div>
    <w:div w:id="1219436694">
      <w:bodyDiv w:val="1"/>
      <w:marLeft w:val="0"/>
      <w:marRight w:val="0"/>
      <w:marTop w:val="0"/>
      <w:marBottom w:val="0"/>
      <w:divBdr>
        <w:top w:val="none" w:sz="0" w:space="0" w:color="auto"/>
        <w:left w:val="none" w:sz="0" w:space="0" w:color="auto"/>
        <w:bottom w:val="none" w:sz="0" w:space="0" w:color="auto"/>
        <w:right w:val="none" w:sz="0" w:space="0" w:color="auto"/>
      </w:divBdr>
      <w:divsChild>
        <w:div w:id="1213075382">
          <w:marLeft w:val="0"/>
          <w:marRight w:val="0"/>
          <w:marTop w:val="0"/>
          <w:marBottom w:val="0"/>
          <w:divBdr>
            <w:top w:val="none" w:sz="0" w:space="0" w:color="auto"/>
            <w:left w:val="none" w:sz="0" w:space="0" w:color="auto"/>
            <w:bottom w:val="none" w:sz="0" w:space="0" w:color="auto"/>
            <w:right w:val="none" w:sz="0" w:space="0" w:color="auto"/>
          </w:divBdr>
        </w:div>
      </w:divsChild>
    </w:div>
    <w:div w:id="1276327856">
      <w:bodyDiv w:val="1"/>
      <w:marLeft w:val="0"/>
      <w:marRight w:val="0"/>
      <w:marTop w:val="0"/>
      <w:marBottom w:val="0"/>
      <w:divBdr>
        <w:top w:val="none" w:sz="0" w:space="0" w:color="auto"/>
        <w:left w:val="none" w:sz="0" w:space="0" w:color="auto"/>
        <w:bottom w:val="none" w:sz="0" w:space="0" w:color="auto"/>
        <w:right w:val="none" w:sz="0" w:space="0" w:color="auto"/>
      </w:divBdr>
    </w:div>
    <w:div w:id="1316257297">
      <w:bodyDiv w:val="1"/>
      <w:marLeft w:val="0"/>
      <w:marRight w:val="0"/>
      <w:marTop w:val="0"/>
      <w:marBottom w:val="0"/>
      <w:divBdr>
        <w:top w:val="none" w:sz="0" w:space="0" w:color="auto"/>
        <w:left w:val="none" w:sz="0" w:space="0" w:color="auto"/>
        <w:bottom w:val="none" w:sz="0" w:space="0" w:color="auto"/>
        <w:right w:val="none" w:sz="0" w:space="0" w:color="auto"/>
      </w:divBdr>
    </w:div>
    <w:div w:id="1533809465">
      <w:bodyDiv w:val="1"/>
      <w:marLeft w:val="0"/>
      <w:marRight w:val="0"/>
      <w:marTop w:val="0"/>
      <w:marBottom w:val="0"/>
      <w:divBdr>
        <w:top w:val="none" w:sz="0" w:space="0" w:color="auto"/>
        <w:left w:val="none" w:sz="0" w:space="0" w:color="auto"/>
        <w:bottom w:val="none" w:sz="0" w:space="0" w:color="auto"/>
        <w:right w:val="none" w:sz="0" w:space="0" w:color="auto"/>
      </w:divBdr>
    </w:div>
    <w:div w:id="1541630774">
      <w:bodyDiv w:val="1"/>
      <w:marLeft w:val="0"/>
      <w:marRight w:val="0"/>
      <w:marTop w:val="0"/>
      <w:marBottom w:val="0"/>
      <w:divBdr>
        <w:top w:val="none" w:sz="0" w:space="0" w:color="auto"/>
        <w:left w:val="none" w:sz="0" w:space="0" w:color="auto"/>
        <w:bottom w:val="none" w:sz="0" w:space="0" w:color="auto"/>
        <w:right w:val="none" w:sz="0" w:space="0" w:color="auto"/>
      </w:divBdr>
      <w:divsChild>
        <w:div w:id="998970332">
          <w:marLeft w:val="0"/>
          <w:marRight w:val="0"/>
          <w:marTop w:val="0"/>
          <w:marBottom w:val="0"/>
          <w:divBdr>
            <w:top w:val="none" w:sz="0" w:space="0" w:color="auto"/>
            <w:left w:val="none" w:sz="0" w:space="0" w:color="auto"/>
            <w:bottom w:val="none" w:sz="0" w:space="0" w:color="auto"/>
            <w:right w:val="none" w:sz="0" w:space="0" w:color="auto"/>
          </w:divBdr>
        </w:div>
      </w:divsChild>
    </w:div>
    <w:div w:id="1561210860">
      <w:bodyDiv w:val="1"/>
      <w:marLeft w:val="0"/>
      <w:marRight w:val="0"/>
      <w:marTop w:val="0"/>
      <w:marBottom w:val="0"/>
      <w:divBdr>
        <w:top w:val="none" w:sz="0" w:space="0" w:color="auto"/>
        <w:left w:val="none" w:sz="0" w:space="0" w:color="auto"/>
        <w:bottom w:val="none" w:sz="0" w:space="0" w:color="auto"/>
        <w:right w:val="none" w:sz="0" w:space="0" w:color="auto"/>
      </w:divBdr>
      <w:divsChild>
        <w:div w:id="415593552">
          <w:marLeft w:val="0"/>
          <w:marRight w:val="0"/>
          <w:marTop w:val="0"/>
          <w:marBottom w:val="0"/>
          <w:divBdr>
            <w:top w:val="none" w:sz="0" w:space="0" w:color="auto"/>
            <w:left w:val="none" w:sz="0" w:space="0" w:color="auto"/>
            <w:bottom w:val="none" w:sz="0" w:space="0" w:color="auto"/>
            <w:right w:val="none" w:sz="0" w:space="0" w:color="auto"/>
          </w:divBdr>
        </w:div>
      </w:divsChild>
    </w:div>
    <w:div w:id="1648362366">
      <w:bodyDiv w:val="1"/>
      <w:marLeft w:val="0"/>
      <w:marRight w:val="0"/>
      <w:marTop w:val="0"/>
      <w:marBottom w:val="0"/>
      <w:divBdr>
        <w:top w:val="none" w:sz="0" w:space="0" w:color="auto"/>
        <w:left w:val="none" w:sz="0" w:space="0" w:color="auto"/>
        <w:bottom w:val="none" w:sz="0" w:space="0" w:color="auto"/>
        <w:right w:val="none" w:sz="0" w:space="0" w:color="auto"/>
      </w:divBdr>
    </w:div>
    <w:div w:id="1718116521">
      <w:bodyDiv w:val="1"/>
      <w:marLeft w:val="0"/>
      <w:marRight w:val="0"/>
      <w:marTop w:val="0"/>
      <w:marBottom w:val="0"/>
      <w:divBdr>
        <w:top w:val="none" w:sz="0" w:space="0" w:color="auto"/>
        <w:left w:val="none" w:sz="0" w:space="0" w:color="auto"/>
        <w:bottom w:val="none" w:sz="0" w:space="0" w:color="auto"/>
        <w:right w:val="none" w:sz="0" w:space="0" w:color="auto"/>
      </w:divBdr>
      <w:divsChild>
        <w:div w:id="2069762686">
          <w:marLeft w:val="0"/>
          <w:marRight w:val="0"/>
          <w:marTop w:val="0"/>
          <w:marBottom w:val="0"/>
          <w:divBdr>
            <w:top w:val="none" w:sz="0" w:space="0" w:color="auto"/>
            <w:left w:val="none" w:sz="0" w:space="0" w:color="auto"/>
            <w:bottom w:val="none" w:sz="0" w:space="0" w:color="auto"/>
            <w:right w:val="none" w:sz="0" w:space="0" w:color="auto"/>
          </w:divBdr>
        </w:div>
      </w:divsChild>
    </w:div>
    <w:div w:id="1753697424">
      <w:bodyDiv w:val="1"/>
      <w:marLeft w:val="0"/>
      <w:marRight w:val="0"/>
      <w:marTop w:val="0"/>
      <w:marBottom w:val="0"/>
      <w:divBdr>
        <w:top w:val="none" w:sz="0" w:space="0" w:color="auto"/>
        <w:left w:val="none" w:sz="0" w:space="0" w:color="auto"/>
        <w:bottom w:val="none" w:sz="0" w:space="0" w:color="auto"/>
        <w:right w:val="none" w:sz="0" w:space="0" w:color="auto"/>
      </w:divBdr>
    </w:div>
    <w:div w:id="1770159660">
      <w:bodyDiv w:val="1"/>
      <w:marLeft w:val="0"/>
      <w:marRight w:val="0"/>
      <w:marTop w:val="0"/>
      <w:marBottom w:val="0"/>
      <w:divBdr>
        <w:top w:val="none" w:sz="0" w:space="0" w:color="auto"/>
        <w:left w:val="none" w:sz="0" w:space="0" w:color="auto"/>
        <w:bottom w:val="none" w:sz="0" w:space="0" w:color="auto"/>
        <w:right w:val="none" w:sz="0" w:space="0" w:color="auto"/>
      </w:divBdr>
      <w:divsChild>
        <w:div w:id="1130514213">
          <w:marLeft w:val="0"/>
          <w:marRight w:val="0"/>
          <w:marTop w:val="0"/>
          <w:marBottom w:val="0"/>
          <w:divBdr>
            <w:top w:val="none" w:sz="0" w:space="0" w:color="auto"/>
            <w:left w:val="none" w:sz="0" w:space="0" w:color="auto"/>
            <w:bottom w:val="none" w:sz="0" w:space="0" w:color="auto"/>
            <w:right w:val="none" w:sz="0" w:space="0" w:color="auto"/>
          </w:divBdr>
        </w:div>
      </w:divsChild>
    </w:div>
    <w:div w:id="1781953775">
      <w:bodyDiv w:val="1"/>
      <w:marLeft w:val="0"/>
      <w:marRight w:val="0"/>
      <w:marTop w:val="0"/>
      <w:marBottom w:val="0"/>
      <w:divBdr>
        <w:top w:val="none" w:sz="0" w:space="0" w:color="auto"/>
        <w:left w:val="none" w:sz="0" w:space="0" w:color="auto"/>
        <w:bottom w:val="none" w:sz="0" w:space="0" w:color="auto"/>
        <w:right w:val="none" w:sz="0" w:space="0" w:color="auto"/>
      </w:divBdr>
      <w:divsChild>
        <w:div w:id="1761834625">
          <w:marLeft w:val="0"/>
          <w:marRight w:val="0"/>
          <w:marTop w:val="0"/>
          <w:marBottom w:val="0"/>
          <w:divBdr>
            <w:top w:val="none" w:sz="0" w:space="0" w:color="auto"/>
            <w:left w:val="none" w:sz="0" w:space="0" w:color="auto"/>
            <w:bottom w:val="none" w:sz="0" w:space="0" w:color="auto"/>
            <w:right w:val="none" w:sz="0" w:space="0" w:color="auto"/>
          </w:divBdr>
        </w:div>
      </w:divsChild>
    </w:div>
    <w:div w:id="1842692632">
      <w:bodyDiv w:val="1"/>
      <w:marLeft w:val="0"/>
      <w:marRight w:val="0"/>
      <w:marTop w:val="0"/>
      <w:marBottom w:val="0"/>
      <w:divBdr>
        <w:top w:val="none" w:sz="0" w:space="0" w:color="auto"/>
        <w:left w:val="none" w:sz="0" w:space="0" w:color="auto"/>
        <w:bottom w:val="none" w:sz="0" w:space="0" w:color="auto"/>
        <w:right w:val="none" w:sz="0" w:space="0" w:color="auto"/>
      </w:divBdr>
      <w:divsChild>
        <w:div w:id="17513225">
          <w:marLeft w:val="0"/>
          <w:marRight w:val="0"/>
          <w:marTop w:val="0"/>
          <w:marBottom w:val="0"/>
          <w:divBdr>
            <w:top w:val="none" w:sz="0" w:space="0" w:color="auto"/>
            <w:left w:val="none" w:sz="0" w:space="0" w:color="auto"/>
            <w:bottom w:val="none" w:sz="0" w:space="0" w:color="auto"/>
            <w:right w:val="none" w:sz="0" w:space="0" w:color="auto"/>
          </w:divBdr>
        </w:div>
      </w:divsChild>
    </w:div>
    <w:div w:id="1843231576">
      <w:bodyDiv w:val="1"/>
      <w:marLeft w:val="0"/>
      <w:marRight w:val="0"/>
      <w:marTop w:val="0"/>
      <w:marBottom w:val="0"/>
      <w:divBdr>
        <w:top w:val="none" w:sz="0" w:space="0" w:color="auto"/>
        <w:left w:val="none" w:sz="0" w:space="0" w:color="auto"/>
        <w:bottom w:val="none" w:sz="0" w:space="0" w:color="auto"/>
        <w:right w:val="none" w:sz="0" w:space="0" w:color="auto"/>
      </w:divBdr>
      <w:divsChild>
        <w:div w:id="1965496404">
          <w:marLeft w:val="0"/>
          <w:marRight w:val="0"/>
          <w:marTop w:val="0"/>
          <w:marBottom w:val="0"/>
          <w:divBdr>
            <w:top w:val="none" w:sz="0" w:space="0" w:color="auto"/>
            <w:left w:val="none" w:sz="0" w:space="0" w:color="auto"/>
            <w:bottom w:val="none" w:sz="0" w:space="0" w:color="auto"/>
            <w:right w:val="none" w:sz="0" w:space="0" w:color="auto"/>
          </w:divBdr>
        </w:div>
      </w:divsChild>
    </w:div>
    <w:div w:id="1950888765">
      <w:bodyDiv w:val="1"/>
      <w:marLeft w:val="0"/>
      <w:marRight w:val="0"/>
      <w:marTop w:val="0"/>
      <w:marBottom w:val="0"/>
      <w:divBdr>
        <w:top w:val="none" w:sz="0" w:space="0" w:color="auto"/>
        <w:left w:val="none" w:sz="0" w:space="0" w:color="auto"/>
        <w:bottom w:val="none" w:sz="0" w:space="0" w:color="auto"/>
        <w:right w:val="none" w:sz="0" w:space="0" w:color="auto"/>
      </w:divBdr>
      <w:divsChild>
        <w:div w:id="1738671834">
          <w:marLeft w:val="0"/>
          <w:marRight w:val="0"/>
          <w:marTop w:val="0"/>
          <w:marBottom w:val="0"/>
          <w:divBdr>
            <w:top w:val="none" w:sz="0" w:space="0" w:color="auto"/>
            <w:left w:val="none" w:sz="0" w:space="0" w:color="auto"/>
            <w:bottom w:val="none" w:sz="0" w:space="0" w:color="auto"/>
            <w:right w:val="none" w:sz="0" w:space="0" w:color="auto"/>
          </w:divBdr>
        </w:div>
      </w:divsChild>
    </w:div>
    <w:div w:id="2069918455">
      <w:bodyDiv w:val="1"/>
      <w:marLeft w:val="0"/>
      <w:marRight w:val="0"/>
      <w:marTop w:val="0"/>
      <w:marBottom w:val="0"/>
      <w:divBdr>
        <w:top w:val="none" w:sz="0" w:space="0" w:color="auto"/>
        <w:left w:val="none" w:sz="0" w:space="0" w:color="auto"/>
        <w:bottom w:val="none" w:sz="0" w:space="0" w:color="auto"/>
        <w:right w:val="none" w:sz="0" w:space="0" w:color="auto"/>
      </w:divBdr>
      <w:divsChild>
        <w:div w:id="1233664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electropedia.org/"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hyperlink" Target="https://docs.python.org/3/library/venv.htm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so.org/ob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sv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git.mpeg.expert/MPEG/Systems/SceneDescription/arf/software/arfref" TargetMode="Externa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4" ma:contentTypeDescription="Create a new document." ma:contentTypeScope="" ma:versionID="1ee6221e548fb29eb2693413fabf2144">
  <xsd:schema xmlns:xsd="http://www.w3.org/2001/XMLSchema" xmlns:xs="http://www.w3.org/2001/XMLSchema" xmlns:p="http://schemas.microsoft.com/office/2006/metadata/properties" xmlns:ns2="0dce79ab-489b-43c6-af7e-45a837df2d80" targetNamespace="http://schemas.microsoft.com/office/2006/metadata/properties" ma:root="true" ma:fieldsID="0871918933a87c4da8cd9aa53f240fca"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D9EFA-75F1-4D6E-BE91-81842AFFA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3739</TotalTime>
  <Pages>19</Pages>
  <Words>4000</Words>
  <Characters>22002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25951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Regateiro</dc:creator>
  <cp:keywords/>
  <dc:description/>
  <cp:lastModifiedBy>João Regateiro</cp:lastModifiedBy>
  <cp:revision>374</cp:revision>
  <dcterms:created xsi:type="dcterms:W3CDTF">2025-10-09T15:56:00Z</dcterms:created>
  <dcterms:modified xsi:type="dcterms:W3CDTF">2026-01-29T14:18:00Z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MediaServiceImageTags">
    <vt:lpwstr/>
  </property>
  <property fmtid="{D5CDD505-2E9C-101B-9397-08002B2CF9AE}" pid="4" name="MSIP_Label_bcf26ed8-713a-4e6c-8a04-66607341a11c_Enabled">
    <vt:lpwstr>true</vt:lpwstr>
  </property>
  <property fmtid="{D5CDD505-2E9C-101B-9397-08002B2CF9AE}" pid="5" name="MSIP_Label_bcf26ed8-713a-4e6c-8a04-66607341a11c_SetDate">
    <vt:lpwstr>2026-01-29T14:18:48Z</vt:lpwstr>
  </property>
  <property fmtid="{D5CDD505-2E9C-101B-9397-08002B2CF9AE}" pid="6" name="MSIP_Label_bcf26ed8-713a-4e6c-8a04-66607341a11c_Method">
    <vt:lpwstr>Privileged</vt:lpwstr>
  </property>
  <property fmtid="{D5CDD505-2E9C-101B-9397-08002B2CF9AE}" pid="7" name="MSIP_Label_bcf26ed8-713a-4e6c-8a04-66607341a11c_Name">
    <vt:lpwstr>Public</vt:lpwstr>
  </property>
  <property fmtid="{D5CDD505-2E9C-101B-9397-08002B2CF9AE}" pid="8" name="MSIP_Label_bcf26ed8-713a-4e6c-8a04-66607341a11c_SiteId">
    <vt:lpwstr>e351b779-f6d5-4e50-8568-80e922d180ae</vt:lpwstr>
  </property>
  <property fmtid="{D5CDD505-2E9C-101B-9397-08002B2CF9AE}" pid="9" name="MSIP_Label_bcf26ed8-713a-4e6c-8a04-66607341a11c_ActionId">
    <vt:lpwstr>f29de220-2dce-40cd-9037-9d5d551c5117</vt:lpwstr>
  </property>
  <property fmtid="{D5CDD505-2E9C-101B-9397-08002B2CF9AE}" pid="10" name="MSIP_Label_bcf26ed8-713a-4e6c-8a04-66607341a11c_ContentBits">
    <vt:lpwstr>0</vt:lpwstr>
  </property>
  <property fmtid="{D5CDD505-2E9C-101B-9397-08002B2CF9AE}" pid="11" name="MSIP_Label_bcf26ed8-713a-4e6c-8a04-66607341a11c_Tag">
    <vt:lpwstr>10, 0, 1, 1</vt:lpwstr>
  </property>
</Properties>
</file>