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3DBE38BA" w:rsidR="00CB798F" w:rsidRPr="008A4262" w:rsidRDefault="00E843CE" w:rsidP="00385C5D">
      <w:pPr>
        <w:pStyle w:val="Title"/>
        <w:tabs>
          <w:tab w:val="left" w:pos="4589"/>
        </w:tabs>
        <w:jc w:val="right"/>
        <w:rPr>
          <w:sz w:val="44"/>
          <w:u w:val="none"/>
          <w:lang w:val="pt-PT"/>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0F85">
        <w:rPr>
          <w:rFonts w:ascii="Times New Roman"/>
          <w:b w:val="0"/>
          <w:u w:val="none"/>
          <w:lang w:val="pt-PT"/>
        </w:rPr>
        <w:t xml:space="preserve">             </w:t>
      </w:r>
      <w:r w:rsidRPr="00EF0F85">
        <w:rPr>
          <w:rFonts w:ascii="Times New Roman"/>
          <w:b w:val="0"/>
          <w:u w:val="thick"/>
          <w:lang w:val="pt-PT"/>
        </w:rPr>
        <w:t xml:space="preserve">   </w:t>
      </w:r>
      <w:r w:rsidR="00263789" w:rsidRPr="00EF0F85">
        <w:rPr>
          <w:rFonts w:ascii="Times New Roman"/>
          <w:b w:val="0"/>
          <w:u w:val="thick"/>
          <w:lang w:val="pt-PT"/>
        </w:rPr>
        <w:t xml:space="preserve">                   </w:t>
      </w:r>
      <w:r w:rsidR="004E45B6" w:rsidRPr="00EF0F85">
        <w:rPr>
          <w:w w:val="115"/>
          <w:u w:val="thick"/>
          <w:lang w:val="pt-PT"/>
        </w:rPr>
        <w:t>ISO/IEC JTC 1/SC</w:t>
      </w:r>
      <w:r w:rsidR="004E45B6" w:rsidRPr="00EF0F85">
        <w:rPr>
          <w:spacing w:val="-25"/>
          <w:w w:val="115"/>
          <w:u w:val="thick"/>
          <w:lang w:val="pt-PT"/>
        </w:rPr>
        <w:t xml:space="preserve"> </w:t>
      </w:r>
      <w:r w:rsidR="004E45B6" w:rsidRPr="00EF0F85">
        <w:rPr>
          <w:w w:val="115"/>
          <w:u w:val="thick"/>
          <w:lang w:val="pt-PT"/>
        </w:rPr>
        <w:t>29/WG</w:t>
      </w:r>
      <w:r w:rsidR="004E45B6" w:rsidRPr="00EF0F85">
        <w:rPr>
          <w:spacing w:val="-9"/>
          <w:w w:val="115"/>
          <w:u w:val="thick"/>
          <w:lang w:val="pt-PT"/>
        </w:rPr>
        <w:t xml:space="preserve"> </w:t>
      </w:r>
      <w:r w:rsidR="005C6631" w:rsidRPr="00EF0F85">
        <w:rPr>
          <w:w w:val="115"/>
          <w:u w:val="thick"/>
          <w:lang w:val="pt-PT"/>
        </w:rPr>
        <w:t>2</w:t>
      </w:r>
      <w:r w:rsidR="00263789" w:rsidRPr="00EF0F85">
        <w:rPr>
          <w:w w:val="115"/>
          <w:u w:val="thick"/>
          <w:lang w:val="pt-PT"/>
        </w:rPr>
        <w:t xml:space="preserve"> </w:t>
      </w:r>
      <w:r w:rsidR="00485373" w:rsidRPr="00EF0F85">
        <w:rPr>
          <w:w w:val="115"/>
          <w:sz w:val="44"/>
          <w:u w:val="thick"/>
          <w:lang w:val="pt-PT"/>
        </w:rPr>
        <w:t>N</w:t>
      </w:r>
      <w:r w:rsidR="008A4262" w:rsidRPr="008A4262">
        <w:rPr>
          <w:w w:val="115"/>
          <w:sz w:val="44"/>
          <w:u w:val="thick"/>
          <w:lang w:val="pt-PT"/>
        </w:rPr>
        <w:t>487</w:t>
      </w:r>
    </w:p>
    <w:p w14:paraId="7296C136" w14:textId="33B9E07C" w:rsidR="00CB798F" w:rsidRPr="00EF0F85" w:rsidRDefault="00CB798F">
      <w:pPr>
        <w:rPr>
          <w:b/>
          <w:sz w:val="20"/>
          <w:lang w:val="pt-PT"/>
        </w:rPr>
      </w:pPr>
    </w:p>
    <w:p w14:paraId="1C7F2D41" w14:textId="3CA79274" w:rsidR="00CB798F" w:rsidRPr="00EF0F85" w:rsidRDefault="00CB798F">
      <w:pPr>
        <w:rPr>
          <w:b/>
          <w:sz w:val="20"/>
          <w:lang w:val="pt-PT"/>
        </w:rPr>
      </w:pPr>
    </w:p>
    <w:p w14:paraId="55F7DB2C" w14:textId="25F357F6" w:rsidR="00CB798F" w:rsidRPr="00EF0F85" w:rsidRDefault="00E843CE">
      <w:pPr>
        <w:spacing w:before="3"/>
        <w:rPr>
          <w:b/>
          <w:sz w:val="23"/>
          <w:lang w:val="pt-PT"/>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E3F0DA9" w:rsidR="00CB798F" w:rsidRPr="00C45813" w:rsidRDefault="004E45B6">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005C6631" w:rsidRPr="00C45813">
                              <w:rPr>
                                <w:rFonts w:ascii="Times New Roman" w:hAnsi="Times New Roman" w:cs="Times New Roman"/>
                                <w:b/>
                                <w:w w:val="115"/>
                                <w:sz w:val="23"/>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0F500D15">
                <v:stroke joinstyle="miter"/>
                <v:path gradientshapeok="t" o:connecttype="rect"/>
              </v:shapetype>
              <v:shape id="Text Box 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v:textbox inset="0,0,0,0">
                  <w:txbxContent>
                    <w:p w:rsidRPr="00C45813" w:rsidR="00CB798F" w:rsidRDefault="004E45B6" w14:paraId="1CC6A41F" w14:textId="0E3F0DA9">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Pr="00C45813" w:rsidR="005C6631">
                        <w:rPr>
                          <w:rFonts w:ascii="Times New Roman" w:hAnsi="Times New Roman" w:cs="Times New Roman"/>
                          <w:b/>
                          <w:w w:val="115"/>
                          <w:sz w:val="23"/>
                        </w:rPr>
                        <w:t>2</w:t>
                      </w:r>
                    </w:p>
                    <w:p w:rsidRPr="00C45813" w:rsidR="00CB798F" w:rsidP="000C78E6" w:rsidRDefault="004E45B6" w14:paraId="0B92F43C" w14:textId="092619CD">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Pr="00C45813" w:rsidR="005C6631">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Pr="00C45813" w:rsidR="000C78E6">
                        <w:rPr>
                          <w:rFonts w:ascii="Times New Roman" w:hAnsi="Times New Roman" w:cs="Times New Roman"/>
                          <w:b/>
                          <w:w w:val="115"/>
                          <w:sz w:val="23"/>
                        </w:rPr>
                        <w:br/>
                      </w:r>
                      <w:r w:rsidRPr="00C45813">
                        <w:rPr>
                          <w:rFonts w:ascii="Times New Roman" w:hAnsi="Times New Roman" w:cs="Times New Roman"/>
                          <w:b/>
                          <w:w w:val="115"/>
                          <w:sz w:val="23"/>
                        </w:rPr>
                        <w:t>Convenorship:</w:t>
                      </w:r>
                      <w:r w:rsidRPr="00C45813" w:rsidR="00FF2653">
                        <w:rPr>
                          <w:rFonts w:ascii="Times New Roman" w:hAnsi="Times New Roman" w:cs="Times New Roman"/>
                          <w:b/>
                          <w:w w:val="115"/>
                          <w:sz w:val="23"/>
                        </w:rPr>
                        <w:t xml:space="preserve"> </w:t>
                      </w:r>
                      <w:r w:rsidRPr="00C45813" w:rsidR="005C6631">
                        <w:rPr>
                          <w:rFonts w:ascii="Times New Roman" w:hAnsi="Times New Roman" w:cs="Times New Roman"/>
                          <w:b/>
                          <w:w w:val="115"/>
                          <w:sz w:val="23"/>
                        </w:rPr>
                        <w:t>SFS</w:t>
                      </w:r>
                      <w:r w:rsidRPr="00C45813" w:rsidR="00FF2653">
                        <w:rPr>
                          <w:rFonts w:ascii="Times New Roman" w:hAnsi="Times New Roman" w:cs="Times New Roman"/>
                          <w:b/>
                          <w:w w:val="115"/>
                          <w:sz w:val="23"/>
                        </w:rPr>
                        <w:t xml:space="preserve"> (</w:t>
                      </w:r>
                      <w:r w:rsidRPr="00C45813" w:rsidR="005C6631">
                        <w:rPr>
                          <w:rFonts w:ascii="Times New Roman" w:hAnsi="Times New Roman" w:cs="Times New Roman"/>
                          <w:b/>
                          <w:w w:val="115"/>
                          <w:sz w:val="23"/>
                        </w:rPr>
                        <w:t>Finland</w:t>
                      </w:r>
                      <w:r w:rsidRPr="00C45813" w:rsidR="00FF2653">
                        <w:rPr>
                          <w:rFonts w:ascii="Times New Roman" w:hAnsi="Times New Roman" w:cs="Times New Roman"/>
                          <w:b/>
                          <w:w w:val="115"/>
                          <w:sz w:val="23"/>
                        </w:rPr>
                        <w:t>)</w:t>
                      </w:r>
                    </w:p>
                  </w:txbxContent>
                </v:textbox>
                <w10:wrap type="topAndBottom" anchorx="page"/>
              </v:shape>
            </w:pict>
          </mc:Fallback>
        </mc:AlternateContent>
      </w:r>
    </w:p>
    <w:p w14:paraId="20A0088B" w14:textId="77777777" w:rsidR="00CB798F" w:rsidRPr="00EF0F85" w:rsidRDefault="00CB798F">
      <w:pPr>
        <w:rPr>
          <w:b/>
          <w:sz w:val="20"/>
          <w:lang w:val="pt-PT"/>
        </w:rPr>
      </w:pPr>
    </w:p>
    <w:p w14:paraId="36748301" w14:textId="77777777" w:rsidR="00CB798F" w:rsidRPr="00EF0F85" w:rsidRDefault="00CB798F">
      <w:pPr>
        <w:rPr>
          <w:b/>
          <w:sz w:val="21"/>
          <w:lang w:val="pt-PT"/>
        </w:rPr>
      </w:pPr>
    </w:p>
    <w:p w14:paraId="2ED29448" w14:textId="439B0530" w:rsidR="00CB798F" w:rsidRPr="00CB6653" w:rsidRDefault="004E45B6">
      <w:pPr>
        <w:tabs>
          <w:tab w:val="left" w:pos="3099"/>
        </w:tabs>
        <w:spacing w:before="103"/>
        <w:ind w:left="104"/>
        <w:rPr>
          <w:rFonts w:ascii="Times New Roman" w:hAnsi="Times New Roman" w:cs="Times New Roman"/>
          <w:sz w:val="24"/>
        </w:rPr>
      </w:pPr>
      <w:r w:rsidRPr="00CB6653">
        <w:rPr>
          <w:rFonts w:ascii="Times New Roman" w:hAnsi="Times New Roman" w:cs="Times New Roman"/>
          <w:b/>
          <w:w w:val="120"/>
          <w:sz w:val="24"/>
        </w:rPr>
        <w:t>Document</w:t>
      </w:r>
      <w:r w:rsidRPr="00CB6653">
        <w:rPr>
          <w:rFonts w:ascii="Times New Roman" w:hAnsi="Times New Roman" w:cs="Times New Roman"/>
          <w:b/>
          <w:spacing w:val="14"/>
          <w:w w:val="120"/>
          <w:sz w:val="24"/>
        </w:rPr>
        <w:t xml:space="preserve"> </w:t>
      </w:r>
      <w:r w:rsidRPr="00CB6653">
        <w:rPr>
          <w:rFonts w:ascii="Times New Roman" w:hAnsi="Times New Roman" w:cs="Times New Roman"/>
          <w:b/>
          <w:w w:val="120"/>
          <w:sz w:val="24"/>
        </w:rPr>
        <w:t>type:</w:t>
      </w:r>
      <w:r w:rsidRPr="00CB6653">
        <w:rPr>
          <w:rFonts w:ascii="Times New Roman" w:hAnsi="Times New Roman" w:cs="Times New Roman"/>
          <w:b/>
          <w:w w:val="120"/>
          <w:sz w:val="24"/>
        </w:rPr>
        <w:tab/>
      </w:r>
      <w:r w:rsidR="00385C5D" w:rsidRPr="00CB6653">
        <w:rPr>
          <w:rFonts w:ascii="Times New Roman" w:hAnsi="Times New Roman" w:cs="Times New Roman"/>
          <w:w w:val="120"/>
          <w:sz w:val="24"/>
        </w:rPr>
        <w:t>Output Document</w:t>
      </w:r>
    </w:p>
    <w:p w14:paraId="5F8F5C9B" w14:textId="77777777" w:rsidR="00CB798F" w:rsidRPr="00CB6653" w:rsidRDefault="00CB798F">
      <w:pPr>
        <w:spacing w:before="1"/>
        <w:rPr>
          <w:rFonts w:ascii="Times New Roman" w:hAnsi="Times New Roman" w:cs="Times New Roman"/>
          <w:sz w:val="36"/>
        </w:rPr>
      </w:pPr>
    </w:p>
    <w:p w14:paraId="19E086F8" w14:textId="1ED46987" w:rsidR="00CB798F" w:rsidRPr="00C45813" w:rsidRDefault="004E45B6">
      <w:pPr>
        <w:pStyle w:val="BodyText"/>
        <w:tabs>
          <w:tab w:val="left" w:pos="3099"/>
        </w:tabs>
        <w:spacing w:line="254" w:lineRule="auto"/>
        <w:ind w:left="3099" w:right="214" w:hanging="2996"/>
        <w:rPr>
          <w:rFonts w:ascii="Times New Roman" w:hAnsi="Times New Roman" w:cs="Times New Roman"/>
        </w:rPr>
      </w:pPr>
      <w:r w:rsidRPr="00C45813">
        <w:rPr>
          <w:rFonts w:ascii="Times New Roman" w:hAnsi="Times New Roman" w:cs="Times New Roman"/>
          <w:b/>
          <w:w w:val="120"/>
        </w:rPr>
        <w:t>Title:</w:t>
      </w:r>
      <w:r w:rsidRPr="00C45813">
        <w:rPr>
          <w:rFonts w:ascii="Times New Roman" w:hAnsi="Times New Roman" w:cs="Times New Roman"/>
          <w:b/>
          <w:w w:val="120"/>
        </w:rPr>
        <w:tab/>
      </w:r>
      <w:r w:rsidR="00EF0F85" w:rsidRPr="00C45813">
        <w:rPr>
          <w:rFonts w:ascii="Times New Roman" w:hAnsi="Times New Roman" w:cs="Times New Roman"/>
          <w:bCs/>
          <w:w w:val="120"/>
        </w:rPr>
        <w:t xml:space="preserve">Draft Gaussian </w:t>
      </w:r>
      <w:r w:rsidR="00D26383" w:rsidRPr="00C45813">
        <w:rPr>
          <w:rFonts w:ascii="Times New Roman" w:hAnsi="Times New Roman" w:cs="Times New Roman"/>
          <w:bCs/>
          <w:w w:val="120"/>
        </w:rPr>
        <w:t>s</w:t>
      </w:r>
      <w:r w:rsidR="00EF0F85" w:rsidRPr="00C45813">
        <w:rPr>
          <w:rFonts w:ascii="Times New Roman" w:hAnsi="Times New Roman" w:cs="Times New Roman"/>
          <w:bCs/>
          <w:w w:val="120"/>
        </w:rPr>
        <w:t xml:space="preserve">plat </w:t>
      </w:r>
      <w:r w:rsidR="00D26383" w:rsidRPr="00C45813">
        <w:rPr>
          <w:rFonts w:ascii="Times New Roman" w:hAnsi="Times New Roman" w:cs="Times New Roman"/>
          <w:bCs/>
          <w:w w:val="120"/>
        </w:rPr>
        <w:t>c</w:t>
      </w:r>
      <w:r w:rsidR="00EF0F85" w:rsidRPr="00C45813">
        <w:rPr>
          <w:rFonts w:ascii="Times New Roman" w:hAnsi="Times New Roman" w:cs="Times New Roman"/>
          <w:bCs/>
          <w:w w:val="120"/>
        </w:rPr>
        <w:t xml:space="preserve">oding </w:t>
      </w:r>
      <w:r w:rsidR="00D5141F" w:rsidRPr="00C45813">
        <w:rPr>
          <w:rFonts w:ascii="Times New Roman" w:hAnsi="Times New Roman" w:cs="Times New Roman"/>
          <w:bCs/>
          <w:w w:val="120"/>
        </w:rPr>
        <w:t>requirements</w:t>
      </w:r>
    </w:p>
    <w:p w14:paraId="55A697B5" w14:textId="77777777" w:rsidR="00CB798F" w:rsidRPr="00C45813" w:rsidRDefault="00CB798F">
      <w:pPr>
        <w:spacing w:before="6"/>
        <w:rPr>
          <w:rFonts w:ascii="Times New Roman" w:hAnsi="Times New Roman" w:cs="Times New Roman"/>
          <w:sz w:val="34"/>
        </w:rPr>
      </w:pPr>
    </w:p>
    <w:p w14:paraId="5C1A346D" w14:textId="189819F4" w:rsidR="00FF2653" w:rsidRPr="00CB6653" w:rsidRDefault="00FF2653" w:rsidP="00FF2653">
      <w:pPr>
        <w:pStyle w:val="BodyText"/>
        <w:tabs>
          <w:tab w:val="left" w:pos="3099"/>
        </w:tabs>
        <w:spacing w:line="254" w:lineRule="auto"/>
        <w:ind w:left="3099" w:right="214" w:hanging="2996"/>
        <w:rPr>
          <w:rFonts w:ascii="Times New Roman" w:hAnsi="Times New Roman" w:cs="Times New Roman"/>
          <w:w w:val="120"/>
        </w:rPr>
      </w:pPr>
      <w:r w:rsidRPr="00CB6653">
        <w:rPr>
          <w:rFonts w:ascii="Times New Roman" w:hAnsi="Times New Roman" w:cs="Times New Roman"/>
          <w:b/>
          <w:w w:val="120"/>
        </w:rPr>
        <w:t>Status:</w:t>
      </w:r>
      <w:r w:rsidRPr="00CB6653">
        <w:rPr>
          <w:rFonts w:ascii="Times New Roman" w:hAnsi="Times New Roman" w:cs="Times New Roman"/>
          <w:b/>
          <w:w w:val="120"/>
        </w:rPr>
        <w:tab/>
      </w:r>
      <w:r w:rsidR="00385C5D" w:rsidRPr="00CB6653">
        <w:rPr>
          <w:rFonts w:ascii="Times New Roman" w:hAnsi="Times New Roman" w:cs="Times New Roman"/>
          <w:w w:val="120"/>
        </w:rPr>
        <w:t>Approved</w:t>
      </w:r>
    </w:p>
    <w:p w14:paraId="36C6630F" w14:textId="745A0E44" w:rsidR="00FF2653" w:rsidRPr="00CB6653" w:rsidRDefault="00FF2653" w:rsidP="00FF2653">
      <w:pPr>
        <w:pStyle w:val="BodyText"/>
        <w:tabs>
          <w:tab w:val="left" w:pos="3099"/>
        </w:tabs>
        <w:spacing w:line="254" w:lineRule="auto"/>
        <w:ind w:left="3099" w:right="214" w:hanging="2996"/>
        <w:rPr>
          <w:rFonts w:ascii="Times New Roman" w:hAnsi="Times New Roman" w:cs="Times New Roman"/>
        </w:rPr>
      </w:pPr>
    </w:p>
    <w:p w14:paraId="030AD9B9" w14:textId="77777777" w:rsidR="00FF2653" w:rsidRPr="00CB6653" w:rsidRDefault="00FF2653">
      <w:pPr>
        <w:tabs>
          <w:tab w:val="left" w:pos="3099"/>
        </w:tabs>
        <w:ind w:left="104"/>
        <w:rPr>
          <w:rFonts w:ascii="Times New Roman" w:hAnsi="Times New Roman" w:cs="Times New Roman"/>
          <w:b/>
          <w:w w:val="125"/>
          <w:sz w:val="24"/>
        </w:rPr>
      </w:pPr>
    </w:p>
    <w:p w14:paraId="1718C661" w14:textId="21E017BC"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25"/>
          <w:sz w:val="24"/>
        </w:rPr>
        <w:t>Date</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of</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document:</w:t>
      </w:r>
      <w:r w:rsidRPr="00CB6653">
        <w:rPr>
          <w:rFonts w:ascii="Times New Roman" w:hAnsi="Times New Roman" w:cs="Times New Roman"/>
          <w:b/>
          <w:w w:val="125"/>
          <w:sz w:val="24"/>
        </w:rPr>
        <w:tab/>
      </w:r>
      <w:r w:rsidRPr="00CB6653">
        <w:rPr>
          <w:rFonts w:ascii="Times New Roman" w:hAnsi="Times New Roman" w:cs="Times New Roman"/>
          <w:w w:val="125"/>
          <w:sz w:val="24"/>
        </w:rPr>
        <w:t>202</w:t>
      </w:r>
      <w:r w:rsidR="006B4251" w:rsidRPr="00CB6653">
        <w:rPr>
          <w:rFonts w:ascii="Times New Roman" w:hAnsi="Times New Roman" w:cs="Times New Roman"/>
          <w:w w:val="125"/>
          <w:sz w:val="24"/>
        </w:rPr>
        <w:t>5</w:t>
      </w:r>
      <w:r w:rsidRPr="00CB6653">
        <w:rPr>
          <w:rFonts w:ascii="Times New Roman" w:hAnsi="Times New Roman" w:cs="Times New Roman"/>
          <w:w w:val="125"/>
          <w:sz w:val="24"/>
        </w:rPr>
        <w:t>-</w:t>
      </w:r>
      <w:r w:rsidR="00F3705E">
        <w:rPr>
          <w:rFonts w:ascii="Times New Roman" w:hAnsi="Times New Roman" w:cs="Times New Roman"/>
          <w:w w:val="125"/>
          <w:sz w:val="24"/>
        </w:rPr>
        <w:t>10</w:t>
      </w:r>
      <w:r w:rsidRPr="00CB6653">
        <w:rPr>
          <w:rFonts w:ascii="Times New Roman" w:hAnsi="Times New Roman" w:cs="Times New Roman"/>
          <w:w w:val="125"/>
          <w:sz w:val="24"/>
        </w:rPr>
        <w:t>-</w:t>
      </w:r>
      <w:r w:rsidR="00F3705E">
        <w:rPr>
          <w:rFonts w:ascii="Times New Roman" w:hAnsi="Times New Roman" w:cs="Times New Roman"/>
          <w:w w:val="125"/>
          <w:sz w:val="24"/>
        </w:rPr>
        <w:t>11</w:t>
      </w:r>
    </w:p>
    <w:p w14:paraId="2C7F288B" w14:textId="77777777" w:rsidR="00CB798F" w:rsidRPr="00CB6653" w:rsidRDefault="00CB798F">
      <w:pPr>
        <w:spacing w:before="1"/>
        <w:rPr>
          <w:rFonts w:ascii="Times New Roman" w:hAnsi="Times New Roman" w:cs="Times New Roman"/>
          <w:sz w:val="36"/>
        </w:rPr>
      </w:pPr>
    </w:p>
    <w:p w14:paraId="254323E8" w14:textId="24149962"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10"/>
          <w:sz w:val="24"/>
        </w:rPr>
        <w:t>Source:</w:t>
      </w:r>
      <w:r w:rsidRPr="00CB6653">
        <w:rPr>
          <w:rFonts w:ascii="Times New Roman" w:hAnsi="Times New Roman" w:cs="Times New Roman"/>
          <w:b/>
          <w:w w:val="110"/>
          <w:sz w:val="24"/>
        </w:rPr>
        <w:tab/>
      </w:r>
      <w:r w:rsidRPr="00CB6653">
        <w:rPr>
          <w:rFonts w:ascii="Times New Roman" w:hAnsi="Times New Roman" w:cs="Times New Roman"/>
          <w:w w:val="110"/>
          <w:sz w:val="24"/>
        </w:rPr>
        <w:t>ISO/IEC JTC 1/SC 29/WG</w:t>
      </w:r>
      <w:r w:rsidRPr="00CB6653">
        <w:rPr>
          <w:rFonts w:ascii="Times New Roman" w:hAnsi="Times New Roman" w:cs="Times New Roman"/>
          <w:spacing w:val="4"/>
          <w:w w:val="110"/>
          <w:sz w:val="24"/>
        </w:rPr>
        <w:t xml:space="preserve"> </w:t>
      </w:r>
      <w:r w:rsidR="005C6631" w:rsidRPr="00CB6653">
        <w:rPr>
          <w:rFonts w:ascii="Times New Roman" w:hAnsi="Times New Roman" w:cs="Times New Roman"/>
          <w:w w:val="110"/>
          <w:sz w:val="24"/>
        </w:rPr>
        <w:t>2</w:t>
      </w:r>
    </w:p>
    <w:p w14:paraId="1BC532BB" w14:textId="77777777" w:rsidR="00CB798F" w:rsidRPr="00CB6653" w:rsidRDefault="00CB798F">
      <w:pPr>
        <w:spacing w:before="1"/>
        <w:rPr>
          <w:rFonts w:ascii="Times New Roman" w:hAnsi="Times New Roman" w:cs="Times New Roman"/>
          <w:sz w:val="36"/>
        </w:rPr>
      </w:pPr>
    </w:p>
    <w:p w14:paraId="7737F34B" w14:textId="73A580F6" w:rsidR="00CB798F" w:rsidRPr="00CB6653" w:rsidRDefault="004E45B6">
      <w:pPr>
        <w:pStyle w:val="Heading1"/>
        <w:tabs>
          <w:tab w:val="left" w:pos="3099"/>
        </w:tabs>
        <w:rPr>
          <w:rFonts w:ascii="Times New Roman" w:hAnsi="Times New Roman" w:cs="Times New Roman"/>
          <w:b w:val="0"/>
        </w:rPr>
      </w:pPr>
      <w:r w:rsidRPr="00CB6653">
        <w:rPr>
          <w:rFonts w:ascii="Times New Roman" w:hAnsi="Times New Roman" w:cs="Times New Roman"/>
          <w:w w:val="115"/>
        </w:rPr>
        <w:t>Expected</w:t>
      </w:r>
      <w:r w:rsidRPr="00CB6653">
        <w:rPr>
          <w:rFonts w:ascii="Times New Roman" w:hAnsi="Times New Roman" w:cs="Times New Roman"/>
          <w:spacing w:val="42"/>
          <w:w w:val="115"/>
        </w:rPr>
        <w:t xml:space="preserve"> </w:t>
      </w:r>
      <w:r w:rsidRPr="00CB6653">
        <w:rPr>
          <w:rFonts w:ascii="Times New Roman" w:hAnsi="Times New Roman" w:cs="Times New Roman"/>
          <w:w w:val="115"/>
        </w:rPr>
        <w:t>action:</w:t>
      </w:r>
      <w:r w:rsidRPr="00CB6653">
        <w:rPr>
          <w:rFonts w:ascii="Times New Roman" w:hAnsi="Times New Roman" w:cs="Times New Roman"/>
          <w:w w:val="115"/>
        </w:rPr>
        <w:tab/>
      </w:r>
      <w:r w:rsidR="005C6631" w:rsidRPr="00CB6653">
        <w:rPr>
          <w:rFonts w:ascii="Times New Roman" w:hAnsi="Times New Roman" w:cs="Times New Roman"/>
          <w:b w:val="0"/>
          <w:w w:val="115"/>
        </w:rPr>
        <w:t>none</w:t>
      </w:r>
    </w:p>
    <w:p w14:paraId="387D6966" w14:textId="226C4B82" w:rsidR="00CB798F" w:rsidRPr="00C45813" w:rsidRDefault="004E45B6">
      <w:pPr>
        <w:tabs>
          <w:tab w:val="right" w:pos="4526"/>
        </w:tabs>
        <w:spacing w:before="416"/>
        <w:ind w:left="104"/>
        <w:rPr>
          <w:rFonts w:ascii="Times New Roman" w:hAnsi="Times New Roman" w:cs="Times New Roman"/>
          <w:sz w:val="24"/>
        </w:rPr>
      </w:pPr>
      <w:r w:rsidRPr="00C45813">
        <w:rPr>
          <w:rFonts w:ascii="Times New Roman" w:hAnsi="Times New Roman" w:cs="Times New Roman"/>
          <w:b/>
          <w:w w:val="120"/>
          <w:sz w:val="24"/>
        </w:rPr>
        <w:t>Action</w:t>
      </w:r>
      <w:r w:rsidRPr="00C45813">
        <w:rPr>
          <w:rFonts w:ascii="Times New Roman" w:hAnsi="Times New Roman" w:cs="Times New Roman"/>
          <w:b/>
          <w:spacing w:val="1"/>
          <w:w w:val="120"/>
          <w:sz w:val="24"/>
        </w:rPr>
        <w:t xml:space="preserve"> </w:t>
      </w:r>
      <w:r w:rsidRPr="00C45813">
        <w:rPr>
          <w:rFonts w:ascii="Times New Roman" w:hAnsi="Times New Roman" w:cs="Times New Roman"/>
          <w:b/>
          <w:w w:val="120"/>
          <w:sz w:val="24"/>
        </w:rPr>
        <w:t>due</w:t>
      </w:r>
      <w:r w:rsidRPr="00C45813">
        <w:rPr>
          <w:rFonts w:ascii="Times New Roman" w:hAnsi="Times New Roman" w:cs="Times New Roman"/>
          <w:b/>
          <w:spacing w:val="2"/>
          <w:w w:val="120"/>
          <w:sz w:val="24"/>
        </w:rPr>
        <w:t xml:space="preserve"> </w:t>
      </w:r>
      <w:r w:rsidRPr="00C45813">
        <w:rPr>
          <w:rFonts w:ascii="Times New Roman" w:hAnsi="Times New Roman" w:cs="Times New Roman"/>
          <w:b/>
          <w:w w:val="120"/>
          <w:sz w:val="24"/>
        </w:rPr>
        <w:t>date:</w:t>
      </w:r>
      <w:r w:rsidR="005C6631" w:rsidRPr="00C45813">
        <w:rPr>
          <w:rFonts w:ascii="Times New Roman" w:hAnsi="Times New Roman" w:cs="Times New Roman"/>
          <w:b/>
          <w:w w:val="120"/>
          <w:sz w:val="24"/>
        </w:rPr>
        <w:t xml:space="preserve">         </w:t>
      </w:r>
      <w:r w:rsidR="00C45813">
        <w:rPr>
          <w:rFonts w:ascii="Times New Roman" w:hAnsi="Times New Roman" w:cs="Times New Roman"/>
          <w:b/>
          <w:w w:val="120"/>
          <w:sz w:val="24"/>
        </w:rPr>
        <w:t xml:space="preserve">    </w:t>
      </w:r>
      <w:r w:rsidR="005C6631" w:rsidRPr="00C45813">
        <w:rPr>
          <w:rFonts w:ascii="Times New Roman" w:hAnsi="Times New Roman" w:cs="Times New Roman"/>
          <w:bCs/>
          <w:w w:val="120"/>
          <w:sz w:val="24"/>
        </w:rPr>
        <w:t>none</w:t>
      </w:r>
    </w:p>
    <w:p w14:paraId="3E415049" w14:textId="77777777" w:rsidR="00CB798F" w:rsidRPr="00C45813" w:rsidRDefault="00CB798F">
      <w:pPr>
        <w:spacing w:before="1"/>
        <w:rPr>
          <w:rFonts w:ascii="Times New Roman" w:hAnsi="Times New Roman" w:cs="Times New Roman"/>
          <w:sz w:val="36"/>
        </w:rPr>
      </w:pPr>
    </w:p>
    <w:p w14:paraId="6AB1DF60" w14:textId="70AC4968" w:rsidR="00CB798F" w:rsidRPr="00C45813" w:rsidRDefault="004E45B6">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No.</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pages:</w:t>
      </w:r>
      <w:r w:rsidRPr="00C45813">
        <w:rPr>
          <w:rFonts w:ascii="Times New Roman" w:hAnsi="Times New Roman" w:cs="Times New Roman"/>
          <w:b/>
          <w:w w:val="120"/>
          <w:sz w:val="24"/>
        </w:rPr>
        <w:tab/>
      </w:r>
      <w:r w:rsidR="00E60469">
        <w:rPr>
          <w:rFonts w:ascii="Times New Roman" w:hAnsi="Times New Roman" w:cs="Times New Roman"/>
          <w:w w:val="120"/>
          <w:sz w:val="24"/>
        </w:rPr>
        <w:t>5</w:t>
      </w:r>
      <w:r w:rsidRPr="00C45813">
        <w:rPr>
          <w:rFonts w:ascii="Times New Roman" w:hAnsi="Times New Roman" w:cs="Times New Roman"/>
          <w:w w:val="120"/>
          <w:sz w:val="24"/>
        </w:rPr>
        <w:t xml:space="preserve"> (with</w:t>
      </w:r>
      <w:r w:rsidR="0020378F" w:rsidRPr="00C45813">
        <w:rPr>
          <w:rFonts w:ascii="Times New Roman" w:hAnsi="Times New Roman" w:cs="Times New Roman"/>
          <w:w w:val="120"/>
          <w:sz w:val="24"/>
        </w:rPr>
        <w:t>out</w:t>
      </w:r>
      <w:r w:rsidRPr="00C45813">
        <w:rPr>
          <w:rFonts w:ascii="Times New Roman" w:hAnsi="Times New Roman" w:cs="Times New Roman"/>
          <w:w w:val="120"/>
          <w:sz w:val="24"/>
        </w:rPr>
        <w:t xml:space="preserve"> cover</w:t>
      </w:r>
      <w:r w:rsidRPr="00C45813">
        <w:rPr>
          <w:rFonts w:ascii="Times New Roman" w:hAnsi="Times New Roman" w:cs="Times New Roman"/>
          <w:spacing w:val="-10"/>
          <w:w w:val="120"/>
          <w:sz w:val="24"/>
        </w:rPr>
        <w:t xml:space="preserve"> </w:t>
      </w:r>
      <w:r w:rsidRPr="00C45813">
        <w:rPr>
          <w:rFonts w:ascii="Times New Roman" w:hAnsi="Times New Roman" w:cs="Times New Roman"/>
          <w:w w:val="120"/>
          <w:sz w:val="24"/>
        </w:rPr>
        <w:t>page)</w:t>
      </w:r>
    </w:p>
    <w:p w14:paraId="44D3646E" w14:textId="77777777" w:rsidR="00CB798F" w:rsidRPr="00C45813" w:rsidRDefault="00CB798F">
      <w:pPr>
        <w:spacing w:before="1"/>
        <w:rPr>
          <w:rFonts w:ascii="Times New Roman" w:hAnsi="Times New Roman" w:cs="Times New Roman"/>
          <w:sz w:val="36"/>
        </w:rPr>
      </w:pPr>
    </w:p>
    <w:p w14:paraId="60A86B64" w14:textId="03229BE5" w:rsidR="00FF2653" w:rsidRPr="00C45813" w:rsidRDefault="00FF2653" w:rsidP="00FF2653">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Email</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Convenor:</w:t>
      </w:r>
      <w:r w:rsidRPr="00C45813">
        <w:rPr>
          <w:rFonts w:ascii="Times New Roman" w:hAnsi="Times New Roman" w:cs="Times New Roman"/>
          <w:b/>
          <w:w w:val="120"/>
          <w:sz w:val="24"/>
        </w:rPr>
        <w:tab/>
      </w:r>
      <w:r w:rsidR="005C6631" w:rsidRPr="00C45813">
        <w:rPr>
          <w:rFonts w:ascii="Times New Roman" w:hAnsi="Times New Roman" w:cs="Times New Roman"/>
          <w:w w:val="120"/>
          <w:sz w:val="24"/>
        </w:rPr>
        <w:t>igor.curcio@nokia.com</w:t>
      </w:r>
    </w:p>
    <w:p w14:paraId="050B5CFC" w14:textId="77777777" w:rsidR="00CB798F" w:rsidRPr="00C45813" w:rsidRDefault="00CB798F">
      <w:pPr>
        <w:spacing w:before="1"/>
        <w:rPr>
          <w:rFonts w:ascii="Times New Roman" w:hAnsi="Times New Roman" w:cs="Times New Roman"/>
          <w:b/>
          <w:sz w:val="36"/>
        </w:rPr>
      </w:pPr>
    </w:p>
    <w:p w14:paraId="1FFAF59B" w14:textId="6D007445" w:rsidR="00CB798F" w:rsidRPr="00C45813" w:rsidRDefault="004E45B6">
      <w:pPr>
        <w:tabs>
          <w:tab w:val="left" w:pos="3099"/>
        </w:tabs>
        <w:ind w:left="104"/>
        <w:rPr>
          <w:rFonts w:ascii="Times New Roman" w:hAnsi="Times New Roman" w:cs="Times New Roman"/>
          <w:color w:val="0000EE"/>
          <w:w w:val="120"/>
          <w:sz w:val="24"/>
          <w:u w:val="single" w:color="0000EE"/>
        </w:rPr>
      </w:pPr>
      <w:r w:rsidRPr="00C45813">
        <w:rPr>
          <w:rFonts w:ascii="Times New Roman" w:hAnsi="Times New Roman" w:cs="Times New Roman"/>
          <w:b/>
          <w:w w:val="120"/>
          <w:sz w:val="24"/>
        </w:rPr>
        <w:t>Committee</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URL:</w:t>
      </w:r>
      <w:r w:rsidRPr="00C45813">
        <w:rPr>
          <w:rFonts w:ascii="Times New Roman" w:hAnsi="Times New Roman" w:cs="Times New Roman"/>
          <w:b/>
          <w:w w:val="120"/>
          <w:sz w:val="24"/>
        </w:rPr>
        <w:tab/>
      </w:r>
      <w:hyperlink r:id="rId9" w:history="1">
        <w:r w:rsidR="005C6631" w:rsidRPr="00C45813">
          <w:rPr>
            <w:rStyle w:val="Hyperlink"/>
            <w:rFonts w:ascii="Times New Roman" w:hAnsi="Times New Roman" w:cs="Times New Roman"/>
            <w:w w:val="120"/>
            <w:sz w:val="24"/>
          </w:rPr>
          <w:t>https://isotc.iso.org/livelink/livelink/open/jtc1sc29wg2</w:t>
        </w:r>
      </w:hyperlink>
      <w:r w:rsidR="005C6631" w:rsidRPr="00C45813">
        <w:rPr>
          <w:rFonts w:ascii="Times New Roman" w:hAnsi="Times New Roman" w:cs="Times New Roman"/>
          <w:w w:val="120"/>
          <w:sz w:val="24"/>
        </w:rPr>
        <w:t xml:space="preserve"> </w:t>
      </w:r>
    </w:p>
    <w:p w14:paraId="2FB50602" w14:textId="4EB45278" w:rsidR="00F03F9B" w:rsidRPr="00C45813" w:rsidRDefault="00F03F9B">
      <w:pPr>
        <w:tabs>
          <w:tab w:val="left" w:pos="3099"/>
        </w:tabs>
        <w:ind w:left="104"/>
        <w:rPr>
          <w:rFonts w:ascii="Times New Roman" w:hAnsi="Times New Roman" w:cs="Times New Roman"/>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154CFF49"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2EC65FD4" w14:textId="5BD7F972" w:rsidR="005C6631" w:rsidRPr="00CB6653" w:rsidRDefault="005C6631" w:rsidP="00796079">
      <w:pPr>
        <w:widowControl/>
        <w:autoSpaceDE/>
        <w:autoSpaceDN/>
        <w:jc w:val="center"/>
        <w:rPr>
          <w:rFonts w:ascii="Times New Roman" w:eastAsia="SimSun" w:hAnsi="Times New Roman" w:cs="Times New Roman"/>
          <w:b/>
          <w:sz w:val="28"/>
          <w:szCs w:val="24"/>
          <w:lang w:eastAsia="zh-CN"/>
        </w:rPr>
      </w:pPr>
      <w:r w:rsidRPr="00CB6653">
        <w:rPr>
          <w:rFonts w:ascii="Times New Roman" w:eastAsia="SimSun" w:hAnsi="Times New Roman" w:cs="Times New Roman"/>
          <w:b/>
          <w:sz w:val="28"/>
          <w:szCs w:val="24"/>
          <w:lang w:eastAsia="zh-CN"/>
        </w:rPr>
        <w:t>MPEG TECHNICAL REQUIREMENTS</w:t>
      </w:r>
    </w:p>
    <w:p w14:paraId="0B571BCA" w14:textId="77777777" w:rsidR="005C6631" w:rsidRPr="00796079" w:rsidRDefault="005C6631" w:rsidP="005C6631">
      <w:pPr>
        <w:widowControl/>
        <w:jc w:val="right"/>
        <w:rPr>
          <w:rFonts w:ascii="Times New Roman" w:eastAsia="SimSun" w:hAnsi="Times New Roman" w:cs="Times New Roman"/>
          <w:b/>
          <w:sz w:val="24"/>
          <w:lang w:val="en-GB" w:eastAsia="zh-CN"/>
        </w:rPr>
      </w:pPr>
    </w:p>
    <w:p w14:paraId="27D1CAB5" w14:textId="370980B3" w:rsidR="005C6631" w:rsidRPr="008A4262" w:rsidRDefault="005C6631" w:rsidP="005C6631">
      <w:pPr>
        <w:widowControl/>
        <w:jc w:val="right"/>
        <w:rPr>
          <w:rFonts w:ascii="Times New Roman" w:eastAsia="SimSun" w:hAnsi="Times New Roman" w:cs="Times New Roman"/>
          <w:b/>
          <w:sz w:val="24"/>
          <w:szCs w:val="24"/>
          <w:lang w:val="pt-PT" w:eastAsia="zh-CN"/>
        </w:rPr>
      </w:pPr>
      <w:r w:rsidRPr="008A4262">
        <w:rPr>
          <w:rFonts w:ascii="Times New Roman" w:eastAsia="SimSun" w:hAnsi="Times New Roman" w:cs="Times New Roman"/>
          <w:b/>
          <w:sz w:val="24"/>
          <w:szCs w:val="24"/>
          <w:lang w:val="pt-PT" w:eastAsia="zh-CN"/>
        </w:rPr>
        <w:t xml:space="preserve">ISO/IEC JTC 1/SC 29/WG 2  </w:t>
      </w:r>
      <w:r w:rsidRPr="008A4262">
        <w:rPr>
          <w:rFonts w:ascii="Times New Roman" w:eastAsia="SimSun" w:hAnsi="Times New Roman" w:cs="Times New Roman"/>
          <w:b/>
          <w:sz w:val="32"/>
          <w:szCs w:val="32"/>
          <w:lang w:val="pt-PT" w:eastAsia="zh-CN"/>
        </w:rPr>
        <w:t>N</w:t>
      </w:r>
      <w:r w:rsidR="008A4262" w:rsidRPr="008A4262">
        <w:rPr>
          <w:rFonts w:ascii="Times New Roman" w:eastAsia="SimSun" w:hAnsi="Times New Roman" w:cs="Times New Roman"/>
          <w:b/>
          <w:sz w:val="32"/>
          <w:szCs w:val="32"/>
          <w:lang w:val="pt-PT" w:eastAsia="zh-CN"/>
        </w:rPr>
        <w:t>48</w:t>
      </w:r>
      <w:r w:rsidR="008A4262">
        <w:rPr>
          <w:rFonts w:ascii="Times New Roman" w:eastAsia="SimSun" w:hAnsi="Times New Roman" w:cs="Times New Roman"/>
          <w:b/>
          <w:sz w:val="32"/>
          <w:szCs w:val="32"/>
          <w:lang w:val="pt-PT" w:eastAsia="zh-CN"/>
        </w:rPr>
        <w:t>7</w:t>
      </w:r>
    </w:p>
    <w:p w14:paraId="0911EA9B" w14:textId="436DAEF2" w:rsidR="005C6631" w:rsidRDefault="00F3705E" w:rsidP="00796079">
      <w:pPr>
        <w:widowControl/>
        <w:jc w:val="right"/>
        <w:rPr>
          <w:rFonts w:ascii="Times New Roman" w:eastAsia="SimSun" w:hAnsi="Times New Roman" w:cs="Times New Roman"/>
          <w:b/>
          <w:sz w:val="24"/>
          <w:szCs w:val="24"/>
          <w:lang w:val="en-GB" w:eastAsia="zh-CN"/>
        </w:rPr>
      </w:pPr>
      <w:r>
        <w:rPr>
          <w:rFonts w:ascii="Times New Roman" w:eastAsia="SimSun" w:hAnsi="Times New Roman" w:cs="Times New Roman"/>
          <w:b/>
          <w:sz w:val="24"/>
          <w:szCs w:val="24"/>
          <w:lang w:val="en-GB" w:eastAsia="zh-CN"/>
        </w:rPr>
        <w:t>Geneva</w:t>
      </w:r>
      <w:r w:rsidR="001F6905">
        <w:rPr>
          <w:rFonts w:ascii="Times New Roman" w:eastAsia="SimSun" w:hAnsi="Times New Roman" w:cs="Times New Roman"/>
          <w:b/>
          <w:sz w:val="24"/>
          <w:szCs w:val="24"/>
          <w:lang w:val="en-GB" w:eastAsia="zh-CN"/>
        </w:rPr>
        <w:t xml:space="preserve">, </w:t>
      </w:r>
      <w:r>
        <w:rPr>
          <w:rFonts w:ascii="Times New Roman" w:eastAsia="SimSun" w:hAnsi="Times New Roman" w:cs="Times New Roman"/>
          <w:b/>
          <w:sz w:val="24"/>
          <w:szCs w:val="24"/>
          <w:lang w:val="en-GB" w:eastAsia="zh-CN"/>
        </w:rPr>
        <w:t>CH</w:t>
      </w:r>
      <w:r w:rsidR="005C6631" w:rsidRPr="00796079">
        <w:rPr>
          <w:rFonts w:ascii="Times New Roman" w:eastAsia="SimSun" w:hAnsi="Times New Roman" w:cs="Times New Roman"/>
          <w:b/>
          <w:sz w:val="24"/>
          <w:szCs w:val="24"/>
          <w:lang w:val="en-GB" w:eastAsia="zh-CN"/>
        </w:rPr>
        <w:t xml:space="preserve"> – </w:t>
      </w:r>
      <w:r>
        <w:rPr>
          <w:rFonts w:ascii="Times New Roman" w:eastAsia="SimSun" w:hAnsi="Times New Roman" w:cs="Times New Roman"/>
          <w:b/>
          <w:sz w:val="24"/>
          <w:szCs w:val="24"/>
          <w:lang w:val="en-GB" w:eastAsia="zh-CN"/>
        </w:rPr>
        <w:t>October</w:t>
      </w:r>
      <w:r w:rsidR="005C6631" w:rsidRPr="00796079">
        <w:rPr>
          <w:rFonts w:ascii="Times New Roman" w:eastAsia="SimSun" w:hAnsi="Times New Roman" w:cs="Times New Roman"/>
          <w:b/>
          <w:sz w:val="24"/>
          <w:szCs w:val="24"/>
          <w:lang w:val="en-GB" w:eastAsia="zh-CN"/>
        </w:rPr>
        <w:t xml:space="preserve"> 202</w:t>
      </w:r>
      <w:r w:rsidR="00EF0F85" w:rsidRPr="00796079">
        <w:rPr>
          <w:rFonts w:ascii="Times New Roman" w:eastAsia="SimSun" w:hAnsi="Times New Roman" w:cs="Times New Roman"/>
          <w:b/>
          <w:sz w:val="24"/>
          <w:szCs w:val="24"/>
          <w:lang w:val="en-GB" w:eastAsia="zh-CN"/>
        </w:rPr>
        <w:t>5</w:t>
      </w:r>
    </w:p>
    <w:p w14:paraId="48C5DC93" w14:textId="77777777" w:rsidR="00796079" w:rsidRPr="00796079" w:rsidRDefault="00796079" w:rsidP="00796079">
      <w:pPr>
        <w:widowControl/>
        <w:jc w:val="right"/>
        <w:rPr>
          <w:rFonts w:ascii="Times New Roman" w:eastAsia="SimSun" w:hAnsi="Times New Roman" w:cs="Times New Roman"/>
          <w:b/>
          <w:sz w:val="24"/>
          <w:szCs w:val="24"/>
          <w:lang w:val="en-GB" w:eastAsia="zh-CN"/>
        </w:rPr>
      </w:pPr>
    </w:p>
    <w:tbl>
      <w:tblPr>
        <w:tblW w:w="9571" w:type="dxa"/>
        <w:tblCellMar>
          <w:left w:w="10" w:type="dxa"/>
          <w:right w:w="10" w:type="dxa"/>
        </w:tblCellMar>
        <w:tblLook w:val="0000" w:firstRow="0" w:lastRow="0" w:firstColumn="0" w:lastColumn="0" w:noHBand="0" w:noVBand="0"/>
      </w:tblPr>
      <w:tblGrid>
        <w:gridCol w:w="1843"/>
        <w:gridCol w:w="7728"/>
      </w:tblGrid>
      <w:tr w:rsidR="0039576A" w:rsidRPr="0039576A" w14:paraId="5F2CF9D6" w14:textId="77777777" w:rsidTr="00301F3C">
        <w:tc>
          <w:tcPr>
            <w:tcW w:w="1843" w:type="dxa"/>
            <w:tcMar>
              <w:top w:w="0" w:type="dxa"/>
              <w:left w:w="108" w:type="dxa"/>
              <w:bottom w:w="0" w:type="dxa"/>
              <w:right w:w="108" w:type="dxa"/>
            </w:tcMar>
          </w:tcPr>
          <w:p w14:paraId="1A0DF79C"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Status</w:t>
            </w:r>
          </w:p>
        </w:tc>
        <w:tc>
          <w:tcPr>
            <w:tcW w:w="7728" w:type="dxa"/>
            <w:tcMar>
              <w:top w:w="0" w:type="dxa"/>
              <w:left w:w="108" w:type="dxa"/>
              <w:bottom w:w="0" w:type="dxa"/>
              <w:right w:w="108" w:type="dxa"/>
            </w:tcMar>
          </w:tcPr>
          <w:p w14:paraId="24E0CD34" w14:textId="77777777"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Approved</w:t>
            </w:r>
          </w:p>
        </w:tc>
      </w:tr>
      <w:tr w:rsidR="0039576A" w:rsidRPr="0039576A" w14:paraId="0A9FD722" w14:textId="77777777" w:rsidTr="00301F3C">
        <w:tc>
          <w:tcPr>
            <w:tcW w:w="1843" w:type="dxa"/>
            <w:tcMar>
              <w:top w:w="0" w:type="dxa"/>
              <w:left w:w="108" w:type="dxa"/>
              <w:bottom w:w="0" w:type="dxa"/>
              <w:right w:w="108" w:type="dxa"/>
            </w:tcMar>
          </w:tcPr>
          <w:p w14:paraId="5B797E8D"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Title</w:t>
            </w:r>
          </w:p>
        </w:tc>
        <w:tc>
          <w:tcPr>
            <w:tcW w:w="7728" w:type="dxa"/>
            <w:tcMar>
              <w:top w:w="0" w:type="dxa"/>
              <w:left w:w="108" w:type="dxa"/>
              <w:bottom w:w="0" w:type="dxa"/>
              <w:right w:w="108" w:type="dxa"/>
            </w:tcMar>
          </w:tcPr>
          <w:p w14:paraId="5EF8D212" w14:textId="447A7118"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 xml:space="preserve">Draft </w:t>
            </w:r>
            <w:r w:rsidR="00796079">
              <w:rPr>
                <w:rFonts w:ascii="Times New Roman" w:eastAsia="MS Mincho" w:hAnsi="Times New Roman" w:cs="Times New Roman"/>
                <w:sz w:val="24"/>
                <w:szCs w:val="24"/>
                <w:lang w:eastAsia="ja-JP"/>
              </w:rPr>
              <w:t>Gaussian splat coding requirements</w:t>
            </w:r>
          </w:p>
        </w:tc>
      </w:tr>
      <w:tr w:rsidR="0039576A" w:rsidRPr="0039576A" w14:paraId="49B65586" w14:textId="77777777" w:rsidTr="00301F3C">
        <w:trPr>
          <w:trHeight w:val="84"/>
        </w:trPr>
        <w:tc>
          <w:tcPr>
            <w:tcW w:w="1843" w:type="dxa"/>
            <w:tcMar>
              <w:top w:w="0" w:type="dxa"/>
              <w:left w:w="108" w:type="dxa"/>
              <w:bottom w:w="0" w:type="dxa"/>
              <w:right w:w="108" w:type="dxa"/>
            </w:tcMar>
          </w:tcPr>
          <w:p w14:paraId="310CD79E" w14:textId="77777777" w:rsidR="0039576A" w:rsidRPr="0039576A" w:rsidRDefault="0039576A" w:rsidP="0039576A">
            <w:pPr>
              <w:widowControl/>
              <w:autoSpaceDE/>
              <w:autoSpaceDN/>
              <w:jc w:val="both"/>
              <w:rPr>
                <w:rFonts w:ascii="Times New Roman" w:eastAsia="MS Mincho" w:hAnsi="Times New Roman" w:cs="Times New Roman"/>
                <w:sz w:val="24"/>
                <w:szCs w:val="24"/>
              </w:rPr>
            </w:pPr>
            <w:r w:rsidRPr="0039576A">
              <w:rPr>
                <w:rFonts w:ascii="Times New Roman" w:eastAsia="MS Mincho" w:hAnsi="Times New Roman" w:cs="Times New Roman"/>
                <w:b/>
                <w:sz w:val="24"/>
                <w:szCs w:val="24"/>
              </w:rPr>
              <w:t>Source</w:t>
            </w:r>
          </w:p>
        </w:tc>
        <w:tc>
          <w:tcPr>
            <w:tcW w:w="7728" w:type="dxa"/>
            <w:tcMar>
              <w:top w:w="0" w:type="dxa"/>
              <w:left w:w="108" w:type="dxa"/>
              <w:bottom w:w="0" w:type="dxa"/>
              <w:right w:w="108" w:type="dxa"/>
            </w:tcMar>
          </w:tcPr>
          <w:p w14:paraId="54B89EF1" w14:textId="77777777" w:rsidR="0039576A" w:rsidRPr="0039576A" w:rsidRDefault="0039576A" w:rsidP="0039576A">
            <w:pPr>
              <w:widowControl/>
              <w:autoSpaceDE/>
              <w:autoSpaceDN/>
              <w:jc w:val="both"/>
              <w:rPr>
                <w:rFonts w:ascii="Times New Roman" w:eastAsia="MS Mincho" w:hAnsi="Times New Roman" w:cs="Times New Roman"/>
                <w:sz w:val="24"/>
                <w:szCs w:val="18"/>
              </w:rPr>
            </w:pPr>
            <w:r w:rsidRPr="0039576A">
              <w:rPr>
                <w:rFonts w:ascii="Times New Roman" w:eastAsia="MS Mincho" w:hAnsi="Times New Roman" w:cs="Times New Roman"/>
                <w:sz w:val="24"/>
                <w:szCs w:val="18"/>
              </w:rPr>
              <w:t>WG2, MPEG Technical Requirements</w:t>
            </w:r>
          </w:p>
        </w:tc>
      </w:tr>
      <w:tr w:rsidR="0039576A" w:rsidRPr="0039576A" w14:paraId="0ED24944" w14:textId="77777777" w:rsidTr="00301F3C">
        <w:trPr>
          <w:trHeight w:val="84"/>
        </w:trPr>
        <w:tc>
          <w:tcPr>
            <w:tcW w:w="1843" w:type="dxa"/>
            <w:tcMar>
              <w:top w:w="0" w:type="dxa"/>
              <w:left w:w="108" w:type="dxa"/>
              <w:bottom w:w="0" w:type="dxa"/>
              <w:right w:w="108" w:type="dxa"/>
            </w:tcMar>
          </w:tcPr>
          <w:p w14:paraId="72FBC494" w14:textId="77777777" w:rsidR="0039576A" w:rsidRPr="0039576A" w:rsidRDefault="0039576A" w:rsidP="0039576A">
            <w:pPr>
              <w:widowControl/>
              <w:autoSpaceDE/>
              <w:autoSpaceDN/>
              <w:jc w:val="both"/>
              <w:rPr>
                <w:rFonts w:ascii="Times New Roman" w:eastAsia="Malgun Gothic" w:hAnsi="Times New Roman" w:cs="Times New Roman"/>
                <w:b/>
                <w:sz w:val="24"/>
                <w:szCs w:val="24"/>
                <w:lang w:eastAsia="ko-KR"/>
              </w:rPr>
            </w:pPr>
            <w:r w:rsidRPr="0039576A">
              <w:rPr>
                <w:rFonts w:ascii="Times New Roman" w:eastAsia="Malgun Gothic" w:hAnsi="Times New Roman" w:cs="Times New Roman" w:hint="eastAsia"/>
                <w:b/>
                <w:sz w:val="24"/>
                <w:szCs w:val="24"/>
                <w:lang w:eastAsia="ko-KR"/>
              </w:rPr>
              <w:t>Serial Number</w:t>
            </w:r>
          </w:p>
        </w:tc>
        <w:tc>
          <w:tcPr>
            <w:tcW w:w="7728" w:type="dxa"/>
            <w:tcMar>
              <w:top w:w="0" w:type="dxa"/>
              <w:left w:w="108" w:type="dxa"/>
              <w:bottom w:w="0" w:type="dxa"/>
              <w:right w:w="108" w:type="dxa"/>
            </w:tcMar>
          </w:tcPr>
          <w:p w14:paraId="3FB145DF" w14:textId="5CF375E5" w:rsidR="0039576A" w:rsidRPr="0039576A" w:rsidRDefault="007B55D9" w:rsidP="0039576A">
            <w:pPr>
              <w:widowControl/>
              <w:autoSpaceDE/>
              <w:autoSpaceDN/>
              <w:jc w:val="both"/>
              <w:rPr>
                <w:rFonts w:ascii="Times New Roman" w:eastAsia="Malgun Gothic" w:hAnsi="Times New Roman" w:cs="Times New Roman"/>
                <w:sz w:val="24"/>
                <w:szCs w:val="18"/>
                <w:lang w:eastAsia="ko-KR"/>
              </w:rPr>
            </w:pPr>
            <w:r w:rsidRPr="007B55D9">
              <w:rPr>
                <w:rFonts w:ascii="Times New Roman" w:eastAsia="Malgun Gothic" w:hAnsi="Times New Roman" w:cs="Times New Roman"/>
                <w:sz w:val="24"/>
                <w:szCs w:val="18"/>
                <w:lang w:eastAsia="ko-KR"/>
              </w:rPr>
              <w:t>25816</w:t>
            </w:r>
          </w:p>
        </w:tc>
      </w:tr>
    </w:tbl>
    <w:p w14:paraId="6C12D299"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9262188" w14:textId="77777777" w:rsidR="005C6631" w:rsidRDefault="005C6631" w:rsidP="005C6631">
      <w:pPr>
        <w:pStyle w:val="Heading1"/>
        <w:ind w:left="0"/>
        <w:rPr>
          <w:rFonts w:ascii="Times New Roman" w:hAnsi="Times New Roman" w:cs="Times New Roman"/>
          <w:sz w:val="28"/>
          <w:szCs w:val="28"/>
          <w:lang w:eastAsia="zh-CN"/>
        </w:rPr>
      </w:pPr>
    </w:p>
    <w:p w14:paraId="36E13240" w14:textId="77777777" w:rsidR="005C6631" w:rsidRPr="00FA23D3" w:rsidRDefault="005C6631" w:rsidP="005C6631">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367D3294" w14:textId="3A5C9258" w:rsidR="001D7F9D" w:rsidRPr="00655B12" w:rsidRDefault="00D6066F" w:rsidP="001D7F9D">
      <w:pPr>
        <w:widowControl/>
        <w:autoSpaceDE/>
        <w:autoSpaceDN/>
        <w:jc w:val="both"/>
        <w:rPr>
          <w:rFonts w:ascii="Times New Roman" w:eastAsiaTheme="minorEastAsia" w:hAnsi="Times New Roman" w:cs="Times New Roman"/>
          <w:sz w:val="20"/>
          <w:lang w:eastAsia="zh-CN"/>
        </w:rPr>
      </w:pPr>
      <w:r w:rsidRPr="00D6066F">
        <w:rPr>
          <w:rFonts w:ascii="Times New Roman" w:eastAsia="SimSun" w:hAnsi="Times New Roman" w:cs="Times New Roman"/>
          <w:bCs/>
          <w:sz w:val="20"/>
          <w:szCs w:val="20"/>
          <w:lang w:eastAsia="zh-CN"/>
        </w:rPr>
        <w:t xml:space="preserve">This document provides </w:t>
      </w:r>
      <w:r>
        <w:rPr>
          <w:rFonts w:ascii="Times New Roman" w:eastAsia="SimSun" w:hAnsi="Times New Roman" w:cs="Times New Roman"/>
          <w:bCs/>
          <w:sz w:val="20"/>
          <w:szCs w:val="20"/>
          <w:lang w:eastAsia="zh-CN"/>
        </w:rPr>
        <w:t xml:space="preserve">Draft requirements for </w:t>
      </w:r>
      <w:r w:rsidRPr="00D6066F">
        <w:rPr>
          <w:rFonts w:ascii="Times New Roman" w:eastAsia="SimSun" w:hAnsi="Times New Roman" w:cs="Times New Roman"/>
          <w:bCs/>
          <w:sz w:val="20"/>
          <w:szCs w:val="20"/>
          <w:lang w:eastAsia="zh-CN"/>
        </w:rPr>
        <w:t xml:space="preserve">Gaussian splat </w:t>
      </w:r>
      <w:r>
        <w:rPr>
          <w:rFonts w:ascii="Times New Roman" w:eastAsia="SimSun" w:hAnsi="Times New Roman" w:cs="Times New Roman"/>
          <w:bCs/>
          <w:sz w:val="20"/>
          <w:szCs w:val="20"/>
          <w:lang w:eastAsia="zh-CN"/>
        </w:rPr>
        <w:t>coding</w:t>
      </w:r>
      <w:r w:rsidRPr="00D6066F">
        <w:rPr>
          <w:rFonts w:ascii="Times New Roman" w:eastAsia="SimSun" w:hAnsi="Times New Roman" w:cs="Times New Roman"/>
          <w:bCs/>
          <w:sz w:val="20"/>
          <w:szCs w:val="20"/>
          <w:lang w:eastAsia="zh-CN"/>
        </w:rPr>
        <w:t>.</w:t>
      </w:r>
      <w:r>
        <w:rPr>
          <w:rFonts w:ascii="Times New Roman" w:eastAsia="SimSun" w:hAnsi="Times New Roman" w:cs="Times New Roman"/>
          <w:bCs/>
          <w:sz w:val="20"/>
          <w:szCs w:val="20"/>
          <w:lang w:eastAsia="zh-CN"/>
        </w:rPr>
        <w:t xml:space="preserve"> T</w:t>
      </w:r>
      <w:r w:rsidRPr="00D6066F">
        <w:rPr>
          <w:rFonts w:ascii="Times New Roman" w:eastAsia="SimSun" w:hAnsi="Times New Roman" w:cs="Times New Roman"/>
          <w:bCs/>
          <w:sz w:val="20"/>
          <w:szCs w:val="20"/>
          <w:lang w:eastAsia="zh-CN"/>
        </w:rPr>
        <w:t xml:space="preserve">wo different paradigms are being investigated: the Gaussian </w:t>
      </w:r>
      <w:r>
        <w:rPr>
          <w:rFonts w:ascii="Times New Roman" w:eastAsia="SimSun" w:hAnsi="Times New Roman" w:cs="Times New Roman"/>
          <w:bCs/>
          <w:sz w:val="20"/>
          <w:szCs w:val="20"/>
          <w:lang w:eastAsia="zh-CN"/>
        </w:rPr>
        <w:t>s</w:t>
      </w:r>
      <w:r w:rsidRPr="00D6066F">
        <w:rPr>
          <w:rFonts w:ascii="Times New Roman" w:eastAsia="SimSun" w:hAnsi="Times New Roman" w:cs="Times New Roman"/>
          <w:bCs/>
          <w:sz w:val="20"/>
          <w:szCs w:val="20"/>
          <w:lang w:eastAsia="zh-CN"/>
        </w:rPr>
        <w:t xml:space="preserve">plat input coding paradigm with a fixed representation called I-3DGS and the </w:t>
      </w:r>
      <w:r>
        <w:rPr>
          <w:rFonts w:ascii="Times New Roman" w:eastAsia="SimSun" w:hAnsi="Times New Roman" w:cs="Times New Roman"/>
          <w:bCs/>
          <w:sz w:val="20"/>
          <w:szCs w:val="20"/>
          <w:lang w:eastAsia="zh-CN"/>
        </w:rPr>
        <w:t>Alternative</w:t>
      </w:r>
      <w:r w:rsidRPr="00D6066F">
        <w:rPr>
          <w:rFonts w:ascii="Times New Roman" w:eastAsia="SimSun" w:hAnsi="Times New Roman" w:cs="Times New Roman"/>
          <w:bCs/>
          <w:sz w:val="20"/>
          <w:szCs w:val="20"/>
          <w:lang w:eastAsia="zh-CN"/>
        </w:rPr>
        <w:t xml:space="preserve"> </w:t>
      </w:r>
      <w:r w:rsidR="00FD446A">
        <w:rPr>
          <w:rFonts w:ascii="Times New Roman" w:eastAsia="SimSun" w:hAnsi="Times New Roman" w:cs="Times New Roman"/>
          <w:bCs/>
          <w:sz w:val="20"/>
          <w:szCs w:val="20"/>
          <w:lang w:eastAsia="zh-CN"/>
        </w:rPr>
        <w:t>Gaussian splat</w:t>
      </w:r>
      <w:r w:rsidRPr="00D6066F">
        <w:rPr>
          <w:rFonts w:ascii="Times New Roman" w:eastAsia="SimSun" w:hAnsi="Times New Roman" w:cs="Times New Roman"/>
          <w:bCs/>
          <w:sz w:val="20"/>
          <w:szCs w:val="20"/>
          <w:lang w:eastAsia="zh-CN"/>
        </w:rPr>
        <w:t xml:space="preserve"> paradigm where </w:t>
      </w:r>
      <w:r w:rsidR="00FD446A">
        <w:rPr>
          <w:rFonts w:ascii="Times New Roman" w:eastAsia="SimSun" w:hAnsi="Times New Roman" w:cs="Times New Roman"/>
          <w:bCs/>
          <w:sz w:val="20"/>
          <w:szCs w:val="20"/>
          <w:lang w:eastAsia="zh-CN"/>
        </w:rPr>
        <w:t xml:space="preserve">other </w:t>
      </w:r>
      <w:r w:rsidRPr="00D6066F">
        <w:rPr>
          <w:rFonts w:ascii="Times New Roman" w:eastAsia="SimSun" w:hAnsi="Times New Roman" w:cs="Times New Roman"/>
          <w:bCs/>
          <w:sz w:val="20"/>
          <w:szCs w:val="20"/>
          <w:lang w:eastAsia="zh-CN"/>
        </w:rPr>
        <w:t>potential representations are explored and called A-3DGS. Draft requirements are provided in the context of these tracks.</w:t>
      </w:r>
      <w:r w:rsidR="001D7F9D" w:rsidRPr="001D7F9D">
        <w:rPr>
          <w:rFonts w:ascii="Times New Roman" w:eastAsiaTheme="minorEastAsia" w:hAnsi="Times New Roman" w:cs="Times New Roman"/>
          <w:sz w:val="20"/>
          <w:lang w:eastAsia="zh-CN"/>
        </w:rPr>
        <w:t xml:space="preserve"> </w:t>
      </w:r>
      <w:r w:rsidR="001D7F9D">
        <w:rPr>
          <w:rFonts w:ascii="Times New Roman" w:eastAsiaTheme="minorEastAsia" w:hAnsi="Times New Roman" w:cs="Times New Roman"/>
          <w:sz w:val="20"/>
          <w:lang w:eastAsia="zh-CN"/>
        </w:rPr>
        <w:t xml:space="preserve">Two other documents complement this one, Draft GSC use cases provided in [2] and </w:t>
      </w:r>
      <w:r w:rsidR="001D7F9D" w:rsidRPr="006E7146">
        <w:rPr>
          <w:rFonts w:ascii="Times New Roman" w:eastAsiaTheme="minorEastAsia" w:hAnsi="Times New Roman" w:cs="Times New Roman"/>
          <w:sz w:val="20"/>
          <w:lang w:eastAsia="zh-CN"/>
        </w:rPr>
        <w:t>Preliminary draft requirements for lightweight GSC</w:t>
      </w:r>
      <w:r w:rsidR="001D7F9D">
        <w:rPr>
          <w:rFonts w:ascii="Times New Roman" w:eastAsiaTheme="minorEastAsia" w:hAnsi="Times New Roman" w:cs="Times New Roman"/>
          <w:sz w:val="20"/>
          <w:lang w:eastAsia="zh-CN"/>
        </w:rPr>
        <w:t xml:space="preserve"> [3], which focuses on short-time-to-market and low complexity Gaussian splatting applications.</w:t>
      </w:r>
    </w:p>
    <w:p w14:paraId="7851A4E7" w14:textId="7C0A2F94" w:rsidR="005C6631" w:rsidRPr="00F42BB9" w:rsidRDefault="005C6631" w:rsidP="005C6631">
      <w:pPr>
        <w:widowControl/>
        <w:autoSpaceDE/>
        <w:autoSpaceDN/>
        <w:jc w:val="both"/>
        <w:rPr>
          <w:rFonts w:ascii="Times New Roman" w:eastAsia="SimSun" w:hAnsi="Times New Roman" w:cs="Times New Roman"/>
          <w:bCs/>
          <w:sz w:val="20"/>
          <w:szCs w:val="20"/>
          <w:lang w:eastAsia="zh-CN"/>
        </w:rPr>
      </w:pPr>
    </w:p>
    <w:p w14:paraId="6F302215"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4987CB0"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08F4259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12A0CC15" w14:textId="0C8AD718" w:rsidR="009F66DA" w:rsidRPr="00655B12" w:rsidRDefault="00E10D85" w:rsidP="00645268">
      <w:pPr>
        <w:widowControl/>
        <w:autoSpaceDE/>
        <w:autoSpaceDN/>
        <w:jc w:val="both"/>
        <w:rPr>
          <w:rFonts w:ascii="Times New Roman" w:eastAsiaTheme="minorEastAsia" w:hAnsi="Times New Roman" w:cs="Times New Roman"/>
          <w:sz w:val="20"/>
          <w:lang w:eastAsia="zh-CN"/>
        </w:rPr>
      </w:pPr>
      <w:r w:rsidRPr="00E10D85">
        <w:rPr>
          <w:rFonts w:ascii="Times New Roman" w:eastAsiaTheme="minorEastAsia" w:hAnsi="Times New Roman" w:cs="Times New Roman"/>
          <w:sz w:val="20"/>
          <w:lang w:eastAsia="zh-CN"/>
        </w:rPr>
        <w:t xml:space="preserve">Gaussian splatting [1] is a recently developed immersive representation that provides photorealistic visual quality for novel view synthesis (with 6 degrees of freedom or 6DoF). Compared to other immersive representations such as meshes, multi-view or point clouds, this representation can handle complex visual content including reflective (non-Lambertian) surfaces or volumetric effects (such as fire, smoke etc.) with high visual quality. This representation is typically learned from single or multiple cameras inputs and yields compelling results with relatively fast training times. Furthermore, Gaussian splatting also allows for real-time rendering with photorealistic visual quality. However, the representation data size is large, and there is a need for efficient compression technologies for Gaussian splatting. In addition, mobile terminals are well deployed, and Gaussian splats are a good candidate for representing immersive content, therefore lightweight compression is also needed. For all these reasons, MPEG started an exploration activity on Gaussian splat coding (GSC) and this document provides draft use cases for it. </w:t>
      </w:r>
      <w:r w:rsidR="00645268">
        <w:rPr>
          <w:rFonts w:ascii="Times New Roman" w:eastAsiaTheme="minorEastAsia" w:hAnsi="Times New Roman" w:cs="Times New Roman"/>
          <w:sz w:val="20"/>
          <w:lang w:eastAsia="zh-CN"/>
        </w:rPr>
        <w:t xml:space="preserve"> </w:t>
      </w:r>
    </w:p>
    <w:p w14:paraId="3DC1FBA0"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55DEF33A" w14:textId="61356A12" w:rsidR="009F66DA" w:rsidRPr="00655B12" w:rsidRDefault="00512FC2" w:rsidP="009F66DA">
      <w:pPr>
        <w:widowControl/>
        <w:autoSpaceDE/>
        <w:autoSpaceDN/>
        <w:rPr>
          <w:rFonts w:ascii="Times New Roman" w:eastAsiaTheme="minorEastAsia" w:hAnsi="Times New Roman" w:cs="Times New Roman"/>
          <w:sz w:val="20"/>
          <w:lang w:eastAsia="zh-CN"/>
        </w:rPr>
      </w:pPr>
      <w:r>
        <w:rPr>
          <w:rFonts w:ascii="Times New Roman" w:eastAsiaTheme="minorEastAsia" w:hAnsi="Times New Roman" w:cs="Times New Roman"/>
          <w:sz w:val="20"/>
          <w:lang w:eastAsia="zh-CN"/>
        </w:rPr>
        <w:t xml:space="preserve">MPEG currently </w:t>
      </w:r>
      <w:r w:rsidR="009F66DA" w:rsidRPr="00655B12">
        <w:rPr>
          <w:rFonts w:ascii="Times New Roman" w:eastAsiaTheme="minorEastAsia" w:hAnsi="Times New Roman" w:cs="Times New Roman"/>
          <w:sz w:val="20"/>
          <w:lang w:eastAsia="zh-CN"/>
        </w:rPr>
        <w:t>explore</w:t>
      </w:r>
      <w:r>
        <w:rPr>
          <w:rFonts w:ascii="Times New Roman" w:eastAsiaTheme="minorEastAsia" w:hAnsi="Times New Roman" w:cs="Times New Roman"/>
          <w:sz w:val="20"/>
          <w:lang w:eastAsia="zh-CN"/>
        </w:rPr>
        <w:t>s</w:t>
      </w:r>
      <w:r w:rsidR="009F66DA" w:rsidRPr="00655B12">
        <w:rPr>
          <w:rFonts w:ascii="Times New Roman" w:eastAsiaTheme="minorEastAsia" w:hAnsi="Times New Roman" w:cs="Times New Roman"/>
          <w:sz w:val="20"/>
          <w:lang w:eastAsia="zh-CN"/>
        </w:rPr>
        <w:t xml:space="preserve"> two different paradigms:</w:t>
      </w:r>
    </w:p>
    <w:p w14:paraId="6525EA8F"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7AA45EC4" w14:textId="5413B241" w:rsidR="009F66DA" w:rsidRPr="00655B12" w:rsidRDefault="009F66DA" w:rsidP="009F66DA">
      <w:pPr>
        <w:pStyle w:val="ListParagraph"/>
        <w:widowControl/>
        <w:numPr>
          <w:ilvl w:val="0"/>
          <w:numId w:val="3"/>
        </w:numPr>
        <w:autoSpaceDE/>
        <w:autoSpaceDN/>
        <w:spacing w:line="276" w:lineRule="auto"/>
        <w:jc w:val="both"/>
        <w:rPr>
          <w:rFonts w:ascii="Times New Roman" w:eastAsia="Calibri" w:hAnsi="Times New Roman" w:cs="Times New Roman"/>
          <w:sz w:val="20"/>
          <w:szCs w:val="20"/>
        </w:rPr>
      </w:pPr>
      <w:r w:rsidRPr="00655B12">
        <w:rPr>
          <w:rFonts w:ascii="Times New Roman" w:eastAsia="Calibri" w:hAnsi="Times New Roman" w:cs="Times New Roman"/>
          <w:b/>
          <w:bCs/>
          <w:sz w:val="20"/>
          <w:szCs w:val="20"/>
        </w:rPr>
        <w:t xml:space="preserve">I-3DGS paradigm/track: </w:t>
      </w:r>
      <w:r w:rsidRPr="00655B12">
        <w:rPr>
          <w:rFonts w:ascii="Times New Roman" w:eastAsia="Calibri" w:hAnsi="Times New Roman" w:cs="Times New Roman"/>
          <w:sz w:val="20"/>
          <w:szCs w:val="20"/>
        </w:rPr>
        <w:t xml:space="preserve">The I-3DGS process involves taking trained </w:t>
      </w:r>
      <w:r w:rsidR="00512FC2">
        <w:rPr>
          <w:rFonts w:ascii="Times New Roman" w:eastAsia="Calibri" w:hAnsi="Times New Roman" w:cs="Times New Roman"/>
          <w:sz w:val="20"/>
          <w:szCs w:val="20"/>
        </w:rPr>
        <w:t>Gaussian splat (</w:t>
      </w:r>
      <w:r w:rsidRPr="00655B12">
        <w:rPr>
          <w:rFonts w:ascii="Times New Roman" w:eastAsia="Calibri" w:hAnsi="Times New Roman" w:cs="Times New Roman"/>
          <w:sz w:val="20"/>
          <w:szCs w:val="20"/>
        </w:rPr>
        <w:t>GS</w:t>
      </w:r>
      <w:r w:rsidR="00512FC2">
        <w:rPr>
          <w:rFonts w:ascii="Times New Roman" w:eastAsia="Calibri" w:hAnsi="Times New Roman" w:cs="Times New Roman"/>
          <w:sz w:val="20"/>
          <w:szCs w:val="20"/>
        </w:rPr>
        <w:t>)</w:t>
      </w:r>
      <w:r w:rsidRPr="00655B12">
        <w:rPr>
          <w:rFonts w:ascii="Times New Roman" w:eastAsia="Calibri" w:hAnsi="Times New Roman" w:cs="Times New Roman"/>
          <w:sz w:val="20"/>
          <w:szCs w:val="20"/>
        </w:rPr>
        <w:t xml:space="preserve"> data in the “INRIA” format</w:t>
      </w:r>
      <w:r w:rsidR="00512FC2">
        <w:rPr>
          <w:rFonts w:ascii="Times New Roman" w:eastAsia="Calibri" w:hAnsi="Times New Roman" w:cs="Times New Roman"/>
          <w:sz w:val="20"/>
          <w:szCs w:val="20"/>
        </w:rPr>
        <w:t xml:space="preserve"> [1]</w:t>
      </w:r>
      <w:r w:rsidRPr="00655B12">
        <w:rPr>
          <w:rFonts w:ascii="Times New Roman" w:eastAsia="Calibri" w:hAnsi="Times New Roman" w:cs="Times New Roman"/>
          <w:sz w:val="20"/>
          <w:szCs w:val="20"/>
        </w:rPr>
        <w:t xml:space="preserve"> as input. The output is a symmetric result in the same format as the input. </w:t>
      </w:r>
    </w:p>
    <w:p w14:paraId="0ED477D9" w14:textId="77777777" w:rsidR="009F66DA" w:rsidRPr="00655B12" w:rsidRDefault="009F66DA" w:rsidP="009F66DA">
      <w:pPr>
        <w:pStyle w:val="ListParagraph"/>
        <w:widowControl/>
        <w:autoSpaceDE/>
        <w:autoSpaceDN/>
        <w:spacing w:line="276" w:lineRule="auto"/>
        <w:ind w:left="1080"/>
        <w:jc w:val="both"/>
        <w:rPr>
          <w:rFonts w:ascii="Times New Roman" w:eastAsia="Calibri" w:hAnsi="Times New Roman" w:cs="Times New Roman"/>
          <w:sz w:val="20"/>
          <w:szCs w:val="20"/>
        </w:rPr>
      </w:pPr>
    </w:p>
    <w:p w14:paraId="08067004" w14:textId="0078E525" w:rsidR="009F66DA" w:rsidRPr="0009037E" w:rsidRDefault="009F66DA" w:rsidP="009F66DA">
      <w:pPr>
        <w:pStyle w:val="ListParagraph"/>
        <w:widowControl/>
        <w:numPr>
          <w:ilvl w:val="0"/>
          <w:numId w:val="3"/>
        </w:numPr>
        <w:autoSpaceDE/>
        <w:autoSpaceDN/>
        <w:spacing w:line="276" w:lineRule="auto"/>
        <w:rPr>
          <w:rFonts w:ascii="Times New Roman" w:eastAsia="Calibri" w:hAnsi="Times New Roman" w:cs="Times New Roman"/>
          <w:sz w:val="20"/>
          <w:szCs w:val="20"/>
        </w:rPr>
      </w:pPr>
      <w:r w:rsidRPr="00655B12">
        <w:rPr>
          <w:rFonts w:ascii="Times New Roman" w:eastAsia="Calibri" w:hAnsi="Times New Roman" w:cs="Times New Roman"/>
          <w:b/>
          <w:bCs/>
          <w:sz w:val="20"/>
          <w:szCs w:val="20"/>
        </w:rPr>
        <w:t xml:space="preserve">A-3DGS paradigm/track: </w:t>
      </w:r>
      <w:r>
        <w:rPr>
          <w:rFonts w:ascii="Times New Roman" w:eastAsia="Calibri" w:hAnsi="Times New Roman" w:cs="Times New Roman"/>
          <w:sz w:val="20"/>
          <w:szCs w:val="20"/>
        </w:rPr>
        <w:t>this exploration track welcomes content in any GS format</w:t>
      </w:r>
      <w:r w:rsidR="00512FC2">
        <w:rPr>
          <w:rFonts w:ascii="Times New Roman" w:eastAsia="Calibri" w:hAnsi="Times New Roman" w:cs="Times New Roman"/>
          <w:sz w:val="20"/>
          <w:szCs w:val="20"/>
        </w:rPr>
        <w:t xml:space="preserve"> that is for example learned from multiple camera views</w:t>
      </w:r>
      <w:r w:rsidRPr="00655B12">
        <w:rPr>
          <w:rFonts w:ascii="Times New Roman" w:eastAsia="Calibri" w:hAnsi="Times New Roman" w:cs="Times New Roman"/>
          <w:sz w:val="20"/>
          <w:szCs w:val="20"/>
        </w:rPr>
        <w:t xml:space="preserve">. </w:t>
      </w:r>
      <w:r w:rsidRPr="0009037E">
        <w:rPr>
          <w:rFonts w:ascii="Times New Roman" w:eastAsia="Calibri" w:hAnsi="Times New Roman" w:cs="Times New Roman"/>
          <w:sz w:val="20"/>
          <w:szCs w:val="20"/>
        </w:rPr>
        <w:t xml:space="preserve">Notably, A-3DGS operates under the assumption that ground truth images are accessible, and training can be explored to generate GS inputs. </w:t>
      </w:r>
    </w:p>
    <w:p w14:paraId="7A03F50F" w14:textId="77777777" w:rsidR="009F66DA" w:rsidRPr="00655B12" w:rsidRDefault="009F66DA" w:rsidP="009F66DA">
      <w:pPr>
        <w:pStyle w:val="ListParagraph"/>
        <w:widowControl/>
        <w:autoSpaceDE/>
        <w:autoSpaceDN/>
        <w:spacing w:line="276" w:lineRule="auto"/>
        <w:ind w:left="1080"/>
        <w:jc w:val="both"/>
        <w:rPr>
          <w:rFonts w:ascii="Times New Roman" w:eastAsia="Calibri" w:hAnsi="Times New Roman" w:cs="Times New Roman"/>
          <w:sz w:val="20"/>
          <w:szCs w:val="20"/>
        </w:rPr>
      </w:pPr>
    </w:p>
    <w:p w14:paraId="41A478BC" w14:textId="77777777" w:rsidR="00512FC2" w:rsidRDefault="00512FC2" w:rsidP="009F66DA">
      <w:pPr>
        <w:pStyle w:val="ListParagraph"/>
        <w:rPr>
          <w:rFonts w:ascii="Times New Roman" w:hAnsi="Times New Roman" w:cs="Times New Roman"/>
          <w:sz w:val="20"/>
          <w:szCs w:val="20"/>
        </w:rPr>
      </w:pPr>
    </w:p>
    <w:p w14:paraId="3038B211" w14:textId="1AAA06C0" w:rsidR="00512FC2" w:rsidRDefault="00512FC2" w:rsidP="009F66DA">
      <w:pPr>
        <w:pStyle w:val="ListParagraph"/>
        <w:rPr>
          <w:rFonts w:ascii="Times New Roman" w:hAnsi="Times New Roman" w:cs="Times New Roman"/>
          <w:sz w:val="20"/>
          <w:szCs w:val="20"/>
        </w:rPr>
      </w:pPr>
      <w:r>
        <w:rPr>
          <w:rFonts w:ascii="Times New Roman" w:hAnsi="Times New Roman" w:cs="Times New Roman"/>
          <w:sz w:val="20"/>
          <w:szCs w:val="20"/>
        </w:rPr>
        <w:t>Figure 1 illustrates both I-3DGS and A-3DGS tracks.</w:t>
      </w:r>
    </w:p>
    <w:p w14:paraId="7DFDE21D" w14:textId="77777777" w:rsidR="00512FC2" w:rsidRDefault="00512FC2" w:rsidP="009F66DA">
      <w:pPr>
        <w:pStyle w:val="ListParagraph"/>
        <w:rPr>
          <w:rFonts w:ascii="Times New Roman" w:hAnsi="Times New Roman" w:cs="Times New Roman"/>
          <w:sz w:val="20"/>
          <w:szCs w:val="20"/>
        </w:rPr>
      </w:pPr>
    </w:p>
    <w:p w14:paraId="71D8E006" w14:textId="77777777" w:rsidR="00512FC2" w:rsidRDefault="00512FC2" w:rsidP="00512FC2">
      <w:pPr>
        <w:pStyle w:val="ListParagraph"/>
        <w:keepNext/>
      </w:pPr>
      <w:r>
        <w:rPr>
          <w:rFonts w:ascii="Times New Roman" w:hAnsi="Times New Roman" w:cs="Times New Roman"/>
          <w:noProof/>
          <w:sz w:val="20"/>
          <w:szCs w:val="20"/>
        </w:rPr>
        <w:lastRenderedPageBreak/>
        <w:drawing>
          <wp:inline distT="0" distB="0" distL="0" distR="0" wp14:anchorId="77692E21" wp14:editId="0AE1CF8D">
            <wp:extent cx="5773444" cy="3079962"/>
            <wp:effectExtent l="0" t="0" r="0" b="0"/>
            <wp:docPr id="102107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3956" cy="3096239"/>
                    </a:xfrm>
                    <a:prstGeom prst="rect">
                      <a:avLst/>
                    </a:prstGeom>
                    <a:noFill/>
                  </pic:spPr>
                </pic:pic>
              </a:graphicData>
            </a:graphic>
          </wp:inline>
        </w:drawing>
      </w:r>
    </w:p>
    <w:p w14:paraId="7DC7CDA1" w14:textId="5495E001" w:rsidR="00512FC2" w:rsidRDefault="00512FC2" w:rsidP="00512FC2">
      <w:pPr>
        <w:pStyle w:val="Caption"/>
        <w:rPr>
          <w:rFonts w:ascii="Times New Roman" w:hAnsi="Times New Roman" w:cs="Times New Roman"/>
          <w:sz w:val="20"/>
          <w:szCs w:val="20"/>
        </w:rPr>
      </w:pPr>
      <w:r>
        <w:t xml:space="preserve">Figure </w:t>
      </w:r>
      <w:fldSimple w:instr=" SEQ Figure \* ARABIC ">
        <w:r>
          <w:rPr>
            <w:noProof/>
          </w:rPr>
          <w:t>1</w:t>
        </w:r>
      </w:fldSimple>
      <w:r>
        <w:t xml:space="preserve"> I-3DGS and A-3DGS tracks for Gaussian splat coding</w:t>
      </w:r>
    </w:p>
    <w:p w14:paraId="49EF6D9C" w14:textId="77777777" w:rsidR="00210952" w:rsidRDefault="00210952" w:rsidP="009F66DA">
      <w:pPr>
        <w:pStyle w:val="ListParagraph"/>
        <w:rPr>
          <w:rFonts w:ascii="Times New Roman" w:hAnsi="Times New Roman" w:cs="Times New Roman"/>
          <w:sz w:val="20"/>
          <w:szCs w:val="20"/>
        </w:rPr>
      </w:pPr>
    </w:p>
    <w:p w14:paraId="5BD9751B" w14:textId="413C4721" w:rsidR="00A37D48" w:rsidRDefault="007F66B0" w:rsidP="009F66DA">
      <w:pPr>
        <w:pStyle w:val="ListParagraph"/>
        <w:rPr>
          <w:rFonts w:ascii="Times New Roman" w:hAnsi="Times New Roman" w:cs="Times New Roman"/>
          <w:sz w:val="20"/>
          <w:szCs w:val="20"/>
        </w:rPr>
      </w:pPr>
      <w:r>
        <w:rPr>
          <w:rFonts w:ascii="Times New Roman" w:hAnsi="Times New Roman" w:cs="Times New Roman"/>
          <w:sz w:val="20"/>
          <w:szCs w:val="20"/>
        </w:rPr>
        <w:t xml:space="preserve">Along with these tracks, MPEG has identified a need for lightweight coding technology that would enable the decoding and consumption of such representation on mobile devices, such as smartphones, glasses, Head-mounted Displays etc. </w:t>
      </w:r>
      <w:r w:rsidR="00284E45">
        <w:rPr>
          <w:rFonts w:ascii="Times New Roman" w:hAnsi="Times New Roman" w:cs="Times New Roman"/>
          <w:sz w:val="20"/>
          <w:szCs w:val="20"/>
        </w:rPr>
        <w:t>Lightweight GSC specific use cases and requirements are detailed in [3].</w:t>
      </w:r>
    </w:p>
    <w:p w14:paraId="0EEB1C8D" w14:textId="63CB79D3" w:rsidR="00212221" w:rsidRDefault="003C21E0" w:rsidP="009F66DA">
      <w:pPr>
        <w:pStyle w:val="ListParagraph"/>
        <w:rPr>
          <w:rFonts w:ascii="Times New Roman" w:hAnsi="Times New Roman" w:cs="Times New Roman"/>
          <w:sz w:val="20"/>
          <w:szCs w:val="20"/>
        </w:rPr>
      </w:pPr>
      <w:r>
        <w:rPr>
          <w:rFonts w:ascii="Times New Roman" w:hAnsi="Times New Roman" w:cs="Times New Roman"/>
          <w:sz w:val="20"/>
          <w:szCs w:val="20"/>
        </w:rPr>
        <w:t>A list of d</w:t>
      </w:r>
      <w:r w:rsidR="00212221">
        <w:rPr>
          <w:rFonts w:ascii="Times New Roman" w:hAnsi="Times New Roman" w:cs="Times New Roman"/>
          <w:sz w:val="20"/>
          <w:szCs w:val="20"/>
        </w:rPr>
        <w:t>efinitions</w:t>
      </w:r>
      <w:r>
        <w:rPr>
          <w:rFonts w:ascii="Times New Roman" w:hAnsi="Times New Roman" w:cs="Times New Roman"/>
          <w:sz w:val="20"/>
          <w:szCs w:val="20"/>
        </w:rPr>
        <w:t xml:space="preserve"> of terms used in this document</w:t>
      </w:r>
      <w:r w:rsidR="00212221">
        <w:rPr>
          <w:rFonts w:ascii="Times New Roman" w:hAnsi="Times New Roman" w:cs="Times New Roman"/>
          <w:sz w:val="20"/>
          <w:szCs w:val="20"/>
        </w:rPr>
        <w:t xml:space="preserve"> is provided in Table 1.</w:t>
      </w:r>
    </w:p>
    <w:p w14:paraId="15DBF010" w14:textId="77777777" w:rsidR="00210952" w:rsidRDefault="00210952" w:rsidP="009F66DA">
      <w:pPr>
        <w:pStyle w:val="ListParagraph"/>
        <w:rPr>
          <w:rFonts w:ascii="Times New Roman" w:hAnsi="Times New Roman" w:cs="Times New Roman"/>
          <w:sz w:val="20"/>
          <w:szCs w:val="20"/>
        </w:rPr>
      </w:pPr>
    </w:p>
    <w:p w14:paraId="3C3B5412" w14:textId="77777777" w:rsidR="00212221" w:rsidRDefault="00212221" w:rsidP="009F66DA">
      <w:pPr>
        <w:pStyle w:val="ListParagraph"/>
        <w:rPr>
          <w:rFonts w:ascii="Times New Roman" w:hAnsi="Times New Roman" w:cs="Times New Roman"/>
          <w:sz w:val="20"/>
          <w:szCs w:val="20"/>
        </w:rPr>
      </w:pPr>
    </w:p>
    <w:p w14:paraId="07B3A50D" w14:textId="1CAE45CF" w:rsidR="003C21E0" w:rsidRDefault="003C21E0" w:rsidP="003C21E0">
      <w:pPr>
        <w:pStyle w:val="Caption"/>
        <w:keepNext/>
      </w:pPr>
      <w:r>
        <w:t xml:space="preserve">Table </w:t>
      </w:r>
      <w:fldSimple w:instr=" SEQ Table \* ARABIC ">
        <w:r>
          <w:rPr>
            <w:noProof/>
          </w:rPr>
          <w:t>1</w:t>
        </w:r>
      </w:fldSimple>
      <w:r>
        <w:t xml:space="preserve"> Definitions of terms used in this document</w:t>
      </w:r>
    </w:p>
    <w:tbl>
      <w:tblPr>
        <w:tblStyle w:val="TableGrid"/>
        <w:tblW w:w="0" w:type="auto"/>
        <w:tblLook w:val="04A0" w:firstRow="1" w:lastRow="0" w:firstColumn="1" w:lastColumn="0" w:noHBand="0" w:noVBand="1"/>
      </w:tblPr>
      <w:tblGrid>
        <w:gridCol w:w="2689"/>
        <w:gridCol w:w="6321"/>
      </w:tblGrid>
      <w:tr w:rsidR="00212221" w:rsidRPr="003C21E0" w14:paraId="099D5FEA" w14:textId="77777777" w:rsidTr="003C21E0">
        <w:tc>
          <w:tcPr>
            <w:tcW w:w="2689" w:type="dxa"/>
          </w:tcPr>
          <w:p w14:paraId="65E20468" w14:textId="3CBA10D3"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bCs/>
                <w:sz w:val="18"/>
                <w:szCs w:val="18"/>
              </w:rPr>
              <w:t>GS (Gaussian Splat)</w:t>
            </w:r>
          </w:p>
        </w:tc>
        <w:tc>
          <w:tcPr>
            <w:tcW w:w="6321" w:type="dxa"/>
          </w:tcPr>
          <w:p w14:paraId="2AD006B0" w14:textId="4DEFA894"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The primitive representation used by 3D Gaussian Splatting and its variants, typically represented in the form of geometry and attributes or in the form or a point cloud and additional attributes.</w:t>
            </w:r>
          </w:p>
        </w:tc>
      </w:tr>
      <w:tr w:rsidR="00212221" w:rsidRPr="003C21E0" w14:paraId="020BD533" w14:textId="77777777" w:rsidTr="003C21E0">
        <w:tc>
          <w:tcPr>
            <w:tcW w:w="2689" w:type="dxa"/>
          </w:tcPr>
          <w:p w14:paraId="75753C8B" w14:textId="4313495D"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GS frame</w:t>
            </w:r>
          </w:p>
        </w:tc>
        <w:tc>
          <w:tcPr>
            <w:tcW w:w="6321" w:type="dxa"/>
          </w:tcPr>
          <w:p w14:paraId="2DA0849A" w14:textId="1B754D87" w:rsidR="003C21E0" w:rsidRPr="00601169" w:rsidRDefault="00212221" w:rsidP="00212221">
            <w:pPr>
              <w:jc w:val="both"/>
              <w:rPr>
                <w:rFonts w:ascii="Times New Roman" w:hAnsi="Times New Roman"/>
                <w:sz w:val="18"/>
                <w:szCs w:val="18"/>
              </w:rPr>
            </w:pPr>
            <w:r w:rsidRPr="003C21E0">
              <w:rPr>
                <w:rFonts w:ascii="Times New Roman" w:hAnsi="Times New Roman"/>
                <w:sz w:val="18"/>
                <w:szCs w:val="18"/>
              </w:rPr>
              <w:t>A static GS representation at a given time instant.</w:t>
            </w:r>
          </w:p>
        </w:tc>
      </w:tr>
      <w:tr w:rsidR="00212221" w:rsidRPr="003C21E0" w14:paraId="03642178" w14:textId="77777777" w:rsidTr="003C21E0">
        <w:tc>
          <w:tcPr>
            <w:tcW w:w="2689" w:type="dxa"/>
          </w:tcPr>
          <w:p w14:paraId="1AFEC36C" w14:textId="103701F1"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Geometry</w:t>
            </w:r>
          </w:p>
        </w:tc>
        <w:tc>
          <w:tcPr>
            <w:tcW w:w="6321" w:type="dxa"/>
          </w:tcPr>
          <w:p w14:paraId="3A9BBB10" w14:textId="36B9E2B2"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The locations in 3D space of the points in the GS, i.e., the (x,y,z) coordinates of the points.</w:t>
            </w:r>
          </w:p>
        </w:tc>
      </w:tr>
      <w:tr w:rsidR="00212221" w:rsidRPr="003C21E0" w14:paraId="2EC2792D" w14:textId="77777777" w:rsidTr="003C21E0">
        <w:tc>
          <w:tcPr>
            <w:tcW w:w="2689" w:type="dxa"/>
          </w:tcPr>
          <w:p w14:paraId="3364A51A" w14:textId="115BD405"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Attribute</w:t>
            </w:r>
          </w:p>
        </w:tc>
        <w:tc>
          <w:tcPr>
            <w:tcW w:w="6321" w:type="dxa"/>
          </w:tcPr>
          <w:p w14:paraId="371EAC3D" w14:textId="0AE16C22"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A value or set of values, other than geometry, associated with a point, e.g., spherical harmonics, scale, rotation, opacity.</w:t>
            </w:r>
          </w:p>
        </w:tc>
      </w:tr>
      <w:tr w:rsidR="003C21E0" w:rsidRPr="003C21E0" w14:paraId="6D3F8DE0" w14:textId="77777777" w:rsidTr="003C21E0">
        <w:tc>
          <w:tcPr>
            <w:tcW w:w="2689" w:type="dxa"/>
          </w:tcPr>
          <w:p w14:paraId="0CA826FD" w14:textId="7586809D"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Lossless GS compression</w:t>
            </w:r>
          </w:p>
        </w:tc>
        <w:tc>
          <w:tcPr>
            <w:tcW w:w="6321" w:type="dxa"/>
          </w:tcPr>
          <w:p w14:paraId="29EC6731" w14:textId="7122F358" w:rsidR="003C21E0" w:rsidRPr="003C21E0" w:rsidRDefault="003C21E0" w:rsidP="003C21E0">
            <w:pPr>
              <w:rPr>
                <w:rFonts w:ascii="Times New Roman" w:hAnsi="Times New Roman"/>
                <w:sz w:val="18"/>
                <w:szCs w:val="18"/>
              </w:rPr>
            </w:pPr>
            <w:r w:rsidRPr="003C21E0">
              <w:rPr>
                <w:rFonts w:ascii="Times New Roman" w:hAnsi="Times New Roman"/>
                <w:sz w:val="18"/>
                <w:szCs w:val="18"/>
              </w:rPr>
              <w:t>A GS is losslessly encoded if and only if its geometry and attributes are compressed in a lossless manner.</w:t>
            </w:r>
          </w:p>
        </w:tc>
      </w:tr>
      <w:tr w:rsidR="003C21E0" w:rsidRPr="003C21E0" w14:paraId="205B3C8B" w14:textId="77777777" w:rsidTr="003C21E0">
        <w:tc>
          <w:tcPr>
            <w:tcW w:w="2689" w:type="dxa"/>
          </w:tcPr>
          <w:p w14:paraId="6C4092BA" w14:textId="18C00E42"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Lossy GS Compression</w:t>
            </w:r>
          </w:p>
        </w:tc>
        <w:tc>
          <w:tcPr>
            <w:tcW w:w="6321" w:type="dxa"/>
          </w:tcPr>
          <w:p w14:paraId="0449DACA" w14:textId="20FC4786" w:rsidR="003C21E0" w:rsidRPr="003C21E0" w:rsidRDefault="003C21E0" w:rsidP="003C21E0">
            <w:pPr>
              <w:rPr>
                <w:rFonts w:ascii="Times New Roman" w:hAnsi="Times New Roman"/>
                <w:sz w:val="18"/>
                <w:szCs w:val="18"/>
              </w:rPr>
            </w:pPr>
            <w:r w:rsidRPr="003C21E0">
              <w:rPr>
                <w:rFonts w:ascii="Times New Roman" w:hAnsi="Times New Roman"/>
                <w:sz w:val="18"/>
                <w:szCs w:val="18"/>
              </w:rPr>
              <w:t>Lossy GS compression permits different tradeoffs between bitrate and quality. Such trade-offs could be achieved by encoding in lossy manner any components of the GS clouds (geometry and attributes).</w:t>
            </w:r>
          </w:p>
        </w:tc>
      </w:tr>
      <w:tr w:rsidR="003C21E0" w:rsidRPr="003C21E0" w14:paraId="0109E09A" w14:textId="77777777" w:rsidTr="003C21E0">
        <w:tc>
          <w:tcPr>
            <w:tcW w:w="2689" w:type="dxa"/>
          </w:tcPr>
          <w:p w14:paraId="5F1EE1C0" w14:textId="6A19465C"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Tracked GS</w:t>
            </w:r>
          </w:p>
        </w:tc>
        <w:tc>
          <w:tcPr>
            <w:tcW w:w="6321" w:type="dxa"/>
          </w:tcPr>
          <w:p w14:paraId="3EC75B64" w14:textId="5E40002B" w:rsidR="003C21E0" w:rsidRPr="003C21E0" w:rsidRDefault="003C21E0" w:rsidP="003C21E0">
            <w:pPr>
              <w:jc w:val="both"/>
              <w:rPr>
                <w:rFonts w:ascii="Times New Roman" w:hAnsi="Times New Roman"/>
                <w:sz w:val="18"/>
                <w:szCs w:val="18"/>
              </w:rPr>
            </w:pPr>
            <w:r w:rsidRPr="003C21E0">
              <w:rPr>
                <w:rFonts w:ascii="Times New Roman" w:hAnsi="Times New Roman"/>
                <w:sz w:val="18"/>
                <w:szCs w:val="18"/>
              </w:rPr>
              <w:t>A GS sequence where the number of Gaussian Splats is the same for each frame</w:t>
            </w:r>
            <w:r>
              <w:rPr>
                <w:rFonts w:ascii="Times New Roman" w:hAnsi="Times New Roman"/>
                <w:sz w:val="18"/>
                <w:szCs w:val="18"/>
              </w:rPr>
              <w:t xml:space="preserve"> and in which the correspondence between each primitive of successive frames is stable over at least a group of frames.</w:t>
            </w:r>
          </w:p>
        </w:tc>
      </w:tr>
      <w:tr w:rsidR="003C21E0" w:rsidRPr="003C21E0" w14:paraId="1ED995E1" w14:textId="77777777" w:rsidTr="003C21E0">
        <w:tc>
          <w:tcPr>
            <w:tcW w:w="2689" w:type="dxa"/>
          </w:tcPr>
          <w:p w14:paraId="2CE51459" w14:textId="59858FCE" w:rsidR="003C21E0" w:rsidRPr="003C21E0" w:rsidRDefault="003C21E0" w:rsidP="009F66DA">
            <w:pPr>
              <w:pStyle w:val="ListParagraph"/>
              <w:rPr>
                <w:rFonts w:ascii="Times New Roman" w:hAnsi="Times New Roman"/>
                <w:b/>
                <w:sz w:val="18"/>
                <w:szCs w:val="18"/>
              </w:rPr>
            </w:pPr>
            <w:r>
              <w:rPr>
                <w:rFonts w:ascii="Times New Roman" w:hAnsi="Times New Roman"/>
                <w:b/>
                <w:sz w:val="18"/>
                <w:szCs w:val="18"/>
              </w:rPr>
              <w:t>Non-tracked GS</w:t>
            </w:r>
          </w:p>
        </w:tc>
        <w:tc>
          <w:tcPr>
            <w:tcW w:w="6321" w:type="dxa"/>
          </w:tcPr>
          <w:p w14:paraId="6B4A5CDE" w14:textId="57E9D13E" w:rsidR="003C21E0" w:rsidRPr="003C21E0" w:rsidRDefault="003C21E0" w:rsidP="003C21E0">
            <w:pPr>
              <w:jc w:val="both"/>
              <w:rPr>
                <w:rFonts w:ascii="Times New Roman" w:hAnsi="Times New Roman"/>
                <w:sz w:val="18"/>
                <w:szCs w:val="18"/>
              </w:rPr>
            </w:pPr>
            <w:r>
              <w:rPr>
                <w:rFonts w:ascii="Times New Roman" w:hAnsi="Times New Roman"/>
                <w:sz w:val="18"/>
                <w:szCs w:val="18"/>
              </w:rPr>
              <w:t>A GS sequence where the number of Gaussian splats may vary for each frame.</w:t>
            </w:r>
          </w:p>
        </w:tc>
      </w:tr>
      <w:tr w:rsidR="00601169" w:rsidRPr="003C21E0" w14:paraId="3E4EF239" w14:textId="77777777" w:rsidTr="003C21E0">
        <w:tc>
          <w:tcPr>
            <w:tcW w:w="2689" w:type="dxa"/>
          </w:tcPr>
          <w:p w14:paraId="11B5EE06" w14:textId="3257C5E4" w:rsidR="00601169" w:rsidRDefault="00601169" w:rsidP="009F66DA">
            <w:pPr>
              <w:pStyle w:val="ListParagraph"/>
              <w:rPr>
                <w:rFonts w:ascii="Times New Roman" w:hAnsi="Times New Roman"/>
                <w:b/>
                <w:sz w:val="18"/>
                <w:szCs w:val="18"/>
              </w:rPr>
            </w:pPr>
            <w:r>
              <w:rPr>
                <w:rFonts w:ascii="Times New Roman" w:hAnsi="Times New Roman"/>
                <w:b/>
                <w:sz w:val="18"/>
                <w:szCs w:val="18"/>
              </w:rPr>
              <w:t>6-DoF</w:t>
            </w:r>
          </w:p>
        </w:tc>
        <w:tc>
          <w:tcPr>
            <w:tcW w:w="6321" w:type="dxa"/>
          </w:tcPr>
          <w:p w14:paraId="0B790F5C" w14:textId="6DE55E44" w:rsidR="00601169" w:rsidRDefault="00601169" w:rsidP="003C21E0">
            <w:pPr>
              <w:jc w:val="both"/>
              <w:rPr>
                <w:rFonts w:ascii="Times New Roman" w:hAnsi="Times New Roman"/>
                <w:sz w:val="18"/>
                <w:szCs w:val="18"/>
              </w:rPr>
            </w:pPr>
            <w:r>
              <w:rPr>
                <w:rFonts w:ascii="Times New Roman" w:hAnsi="Times New Roman"/>
                <w:sz w:val="18"/>
                <w:szCs w:val="18"/>
              </w:rPr>
              <w:t xml:space="preserve">Six degrees of freedom, </w:t>
            </w:r>
            <w:r w:rsidRPr="00601169">
              <w:rPr>
                <w:rFonts w:ascii="Times New Roman" w:hAnsi="Times New Roman"/>
                <w:sz w:val="18"/>
                <w:szCs w:val="18"/>
              </w:rPr>
              <w:t>refers to the six mechanical degrees of freedom of movement of a rigid body in three-dimensional space</w:t>
            </w:r>
            <w:r>
              <w:rPr>
                <w:rFonts w:ascii="Times New Roman" w:hAnsi="Times New Roman"/>
                <w:sz w:val="18"/>
                <w:szCs w:val="18"/>
              </w:rPr>
              <w:t xml:space="preserve"> and includes three translation directions and three rotation angles.</w:t>
            </w:r>
          </w:p>
        </w:tc>
      </w:tr>
      <w:tr w:rsidR="00210952" w:rsidRPr="003C21E0" w14:paraId="22DD3A17" w14:textId="77777777" w:rsidTr="003C21E0">
        <w:tc>
          <w:tcPr>
            <w:tcW w:w="2689" w:type="dxa"/>
          </w:tcPr>
          <w:p w14:paraId="5FA5C272" w14:textId="3A322409" w:rsidR="00210952" w:rsidRDefault="00210952" w:rsidP="009F66DA">
            <w:pPr>
              <w:pStyle w:val="ListParagraph"/>
              <w:rPr>
                <w:rFonts w:ascii="Times New Roman" w:hAnsi="Times New Roman"/>
                <w:b/>
                <w:sz w:val="18"/>
                <w:szCs w:val="18"/>
              </w:rPr>
            </w:pPr>
            <w:r>
              <w:rPr>
                <w:rFonts w:ascii="Times New Roman" w:hAnsi="Times New Roman"/>
                <w:b/>
                <w:sz w:val="18"/>
                <w:szCs w:val="18"/>
              </w:rPr>
              <w:t>Non-Lambertian surfaces</w:t>
            </w:r>
          </w:p>
        </w:tc>
        <w:tc>
          <w:tcPr>
            <w:tcW w:w="6321" w:type="dxa"/>
          </w:tcPr>
          <w:p w14:paraId="75218AF8" w14:textId="04535ACD" w:rsidR="00210952" w:rsidRDefault="00210952" w:rsidP="003C21E0">
            <w:pPr>
              <w:jc w:val="both"/>
              <w:rPr>
                <w:rFonts w:ascii="Times New Roman" w:hAnsi="Times New Roman"/>
                <w:sz w:val="18"/>
                <w:szCs w:val="18"/>
              </w:rPr>
            </w:pPr>
            <w:r>
              <w:rPr>
                <w:rFonts w:ascii="Times New Roman" w:hAnsi="Times New Roman"/>
                <w:sz w:val="18"/>
                <w:szCs w:val="18"/>
              </w:rPr>
              <w:t>Surfaces that cause specific types of reflectance such that their color change with the observer’s viewpoint (sometimes referred to as view-dependent appearance).</w:t>
            </w:r>
          </w:p>
        </w:tc>
      </w:tr>
    </w:tbl>
    <w:p w14:paraId="010597B8" w14:textId="77777777" w:rsidR="00212221" w:rsidRDefault="00212221" w:rsidP="009F66DA">
      <w:pPr>
        <w:pStyle w:val="ListParagraph"/>
        <w:rPr>
          <w:rFonts w:ascii="Times New Roman" w:hAnsi="Times New Roman" w:cs="Times New Roman"/>
          <w:sz w:val="20"/>
          <w:szCs w:val="20"/>
        </w:rPr>
      </w:pPr>
    </w:p>
    <w:p w14:paraId="75997A59" w14:textId="77777777" w:rsidR="008E1739" w:rsidRDefault="008E1739">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FCC783D" w14:textId="12B2EF78" w:rsidR="00F972A7" w:rsidRDefault="00F972A7" w:rsidP="00F972A7">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Requirements</w:t>
      </w:r>
    </w:p>
    <w:p w14:paraId="585A5A17" w14:textId="0B31DF93" w:rsidR="00F972A7" w:rsidRPr="00F972A7" w:rsidRDefault="00F972A7" w:rsidP="00F972A7">
      <w:pPr>
        <w:widowControl/>
        <w:autoSpaceDE/>
        <w:autoSpaceDN/>
        <w:spacing w:before="240" w:after="60" w:line="252" w:lineRule="auto"/>
        <w:rPr>
          <w:rFonts w:ascii="Times New Roman" w:eastAsia="Times New Roman" w:hAnsi="Times New Roman" w:cs="Times New Roman"/>
          <w:sz w:val="24"/>
          <w:szCs w:val="24"/>
          <w:lang w:eastAsia="zh-CN"/>
        </w:rPr>
      </w:pPr>
      <w:r w:rsidRPr="00F972A7">
        <w:rPr>
          <w:rFonts w:ascii="Times New Roman" w:eastAsia="Times New Roman" w:hAnsi="Times New Roman" w:cs="Times New Roman"/>
          <w:sz w:val="20"/>
          <w:szCs w:val="20"/>
          <w:lang w:eastAsia="zh-CN"/>
        </w:rPr>
        <w:t>This section details the currently considered requirements for I-3DGS and A-3DGS tracks.</w:t>
      </w:r>
      <w:r>
        <w:rPr>
          <w:rFonts w:ascii="Times New Roman" w:eastAsia="Times New Roman" w:hAnsi="Times New Roman" w:cs="Times New Roman"/>
          <w:sz w:val="20"/>
          <w:szCs w:val="20"/>
          <w:lang w:eastAsia="zh-CN"/>
        </w:rPr>
        <w:t xml:space="preserve"> Requirements are classified in two sections; representation requirements and coding requirements, respectively.</w:t>
      </w:r>
    </w:p>
    <w:p w14:paraId="5EBE2B0E" w14:textId="1EE95211" w:rsidR="008E1739" w:rsidRDefault="00F972A7" w:rsidP="00D60721">
      <w:pPr>
        <w:pStyle w:val="ListParagraph"/>
        <w:keepNext/>
        <w:keepLines/>
        <w:widowControl/>
        <w:numPr>
          <w:ilvl w:val="1"/>
          <w:numId w:val="6"/>
        </w:numPr>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val="en-GB" w:eastAsia="zh-CN"/>
        </w:rPr>
      </w:pPr>
      <w:r w:rsidRPr="008E1739">
        <w:rPr>
          <w:rFonts w:ascii="Times New Roman" w:eastAsia="Times New Roman" w:hAnsi="Times New Roman" w:cs="Times New Roman"/>
          <w:b/>
          <w:iCs/>
          <w:kern w:val="32"/>
          <w:sz w:val="24"/>
          <w:szCs w:val="24"/>
          <w:lang w:val="en-GB" w:eastAsia="zh-CN"/>
        </w:rPr>
        <w:t xml:space="preserve">Representation </w:t>
      </w:r>
      <w:r w:rsidR="008E1739" w:rsidRPr="008E1739">
        <w:rPr>
          <w:rFonts w:ascii="Times New Roman" w:eastAsia="Times New Roman" w:hAnsi="Times New Roman" w:cs="Times New Roman"/>
          <w:b/>
          <w:iCs/>
          <w:kern w:val="32"/>
          <w:sz w:val="24"/>
          <w:szCs w:val="24"/>
          <w:lang w:val="en-GB" w:eastAsia="zh-CN"/>
        </w:rPr>
        <w:t>r</w:t>
      </w:r>
      <w:r w:rsidRPr="008E1739">
        <w:rPr>
          <w:rFonts w:ascii="Times New Roman" w:eastAsia="Times New Roman" w:hAnsi="Times New Roman" w:cs="Times New Roman"/>
          <w:b/>
          <w:iCs/>
          <w:kern w:val="32"/>
          <w:sz w:val="24"/>
          <w:szCs w:val="24"/>
          <w:lang w:val="en-GB" w:eastAsia="zh-CN"/>
        </w:rPr>
        <w:t xml:space="preserve">equirements </w:t>
      </w:r>
    </w:p>
    <w:p w14:paraId="6A0F82F5" w14:textId="4C1AF213" w:rsidR="008E1739" w:rsidRPr="008E1739" w:rsidRDefault="008E1739" w:rsidP="008E1739">
      <w:pPr>
        <w:widowControl/>
        <w:autoSpaceDE/>
        <w:autoSpaceDN/>
        <w:spacing w:before="240" w:after="60" w:line="252"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0"/>
          <w:szCs w:val="20"/>
          <w:lang w:eastAsia="zh-CN"/>
        </w:rPr>
        <w:t>Representation requirements are separated into common requirements and specific requirements.</w:t>
      </w:r>
      <w:r w:rsidRPr="008E1739">
        <w:rPr>
          <w:rFonts w:ascii="Times New Roman" w:eastAsia="Times New Roman" w:hAnsi="Times New Roman" w:cs="Times New Roman"/>
          <w:sz w:val="20"/>
          <w:szCs w:val="20"/>
          <w:lang w:eastAsia="zh-CN"/>
        </w:rPr>
        <w:t xml:space="preserve"> </w:t>
      </w:r>
      <w:r>
        <w:rPr>
          <w:rFonts w:ascii="Times New Roman" w:eastAsia="Times New Roman" w:hAnsi="Times New Roman" w:cs="Times New Roman"/>
          <w:sz w:val="20"/>
          <w:szCs w:val="20"/>
          <w:lang w:eastAsia="zh-CN"/>
        </w:rPr>
        <w:t>Common representation requirements apply to all tracks, i.e., I-3DGS and A-3DGS. Besides the common representation requirements, a list of specific requirements is provided for I-3DGS.</w:t>
      </w:r>
      <w:r w:rsidR="00D60721">
        <w:rPr>
          <w:rFonts w:ascii="Times New Roman" w:eastAsia="Times New Roman" w:hAnsi="Times New Roman" w:cs="Times New Roman"/>
          <w:sz w:val="20"/>
          <w:szCs w:val="20"/>
          <w:lang w:eastAsia="zh-CN"/>
        </w:rPr>
        <w:t xml:space="preserve"> </w:t>
      </w:r>
    </w:p>
    <w:p w14:paraId="326CDF61" w14:textId="5650D20D" w:rsidR="008E1739" w:rsidRPr="008E1739"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8E1739">
        <w:rPr>
          <w:rFonts w:ascii="Times New Roman" w:eastAsia="Times New Roman" w:hAnsi="Times New Roman" w:cs="Times New Roman"/>
          <w:b/>
          <w:bCs/>
          <w:iCs/>
          <w:kern w:val="32"/>
          <w:lang w:val="en-GB" w:eastAsia="zh-CN"/>
        </w:rPr>
        <w:t xml:space="preserve">Common </w:t>
      </w:r>
      <w:r w:rsidR="008E1739" w:rsidRPr="008E1739">
        <w:rPr>
          <w:rFonts w:ascii="Times New Roman" w:eastAsia="Times New Roman" w:hAnsi="Times New Roman" w:cs="Times New Roman"/>
          <w:b/>
          <w:bCs/>
          <w:iCs/>
          <w:kern w:val="32"/>
          <w:lang w:val="en-GB" w:eastAsia="zh-CN"/>
        </w:rPr>
        <w:t>representation r</w:t>
      </w:r>
      <w:r w:rsidRPr="008E1739">
        <w:rPr>
          <w:rFonts w:ascii="Times New Roman" w:eastAsia="Times New Roman" w:hAnsi="Times New Roman" w:cs="Times New Roman"/>
          <w:b/>
          <w:bCs/>
          <w:iCs/>
          <w:kern w:val="32"/>
          <w:lang w:val="en-GB" w:eastAsia="zh-CN"/>
        </w:rPr>
        <w:t>equirements</w:t>
      </w:r>
      <w:r w:rsidR="008E1739">
        <w:rPr>
          <w:rFonts w:ascii="Times New Roman" w:eastAsia="Times New Roman" w:hAnsi="Times New Roman" w:cs="Times New Roman"/>
          <w:b/>
          <w:bCs/>
          <w:iCs/>
          <w:kern w:val="32"/>
          <w:lang w:val="en-GB" w:eastAsia="zh-CN"/>
        </w:rPr>
        <w:br/>
      </w:r>
    </w:p>
    <w:tbl>
      <w:tblPr>
        <w:tblStyle w:val="GridTable1Light-Accent11"/>
        <w:tblW w:w="0" w:type="auto"/>
        <w:tblLook w:val="04A0" w:firstRow="1" w:lastRow="0" w:firstColumn="1" w:lastColumn="0" w:noHBand="0" w:noVBand="1"/>
      </w:tblPr>
      <w:tblGrid>
        <w:gridCol w:w="1338"/>
        <w:gridCol w:w="7672"/>
      </w:tblGrid>
      <w:tr w:rsidR="00F972A7" w:rsidRPr="00F972A7" w14:paraId="004A819C"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BA291F5" w14:textId="77777777" w:rsidR="00F972A7" w:rsidRPr="00F972A7" w:rsidRDefault="00F972A7" w:rsidP="00F972A7">
            <w:pPr>
              <w:jc w:val="cente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Requirement</w:t>
            </w:r>
          </w:p>
        </w:tc>
        <w:tc>
          <w:tcPr>
            <w:tcW w:w="0" w:type="auto"/>
            <w:hideMark/>
          </w:tcPr>
          <w:p w14:paraId="06C64B7C"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Description</w:t>
            </w:r>
          </w:p>
        </w:tc>
      </w:tr>
      <w:tr w:rsidR="00F972A7" w:rsidRPr="00F972A7" w14:paraId="0867DF97"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455ADB91" w14:textId="601EFF25"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1)</w:t>
            </w:r>
          </w:p>
        </w:tc>
        <w:tc>
          <w:tcPr>
            <w:tcW w:w="0" w:type="auto"/>
            <w:hideMark/>
          </w:tcPr>
          <w:p w14:paraId="49A635B9"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enable 6DoF photorealistic rendering.</w:t>
            </w:r>
          </w:p>
        </w:tc>
      </w:tr>
      <w:tr w:rsidR="00F972A7" w:rsidRPr="00F972A7" w14:paraId="6FA9FF0F"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13F94E1E" w14:textId="202F2308"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2)</w:t>
            </w:r>
          </w:p>
        </w:tc>
        <w:tc>
          <w:tcPr>
            <w:tcW w:w="0" w:type="auto"/>
            <w:hideMark/>
          </w:tcPr>
          <w:p w14:paraId="5E369975"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be use-case-agnostic (the same representation shall be able to represent, e.g., scenes, actors or objects).</w:t>
            </w:r>
          </w:p>
        </w:tc>
      </w:tr>
      <w:tr w:rsidR="00F972A7" w:rsidRPr="00F972A7" w14:paraId="1EFAF514"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7AACF51" w14:textId="4B5FB5A9"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3)</w:t>
            </w:r>
          </w:p>
        </w:tc>
        <w:tc>
          <w:tcPr>
            <w:tcW w:w="0" w:type="auto"/>
            <w:hideMark/>
          </w:tcPr>
          <w:p w14:paraId="1EE053C8" w14:textId="358359C8"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 xml:space="preserve">The representation shall support </w:t>
            </w:r>
            <w:r w:rsidR="00AC2B28">
              <w:rPr>
                <w:rFonts w:ascii="Times New Roman" w:eastAsia="DengXian" w:hAnsi="Times New Roman" w:cs="Times New Roman"/>
                <w:lang w:eastAsia="zh-CN"/>
              </w:rPr>
              <w:t xml:space="preserve">static and </w:t>
            </w:r>
            <w:r w:rsidRPr="00F972A7">
              <w:rPr>
                <w:rFonts w:ascii="Times New Roman" w:eastAsia="DengXian" w:hAnsi="Times New Roman" w:cs="Times New Roman"/>
                <w:lang w:eastAsia="zh-CN"/>
              </w:rPr>
              <w:t>dynamic scenes.</w:t>
            </w:r>
          </w:p>
        </w:tc>
      </w:tr>
      <w:tr w:rsidR="00F972A7" w:rsidRPr="00F972A7" w14:paraId="5915D71E"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1C98B671" w14:textId="31C8E05F"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4)</w:t>
            </w:r>
          </w:p>
        </w:tc>
        <w:tc>
          <w:tcPr>
            <w:tcW w:w="0" w:type="auto"/>
            <w:hideMark/>
          </w:tcPr>
          <w:p w14:paraId="299BCD0B"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support non-Lambertian, semi-transparent content properties.</w:t>
            </w:r>
          </w:p>
        </w:tc>
      </w:tr>
    </w:tbl>
    <w:p w14:paraId="5E60C25C" w14:textId="126B5FA0" w:rsidR="008E1739" w:rsidRPr="00F972A7"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 xml:space="preserve">Specific </w:t>
      </w:r>
      <w:r w:rsidR="008E1739">
        <w:rPr>
          <w:rFonts w:ascii="Times New Roman" w:eastAsia="Times New Roman" w:hAnsi="Times New Roman" w:cs="Times New Roman"/>
          <w:b/>
          <w:bCs/>
          <w:iCs/>
          <w:kern w:val="32"/>
          <w:lang w:val="en-GB" w:eastAsia="zh-CN"/>
        </w:rPr>
        <w:t>representation r</w:t>
      </w:r>
      <w:r w:rsidRPr="00F972A7">
        <w:rPr>
          <w:rFonts w:ascii="Times New Roman" w:eastAsia="Times New Roman" w:hAnsi="Times New Roman" w:cs="Times New Roman"/>
          <w:b/>
          <w:bCs/>
          <w:iCs/>
          <w:kern w:val="32"/>
          <w:lang w:val="en-GB" w:eastAsia="zh-CN"/>
        </w:rPr>
        <w:t>equirements</w:t>
      </w:r>
      <w:r w:rsidR="008E1739">
        <w:rPr>
          <w:rFonts w:ascii="Times New Roman" w:eastAsia="Times New Roman" w:hAnsi="Times New Roman" w:cs="Times New Roman"/>
          <w:b/>
          <w:bCs/>
          <w:iCs/>
          <w:kern w:val="32"/>
          <w:lang w:val="en-GB" w:eastAsia="zh-CN"/>
        </w:rPr>
        <w:t xml:space="preserve"> for I-3DGS</w:t>
      </w:r>
      <w:r w:rsidR="008E1739">
        <w:rPr>
          <w:rFonts w:ascii="Times New Roman" w:eastAsia="Times New Roman" w:hAnsi="Times New Roman" w:cs="Times New Roman"/>
          <w:b/>
          <w:bCs/>
          <w:iCs/>
          <w:kern w:val="32"/>
          <w:lang w:val="en-GB" w:eastAsia="zh-CN"/>
        </w:rPr>
        <w:br/>
      </w:r>
    </w:p>
    <w:tbl>
      <w:tblPr>
        <w:tblStyle w:val="GridTable1Light-Accent11"/>
        <w:tblW w:w="0" w:type="auto"/>
        <w:tblLayout w:type="fixed"/>
        <w:tblLook w:val="04A0" w:firstRow="1" w:lastRow="0" w:firstColumn="1" w:lastColumn="0" w:noHBand="0" w:noVBand="1"/>
      </w:tblPr>
      <w:tblGrid>
        <w:gridCol w:w="1435"/>
        <w:gridCol w:w="7910"/>
      </w:tblGrid>
      <w:tr w:rsidR="00F972A7" w:rsidRPr="00F972A7" w14:paraId="2D289EF7"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hideMark/>
          </w:tcPr>
          <w:p w14:paraId="123F4C8A" w14:textId="77777777" w:rsidR="00F972A7" w:rsidRPr="00F972A7" w:rsidRDefault="00F972A7" w:rsidP="00F972A7">
            <w:pPr>
              <w:jc w:val="cente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Requirement</w:t>
            </w:r>
          </w:p>
        </w:tc>
        <w:tc>
          <w:tcPr>
            <w:tcW w:w="7910" w:type="dxa"/>
            <w:hideMark/>
          </w:tcPr>
          <w:p w14:paraId="2167FB83"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Description</w:t>
            </w:r>
          </w:p>
        </w:tc>
      </w:tr>
      <w:tr w:rsidR="00F972A7" w:rsidRPr="00F972A7" w14:paraId="61B76A03" w14:textId="77777777" w:rsidTr="00301F3C">
        <w:tc>
          <w:tcPr>
            <w:tcW w:w="1435" w:type="dxa"/>
            <w:hideMark/>
          </w:tcPr>
          <w:p w14:paraId="0A67436C" w14:textId="02547D66" w:rsidR="00F972A7" w:rsidRPr="00F972A7" w:rsidRDefault="00F972A7" w:rsidP="00F972A7">
            <w:pPr>
              <w:cnfStyle w:val="001000000000" w:firstRow="0" w:lastRow="0" w:firstColumn="1"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5)</w:t>
            </w:r>
          </w:p>
        </w:tc>
        <w:tc>
          <w:tcPr>
            <w:tcW w:w="7910" w:type="dxa"/>
            <w:hideMark/>
          </w:tcPr>
          <w:p w14:paraId="369249F8" w14:textId="77777777" w:rsidR="00F972A7" w:rsidRPr="00F972A7" w:rsidRDefault="00F972A7" w:rsidP="00F972A7">
            <w:pPr>
              <w:spacing w:before="240" w:after="60" w:line="252" w:lineRule="auto"/>
              <w:jc w:val="both"/>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The I-3DGS frame representation shall support:</w:t>
            </w:r>
          </w:p>
          <w:p w14:paraId="252C90BA" w14:textId="77777777" w:rsidR="00F972A7" w:rsidRPr="00F972A7" w:rsidRDefault="00F972A7" w:rsidP="00F972A7">
            <w:pPr>
              <w:spacing w:before="240" w:after="60" w:line="252" w:lineRule="auto"/>
              <w:ind w:left="792"/>
              <w:contextualSpacing/>
              <w:jc w:val="both"/>
              <w:rPr>
                <w:rFonts w:ascii="Times New Roman" w:eastAsia="DengXian" w:hAnsi="Times New Roman" w:cs="Times New Roman"/>
                <w:color w:val="000000"/>
                <w:lang w:eastAsia="zh-CN"/>
              </w:rPr>
            </w:pPr>
          </w:p>
          <w:p w14:paraId="39B8FD0C" w14:textId="77777777" w:rsidR="00F972A7" w:rsidRPr="00F972A7" w:rsidRDefault="00F972A7" w:rsidP="00F972A7">
            <w:pPr>
              <w:numPr>
                <w:ilvl w:val="0"/>
                <w:numId w:val="4"/>
              </w:numPr>
              <w:spacing w:before="80" w:after="160" w:line="256" w:lineRule="auto"/>
              <w:contextualSpacing/>
              <w:jc w:val="both"/>
              <w:rPr>
                <w:rFonts w:ascii="Times New Roman" w:eastAsia="Times New Roman" w:hAnsi="Times New Roman" w:cs="Times New Roman"/>
                <w:lang w:val="en-CA"/>
              </w:rPr>
            </w:pPr>
            <w:r w:rsidRPr="00F972A7">
              <w:rPr>
                <w:rFonts w:ascii="Times New Roman" w:eastAsia="Times New Roman" w:hAnsi="Times New Roman" w:cs="Times New Roman"/>
                <w:lang w:val="en-CA"/>
              </w:rPr>
              <w:t>3D positions: (X, Y, Z) coordinates with a specification of its precision and dynamic range.</w:t>
            </w:r>
          </w:p>
          <w:p w14:paraId="08D08829" w14:textId="77777777" w:rsidR="00F972A7" w:rsidRPr="00F972A7" w:rsidRDefault="00F972A7" w:rsidP="00F972A7">
            <w:pPr>
              <w:numPr>
                <w:ilvl w:val="0"/>
                <w:numId w:val="4"/>
              </w:numPr>
              <w:spacing w:before="80" w:after="160" w:line="256" w:lineRule="auto"/>
              <w:contextualSpacing/>
              <w:jc w:val="both"/>
              <w:rPr>
                <w:rFonts w:ascii="Times New Roman" w:eastAsia="Times New Roman" w:hAnsi="Times New Roman" w:cs="Times New Roman"/>
                <w:lang w:val="en-CA"/>
              </w:rPr>
            </w:pPr>
            <w:r w:rsidRPr="00F972A7">
              <w:rPr>
                <w:rFonts w:ascii="Times New Roman" w:eastAsia="Times New Roman" w:hAnsi="Times New Roman" w:cs="Times New Roman"/>
                <w:noProof/>
              </w:rPr>
              <mc:AlternateContent>
                <mc:Choice Requires="wps">
                  <w:drawing>
                    <wp:anchor distT="0" distB="0" distL="114300" distR="114300" simplePos="0" relativeHeight="251662848" behindDoc="0" locked="0" layoutInCell="1" allowOverlap="1" wp14:anchorId="23ACA711" wp14:editId="3191FA76">
                      <wp:simplePos x="0" y="0"/>
                      <wp:positionH relativeFrom="margin">
                        <wp:posOffset>537210</wp:posOffset>
                      </wp:positionH>
                      <wp:positionV relativeFrom="paragraph">
                        <wp:posOffset>485293</wp:posOffset>
                      </wp:positionV>
                      <wp:extent cx="2841625" cy="311785"/>
                      <wp:effectExtent l="0" t="0" r="0" b="0"/>
                      <wp:wrapTopAndBottom/>
                      <wp:docPr id="1" name="Rectangle 38"/>
                      <wp:cNvGraphicFramePr/>
                      <a:graphic xmlns:a="http://schemas.openxmlformats.org/drawingml/2006/main">
                        <a:graphicData uri="http://schemas.microsoft.com/office/word/2010/wordprocessingShape">
                          <wps:wsp>
                            <wps:cNvSpPr/>
                            <wps:spPr>
                              <a:xfrm>
                                <a:off x="0" y="0"/>
                                <a:ext cx="2841625" cy="311785"/>
                              </a:xfrm>
                              <a:prstGeom prst="rect">
                                <a:avLst/>
                              </a:prstGeom>
                            </wps:spPr>
                            <wps:txbx>
                              <w:txbxContent>
                                <w:p w14:paraId="3542A255" w14:textId="77777777" w:rsidR="00F972A7" w:rsidRPr="00F972A7" w:rsidRDefault="00000000" w:rsidP="00F972A7">
                                  <w:pPr>
                                    <w:rPr>
                                      <w:rFonts w:ascii="Cambria Math" w:hAnsi="+mn-cs"/>
                                      <w:i/>
                                      <w:iCs/>
                                      <w:color w:val="000000"/>
                                      <w:kern w:val="24"/>
                                    </w:rPr>
                                  </w:pPr>
                                  <m:oMathPara>
                                    <m:oMathParaPr>
                                      <m:jc m:val="centerGroup"/>
                                    </m:oMathParaPr>
                                    <m:oMath>
                                      <m:sSub>
                                        <m:sSubPr>
                                          <m:ctrlPr>
                                            <w:rPr>
                                              <w:rFonts w:ascii="Cambria Math" w:eastAsia="DengXian" w:hAnsi="Cambria Math"/>
                                              <w:i/>
                                              <w:iCs/>
                                              <w:color w:val="000000"/>
                                              <w:kern w:val="24"/>
                                            </w:rPr>
                                          </m:ctrlPr>
                                        </m:sSubPr>
                                        <m:e>
                                          <m:r>
                                            <w:rPr>
                                              <w:rFonts w:ascii="Cambria Math" w:hAnsi="Cambria Math"/>
                                              <w:color w:val="000000"/>
                                              <w:kern w:val="24"/>
                                            </w:rPr>
                                            <m:t>P</m:t>
                                          </m:r>
                                          <m:r>
                                            <m:rPr>
                                              <m:sty m:val="p"/>
                                            </m:rPr>
                                            <w:rPr>
                                              <w:rFonts w:ascii="Cambria Math" w:hAnsi="Cambria Math"/>
                                              <w:color w:val="000000"/>
                                              <w:kern w:val="24"/>
                                            </w:rPr>
                                            <m:t>=</m:t>
                                          </m:r>
                                          <m:d>
                                            <m:dPr>
                                              <m:begChr m:val="{"/>
                                              <m:endChr m:val="}"/>
                                              <m:ctrlPr>
                                                <w:rPr>
                                                  <w:rFonts w:ascii="Cambria Math" w:eastAsia="DengXian" w:hAnsi="Cambria Math"/>
                                                  <w:i/>
                                                  <w:iCs/>
                                                  <w:color w:val="000000"/>
                                                  <w:kern w:val="24"/>
                                                </w:rPr>
                                              </m:ctrlPr>
                                            </m:dPr>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r>
                                                                <w:rPr>
                                                                  <w:rFonts w:ascii="Cambria Math" w:hAnsi="Cambria Math"/>
                                                                  <w:color w:val="000000"/>
                                                                  <w:kern w:val="24"/>
                                                                </w:rPr>
                                                                <m:t>x</m:t>
                                                              </m:r>
                                                              <m:r>
                                                                <m:rPr>
                                                                  <m:sty m:val="p"/>
                                                                </m:rPr>
                                                                <w:rPr>
                                                                  <w:rFonts w:ascii="Cambria Math" w:hAnsi="Cambria Math"/>
                                                                  <w:color w:val="000000"/>
                                                                  <w:kern w:val="24"/>
                                                                </w:rPr>
                                                                <m:t>,</m:t>
                                                              </m:r>
                                                              <m:r>
                                                                <w:rPr>
                                                                  <w:rFonts w:ascii="Cambria Math" w:hAnsi="Cambria Math"/>
                                                                  <w:color w:val="000000"/>
                                                                  <w:kern w:val="24"/>
                                                                </w:rPr>
                                                                <m:t>y</m:t>
                                                              </m:r>
                                                              <m:r>
                                                                <m:rPr>
                                                                  <m:sty m:val="p"/>
                                                                </m:rPr>
                                                                <w:rPr>
                                                                  <w:rFonts w:ascii="Cambria Math" w:hAnsi="Cambria Math"/>
                                                                  <w:color w:val="000000"/>
                                                                  <w:kern w:val="24"/>
                                                                </w:rPr>
                                                                <m:t>,</m:t>
                                                              </m:r>
                                                              <m:r>
                                                                <w:rPr>
                                                                  <w:rFonts w:ascii="Cambria Math" w:hAnsi="Cambria Math"/>
                                                                  <w:color w:val="000000"/>
                                                                  <w:kern w:val="24"/>
                                                                </w:rPr>
                                                                <m:t>z</m:t>
                                                              </m:r>
                                                            </m:e>
                                                          </m:d>
                                                        </m:e>
                                                        <m:sub>
                                                          <m:r>
                                                            <w:rPr>
                                                              <w:rFonts w:ascii="Cambria Math" w:hAnsi="Cambria Math"/>
                                                              <w:color w:val="000000"/>
                                                              <w:kern w:val="24"/>
                                                            </w:rPr>
                                                            <m:t>i</m:t>
                                                          </m:r>
                                                        </m:sub>
                                                      </m:sSub>
                                                    </m:e>
                                                  </m:groupChr>
                                                </m:e>
                                                <m:lim>
                                                  <m:r>
                                                    <w:rPr>
                                                      <w:rFonts w:ascii="Cambria Math" w:hAnsi="Cambria Math"/>
                                                      <w:color w:val="000000"/>
                                                      <w:kern w:val="24"/>
                                                    </w:rPr>
                                                    <m:t>geometry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4</m:t>
                                                                  </m:r>
                                                                  <m:r>
                                                                    <w:rPr>
                                                                      <w:rFonts w:ascii="Cambria Math" w:hAnsi="Cambria Math"/>
                                                                      <w:color w:val="000000"/>
                                                                      <w:kern w:val="24"/>
                                                                    </w:rPr>
                                                                    <m:t>8</m:t>
                                                                  </m:r>
                                                                </m:sub>
                                                              </m:sSub>
                                                            </m:e>
                                                          </m:d>
                                                        </m:e>
                                                        <m:sub>
                                                          <m:r>
                                                            <w:rPr>
                                                              <w:rFonts w:ascii="Cambria Math" w:hAnsi="Cambria Math"/>
                                                              <w:color w:val="000000"/>
                                                              <w:kern w:val="24"/>
                                                            </w:rPr>
                                                            <m:t>i</m:t>
                                                          </m:r>
                                                        </m:sub>
                                                      </m:sSub>
                                                    </m:e>
                                                  </m:groupChr>
                                                </m:e>
                                                <m:lim>
                                                  <m:sSub>
                                                    <m:sSubPr>
                                                      <m:ctrlPr>
                                                        <w:rPr>
                                                          <w:rFonts w:ascii="Cambria Math" w:eastAsia="DengXian" w:hAnsi="Cambria Math"/>
                                                          <w:i/>
                                                          <w:iCs/>
                                                          <w:color w:val="000000"/>
                                                          <w:kern w:val="24"/>
                                                        </w:rPr>
                                                      </m:ctrlPr>
                                                    </m:sSubPr>
                                                    <m:e>
                                                      <m:d>
                                                        <m:dPr>
                                                          <m:begChr m:val=""/>
                                                          <m:endChr m:val="}"/>
                                                          <m:ctrlPr>
                                                            <w:rPr>
                                                              <w:rFonts w:ascii="Cambria Math" w:eastAsia="DengXian" w:hAnsi="Cambria Math"/>
                                                              <w:i/>
                                                              <w:iCs/>
                                                              <w:color w:val="000000"/>
                                                              <w:kern w:val="24"/>
                                                            </w:rPr>
                                                          </m:ctrlPr>
                                                        </m:dPr>
                                                        <m:e>
                                                          <m:r>
                                                            <w:rPr>
                                                              <w:rFonts w:ascii="Cambria Math" w:hAnsi="Cambria Math"/>
                                                              <w:color w:val="000000"/>
                                                              <w:kern w:val="24"/>
                                                            </w:rPr>
                                                            <m:t>sh</m:t>
                                                          </m:r>
                                                          <m:r>
                                                            <m:rPr>
                                                              <m:sty m:val="p"/>
                                                            </m:rPr>
                                                            <w:rPr>
                                                              <w:rFonts w:ascii="Cambria Math" w:hAnsi="Cambria Math"/>
                                                              <w:color w:val="000000"/>
                                                              <w:kern w:val="24"/>
                                                            </w:rPr>
                                                            <m:t>{0,1,2,3</m:t>
                                                          </m:r>
                                                        </m:e>
                                                      </m:d>
                                                    </m:e>
                                                    <m:sub>
                                                      <m:r>
                                                        <w:rPr>
                                                          <w:rFonts w:ascii="Cambria Math" w:hAnsi="Cambria Math"/>
                                                          <w:color w:val="000000"/>
                                                          <w:kern w:val="24"/>
                                                        </w:rPr>
                                                        <m:t>RGB</m:t>
                                                      </m:r>
                                                    </m:sub>
                                                  </m:sSub>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r>
                                                            <w:rPr>
                                                              <w:rFonts w:ascii="Cambria Math" w:hAnsi="Cambria Math"/>
                                                              <w:color w:val="000000"/>
                                                              <w:kern w:val="24"/>
                                                            </w:rPr>
                                                            <m:t>o</m:t>
                                                          </m:r>
                                                        </m:e>
                                                        <m:sub>
                                                          <m:r>
                                                            <w:rPr>
                                                              <w:rFonts w:ascii="Cambria Math" w:hAnsi="Cambria Math"/>
                                                              <w:color w:val="000000"/>
                                                              <w:kern w:val="24"/>
                                                            </w:rPr>
                                                            <m:t>i</m:t>
                                                          </m:r>
                                                        </m:sub>
                                                      </m:sSub>
                                                    </m:e>
                                                  </m:groupChr>
                                                </m:e>
                                                <m:lim>
                                                  <m:r>
                                                    <w:rPr>
                                                      <w:rFonts w:ascii="Cambria Math" w:hAnsi="Cambria Math"/>
                                                      <w:color w:val="000000"/>
                                                      <w:kern w:val="24"/>
                                                    </w:rPr>
                                                    <m:t>opacity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3</m:t>
                                                                  </m:r>
                                                                </m:sub>
                                                              </m:sSub>
                                                            </m:e>
                                                          </m:d>
                                                        </m:e>
                                                        <m:sub>
                                                          <m:r>
                                                            <w:rPr>
                                                              <w:rFonts w:ascii="Cambria Math" w:hAnsi="Cambria Math"/>
                                                              <w:color w:val="000000"/>
                                                              <w:kern w:val="24"/>
                                                            </w:rPr>
                                                            <m:t>i</m:t>
                                                          </m:r>
                                                        </m:sub>
                                                      </m:sSub>
                                                    </m:e>
                                                  </m:groupChr>
                                                </m:e>
                                                <m:lim>
                                                  <m:r>
                                                    <w:rPr>
                                                      <w:rFonts w:ascii="Cambria Math" w:hAnsi="Cambria Math"/>
                                                      <w:color w:val="000000"/>
                                                      <w:kern w:val="24"/>
                                                    </w:rPr>
                                                    <m:t>scale</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4</m:t>
                                                                  </m:r>
                                                                </m:sub>
                                                              </m:sSub>
                                                            </m:e>
                                                          </m:d>
                                                        </m:e>
                                                        <m:sub>
                                                          <m:r>
                                                            <w:rPr>
                                                              <w:rFonts w:ascii="Cambria Math" w:hAnsi="Cambria Math"/>
                                                              <w:color w:val="000000"/>
                                                              <w:kern w:val="24"/>
                                                            </w:rPr>
                                                            <m:t>i</m:t>
                                                          </m:r>
                                                        </m:sub>
                                                      </m:sSub>
                                                    </m:e>
                                                  </m:groupChr>
                                                </m:e>
                                                <m:lim>
                                                  <m:r>
                                                    <w:rPr>
                                                      <w:rFonts w:ascii="Cambria Math" w:hAnsi="Cambria Math"/>
                                                      <w:color w:val="000000"/>
                                                      <w:kern w:val="24"/>
                                                    </w:rPr>
                                                    <m:t>rotation</m:t>
                                                  </m:r>
                                                </m:lim>
                                              </m:limUpp>
                                            </m:e>
                                          </m:d>
                                        </m:e>
                                        <m:sub>
                                          <m:r>
                                            <w:rPr>
                                              <w:rFonts w:ascii="Cambria Math" w:hAnsi="Cambria Math"/>
                                              <w:color w:val="000000"/>
                                              <w:kern w:val="24"/>
                                            </w:rPr>
                                            <m:t>i</m:t>
                                          </m:r>
                                          <m:r>
                                            <m:rPr>
                                              <m:sty m:val="p"/>
                                            </m:rPr>
                                            <w:rPr>
                                              <w:rFonts w:ascii="Cambria Math" w:hAnsi="Cambria Math"/>
                                              <w:color w:val="000000"/>
                                              <w:kern w:val="24"/>
                                            </w:rPr>
                                            <m:t>=1..</m:t>
                                          </m:r>
                                          <m:r>
                                            <w:rPr>
                                              <w:rFonts w:ascii="Cambria Math" w:hAnsi="Cambria Math"/>
                                              <w:color w:val="000000"/>
                                              <w:kern w:val="24"/>
                                            </w:rPr>
                                            <m:t>N</m:t>
                                          </m:r>
                                        </m:sub>
                                      </m:sSub>
                                      <m:r>
                                        <w:rPr>
                                          <w:rFonts w:ascii="Cambria Math" w:eastAsia="DengXian" w:hAnsi="Cambria Math"/>
                                          <w:color w:val="000000"/>
                                          <w:kern w:val="24"/>
                                        </w:rPr>
                                        <m:t xml:space="preserve">    (1)</m:t>
                                      </m:r>
                                      <m:r>
                                        <m:rPr>
                                          <m:sty m:val="p"/>
                                        </m:rPr>
                                        <w:rPr>
                                          <w:rFonts w:ascii="Cambria Math" w:hAnsi="Cambria Math"/>
                                          <w:color w:val="000000"/>
                                          <w:kern w:val="24"/>
                                        </w:rPr>
                                        <m:t>.</m:t>
                                      </m:r>
                                    </m:oMath>
                                  </m:oMathPara>
                                </w:p>
                              </w:txbxContent>
                            </wps:txbx>
                            <wps:bodyPr wrap="none">
                              <a:sp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v:rect id="Rectangle 38" style="position:absolute;left:0;text-align:left;margin-left:42.3pt;margin-top:38.2pt;width:223.75pt;height:24.55pt;z-index:251662848;visibility:visible;mso-wrap-style:none;mso-width-percent:0;mso-wrap-distance-left:9pt;mso-wrap-distance-top:0;mso-wrap-distance-right:9pt;mso-wrap-distance-bottom:0;mso-position-horizontal:absolute;mso-position-horizontal-relative:margin;mso-position-vertical:absolute;mso-position-vertical-relative:text;mso-width-percent:0;mso-width-relative:margin;v-text-anchor:top" o:spid="_x0000_s1027" filled="f" stroked="f" w14:anchorId="23ACA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">
                      <v:textbox style="mso-fit-shape-to-text:t">
                        <w:txbxContent>
                          <w:p w:rsidRPr="00F972A7" w:rsidR="00F972A7" w:rsidP="00F972A7" w:rsidRDefault="00000000" w14:paraId="3542A255" w14:textId="77777777">
                            <w:pPr>
                              <w:rPr>
                                <w:rFonts w:ascii="Cambria Math" w:hAnsi="+mn-cs"/>
                                <w:i/>
                                <w:iCs/>
                                <w:color w:val="000000"/>
                                <w:kern w:val="24"/>
                              </w:rPr>
                            </w:pPr>
                            <m:oMathPara>
                              <m:oMathParaPr>
                                <m:jc m:val="centerGroup"/>
                              </m:oMathParaPr>
                              <m:oMath>
                                <m:sSub>
                                  <m:sSubPr>
                                    <m:ctrlPr>
                                      <w:rPr>
                                        <w:rFonts w:ascii="Cambria Math" w:hAnsi="Cambria Math" w:eastAsia="DengXian"/>
                                        <w:i/>
                                        <w:iCs/>
                                        <w:color w:val="000000"/>
                                        <w:kern w:val="24"/>
                                      </w:rPr>
                                    </m:ctrlPr>
                                  </m:sSubPr>
                                  <m:e>
                                    <m:r>
                                      <w:rPr>
                                        <w:rFonts w:ascii="Cambria Math" w:hAnsi="Cambria Math"/>
                                        <w:color w:val="000000"/>
                                        <w:kern w:val="24"/>
                                      </w:rPr>
                                      <m:t>P</m:t>
                                    </m:r>
                                    <m:r>
                                      <m:rPr>
                                        <m:sty m:val="p"/>
                                      </m:rPr>
                                      <w:rPr>
                                        <w:rFonts w:ascii="Cambria Math" w:hAnsi="Cambria Math"/>
                                        <w:color w:val="000000"/>
                                        <w:kern w:val="24"/>
                                      </w:rPr>
                                      <m:t>=</m:t>
                                    </m:r>
                                    <m:d>
                                      <m:dPr>
                                        <m:begChr m:val="{"/>
                                        <m:endChr m:val="}"/>
                                        <m:ctrlPr>
                                          <w:rPr>
                                            <w:rFonts w:ascii="Cambria Math" w:hAnsi="Cambria Math" w:eastAsia="DengXian"/>
                                            <w:i/>
                                            <w:iCs/>
                                            <w:color w:val="000000"/>
                                            <w:kern w:val="24"/>
                                          </w:rPr>
                                        </m:ctrlPr>
                                      </m:dPr>
                                      <m:e>
                                        <m:limUpp>
                                          <m:limUppPr>
                                            <m:ctrlPr>
                                              <w:rPr>
                                                <w:rFonts w:ascii="Cambria Math" w:hAnsi="Cambria Math" w:eastAsia="DengXian"/>
                                                <w:i/>
                                                <w:iCs/>
                                                <w:color w:val="000000"/>
                                                <w:kern w:val="24"/>
                                              </w:rPr>
                                            </m:ctrlPr>
                                          </m:limUppPr>
                                          <m:e>
                                            <m:groupChr>
                                              <m:groupChrPr>
                                                <m:chr m:val="⏞"/>
                                                <m:pos m:val="top"/>
                                                <m:vertJc m:val="bot"/>
                                                <m:ctrlPr>
                                                  <w:rPr>
                                                    <w:rFonts w:ascii="Cambria Math" w:hAnsi="Cambria Math" w:eastAsia="DengXian"/>
                                                    <w:i/>
                                                    <w:iCs/>
                                                    <w:color w:val="000000"/>
                                                    <w:kern w:val="24"/>
                                                  </w:rPr>
                                                </m:ctrlPr>
                                              </m:groupChrPr>
                                              <m:e>
                                                <m:sSub>
                                                  <m:sSubPr>
                                                    <m:ctrlPr>
                                                      <w:rPr>
                                                        <w:rFonts w:ascii="Cambria Math" w:hAnsi="Cambria Math" w:eastAsia="DengXian"/>
                                                        <w:i/>
                                                        <w:iCs/>
                                                        <w:color w:val="000000"/>
                                                        <w:kern w:val="24"/>
                                                      </w:rPr>
                                                    </m:ctrlPr>
                                                  </m:sSubPr>
                                                  <m:e>
                                                    <m:d>
                                                      <m:dPr>
                                                        <m:ctrlPr>
                                                          <w:rPr>
                                                            <w:rFonts w:ascii="Cambria Math" w:hAnsi="Cambria Math" w:eastAsia="DengXian"/>
                                                            <w:i/>
                                                            <w:iCs/>
                                                            <w:color w:val="000000"/>
                                                            <w:kern w:val="24"/>
                                                          </w:rPr>
                                                        </m:ctrlPr>
                                                      </m:dPr>
                                                      <m:e>
                                                        <m:r>
                                                          <w:rPr>
                                                            <w:rFonts w:ascii="Cambria Math" w:hAnsi="Cambria Math"/>
                                                            <w:color w:val="000000"/>
                                                            <w:kern w:val="24"/>
                                                          </w:rPr>
                                                          <m:t>x</m:t>
                                                        </m:r>
                                                        <m:r>
                                                          <m:rPr>
                                                            <m:sty m:val="p"/>
                                                          </m:rPr>
                                                          <w:rPr>
                                                            <w:rFonts w:ascii="Cambria Math" w:hAnsi="Cambria Math"/>
                                                            <w:color w:val="000000"/>
                                                            <w:kern w:val="24"/>
                                                          </w:rPr>
                                                          <m:t>,</m:t>
                                                        </m:r>
                                                        <m:r>
                                                          <w:rPr>
                                                            <w:rFonts w:ascii="Cambria Math" w:hAnsi="Cambria Math"/>
                                                            <w:color w:val="000000"/>
                                                            <w:kern w:val="24"/>
                                                          </w:rPr>
                                                          <m:t>y</m:t>
                                                        </m:r>
                                                        <m:r>
                                                          <m:rPr>
                                                            <m:sty m:val="p"/>
                                                          </m:rPr>
                                                          <w:rPr>
                                                            <w:rFonts w:ascii="Cambria Math" w:hAnsi="Cambria Math"/>
                                                            <w:color w:val="000000"/>
                                                            <w:kern w:val="24"/>
                                                          </w:rPr>
                                                          <m:t>,</m:t>
                                                        </m:r>
                                                        <m:r>
                                                          <w:rPr>
                                                            <w:rFonts w:ascii="Cambria Math" w:hAnsi="Cambria Math"/>
                                                            <w:color w:val="000000"/>
                                                            <w:kern w:val="24"/>
                                                          </w:rPr>
                                                          <m:t>z</m:t>
                                                        </m:r>
                                                      </m:e>
                                                    </m:d>
                                                  </m:e>
                                                  <m:sub>
                                                    <m:r>
                                                      <w:rPr>
                                                        <w:rFonts w:ascii="Cambria Math" w:hAnsi="Cambria Math"/>
                                                        <w:color w:val="000000"/>
                                                        <w:kern w:val="24"/>
                                                      </w:rPr>
                                                      <m:t>i</m:t>
                                                    </m:r>
                                                  </m:sub>
                                                </m:sSub>
                                              </m:e>
                                            </m:groupChr>
                                          </m:e>
                                          <m:lim>
                                            <m:r>
                                              <w:rPr>
                                                <w:rFonts w:ascii="Cambria Math" w:hAnsi="Cambria Math"/>
                                                <w:color w:val="000000"/>
                                                <w:kern w:val="24"/>
                                              </w:rPr>
                                              <m:t>geometry</m:t>
                                            </m:r>
                                          </m:lim>
                                        </m:limUpp>
                                      </m:e>
                                      <m:e>
                                        <m:limUpp>
                                          <m:limUppPr>
                                            <m:ctrlPr>
                                              <w:rPr>
                                                <w:rFonts w:ascii="Cambria Math" w:hAnsi="Cambria Math" w:eastAsia="DengXian"/>
                                                <w:i/>
                                                <w:iCs/>
                                                <w:color w:val="000000"/>
                                                <w:kern w:val="24"/>
                                              </w:rPr>
                                            </m:ctrlPr>
                                          </m:limUppPr>
                                          <m:e>
                                            <m:groupChr>
                                              <m:groupChrPr>
                                                <m:chr m:val="⏞"/>
                                                <m:pos m:val="top"/>
                                                <m:vertJc m:val="bot"/>
                                                <m:ctrlPr>
                                                  <w:rPr>
                                                    <w:rFonts w:ascii="Cambria Math" w:hAnsi="Cambria Math" w:eastAsia="DengXian"/>
                                                    <w:i/>
                                                    <w:iCs/>
                                                    <w:color w:val="000000"/>
                                                    <w:kern w:val="24"/>
                                                  </w:rPr>
                                                </m:ctrlPr>
                                              </m:groupChrPr>
                                              <m:e>
                                                <m:sSub>
                                                  <m:sSubPr>
                                                    <m:ctrlPr>
                                                      <w:rPr>
                                                        <w:rFonts w:ascii="Cambria Math" w:hAnsi="Cambria Math" w:eastAsia="DengXian"/>
                                                        <w:i/>
                                                        <w:iCs/>
                                                        <w:color w:val="000000"/>
                                                        <w:kern w:val="24"/>
                                                      </w:rPr>
                                                    </m:ctrlPr>
                                                  </m:sSubPr>
                                                  <m:e>
                                                    <m:d>
                                                      <m:dPr>
                                                        <m:ctrlPr>
                                                          <w:rPr>
                                                            <w:rFonts w:ascii="Cambria Math" w:hAnsi="Cambria Math" w:eastAsia="DengXian"/>
                                                            <w:i/>
                                                            <w:iCs/>
                                                            <w:color w:val="000000"/>
                                                            <w:kern w:val="24"/>
                                                          </w:rPr>
                                                        </m:ctrlPr>
                                                      </m:dPr>
                                                      <m:e>
                                                        <m:sSub>
                                                          <m:sSubPr>
                                                            <m:ctrlPr>
                                                              <w:rPr>
                                                                <w:rFonts w:ascii="Cambria Math" w:hAnsi="Cambria Math" w:eastAsia="DengXian"/>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hAnsi="Cambria Math" w:eastAsia="DengXian"/>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4</m:t>
                                                            </m:r>
                                                            <m:r>
                                                              <w:rPr>
                                                                <w:rFonts w:ascii="Cambria Math" w:hAnsi="Cambria Math"/>
                                                                <w:color w:val="000000"/>
                                                                <w:kern w:val="24"/>
                                                              </w:rPr>
                                                              <m:t>8</m:t>
                                                            </m:r>
                                                          </m:sub>
                                                        </m:sSub>
                                                      </m:e>
                                                    </m:d>
                                                  </m:e>
                                                  <m:sub>
                                                    <m:r>
                                                      <w:rPr>
                                                        <w:rFonts w:ascii="Cambria Math" w:hAnsi="Cambria Math"/>
                                                        <w:color w:val="000000"/>
                                                        <w:kern w:val="24"/>
                                                      </w:rPr>
                                                      <m:t>i</m:t>
                                                    </m:r>
                                                  </m:sub>
                                                </m:sSub>
                                              </m:e>
                                            </m:groupChr>
                                          </m:e>
                                          <m:lim>
                                            <m:sSub>
                                              <m:sSubPr>
                                                <m:ctrlPr>
                                                  <w:rPr>
                                                    <w:rFonts w:ascii="Cambria Math" w:hAnsi="Cambria Math" w:eastAsia="DengXian"/>
                                                    <w:i/>
                                                    <w:iCs/>
                                                    <w:color w:val="000000"/>
                                                    <w:kern w:val="24"/>
                                                  </w:rPr>
                                                </m:ctrlPr>
                                              </m:sSubPr>
                                              <m:e>
                                                <m:d>
                                                  <m:dPr>
                                                    <m:begChr m:val=""/>
                                                    <m:endChr m:val="}"/>
                                                    <m:ctrlPr>
                                                      <w:rPr>
                                                        <w:rFonts w:ascii="Cambria Math" w:hAnsi="Cambria Math" w:eastAsia="DengXian"/>
                                                        <w:i/>
                                                        <w:iCs/>
                                                        <w:color w:val="000000"/>
                                                        <w:kern w:val="24"/>
                                                      </w:rPr>
                                                    </m:ctrlPr>
                                                  </m:dPr>
                                                  <m:e>
                                                    <m:r>
                                                      <w:rPr>
                                                        <w:rFonts w:ascii="Cambria Math" w:hAnsi="Cambria Math"/>
                                                        <w:color w:val="000000"/>
                                                        <w:kern w:val="24"/>
                                                      </w:rPr>
                                                      <m:t>sh</m:t>
                                                    </m:r>
                                                    <m:r>
                                                      <m:rPr>
                                                        <m:sty m:val="p"/>
                                                      </m:rPr>
                                                      <w:rPr>
                                                        <w:rFonts w:ascii="Cambria Math" w:hAnsi="Cambria Math"/>
                                                        <w:color w:val="000000"/>
                                                        <w:kern w:val="24"/>
                                                      </w:rPr>
                                                      <m:t>{0,1,2,3</m:t>
                                                    </m:r>
                                                  </m:e>
                                                </m:d>
                                              </m:e>
                                              <m:sub>
                                                <m:r>
                                                  <w:rPr>
                                                    <w:rFonts w:ascii="Cambria Math" w:hAnsi="Cambria Math"/>
                                                    <w:color w:val="000000"/>
                                                    <w:kern w:val="24"/>
                                                  </w:rPr>
                                                  <m:t>RGB</m:t>
                                                </m:r>
                                              </m:sub>
                                            </m:sSub>
                                          </m:lim>
                                        </m:limUpp>
                                      </m:e>
                                      <m:e>
                                        <m:limUpp>
                                          <m:limUppPr>
                                            <m:ctrlPr>
                                              <w:rPr>
                                                <w:rFonts w:ascii="Cambria Math" w:hAnsi="Cambria Math" w:eastAsia="DengXian"/>
                                                <w:i/>
                                                <w:iCs/>
                                                <w:color w:val="000000"/>
                                                <w:kern w:val="24"/>
                                              </w:rPr>
                                            </m:ctrlPr>
                                          </m:limUppPr>
                                          <m:e>
                                            <m:groupChr>
                                              <m:groupChrPr>
                                                <m:chr m:val="⏞"/>
                                                <m:pos m:val="top"/>
                                                <m:vertJc m:val="bot"/>
                                                <m:ctrlPr>
                                                  <w:rPr>
                                                    <w:rFonts w:ascii="Cambria Math" w:hAnsi="Cambria Math" w:eastAsia="DengXian"/>
                                                    <w:i/>
                                                    <w:iCs/>
                                                    <w:color w:val="000000"/>
                                                    <w:kern w:val="24"/>
                                                  </w:rPr>
                                                </m:ctrlPr>
                                              </m:groupChrPr>
                                              <m:e>
                                                <m:sSub>
                                                  <m:sSubPr>
                                                    <m:ctrlPr>
                                                      <w:rPr>
                                                        <w:rFonts w:ascii="Cambria Math" w:hAnsi="Cambria Math" w:eastAsia="DengXian"/>
                                                        <w:i/>
                                                        <w:iCs/>
                                                        <w:color w:val="000000"/>
                                                        <w:kern w:val="24"/>
                                                      </w:rPr>
                                                    </m:ctrlPr>
                                                  </m:sSubPr>
                                                  <m:e>
                                                    <m:r>
                                                      <w:rPr>
                                                        <w:rFonts w:ascii="Cambria Math" w:hAnsi="Cambria Math"/>
                                                        <w:color w:val="000000"/>
                                                        <w:kern w:val="24"/>
                                                      </w:rPr>
                                                      <m:t>o</m:t>
                                                    </m:r>
                                                  </m:e>
                                                  <m:sub>
                                                    <m:r>
                                                      <w:rPr>
                                                        <w:rFonts w:ascii="Cambria Math" w:hAnsi="Cambria Math"/>
                                                        <w:color w:val="000000"/>
                                                        <w:kern w:val="24"/>
                                                      </w:rPr>
                                                      <m:t>i</m:t>
                                                    </m:r>
                                                  </m:sub>
                                                </m:sSub>
                                              </m:e>
                                            </m:groupChr>
                                          </m:e>
                                          <m:lim>
                                            <m:r>
                                              <w:rPr>
                                                <w:rFonts w:ascii="Cambria Math" w:hAnsi="Cambria Math"/>
                                                <w:color w:val="000000"/>
                                                <w:kern w:val="24"/>
                                              </w:rPr>
                                              <m:t>opacity</m:t>
                                            </m:r>
                                          </m:lim>
                                        </m:limUpp>
                                      </m:e>
                                      <m:e>
                                        <m:limUpp>
                                          <m:limUppPr>
                                            <m:ctrlPr>
                                              <w:rPr>
                                                <w:rFonts w:ascii="Cambria Math" w:hAnsi="Cambria Math" w:eastAsia="DengXian"/>
                                                <w:i/>
                                                <w:iCs/>
                                                <w:color w:val="000000"/>
                                                <w:kern w:val="24"/>
                                              </w:rPr>
                                            </m:ctrlPr>
                                          </m:limUppPr>
                                          <m:e>
                                            <m:groupChr>
                                              <m:groupChrPr>
                                                <m:chr m:val="⏞"/>
                                                <m:pos m:val="top"/>
                                                <m:vertJc m:val="bot"/>
                                                <m:ctrlPr>
                                                  <w:rPr>
                                                    <w:rFonts w:ascii="Cambria Math" w:hAnsi="Cambria Math" w:eastAsia="DengXian"/>
                                                    <w:i/>
                                                    <w:iCs/>
                                                    <w:color w:val="000000"/>
                                                    <w:kern w:val="24"/>
                                                  </w:rPr>
                                                </m:ctrlPr>
                                              </m:groupChrPr>
                                              <m:e>
                                                <m:sSub>
                                                  <m:sSubPr>
                                                    <m:ctrlPr>
                                                      <w:rPr>
                                                        <w:rFonts w:ascii="Cambria Math" w:hAnsi="Cambria Math" w:eastAsia="DengXian"/>
                                                        <w:i/>
                                                        <w:iCs/>
                                                        <w:color w:val="000000"/>
                                                        <w:kern w:val="24"/>
                                                      </w:rPr>
                                                    </m:ctrlPr>
                                                  </m:sSubPr>
                                                  <m:e>
                                                    <m:d>
                                                      <m:dPr>
                                                        <m:ctrlPr>
                                                          <w:rPr>
                                                            <w:rFonts w:ascii="Cambria Math" w:hAnsi="Cambria Math" w:eastAsia="DengXian"/>
                                                            <w:i/>
                                                            <w:iCs/>
                                                            <w:color w:val="000000"/>
                                                            <w:kern w:val="24"/>
                                                          </w:rPr>
                                                        </m:ctrlPr>
                                                      </m:dPr>
                                                      <m:e>
                                                        <m:sSub>
                                                          <m:sSubPr>
                                                            <m:ctrlPr>
                                                              <w:rPr>
                                                                <w:rFonts w:ascii="Cambria Math" w:hAnsi="Cambria Math" w:eastAsia="DengXian"/>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hAnsi="Cambria Math" w:eastAsia="DengXian"/>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3</m:t>
                                                            </m:r>
                                                          </m:sub>
                                                        </m:sSub>
                                                      </m:e>
                                                    </m:d>
                                                  </m:e>
                                                  <m:sub>
                                                    <m:r>
                                                      <w:rPr>
                                                        <w:rFonts w:ascii="Cambria Math" w:hAnsi="Cambria Math"/>
                                                        <w:color w:val="000000"/>
                                                        <w:kern w:val="24"/>
                                                      </w:rPr>
                                                      <m:t>i</m:t>
                                                    </m:r>
                                                  </m:sub>
                                                </m:sSub>
                                              </m:e>
                                            </m:groupChr>
                                          </m:e>
                                          <m:lim>
                                            <m:r>
                                              <w:rPr>
                                                <w:rFonts w:ascii="Cambria Math" w:hAnsi="Cambria Math"/>
                                                <w:color w:val="000000"/>
                                                <w:kern w:val="24"/>
                                              </w:rPr>
                                              <m:t>scale</m:t>
                                            </m:r>
                                          </m:lim>
                                        </m:limUpp>
                                      </m:e>
                                      <m:e>
                                        <m:limUpp>
                                          <m:limUppPr>
                                            <m:ctrlPr>
                                              <w:rPr>
                                                <w:rFonts w:ascii="Cambria Math" w:hAnsi="Cambria Math" w:eastAsia="DengXian"/>
                                                <w:i/>
                                                <w:iCs/>
                                                <w:color w:val="000000"/>
                                                <w:kern w:val="24"/>
                                              </w:rPr>
                                            </m:ctrlPr>
                                          </m:limUppPr>
                                          <m:e>
                                            <m:groupChr>
                                              <m:groupChrPr>
                                                <m:chr m:val="⏞"/>
                                                <m:pos m:val="top"/>
                                                <m:vertJc m:val="bot"/>
                                                <m:ctrlPr>
                                                  <w:rPr>
                                                    <w:rFonts w:ascii="Cambria Math" w:hAnsi="Cambria Math" w:eastAsia="DengXian"/>
                                                    <w:i/>
                                                    <w:iCs/>
                                                    <w:color w:val="000000"/>
                                                    <w:kern w:val="24"/>
                                                  </w:rPr>
                                                </m:ctrlPr>
                                              </m:groupChrPr>
                                              <m:e>
                                                <m:sSub>
                                                  <m:sSubPr>
                                                    <m:ctrlPr>
                                                      <w:rPr>
                                                        <w:rFonts w:ascii="Cambria Math" w:hAnsi="Cambria Math" w:eastAsia="DengXian"/>
                                                        <w:i/>
                                                        <w:iCs/>
                                                        <w:color w:val="000000"/>
                                                        <w:kern w:val="24"/>
                                                      </w:rPr>
                                                    </m:ctrlPr>
                                                  </m:sSubPr>
                                                  <m:e>
                                                    <m:d>
                                                      <m:dPr>
                                                        <m:ctrlPr>
                                                          <w:rPr>
                                                            <w:rFonts w:ascii="Cambria Math" w:hAnsi="Cambria Math" w:eastAsia="DengXian"/>
                                                            <w:i/>
                                                            <w:iCs/>
                                                            <w:color w:val="000000"/>
                                                            <w:kern w:val="24"/>
                                                          </w:rPr>
                                                        </m:ctrlPr>
                                                      </m:dPr>
                                                      <m:e>
                                                        <m:sSub>
                                                          <m:sSubPr>
                                                            <m:ctrlPr>
                                                              <w:rPr>
                                                                <w:rFonts w:ascii="Cambria Math" w:hAnsi="Cambria Math" w:eastAsia="DengXian"/>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hAnsi="Cambria Math" w:eastAsia="DengXian"/>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4</m:t>
                                                            </m:r>
                                                          </m:sub>
                                                        </m:sSub>
                                                      </m:e>
                                                    </m:d>
                                                  </m:e>
                                                  <m:sub>
                                                    <m:r>
                                                      <w:rPr>
                                                        <w:rFonts w:ascii="Cambria Math" w:hAnsi="Cambria Math"/>
                                                        <w:color w:val="000000"/>
                                                        <w:kern w:val="24"/>
                                                      </w:rPr>
                                                      <m:t>i</m:t>
                                                    </m:r>
                                                  </m:sub>
                                                </m:sSub>
                                              </m:e>
                                            </m:groupChr>
                                          </m:e>
                                          <m:lim>
                                            <m:r>
                                              <w:rPr>
                                                <w:rFonts w:ascii="Cambria Math" w:hAnsi="Cambria Math"/>
                                                <w:color w:val="000000"/>
                                                <w:kern w:val="24"/>
                                              </w:rPr>
                                              <m:t>rotation</m:t>
                                            </m:r>
                                          </m:lim>
                                        </m:limUpp>
                                      </m:e>
                                    </m:d>
                                  </m:e>
                                  <m:sub>
                                    <m:r>
                                      <w:rPr>
                                        <w:rFonts w:ascii="Cambria Math" w:hAnsi="Cambria Math"/>
                                        <w:color w:val="000000"/>
                                        <w:kern w:val="24"/>
                                      </w:rPr>
                                      <m:t>i</m:t>
                                    </m:r>
                                    <m:r>
                                      <m:rPr>
                                        <m:sty m:val="p"/>
                                      </m:rPr>
                                      <w:rPr>
                                        <w:rFonts w:ascii="Cambria Math" w:hAnsi="Cambria Math"/>
                                        <w:color w:val="000000"/>
                                        <w:kern w:val="24"/>
                                      </w:rPr>
                                      <m:t>=1..</m:t>
                                    </m:r>
                                    <m:r>
                                      <w:rPr>
                                        <w:rFonts w:ascii="Cambria Math" w:hAnsi="Cambria Math"/>
                                        <w:color w:val="000000"/>
                                        <w:kern w:val="24"/>
                                      </w:rPr>
                                      <m:t>N</m:t>
                                    </m:r>
                                  </m:sub>
                                </m:sSub>
                                <m:r>
                                  <w:rPr>
                                    <w:rFonts w:ascii="Cambria Math" w:hAnsi="Cambria Math" w:eastAsia="DengXian"/>
                                    <w:color w:val="000000"/>
                                    <w:kern w:val="24"/>
                                  </w:rPr>
                                  <m:t xml:space="preserve">    (1)</m:t>
                                </m:r>
                                <m:r>
                                  <m:rPr>
                                    <m:sty m:val="p"/>
                                  </m:rPr>
                                  <w:rPr>
                                    <w:rFonts w:ascii="Cambria Math" w:hAnsi="Cambria Math"/>
                                    <w:color w:val="000000"/>
                                    <w:kern w:val="24"/>
                                  </w:rPr>
                                  <m:t>.</m:t>
                                </m:r>
                              </m:oMath>
                            </m:oMathPara>
                          </w:p>
                        </w:txbxContent>
                      </v:textbox>
                      <w10:wrap type="topAndBottom" anchorx="margin"/>
                    </v:rect>
                  </w:pict>
                </mc:Fallback>
              </mc:AlternateContent>
            </w:r>
            <w:r w:rsidRPr="00F972A7">
              <w:rPr>
                <w:rFonts w:ascii="Times New Roman" w:eastAsia="Times New Roman" w:hAnsi="Times New Roman" w:cs="Times New Roman"/>
                <w:lang w:val="en-CA"/>
              </w:rPr>
              <w:t>Pre-defined attributes: the attributes associated with each 3D position including colour, rotation, scale, opacity, diffuse (sh0) and specular (sh1, sh2, sh3) spherical harmonics coefficients as illustrated in Equation 1.</w:t>
            </w:r>
          </w:p>
          <w:p w14:paraId="4304355B" w14:textId="77777777" w:rsidR="00F972A7" w:rsidRPr="00F972A7" w:rsidRDefault="00F972A7" w:rsidP="00F972A7">
            <w:pPr>
              <w:numPr>
                <w:ilvl w:val="0"/>
                <w:numId w:val="4"/>
              </w:numPr>
              <w:spacing w:before="240" w:after="60" w:line="252" w:lineRule="auto"/>
              <w:contextualSpacing/>
              <w:rPr>
                <w:rFonts w:ascii="Times New Roman" w:eastAsia="Times New Roman" w:hAnsi="Times New Roman" w:cs="Times New Roman"/>
                <w:lang w:eastAsia="ja-JP"/>
              </w:rPr>
            </w:pPr>
            <w:r w:rsidRPr="00F972A7">
              <w:rPr>
                <w:rFonts w:ascii="Times New Roman" w:eastAsia="Times New Roman" w:hAnsi="Times New Roman" w:cs="Times New Roman"/>
                <w:lang w:val="en-CA"/>
              </w:rPr>
              <w:t>User-defined attributes per 3D position.</w:t>
            </w:r>
          </w:p>
          <w:p w14:paraId="1507A7A7" w14:textId="77777777" w:rsidR="00F972A7" w:rsidRPr="00F972A7" w:rsidRDefault="00F972A7" w:rsidP="00F972A7">
            <w:pPr>
              <w:rPr>
                <w:rFonts w:ascii="Times New Roman" w:eastAsia="Times New Roman" w:hAnsi="Times New Roman" w:cs="Times New Roman"/>
                <w:lang w:eastAsia="ja-JP"/>
              </w:rPr>
            </w:pPr>
          </w:p>
        </w:tc>
      </w:tr>
      <w:tr w:rsidR="00F972A7" w:rsidRPr="00F972A7" w14:paraId="75A67A80" w14:textId="77777777" w:rsidTr="00301F3C">
        <w:tc>
          <w:tcPr>
            <w:cnfStyle w:val="001000000000" w:firstRow="0" w:lastRow="0" w:firstColumn="1" w:lastColumn="0" w:oddVBand="0" w:evenVBand="0" w:oddHBand="0" w:evenHBand="0" w:firstRowFirstColumn="0" w:firstRowLastColumn="0" w:lastRowFirstColumn="0" w:lastRowLastColumn="0"/>
            <w:tcW w:w="1435" w:type="dxa"/>
            <w:hideMark/>
          </w:tcPr>
          <w:p w14:paraId="546AE5B5" w14:textId="7E5B6035"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6)</w:t>
            </w:r>
          </w:p>
        </w:tc>
        <w:tc>
          <w:tcPr>
            <w:tcW w:w="7910" w:type="dxa"/>
            <w:hideMark/>
          </w:tcPr>
          <w:p w14:paraId="23FB2AD2"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color w:val="000000"/>
                <w:lang w:eastAsia="zh-CN"/>
              </w:rPr>
              <w:t>The I-3DGS sequence shall support a sequence of multiple I-3DGS frames.</w:t>
            </w:r>
          </w:p>
        </w:tc>
      </w:tr>
      <w:tr w:rsidR="00F972A7" w:rsidRPr="00F972A7" w14:paraId="0167C2E7" w14:textId="77777777" w:rsidTr="00301F3C">
        <w:tc>
          <w:tcPr>
            <w:cnfStyle w:val="001000000000" w:firstRow="0" w:lastRow="0" w:firstColumn="1" w:lastColumn="0" w:oddVBand="0" w:evenVBand="0" w:oddHBand="0" w:evenHBand="0" w:firstRowFirstColumn="0" w:firstRowLastColumn="0" w:lastRowFirstColumn="0" w:lastRowLastColumn="0"/>
            <w:tcW w:w="1435" w:type="dxa"/>
            <w:hideMark/>
          </w:tcPr>
          <w:p w14:paraId="0EB673E5" w14:textId="1286CD44"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7)</w:t>
            </w:r>
          </w:p>
        </w:tc>
        <w:tc>
          <w:tcPr>
            <w:tcW w:w="7910" w:type="dxa"/>
            <w:hideMark/>
          </w:tcPr>
          <w:p w14:paraId="0888C12E"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The I-3DGS sequence shall support tracked and non-tracked sequences</w:t>
            </w:r>
          </w:p>
        </w:tc>
      </w:tr>
      <w:tr w:rsidR="00F972A7" w:rsidRPr="00F972A7" w14:paraId="54DEA624" w14:textId="77777777" w:rsidTr="00301F3C">
        <w:tc>
          <w:tcPr>
            <w:cnfStyle w:val="001000000000" w:firstRow="0" w:lastRow="0" w:firstColumn="1" w:lastColumn="0" w:oddVBand="0" w:evenVBand="0" w:oddHBand="0" w:evenHBand="0" w:firstRowFirstColumn="0" w:firstRowLastColumn="0" w:lastRowFirstColumn="0" w:lastRowLastColumn="0"/>
            <w:tcW w:w="1435" w:type="dxa"/>
          </w:tcPr>
          <w:p w14:paraId="04ACCC72" w14:textId="587D656B"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008E1739">
              <w:rPr>
                <w:rFonts w:ascii="Times New Roman" w:eastAsia="Times New Roman" w:hAnsi="Times New Roman" w:cs="Times New Roman"/>
                <w:lang w:eastAsia="ja-JP"/>
              </w:rPr>
              <w:t>8</w:t>
            </w:r>
            <w:r w:rsidRPr="00F972A7">
              <w:rPr>
                <w:rFonts w:ascii="Times New Roman" w:eastAsia="Times New Roman" w:hAnsi="Times New Roman" w:cs="Times New Roman"/>
                <w:lang w:eastAsia="ja-JP"/>
              </w:rPr>
              <w:t>)</w:t>
            </w:r>
          </w:p>
        </w:tc>
        <w:tc>
          <w:tcPr>
            <w:tcW w:w="7910" w:type="dxa"/>
          </w:tcPr>
          <w:p w14:paraId="742BF18D" w14:textId="6D4D3C12"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 xml:space="preserve">The I-3DGS frame representation shall </w:t>
            </w:r>
            <w:r w:rsidR="008E1739" w:rsidRPr="008E1739">
              <w:rPr>
                <w:rFonts w:ascii="Times New Roman" w:eastAsia="DengXian" w:hAnsi="Times New Roman" w:cs="Times New Roman"/>
                <w:color w:val="000000"/>
                <w:lang w:eastAsia="zh-CN"/>
              </w:rPr>
              <w:t>offer</w:t>
            </w:r>
            <w:r w:rsidRPr="00F972A7">
              <w:rPr>
                <w:rFonts w:ascii="Times New Roman" w:eastAsia="DengXian" w:hAnsi="Times New Roman" w:cs="Times New Roman"/>
                <w:color w:val="000000"/>
                <w:lang w:eastAsia="zh-CN"/>
              </w:rPr>
              <w:t xml:space="preserve"> the option to support compact representations of its attributes and positions.</w:t>
            </w:r>
          </w:p>
        </w:tc>
      </w:tr>
    </w:tbl>
    <w:p w14:paraId="7C988DAA" w14:textId="77777777" w:rsidR="00F972A7" w:rsidRPr="00F972A7" w:rsidRDefault="00F972A7" w:rsidP="00F972A7">
      <w:pPr>
        <w:widowControl/>
        <w:autoSpaceDE/>
        <w:autoSpaceDN/>
        <w:spacing w:before="80" w:after="160" w:line="256" w:lineRule="auto"/>
        <w:ind w:left="1080"/>
        <w:contextualSpacing/>
        <w:jc w:val="both"/>
        <w:rPr>
          <w:rFonts w:ascii="Times New Roman" w:eastAsia="Times New Roman" w:hAnsi="Times New Roman" w:cs="Times New Roman"/>
          <w:sz w:val="20"/>
          <w:szCs w:val="20"/>
          <w:lang w:val="en-CA"/>
        </w:rPr>
      </w:pPr>
    </w:p>
    <w:p w14:paraId="6ABFC7FF" w14:textId="3C45503A" w:rsidR="00F972A7" w:rsidRDefault="008E1739" w:rsidP="00D60721">
      <w:pPr>
        <w:pStyle w:val="ListParagraph"/>
        <w:keepNext/>
        <w:keepLines/>
        <w:widowControl/>
        <w:numPr>
          <w:ilvl w:val="1"/>
          <w:numId w:val="6"/>
        </w:numPr>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val="en-GB" w:eastAsia="zh-CN"/>
        </w:rPr>
      </w:pPr>
      <w:r w:rsidRPr="00D60721">
        <w:rPr>
          <w:rFonts w:ascii="Times New Roman" w:eastAsia="Times New Roman" w:hAnsi="Times New Roman" w:cs="Times New Roman"/>
          <w:b/>
          <w:iCs/>
          <w:kern w:val="32"/>
          <w:sz w:val="24"/>
          <w:szCs w:val="24"/>
          <w:lang w:val="en-GB" w:eastAsia="zh-CN"/>
        </w:rPr>
        <w:t xml:space="preserve">Coding </w:t>
      </w:r>
      <w:r w:rsidR="00D60721">
        <w:rPr>
          <w:rFonts w:ascii="Times New Roman" w:eastAsia="Times New Roman" w:hAnsi="Times New Roman" w:cs="Times New Roman"/>
          <w:b/>
          <w:iCs/>
          <w:kern w:val="32"/>
          <w:sz w:val="24"/>
          <w:szCs w:val="24"/>
          <w:lang w:val="en-GB" w:eastAsia="zh-CN"/>
        </w:rPr>
        <w:t>r</w:t>
      </w:r>
      <w:r w:rsidRPr="00D60721">
        <w:rPr>
          <w:rFonts w:ascii="Times New Roman" w:eastAsia="Times New Roman" w:hAnsi="Times New Roman" w:cs="Times New Roman"/>
          <w:b/>
          <w:iCs/>
          <w:kern w:val="32"/>
          <w:sz w:val="24"/>
          <w:szCs w:val="24"/>
          <w:lang w:val="en-GB" w:eastAsia="zh-CN"/>
        </w:rPr>
        <w:t>equirements</w:t>
      </w:r>
    </w:p>
    <w:p w14:paraId="40C5A25C" w14:textId="6BF7E6B9" w:rsidR="00D60721" w:rsidRPr="00D60721" w:rsidRDefault="00D60721" w:rsidP="00D60721">
      <w:pPr>
        <w:widowControl/>
        <w:autoSpaceDE/>
        <w:autoSpaceDN/>
        <w:spacing w:before="240" w:after="60" w:line="252"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0"/>
          <w:szCs w:val="20"/>
          <w:lang w:eastAsia="zh-CN"/>
        </w:rPr>
        <w:t>Coding requirements are separated into common coding requirements, which are common to all use cases that have been identified for Gaussian splat coding, and specific coding requirements, which apply to a subset of use cases.</w:t>
      </w:r>
      <w:r w:rsidRPr="00D60721">
        <w:rPr>
          <w:rFonts w:ascii="Times New Roman" w:eastAsia="Times New Roman" w:hAnsi="Times New Roman" w:cs="Times New Roman"/>
          <w:sz w:val="20"/>
          <w:szCs w:val="20"/>
          <w:lang w:eastAsia="zh-CN"/>
        </w:rPr>
        <w:t xml:space="preserve"> </w:t>
      </w:r>
      <w:r>
        <w:rPr>
          <w:rFonts w:ascii="Times New Roman" w:eastAsia="Times New Roman" w:hAnsi="Times New Roman" w:cs="Times New Roman"/>
          <w:sz w:val="20"/>
          <w:szCs w:val="20"/>
          <w:lang w:eastAsia="zh-CN"/>
        </w:rPr>
        <w:t xml:space="preserve">All coding requirements, common or specific, apply to both </w:t>
      </w:r>
      <w:r w:rsidRPr="00D60721">
        <w:rPr>
          <w:rFonts w:ascii="Times New Roman" w:eastAsia="Times New Roman" w:hAnsi="Times New Roman" w:cs="Times New Roman"/>
          <w:sz w:val="20"/>
          <w:szCs w:val="20"/>
          <w:lang w:eastAsia="zh-CN"/>
        </w:rPr>
        <w:t>I-3DGS and A-3DGS tracks.</w:t>
      </w:r>
      <w:r w:rsidRPr="00D60721">
        <w:rPr>
          <w:rFonts w:ascii="Times New Roman" w:eastAsia="Times New Roman" w:hAnsi="Times New Roman" w:cs="Times New Roman"/>
          <w:sz w:val="24"/>
          <w:szCs w:val="24"/>
          <w:lang w:eastAsia="zh-CN"/>
        </w:rPr>
        <w:br/>
      </w:r>
    </w:p>
    <w:p w14:paraId="52037970" w14:textId="77777777" w:rsidR="00D60721" w:rsidRPr="00D60721" w:rsidRDefault="00D60721" w:rsidP="00D60721">
      <w:pPr>
        <w:keepNext/>
        <w:keepLines/>
        <w:widowControl/>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eastAsia="zh-CN"/>
        </w:rPr>
      </w:pPr>
    </w:p>
    <w:p w14:paraId="5A68733A" w14:textId="3F5C6E68" w:rsidR="00F972A7" w:rsidRPr="00F972A7"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 xml:space="preserve">Common </w:t>
      </w:r>
      <w:r w:rsidR="00D60721">
        <w:rPr>
          <w:rFonts w:ascii="Times New Roman" w:eastAsia="Times New Roman" w:hAnsi="Times New Roman" w:cs="Times New Roman"/>
          <w:b/>
          <w:bCs/>
          <w:iCs/>
          <w:kern w:val="32"/>
          <w:lang w:val="en-GB" w:eastAsia="zh-CN"/>
        </w:rPr>
        <w:t>coding r</w:t>
      </w:r>
      <w:r w:rsidRPr="00F972A7">
        <w:rPr>
          <w:rFonts w:ascii="Times New Roman" w:eastAsia="Times New Roman" w:hAnsi="Times New Roman" w:cs="Times New Roman"/>
          <w:b/>
          <w:bCs/>
          <w:iCs/>
          <w:kern w:val="32"/>
          <w:lang w:val="en-GB" w:eastAsia="zh-CN"/>
        </w:rPr>
        <w:t>equirements</w:t>
      </w:r>
    </w:p>
    <w:tbl>
      <w:tblPr>
        <w:tblStyle w:val="GridTable1Light-Accent11"/>
        <w:tblW w:w="0" w:type="auto"/>
        <w:tblLook w:val="04A0" w:firstRow="1" w:lastRow="0" w:firstColumn="1" w:lastColumn="0" w:noHBand="0" w:noVBand="1"/>
      </w:tblPr>
      <w:tblGrid>
        <w:gridCol w:w="1563"/>
        <w:gridCol w:w="7447"/>
      </w:tblGrid>
      <w:tr w:rsidR="00F972A7" w:rsidRPr="00F972A7" w14:paraId="54BBA569"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4195FFE" w14:textId="77777777" w:rsidR="00F972A7" w:rsidRPr="00F972A7" w:rsidRDefault="00F972A7" w:rsidP="00F972A7">
            <w:pPr>
              <w:jc w:val="center"/>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Requirement</w:t>
            </w:r>
          </w:p>
        </w:tc>
        <w:tc>
          <w:tcPr>
            <w:tcW w:w="0" w:type="auto"/>
            <w:hideMark/>
          </w:tcPr>
          <w:p w14:paraId="0C849102"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Description</w:t>
            </w:r>
          </w:p>
        </w:tc>
      </w:tr>
      <w:tr w:rsidR="00F972A7" w:rsidRPr="00F972A7" w14:paraId="7803A886"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3DC58303" w14:textId="790DC04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lastRenderedPageBreak/>
              <w:t>(</w:t>
            </w:r>
            <w:r w:rsidR="00E37052">
              <w:rPr>
                <w:rFonts w:ascii="Times New Roman" w:eastAsia="Times New Roman" w:hAnsi="Times New Roman" w:cs="Times New Roman"/>
                <w:lang w:eastAsia="ja-JP"/>
              </w:rPr>
              <w:t>c</w:t>
            </w:r>
            <w:r w:rsidRPr="00F972A7">
              <w:rPr>
                <w:rFonts w:ascii="Times New Roman" w:eastAsia="Times New Roman" w:hAnsi="Times New Roman" w:cs="Times New Roman"/>
                <w:lang w:eastAsia="ja-JP"/>
              </w:rPr>
              <w:t>1)</w:t>
            </w:r>
          </w:p>
        </w:tc>
        <w:tc>
          <w:tcPr>
            <w:tcW w:w="0" w:type="auto"/>
            <w:hideMark/>
          </w:tcPr>
          <w:p w14:paraId="5D3FEA12" w14:textId="2CB19858"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The specification shall support lossy compression with </w:t>
            </w:r>
            <w:r w:rsidR="00772746">
              <w:rPr>
                <w:rFonts w:ascii="Times New Roman" w:eastAsia="Times New Roman" w:hAnsi="Times New Roman" w:cs="Times New Roman"/>
                <w:lang w:eastAsia="ja-JP"/>
              </w:rPr>
              <w:t xml:space="preserve">variable </w:t>
            </w:r>
            <w:r w:rsidRPr="00F972A7">
              <w:rPr>
                <w:rFonts w:ascii="Times New Roman" w:eastAsia="Times New Roman" w:hAnsi="Times New Roman" w:cs="Times New Roman"/>
                <w:lang w:eastAsia="ja-JP"/>
              </w:rPr>
              <w:t>bit-rate.</w:t>
            </w:r>
          </w:p>
        </w:tc>
      </w:tr>
      <w:tr w:rsidR="00F972A7" w:rsidRPr="00F972A7" w14:paraId="5A7A0221"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3F6523C7" w14:textId="382DD296"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Pr="00F972A7">
              <w:rPr>
                <w:rFonts w:ascii="Times New Roman" w:eastAsia="Times New Roman" w:hAnsi="Times New Roman" w:cs="Times New Roman"/>
                <w:lang w:eastAsia="ja-JP"/>
              </w:rPr>
              <w:t>2)</w:t>
            </w:r>
          </w:p>
        </w:tc>
        <w:tc>
          <w:tcPr>
            <w:tcW w:w="0" w:type="auto"/>
            <w:hideMark/>
          </w:tcPr>
          <w:p w14:paraId="261A4FF4" w14:textId="1247AED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decoding with low complexity, i.e., allow for real-time decoding on low power devices such as mobile devices, glasses and Head Mounted Displays</w:t>
            </w:r>
          </w:p>
        </w:tc>
      </w:tr>
      <w:tr w:rsidR="00F972A7" w:rsidRPr="00F972A7" w14:paraId="5E2A8CFE"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5B09890" w14:textId="095B56E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c3</w:t>
            </w:r>
            <w:r w:rsidRPr="00F972A7">
              <w:rPr>
                <w:rFonts w:ascii="Times New Roman" w:eastAsia="Times New Roman" w:hAnsi="Times New Roman" w:cs="Times New Roman"/>
                <w:lang w:eastAsia="ja-JP"/>
              </w:rPr>
              <w:t>)</w:t>
            </w:r>
          </w:p>
        </w:tc>
        <w:tc>
          <w:tcPr>
            <w:tcW w:w="0" w:type="auto"/>
          </w:tcPr>
          <w:p w14:paraId="32D9875B"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decoding in real-time, i.e., the complexity shall allow for feasible implementation of decoding within the constraints of the available technology at the expected time of usage, on high-end devices such as workstation PCs, gaming laptops, rendering farms and cloud-based rendering services.</w:t>
            </w:r>
          </w:p>
        </w:tc>
      </w:tr>
      <w:tr w:rsidR="00F972A7" w:rsidRPr="00F972A7" w14:paraId="1204E0E2"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216FCB6F" w14:textId="44C6BFB8"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c4</w:t>
            </w:r>
            <w:r w:rsidRPr="00F972A7">
              <w:rPr>
                <w:rFonts w:ascii="Times New Roman" w:eastAsia="Times New Roman" w:hAnsi="Times New Roman" w:cs="Times New Roman"/>
                <w:lang w:eastAsia="ja-JP"/>
              </w:rPr>
              <w:t>)</w:t>
            </w:r>
          </w:p>
        </w:tc>
        <w:tc>
          <w:tcPr>
            <w:tcW w:w="0" w:type="auto"/>
            <w:hideMark/>
          </w:tcPr>
          <w:p w14:paraId="58DC2F06" w14:textId="069F81E4"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The specification shall </w:t>
            </w:r>
            <w:r w:rsidR="003B4741">
              <w:rPr>
                <w:rFonts w:ascii="Times New Roman" w:eastAsia="Times New Roman" w:hAnsi="Times New Roman" w:cs="Times New Roman"/>
                <w:lang w:eastAsia="ja-JP"/>
              </w:rPr>
              <w:t xml:space="preserve">support means of efficient compression </w:t>
            </w:r>
            <w:r w:rsidR="00836218">
              <w:rPr>
                <w:rFonts w:ascii="Times New Roman" w:eastAsia="Times New Roman" w:hAnsi="Times New Roman" w:cs="Times New Roman"/>
                <w:lang w:eastAsia="ja-JP"/>
              </w:rPr>
              <w:t xml:space="preserve">to save storage and/or </w:t>
            </w:r>
            <w:r w:rsidR="003B4741">
              <w:rPr>
                <w:rFonts w:ascii="Times New Roman" w:eastAsia="Times New Roman" w:hAnsi="Times New Roman" w:cs="Times New Roman"/>
                <w:lang w:eastAsia="ja-JP"/>
              </w:rPr>
              <w:t xml:space="preserve">to transmit compressed representation with various (fixed and mobile) networks.   </w:t>
            </w:r>
            <w:r w:rsidRPr="00F972A7">
              <w:rPr>
                <w:rFonts w:ascii="Times New Roman" w:eastAsia="Times New Roman" w:hAnsi="Times New Roman" w:cs="Times New Roman"/>
                <w:lang w:eastAsia="ja-JP"/>
              </w:rPr>
              <w:t xml:space="preserve"> </w:t>
            </w:r>
          </w:p>
        </w:tc>
      </w:tr>
      <w:tr w:rsidR="00F972A7" w:rsidRPr="00F972A7" w14:paraId="00663837"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0340090" w14:textId="78D67A69" w:rsidR="00F972A7" w:rsidRPr="00D77038" w:rsidRDefault="00F972A7" w:rsidP="00F972A7">
            <w:pPr>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w:t>
            </w:r>
            <w:r w:rsidR="00E37052" w:rsidRPr="00D77038">
              <w:rPr>
                <w:rFonts w:ascii="Times New Roman" w:eastAsia="Times New Roman" w:hAnsi="Times New Roman" w:cs="Times New Roman"/>
                <w:lang w:eastAsia="ja-JP"/>
              </w:rPr>
              <w:t>c5</w:t>
            </w:r>
            <w:r w:rsidRPr="00D77038">
              <w:rPr>
                <w:rFonts w:ascii="Times New Roman" w:eastAsia="Times New Roman" w:hAnsi="Times New Roman" w:cs="Times New Roman"/>
                <w:lang w:eastAsia="ja-JP"/>
              </w:rPr>
              <w:t>)</w:t>
            </w:r>
          </w:p>
        </w:tc>
        <w:tc>
          <w:tcPr>
            <w:tcW w:w="0" w:type="auto"/>
            <w:hideMark/>
          </w:tcPr>
          <w:p w14:paraId="46067292" w14:textId="50388CD0" w:rsidR="00F972A7" w:rsidRPr="00D77038"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The specification shall support quality scalability (e.g., progressive coding).</w:t>
            </w:r>
          </w:p>
        </w:tc>
      </w:tr>
      <w:tr w:rsidR="00F972A7" w:rsidRPr="00F972A7" w14:paraId="69579EC4"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C873C0B" w14:textId="1296B373" w:rsidR="00F972A7" w:rsidRPr="00D77038" w:rsidRDefault="00F972A7" w:rsidP="00F972A7">
            <w:pPr>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w:t>
            </w:r>
            <w:r w:rsidR="00E37052" w:rsidRPr="00D77038">
              <w:rPr>
                <w:rFonts w:ascii="Times New Roman" w:eastAsia="Times New Roman" w:hAnsi="Times New Roman" w:cs="Times New Roman"/>
                <w:lang w:eastAsia="ja-JP"/>
              </w:rPr>
              <w:t>c6</w:t>
            </w:r>
            <w:r w:rsidRPr="00D77038">
              <w:rPr>
                <w:rFonts w:ascii="Times New Roman" w:eastAsia="Times New Roman" w:hAnsi="Times New Roman" w:cs="Times New Roman"/>
                <w:lang w:eastAsia="ja-JP"/>
              </w:rPr>
              <w:t>)</w:t>
            </w:r>
          </w:p>
        </w:tc>
        <w:tc>
          <w:tcPr>
            <w:tcW w:w="0" w:type="auto"/>
            <w:hideMark/>
          </w:tcPr>
          <w:p w14:paraId="1B175654" w14:textId="0A1B9BC8" w:rsidR="00F972A7" w:rsidRPr="00D77038"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The specification shall support spatial random access.</w:t>
            </w:r>
          </w:p>
        </w:tc>
      </w:tr>
      <w:tr w:rsidR="00CB6653" w:rsidRPr="00F972A7" w14:paraId="577410A8"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2778426F" w14:textId="7EFF16E6" w:rsidR="00CB6653" w:rsidRPr="00F972A7" w:rsidRDefault="00CB6653" w:rsidP="00F972A7">
            <w:pPr>
              <w:rPr>
                <w:rFonts w:ascii="Times New Roman" w:eastAsia="Times New Roman" w:hAnsi="Times New Roman" w:cs="Times New Roman"/>
                <w:lang w:eastAsia="ja-JP"/>
              </w:rPr>
            </w:pPr>
            <w:r>
              <w:rPr>
                <w:rFonts w:ascii="Times New Roman" w:eastAsia="Times New Roman" w:hAnsi="Times New Roman" w:cs="Times New Roman"/>
                <w:lang w:eastAsia="ja-JP"/>
              </w:rPr>
              <w:t>(c7)</w:t>
            </w:r>
          </w:p>
        </w:tc>
        <w:tc>
          <w:tcPr>
            <w:tcW w:w="0" w:type="auto"/>
          </w:tcPr>
          <w:p w14:paraId="4B996993" w14:textId="75F762BE" w:rsidR="00CB6653" w:rsidRPr="00F972A7" w:rsidRDefault="00CB6653" w:rsidP="00CB665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Pr>
                <w:rFonts w:ascii="Times New Roman" w:eastAsia="Times New Roman" w:hAnsi="Times New Roman" w:cs="Times New Roman"/>
                <w:lang w:eastAsia="ja-JP"/>
              </w:rPr>
              <w:t>The specification shall provide support for m</w:t>
            </w:r>
            <w:r w:rsidRPr="00CB6653">
              <w:rPr>
                <w:rFonts w:ascii="Times New Roman" w:eastAsia="Times New Roman" w:hAnsi="Times New Roman" w:cs="Times New Roman"/>
                <w:lang w:eastAsia="ja-JP"/>
              </w:rPr>
              <w:t xml:space="preserve">etadata </w:t>
            </w:r>
            <w:r>
              <w:rPr>
                <w:rFonts w:ascii="Times New Roman" w:eastAsia="Times New Roman" w:hAnsi="Times New Roman" w:cs="Times New Roman"/>
                <w:lang w:eastAsia="ja-JP"/>
              </w:rPr>
              <w:t>related to</w:t>
            </w:r>
            <w:r w:rsidRPr="00CB6653">
              <w:rPr>
                <w:rFonts w:ascii="Times New Roman" w:eastAsia="Times New Roman" w:hAnsi="Times New Roman" w:cs="Times New Roman"/>
                <w:lang w:eastAsia="ja-JP"/>
              </w:rPr>
              <w:t xml:space="preserve"> camera parameters</w:t>
            </w:r>
          </w:p>
        </w:tc>
      </w:tr>
    </w:tbl>
    <w:p w14:paraId="6172C5A1" w14:textId="70F5DA74" w:rsidR="00F972A7" w:rsidRPr="00F972A7" w:rsidRDefault="00F972A7" w:rsidP="00E37052">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Specific</w:t>
      </w:r>
      <w:r w:rsidR="00E37052">
        <w:rPr>
          <w:rFonts w:ascii="Times New Roman" w:eastAsia="Times New Roman" w:hAnsi="Times New Roman" w:cs="Times New Roman"/>
          <w:b/>
          <w:bCs/>
          <w:iCs/>
          <w:kern w:val="32"/>
          <w:lang w:val="en-GB" w:eastAsia="zh-CN"/>
        </w:rPr>
        <w:t xml:space="preserve"> coding r</w:t>
      </w:r>
      <w:r w:rsidRPr="00F972A7">
        <w:rPr>
          <w:rFonts w:ascii="Times New Roman" w:eastAsia="Times New Roman" w:hAnsi="Times New Roman" w:cs="Times New Roman"/>
          <w:b/>
          <w:bCs/>
          <w:iCs/>
          <w:kern w:val="32"/>
          <w:lang w:val="en-GB" w:eastAsia="zh-CN"/>
        </w:rPr>
        <w:t>equirements</w:t>
      </w:r>
    </w:p>
    <w:tbl>
      <w:tblPr>
        <w:tblStyle w:val="GridTable1Light-Accent11"/>
        <w:tblW w:w="0" w:type="auto"/>
        <w:tblLook w:val="04A0" w:firstRow="1" w:lastRow="0" w:firstColumn="1" w:lastColumn="0" w:noHBand="0" w:noVBand="1"/>
      </w:tblPr>
      <w:tblGrid>
        <w:gridCol w:w="1563"/>
        <w:gridCol w:w="7447"/>
      </w:tblGrid>
      <w:tr w:rsidR="00F972A7" w:rsidRPr="00F972A7" w14:paraId="0641473E"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B149812" w14:textId="77777777" w:rsidR="00F972A7" w:rsidRPr="00F972A7" w:rsidRDefault="00F972A7" w:rsidP="00F972A7">
            <w:pPr>
              <w:jc w:val="center"/>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Requirement</w:t>
            </w:r>
          </w:p>
        </w:tc>
        <w:tc>
          <w:tcPr>
            <w:tcW w:w="0" w:type="auto"/>
            <w:hideMark/>
          </w:tcPr>
          <w:p w14:paraId="301A9134"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Description</w:t>
            </w:r>
          </w:p>
        </w:tc>
      </w:tr>
      <w:tr w:rsidR="00F972A7" w:rsidRPr="00F972A7" w14:paraId="50B30FDD"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156D6B7" w14:textId="02A5696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0D57B3">
              <w:rPr>
                <w:rFonts w:ascii="Times New Roman" w:eastAsia="Times New Roman" w:hAnsi="Times New Roman" w:cs="Times New Roman"/>
                <w:lang w:eastAsia="ja-JP"/>
              </w:rPr>
              <w:t>8</w:t>
            </w:r>
            <w:r w:rsidRPr="00F972A7">
              <w:rPr>
                <w:rFonts w:ascii="Times New Roman" w:eastAsia="Times New Roman" w:hAnsi="Times New Roman" w:cs="Times New Roman"/>
                <w:lang w:eastAsia="ja-JP"/>
              </w:rPr>
              <w:t>)</w:t>
            </w:r>
          </w:p>
        </w:tc>
        <w:tc>
          <w:tcPr>
            <w:tcW w:w="0" w:type="auto"/>
            <w:hideMark/>
          </w:tcPr>
          <w:p w14:paraId="4B77DF01" w14:textId="22453219"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highlight w:val="yellow"/>
                <w:lang w:eastAsia="zh-CN"/>
              </w:rPr>
            </w:pPr>
            <w:r w:rsidRPr="00F972A7">
              <w:rPr>
                <w:rFonts w:ascii="Times New Roman" w:eastAsia="DengXian" w:hAnsi="Times New Roman" w:cs="Times New Roman"/>
                <w:lang w:eastAsia="zh-CN"/>
              </w:rPr>
              <w:t>The specification sh</w:t>
            </w:r>
            <w:r w:rsidR="00815639">
              <w:rPr>
                <w:rFonts w:ascii="Times New Roman" w:eastAsia="DengXian" w:hAnsi="Times New Roman" w:cs="Times New Roman"/>
                <w:lang w:eastAsia="zh-CN"/>
              </w:rPr>
              <w:t>all offer the option to</w:t>
            </w:r>
            <w:r w:rsidRPr="00F972A7">
              <w:rPr>
                <w:rFonts w:ascii="Times New Roman" w:eastAsia="DengXian" w:hAnsi="Times New Roman" w:cs="Times New Roman"/>
                <w:lang w:eastAsia="zh-CN"/>
              </w:rPr>
              <w:t xml:space="preserve"> support lossless compression.</w:t>
            </w:r>
          </w:p>
        </w:tc>
      </w:tr>
      <w:tr w:rsidR="00F972A7" w:rsidRPr="00F972A7" w14:paraId="0569DDE3"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00747DB6" w14:textId="45B0D8A6"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0D57B3">
              <w:rPr>
                <w:rFonts w:ascii="Times New Roman" w:eastAsia="Times New Roman" w:hAnsi="Times New Roman" w:cs="Times New Roman"/>
                <w:lang w:eastAsia="ja-JP"/>
              </w:rPr>
              <w:t>9</w:t>
            </w:r>
            <w:r w:rsidRPr="00F972A7">
              <w:rPr>
                <w:rFonts w:ascii="Times New Roman" w:eastAsia="Times New Roman" w:hAnsi="Times New Roman" w:cs="Times New Roman"/>
                <w:lang w:eastAsia="ja-JP"/>
              </w:rPr>
              <w:t>)</w:t>
            </w:r>
          </w:p>
        </w:tc>
        <w:tc>
          <w:tcPr>
            <w:tcW w:w="0" w:type="auto"/>
            <w:hideMark/>
          </w:tcPr>
          <w:p w14:paraId="10075C3A" w14:textId="77777777"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F972A7">
              <w:rPr>
                <w:rFonts w:ascii="Times New Roman" w:eastAsia="DengXian" w:hAnsi="Times New Roman" w:cs="Times New Roman"/>
                <w:lang w:eastAsia="zh-CN"/>
              </w:rPr>
              <w:t>The specification shall support temporal scalability.</w:t>
            </w:r>
          </w:p>
        </w:tc>
      </w:tr>
      <w:tr w:rsidR="00F972A7" w:rsidRPr="00F972A7" w14:paraId="79D7F0AE"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49721103" w14:textId="7F39182E"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CB6653">
              <w:rPr>
                <w:rFonts w:ascii="Times New Roman" w:eastAsia="Times New Roman" w:hAnsi="Times New Roman" w:cs="Times New Roman"/>
                <w:lang w:eastAsia="ja-JP"/>
              </w:rPr>
              <w:t>1</w:t>
            </w:r>
            <w:r w:rsidR="000D57B3">
              <w:rPr>
                <w:rFonts w:ascii="Times New Roman" w:eastAsia="Times New Roman" w:hAnsi="Times New Roman" w:cs="Times New Roman"/>
                <w:lang w:eastAsia="ja-JP"/>
              </w:rPr>
              <w:t>0</w:t>
            </w:r>
            <w:r w:rsidRPr="00F972A7">
              <w:rPr>
                <w:rFonts w:ascii="Times New Roman" w:eastAsia="Times New Roman" w:hAnsi="Times New Roman" w:cs="Times New Roman"/>
                <w:lang w:eastAsia="ja-JP"/>
              </w:rPr>
              <w:t>)</w:t>
            </w:r>
          </w:p>
        </w:tc>
        <w:tc>
          <w:tcPr>
            <w:tcW w:w="0" w:type="auto"/>
            <w:hideMark/>
          </w:tcPr>
          <w:p w14:paraId="3803837C" w14:textId="77777777"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F972A7">
              <w:rPr>
                <w:rFonts w:ascii="Times New Roman" w:eastAsia="DengXian" w:hAnsi="Times New Roman" w:cs="Times New Roman"/>
                <w:lang w:eastAsia="zh-CN"/>
              </w:rPr>
              <w:t>The specification shall support spatial scalability, for example in terms of levels of detail (or levels of density) of primitives.</w:t>
            </w:r>
          </w:p>
        </w:tc>
      </w:tr>
      <w:tr w:rsidR="00F972A7" w:rsidRPr="00F972A7" w14:paraId="54BDE798"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6C392BBC" w14:textId="58C4C3A2" w:rsidR="00F972A7" w:rsidRPr="00D77038" w:rsidRDefault="00F972A7" w:rsidP="00F972A7">
            <w:pPr>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w:t>
            </w:r>
            <w:r w:rsidR="00E37052" w:rsidRPr="00D77038">
              <w:rPr>
                <w:rFonts w:ascii="Times New Roman" w:eastAsia="Times New Roman" w:hAnsi="Times New Roman" w:cs="Times New Roman"/>
                <w:lang w:eastAsia="ja-JP"/>
              </w:rPr>
              <w:t>c1</w:t>
            </w:r>
            <w:r w:rsidR="000D57B3" w:rsidRPr="00D77038">
              <w:rPr>
                <w:rFonts w:ascii="Times New Roman" w:eastAsia="Times New Roman" w:hAnsi="Times New Roman" w:cs="Times New Roman"/>
                <w:lang w:eastAsia="ja-JP"/>
              </w:rPr>
              <w:t>1</w:t>
            </w:r>
            <w:r w:rsidRPr="00D77038">
              <w:rPr>
                <w:rFonts w:ascii="Times New Roman" w:eastAsia="Times New Roman" w:hAnsi="Times New Roman" w:cs="Times New Roman"/>
                <w:lang w:eastAsia="ja-JP"/>
              </w:rPr>
              <w:t>)</w:t>
            </w:r>
          </w:p>
        </w:tc>
        <w:tc>
          <w:tcPr>
            <w:tcW w:w="0" w:type="auto"/>
            <w:hideMark/>
          </w:tcPr>
          <w:p w14:paraId="684FB41F" w14:textId="77777777" w:rsidR="00F972A7" w:rsidRPr="00D77038"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D77038">
              <w:rPr>
                <w:rFonts w:ascii="Times New Roman" w:eastAsia="DengXian" w:hAnsi="Times New Roman" w:cs="Times New Roman"/>
                <w:lang w:eastAsia="zh-CN"/>
              </w:rPr>
              <w:t>The specification shall support temporal random access.</w:t>
            </w:r>
          </w:p>
        </w:tc>
      </w:tr>
      <w:tr w:rsidR="00F972A7" w:rsidRPr="00F972A7" w14:paraId="039FC747"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46AA65C" w14:textId="6D73777F" w:rsidR="00F972A7" w:rsidRPr="00D77038" w:rsidRDefault="00F972A7" w:rsidP="00F972A7">
            <w:pPr>
              <w:rPr>
                <w:rFonts w:ascii="Times New Roman" w:eastAsia="Times New Roman" w:hAnsi="Times New Roman" w:cs="Times New Roman"/>
                <w:lang w:eastAsia="ja-JP"/>
              </w:rPr>
            </w:pPr>
            <w:r w:rsidRPr="00D77038">
              <w:rPr>
                <w:rFonts w:ascii="Times New Roman" w:eastAsia="Times New Roman" w:hAnsi="Times New Roman" w:cs="Times New Roman"/>
                <w:lang w:eastAsia="ja-JP"/>
              </w:rPr>
              <w:t>(</w:t>
            </w:r>
            <w:r w:rsidR="00E37052" w:rsidRPr="00D77038">
              <w:rPr>
                <w:rFonts w:ascii="Times New Roman" w:eastAsia="Times New Roman" w:hAnsi="Times New Roman" w:cs="Times New Roman"/>
                <w:lang w:eastAsia="ja-JP"/>
              </w:rPr>
              <w:t>c</w:t>
            </w:r>
            <w:r w:rsidRPr="00D77038">
              <w:rPr>
                <w:rFonts w:ascii="Times New Roman" w:eastAsia="Times New Roman" w:hAnsi="Times New Roman" w:cs="Times New Roman"/>
                <w:lang w:eastAsia="ja-JP"/>
              </w:rPr>
              <w:t>1</w:t>
            </w:r>
            <w:r w:rsidR="000D57B3" w:rsidRPr="00D77038">
              <w:rPr>
                <w:rFonts w:ascii="Times New Roman" w:eastAsia="Times New Roman" w:hAnsi="Times New Roman" w:cs="Times New Roman"/>
                <w:lang w:eastAsia="ja-JP"/>
              </w:rPr>
              <w:t>2</w:t>
            </w:r>
            <w:r w:rsidRPr="00D77038">
              <w:rPr>
                <w:rFonts w:ascii="Times New Roman" w:eastAsia="Times New Roman" w:hAnsi="Times New Roman" w:cs="Times New Roman"/>
                <w:lang w:eastAsia="ja-JP"/>
              </w:rPr>
              <w:t>)</w:t>
            </w:r>
          </w:p>
        </w:tc>
        <w:tc>
          <w:tcPr>
            <w:tcW w:w="0" w:type="auto"/>
            <w:hideMark/>
          </w:tcPr>
          <w:p w14:paraId="5A7CDFBA" w14:textId="77777777" w:rsidR="00F972A7" w:rsidRPr="00D77038"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D77038">
              <w:rPr>
                <w:rFonts w:ascii="Times New Roman" w:eastAsia="DengXian" w:hAnsi="Times New Roman" w:cs="Times New Roman"/>
                <w:lang w:eastAsia="zh-CN"/>
              </w:rPr>
              <w:t>The specification shall support mechanisms providing error resilience to transmission errors.</w:t>
            </w:r>
          </w:p>
        </w:tc>
      </w:tr>
      <w:tr w:rsidR="00A96526" w:rsidRPr="00F972A7" w14:paraId="4889B43D"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62026910" w14:textId="0FD00B09" w:rsidR="00A96526" w:rsidRPr="00F972A7" w:rsidRDefault="00A96526" w:rsidP="00A96526">
            <w:pPr>
              <w:rPr>
                <w:rFonts w:ascii="Times New Roman" w:eastAsia="Times New Roman" w:hAnsi="Times New Roman" w:cs="Times New Roman"/>
                <w:lang w:eastAsia="ja-JP"/>
              </w:rPr>
            </w:pPr>
            <w:r w:rsidRPr="000D57B3">
              <w:rPr>
                <w:rFonts w:ascii="Times New Roman" w:eastAsia="Times New Roman" w:hAnsi="Times New Roman" w:cs="Times New Roman"/>
                <w:lang w:eastAsia="ja-JP"/>
              </w:rPr>
              <w:t>(c</w:t>
            </w:r>
            <w:r w:rsidR="000D57B3" w:rsidRPr="000D57B3">
              <w:rPr>
                <w:rFonts w:ascii="Times New Roman" w:eastAsia="Times New Roman" w:hAnsi="Times New Roman" w:cs="Times New Roman"/>
                <w:lang w:eastAsia="ja-JP"/>
              </w:rPr>
              <w:t>13</w:t>
            </w:r>
            <w:r w:rsidRPr="000D57B3">
              <w:rPr>
                <w:rFonts w:ascii="Times New Roman" w:eastAsia="Times New Roman" w:hAnsi="Times New Roman" w:cs="Times New Roman"/>
                <w:lang w:eastAsia="ja-JP"/>
              </w:rPr>
              <w:t>)</w:t>
            </w:r>
          </w:p>
        </w:tc>
        <w:tc>
          <w:tcPr>
            <w:tcW w:w="0" w:type="auto"/>
          </w:tcPr>
          <w:p w14:paraId="11857943" w14:textId="563C39C6" w:rsidR="00A96526" w:rsidRPr="00F972A7" w:rsidRDefault="00A96526" w:rsidP="00A96526">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Pr>
                <w:rFonts w:ascii="Times New Roman" w:eastAsia="Times New Roman" w:hAnsi="Times New Roman" w:cs="Times New Roman"/>
                <w:lang w:eastAsia="ja-JP"/>
              </w:rPr>
              <w:t>The specification shall provide support for a</w:t>
            </w:r>
            <w:r w:rsidR="002E5892">
              <w:rPr>
                <w:rFonts w:ascii="Times New Roman" w:eastAsia="Times New Roman" w:hAnsi="Times New Roman" w:cs="Times New Roman"/>
                <w:lang w:eastAsia="ja-JP"/>
              </w:rPr>
              <w:t xml:space="preserve"> preview</w:t>
            </w:r>
            <w:r w:rsidRPr="00CB6653">
              <w:rPr>
                <w:rFonts w:ascii="Times New Roman" w:eastAsia="Times New Roman" w:hAnsi="Times New Roman" w:cs="Times New Roman"/>
                <w:lang w:eastAsia="ja-JP"/>
              </w:rPr>
              <w:t xml:space="preserve"> </w:t>
            </w:r>
            <w:r w:rsidR="002E5892">
              <w:rPr>
                <w:rFonts w:ascii="Times New Roman" w:eastAsia="Times New Roman" w:hAnsi="Times New Roman" w:cs="Times New Roman"/>
                <w:lang w:eastAsia="ja-JP"/>
              </w:rPr>
              <w:t xml:space="preserve">(or thumbnail) </w:t>
            </w:r>
            <w:r w:rsidRPr="00CB6653">
              <w:rPr>
                <w:rFonts w:ascii="Times New Roman" w:eastAsia="Times New Roman" w:hAnsi="Times New Roman" w:cs="Times New Roman"/>
                <w:lang w:eastAsia="ja-JP"/>
              </w:rPr>
              <w:t>mode</w:t>
            </w:r>
            <w:r w:rsidR="002E5892">
              <w:rPr>
                <w:rFonts w:ascii="Times New Roman" w:eastAsia="Times New Roman" w:hAnsi="Times New Roman" w:cs="Times New Roman"/>
                <w:lang w:eastAsia="ja-JP"/>
              </w:rPr>
              <w:t xml:space="preserve"> that can be rendered fast. </w:t>
            </w:r>
            <w:r w:rsidRPr="00CB6653">
              <w:rPr>
                <w:rFonts w:ascii="Times New Roman" w:eastAsia="Times New Roman" w:hAnsi="Times New Roman" w:cs="Times New Roman"/>
                <w:lang w:eastAsia="ja-JP"/>
              </w:rPr>
              <w:t xml:space="preserve"> </w:t>
            </w:r>
          </w:p>
        </w:tc>
      </w:tr>
    </w:tbl>
    <w:p w14:paraId="264C594D"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3959E116" w14:textId="4DE3DC95" w:rsidR="00622059" w:rsidRDefault="00622059" w:rsidP="00622059">
      <w:pPr>
        <w:pStyle w:val="Heading1"/>
        <w:numPr>
          <w:ilvl w:val="0"/>
          <w:numId w:val="6"/>
        </w:numPr>
        <w:rPr>
          <w:rFonts w:ascii="Times New Roman" w:hAnsi="Times New Roman" w:cs="Times New Roman"/>
          <w:sz w:val="28"/>
          <w:szCs w:val="28"/>
          <w:lang w:eastAsia="zh-CN"/>
        </w:rPr>
      </w:pPr>
      <w:r>
        <w:rPr>
          <w:rFonts w:ascii="Times New Roman" w:hAnsi="Times New Roman" w:cs="Times New Roman"/>
          <w:sz w:val="28"/>
          <w:szCs w:val="28"/>
          <w:lang w:eastAsia="zh-CN"/>
        </w:rPr>
        <w:t>Mapping between GSC u</w:t>
      </w:r>
      <w:r w:rsidRPr="00277679">
        <w:rPr>
          <w:rFonts w:ascii="Times New Roman" w:hAnsi="Times New Roman" w:cs="Times New Roman"/>
          <w:sz w:val="28"/>
          <w:szCs w:val="28"/>
          <w:lang w:eastAsia="zh-CN"/>
        </w:rPr>
        <w:t>se cases and</w:t>
      </w:r>
      <w:r>
        <w:rPr>
          <w:rFonts w:ascii="Times New Roman" w:hAnsi="Times New Roman" w:cs="Times New Roman"/>
          <w:sz w:val="28"/>
          <w:szCs w:val="28"/>
          <w:lang w:eastAsia="zh-CN"/>
        </w:rPr>
        <w:t xml:space="preserve"> specific coding</w:t>
      </w:r>
      <w:r w:rsidRPr="00277679">
        <w:rPr>
          <w:rFonts w:ascii="Times New Roman" w:hAnsi="Times New Roman" w:cs="Times New Roman"/>
          <w:sz w:val="28"/>
          <w:szCs w:val="28"/>
          <w:lang w:eastAsia="zh-CN"/>
        </w:rPr>
        <w:t xml:space="preserve"> requirements</w:t>
      </w:r>
    </w:p>
    <w:p w14:paraId="3DBF9E0F" w14:textId="7B70ACBE" w:rsidR="007A31D2" w:rsidRPr="00485373" w:rsidRDefault="007A31D2" w:rsidP="00485373">
      <w:pPr>
        <w:widowControl/>
        <w:autoSpaceDE/>
        <w:autoSpaceDN/>
        <w:spacing w:before="240" w:after="60" w:line="252"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Section 2.2.2 listed c</w:t>
      </w:r>
      <w:r w:rsidRPr="00485373">
        <w:rPr>
          <w:rFonts w:ascii="Times New Roman" w:eastAsia="Times New Roman" w:hAnsi="Times New Roman" w:cs="Times New Roman"/>
          <w:sz w:val="20"/>
          <w:szCs w:val="20"/>
          <w:lang w:eastAsia="zh-CN"/>
        </w:rPr>
        <w:t>oding requirements</w:t>
      </w:r>
      <w:r>
        <w:rPr>
          <w:rFonts w:ascii="Times New Roman" w:eastAsia="Times New Roman" w:hAnsi="Times New Roman" w:cs="Times New Roman"/>
          <w:sz w:val="20"/>
          <w:szCs w:val="20"/>
          <w:lang w:eastAsia="zh-CN"/>
        </w:rPr>
        <w:t xml:space="preserve"> that are specific to a subset of the GSC use cases detailed in [2]. The next table provides a mapping between the use cases and the specific requirements (c8) to (c13).</w:t>
      </w:r>
      <w:r w:rsidR="00C83E77">
        <w:rPr>
          <w:rFonts w:ascii="Times New Roman" w:eastAsia="Times New Roman" w:hAnsi="Times New Roman" w:cs="Times New Roman"/>
          <w:sz w:val="20"/>
          <w:szCs w:val="20"/>
          <w:lang w:eastAsia="zh-CN"/>
        </w:rPr>
        <w:t xml:space="preserve"> </w:t>
      </w:r>
      <w:r w:rsidR="002819BB">
        <w:rPr>
          <w:rFonts w:ascii="Times New Roman" w:eastAsia="Times New Roman" w:hAnsi="Times New Roman" w:cs="Times New Roman"/>
          <w:sz w:val="20"/>
          <w:szCs w:val="20"/>
          <w:lang w:eastAsia="zh-CN"/>
        </w:rPr>
        <w:t>Requirements (c1) to (c7) map to all use cases.</w:t>
      </w:r>
    </w:p>
    <w:p w14:paraId="0925147D" w14:textId="77777777" w:rsidR="007A31D2" w:rsidRDefault="007A31D2" w:rsidP="00485373">
      <w:pPr>
        <w:rPr>
          <w:lang w:eastAsia="zh-CN"/>
        </w:rPr>
      </w:pPr>
    </w:p>
    <w:tbl>
      <w:tblPr>
        <w:tblStyle w:val="GridTable1Light-Accent1"/>
        <w:tblW w:w="5000" w:type="pct"/>
        <w:tblLook w:val="04A0" w:firstRow="1" w:lastRow="0" w:firstColumn="1" w:lastColumn="0" w:noHBand="0" w:noVBand="1"/>
      </w:tblPr>
      <w:tblGrid>
        <w:gridCol w:w="4507"/>
        <w:gridCol w:w="4503"/>
      </w:tblGrid>
      <w:tr w:rsidR="00622059" w:rsidRPr="001C0A10" w14:paraId="2E342465" w14:textId="77777777" w:rsidTr="00AC41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1" w:type="pct"/>
            <w:hideMark/>
          </w:tcPr>
          <w:p w14:paraId="0AEE2F53" w14:textId="77777777" w:rsidR="00622059" w:rsidRPr="001C0A10" w:rsidRDefault="00622059" w:rsidP="00AC41B9">
            <w:pPr>
              <w:jc w:val="center"/>
              <w:rPr>
                <w:rFonts w:ascii="Times New Roman" w:hAnsi="Times New Roman"/>
                <w:lang w:eastAsia="ja-JP"/>
              </w:rPr>
            </w:pPr>
            <w:r w:rsidRPr="001C0A10">
              <w:rPr>
                <w:rFonts w:ascii="Times New Roman" w:hAnsi="Times New Roman"/>
                <w:lang w:eastAsia="ja-JP"/>
              </w:rPr>
              <w:t>Use Case</w:t>
            </w:r>
          </w:p>
        </w:tc>
        <w:tc>
          <w:tcPr>
            <w:tcW w:w="2499" w:type="pct"/>
            <w:hideMark/>
          </w:tcPr>
          <w:p w14:paraId="6E9A3D72" w14:textId="77777777" w:rsidR="00622059" w:rsidRPr="001C0A10" w:rsidRDefault="00622059" w:rsidP="00AC41B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lang w:eastAsia="ja-JP"/>
              </w:rPr>
            </w:pPr>
            <w:r w:rsidRPr="001C0A10">
              <w:rPr>
                <w:rFonts w:ascii="Times New Roman" w:hAnsi="Times New Roman"/>
                <w:lang w:eastAsia="ja-JP"/>
              </w:rPr>
              <w:t>Specific Requirements</w:t>
            </w:r>
          </w:p>
        </w:tc>
      </w:tr>
      <w:tr w:rsidR="00622059" w:rsidRPr="001C0A10" w14:paraId="7E48A79B"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2164F269"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 Telepresence, immersive meeting</w:t>
            </w:r>
          </w:p>
        </w:tc>
        <w:tc>
          <w:tcPr>
            <w:tcW w:w="2499" w:type="pct"/>
            <w:hideMark/>
          </w:tcPr>
          <w:p w14:paraId="38B47711" w14:textId="77777777" w:rsidR="00622059" w:rsidRPr="00277679" w:rsidRDefault="00622059" w:rsidP="00AC41B9">
            <w:pPr>
              <w:cnfStyle w:val="000000000000" w:firstRow="0" w:lastRow="0" w:firstColumn="0" w:lastColumn="0" w:oddVBand="0" w:evenVBand="0" w:oddHBand="0" w:evenHBand="0" w:firstRowFirstColumn="0" w:firstRowLastColumn="0" w:lastRowFirstColumn="0" w:lastRowLastColumn="0"/>
              <w:rPr>
                <w:lang w:eastAsia="ja-JP"/>
              </w:rPr>
            </w:pPr>
            <w:r w:rsidRPr="001C0A10">
              <w:rPr>
                <w:rFonts w:ascii="Times New Roman" w:hAnsi="Times New Roman"/>
                <w:lang w:eastAsia="ja-JP"/>
              </w:rPr>
              <w:t>(</w:t>
            </w:r>
            <w:r>
              <w:rPr>
                <w:rFonts w:ascii="Times New Roman" w:hAnsi="Times New Roman"/>
                <w:lang w:eastAsia="ja-JP"/>
              </w:rPr>
              <w:t>c</w:t>
            </w:r>
            <w:r w:rsidRPr="001C0A10">
              <w:rPr>
                <w:rFonts w:ascii="Times New Roman" w:hAnsi="Times New Roman"/>
                <w:lang w:eastAsia="ja-JP"/>
              </w:rPr>
              <w:t>9), (</w:t>
            </w:r>
            <w:r>
              <w:rPr>
                <w:rFonts w:ascii="Times New Roman" w:hAnsi="Times New Roman"/>
                <w:lang w:eastAsia="ja-JP"/>
              </w:rPr>
              <w:t>c</w:t>
            </w:r>
            <w:r w:rsidRPr="001C0A10">
              <w:rPr>
                <w:rFonts w:ascii="Times New Roman" w:hAnsi="Times New Roman"/>
                <w:lang w:eastAsia="ja-JP"/>
              </w:rPr>
              <w:t>1</w:t>
            </w:r>
            <w:r>
              <w:rPr>
                <w:rFonts w:ascii="Times New Roman" w:hAnsi="Times New Roman"/>
                <w:lang w:eastAsia="ja-JP"/>
              </w:rPr>
              <w:t>1</w:t>
            </w:r>
            <w:r w:rsidRPr="001C0A10">
              <w:rPr>
                <w:rFonts w:ascii="Times New Roman" w:hAnsi="Times New Roman"/>
                <w:lang w:eastAsia="ja-JP"/>
              </w:rPr>
              <w:t>)</w:t>
            </w:r>
            <w:r>
              <w:rPr>
                <w:rFonts w:ascii="Times New Roman" w:hAnsi="Times New Roman"/>
                <w:lang w:eastAsia="ja-JP"/>
              </w:rPr>
              <w:t>, (c12)</w:t>
            </w:r>
          </w:p>
        </w:tc>
      </w:tr>
      <w:tr w:rsidR="00622059" w:rsidRPr="001C0A10" w14:paraId="13F0D244"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4452DCBF"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 xml:space="preserve">2. </w:t>
            </w:r>
            <w:r w:rsidRPr="000B3C65">
              <w:rPr>
                <w:rFonts w:ascii="Times New Roman" w:hAnsi="Times New Roman"/>
                <w:sz w:val="18"/>
                <w:szCs w:val="18"/>
                <w:lang w:eastAsia="ja-JP"/>
              </w:rPr>
              <w:t>Replay broadcasting</w:t>
            </w:r>
          </w:p>
        </w:tc>
        <w:tc>
          <w:tcPr>
            <w:tcW w:w="2499" w:type="pct"/>
          </w:tcPr>
          <w:p w14:paraId="39EB538B"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(c9)</w:t>
            </w:r>
          </w:p>
        </w:tc>
      </w:tr>
      <w:tr w:rsidR="00622059" w:rsidRPr="001C0A10" w14:paraId="3735BDF8"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18BF3B38"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b w:val="0"/>
                <w:sz w:val="18"/>
                <w:szCs w:val="18"/>
                <w:lang w:eastAsia="ja-JP"/>
              </w:rPr>
              <w:t>3. Consumer and retail</w:t>
            </w:r>
          </w:p>
        </w:tc>
        <w:tc>
          <w:tcPr>
            <w:tcW w:w="2499" w:type="pct"/>
          </w:tcPr>
          <w:p w14:paraId="7B4F95E0"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0D57B3">
              <w:rPr>
                <w:rFonts w:ascii="Times New Roman" w:eastAsia="Times New Roman" w:hAnsi="Times New Roman" w:cs="Times New Roman"/>
                <w:lang w:eastAsia="ja-JP"/>
              </w:rPr>
              <w:t>(c13)</w:t>
            </w:r>
          </w:p>
        </w:tc>
      </w:tr>
      <w:tr w:rsidR="00622059" w:rsidRPr="001C0A10" w14:paraId="614F6133"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23C595DB"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b w:val="0"/>
                <w:sz w:val="18"/>
                <w:szCs w:val="18"/>
                <w:lang w:eastAsia="ja-JP"/>
              </w:rPr>
              <w:t>4. Social media Content Sharing</w:t>
            </w:r>
          </w:p>
        </w:tc>
        <w:tc>
          <w:tcPr>
            <w:tcW w:w="2499" w:type="pct"/>
          </w:tcPr>
          <w:p w14:paraId="6E12C653"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p>
        </w:tc>
      </w:tr>
      <w:tr w:rsidR="00622059" w:rsidRPr="001C0A10" w14:paraId="330C7CF9"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3D50D5E4"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b w:val="0"/>
                <w:sz w:val="18"/>
                <w:szCs w:val="18"/>
                <w:lang w:eastAsia="ja-JP"/>
              </w:rPr>
              <w:t>5. Gaming</w:t>
            </w:r>
          </w:p>
        </w:tc>
        <w:tc>
          <w:tcPr>
            <w:tcW w:w="2499" w:type="pct"/>
          </w:tcPr>
          <w:p w14:paraId="612A690A"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p>
        </w:tc>
      </w:tr>
      <w:tr w:rsidR="00622059" w:rsidRPr="001C0A10" w14:paraId="3FFEF7E9"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01233C38"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b w:val="0"/>
                <w:sz w:val="18"/>
                <w:szCs w:val="18"/>
                <w:lang w:eastAsia="ja-JP"/>
              </w:rPr>
              <w:t>6. Movie production</w:t>
            </w:r>
          </w:p>
        </w:tc>
        <w:tc>
          <w:tcPr>
            <w:tcW w:w="2499" w:type="pct"/>
          </w:tcPr>
          <w:p w14:paraId="3FC9E911"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p>
        </w:tc>
      </w:tr>
      <w:tr w:rsidR="00622059" w:rsidRPr="001C0A10" w14:paraId="3A20F83F" w14:textId="77777777" w:rsidTr="00AC41B9">
        <w:tc>
          <w:tcPr>
            <w:cnfStyle w:val="001000000000" w:firstRow="0" w:lastRow="0" w:firstColumn="1" w:lastColumn="0" w:oddVBand="0" w:evenVBand="0" w:oddHBand="0" w:evenHBand="0" w:firstRowFirstColumn="0" w:firstRowLastColumn="0" w:lastRowFirstColumn="0" w:lastRowLastColumn="0"/>
            <w:tcW w:w="2501" w:type="pct"/>
          </w:tcPr>
          <w:p w14:paraId="33797691" w14:textId="77777777" w:rsidR="00622059" w:rsidRPr="001C0A10" w:rsidRDefault="00622059" w:rsidP="00AC41B9">
            <w:pPr>
              <w:rPr>
                <w:rFonts w:ascii="Times New Roman" w:hAnsi="Times New Roman"/>
                <w:sz w:val="18"/>
                <w:szCs w:val="18"/>
                <w:lang w:eastAsia="ja-JP"/>
              </w:rPr>
            </w:pPr>
            <w:r w:rsidRPr="00C83E77">
              <w:rPr>
                <w:rFonts w:ascii="Times New Roman" w:hAnsi="Times New Roman"/>
                <w:sz w:val="18"/>
                <w:szCs w:val="18"/>
                <w:lang w:eastAsia="ja-JP"/>
              </w:rPr>
              <w:t>7. Unbounded scene free navigation</w:t>
            </w:r>
          </w:p>
        </w:tc>
        <w:tc>
          <w:tcPr>
            <w:tcW w:w="2499" w:type="pct"/>
          </w:tcPr>
          <w:p w14:paraId="55C6791C" w14:textId="2D3501F1" w:rsidR="00622059" w:rsidRPr="001C0A10" w:rsidRDefault="00C83E77"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(c10)</w:t>
            </w:r>
          </w:p>
        </w:tc>
      </w:tr>
      <w:tr w:rsidR="00622059" w:rsidRPr="001C0A10" w14:paraId="3934F0F0"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1DE050E5"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8. Immersive Education/Training</w:t>
            </w:r>
          </w:p>
        </w:tc>
        <w:tc>
          <w:tcPr>
            <w:tcW w:w="2499" w:type="pct"/>
            <w:hideMark/>
          </w:tcPr>
          <w:p w14:paraId="418C2A06" w14:textId="77777777" w:rsidR="00622059" w:rsidRPr="00277679" w:rsidRDefault="00622059" w:rsidP="00AC41B9">
            <w:pPr>
              <w:cnfStyle w:val="000000000000" w:firstRow="0" w:lastRow="0" w:firstColumn="0" w:lastColumn="0" w:oddVBand="0" w:evenVBand="0" w:oddHBand="0" w:evenHBand="0" w:firstRowFirstColumn="0" w:firstRowLastColumn="0" w:lastRowFirstColumn="0" w:lastRowLastColumn="0"/>
              <w:rPr>
                <w:lang w:eastAsia="ja-JP"/>
              </w:rPr>
            </w:pPr>
            <w:r>
              <w:rPr>
                <w:rFonts w:ascii="Times New Roman" w:hAnsi="Times New Roman"/>
                <w:lang w:eastAsia="ja-JP"/>
              </w:rPr>
              <w:t>(c8), (c9), (c10)</w:t>
            </w:r>
          </w:p>
        </w:tc>
      </w:tr>
      <w:tr w:rsidR="00622059" w:rsidRPr="001C0A10" w14:paraId="53F1BF77"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3F0BE8FA"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9. Manufacturing</w:t>
            </w:r>
          </w:p>
        </w:tc>
        <w:tc>
          <w:tcPr>
            <w:tcW w:w="2499" w:type="pct"/>
            <w:hideMark/>
          </w:tcPr>
          <w:p w14:paraId="46F584BA"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 xml:space="preserve">(c8), </w:t>
            </w:r>
            <w:r w:rsidRPr="00C32155">
              <w:rPr>
                <w:rFonts w:ascii="Times New Roman" w:hAnsi="Times New Roman"/>
                <w:lang w:eastAsia="ja-JP"/>
              </w:rPr>
              <w:t>(c10)</w:t>
            </w:r>
          </w:p>
        </w:tc>
      </w:tr>
      <w:tr w:rsidR="00622059" w:rsidRPr="001C0A10" w14:paraId="3DC227AB"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7C4B27A5"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10. Engineering &amp; Construction</w:t>
            </w:r>
          </w:p>
        </w:tc>
        <w:tc>
          <w:tcPr>
            <w:tcW w:w="2499" w:type="pct"/>
            <w:hideMark/>
          </w:tcPr>
          <w:p w14:paraId="6A3CE8F6"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p>
        </w:tc>
      </w:tr>
      <w:tr w:rsidR="00622059" w:rsidRPr="001C0A10" w14:paraId="6400CD21"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5C78A017"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11. Spatial Journalism</w:t>
            </w:r>
          </w:p>
        </w:tc>
        <w:tc>
          <w:tcPr>
            <w:tcW w:w="2499" w:type="pct"/>
            <w:hideMark/>
          </w:tcPr>
          <w:p w14:paraId="1AA26B73"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 xml:space="preserve">(c9), </w:t>
            </w:r>
            <w:r w:rsidRPr="00C32155">
              <w:rPr>
                <w:rFonts w:ascii="Times New Roman" w:hAnsi="Times New Roman"/>
                <w:lang w:eastAsia="ja-JP"/>
              </w:rPr>
              <w:t>(c10)</w:t>
            </w:r>
          </w:p>
        </w:tc>
      </w:tr>
      <w:tr w:rsidR="00622059" w:rsidRPr="001C0A10" w14:paraId="456E57D4"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0DCA473A"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12. Location-Based Entertainment/Gaming</w:t>
            </w:r>
          </w:p>
        </w:tc>
        <w:tc>
          <w:tcPr>
            <w:tcW w:w="2499" w:type="pct"/>
            <w:hideMark/>
          </w:tcPr>
          <w:p w14:paraId="241B468D"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p>
        </w:tc>
      </w:tr>
      <w:tr w:rsidR="00622059" w:rsidRPr="001C0A10" w14:paraId="5509BA47"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352C3A3B"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13. Virtual Tours</w:t>
            </w:r>
          </w:p>
        </w:tc>
        <w:tc>
          <w:tcPr>
            <w:tcW w:w="2499" w:type="pct"/>
            <w:hideMark/>
          </w:tcPr>
          <w:p w14:paraId="7CC2B795"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 xml:space="preserve">(c9), </w:t>
            </w:r>
            <w:r w:rsidRPr="00C32155">
              <w:rPr>
                <w:rFonts w:ascii="Times New Roman" w:hAnsi="Times New Roman"/>
                <w:lang w:eastAsia="ja-JP"/>
              </w:rPr>
              <w:t>(c10)</w:t>
            </w:r>
          </w:p>
        </w:tc>
      </w:tr>
      <w:tr w:rsidR="00622059" w:rsidRPr="001C0A10" w14:paraId="46307B37"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713C060A"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14. Virtual Room Tours</w:t>
            </w:r>
          </w:p>
        </w:tc>
        <w:tc>
          <w:tcPr>
            <w:tcW w:w="2499" w:type="pct"/>
            <w:hideMark/>
          </w:tcPr>
          <w:p w14:paraId="26C09C14"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Pr>
                <w:rFonts w:ascii="Times New Roman" w:hAnsi="Times New Roman"/>
                <w:lang w:eastAsia="ja-JP"/>
              </w:rPr>
              <w:t>(c9),</w:t>
            </w:r>
            <w:r w:rsidRPr="00C32155">
              <w:rPr>
                <w:rFonts w:ascii="Times New Roman" w:hAnsi="Times New Roman"/>
                <w:lang w:eastAsia="ja-JP"/>
              </w:rPr>
              <w:t xml:space="preserve"> (c10)</w:t>
            </w:r>
          </w:p>
        </w:tc>
      </w:tr>
      <w:tr w:rsidR="00622059" w:rsidRPr="001C0A10" w14:paraId="6304925C"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4CF3BF8D"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15. Building Information Modeling (BIM)</w:t>
            </w:r>
          </w:p>
        </w:tc>
        <w:tc>
          <w:tcPr>
            <w:tcW w:w="2499" w:type="pct"/>
            <w:hideMark/>
          </w:tcPr>
          <w:p w14:paraId="3E086482"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p>
        </w:tc>
      </w:tr>
      <w:tr w:rsidR="00622059" w:rsidRPr="001C0A10" w14:paraId="2709E37F"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416FCA09"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16. Digital Twins</w:t>
            </w:r>
          </w:p>
        </w:tc>
        <w:tc>
          <w:tcPr>
            <w:tcW w:w="2499" w:type="pct"/>
            <w:hideMark/>
          </w:tcPr>
          <w:p w14:paraId="78A68359"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r>
              <w:rPr>
                <w:rFonts w:ascii="Times New Roman" w:hAnsi="Times New Roman"/>
                <w:lang w:eastAsia="ja-JP"/>
              </w:rPr>
              <w:t xml:space="preserve">, </w:t>
            </w:r>
            <w:r w:rsidRPr="000D57B3">
              <w:rPr>
                <w:rFonts w:ascii="Times New Roman" w:eastAsia="Times New Roman" w:hAnsi="Times New Roman" w:cs="Times New Roman"/>
                <w:lang w:eastAsia="ja-JP"/>
              </w:rPr>
              <w:t>(c13)</w:t>
            </w:r>
          </w:p>
        </w:tc>
      </w:tr>
      <w:tr w:rsidR="00622059" w:rsidRPr="001C0A10" w14:paraId="433155FF"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416943D9"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17. Structure Inspection</w:t>
            </w:r>
          </w:p>
        </w:tc>
        <w:tc>
          <w:tcPr>
            <w:tcW w:w="2499" w:type="pct"/>
            <w:hideMark/>
          </w:tcPr>
          <w:p w14:paraId="7E5CA4F5"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p>
        </w:tc>
      </w:tr>
      <w:tr w:rsidR="00622059" w:rsidRPr="001C0A10" w14:paraId="6AC7A2B9"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56BCEF60"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18. Enhanced GIS Visualization</w:t>
            </w:r>
          </w:p>
        </w:tc>
        <w:tc>
          <w:tcPr>
            <w:tcW w:w="2499" w:type="pct"/>
            <w:hideMark/>
          </w:tcPr>
          <w:p w14:paraId="29382A9D"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C32155">
              <w:rPr>
                <w:rFonts w:ascii="Times New Roman" w:hAnsi="Times New Roman"/>
                <w:lang w:eastAsia="ja-JP"/>
              </w:rPr>
              <w:t>(c10)</w:t>
            </w:r>
          </w:p>
        </w:tc>
      </w:tr>
      <w:tr w:rsidR="00622059" w:rsidRPr="001C0A10" w14:paraId="1B59C992"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07BA7D4F"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19. Historical Sites Preservation</w:t>
            </w:r>
          </w:p>
        </w:tc>
        <w:tc>
          <w:tcPr>
            <w:tcW w:w="2499" w:type="pct"/>
            <w:hideMark/>
          </w:tcPr>
          <w:p w14:paraId="1865FAF8"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260387">
              <w:rPr>
                <w:rFonts w:ascii="Times New Roman" w:hAnsi="Times New Roman"/>
                <w:lang w:eastAsia="ja-JP"/>
              </w:rPr>
              <w:t>(c10)</w:t>
            </w:r>
          </w:p>
        </w:tc>
      </w:tr>
      <w:tr w:rsidR="00622059" w:rsidRPr="001C0A10" w14:paraId="75DE6FCF"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5E96B8D5"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20. Environmental Analysis</w:t>
            </w:r>
          </w:p>
        </w:tc>
        <w:tc>
          <w:tcPr>
            <w:tcW w:w="2499" w:type="pct"/>
            <w:hideMark/>
          </w:tcPr>
          <w:p w14:paraId="573DB891"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260387">
              <w:rPr>
                <w:rFonts w:ascii="Times New Roman" w:hAnsi="Times New Roman"/>
                <w:lang w:eastAsia="ja-JP"/>
              </w:rPr>
              <w:t>(c10)</w:t>
            </w:r>
          </w:p>
        </w:tc>
      </w:tr>
      <w:tr w:rsidR="00622059" w:rsidRPr="001C0A10" w14:paraId="1A3C02EB"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71744FEF"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lastRenderedPageBreak/>
              <w:t>21. Disaster Assessment</w:t>
            </w:r>
          </w:p>
        </w:tc>
        <w:tc>
          <w:tcPr>
            <w:tcW w:w="2499" w:type="pct"/>
            <w:hideMark/>
          </w:tcPr>
          <w:p w14:paraId="162B67DB"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260387">
              <w:rPr>
                <w:rFonts w:ascii="Times New Roman" w:hAnsi="Times New Roman"/>
                <w:lang w:eastAsia="ja-JP"/>
              </w:rPr>
              <w:t>(c10)</w:t>
            </w:r>
          </w:p>
        </w:tc>
      </w:tr>
      <w:tr w:rsidR="00622059" w:rsidRPr="001C0A10" w14:paraId="2F69E6E0" w14:textId="77777777" w:rsidTr="00AC41B9">
        <w:tc>
          <w:tcPr>
            <w:cnfStyle w:val="001000000000" w:firstRow="0" w:lastRow="0" w:firstColumn="1" w:lastColumn="0" w:oddVBand="0" w:evenVBand="0" w:oddHBand="0" w:evenHBand="0" w:firstRowFirstColumn="0" w:firstRowLastColumn="0" w:lastRowFirstColumn="0" w:lastRowLastColumn="0"/>
            <w:tcW w:w="2501" w:type="pct"/>
            <w:hideMark/>
          </w:tcPr>
          <w:p w14:paraId="0B48BA5B" w14:textId="77777777" w:rsidR="00622059" w:rsidRPr="001C0A10" w:rsidRDefault="00622059" w:rsidP="00AC41B9">
            <w:pPr>
              <w:rPr>
                <w:rFonts w:ascii="Times New Roman" w:hAnsi="Times New Roman"/>
                <w:sz w:val="18"/>
                <w:szCs w:val="18"/>
                <w:lang w:eastAsia="ja-JP"/>
              </w:rPr>
            </w:pPr>
            <w:r w:rsidRPr="001C0A10">
              <w:rPr>
                <w:rFonts w:ascii="Times New Roman" w:hAnsi="Times New Roman"/>
                <w:sz w:val="18"/>
                <w:szCs w:val="18"/>
                <w:lang w:eastAsia="ja-JP"/>
              </w:rPr>
              <w:t>22. Urban Planning</w:t>
            </w:r>
          </w:p>
        </w:tc>
        <w:tc>
          <w:tcPr>
            <w:tcW w:w="2499" w:type="pct"/>
            <w:hideMark/>
          </w:tcPr>
          <w:p w14:paraId="0021E564" w14:textId="77777777" w:rsidR="00622059" w:rsidRPr="001C0A10" w:rsidRDefault="00622059" w:rsidP="00AC41B9">
            <w:pPr>
              <w:cnfStyle w:val="000000000000" w:firstRow="0" w:lastRow="0" w:firstColumn="0" w:lastColumn="0" w:oddVBand="0" w:evenVBand="0" w:oddHBand="0" w:evenHBand="0" w:firstRowFirstColumn="0" w:firstRowLastColumn="0" w:lastRowFirstColumn="0" w:lastRowLastColumn="0"/>
              <w:rPr>
                <w:rFonts w:ascii="Times New Roman" w:hAnsi="Times New Roman"/>
                <w:lang w:eastAsia="ja-JP"/>
              </w:rPr>
            </w:pPr>
            <w:r w:rsidRPr="00260387">
              <w:rPr>
                <w:rFonts w:ascii="Times New Roman" w:hAnsi="Times New Roman"/>
                <w:lang w:eastAsia="ja-JP"/>
              </w:rPr>
              <w:t>(c10)</w:t>
            </w:r>
          </w:p>
        </w:tc>
      </w:tr>
    </w:tbl>
    <w:p w14:paraId="0CCAE60A" w14:textId="77777777" w:rsidR="00622059" w:rsidRPr="00277679" w:rsidRDefault="00622059" w:rsidP="00622059">
      <w:pPr>
        <w:pStyle w:val="Heading1"/>
        <w:rPr>
          <w:rFonts w:ascii="Times New Roman" w:hAnsi="Times New Roman" w:cs="Times New Roman"/>
          <w:sz w:val="28"/>
          <w:szCs w:val="28"/>
          <w:lang w:eastAsia="zh-CN"/>
        </w:rPr>
      </w:pPr>
    </w:p>
    <w:p w14:paraId="50059F4D" w14:textId="77777777" w:rsidR="00277679" w:rsidRDefault="00277679" w:rsidP="005C6631">
      <w:pPr>
        <w:widowControl/>
        <w:autoSpaceDE/>
        <w:autoSpaceDN/>
        <w:rPr>
          <w:rFonts w:ascii="Times New Roman" w:eastAsia="SimSun" w:hAnsi="Times New Roman" w:cs="Times New Roman"/>
          <w:b/>
          <w:sz w:val="28"/>
          <w:szCs w:val="24"/>
          <w:lang w:eastAsia="zh-CN"/>
        </w:rPr>
      </w:pPr>
    </w:p>
    <w:p w14:paraId="2C467B34" w14:textId="6DF746FB" w:rsidR="005C6631" w:rsidRDefault="005C6631" w:rsidP="005C6631">
      <w:pPr>
        <w:widowControl/>
        <w:autoSpaceDE/>
        <w:autoSpaceDN/>
        <w:rPr>
          <w:rFonts w:ascii="Times New Roman" w:eastAsia="SimSun" w:hAnsi="Times New Roman" w:cs="Times New Roman"/>
          <w:b/>
          <w:sz w:val="28"/>
          <w:szCs w:val="24"/>
          <w:lang w:eastAsia="zh-CN"/>
        </w:rPr>
      </w:pPr>
    </w:p>
    <w:p w14:paraId="26F14040" w14:textId="7DB275F5" w:rsidR="005C6631" w:rsidRPr="00FA23D3" w:rsidRDefault="005C6631" w:rsidP="00D60721">
      <w:pPr>
        <w:pStyle w:val="Heading1"/>
        <w:numPr>
          <w:ilvl w:val="0"/>
          <w:numId w:val="6"/>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103AA03C" w14:textId="615587AF" w:rsidR="005C6631" w:rsidRPr="00485373" w:rsidRDefault="006915EE" w:rsidP="006915EE">
      <w:pPr>
        <w:widowControl/>
        <w:autoSpaceDE/>
        <w:autoSpaceDN/>
        <w:ind w:left="360" w:hanging="360"/>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w:t>
      </w:r>
      <w:r w:rsidR="001D7F9D">
        <w:rPr>
          <w:rFonts w:ascii="Times New Roman" w:eastAsia="SimSun" w:hAnsi="Times New Roman" w:cs="Times New Roman"/>
          <w:bCs/>
          <w:sz w:val="20"/>
          <w:szCs w:val="20"/>
          <w:lang w:eastAsia="zh-CN"/>
        </w:rPr>
        <w:tab/>
      </w:r>
      <w:r w:rsidRPr="006915EE">
        <w:rPr>
          <w:rFonts w:ascii="Times New Roman" w:eastAsia="SimSun" w:hAnsi="Times New Roman" w:cs="Times New Roman"/>
          <w:bCs/>
          <w:sz w:val="20"/>
          <w:szCs w:val="20"/>
          <w:lang w:eastAsia="zh-CN"/>
        </w:rPr>
        <w:t xml:space="preserve">Bernhard Kerbl, Georgios Kopanas, Thomas Leimkühler, and George Drettakis. 2023. 3D Gaussian Splatting for Real-Time Radiance Field Rendering. ACM Transactions on Graphics 42, 4 (July 2023). </w:t>
      </w:r>
      <w:hyperlink r:id="rId11" w:history="1">
        <w:r w:rsidR="002819BB" w:rsidRPr="00485373">
          <w:rPr>
            <w:rStyle w:val="Hyperlink"/>
            <w:rFonts w:ascii="Times New Roman" w:eastAsia="SimSun" w:hAnsi="Times New Roman" w:cs="Times New Roman"/>
            <w:bCs/>
            <w:sz w:val="20"/>
            <w:szCs w:val="20"/>
            <w:lang w:eastAsia="zh-CN"/>
          </w:rPr>
          <w:t>https://repo-sam.inria.fr/fungraph/3d-gaussian-splatting/</w:t>
        </w:r>
      </w:hyperlink>
    </w:p>
    <w:p w14:paraId="4E920C88" w14:textId="3FCC8608" w:rsidR="006375BC" w:rsidRDefault="002819BB" w:rsidP="006375BC">
      <w:pPr>
        <w:widowControl/>
        <w:autoSpaceDE/>
        <w:autoSpaceDN/>
        <w:ind w:left="360" w:hanging="360"/>
        <w:jc w:val="both"/>
        <w:rPr>
          <w:rFonts w:ascii="Times New Roman" w:eastAsia="SimSun" w:hAnsi="Times New Roman" w:cs="Times New Roman"/>
          <w:bCs/>
          <w:sz w:val="20"/>
          <w:szCs w:val="20"/>
          <w:lang w:eastAsia="zh-CN"/>
        </w:rPr>
      </w:pPr>
      <w:r w:rsidRPr="002819BB">
        <w:rPr>
          <w:rFonts w:ascii="Times New Roman" w:eastAsia="SimSun" w:hAnsi="Times New Roman" w:cs="Times New Roman"/>
          <w:bCs/>
          <w:sz w:val="20"/>
          <w:szCs w:val="20"/>
          <w:lang w:eastAsia="zh-CN"/>
        </w:rPr>
        <w:t>[2]</w:t>
      </w:r>
      <w:r w:rsidR="001D7F9D">
        <w:rPr>
          <w:rFonts w:ascii="Times New Roman" w:eastAsia="SimSun" w:hAnsi="Times New Roman" w:cs="Times New Roman"/>
          <w:bCs/>
          <w:sz w:val="20"/>
          <w:szCs w:val="20"/>
          <w:lang w:eastAsia="zh-CN"/>
        </w:rPr>
        <w:tab/>
      </w:r>
      <w:r w:rsidRPr="002819BB">
        <w:rPr>
          <w:rFonts w:ascii="Times New Roman" w:eastAsia="SimSun" w:hAnsi="Times New Roman" w:cs="Times New Roman"/>
          <w:bCs/>
          <w:sz w:val="20"/>
          <w:szCs w:val="20"/>
          <w:lang w:eastAsia="zh-CN"/>
        </w:rPr>
        <w:t>ISO/IEC JTC</w:t>
      </w:r>
      <w:r w:rsidR="006375BC">
        <w:rPr>
          <w:rFonts w:ascii="Times New Roman" w:eastAsia="SimSun" w:hAnsi="Times New Roman" w:cs="Times New Roman"/>
          <w:bCs/>
          <w:sz w:val="20"/>
          <w:szCs w:val="20"/>
          <w:lang w:eastAsia="zh-CN"/>
        </w:rPr>
        <w:t xml:space="preserve"> </w:t>
      </w:r>
      <w:r w:rsidRPr="002819BB">
        <w:rPr>
          <w:rFonts w:ascii="Times New Roman" w:eastAsia="SimSun" w:hAnsi="Times New Roman" w:cs="Times New Roman"/>
          <w:bCs/>
          <w:sz w:val="20"/>
          <w:szCs w:val="20"/>
          <w:lang w:eastAsia="zh-CN"/>
        </w:rPr>
        <w:t>1</w:t>
      </w:r>
      <w:r w:rsidR="006375BC">
        <w:rPr>
          <w:rFonts w:ascii="Times New Roman" w:eastAsia="SimSun" w:hAnsi="Times New Roman" w:cs="Times New Roman"/>
          <w:bCs/>
          <w:sz w:val="20"/>
          <w:szCs w:val="20"/>
          <w:lang w:eastAsia="zh-CN"/>
        </w:rPr>
        <w:t xml:space="preserve"> /</w:t>
      </w:r>
      <w:r w:rsidRPr="002819BB">
        <w:rPr>
          <w:rFonts w:ascii="Times New Roman" w:eastAsia="SimSun" w:hAnsi="Times New Roman" w:cs="Times New Roman"/>
          <w:bCs/>
          <w:sz w:val="20"/>
          <w:szCs w:val="20"/>
          <w:lang w:eastAsia="zh-CN"/>
        </w:rPr>
        <w:t xml:space="preserve"> SC</w:t>
      </w:r>
      <w:r w:rsidR="006375BC">
        <w:rPr>
          <w:rFonts w:ascii="Times New Roman" w:eastAsia="SimSun" w:hAnsi="Times New Roman" w:cs="Times New Roman"/>
          <w:bCs/>
          <w:sz w:val="20"/>
          <w:szCs w:val="20"/>
          <w:lang w:eastAsia="zh-CN"/>
        </w:rPr>
        <w:t xml:space="preserve"> </w:t>
      </w:r>
      <w:r w:rsidRPr="00485373">
        <w:rPr>
          <w:rFonts w:ascii="Times New Roman" w:eastAsia="SimSun" w:hAnsi="Times New Roman" w:cs="Times New Roman"/>
          <w:bCs/>
          <w:sz w:val="20"/>
          <w:szCs w:val="20"/>
          <w:lang w:eastAsia="zh-CN"/>
        </w:rPr>
        <w:t>29</w:t>
      </w:r>
      <w:r w:rsidR="006375BC">
        <w:rPr>
          <w:rFonts w:ascii="Times New Roman" w:eastAsia="SimSun" w:hAnsi="Times New Roman" w:cs="Times New Roman"/>
          <w:bCs/>
          <w:sz w:val="20"/>
          <w:szCs w:val="20"/>
          <w:lang w:eastAsia="zh-CN"/>
        </w:rPr>
        <w:t xml:space="preserve"> /</w:t>
      </w:r>
      <w:r w:rsidRPr="00485373">
        <w:rPr>
          <w:rFonts w:ascii="Times New Roman" w:eastAsia="SimSun" w:hAnsi="Times New Roman" w:cs="Times New Roman"/>
          <w:bCs/>
          <w:sz w:val="20"/>
          <w:szCs w:val="20"/>
          <w:lang w:eastAsia="zh-CN"/>
        </w:rPr>
        <w:t xml:space="preserve"> WG2</w:t>
      </w:r>
      <w:r>
        <w:rPr>
          <w:rFonts w:ascii="Times New Roman" w:eastAsia="SimSun" w:hAnsi="Times New Roman" w:cs="Times New Roman"/>
          <w:bCs/>
          <w:sz w:val="20"/>
          <w:szCs w:val="20"/>
          <w:lang w:eastAsia="zh-CN"/>
        </w:rPr>
        <w:t xml:space="preserve"> N04</w:t>
      </w:r>
      <w:r w:rsidR="00497DEF">
        <w:rPr>
          <w:rFonts w:ascii="Times New Roman" w:eastAsia="SimSun" w:hAnsi="Times New Roman" w:cs="Times New Roman"/>
          <w:bCs/>
          <w:sz w:val="20"/>
          <w:szCs w:val="20"/>
          <w:lang w:eastAsia="zh-CN"/>
        </w:rPr>
        <w:t>86</w:t>
      </w:r>
      <w:r w:rsidRPr="00485373">
        <w:rPr>
          <w:rFonts w:ascii="Times New Roman" w:eastAsia="SimSun" w:hAnsi="Times New Roman" w:cs="Times New Roman"/>
          <w:bCs/>
          <w:sz w:val="20"/>
          <w:szCs w:val="20"/>
          <w:lang w:eastAsia="zh-CN"/>
        </w:rPr>
        <w:t>, Draft Gaussian Splat Coding use cases,</w:t>
      </w:r>
      <w:r>
        <w:rPr>
          <w:rFonts w:ascii="Times New Roman" w:eastAsia="SimSun" w:hAnsi="Times New Roman" w:cs="Times New Roman"/>
          <w:bCs/>
          <w:sz w:val="20"/>
          <w:szCs w:val="20"/>
          <w:lang w:eastAsia="zh-CN"/>
        </w:rPr>
        <w:t xml:space="preserve"> </w:t>
      </w:r>
      <w:r w:rsidR="006375BC">
        <w:rPr>
          <w:rFonts w:ascii="Times New Roman" w:eastAsia="SimSun" w:hAnsi="Times New Roman" w:cs="Times New Roman"/>
          <w:bCs/>
          <w:sz w:val="20"/>
          <w:szCs w:val="20"/>
          <w:lang w:eastAsia="zh-CN"/>
        </w:rPr>
        <w:t>Geneva</w:t>
      </w:r>
      <w:r>
        <w:rPr>
          <w:rFonts w:ascii="Times New Roman" w:eastAsia="SimSun" w:hAnsi="Times New Roman" w:cs="Times New Roman"/>
          <w:bCs/>
          <w:sz w:val="20"/>
          <w:szCs w:val="20"/>
          <w:lang w:eastAsia="zh-CN"/>
        </w:rPr>
        <w:t xml:space="preserve">, </w:t>
      </w:r>
      <w:r w:rsidR="006375BC">
        <w:rPr>
          <w:rFonts w:ascii="Times New Roman" w:eastAsia="SimSun" w:hAnsi="Times New Roman" w:cs="Times New Roman"/>
          <w:bCs/>
          <w:sz w:val="20"/>
          <w:szCs w:val="20"/>
          <w:lang w:eastAsia="zh-CN"/>
        </w:rPr>
        <w:t>October</w:t>
      </w:r>
      <w:r>
        <w:rPr>
          <w:rFonts w:ascii="Times New Roman" w:eastAsia="SimSun" w:hAnsi="Times New Roman" w:cs="Times New Roman"/>
          <w:bCs/>
          <w:sz w:val="20"/>
          <w:szCs w:val="20"/>
          <w:lang w:eastAsia="zh-CN"/>
        </w:rPr>
        <w:t xml:space="preserve"> 2025</w:t>
      </w:r>
    </w:p>
    <w:p w14:paraId="0F211CD3" w14:textId="3FFC8E13" w:rsidR="001D7F9D" w:rsidRPr="006375BC" w:rsidRDefault="006375BC" w:rsidP="006375BC">
      <w:pPr>
        <w:widowControl/>
        <w:autoSpaceDE/>
        <w:autoSpaceDN/>
        <w:ind w:left="360" w:hanging="360"/>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[3]   </w:t>
      </w:r>
      <w:r w:rsidR="001D7F9D" w:rsidRPr="00AE7EC1">
        <w:rPr>
          <w:rFonts w:ascii="Times New Roman" w:eastAsia="SimSun" w:hAnsi="Times New Roman" w:cs="Times New Roman"/>
          <w:bCs/>
          <w:sz w:val="20"/>
          <w:szCs w:val="20"/>
          <w:lang w:eastAsia="zh-CN"/>
        </w:rPr>
        <w:t>ISO/IEC JTC 1 / SC</w:t>
      </w:r>
      <w:r>
        <w:rPr>
          <w:rFonts w:ascii="Times New Roman" w:eastAsia="SimSun" w:hAnsi="Times New Roman" w:cs="Times New Roman"/>
          <w:bCs/>
          <w:sz w:val="20"/>
          <w:szCs w:val="20"/>
          <w:lang w:eastAsia="zh-CN"/>
        </w:rPr>
        <w:t xml:space="preserve"> </w:t>
      </w:r>
      <w:r w:rsidR="001D7F9D" w:rsidRPr="00AE7EC1">
        <w:rPr>
          <w:rFonts w:ascii="Times New Roman" w:eastAsia="SimSun" w:hAnsi="Times New Roman" w:cs="Times New Roman"/>
          <w:bCs/>
          <w:sz w:val="20"/>
          <w:szCs w:val="20"/>
          <w:lang w:eastAsia="zh-CN"/>
        </w:rPr>
        <w:t>29 / WG 2 N04</w:t>
      </w:r>
      <w:r w:rsidR="00497DEF">
        <w:rPr>
          <w:rFonts w:ascii="Times New Roman" w:eastAsia="SimSun" w:hAnsi="Times New Roman" w:cs="Times New Roman"/>
          <w:bCs/>
          <w:sz w:val="20"/>
          <w:szCs w:val="20"/>
          <w:lang w:eastAsia="zh-CN"/>
        </w:rPr>
        <w:t>85</w:t>
      </w:r>
      <w:r w:rsidR="001D7F9D" w:rsidRPr="00AE7EC1">
        <w:rPr>
          <w:rFonts w:ascii="Times New Roman" w:eastAsia="SimSun" w:hAnsi="Times New Roman" w:cs="Times New Roman"/>
          <w:bCs/>
          <w:sz w:val="20"/>
          <w:szCs w:val="20"/>
          <w:lang w:eastAsia="zh-CN"/>
        </w:rPr>
        <w:t xml:space="preserve"> </w:t>
      </w:r>
      <w:r w:rsidR="001D7F9D" w:rsidRPr="009A59AF">
        <w:rPr>
          <w:rFonts w:ascii="Times New Roman" w:eastAsia="SimSun" w:hAnsi="Times New Roman" w:cs="Times New Roman"/>
          <w:bCs/>
          <w:sz w:val="20"/>
          <w:szCs w:val="20"/>
          <w:lang w:eastAsia="zh-CN"/>
        </w:rPr>
        <w:t>Preliminary draft requirements for lightweight GSC</w:t>
      </w:r>
      <w:r w:rsidR="001D7F9D" w:rsidRPr="00AE7EC1">
        <w:rPr>
          <w:rFonts w:ascii="Times New Roman" w:eastAsia="SimSun" w:hAnsi="Times New Roman" w:cs="Times New Roman"/>
          <w:bCs/>
          <w:sz w:val="20"/>
          <w:szCs w:val="20"/>
          <w:lang w:eastAsia="zh-CN"/>
        </w:rPr>
        <w:t xml:space="preserve">, </w:t>
      </w:r>
      <w:r>
        <w:rPr>
          <w:rFonts w:ascii="Times New Roman" w:eastAsia="SimSun" w:hAnsi="Times New Roman" w:cs="Times New Roman"/>
          <w:bCs/>
          <w:sz w:val="20"/>
          <w:szCs w:val="20"/>
          <w:lang w:eastAsia="zh-CN"/>
        </w:rPr>
        <w:t>Geneva, October</w:t>
      </w:r>
      <w:r w:rsidR="001D7F9D" w:rsidRPr="00AE7EC1">
        <w:rPr>
          <w:rFonts w:ascii="Times New Roman" w:eastAsia="SimSun" w:hAnsi="Times New Roman" w:cs="Times New Roman"/>
          <w:bCs/>
          <w:sz w:val="20"/>
          <w:szCs w:val="20"/>
          <w:lang w:eastAsia="zh-CN"/>
        </w:rPr>
        <w:t xml:space="preserve"> 2025</w:t>
      </w:r>
    </w:p>
    <w:p w14:paraId="7212C178" w14:textId="3B3DF461" w:rsidR="002819BB" w:rsidRPr="002819BB" w:rsidRDefault="002819BB" w:rsidP="006915EE">
      <w:pPr>
        <w:widowControl/>
        <w:autoSpaceDE/>
        <w:autoSpaceDN/>
        <w:ind w:left="360" w:hanging="360"/>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w:t>
      </w:r>
      <w:r w:rsidRPr="00485373">
        <w:rPr>
          <w:rFonts w:ascii="Times New Roman" w:eastAsia="SimSun" w:hAnsi="Times New Roman" w:cs="Times New Roman"/>
          <w:bCs/>
          <w:sz w:val="20"/>
          <w:szCs w:val="20"/>
          <w:lang w:eastAsia="zh-CN"/>
        </w:rPr>
        <w:t xml:space="preserve">  </w:t>
      </w:r>
    </w:p>
    <w:p w14:paraId="3421CE20" w14:textId="77777777" w:rsidR="005C6631" w:rsidRPr="002819BB" w:rsidRDefault="005C6631" w:rsidP="005C6631">
      <w:pPr>
        <w:widowControl/>
        <w:autoSpaceDE/>
        <w:autoSpaceDN/>
        <w:rPr>
          <w:rFonts w:ascii="Times New Roman" w:eastAsia="SimSun" w:hAnsi="Times New Roman" w:cs="Times New Roman"/>
          <w:b/>
          <w:sz w:val="28"/>
          <w:szCs w:val="24"/>
          <w:lang w:eastAsia="zh-CN"/>
        </w:rPr>
      </w:pPr>
    </w:p>
    <w:p w14:paraId="0F0DC0D2" w14:textId="64BC998E" w:rsidR="00FF2653" w:rsidRPr="002819BB" w:rsidRDefault="00FF2653" w:rsidP="005C6631">
      <w:pPr>
        <w:widowControl/>
        <w:jc w:val="center"/>
        <w:rPr>
          <w:rFonts w:ascii="Times New Roman" w:hAnsi="Times New Roman" w:cs="Times New Roman"/>
          <w:sz w:val="24"/>
        </w:rPr>
      </w:pPr>
    </w:p>
    <w:sectPr w:rsidR="00FF2653" w:rsidRPr="002819BB" w:rsidSect="00385C5D">
      <w:footerReference w:type="default" r:id="rId1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B5AE1" w14:textId="77777777" w:rsidR="00272811" w:rsidRDefault="00272811" w:rsidP="009E784A">
      <w:r>
        <w:separator/>
      </w:r>
    </w:p>
  </w:endnote>
  <w:endnote w:type="continuationSeparator" w:id="0">
    <w:p w14:paraId="63AFB39B" w14:textId="77777777" w:rsidR="00272811" w:rsidRDefault="0027281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mn-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C0522" w14:textId="77777777" w:rsidR="00272811" w:rsidRDefault="00272811" w:rsidP="009E784A">
      <w:r>
        <w:separator/>
      </w:r>
    </w:p>
  </w:footnote>
  <w:footnote w:type="continuationSeparator" w:id="0">
    <w:p w14:paraId="2850919A" w14:textId="77777777" w:rsidR="00272811" w:rsidRDefault="0027281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C0543"/>
    <w:multiLevelType w:val="hybridMultilevel"/>
    <w:tmpl w:val="396E8FDC"/>
    <w:lvl w:ilvl="0" w:tplc="8BF83A10">
      <w:start w:val="1"/>
      <w:numFmt w:val="lowerLetter"/>
      <w:lvlText w:val="%1)"/>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FA24579"/>
    <w:multiLevelType w:val="hybridMultilevel"/>
    <w:tmpl w:val="77C2EF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464451"/>
    <w:multiLevelType w:val="hybridMultilevel"/>
    <w:tmpl w:val="CE84452E"/>
    <w:lvl w:ilvl="0" w:tplc="64105498">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F6263"/>
    <w:multiLevelType w:val="multilevel"/>
    <w:tmpl w:val="32008F3E"/>
    <w:lvl w:ilvl="0">
      <w:start w:val="2"/>
      <w:numFmt w:val="decimal"/>
      <w:lvlText w:val="%1."/>
      <w:lvlJc w:val="left"/>
      <w:pPr>
        <w:ind w:left="36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5A234455"/>
    <w:multiLevelType w:val="multilevel"/>
    <w:tmpl w:val="D81A0FC6"/>
    <w:lvl w:ilvl="0">
      <w:start w:val="1"/>
      <w:numFmt w:val="decimal"/>
      <w:lvlText w:val="%1."/>
      <w:lvlJc w:val="left"/>
      <w:pPr>
        <w:ind w:left="360" w:hanging="360"/>
      </w:p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87113479">
    <w:abstractNumId w:val="5"/>
  </w:num>
  <w:num w:numId="2" w16cid:durableId="967126782">
    <w:abstractNumId w:val="4"/>
  </w:num>
  <w:num w:numId="3" w16cid:durableId="1916010851">
    <w:abstractNumId w:val="1"/>
  </w:num>
  <w:num w:numId="4" w16cid:durableId="944313715">
    <w:abstractNumId w:val="0"/>
  </w:num>
  <w:num w:numId="5" w16cid:durableId="1751779322">
    <w:abstractNumId w:val="2"/>
  </w:num>
  <w:num w:numId="6" w16cid:durableId="1815559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6673"/>
    <w:rsid w:val="00073DE1"/>
    <w:rsid w:val="00090D62"/>
    <w:rsid w:val="000968DA"/>
    <w:rsid w:val="000B5E24"/>
    <w:rsid w:val="000C78E6"/>
    <w:rsid w:val="000D57B3"/>
    <w:rsid w:val="0015534E"/>
    <w:rsid w:val="0018563E"/>
    <w:rsid w:val="001A0556"/>
    <w:rsid w:val="001C054E"/>
    <w:rsid w:val="001C202D"/>
    <w:rsid w:val="001D7F9D"/>
    <w:rsid w:val="001F5BDF"/>
    <w:rsid w:val="001F6905"/>
    <w:rsid w:val="0020378F"/>
    <w:rsid w:val="00210952"/>
    <w:rsid w:val="00210AD6"/>
    <w:rsid w:val="00212221"/>
    <w:rsid w:val="0025662B"/>
    <w:rsid w:val="00263789"/>
    <w:rsid w:val="00272811"/>
    <w:rsid w:val="00277679"/>
    <w:rsid w:val="002819BB"/>
    <w:rsid w:val="0028423D"/>
    <w:rsid w:val="00284E45"/>
    <w:rsid w:val="002C1E9A"/>
    <w:rsid w:val="002E1C30"/>
    <w:rsid w:val="002E5892"/>
    <w:rsid w:val="003226C8"/>
    <w:rsid w:val="00337F29"/>
    <w:rsid w:val="00346FF3"/>
    <w:rsid w:val="00385C5D"/>
    <w:rsid w:val="0039576A"/>
    <w:rsid w:val="003975B9"/>
    <w:rsid w:val="003A5086"/>
    <w:rsid w:val="003B0FC6"/>
    <w:rsid w:val="003B1BA6"/>
    <w:rsid w:val="003B4741"/>
    <w:rsid w:val="003C21E0"/>
    <w:rsid w:val="003F7231"/>
    <w:rsid w:val="00433DD2"/>
    <w:rsid w:val="00485373"/>
    <w:rsid w:val="00497DEF"/>
    <w:rsid w:val="004A2786"/>
    <w:rsid w:val="004C2EE3"/>
    <w:rsid w:val="004E3D7F"/>
    <w:rsid w:val="004E45B6"/>
    <w:rsid w:val="004F5473"/>
    <w:rsid w:val="0050208D"/>
    <w:rsid w:val="00505EA1"/>
    <w:rsid w:val="00512FC2"/>
    <w:rsid w:val="00514177"/>
    <w:rsid w:val="00525849"/>
    <w:rsid w:val="005475CB"/>
    <w:rsid w:val="005612C2"/>
    <w:rsid w:val="005A3930"/>
    <w:rsid w:val="005C2A51"/>
    <w:rsid w:val="005C6631"/>
    <w:rsid w:val="00601169"/>
    <w:rsid w:val="00622059"/>
    <w:rsid w:val="006375BC"/>
    <w:rsid w:val="00645268"/>
    <w:rsid w:val="0065777E"/>
    <w:rsid w:val="006915EE"/>
    <w:rsid w:val="0069720A"/>
    <w:rsid w:val="006A24EC"/>
    <w:rsid w:val="006B4251"/>
    <w:rsid w:val="006E3AF3"/>
    <w:rsid w:val="00755409"/>
    <w:rsid w:val="00761295"/>
    <w:rsid w:val="00772746"/>
    <w:rsid w:val="00796079"/>
    <w:rsid w:val="007A31D2"/>
    <w:rsid w:val="007B55D9"/>
    <w:rsid w:val="007F66B0"/>
    <w:rsid w:val="00813D24"/>
    <w:rsid w:val="00815639"/>
    <w:rsid w:val="00836218"/>
    <w:rsid w:val="008A4262"/>
    <w:rsid w:val="008A63D1"/>
    <w:rsid w:val="008C0FA7"/>
    <w:rsid w:val="008E1739"/>
    <w:rsid w:val="008E7795"/>
    <w:rsid w:val="00933DEE"/>
    <w:rsid w:val="009636E0"/>
    <w:rsid w:val="009B09C2"/>
    <w:rsid w:val="009C5AAC"/>
    <w:rsid w:val="009D5D9F"/>
    <w:rsid w:val="009E784A"/>
    <w:rsid w:val="009F66DA"/>
    <w:rsid w:val="00A37D48"/>
    <w:rsid w:val="00A72801"/>
    <w:rsid w:val="00A929D6"/>
    <w:rsid w:val="00A961F8"/>
    <w:rsid w:val="00A96526"/>
    <w:rsid w:val="00AC2B28"/>
    <w:rsid w:val="00AD41B9"/>
    <w:rsid w:val="00AE1171"/>
    <w:rsid w:val="00AE6FF5"/>
    <w:rsid w:val="00B761EB"/>
    <w:rsid w:val="00C146C9"/>
    <w:rsid w:val="00C24414"/>
    <w:rsid w:val="00C45813"/>
    <w:rsid w:val="00C83E77"/>
    <w:rsid w:val="00CB6653"/>
    <w:rsid w:val="00CB798F"/>
    <w:rsid w:val="00CD36BE"/>
    <w:rsid w:val="00CD6506"/>
    <w:rsid w:val="00CF1629"/>
    <w:rsid w:val="00D26383"/>
    <w:rsid w:val="00D42FD3"/>
    <w:rsid w:val="00D5141F"/>
    <w:rsid w:val="00D6066F"/>
    <w:rsid w:val="00D60721"/>
    <w:rsid w:val="00D64BCB"/>
    <w:rsid w:val="00D709E9"/>
    <w:rsid w:val="00D77038"/>
    <w:rsid w:val="00D9029A"/>
    <w:rsid w:val="00DC623F"/>
    <w:rsid w:val="00E10D85"/>
    <w:rsid w:val="00E37052"/>
    <w:rsid w:val="00E60469"/>
    <w:rsid w:val="00E843CE"/>
    <w:rsid w:val="00E91B14"/>
    <w:rsid w:val="00E9507F"/>
    <w:rsid w:val="00E965CC"/>
    <w:rsid w:val="00EA7F16"/>
    <w:rsid w:val="00EF0F85"/>
    <w:rsid w:val="00F03F9B"/>
    <w:rsid w:val="00F20565"/>
    <w:rsid w:val="00F3705E"/>
    <w:rsid w:val="00F73309"/>
    <w:rsid w:val="00F972A7"/>
    <w:rsid w:val="00F9741C"/>
    <w:rsid w:val="00FD446A"/>
    <w:rsid w:val="00FF2653"/>
    <w:rsid w:val="402B1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F972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972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character" w:customStyle="1" w:styleId="ListParagraphChar">
    <w:name w:val="List Paragraph Char"/>
    <w:basedOn w:val="DefaultParagraphFont"/>
    <w:link w:val="ListParagraph"/>
    <w:uiPriority w:val="34"/>
    <w:rsid w:val="009F66DA"/>
    <w:rPr>
      <w:rFonts w:ascii="Arial" w:eastAsia="Arial" w:hAnsi="Arial" w:cs="Arial"/>
    </w:rPr>
  </w:style>
  <w:style w:type="paragraph" w:styleId="Caption">
    <w:name w:val="caption"/>
    <w:basedOn w:val="Normal"/>
    <w:next w:val="Normal"/>
    <w:uiPriority w:val="35"/>
    <w:unhideWhenUsed/>
    <w:qFormat/>
    <w:rsid w:val="00512FC2"/>
    <w:pPr>
      <w:spacing w:after="200"/>
    </w:pPr>
    <w:rPr>
      <w:i/>
      <w:iCs/>
      <w:color w:val="1F497D" w:themeColor="text2"/>
      <w:sz w:val="18"/>
      <w:szCs w:val="18"/>
    </w:rPr>
  </w:style>
  <w:style w:type="table" w:styleId="TableGrid">
    <w:name w:val="Table Grid"/>
    <w:basedOn w:val="TableNormal"/>
    <w:uiPriority w:val="39"/>
    <w:rsid w:val="00212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C21E0"/>
    <w:rPr>
      <w:rFonts w:ascii="Arial" w:eastAsia="Arial" w:hAnsi="Arial" w:cs="Arial"/>
      <w:b/>
      <w:bCs/>
      <w:sz w:val="24"/>
      <w:szCs w:val="24"/>
    </w:rPr>
  </w:style>
  <w:style w:type="character" w:customStyle="1" w:styleId="Heading2Char">
    <w:name w:val="Heading 2 Char"/>
    <w:basedOn w:val="DefaultParagraphFont"/>
    <w:link w:val="Heading2"/>
    <w:uiPriority w:val="9"/>
    <w:semiHidden/>
    <w:rsid w:val="00F972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972A7"/>
    <w:rPr>
      <w:rFonts w:asciiTheme="majorHAnsi" w:eastAsiaTheme="majorEastAsia" w:hAnsiTheme="majorHAnsi" w:cstheme="majorBidi"/>
      <w:color w:val="243F60" w:themeColor="accent1" w:themeShade="7F"/>
      <w:sz w:val="24"/>
      <w:szCs w:val="24"/>
    </w:rPr>
  </w:style>
  <w:style w:type="table" w:customStyle="1" w:styleId="GridTable1Light-Accent11">
    <w:name w:val="Grid Table 1 Light - Accent 11"/>
    <w:basedOn w:val="TableNormal"/>
    <w:next w:val="GridTable1Light-Accent1"/>
    <w:uiPriority w:val="46"/>
    <w:rsid w:val="00F972A7"/>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72A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622059"/>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po-sam.inria.fr/fungraph/3d-gaussian-splattin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23A8-9D32-44DE-BFAE-E62A14994BE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Igor Curcio</cp:lastModifiedBy>
  <cp:revision>2</cp:revision>
  <dcterms:created xsi:type="dcterms:W3CDTF">2025-10-18T10:06:00Z</dcterms:created>
  <dcterms:modified xsi:type="dcterms:W3CDTF">2025-10-18T10:06:00Z</dcterms:modified>
</cp:coreProperties>
</file>