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5F2B6AAB"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6B29EB">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4E45B6" w:rsidRPr="00721952">
        <w:rPr>
          <w:rFonts w:ascii="Times New Roman" w:hAnsi="Times New Roman" w:cs="Times New Roman"/>
          <w:color w:val="000000" w:themeColor="text1"/>
          <w:w w:val="115"/>
          <w:sz w:val="48"/>
          <w:szCs w:val="48"/>
          <w:u w:val="thick"/>
        </w:rPr>
        <w:t>N</w:t>
      </w:r>
      <w:r w:rsidR="00A540A1">
        <w:rPr>
          <w:rFonts w:ascii="Times New Roman" w:hAnsi="Times New Roman" w:cs="Times New Roman"/>
          <w:color w:val="000000" w:themeColor="text1"/>
          <w:spacing w:val="28"/>
          <w:w w:val="115"/>
          <w:sz w:val="48"/>
          <w:szCs w:val="48"/>
          <w:u w:val="thick"/>
          <w:lang w:eastAsia="zh-CN"/>
        </w:rPr>
        <w:t>0751</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C51EF" w:rsidRPr="006015E5">
                              <w:rPr>
                                <w:b/>
                                <w:color w:val="000000" w:themeColor="text1"/>
                                <w:sz w:val="28"/>
                                <w:szCs w:val="28"/>
                              </w:rPr>
                              <w:t>0</w:t>
                            </w:r>
                            <w:r w:rsidR="006069AD" w:rsidRPr="006015E5">
                              <w:rPr>
                                <w:b/>
                                <w:color w:val="000000" w:themeColor="text1"/>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72C640D1"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C51EF" w:rsidRPr="006015E5">
                        <w:rPr>
                          <w:b/>
                          <w:color w:val="000000" w:themeColor="text1"/>
                          <w:sz w:val="28"/>
                          <w:szCs w:val="28"/>
                        </w:rPr>
                        <w:t>0</w:t>
                      </w:r>
                      <w:r w:rsidR="006069AD" w:rsidRPr="006015E5">
                        <w:rPr>
                          <w:b/>
                          <w:color w:val="000000" w:themeColor="text1"/>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1B338298" w:rsidR="00CB798F" w:rsidRPr="00F40331" w:rsidRDefault="004E45B6" w:rsidP="00F40331">
      <w:pPr>
        <w:pStyle w:val="BodyText"/>
        <w:tabs>
          <w:tab w:val="left" w:pos="3222"/>
        </w:tabs>
        <w:spacing w:line="254" w:lineRule="auto"/>
        <w:ind w:left="3099" w:right="214" w:hanging="2996"/>
        <w:rPr>
          <w:rFonts w:ascii="Times New Roman" w:hAnsi="Times New Roman" w:cs="Times New Roman"/>
          <w:b/>
          <w:snapToGrid w:val="0"/>
        </w:rPr>
      </w:pPr>
      <w:r w:rsidRPr="00F40331">
        <w:rPr>
          <w:rFonts w:ascii="Times New Roman" w:hAnsi="Times New Roman" w:cs="Times New Roman"/>
          <w:b/>
          <w:snapToGrid w:val="0"/>
        </w:rPr>
        <w:t>Title:</w:t>
      </w:r>
      <w:r w:rsidRPr="00F40331">
        <w:rPr>
          <w:rFonts w:ascii="Times New Roman" w:hAnsi="Times New Roman" w:cs="Times New Roman"/>
          <w:b/>
          <w:snapToGrid w:val="0"/>
        </w:rPr>
        <w:tab/>
      </w:r>
      <w:r w:rsidR="006A1709">
        <w:rPr>
          <w:rFonts w:ascii="Times New Roman" w:hAnsi="Times New Roman" w:cs="Times New Roman"/>
          <w:bCs/>
          <w:snapToGrid w:val="0"/>
          <w:lang w:eastAsia="zh-CN"/>
        </w:rPr>
        <w:t>Common test conditions for Gaussian splat coding</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7CF743B3"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721952">
        <w:rPr>
          <w:rFonts w:ascii="Times New Roman" w:hAnsi="Times New Roman" w:cs="Times New Roman"/>
          <w:snapToGrid w:val="0"/>
          <w:sz w:val="24"/>
          <w:szCs w:val="24"/>
        </w:rPr>
        <w:t>202</w:t>
      </w:r>
      <w:r w:rsidR="006A1709">
        <w:rPr>
          <w:rFonts w:ascii="Times New Roman" w:hAnsi="Times New Roman" w:cs="Times New Roman"/>
          <w:snapToGrid w:val="0"/>
          <w:sz w:val="24"/>
          <w:szCs w:val="24"/>
        </w:rPr>
        <w:t>5</w:t>
      </w:r>
      <w:r w:rsidRPr="00721952">
        <w:rPr>
          <w:rFonts w:ascii="Times New Roman" w:hAnsi="Times New Roman" w:cs="Times New Roman"/>
          <w:snapToGrid w:val="0"/>
          <w:sz w:val="24"/>
          <w:szCs w:val="24"/>
        </w:rPr>
        <w:t>-</w:t>
      </w:r>
      <w:r w:rsidR="006A1709">
        <w:rPr>
          <w:rFonts w:ascii="Times New Roman" w:hAnsi="Times New Roman" w:cs="Times New Roman"/>
          <w:snapToGrid w:val="0"/>
          <w:sz w:val="24"/>
          <w:szCs w:val="24"/>
        </w:rPr>
        <w:t>10</w:t>
      </w:r>
      <w:r w:rsidRPr="00721952">
        <w:rPr>
          <w:rFonts w:ascii="Times New Roman" w:hAnsi="Times New Roman" w:cs="Times New Roman"/>
          <w:snapToGrid w:val="0"/>
          <w:sz w:val="24"/>
          <w:szCs w:val="24"/>
        </w:rPr>
        <w:t>-</w:t>
      </w:r>
      <w:r w:rsidR="006A1709">
        <w:rPr>
          <w:rFonts w:ascii="Times New Roman" w:hAnsi="Times New Roman" w:cs="Times New Roman"/>
          <w:snapToGrid w:val="0"/>
          <w:sz w:val="24"/>
          <w:szCs w:val="24"/>
        </w:rPr>
        <w:t>11</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5E944E4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C51EF" w:rsidRPr="006015E5">
        <w:rPr>
          <w:rFonts w:ascii="Times New Roman" w:hAnsi="Times New Roman" w:cs="Times New Roman"/>
          <w:snapToGrid w:val="0"/>
          <w:color w:val="000000" w:themeColor="text1"/>
          <w:spacing w:val="4"/>
          <w:sz w:val="24"/>
          <w:szCs w:val="24"/>
        </w:rPr>
        <w:t>0</w:t>
      </w:r>
      <w:r w:rsidR="00265A84" w:rsidRPr="006015E5">
        <w:rPr>
          <w:rFonts w:ascii="Times New Roman" w:hAnsi="Times New Roman" w:cs="Times New Roman"/>
          <w:snapToGrid w:val="0"/>
          <w:color w:val="000000" w:themeColor="text1"/>
          <w:sz w:val="24"/>
          <w:szCs w:val="24"/>
        </w:rPr>
        <w:t>4</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r>
      <w:r w:rsidR="00954B0D" w:rsidRPr="00980E7B">
        <w:rPr>
          <w:rFonts w:ascii="Times New Roman" w:hAnsi="Times New Roman" w:cs="Times New Roman"/>
          <w:b w:val="0"/>
          <w:snapToGrid w:val="0"/>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980E7B" w:rsidRDefault="00F419DA" w:rsidP="00F419DA">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1892ABB6"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180D65">
        <w:rPr>
          <w:rFonts w:ascii="Times New Roman" w:hAnsi="Times New Roman" w:cs="Times New Roman"/>
          <w:snapToGrid w:val="0"/>
          <w:sz w:val="24"/>
          <w:szCs w:val="24"/>
        </w:rPr>
        <w:t>9</w:t>
      </w:r>
      <w:r w:rsidRPr="00BC4785">
        <w:rPr>
          <w:rFonts w:ascii="Times New Roman" w:hAnsi="Times New Roman" w:cs="Times New Roman"/>
          <w:snapToGrid w:val="0"/>
          <w:sz w:val="24"/>
          <w:szCs w:val="24"/>
        </w:rPr>
        <w:t xml:space="preserve"> (with</w:t>
      </w:r>
      <w:r w:rsidR="00626F12" w:rsidRPr="00BC4785">
        <w:rPr>
          <w:rFonts w:ascii="Times New Roman" w:hAnsi="Times New Roman" w:cs="Times New Roman"/>
          <w:snapToGrid w:val="0"/>
          <w:sz w:val="24"/>
          <w:szCs w:val="24"/>
        </w:rPr>
        <w:t>out</w:t>
      </w:r>
      <w:r w:rsidRPr="00BC4785">
        <w:rPr>
          <w:rFonts w:ascii="Times New Roman" w:hAnsi="Times New Roman" w:cs="Times New Roman"/>
          <w:snapToGrid w:val="0"/>
          <w:sz w:val="24"/>
          <w:szCs w:val="24"/>
        </w:rPr>
        <w:t xml:space="preserve"> cover</w:t>
      </w:r>
      <w:r w:rsidRPr="00BC4785">
        <w:rPr>
          <w:rFonts w:ascii="Times New Roman" w:hAnsi="Times New Roman" w:cs="Times New Roman"/>
          <w:snapToGrid w:val="0"/>
          <w:spacing w:val="-10"/>
          <w:sz w:val="24"/>
          <w:szCs w:val="24"/>
        </w:rPr>
        <w:t xml:space="preserve"> </w:t>
      </w:r>
      <w:r w:rsidRPr="00BC4785">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6AB9B45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0FE3D272" w:rsidR="00CB798F" w:rsidRPr="00980E7B" w:rsidRDefault="004E45B6" w:rsidP="00910302">
      <w:pPr>
        <w:tabs>
          <w:tab w:val="left" w:pos="3099"/>
        </w:tabs>
        <w:ind w:leftChars="48" w:left="3070" w:hangingChars="1230" w:hanging="296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13" w:anchor="!/browse/iso/iso-iec-jtc-1/iso-iec-jtc-1-sc-29/iso-iec-jtc-1-sc-29-wg-4" w:history="1">
        <w:r w:rsidR="00910302" w:rsidRPr="009E3259">
          <w:rPr>
            <w:rStyle w:val="Hyperlink"/>
            <w:rFonts w:ascii="Times New Roman" w:hAnsi="Times New Roman" w:cs="Times New Roman"/>
            <w:snapToGrid w:val="0"/>
            <w:sz w:val="24"/>
            <w:szCs w:val="24"/>
          </w:rPr>
          <w:t>https://sd.iso.org/documents/ui/#!/browse/iso/iso-iec-jtc-1/iso-iec-jtc-1-sc-29/iso-iec-jtc-1-sc-29-wg-4</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headerReference w:type="default" r:id="rId14"/>
          <w:footerReference w:type="default" r:id="rId15"/>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71800AD1"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6B29EB">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00EF2D59">
        <w:rPr>
          <w:rFonts w:ascii="Times New Roman" w:eastAsia="SimSun" w:hAnsi="Times New Roman" w:cs="Times New Roman"/>
          <w:b/>
          <w:sz w:val="28"/>
          <w:szCs w:val="24"/>
          <w:lang w:val="en-GB" w:eastAsia="zh-CN"/>
        </w:rPr>
        <w:t xml:space="preserve"> MPEG </w:t>
      </w:r>
      <w:r w:rsidR="00265A84">
        <w:rPr>
          <w:rFonts w:ascii="Times New Roman" w:eastAsia="SimSun" w:hAnsi="Times New Roman" w:cs="Times New Roman"/>
          <w:b/>
          <w:sz w:val="28"/>
          <w:szCs w:val="24"/>
          <w:lang w:val="en-GB" w:eastAsia="zh-CN"/>
        </w:rPr>
        <w:t>VIDEO CODING</w:t>
      </w:r>
    </w:p>
    <w:p w14:paraId="5093E541" w14:textId="77777777" w:rsidR="00385C5D" w:rsidRPr="003226C8" w:rsidRDefault="00385C5D" w:rsidP="00385C5D">
      <w:pPr>
        <w:rPr>
          <w:rFonts w:ascii="Times New Roman" w:hAnsi="Times New Roman" w:cs="Times New Roman"/>
          <w:lang w:val="en-GB"/>
        </w:rPr>
      </w:pPr>
    </w:p>
    <w:p w14:paraId="54CED6D6" w14:textId="6322D282"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C51EF" w:rsidRPr="006015E5">
        <w:rPr>
          <w:rFonts w:ascii="Times New Roman" w:eastAsia="SimSun" w:hAnsi="Times New Roman" w:cs="Times New Roman"/>
          <w:b/>
          <w:color w:val="000000" w:themeColor="text1"/>
          <w:sz w:val="28"/>
          <w:szCs w:val="24"/>
          <w:lang w:val="en-GB" w:eastAsia="zh-CN"/>
        </w:rPr>
        <w:t>0</w:t>
      </w:r>
      <w:r w:rsidR="00265A84" w:rsidRPr="006015E5">
        <w:rPr>
          <w:rFonts w:ascii="Times New Roman" w:eastAsia="SimSun" w:hAnsi="Times New Roman" w:cs="Times New Roman"/>
          <w:b/>
          <w:color w:val="000000" w:themeColor="text1"/>
          <w:sz w:val="28"/>
          <w:szCs w:val="24"/>
          <w:lang w:val="en-GB" w:eastAsia="zh-CN"/>
        </w:rPr>
        <w:t>4</w:t>
      </w:r>
      <w:r w:rsidRPr="00721952">
        <w:rPr>
          <w:rFonts w:ascii="Times New Roman" w:eastAsia="SimSun" w:hAnsi="Times New Roman" w:cs="Times New Roman"/>
          <w:b/>
          <w:color w:val="000000" w:themeColor="text1"/>
          <w:sz w:val="28"/>
          <w:szCs w:val="24"/>
          <w:lang w:val="en-GB" w:eastAsia="zh-CN"/>
        </w:rPr>
        <w:t xml:space="preserve"> </w:t>
      </w:r>
      <w:r w:rsidRPr="00721952">
        <w:rPr>
          <w:rFonts w:ascii="Times New Roman" w:eastAsia="SimSun" w:hAnsi="Times New Roman" w:cs="Times New Roman"/>
          <w:b/>
          <w:color w:val="000000" w:themeColor="text1"/>
          <w:sz w:val="48"/>
          <w:szCs w:val="24"/>
          <w:lang w:val="en-GB" w:eastAsia="zh-CN"/>
        </w:rPr>
        <w:t>N</w:t>
      </w:r>
      <w:r w:rsidRPr="00721952">
        <w:rPr>
          <w:rFonts w:ascii="Times New Roman" w:hAnsi="Times New Roman" w:cs="Times New Roman"/>
          <w:color w:val="000000" w:themeColor="text1"/>
          <w:lang w:val="en-GB"/>
        </w:rPr>
        <w:t xml:space="preserve"> </w:t>
      </w:r>
      <w:r w:rsidR="00AA18FA">
        <w:rPr>
          <w:rFonts w:ascii="Times New Roman" w:eastAsia="SimSun" w:hAnsi="Times New Roman" w:cs="Times New Roman"/>
          <w:b/>
          <w:color w:val="000000" w:themeColor="text1"/>
          <w:sz w:val="48"/>
          <w:szCs w:val="24"/>
          <w:lang w:val="en-GB" w:eastAsia="zh-CN"/>
        </w:rPr>
        <w:t>0751</w:t>
      </w:r>
    </w:p>
    <w:p w14:paraId="1E14C2FC" w14:textId="007D5D48" w:rsidR="00385C5D" w:rsidRDefault="00A23719" w:rsidP="00F11155">
      <w:pPr>
        <w:widowControl/>
        <w:wordWrap w:val="0"/>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October</w:t>
      </w:r>
      <w:r w:rsidR="00385C5D" w:rsidRPr="003226C8">
        <w:rPr>
          <w:rFonts w:ascii="Times New Roman" w:eastAsia="SimSun" w:hAnsi="Times New Roman" w:cs="Times New Roman"/>
          <w:b/>
          <w:sz w:val="28"/>
          <w:szCs w:val="24"/>
          <w:lang w:val="en-GB" w:eastAsia="zh-CN"/>
        </w:rPr>
        <w:t xml:space="preserve"> </w:t>
      </w:r>
      <w:r w:rsidR="0013058E">
        <w:rPr>
          <w:rFonts w:ascii="Times New Roman" w:eastAsia="SimSun" w:hAnsi="Times New Roman" w:cs="Times New Roman"/>
          <w:b/>
          <w:sz w:val="28"/>
          <w:szCs w:val="24"/>
          <w:lang w:val="en-GB" w:eastAsia="zh-CN"/>
        </w:rPr>
        <w:t>202</w:t>
      </w:r>
      <w:r>
        <w:rPr>
          <w:rFonts w:ascii="Times New Roman" w:eastAsia="SimSun" w:hAnsi="Times New Roman" w:cs="Times New Roman"/>
          <w:b/>
          <w:sz w:val="28"/>
          <w:szCs w:val="24"/>
          <w:lang w:val="en-GB" w:eastAsia="zh-CN"/>
        </w:rPr>
        <w:t>5</w:t>
      </w:r>
      <w:r w:rsidR="00954B0D">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Geneva (CH)</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26E0C482" w:rsidR="00954B0D" w:rsidRPr="00721952" w:rsidRDefault="00A23719" w:rsidP="009D42D3">
            <w:pPr>
              <w:pStyle w:val="Default"/>
              <w:rPr>
                <w:rFonts w:ascii="Times New Roman" w:hAnsi="Times New Roman" w:cs="Times New Roman"/>
                <w:b/>
              </w:rPr>
            </w:pPr>
            <w:r>
              <w:rPr>
                <w:rFonts w:ascii="Times New Roman" w:hAnsi="Times New Roman" w:cs="Times New Roman"/>
                <w:b/>
              </w:rPr>
              <w:t>Common test conditions for Gaussian splat coding</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3C040C7F"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WG </w:t>
            </w:r>
            <w:r w:rsidR="001C51EF" w:rsidRPr="006015E5">
              <w:rPr>
                <w:rFonts w:ascii="Times New Roman" w:hAnsi="Times New Roman" w:cs="Times New Roman"/>
                <w:b/>
                <w:color w:val="000000" w:themeColor="text1"/>
                <w:sz w:val="24"/>
                <w:szCs w:val="24"/>
                <w:lang w:val="fr-FR"/>
              </w:rPr>
              <w:t>0</w:t>
            </w:r>
            <w:r w:rsidR="00265A84" w:rsidRPr="006015E5">
              <w:rPr>
                <w:rFonts w:ascii="Times New Roman" w:hAnsi="Times New Roman" w:cs="Times New Roman"/>
                <w:b/>
                <w:color w:val="000000" w:themeColor="text1"/>
                <w:sz w:val="24"/>
                <w:szCs w:val="24"/>
                <w:lang w:val="fr-FR"/>
              </w:rPr>
              <w:t>4</w:t>
            </w:r>
            <w:r>
              <w:rPr>
                <w:rFonts w:ascii="Times New Roman" w:hAnsi="Times New Roman" w:cs="Times New Roman"/>
                <w:b/>
                <w:sz w:val="24"/>
                <w:szCs w:val="24"/>
                <w:lang w:val="fr-FR"/>
              </w:rPr>
              <w:t xml:space="preserve">, </w:t>
            </w:r>
            <w:r>
              <w:rPr>
                <w:rFonts w:ascii="Times New Roman" w:hAnsi="Times New Roman" w:cs="Times New Roman"/>
                <w:b/>
                <w:sz w:val="24"/>
                <w:szCs w:val="24"/>
              </w:rPr>
              <w:t xml:space="preserve">MPEG </w:t>
            </w:r>
            <w:r w:rsidR="00265A84">
              <w:rPr>
                <w:rFonts w:ascii="Times New Roman" w:hAnsi="Times New Roman" w:cs="Times New Roman"/>
                <w:b/>
                <w:sz w:val="24"/>
                <w:szCs w:val="24"/>
              </w:rPr>
              <w:t>Video Coding</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Pr="00721952" w:rsidRDefault="00954B0D">
            <w:pPr>
              <w:suppressAutoHyphens/>
              <w:rPr>
                <w:rFonts w:ascii="Times New Roman" w:hAnsi="Times New Roman" w:cs="Times New Roman"/>
                <w:b/>
                <w:sz w:val="24"/>
                <w:szCs w:val="24"/>
                <w:lang w:val="fr-FR"/>
              </w:rPr>
            </w:pPr>
            <w:r w:rsidRPr="00721952">
              <w:rPr>
                <w:rFonts w:ascii="Times New Roman" w:hAnsi="Times New Roman" w:cs="Times New Roman"/>
                <w:b/>
                <w:sz w:val="24"/>
                <w:szCs w:val="24"/>
                <w:lang w:val="fr-FR"/>
              </w:rPr>
              <w:t>Approved</w:t>
            </w:r>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12C933B6" w:rsidR="00954B0D" w:rsidRPr="00F40331" w:rsidRDefault="00F40331" w:rsidP="00A86680">
            <w:pPr>
              <w:suppressAutoHyphens/>
              <w:rPr>
                <w:rFonts w:ascii="Times New Roman" w:hAnsi="Times New Roman" w:cs="Times New Roman"/>
                <w:b/>
                <w:sz w:val="24"/>
                <w:szCs w:val="24"/>
              </w:rPr>
            </w:pPr>
            <w:r>
              <w:rPr>
                <w:rFonts w:ascii="Times New Roman" w:hAnsi="Times New Roman" w:cs="Times New Roman"/>
                <w:b/>
                <w:sz w:val="24"/>
                <w:szCs w:val="24"/>
              </w:rPr>
              <w:t>2</w:t>
            </w:r>
            <w:r w:rsidR="00AA18FA">
              <w:rPr>
                <w:rFonts w:ascii="Times New Roman" w:hAnsi="Times New Roman" w:cs="Times New Roman"/>
                <w:b/>
                <w:sz w:val="24"/>
                <w:szCs w:val="24"/>
              </w:rPr>
              <w:t>5782</w:t>
            </w:r>
          </w:p>
        </w:tc>
      </w:tr>
    </w:tbl>
    <w:p w14:paraId="4187E1F7" w14:textId="2E5A8231" w:rsidR="007857F5" w:rsidRPr="00EA2DC8" w:rsidRDefault="00510517" w:rsidP="00EA2DC8">
      <w:pPr>
        <w:pStyle w:val="Heading1"/>
      </w:pPr>
      <w:r w:rsidRPr="00EA2DC8">
        <w:t>Introduction</w:t>
      </w:r>
    </w:p>
    <w:p w14:paraId="26DD3528" w14:textId="4622C2D0" w:rsidR="007A7B66" w:rsidRDefault="00267411" w:rsidP="007A7B66">
      <w:pPr>
        <w:pStyle w:val="BodyText"/>
      </w:pPr>
      <w:r w:rsidRPr="00267411">
        <w:t xml:space="preserve">Common test conditions are desirable </w:t>
      </w:r>
      <w:r w:rsidR="00EA0DA6">
        <w:t>for</w:t>
      </w:r>
      <w:r w:rsidRPr="00267411">
        <w:t xml:space="preserve"> conduct</w:t>
      </w:r>
      <w:r w:rsidR="00EA0DA6">
        <w:t>ing</w:t>
      </w:r>
      <w:r w:rsidRPr="00267411">
        <w:t xml:space="preserve"> coding experiments in a well-defined environment and eas</w:t>
      </w:r>
      <w:r w:rsidR="00D8448F">
        <w:t>ing</w:t>
      </w:r>
      <w:r w:rsidRPr="00267411">
        <w:t xml:space="preserve"> the comparison of the outcome of experiments.</w:t>
      </w:r>
      <w:r>
        <w:t xml:space="preserve"> </w:t>
      </w:r>
      <w:r w:rsidR="00D67638">
        <w:t xml:space="preserve">This document provides the common test conditions (CTC) for the </w:t>
      </w:r>
      <w:r w:rsidR="00C508A4">
        <w:t xml:space="preserve">Gaussian splat coding </w:t>
      </w:r>
      <w:r w:rsidR="002023E3">
        <w:t xml:space="preserve">(GSC) </w:t>
      </w:r>
      <w:r w:rsidR="009840DD">
        <w:t xml:space="preserve">exploration into </w:t>
      </w:r>
      <w:r w:rsidR="00D67638">
        <w:t>Gaussian splat coding</w:t>
      </w:r>
      <w:r w:rsidR="00C02E12">
        <w:t xml:space="preserve">, conducted </w:t>
      </w:r>
      <w:r w:rsidR="00C508A4">
        <w:t xml:space="preserve">jointly </w:t>
      </w:r>
      <w:r w:rsidR="009840DD">
        <w:t>by WG</w:t>
      </w:r>
      <w:r w:rsidR="00CF2224">
        <w:t> </w:t>
      </w:r>
      <w:r w:rsidR="009840DD">
        <w:t xml:space="preserve">4 </w:t>
      </w:r>
      <w:r w:rsidR="009840DD" w:rsidRPr="00CF2224">
        <w:rPr>
          <w:i/>
          <w:iCs/>
        </w:rPr>
        <w:t>MPEG Video Coding</w:t>
      </w:r>
      <w:r w:rsidR="009840DD">
        <w:t xml:space="preserve"> and WG</w:t>
      </w:r>
      <w:r w:rsidR="00CF2224">
        <w:t> </w:t>
      </w:r>
      <w:r w:rsidR="009840DD">
        <w:t xml:space="preserve">7 </w:t>
      </w:r>
      <w:r w:rsidR="009840DD" w:rsidRPr="00CF2224">
        <w:rPr>
          <w:i/>
          <w:iCs/>
        </w:rPr>
        <w:t>3D Graphics and Haptics</w:t>
      </w:r>
      <w:r w:rsidR="00C02E12">
        <w:t xml:space="preserve"> experts</w:t>
      </w:r>
      <w:r w:rsidR="009840DD">
        <w:t>.</w:t>
      </w:r>
      <w:r w:rsidR="007A0BD6">
        <w:t xml:space="preserve"> </w:t>
      </w:r>
      <w:r w:rsidR="00BC0BBE">
        <w:t>Th</w:t>
      </w:r>
      <w:r w:rsidR="00214F4F">
        <w:t>is</w:t>
      </w:r>
      <w:r w:rsidR="00BC0BBE">
        <w:t xml:space="preserve"> document replaces [N 1292]. </w:t>
      </w:r>
      <w:r w:rsidR="000D29AE" w:rsidRPr="000D29AE">
        <w:t xml:space="preserve">The common test conditions are defined to evaluate the coding efficiency, </w:t>
      </w:r>
      <w:r w:rsidR="00E1085D">
        <w:t xml:space="preserve">objective and </w:t>
      </w:r>
      <w:r w:rsidR="000D29AE" w:rsidRPr="000D29AE">
        <w:t xml:space="preserve">subjective quality, </w:t>
      </w:r>
      <w:r w:rsidR="00E1085D">
        <w:t xml:space="preserve">complexity, </w:t>
      </w:r>
      <w:r w:rsidR="000D29AE" w:rsidRPr="000D29AE">
        <w:t>pixel rate</w:t>
      </w:r>
      <w:r w:rsidR="00E1085D">
        <w:t>,</w:t>
      </w:r>
      <w:r w:rsidR="000D29AE" w:rsidRPr="000D29AE">
        <w:t xml:space="preserve"> and user experience of </w:t>
      </w:r>
      <w:r w:rsidR="00DD0D24">
        <w:t xml:space="preserve">Gaussian splat coding </w:t>
      </w:r>
      <w:r w:rsidR="000D29AE" w:rsidRPr="000D29AE">
        <w:t>solutions</w:t>
      </w:r>
      <w:r w:rsidR="00DD0D24">
        <w:t xml:space="preserve"> for one or more frames</w:t>
      </w:r>
      <w:r w:rsidR="000D29AE" w:rsidRPr="000D29AE">
        <w:t>.</w:t>
      </w:r>
    </w:p>
    <w:p w14:paraId="6004831E" w14:textId="77777777" w:rsidR="008D7853" w:rsidRDefault="008D7853" w:rsidP="008D7853">
      <w:pPr>
        <w:pStyle w:val="BodyText"/>
        <w:keepNext/>
        <w:jc w:val="center"/>
      </w:pPr>
      <w:r>
        <w:rPr>
          <w:noProof/>
        </w:rPr>
        <w:drawing>
          <wp:inline distT="0" distB="0" distL="0" distR="0" wp14:anchorId="7DB2FEAF" wp14:editId="56E17D61">
            <wp:extent cx="5727700" cy="1996299"/>
            <wp:effectExtent l="0" t="0" r="6350" b="4445"/>
            <wp:docPr id="1103870110"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870110" name="Graphic 1"/>
                    <pic:cNvPicPr/>
                  </pic:nvPicPr>
                  <pic:blipFill>
                    <a:blip r:embed="rId16">
                      <a:extLst>
                        <a:ext uri="{96DAC541-7B7A-43D3-8B79-37D633B846F1}">
                          <asvg:svgBlip xmlns:asvg="http://schemas.microsoft.com/office/drawing/2016/SVG/main" r:embed="rId17"/>
                        </a:ext>
                      </a:extLst>
                    </a:blip>
                    <a:stretch>
                      <a:fillRect/>
                    </a:stretch>
                  </pic:blipFill>
                  <pic:spPr>
                    <a:xfrm>
                      <a:off x="0" y="0"/>
                      <a:ext cx="5727700" cy="1996299"/>
                    </a:xfrm>
                    <a:prstGeom prst="rect">
                      <a:avLst/>
                    </a:prstGeom>
                  </pic:spPr>
                </pic:pic>
              </a:graphicData>
            </a:graphic>
          </wp:inline>
        </w:drawing>
      </w:r>
    </w:p>
    <w:p w14:paraId="2827108F" w14:textId="1D7136D9" w:rsidR="008D7853" w:rsidRDefault="008D7853" w:rsidP="008D7853">
      <w:pPr>
        <w:pStyle w:val="Caption"/>
      </w:pPr>
      <w:bookmarkStart w:id="0" w:name="_Ref210246031"/>
      <w:r>
        <w:t xml:space="preserve">Figure </w:t>
      </w:r>
      <w:r>
        <w:fldChar w:fldCharType="begin"/>
      </w:r>
      <w:r>
        <w:instrText xml:space="preserve"> SEQ Figure \* ARABIC </w:instrText>
      </w:r>
      <w:r>
        <w:fldChar w:fldCharType="separate"/>
      </w:r>
      <w:r w:rsidR="00180D65">
        <w:rPr>
          <w:noProof/>
        </w:rPr>
        <w:t>1</w:t>
      </w:r>
      <w:r>
        <w:fldChar w:fldCharType="end"/>
      </w:r>
      <w:bookmarkEnd w:id="0"/>
      <w:r>
        <w:t>: Objective evaluation</w:t>
      </w:r>
    </w:p>
    <w:p w14:paraId="2A21DA89" w14:textId="06E3536F" w:rsidR="008D7853" w:rsidRDefault="008D7853" w:rsidP="008D7853">
      <w:pPr>
        <w:pStyle w:val="BodyText"/>
      </w:pPr>
      <w:r>
        <w:t xml:space="preserve">This document </w:t>
      </w:r>
      <w:r w:rsidR="000608A5">
        <w:t>intentionally excludes</w:t>
      </w:r>
      <w:r>
        <w:t xml:space="preserve"> test conditions for rendering or training. In general, joint exploration experiment descriptions may override this document by providing specific test conditions, under the condition that there is an explanation why that is needed. </w:t>
      </w:r>
      <w:r w:rsidR="004B7DA3" w:rsidRPr="004B7DA3">
        <w:t>Ideally, such deviations should be minimized, and any divergence from this document should remain as limited as possible.</w:t>
      </w:r>
    </w:p>
    <w:p w14:paraId="083475A6" w14:textId="77777777" w:rsidR="00C11955" w:rsidRDefault="00C11955" w:rsidP="00C11955">
      <w:pPr>
        <w:pStyle w:val="Heading1"/>
      </w:pPr>
      <w:r>
        <w:t>Test sequences</w:t>
      </w:r>
    </w:p>
    <w:p w14:paraId="5F920BA3" w14:textId="77777777" w:rsidR="00C11955" w:rsidRDefault="00C11955" w:rsidP="00C11955">
      <w:pPr>
        <w:pStyle w:val="BodyText"/>
      </w:pPr>
      <w:r>
        <w:t>There are two variants of the test conditions denoted 1F and NF:</w:t>
      </w:r>
    </w:p>
    <w:p w14:paraId="00D55E1C" w14:textId="77777777" w:rsidR="00C11955" w:rsidRDefault="00C11955" w:rsidP="00C11955">
      <w:pPr>
        <w:pStyle w:val="BodyText"/>
        <w:numPr>
          <w:ilvl w:val="0"/>
          <w:numId w:val="5"/>
        </w:numPr>
      </w:pPr>
      <w:r>
        <w:t>1F: For static coding experiments (single frame) the frame count is equal to 1.</w:t>
      </w:r>
    </w:p>
    <w:p w14:paraId="14880F3F" w14:textId="77777777" w:rsidR="00C11955" w:rsidRDefault="00C11955" w:rsidP="00C11955">
      <w:pPr>
        <w:pStyle w:val="BodyText"/>
        <w:numPr>
          <w:ilvl w:val="0"/>
          <w:numId w:val="5"/>
        </w:numPr>
      </w:pPr>
      <w:r>
        <w:t xml:space="preserve">NF: For dynamic coding experiments (all intra, random access, etc.) the frame count </w:t>
      </w:r>
      <w:r>
        <w:lastRenderedPageBreak/>
        <w:t>is equal to 32 for all sequences.</w:t>
      </w:r>
    </w:p>
    <w:p w14:paraId="42BDAAC5" w14:textId="025CB895" w:rsidR="00C11955" w:rsidRDefault="00C11955" w:rsidP="00C11955">
      <w:pPr>
        <w:pStyle w:val="BodyText"/>
      </w:pPr>
      <w:r>
        <w:t xml:space="preserve">The set of mandatory sequences is different for 1F and NF, as listed in </w:t>
      </w:r>
      <w:r>
        <w:fldChar w:fldCharType="begin"/>
      </w:r>
      <w:r>
        <w:instrText xml:space="preserve"> REF _Ref210254293 \h </w:instrText>
      </w:r>
      <w:r>
        <w:fldChar w:fldCharType="separate"/>
      </w:r>
      <w:r w:rsidR="00180D65">
        <w:t xml:space="preserve">Table </w:t>
      </w:r>
      <w:r w:rsidR="00180D65">
        <w:rPr>
          <w:noProof/>
        </w:rPr>
        <w:t>1</w:t>
      </w:r>
      <w:r>
        <w:fldChar w:fldCharType="end"/>
      </w:r>
      <w:r>
        <w:t xml:space="preserve">. A description of the test sequences is provided in Annex A. Both variants have the same start frame for all sequences. Test material is available on request. MPEG experts are expected to consult the newest description of JEE 6.1 </w:t>
      </w:r>
      <w:r w:rsidRPr="0037357F">
        <w:rPr>
          <w:i/>
          <w:iCs/>
        </w:rPr>
        <w:t>data preparation</w:t>
      </w:r>
      <w:r>
        <w:t>.</w:t>
      </w:r>
    </w:p>
    <w:p w14:paraId="014D2678" w14:textId="4571939D" w:rsidR="00C11955" w:rsidRDefault="00C11955" w:rsidP="00C11955">
      <w:pPr>
        <w:pStyle w:val="Caption"/>
        <w:keepNext/>
      </w:pPr>
      <w:bookmarkStart w:id="1" w:name="_Ref210254293"/>
      <w:r>
        <w:t xml:space="preserve">Table </w:t>
      </w:r>
      <w:r>
        <w:fldChar w:fldCharType="begin"/>
      </w:r>
      <w:r>
        <w:instrText xml:space="preserve"> SEQ Table \* ARABIC </w:instrText>
      </w:r>
      <w:r>
        <w:fldChar w:fldCharType="separate"/>
      </w:r>
      <w:r w:rsidR="00180D65">
        <w:rPr>
          <w:noProof/>
        </w:rPr>
        <w:t>1</w:t>
      </w:r>
      <w:r>
        <w:fldChar w:fldCharType="end"/>
      </w:r>
      <w:bookmarkEnd w:id="1"/>
      <w:r>
        <w:t xml:space="preserve">: Test sequences for experiments in accordance with this document </w:t>
      </w:r>
    </w:p>
    <w:tbl>
      <w:tblPr>
        <w:tblStyle w:val="TableGrid"/>
        <w:tblW w:w="0" w:type="auto"/>
        <w:jc w:val="center"/>
        <w:tblLook w:val="04A0" w:firstRow="1" w:lastRow="0" w:firstColumn="1" w:lastColumn="0" w:noHBand="0" w:noVBand="1"/>
      </w:tblPr>
      <w:tblGrid>
        <w:gridCol w:w="1023"/>
        <w:gridCol w:w="2467"/>
        <w:gridCol w:w="1256"/>
        <w:gridCol w:w="1256"/>
        <w:gridCol w:w="816"/>
        <w:gridCol w:w="1446"/>
      </w:tblGrid>
      <w:tr w:rsidR="00C11955" w14:paraId="40EBA71A" w14:textId="77777777" w:rsidTr="00804652">
        <w:trPr>
          <w:jc w:val="center"/>
        </w:trPr>
        <w:tc>
          <w:tcPr>
            <w:tcW w:w="0" w:type="auto"/>
          </w:tcPr>
          <w:p w14:paraId="07C96BC4" w14:textId="77777777" w:rsidR="00C11955" w:rsidRPr="001E01CF" w:rsidRDefault="00C11955" w:rsidP="00804652">
            <w:pPr>
              <w:rPr>
                <w:b/>
                <w:bCs/>
              </w:rPr>
            </w:pPr>
            <w:r>
              <w:rPr>
                <w:b/>
                <w:bCs/>
              </w:rPr>
              <w:t>Class</w:t>
            </w:r>
          </w:p>
        </w:tc>
        <w:tc>
          <w:tcPr>
            <w:tcW w:w="0" w:type="auto"/>
          </w:tcPr>
          <w:p w14:paraId="5537EB16" w14:textId="77777777" w:rsidR="00C11955" w:rsidRPr="001E01CF" w:rsidRDefault="00C11955" w:rsidP="00804652">
            <w:pPr>
              <w:rPr>
                <w:b/>
                <w:bCs/>
              </w:rPr>
            </w:pPr>
            <w:r>
              <w:rPr>
                <w:b/>
                <w:bCs/>
              </w:rPr>
              <w:t>ID</w:t>
            </w:r>
          </w:p>
        </w:tc>
        <w:tc>
          <w:tcPr>
            <w:tcW w:w="0" w:type="auto"/>
          </w:tcPr>
          <w:p w14:paraId="5D4288C3" w14:textId="77777777" w:rsidR="00C11955" w:rsidRPr="001E01CF" w:rsidRDefault="00C11955" w:rsidP="00804652">
            <w:pPr>
              <w:jc w:val="center"/>
              <w:rPr>
                <w:b/>
                <w:bCs/>
              </w:rPr>
            </w:pPr>
            <w:r w:rsidRPr="001E01CF">
              <w:rPr>
                <w:b/>
                <w:bCs/>
              </w:rPr>
              <w:t>1F</w:t>
            </w:r>
          </w:p>
        </w:tc>
        <w:tc>
          <w:tcPr>
            <w:tcW w:w="0" w:type="auto"/>
          </w:tcPr>
          <w:p w14:paraId="5C859A39" w14:textId="77777777" w:rsidR="00C11955" w:rsidRPr="001E01CF" w:rsidRDefault="00C11955" w:rsidP="00804652">
            <w:pPr>
              <w:jc w:val="center"/>
              <w:rPr>
                <w:b/>
                <w:bCs/>
              </w:rPr>
            </w:pPr>
            <w:r w:rsidRPr="001E01CF">
              <w:rPr>
                <w:b/>
                <w:bCs/>
              </w:rPr>
              <w:t>NF</w:t>
            </w:r>
          </w:p>
        </w:tc>
        <w:tc>
          <w:tcPr>
            <w:tcW w:w="0" w:type="auto"/>
          </w:tcPr>
          <w:p w14:paraId="0C7A6071" w14:textId="77777777" w:rsidR="00C11955" w:rsidRDefault="00C11955" w:rsidP="00804652">
            <w:pPr>
              <w:jc w:val="center"/>
              <w:rPr>
                <w:b/>
                <w:bCs/>
              </w:rPr>
            </w:pPr>
            <w:r w:rsidRPr="001E01CF">
              <w:rPr>
                <w:b/>
                <w:bCs/>
              </w:rPr>
              <w:t>Start</w:t>
            </w:r>
          </w:p>
          <w:p w14:paraId="4DD27976" w14:textId="77777777" w:rsidR="00C11955" w:rsidRDefault="00C11955" w:rsidP="00804652">
            <w:pPr>
              <w:jc w:val="center"/>
              <w:rPr>
                <w:b/>
                <w:bCs/>
              </w:rPr>
            </w:pPr>
            <w:r>
              <w:rPr>
                <w:b/>
                <w:bCs/>
              </w:rPr>
              <w:t>f</w:t>
            </w:r>
            <w:r w:rsidRPr="001E01CF">
              <w:rPr>
                <w:b/>
                <w:bCs/>
              </w:rPr>
              <w:t>rame</w:t>
            </w:r>
          </w:p>
        </w:tc>
        <w:tc>
          <w:tcPr>
            <w:tcW w:w="0" w:type="auto"/>
          </w:tcPr>
          <w:p w14:paraId="1E8A765E" w14:textId="77777777" w:rsidR="00C11955" w:rsidRPr="001E01CF" w:rsidRDefault="00C11955" w:rsidP="00804652">
            <w:pPr>
              <w:jc w:val="center"/>
              <w:rPr>
                <w:b/>
                <w:bCs/>
              </w:rPr>
            </w:pPr>
            <w:r>
              <w:rPr>
                <w:b/>
                <w:bCs/>
              </w:rPr>
              <w:t>Frame size</w:t>
            </w:r>
          </w:p>
        </w:tc>
      </w:tr>
      <w:tr w:rsidR="00C11955" w14:paraId="1A64BED6" w14:textId="77777777" w:rsidTr="00804652">
        <w:trPr>
          <w:jc w:val="center"/>
        </w:trPr>
        <w:tc>
          <w:tcPr>
            <w:tcW w:w="0" w:type="auto"/>
            <w:vMerge w:val="restart"/>
          </w:tcPr>
          <w:p w14:paraId="2B7657B4" w14:textId="77777777" w:rsidR="00C11955" w:rsidRDefault="00C11955" w:rsidP="00804652">
            <w:r>
              <w:t>Forward</w:t>
            </w:r>
          </w:p>
          <w:p w14:paraId="760F6443" w14:textId="77777777" w:rsidR="00C11955" w:rsidRDefault="00C11955" w:rsidP="00804652">
            <w:r>
              <w:t>facing</w:t>
            </w:r>
          </w:p>
        </w:tc>
        <w:tc>
          <w:tcPr>
            <w:tcW w:w="0" w:type="auto"/>
          </w:tcPr>
          <w:p w14:paraId="4786504E" w14:textId="77777777" w:rsidR="00C11955" w:rsidRDefault="00C11955" w:rsidP="00804652">
            <w:r>
              <w:t>bartender_tracked</w:t>
            </w:r>
          </w:p>
        </w:tc>
        <w:tc>
          <w:tcPr>
            <w:tcW w:w="0" w:type="auto"/>
          </w:tcPr>
          <w:p w14:paraId="06C3A4D2" w14:textId="73A176B4" w:rsidR="00C11955" w:rsidRPr="001D53E7" w:rsidRDefault="004474F6" w:rsidP="00804652">
            <w:pPr>
              <w:jc w:val="center"/>
            </w:pPr>
            <w:r w:rsidRPr="001D53E7">
              <w:t>Optional</w:t>
            </w:r>
          </w:p>
        </w:tc>
        <w:tc>
          <w:tcPr>
            <w:tcW w:w="0" w:type="auto"/>
          </w:tcPr>
          <w:p w14:paraId="1A96AFA8" w14:textId="6F323796" w:rsidR="00C11955" w:rsidRPr="001D53E7" w:rsidRDefault="004474F6" w:rsidP="00804652">
            <w:pPr>
              <w:jc w:val="center"/>
            </w:pPr>
            <w:r w:rsidRPr="001D53E7">
              <w:t>Optional</w:t>
            </w:r>
          </w:p>
        </w:tc>
        <w:tc>
          <w:tcPr>
            <w:tcW w:w="0" w:type="auto"/>
          </w:tcPr>
          <w:p w14:paraId="21DD8FAF" w14:textId="77777777" w:rsidR="00C11955" w:rsidRDefault="00C11955" w:rsidP="00804652">
            <w:pPr>
              <w:jc w:val="center"/>
            </w:pPr>
            <w:r>
              <w:t>0</w:t>
            </w:r>
          </w:p>
        </w:tc>
        <w:tc>
          <w:tcPr>
            <w:tcW w:w="0" w:type="auto"/>
          </w:tcPr>
          <w:p w14:paraId="4BDDE345" w14:textId="77777777" w:rsidR="00C11955" w:rsidRDefault="00C11955" w:rsidP="00804652">
            <w:pPr>
              <w:jc w:val="center"/>
            </w:pPr>
            <w:r>
              <w:t>1920 × 1080</w:t>
            </w:r>
          </w:p>
        </w:tc>
      </w:tr>
      <w:tr w:rsidR="00C11955" w14:paraId="6F57DE4F" w14:textId="77777777" w:rsidTr="00804652">
        <w:trPr>
          <w:jc w:val="center"/>
        </w:trPr>
        <w:tc>
          <w:tcPr>
            <w:tcW w:w="0" w:type="auto"/>
            <w:vMerge/>
          </w:tcPr>
          <w:p w14:paraId="25F9D962" w14:textId="77777777" w:rsidR="00C11955" w:rsidRDefault="00C11955" w:rsidP="00804652"/>
        </w:tc>
        <w:tc>
          <w:tcPr>
            <w:tcW w:w="0" w:type="auto"/>
          </w:tcPr>
          <w:p w14:paraId="7D153C92" w14:textId="77777777" w:rsidR="00C11955" w:rsidRDefault="00C11955" w:rsidP="00804652">
            <w:r>
              <w:t>bartender_semitracked</w:t>
            </w:r>
          </w:p>
        </w:tc>
        <w:tc>
          <w:tcPr>
            <w:tcW w:w="0" w:type="auto"/>
          </w:tcPr>
          <w:p w14:paraId="32C1A12E" w14:textId="77777777" w:rsidR="00C11955" w:rsidRPr="001D53E7" w:rsidRDefault="00C11955" w:rsidP="00804652">
            <w:pPr>
              <w:jc w:val="center"/>
            </w:pPr>
            <w:r w:rsidRPr="001D53E7">
              <w:t>Mandatory</w:t>
            </w:r>
          </w:p>
        </w:tc>
        <w:tc>
          <w:tcPr>
            <w:tcW w:w="0" w:type="auto"/>
          </w:tcPr>
          <w:p w14:paraId="49512A2B" w14:textId="77777777" w:rsidR="00C11955" w:rsidRPr="001D53E7" w:rsidRDefault="00C11955" w:rsidP="00804652">
            <w:pPr>
              <w:jc w:val="center"/>
            </w:pPr>
            <w:r w:rsidRPr="001D53E7">
              <w:t>Mandatory</w:t>
            </w:r>
          </w:p>
        </w:tc>
        <w:tc>
          <w:tcPr>
            <w:tcW w:w="0" w:type="auto"/>
          </w:tcPr>
          <w:p w14:paraId="49CB7FE6" w14:textId="77777777" w:rsidR="00C11955" w:rsidRDefault="00C11955" w:rsidP="00804652">
            <w:pPr>
              <w:jc w:val="center"/>
            </w:pPr>
            <w:r>
              <w:t>0</w:t>
            </w:r>
          </w:p>
        </w:tc>
        <w:tc>
          <w:tcPr>
            <w:tcW w:w="0" w:type="auto"/>
          </w:tcPr>
          <w:p w14:paraId="1EF670F3" w14:textId="77777777" w:rsidR="00C11955" w:rsidRDefault="00C11955" w:rsidP="00804652">
            <w:pPr>
              <w:jc w:val="center"/>
            </w:pPr>
            <w:r>
              <w:t>1920 × 1080</w:t>
            </w:r>
          </w:p>
        </w:tc>
      </w:tr>
      <w:tr w:rsidR="00C11955" w14:paraId="73112826" w14:textId="77777777" w:rsidTr="00804652">
        <w:trPr>
          <w:jc w:val="center"/>
        </w:trPr>
        <w:tc>
          <w:tcPr>
            <w:tcW w:w="0" w:type="auto"/>
            <w:vMerge/>
          </w:tcPr>
          <w:p w14:paraId="18F87A35" w14:textId="77777777" w:rsidR="00C11955" w:rsidRDefault="00C11955" w:rsidP="00804652"/>
        </w:tc>
        <w:tc>
          <w:tcPr>
            <w:tcW w:w="0" w:type="auto"/>
          </w:tcPr>
          <w:p w14:paraId="0F750053" w14:textId="77777777" w:rsidR="00C11955" w:rsidRDefault="00C11955" w:rsidP="00804652">
            <w:r>
              <w:t>cinema_tracked</w:t>
            </w:r>
          </w:p>
        </w:tc>
        <w:tc>
          <w:tcPr>
            <w:tcW w:w="0" w:type="auto"/>
          </w:tcPr>
          <w:p w14:paraId="169A250E" w14:textId="2074D5EF" w:rsidR="00C11955" w:rsidRPr="001D53E7" w:rsidRDefault="004474F6" w:rsidP="00804652">
            <w:pPr>
              <w:jc w:val="center"/>
            </w:pPr>
            <w:r w:rsidRPr="001D53E7">
              <w:t>Optional</w:t>
            </w:r>
          </w:p>
        </w:tc>
        <w:tc>
          <w:tcPr>
            <w:tcW w:w="0" w:type="auto"/>
          </w:tcPr>
          <w:p w14:paraId="328C46B4" w14:textId="5A9F665D" w:rsidR="00C11955" w:rsidRPr="001D53E7" w:rsidRDefault="004474F6" w:rsidP="00804652">
            <w:pPr>
              <w:jc w:val="center"/>
            </w:pPr>
            <w:r w:rsidRPr="001D53E7">
              <w:t>Optional</w:t>
            </w:r>
          </w:p>
        </w:tc>
        <w:tc>
          <w:tcPr>
            <w:tcW w:w="0" w:type="auto"/>
          </w:tcPr>
          <w:p w14:paraId="4A813F35" w14:textId="77777777" w:rsidR="00C11955" w:rsidRDefault="00C11955" w:rsidP="00804652">
            <w:pPr>
              <w:jc w:val="center"/>
            </w:pPr>
            <w:r>
              <w:t>0</w:t>
            </w:r>
          </w:p>
        </w:tc>
        <w:tc>
          <w:tcPr>
            <w:tcW w:w="0" w:type="auto"/>
          </w:tcPr>
          <w:p w14:paraId="5B62A999" w14:textId="77777777" w:rsidR="00C11955" w:rsidRDefault="00C11955" w:rsidP="00804652">
            <w:pPr>
              <w:jc w:val="center"/>
            </w:pPr>
            <w:r>
              <w:t>1920 × 1080</w:t>
            </w:r>
          </w:p>
        </w:tc>
      </w:tr>
      <w:tr w:rsidR="00C11955" w14:paraId="3197C013" w14:textId="77777777" w:rsidTr="00804652">
        <w:trPr>
          <w:jc w:val="center"/>
        </w:trPr>
        <w:tc>
          <w:tcPr>
            <w:tcW w:w="0" w:type="auto"/>
            <w:vMerge/>
          </w:tcPr>
          <w:p w14:paraId="743E2446" w14:textId="77777777" w:rsidR="00C11955" w:rsidRDefault="00C11955" w:rsidP="00804652"/>
        </w:tc>
        <w:tc>
          <w:tcPr>
            <w:tcW w:w="0" w:type="auto"/>
          </w:tcPr>
          <w:p w14:paraId="0F0295FB" w14:textId="77777777" w:rsidR="00C11955" w:rsidRDefault="00C11955" w:rsidP="00804652">
            <w:r>
              <w:t>cinema_semitracked</w:t>
            </w:r>
          </w:p>
        </w:tc>
        <w:tc>
          <w:tcPr>
            <w:tcW w:w="0" w:type="auto"/>
          </w:tcPr>
          <w:p w14:paraId="71407E18" w14:textId="77777777" w:rsidR="00C11955" w:rsidRPr="001D53E7" w:rsidRDefault="00C11955" w:rsidP="00804652">
            <w:pPr>
              <w:jc w:val="center"/>
            </w:pPr>
            <w:r w:rsidRPr="001D53E7">
              <w:t>Mandatory</w:t>
            </w:r>
          </w:p>
        </w:tc>
        <w:tc>
          <w:tcPr>
            <w:tcW w:w="0" w:type="auto"/>
          </w:tcPr>
          <w:p w14:paraId="52325C99" w14:textId="77777777" w:rsidR="00C11955" w:rsidRPr="001D53E7" w:rsidRDefault="00C11955" w:rsidP="00804652">
            <w:pPr>
              <w:jc w:val="center"/>
            </w:pPr>
            <w:r w:rsidRPr="001D53E7">
              <w:t>Mandatory</w:t>
            </w:r>
          </w:p>
        </w:tc>
        <w:tc>
          <w:tcPr>
            <w:tcW w:w="0" w:type="auto"/>
          </w:tcPr>
          <w:p w14:paraId="7117396A" w14:textId="77777777" w:rsidR="00C11955" w:rsidRDefault="00C11955" w:rsidP="00804652">
            <w:pPr>
              <w:jc w:val="center"/>
            </w:pPr>
            <w:r>
              <w:t>0</w:t>
            </w:r>
          </w:p>
        </w:tc>
        <w:tc>
          <w:tcPr>
            <w:tcW w:w="0" w:type="auto"/>
          </w:tcPr>
          <w:p w14:paraId="23027D90" w14:textId="77777777" w:rsidR="00C11955" w:rsidRDefault="00C11955" w:rsidP="00804652">
            <w:pPr>
              <w:jc w:val="center"/>
            </w:pPr>
            <w:r>
              <w:t>1920 × 1080</w:t>
            </w:r>
          </w:p>
        </w:tc>
      </w:tr>
      <w:tr w:rsidR="00C11955" w14:paraId="4A6DD04A" w14:textId="77777777" w:rsidTr="00804652">
        <w:trPr>
          <w:jc w:val="center"/>
        </w:trPr>
        <w:tc>
          <w:tcPr>
            <w:tcW w:w="0" w:type="auto"/>
            <w:vMerge/>
          </w:tcPr>
          <w:p w14:paraId="25B06CAD" w14:textId="77777777" w:rsidR="00C11955" w:rsidRDefault="00C11955" w:rsidP="00804652"/>
        </w:tc>
        <w:tc>
          <w:tcPr>
            <w:tcW w:w="0" w:type="auto"/>
          </w:tcPr>
          <w:p w14:paraId="7C45DF2B" w14:textId="77777777" w:rsidR="00C11955" w:rsidRDefault="00C11955" w:rsidP="00804652">
            <w:r>
              <w:t>breakfast_tracked</w:t>
            </w:r>
          </w:p>
        </w:tc>
        <w:tc>
          <w:tcPr>
            <w:tcW w:w="0" w:type="auto"/>
          </w:tcPr>
          <w:p w14:paraId="1F8F68E9" w14:textId="5E449A1F" w:rsidR="00C11955" w:rsidRPr="001D53E7" w:rsidRDefault="004474F6" w:rsidP="00804652">
            <w:pPr>
              <w:jc w:val="center"/>
            </w:pPr>
            <w:r w:rsidRPr="001D53E7">
              <w:t>Optional</w:t>
            </w:r>
          </w:p>
        </w:tc>
        <w:tc>
          <w:tcPr>
            <w:tcW w:w="0" w:type="auto"/>
          </w:tcPr>
          <w:p w14:paraId="5BB888E3" w14:textId="1B7B2599" w:rsidR="00C11955" w:rsidRPr="001D53E7" w:rsidRDefault="004474F6" w:rsidP="00804652">
            <w:pPr>
              <w:jc w:val="center"/>
            </w:pPr>
            <w:r w:rsidRPr="001D53E7">
              <w:t>Optional</w:t>
            </w:r>
          </w:p>
        </w:tc>
        <w:tc>
          <w:tcPr>
            <w:tcW w:w="0" w:type="auto"/>
          </w:tcPr>
          <w:p w14:paraId="516848ED" w14:textId="77777777" w:rsidR="00C11955" w:rsidRDefault="00C11955" w:rsidP="00804652">
            <w:pPr>
              <w:jc w:val="center"/>
            </w:pPr>
            <w:r>
              <w:t>0</w:t>
            </w:r>
          </w:p>
        </w:tc>
        <w:tc>
          <w:tcPr>
            <w:tcW w:w="0" w:type="auto"/>
          </w:tcPr>
          <w:p w14:paraId="28C28B7C" w14:textId="77777777" w:rsidR="00C11955" w:rsidRDefault="00C11955" w:rsidP="00804652">
            <w:pPr>
              <w:jc w:val="center"/>
            </w:pPr>
            <w:r>
              <w:t>1920 × 1080</w:t>
            </w:r>
          </w:p>
        </w:tc>
      </w:tr>
      <w:tr w:rsidR="00C11955" w14:paraId="69EF9C23" w14:textId="77777777" w:rsidTr="00804652">
        <w:trPr>
          <w:jc w:val="center"/>
        </w:trPr>
        <w:tc>
          <w:tcPr>
            <w:tcW w:w="0" w:type="auto"/>
            <w:vMerge/>
          </w:tcPr>
          <w:p w14:paraId="71DC8238" w14:textId="77777777" w:rsidR="00C11955" w:rsidRDefault="00C11955" w:rsidP="00804652"/>
        </w:tc>
        <w:tc>
          <w:tcPr>
            <w:tcW w:w="0" w:type="auto"/>
          </w:tcPr>
          <w:p w14:paraId="337C884B" w14:textId="77777777" w:rsidR="00C11955" w:rsidRDefault="00C11955" w:rsidP="00804652">
            <w:r>
              <w:t>breakfast_semitracked</w:t>
            </w:r>
          </w:p>
        </w:tc>
        <w:tc>
          <w:tcPr>
            <w:tcW w:w="0" w:type="auto"/>
          </w:tcPr>
          <w:p w14:paraId="4B857917" w14:textId="77777777" w:rsidR="00C11955" w:rsidRDefault="00C11955" w:rsidP="00804652">
            <w:pPr>
              <w:jc w:val="center"/>
            </w:pPr>
            <w:r>
              <w:t>Mandatory</w:t>
            </w:r>
          </w:p>
        </w:tc>
        <w:tc>
          <w:tcPr>
            <w:tcW w:w="0" w:type="auto"/>
          </w:tcPr>
          <w:p w14:paraId="5A834B02" w14:textId="77777777" w:rsidR="00C11955" w:rsidRDefault="00C11955" w:rsidP="00804652">
            <w:pPr>
              <w:jc w:val="center"/>
            </w:pPr>
            <w:r>
              <w:t>Mandatory</w:t>
            </w:r>
          </w:p>
        </w:tc>
        <w:tc>
          <w:tcPr>
            <w:tcW w:w="0" w:type="auto"/>
          </w:tcPr>
          <w:p w14:paraId="79E17BE4" w14:textId="77777777" w:rsidR="00C11955" w:rsidRDefault="00C11955" w:rsidP="00804652">
            <w:pPr>
              <w:jc w:val="center"/>
            </w:pPr>
            <w:r>
              <w:t>0</w:t>
            </w:r>
          </w:p>
        </w:tc>
        <w:tc>
          <w:tcPr>
            <w:tcW w:w="0" w:type="auto"/>
          </w:tcPr>
          <w:p w14:paraId="5A5AD6CF" w14:textId="77777777" w:rsidR="00C11955" w:rsidRDefault="00C11955" w:rsidP="00804652">
            <w:pPr>
              <w:jc w:val="center"/>
            </w:pPr>
            <w:r>
              <w:t>1920 × 1080</w:t>
            </w:r>
          </w:p>
        </w:tc>
      </w:tr>
      <w:tr w:rsidR="00C11955" w14:paraId="16520A27" w14:textId="77777777" w:rsidTr="00804652">
        <w:trPr>
          <w:jc w:val="center"/>
        </w:trPr>
        <w:tc>
          <w:tcPr>
            <w:tcW w:w="0" w:type="auto"/>
            <w:vMerge/>
          </w:tcPr>
          <w:p w14:paraId="2845DBDC" w14:textId="77777777" w:rsidR="00C11955" w:rsidRDefault="00C11955" w:rsidP="00804652"/>
        </w:tc>
        <w:tc>
          <w:tcPr>
            <w:tcW w:w="0" w:type="auto"/>
          </w:tcPr>
          <w:p w14:paraId="1B10450A" w14:textId="77777777" w:rsidR="00C11955" w:rsidRDefault="00C11955" w:rsidP="00804652">
            <w:r>
              <w:t>breakfast_untracked</w:t>
            </w:r>
          </w:p>
        </w:tc>
        <w:tc>
          <w:tcPr>
            <w:tcW w:w="0" w:type="auto"/>
          </w:tcPr>
          <w:p w14:paraId="5A355A5C" w14:textId="77777777" w:rsidR="00C11955" w:rsidRDefault="00C11955" w:rsidP="00804652">
            <w:pPr>
              <w:jc w:val="center"/>
            </w:pPr>
            <w:r>
              <w:t>Mandatory</w:t>
            </w:r>
          </w:p>
        </w:tc>
        <w:tc>
          <w:tcPr>
            <w:tcW w:w="0" w:type="auto"/>
          </w:tcPr>
          <w:p w14:paraId="4BD8716F" w14:textId="77777777" w:rsidR="00C11955" w:rsidRDefault="00C11955" w:rsidP="00804652">
            <w:pPr>
              <w:jc w:val="center"/>
            </w:pPr>
            <w:r>
              <w:t>Mandatory</w:t>
            </w:r>
          </w:p>
        </w:tc>
        <w:tc>
          <w:tcPr>
            <w:tcW w:w="0" w:type="auto"/>
          </w:tcPr>
          <w:p w14:paraId="49848C63" w14:textId="77777777" w:rsidR="00C11955" w:rsidRDefault="00C11955" w:rsidP="00804652">
            <w:pPr>
              <w:jc w:val="center"/>
            </w:pPr>
            <w:r>
              <w:t>0</w:t>
            </w:r>
          </w:p>
        </w:tc>
        <w:tc>
          <w:tcPr>
            <w:tcW w:w="0" w:type="auto"/>
          </w:tcPr>
          <w:p w14:paraId="7D0A7C5E" w14:textId="77777777" w:rsidR="00C11955" w:rsidRDefault="00C11955" w:rsidP="00804652">
            <w:pPr>
              <w:jc w:val="center"/>
            </w:pPr>
            <w:r>
              <w:t>1920 × 1080</w:t>
            </w:r>
          </w:p>
        </w:tc>
      </w:tr>
      <w:tr w:rsidR="00C11955" w14:paraId="6982767F" w14:textId="77777777" w:rsidTr="00804652">
        <w:trPr>
          <w:jc w:val="center"/>
        </w:trPr>
        <w:tc>
          <w:tcPr>
            <w:tcW w:w="0" w:type="auto"/>
            <w:vMerge/>
          </w:tcPr>
          <w:p w14:paraId="645C3223" w14:textId="77777777" w:rsidR="00C11955" w:rsidRDefault="00C11955" w:rsidP="00804652"/>
        </w:tc>
        <w:tc>
          <w:tcPr>
            <w:tcW w:w="0" w:type="auto"/>
          </w:tcPr>
          <w:p w14:paraId="3FFC5CDB" w14:textId="77777777" w:rsidR="00C11955" w:rsidRDefault="00C11955" w:rsidP="00804652">
            <w:r>
              <w:t>breakdance_untracked</w:t>
            </w:r>
          </w:p>
        </w:tc>
        <w:tc>
          <w:tcPr>
            <w:tcW w:w="0" w:type="auto"/>
          </w:tcPr>
          <w:p w14:paraId="4F8305DD" w14:textId="77777777" w:rsidR="00C11955" w:rsidRDefault="00C11955" w:rsidP="00804652">
            <w:pPr>
              <w:jc w:val="center"/>
            </w:pPr>
            <w:r>
              <w:t>Mandatory</w:t>
            </w:r>
          </w:p>
        </w:tc>
        <w:tc>
          <w:tcPr>
            <w:tcW w:w="0" w:type="auto"/>
          </w:tcPr>
          <w:p w14:paraId="7084D3FC" w14:textId="77777777" w:rsidR="00C11955" w:rsidRDefault="00C11955" w:rsidP="00804652">
            <w:pPr>
              <w:jc w:val="center"/>
            </w:pPr>
            <w:r>
              <w:t>Mandatory</w:t>
            </w:r>
          </w:p>
        </w:tc>
        <w:tc>
          <w:tcPr>
            <w:tcW w:w="0" w:type="auto"/>
          </w:tcPr>
          <w:p w14:paraId="32C56F8C" w14:textId="77777777" w:rsidR="00C11955" w:rsidRDefault="00C11955" w:rsidP="00804652">
            <w:pPr>
              <w:jc w:val="center"/>
            </w:pPr>
            <w:r>
              <w:t>0</w:t>
            </w:r>
          </w:p>
        </w:tc>
        <w:tc>
          <w:tcPr>
            <w:tcW w:w="0" w:type="auto"/>
          </w:tcPr>
          <w:p w14:paraId="5B551138" w14:textId="77777777" w:rsidR="00C11955" w:rsidRDefault="00C11955" w:rsidP="00804652">
            <w:pPr>
              <w:jc w:val="center"/>
            </w:pPr>
            <w:r>
              <w:t>1920 × 1080</w:t>
            </w:r>
          </w:p>
        </w:tc>
      </w:tr>
      <w:tr w:rsidR="0088281F" w14:paraId="26A26075" w14:textId="77777777" w:rsidTr="00804652">
        <w:trPr>
          <w:jc w:val="center"/>
        </w:trPr>
        <w:tc>
          <w:tcPr>
            <w:tcW w:w="0" w:type="auto"/>
            <w:vMerge w:val="restart"/>
          </w:tcPr>
          <w:p w14:paraId="4D08C838" w14:textId="77777777" w:rsidR="0088281F" w:rsidRDefault="0088281F" w:rsidP="00804652">
            <w:r>
              <w:t>Object</w:t>
            </w:r>
          </w:p>
          <w:p w14:paraId="64F5DD44" w14:textId="77777777" w:rsidR="0088281F" w:rsidRDefault="0088281F" w:rsidP="00804652">
            <w:r>
              <w:t>centric</w:t>
            </w:r>
          </w:p>
        </w:tc>
        <w:tc>
          <w:tcPr>
            <w:tcW w:w="0" w:type="auto"/>
          </w:tcPr>
          <w:p w14:paraId="47365A23" w14:textId="77777777" w:rsidR="0088281F" w:rsidRPr="00C5692F" w:rsidRDefault="0088281F" w:rsidP="00804652">
            <w:r w:rsidRPr="00C5692F">
              <w:t>manwithfruit_tracked</w:t>
            </w:r>
          </w:p>
        </w:tc>
        <w:tc>
          <w:tcPr>
            <w:tcW w:w="0" w:type="auto"/>
          </w:tcPr>
          <w:p w14:paraId="0B2CC1CA" w14:textId="77777777" w:rsidR="0088281F" w:rsidRPr="00C5692F" w:rsidRDefault="0088281F" w:rsidP="00804652">
            <w:pPr>
              <w:jc w:val="center"/>
            </w:pPr>
            <w:r w:rsidRPr="00C5692F">
              <w:t>Mandatory</w:t>
            </w:r>
          </w:p>
        </w:tc>
        <w:tc>
          <w:tcPr>
            <w:tcW w:w="0" w:type="auto"/>
          </w:tcPr>
          <w:p w14:paraId="4F132A63" w14:textId="38D05A53" w:rsidR="0088281F" w:rsidRPr="00C5692F" w:rsidRDefault="0088281F" w:rsidP="00804652">
            <w:pPr>
              <w:jc w:val="center"/>
            </w:pPr>
            <w:r>
              <w:t>Mandatory</w:t>
            </w:r>
          </w:p>
        </w:tc>
        <w:tc>
          <w:tcPr>
            <w:tcW w:w="0" w:type="auto"/>
          </w:tcPr>
          <w:p w14:paraId="2D4E0729" w14:textId="77777777" w:rsidR="0088281F" w:rsidRPr="00C5692F" w:rsidRDefault="0088281F" w:rsidP="00804652">
            <w:pPr>
              <w:jc w:val="center"/>
            </w:pPr>
            <w:r w:rsidRPr="00C5692F">
              <w:t>81</w:t>
            </w:r>
          </w:p>
        </w:tc>
        <w:tc>
          <w:tcPr>
            <w:tcW w:w="0" w:type="auto"/>
          </w:tcPr>
          <w:p w14:paraId="257578A7" w14:textId="77777777" w:rsidR="0088281F" w:rsidRPr="00C5692F" w:rsidRDefault="0088281F" w:rsidP="00804652">
            <w:pPr>
              <w:jc w:val="center"/>
            </w:pPr>
            <w:r w:rsidRPr="00C5692F">
              <w:t>3840 × 2160</w:t>
            </w:r>
          </w:p>
        </w:tc>
      </w:tr>
      <w:tr w:rsidR="0088281F" w14:paraId="1CCC59C2" w14:textId="77777777" w:rsidTr="00804652">
        <w:trPr>
          <w:jc w:val="center"/>
        </w:trPr>
        <w:tc>
          <w:tcPr>
            <w:tcW w:w="0" w:type="auto"/>
            <w:vMerge/>
          </w:tcPr>
          <w:p w14:paraId="3E5B2E6A" w14:textId="77777777" w:rsidR="0088281F" w:rsidRDefault="0088281F" w:rsidP="00804652"/>
        </w:tc>
        <w:tc>
          <w:tcPr>
            <w:tcW w:w="0" w:type="auto"/>
          </w:tcPr>
          <w:p w14:paraId="4B105E0A" w14:textId="77777777" w:rsidR="0088281F" w:rsidRPr="00C5692F" w:rsidRDefault="0088281F" w:rsidP="00804652">
            <w:r w:rsidRPr="00C5692F">
              <w:t>lego_ferrari</w:t>
            </w:r>
          </w:p>
        </w:tc>
        <w:tc>
          <w:tcPr>
            <w:tcW w:w="0" w:type="auto"/>
          </w:tcPr>
          <w:p w14:paraId="4DF4950D" w14:textId="77777777" w:rsidR="0088281F" w:rsidRPr="00C5692F" w:rsidRDefault="0088281F" w:rsidP="00804652">
            <w:pPr>
              <w:jc w:val="center"/>
            </w:pPr>
            <w:r w:rsidRPr="00C5692F">
              <w:t>Mandatory</w:t>
            </w:r>
          </w:p>
        </w:tc>
        <w:tc>
          <w:tcPr>
            <w:tcW w:w="0" w:type="auto"/>
          </w:tcPr>
          <w:p w14:paraId="3B06F162" w14:textId="77777777" w:rsidR="0088281F" w:rsidRPr="00C5692F" w:rsidRDefault="0088281F" w:rsidP="00804652">
            <w:pPr>
              <w:jc w:val="center"/>
            </w:pPr>
            <w:r w:rsidRPr="00C5692F">
              <w:t>N/A</w:t>
            </w:r>
          </w:p>
        </w:tc>
        <w:tc>
          <w:tcPr>
            <w:tcW w:w="0" w:type="auto"/>
          </w:tcPr>
          <w:p w14:paraId="14671864" w14:textId="77777777" w:rsidR="0088281F" w:rsidRPr="00C5692F" w:rsidRDefault="0088281F" w:rsidP="00804652">
            <w:pPr>
              <w:jc w:val="center"/>
            </w:pPr>
            <w:r w:rsidRPr="00C5692F">
              <w:t>0</w:t>
            </w:r>
          </w:p>
        </w:tc>
        <w:tc>
          <w:tcPr>
            <w:tcW w:w="0" w:type="auto"/>
          </w:tcPr>
          <w:p w14:paraId="521F7B5C" w14:textId="77777777" w:rsidR="0088281F" w:rsidRPr="00C5692F" w:rsidRDefault="0088281F" w:rsidP="00804652">
            <w:pPr>
              <w:jc w:val="center"/>
            </w:pPr>
            <w:r w:rsidRPr="00C5692F">
              <w:t>4594 × 5514</w:t>
            </w:r>
          </w:p>
        </w:tc>
      </w:tr>
      <w:tr w:rsidR="0088281F" w14:paraId="72B52636" w14:textId="77777777" w:rsidTr="00804652">
        <w:trPr>
          <w:jc w:val="center"/>
        </w:trPr>
        <w:tc>
          <w:tcPr>
            <w:tcW w:w="0" w:type="auto"/>
            <w:vMerge/>
          </w:tcPr>
          <w:p w14:paraId="669C1914" w14:textId="77777777" w:rsidR="0088281F" w:rsidRDefault="0088281F" w:rsidP="00804652"/>
        </w:tc>
        <w:tc>
          <w:tcPr>
            <w:tcW w:w="0" w:type="auto"/>
          </w:tcPr>
          <w:p w14:paraId="0D7AF78D" w14:textId="77777777" w:rsidR="0088281F" w:rsidRPr="00C5692F" w:rsidRDefault="0088281F" w:rsidP="00804652">
            <w:r w:rsidRPr="00C5692F">
              <w:t>lego_bugatti</w:t>
            </w:r>
          </w:p>
        </w:tc>
        <w:tc>
          <w:tcPr>
            <w:tcW w:w="0" w:type="auto"/>
          </w:tcPr>
          <w:p w14:paraId="41778330" w14:textId="77777777" w:rsidR="0088281F" w:rsidRPr="00C5692F" w:rsidRDefault="0088281F" w:rsidP="00804652">
            <w:pPr>
              <w:jc w:val="center"/>
            </w:pPr>
            <w:r w:rsidRPr="00C5692F">
              <w:t>Mandatory</w:t>
            </w:r>
          </w:p>
        </w:tc>
        <w:tc>
          <w:tcPr>
            <w:tcW w:w="0" w:type="auto"/>
          </w:tcPr>
          <w:p w14:paraId="20F08D4C" w14:textId="77777777" w:rsidR="0088281F" w:rsidRPr="00C5692F" w:rsidRDefault="0088281F" w:rsidP="00804652">
            <w:pPr>
              <w:jc w:val="center"/>
            </w:pPr>
            <w:r w:rsidRPr="00C5692F">
              <w:t>N/A</w:t>
            </w:r>
          </w:p>
        </w:tc>
        <w:tc>
          <w:tcPr>
            <w:tcW w:w="0" w:type="auto"/>
          </w:tcPr>
          <w:p w14:paraId="476973AD" w14:textId="77777777" w:rsidR="0088281F" w:rsidRPr="00C5692F" w:rsidRDefault="0088281F" w:rsidP="00804652">
            <w:pPr>
              <w:jc w:val="center"/>
            </w:pPr>
            <w:r w:rsidRPr="00C5692F">
              <w:t>0</w:t>
            </w:r>
          </w:p>
        </w:tc>
        <w:tc>
          <w:tcPr>
            <w:tcW w:w="0" w:type="auto"/>
          </w:tcPr>
          <w:p w14:paraId="3387903C" w14:textId="77777777" w:rsidR="0088281F" w:rsidRPr="00C5692F" w:rsidRDefault="0088281F" w:rsidP="00804652">
            <w:pPr>
              <w:jc w:val="center"/>
            </w:pPr>
            <w:r w:rsidRPr="00C5692F">
              <w:t>3852 × 2868</w:t>
            </w:r>
          </w:p>
        </w:tc>
      </w:tr>
      <w:tr w:rsidR="0088281F" w14:paraId="4CC42825" w14:textId="77777777" w:rsidTr="00804652">
        <w:trPr>
          <w:jc w:val="center"/>
        </w:trPr>
        <w:tc>
          <w:tcPr>
            <w:tcW w:w="0" w:type="auto"/>
            <w:vMerge/>
          </w:tcPr>
          <w:p w14:paraId="2A87CC58" w14:textId="77777777" w:rsidR="0088281F" w:rsidRDefault="0088281F" w:rsidP="00804652"/>
        </w:tc>
        <w:tc>
          <w:tcPr>
            <w:tcW w:w="0" w:type="auto"/>
          </w:tcPr>
          <w:p w14:paraId="36B72702" w14:textId="77777777" w:rsidR="0088281F" w:rsidRPr="00C5692F" w:rsidRDefault="0088281F" w:rsidP="00804652">
            <w:r w:rsidRPr="00C5692F">
              <w:t>cricket_player</w:t>
            </w:r>
          </w:p>
        </w:tc>
        <w:tc>
          <w:tcPr>
            <w:tcW w:w="0" w:type="auto"/>
          </w:tcPr>
          <w:p w14:paraId="2B6045CE" w14:textId="77777777" w:rsidR="0088281F" w:rsidRPr="00C5692F" w:rsidRDefault="0088281F" w:rsidP="00804652">
            <w:pPr>
              <w:jc w:val="center"/>
            </w:pPr>
            <w:r w:rsidRPr="00C5692F">
              <w:t>Mandatory</w:t>
            </w:r>
          </w:p>
        </w:tc>
        <w:tc>
          <w:tcPr>
            <w:tcW w:w="0" w:type="auto"/>
          </w:tcPr>
          <w:p w14:paraId="2762ADA7" w14:textId="77777777" w:rsidR="0088281F" w:rsidRPr="00C5692F" w:rsidRDefault="0088281F" w:rsidP="00804652">
            <w:pPr>
              <w:jc w:val="center"/>
            </w:pPr>
            <w:r w:rsidRPr="00C5692F">
              <w:t>N/A</w:t>
            </w:r>
          </w:p>
        </w:tc>
        <w:tc>
          <w:tcPr>
            <w:tcW w:w="0" w:type="auto"/>
          </w:tcPr>
          <w:p w14:paraId="0FACB3E4" w14:textId="77777777" w:rsidR="0088281F" w:rsidRPr="00C5692F" w:rsidRDefault="0088281F" w:rsidP="00804652">
            <w:pPr>
              <w:jc w:val="center"/>
            </w:pPr>
            <w:r w:rsidRPr="00C5692F">
              <w:t>0</w:t>
            </w:r>
          </w:p>
        </w:tc>
        <w:tc>
          <w:tcPr>
            <w:tcW w:w="0" w:type="auto"/>
          </w:tcPr>
          <w:p w14:paraId="6F7DEB98" w14:textId="77777777" w:rsidR="0088281F" w:rsidRPr="00C5692F" w:rsidRDefault="0088281F" w:rsidP="00804652">
            <w:pPr>
              <w:jc w:val="center"/>
            </w:pPr>
            <w:r w:rsidRPr="00C5692F">
              <w:t>4520 × 2540</w:t>
            </w:r>
          </w:p>
        </w:tc>
      </w:tr>
      <w:tr w:rsidR="0088281F" w14:paraId="647791AD" w14:textId="77777777" w:rsidTr="00804652">
        <w:trPr>
          <w:jc w:val="center"/>
        </w:trPr>
        <w:tc>
          <w:tcPr>
            <w:tcW w:w="0" w:type="auto"/>
            <w:vMerge/>
          </w:tcPr>
          <w:p w14:paraId="1C44EC16" w14:textId="77777777" w:rsidR="0088281F" w:rsidRDefault="0088281F" w:rsidP="00804652"/>
        </w:tc>
        <w:tc>
          <w:tcPr>
            <w:tcW w:w="0" w:type="auto"/>
          </w:tcPr>
          <w:p w14:paraId="1B21B6E6" w14:textId="77777777" w:rsidR="0088281F" w:rsidRPr="00C5692F" w:rsidRDefault="0088281F" w:rsidP="00804652">
            <w:r w:rsidRPr="00C5692F">
              <w:t>plant</w:t>
            </w:r>
          </w:p>
        </w:tc>
        <w:tc>
          <w:tcPr>
            <w:tcW w:w="0" w:type="auto"/>
          </w:tcPr>
          <w:p w14:paraId="77726427" w14:textId="77777777" w:rsidR="0088281F" w:rsidRPr="00C5692F" w:rsidRDefault="0088281F" w:rsidP="00804652">
            <w:pPr>
              <w:jc w:val="center"/>
            </w:pPr>
            <w:r w:rsidRPr="00C5692F">
              <w:t>Mandatory</w:t>
            </w:r>
          </w:p>
        </w:tc>
        <w:tc>
          <w:tcPr>
            <w:tcW w:w="0" w:type="auto"/>
          </w:tcPr>
          <w:p w14:paraId="7A791AC2" w14:textId="77777777" w:rsidR="0088281F" w:rsidRPr="00C5692F" w:rsidRDefault="0088281F" w:rsidP="00804652">
            <w:pPr>
              <w:jc w:val="center"/>
            </w:pPr>
            <w:r w:rsidRPr="00C5692F">
              <w:t>N/A</w:t>
            </w:r>
          </w:p>
        </w:tc>
        <w:tc>
          <w:tcPr>
            <w:tcW w:w="0" w:type="auto"/>
          </w:tcPr>
          <w:p w14:paraId="13048894" w14:textId="77777777" w:rsidR="0088281F" w:rsidRPr="00C5692F" w:rsidRDefault="0088281F" w:rsidP="00804652">
            <w:pPr>
              <w:jc w:val="center"/>
            </w:pPr>
            <w:r w:rsidRPr="00C5692F">
              <w:t>0</w:t>
            </w:r>
          </w:p>
        </w:tc>
        <w:tc>
          <w:tcPr>
            <w:tcW w:w="0" w:type="auto"/>
          </w:tcPr>
          <w:p w14:paraId="2FF8523C" w14:textId="77777777" w:rsidR="0088281F" w:rsidRPr="00C5692F" w:rsidRDefault="0088281F" w:rsidP="00804652">
            <w:pPr>
              <w:jc w:val="center"/>
            </w:pPr>
            <w:r w:rsidRPr="00C5692F">
              <w:t>2954 × 3968</w:t>
            </w:r>
          </w:p>
        </w:tc>
      </w:tr>
      <w:tr w:rsidR="0088281F" w14:paraId="7B16DC27" w14:textId="77777777" w:rsidTr="00804652">
        <w:trPr>
          <w:jc w:val="center"/>
        </w:trPr>
        <w:tc>
          <w:tcPr>
            <w:tcW w:w="0" w:type="auto"/>
            <w:vMerge/>
          </w:tcPr>
          <w:p w14:paraId="5A1C776F" w14:textId="77777777" w:rsidR="0088281F" w:rsidRDefault="0088281F" w:rsidP="00804652"/>
        </w:tc>
        <w:tc>
          <w:tcPr>
            <w:tcW w:w="0" w:type="auto"/>
          </w:tcPr>
          <w:p w14:paraId="111EB225" w14:textId="77777777" w:rsidR="0088281F" w:rsidRPr="00C5692F" w:rsidRDefault="0088281F" w:rsidP="00804652">
            <w:r w:rsidRPr="00C5692F">
              <w:t>solo_tango_female</w:t>
            </w:r>
          </w:p>
        </w:tc>
        <w:tc>
          <w:tcPr>
            <w:tcW w:w="0" w:type="auto"/>
          </w:tcPr>
          <w:p w14:paraId="61A50098" w14:textId="77777777" w:rsidR="0088281F" w:rsidRPr="00C5692F" w:rsidRDefault="0088281F" w:rsidP="00804652">
            <w:pPr>
              <w:jc w:val="center"/>
            </w:pPr>
            <w:r w:rsidRPr="00C5692F">
              <w:t>Mandatory</w:t>
            </w:r>
          </w:p>
        </w:tc>
        <w:tc>
          <w:tcPr>
            <w:tcW w:w="0" w:type="auto"/>
          </w:tcPr>
          <w:p w14:paraId="1214A82E" w14:textId="77777777" w:rsidR="0088281F" w:rsidRPr="00C5692F" w:rsidRDefault="0088281F" w:rsidP="00804652">
            <w:pPr>
              <w:jc w:val="center"/>
            </w:pPr>
            <w:r w:rsidRPr="00C5692F">
              <w:t>N/A</w:t>
            </w:r>
          </w:p>
        </w:tc>
        <w:tc>
          <w:tcPr>
            <w:tcW w:w="0" w:type="auto"/>
          </w:tcPr>
          <w:p w14:paraId="3D84A1D6" w14:textId="77777777" w:rsidR="0088281F" w:rsidRPr="00C5692F" w:rsidRDefault="0088281F" w:rsidP="00804652">
            <w:pPr>
              <w:jc w:val="center"/>
            </w:pPr>
            <w:r w:rsidRPr="00C5692F">
              <w:t>0</w:t>
            </w:r>
          </w:p>
        </w:tc>
        <w:tc>
          <w:tcPr>
            <w:tcW w:w="0" w:type="auto"/>
          </w:tcPr>
          <w:p w14:paraId="24416044" w14:textId="77777777" w:rsidR="0088281F" w:rsidRPr="00C5692F" w:rsidRDefault="0088281F" w:rsidP="00804652">
            <w:pPr>
              <w:jc w:val="center"/>
            </w:pPr>
            <w:r w:rsidRPr="00C5692F">
              <w:t>4534 × 2542</w:t>
            </w:r>
          </w:p>
        </w:tc>
      </w:tr>
      <w:tr w:rsidR="0088281F" w14:paraId="54E50B8E" w14:textId="77777777" w:rsidTr="00804652">
        <w:trPr>
          <w:jc w:val="center"/>
        </w:trPr>
        <w:tc>
          <w:tcPr>
            <w:tcW w:w="0" w:type="auto"/>
            <w:vMerge/>
          </w:tcPr>
          <w:p w14:paraId="3708C100" w14:textId="77777777" w:rsidR="0088281F" w:rsidRDefault="0088281F" w:rsidP="00804652"/>
        </w:tc>
        <w:tc>
          <w:tcPr>
            <w:tcW w:w="0" w:type="auto"/>
          </w:tcPr>
          <w:p w14:paraId="65E0E827" w14:textId="77777777" w:rsidR="0088281F" w:rsidRPr="00C5692F" w:rsidRDefault="0088281F" w:rsidP="00804652">
            <w:r w:rsidRPr="00C5692F">
              <w:t>solo_tango_male</w:t>
            </w:r>
          </w:p>
        </w:tc>
        <w:tc>
          <w:tcPr>
            <w:tcW w:w="0" w:type="auto"/>
          </w:tcPr>
          <w:p w14:paraId="00370121" w14:textId="77777777" w:rsidR="0088281F" w:rsidRPr="00C5692F" w:rsidRDefault="0088281F" w:rsidP="00804652">
            <w:pPr>
              <w:jc w:val="center"/>
            </w:pPr>
            <w:r w:rsidRPr="00C5692F">
              <w:t>Mandatory</w:t>
            </w:r>
          </w:p>
        </w:tc>
        <w:tc>
          <w:tcPr>
            <w:tcW w:w="0" w:type="auto"/>
          </w:tcPr>
          <w:p w14:paraId="5933041C" w14:textId="77777777" w:rsidR="0088281F" w:rsidRPr="00C5692F" w:rsidRDefault="0088281F" w:rsidP="00804652">
            <w:pPr>
              <w:jc w:val="center"/>
            </w:pPr>
            <w:r w:rsidRPr="00C5692F">
              <w:t>N/A</w:t>
            </w:r>
          </w:p>
        </w:tc>
        <w:tc>
          <w:tcPr>
            <w:tcW w:w="0" w:type="auto"/>
          </w:tcPr>
          <w:p w14:paraId="15319E10" w14:textId="77777777" w:rsidR="0088281F" w:rsidRPr="00C5692F" w:rsidRDefault="0088281F" w:rsidP="00804652">
            <w:pPr>
              <w:jc w:val="center"/>
            </w:pPr>
            <w:r w:rsidRPr="00C5692F">
              <w:t>0</w:t>
            </w:r>
          </w:p>
        </w:tc>
        <w:tc>
          <w:tcPr>
            <w:tcW w:w="0" w:type="auto"/>
          </w:tcPr>
          <w:p w14:paraId="2B897F4A" w14:textId="77777777" w:rsidR="0088281F" w:rsidRPr="00C5692F" w:rsidRDefault="0088281F" w:rsidP="00804652">
            <w:pPr>
              <w:jc w:val="center"/>
            </w:pPr>
            <w:r w:rsidRPr="00C5692F">
              <w:t>4528 × 2544</w:t>
            </w:r>
          </w:p>
        </w:tc>
      </w:tr>
      <w:tr w:rsidR="0088281F" w14:paraId="7B39DBED" w14:textId="77777777" w:rsidTr="00804652">
        <w:trPr>
          <w:jc w:val="center"/>
        </w:trPr>
        <w:tc>
          <w:tcPr>
            <w:tcW w:w="0" w:type="auto"/>
            <w:vMerge/>
          </w:tcPr>
          <w:p w14:paraId="71F91FF9" w14:textId="77777777" w:rsidR="0088281F" w:rsidRDefault="0088281F" w:rsidP="00804652"/>
        </w:tc>
        <w:tc>
          <w:tcPr>
            <w:tcW w:w="0" w:type="auto"/>
          </w:tcPr>
          <w:p w14:paraId="7D4C880B" w14:textId="77777777" w:rsidR="0088281F" w:rsidRPr="00C5692F" w:rsidRDefault="0088281F" w:rsidP="00804652">
            <w:r w:rsidRPr="00C5692F">
              <w:t>tango_duo</w:t>
            </w:r>
          </w:p>
        </w:tc>
        <w:tc>
          <w:tcPr>
            <w:tcW w:w="0" w:type="auto"/>
          </w:tcPr>
          <w:p w14:paraId="7C0C001C" w14:textId="77777777" w:rsidR="0088281F" w:rsidRPr="00C5692F" w:rsidRDefault="0088281F" w:rsidP="00804652">
            <w:pPr>
              <w:jc w:val="center"/>
            </w:pPr>
            <w:r w:rsidRPr="00C5692F">
              <w:t>Mandatory</w:t>
            </w:r>
          </w:p>
        </w:tc>
        <w:tc>
          <w:tcPr>
            <w:tcW w:w="0" w:type="auto"/>
          </w:tcPr>
          <w:p w14:paraId="736D2496" w14:textId="77777777" w:rsidR="0088281F" w:rsidRPr="00C5692F" w:rsidRDefault="0088281F" w:rsidP="00804652">
            <w:pPr>
              <w:jc w:val="center"/>
            </w:pPr>
            <w:r w:rsidRPr="00C5692F">
              <w:t>N/A</w:t>
            </w:r>
          </w:p>
        </w:tc>
        <w:tc>
          <w:tcPr>
            <w:tcW w:w="0" w:type="auto"/>
          </w:tcPr>
          <w:p w14:paraId="3D21766B" w14:textId="77777777" w:rsidR="0088281F" w:rsidRPr="00C5692F" w:rsidRDefault="0088281F" w:rsidP="00804652">
            <w:pPr>
              <w:jc w:val="center"/>
            </w:pPr>
            <w:r w:rsidRPr="00C5692F">
              <w:t>0</w:t>
            </w:r>
          </w:p>
        </w:tc>
        <w:tc>
          <w:tcPr>
            <w:tcW w:w="0" w:type="auto"/>
          </w:tcPr>
          <w:p w14:paraId="47C8BE50" w14:textId="77777777" w:rsidR="0088281F" w:rsidRPr="00C5692F" w:rsidRDefault="0088281F" w:rsidP="00804652">
            <w:pPr>
              <w:jc w:val="center"/>
            </w:pPr>
            <w:r w:rsidRPr="00C5692F">
              <w:t>4522 × 2538</w:t>
            </w:r>
          </w:p>
        </w:tc>
      </w:tr>
      <w:tr w:rsidR="0088281F" w14:paraId="4295E7A2" w14:textId="77777777" w:rsidTr="00804652">
        <w:trPr>
          <w:jc w:val="center"/>
        </w:trPr>
        <w:tc>
          <w:tcPr>
            <w:tcW w:w="0" w:type="auto"/>
            <w:vMerge/>
          </w:tcPr>
          <w:p w14:paraId="75B6FD45" w14:textId="77777777" w:rsidR="0088281F" w:rsidRDefault="0088281F" w:rsidP="00804652"/>
        </w:tc>
        <w:tc>
          <w:tcPr>
            <w:tcW w:w="0" w:type="auto"/>
          </w:tcPr>
          <w:p w14:paraId="081F28BF" w14:textId="77777777" w:rsidR="0088281F" w:rsidRPr="00C5692F" w:rsidRDefault="0088281F" w:rsidP="00804652">
            <w:r w:rsidRPr="00C5692F">
              <w:t>tennis_player</w:t>
            </w:r>
          </w:p>
        </w:tc>
        <w:tc>
          <w:tcPr>
            <w:tcW w:w="0" w:type="auto"/>
          </w:tcPr>
          <w:p w14:paraId="2E6AD16C" w14:textId="77777777" w:rsidR="0088281F" w:rsidRPr="00C5692F" w:rsidRDefault="0088281F" w:rsidP="00804652">
            <w:pPr>
              <w:jc w:val="center"/>
            </w:pPr>
            <w:r w:rsidRPr="00C5692F">
              <w:t>Mandatory</w:t>
            </w:r>
          </w:p>
        </w:tc>
        <w:tc>
          <w:tcPr>
            <w:tcW w:w="0" w:type="auto"/>
          </w:tcPr>
          <w:p w14:paraId="52F0F240" w14:textId="77777777" w:rsidR="0088281F" w:rsidRPr="00C5692F" w:rsidRDefault="0088281F" w:rsidP="00804652">
            <w:pPr>
              <w:jc w:val="center"/>
            </w:pPr>
            <w:r w:rsidRPr="00C5692F">
              <w:t>N/A</w:t>
            </w:r>
          </w:p>
        </w:tc>
        <w:tc>
          <w:tcPr>
            <w:tcW w:w="0" w:type="auto"/>
          </w:tcPr>
          <w:p w14:paraId="008A6F2D" w14:textId="77777777" w:rsidR="0088281F" w:rsidRPr="00C5692F" w:rsidRDefault="0088281F" w:rsidP="00804652">
            <w:pPr>
              <w:jc w:val="center"/>
            </w:pPr>
            <w:r w:rsidRPr="00C5692F">
              <w:t>0</w:t>
            </w:r>
          </w:p>
        </w:tc>
        <w:tc>
          <w:tcPr>
            <w:tcW w:w="0" w:type="auto"/>
          </w:tcPr>
          <w:p w14:paraId="59D7B05E" w14:textId="77777777" w:rsidR="0088281F" w:rsidRPr="00C5692F" w:rsidRDefault="0088281F" w:rsidP="00804652">
            <w:pPr>
              <w:jc w:val="center"/>
            </w:pPr>
            <w:r w:rsidRPr="00C5692F">
              <w:t>4518 × 2540</w:t>
            </w:r>
          </w:p>
        </w:tc>
      </w:tr>
      <w:tr w:rsidR="0088281F" w14:paraId="7E4D3020" w14:textId="77777777" w:rsidTr="00804652">
        <w:trPr>
          <w:jc w:val="center"/>
        </w:trPr>
        <w:tc>
          <w:tcPr>
            <w:tcW w:w="0" w:type="auto"/>
            <w:vMerge/>
          </w:tcPr>
          <w:p w14:paraId="6BAB2E5D" w14:textId="77777777" w:rsidR="0088281F" w:rsidRDefault="0088281F" w:rsidP="00804652"/>
        </w:tc>
        <w:tc>
          <w:tcPr>
            <w:tcW w:w="0" w:type="auto"/>
          </w:tcPr>
          <w:p w14:paraId="211E949C" w14:textId="7A1C9B05" w:rsidR="0088281F" w:rsidRPr="00C5692F" w:rsidRDefault="0088281F" w:rsidP="00804652">
            <w:r>
              <w:t>library</w:t>
            </w:r>
          </w:p>
        </w:tc>
        <w:tc>
          <w:tcPr>
            <w:tcW w:w="0" w:type="auto"/>
          </w:tcPr>
          <w:p w14:paraId="2D37D633" w14:textId="3C66AAD7" w:rsidR="0088281F" w:rsidRPr="00C5692F" w:rsidRDefault="0088281F" w:rsidP="00804652">
            <w:pPr>
              <w:jc w:val="center"/>
            </w:pPr>
            <w:r>
              <w:t>Mandatory</w:t>
            </w:r>
          </w:p>
        </w:tc>
        <w:tc>
          <w:tcPr>
            <w:tcW w:w="0" w:type="auto"/>
          </w:tcPr>
          <w:p w14:paraId="52213ED7" w14:textId="47EA4646" w:rsidR="0088281F" w:rsidRPr="00C5692F" w:rsidRDefault="0088281F" w:rsidP="00804652">
            <w:pPr>
              <w:jc w:val="center"/>
            </w:pPr>
            <w:r>
              <w:t>N/A</w:t>
            </w:r>
          </w:p>
        </w:tc>
        <w:tc>
          <w:tcPr>
            <w:tcW w:w="0" w:type="auto"/>
          </w:tcPr>
          <w:p w14:paraId="60748F8D" w14:textId="0196C606" w:rsidR="0088281F" w:rsidRPr="00C5692F" w:rsidRDefault="0088281F" w:rsidP="00804652">
            <w:pPr>
              <w:jc w:val="center"/>
            </w:pPr>
            <w:r>
              <w:t>0</w:t>
            </w:r>
          </w:p>
        </w:tc>
        <w:tc>
          <w:tcPr>
            <w:tcW w:w="0" w:type="auto"/>
          </w:tcPr>
          <w:p w14:paraId="72B3FF11" w14:textId="4EC57A71" w:rsidR="0088281F" w:rsidRPr="00C5692F" w:rsidRDefault="0088281F" w:rsidP="00804652">
            <w:pPr>
              <w:jc w:val="center"/>
            </w:pPr>
            <w:r>
              <w:t xml:space="preserve">3793 </w:t>
            </w:r>
            <w:r w:rsidRPr="00C5692F">
              <w:t>×</w:t>
            </w:r>
            <w:r>
              <w:t xml:space="preserve"> 2131</w:t>
            </w:r>
          </w:p>
        </w:tc>
      </w:tr>
      <w:tr w:rsidR="0088281F" w14:paraId="27B8F977" w14:textId="77777777" w:rsidTr="00804652">
        <w:trPr>
          <w:jc w:val="center"/>
        </w:trPr>
        <w:tc>
          <w:tcPr>
            <w:tcW w:w="0" w:type="auto"/>
            <w:vMerge/>
          </w:tcPr>
          <w:p w14:paraId="3FEF719F" w14:textId="77777777" w:rsidR="0088281F" w:rsidRDefault="0088281F" w:rsidP="00804652"/>
        </w:tc>
        <w:tc>
          <w:tcPr>
            <w:tcW w:w="0" w:type="auto"/>
          </w:tcPr>
          <w:p w14:paraId="5FE6B37B" w14:textId="62822B4B" w:rsidR="0088281F" w:rsidRDefault="0088281F" w:rsidP="0001776A">
            <w:r>
              <w:t>flowerdance</w:t>
            </w:r>
          </w:p>
        </w:tc>
        <w:tc>
          <w:tcPr>
            <w:tcW w:w="0" w:type="auto"/>
          </w:tcPr>
          <w:p w14:paraId="308063E8" w14:textId="7E037BE9" w:rsidR="0088281F" w:rsidRDefault="0088281F" w:rsidP="00804652">
            <w:pPr>
              <w:jc w:val="center"/>
            </w:pPr>
            <w:r>
              <w:t>Mandatory</w:t>
            </w:r>
          </w:p>
        </w:tc>
        <w:tc>
          <w:tcPr>
            <w:tcW w:w="0" w:type="auto"/>
          </w:tcPr>
          <w:p w14:paraId="4885762D" w14:textId="2128F054" w:rsidR="0088281F" w:rsidRDefault="0088281F" w:rsidP="00804652">
            <w:pPr>
              <w:jc w:val="center"/>
            </w:pPr>
            <w:r>
              <w:t>N/A</w:t>
            </w:r>
          </w:p>
        </w:tc>
        <w:tc>
          <w:tcPr>
            <w:tcW w:w="0" w:type="auto"/>
          </w:tcPr>
          <w:p w14:paraId="43136D58" w14:textId="6D37EFEF" w:rsidR="0088281F" w:rsidRDefault="0088281F" w:rsidP="00804652">
            <w:pPr>
              <w:jc w:val="center"/>
            </w:pPr>
            <w:r>
              <w:t>0</w:t>
            </w:r>
          </w:p>
        </w:tc>
        <w:tc>
          <w:tcPr>
            <w:tcW w:w="0" w:type="auto"/>
          </w:tcPr>
          <w:p w14:paraId="5B56B05E" w14:textId="6D94D2BA" w:rsidR="0088281F" w:rsidRDefault="0088281F" w:rsidP="00804652">
            <w:pPr>
              <w:jc w:val="center"/>
            </w:pPr>
            <w:r>
              <w:t xml:space="preserve">2456 </w:t>
            </w:r>
            <w:r w:rsidRPr="00C5692F">
              <w:t>×</w:t>
            </w:r>
            <w:r>
              <w:t xml:space="preserve"> 2054</w:t>
            </w:r>
          </w:p>
        </w:tc>
      </w:tr>
      <w:tr w:rsidR="0088281F" w14:paraId="1AE0F315" w14:textId="77777777" w:rsidTr="00804652">
        <w:trPr>
          <w:jc w:val="center"/>
        </w:trPr>
        <w:tc>
          <w:tcPr>
            <w:tcW w:w="0" w:type="auto"/>
            <w:vMerge/>
          </w:tcPr>
          <w:p w14:paraId="642F0154" w14:textId="77777777" w:rsidR="0088281F" w:rsidRDefault="0088281F" w:rsidP="00804652"/>
        </w:tc>
        <w:tc>
          <w:tcPr>
            <w:tcW w:w="0" w:type="auto"/>
          </w:tcPr>
          <w:p w14:paraId="7A52DA77" w14:textId="7B29E6E8" w:rsidR="0088281F" w:rsidRDefault="0088281F" w:rsidP="0001776A">
            <w:r>
              <w:t>gymnast</w:t>
            </w:r>
          </w:p>
        </w:tc>
        <w:tc>
          <w:tcPr>
            <w:tcW w:w="0" w:type="auto"/>
          </w:tcPr>
          <w:p w14:paraId="5793F719" w14:textId="6FAD02AC" w:rsidR="0088281F" w:rsidRDefault="0088281F" w:rsidP="00804652">
            <w:pPr>
              <w:jc w:val="center"/>
            </w:pPr>
            <w:r>
              <w:t>Mandatory</w:t>
            </w:r>
          </w:p>
        </w:tc>
        <w:tc>
          <w:tcPr>
            <w:tcW w:w="0" w:type="auto"/>
          </w:tcPr>
          <w:p w14:paraId="627B5B43" w14:textId="0753CD50" w:rsidR="0088281F" w:rsidRDefault="0088281F" w:rsidP="00804652">
            <w:pPr>
              <w:jc w:val="center"/>
            </w:pPr>
            <w:r>
              <w:t>N/A</w:t>
            </w:r>
          </w:p>
        </w:tc>
        <w:tc>
          <w:tcPr>
            <w:tcW w:w="0" w:type="auto"/>
          </w:tcPr>
          <w:p w14:paraId="316909BC" w14:textId="382CDC96" w:rsidR="0088281F" w:rsidRDefault="0088281F" w:rsidP="00804652">
            <w:pPr>
              <w:jc w:val="center"/>
            </w:pPr>
            <w:r>
              <w:t>200</w:t>
            </w:r>
          </w:p>
        </w:tc>
        <w:tc>
          <w:tcPr>
            <w:tcW w:w="0" w:type="auto"/>
          </w:tcPr>
          <w:p w14:paraId="25A73675" w14:textId="21C02C6C" w:rsidR="0088281F" w:rsidRDefault="0088281F" w:rsidP="00804652">
            <w:pPr>
              <w:jc w:val="center"/>
            </w:pPr>
            <w:r>
              <w:t xml:space="preserve">2456 </w:t>
            </w:r>
            <w:r w:rsidRPr="00C5692F">
              <w:t>×</w:t>
            </w:r>
            <w:r>
              <w:t xml:space="preserve"> 2054</w:t>
            </w:r>
          </w:p>
        </w:tc>
      </w:tr>
    </w:tbl>
    <w:p w14:paraId="06D891E8" w14:textId="77777777" w:rsidR="001E37BE" w:rsidRDefault="001E37BE" w:rsidP="001E37BE">
      <w:pPr>
        <w:pStyle w:val="Heading1"/>
      </w:pPr>
      <w:r>
        <w:t>Software and tools</w:t>
      </w:r>
    </w:p>
    <w:p w14:paraId="3D622103" w14:textId="4AE42846" w:rsidR="001E37BE" w:rsidRDefault="001E37BE" w:rsidP="001E37BE">
      <w:pPr>
        <w:pStyle w:val="BodyText"/>
      </w:pPr>
      <w:r>
        <w:t xml:space="preserve">This document provides the intended software tags of software to be used in </w:t>
      </w:r>
      <w:r>
        <w:fldChar w:fldCharType="begin"/>
      </w:r>
      <w:r>
        <w:instrText xml:space="preserve"> REF _Ref210252067 \h </w:instrText>
      </w:r>
      <w:r>
        <w:fldChar w:fldCharType="separate"/>
      </w:r>
      <w:r w:rsidR="00180D65">
        <w:t xml:space="preserve">Table </w:t>
      </w:r>
      <w:r w:rsidR="00180D65">
        <w:rPr>
          <w:noProof/>
        </w:rPr>
        <w:t>2</w:t>
      </w:r>
      <w:r>
        <w:fldChar w:fldCharType="end"/>
      </w:r>
      <w:r>
        <w:t>. If during anchor generation a problem is found that prohibits the anchor to be generated in a reproducible way, then software may be fixed and the anchor report will provide new tags. It is not permitted to use non-stable references like branch names in MPEG contributions that follow the CTC.</w:t>
      </w:r>
    </w:p>
    <w:p w14:paraId="78993E9D" w14:textId="321C76BE" w:rsidR="001E37BE" w:rsidRDefault="001E37BE" w:rsidP="001E37BE">
      <w:pPr>
        <w:pStyle w:val="Caption"/>
        <w:keepNext/>
      </w:pPr>
      <w:bookmarkStart w:id="2" w:name="_Ref210252067"/>
      <w:r>
        <w:t xml:space="preserve">Table </w:t>
      </w:r>
      <w:r>
        <w:fldChar w:fldCharType="begin"/>
      </w:r>
      <w:r>
        <w:instrText xml:space="preserve"> SEQ Table \* ARABIC </w:instrText>
      </w:r>
      <w:r>
        <w:fldChar w:fldCharType="separate"/>
      </w:r>
      <w:r w:rsidR="00180D65">
        <w:rPr>
          <w:noProof/>
        </w:rPr>
        <w:t>2</w:t>
      </w:r>
      <w:r>
        <w:fldChar w:fldCharType="end"/>
      </w:r>
      <w:bookmarkEnd w:id="2"/>
      <w:r>
        <w:t>: Reference software for this version of this document</w:t>
      </w:r>
    </w:p>
    <w:tbl>
      <w:tblPr>
        <w:tblStyle w:val="TableGrid"/>
        <w:tblW w:w="7592" w:type="dxa"/>
        <w:jc w:val="center"/>
        <w:tblLook w:val="04A0" w:firstRow="1" w:lastRow="0" w:firstColumn="1" w:lastColumn="0" w:noHBand="0" w:noVBand="1"/>
      </w:tblPr>
      <w:tblGrid>
        <w:gridCol w:w="2626"/>
        <w:gridCol w:w="2442"/>
        <w:gridCol w:w="2524"/>
      </w:tblGrid>
      <w:tr w:rsidR="001E37BE" w14:paraId="4C5FCD53" w14:textId="77777777" w:rsidTr="00804652">
        <w:trPr>
          <w:jc w:val="center"/>
        </w:trPr>
        <w:tc>
          <w:tcPr>
            <w:tcW w:w="2626" w:type="dxa"/>
          </w:tcPr>
          <w:p w14:paraId="2A03F4AA" w14:textId="77777777" w:rsidR="001E37BE" w:rsidRPr="00FC64F7" w:rsidRDefault="001E37BE" w:rsidP="00804652">
            <w:pPr>
              <w:rPr>
                <w:b/>
                <w:bCs/>
              </w:rPr>
            </w:pPr>
            <w:r w:rsidRPr="00FC64F7">
              <w:rPr>
                <w:b/>
                <w:bCs/>
              </w:rPr>
              <w:t>Name</w:t>
            </w:r>
          </w:p>
        </w:tc>
        <w:tc>
          <w:tcPr>
            <w:tcW w:w="2442" w:type="dxa"/>
          </w:tcPr>
          <w:p w14:paraId="74CDD953" w14:textId="77777777" w:rsidR="001E37BE" w:rsidRPr="00FC64F7" w:rsidRDefault="001E37BE" w:rsidP="00804652">
            <w:pPr>
              <w:rPr>
                <w:b/>
                <w:bCs/>
              </w:rPr>
            </w:pPr>
            <w:r w:rsidRPr="00FC64F7">
              <w:rPr>
                <w:b/>
                <w:bCs/>
              </w:rPr>
              <w:t>URL</w:t>
            </w:r>
          </w:p>
        </w:tc>
        <w:tc>
          <w:tcPr>
            <w:tcW w:w="2524" w:type="dxa"/>
          </w:tcPr>
          <w:p w14:paraId="18172E81" w14:textId="77777777" w:rsidR="001E37BE" w:rsidRPr="00FC64F7" w:rsidRDefault="001E37BE" w:rsidP="00804652">
            <w:pPr>
              <w:rPr>
                <w:b/>
                <w:bCs/>
              </w:rPr>
            </w:pPr>
            <w:r w:rsidRPr="00FC64F7">
              <w:rPr>
                <w:b/>
                <w:bCs/>
              </w:rPr>
              <w:t>Tag</w:t>
            </w:r>
            <w:r>
              <w:rPr>
                <w:b/>
                <w:bCs/>
              </w:rPr>
              <w:br/>
            </w:r>
            <w:r>
              <w:rPr>
                <w:rFonts w:ascii="Courier New" w:hAnsi="Courier New" w:cs="Courier New"/>
                <w:sz w:val="18"/>
                <w:szCs w:val="18"/>
              </w:rPr>
              <w:t>(</w:t>
            </w:r>
            <w:r w:rsidRPr="00156B90">
              <w:rPr>
                <w:rFonts w:ascii="Courier New" w:hAnsi="Courier New" w:cs="Courier New"/>
                <w:sz w:val="18"/>
                <w:szCs w:val="18"/>
              </w:rPr>
              <w:t>SHA</w:t>
            </w:r>
            <w:r>
              <w:rPr>
                <w:rFonts w:ascii="Courier New" w:hAnsi="Courier New" w:cs="Courier New"/>
                <w:sz w:val="18"/>
                <w:szCs w:val="18"/>
              </w:rPr>
              <w:t>)</w:t>
            </w:r>
          </w:p>
        </w:tc>
      </w:tr>
      <w:tr w:rsidR="001E37BE" w14:paraId="67CD54D5" w14:textId="77777777" w:rsidTr="00804652">
        <w:trPr>
          <w:jc w:val="center"/>
        </w:trPr>
        <w:tc>
          <w:tcPr>
            <w:tcW w:w="2626" w:type="dxa"/>
          </w:tcPr>
          <w:p w14:paraId="1254C76A" w14:textId="77777777" w:rsidR="001E37BE" w:rsidRDefault="001E37BE" w:rsidP="00804652">
            <w:r>
              <w:t>MPEG GSC metrics</w:t>
            </w:r>
          </w:p>
        </w:tc>
        <w:tc>
          <w:tcPr>
            <w:tcW w:w="2442" w:type="dxa"/>
          </w:tcPr>
          <w:p w14:paraId="5972F450" w14:textId="35D7711D" w:rsidR="001E37BE" w:rsidRDefault="001E37BE" w:rsidP="00804652">
            <w:hyperlink r:id="rId18" w:history="1">
              <w:r w:rsidRPr="00FE3419">
                <w:rPr>
                  <w:rStyle w:val="Hyperlink"/>
                </w:rPr>
                <w:t>mpeg-gsc-metrics</w:t>
              </w:r>
            </w:hyperlink>
          </w:p>
        </w:tc>
        <w:tc>
          <w:tcPr>
            <w:tcW w:w="2524" w:type="dxa"/>
          </w:tcPr>
          <w:p w14:paraId="2A1393DB" w14:textId="77777777" w:rsidR="001E37BE" w:rsidRDefault="001E37BE" w:rsidP="00804652">
            <w:r w:rsidRPr="00191D0C">
              <w:t>release_2.1</w:t>
            </w:r>
          </w:p>
          <w:p w14:paraId="4C1BF686" w14:textId="77777777" w:rsidR="001E37BE" w:rsidRPr="00191D0C" w:rsidRDefault="001E37BE" w:rsidP="00804652">
            <w:r>
              <w:rPr>
                <w:rFonts w:ascii="Courier New" w:hAnsi="Courier New" w:cs="Courier New"/>
                <w:sz w:val="16"/>
                <w:szCs w:val="16"/>
              </w:rPr>
              <w:t>(</w:t>
            </w:r>
            <w:r w:rsidRPr="00661825">
              <w:rPr>
                <w:rFonts w:ascii="Courier New" w:hAnsi="Courier New" w:cs="Courier New"/>
                <w:sz w:val="16"/>
                <w:szCs w:val="16"/>
              </w:rPr>
              <w:t>215afff8</w:t>
            </w:r>
            <w:r>
              <w:rPr>
                <w:rFonts w:ascii="Courier New" w:hAnsi="Courier New" w:cs="Courier New"/>
                <w:sz w:val="16"/>
                <w:szCs w:val="16"/>
              </w:rPr>
              <w:t>)</w:t>
            </w:r>
          </w:p>
        </w:tc>
      </w:tr>
      <w:tr w:rsidR="00CD77D5" w14:paraId="64ADBC81" w14:textId="77777777" w:rsidTr="00804652">
        <w:trPr>
          <w:jc w:val="center"/>
        </w:trPr>
        <w:tc>
          <w:tcPr>
            <w:tcW w:w="2626" w:type="dxa"/>
          </w:tcPr>
          <w:p w14:paraId="601EC145" w14:textId="04269ACB" w:rsidR="00CD77D5" w:rsidRDefault="00CD77D5" w:rsidP="00804652">
            <w:r>
              <w:t>MPEG 3D renderer</w:t>
            </w:r>
          </w:p>
        </w:tc>
        <w:tc>
          <w:tcPr>
            <w:tcW w:w="2442" w:type="dxa"/>
          </w:tcPr>
          <w:p w14:paraId="16E9588C" w14:textId="1FEB281A" w:rsidR="00CD77D5" w:rsidRDefault="006445C4" w:rsidP="00804652">
            <w:hyperlink r:id="rId19" w:history="1">
              <w:r w:rsidRPr="006445C4">
                <w:rPr>
                  <w:rStyle w:val="Hyperlink"/>
                </w:rPr>
                <w:t>mpeg-3d-renderer</w:t>
              </w:r>
            </w:hyperlink>
          </w:p>
        </w:tc>
        <w:tc>
          <w:tcPr>
            <w:tcW w:w="2524" w:type="dxa"/>
          </w:tcPr>
          <w:p w14:paraId="659BF45D" w14:textId="5D3D0812" w:rsidR="00CD77D5" w:rsidRDefault="00563DF5" w:rsidP="00804652">
            <w:r>
              <w:t>release_mpeg15</w:t>
            </w:r>
            <w:r w:rsidR="00E95155">
              <w:t>2</w:t>
            </w:r>
          </w:p>
          <w:p w14:paraId="10F6BC98" w14:textId="47E79EC9" w:rsidR="00563DF5" w:rsidRPr="00D32012" w:rsidRDefault="00563DF5" w:rsidP="00804652">
            <w:pPr>
              <w:rPr>
                <w:sz w:val="16"/>
                <w:szCs w:val="16"/>
              </w:rPr>
            </w:pPr>
            <w:r w:rsidRPr="00D32012">
              <w:rPr>
                <w:sz w:val="16"/>
                <w:szCs w:val="16"/>
              </w:rPr>
              <w:t>(</w:t>
            </w:r>
            <w:r w:rsidR="00E95155" w:rsidRPr="00D32012">
              <w:rPr>
                <w:sz w:val="16"/>
                <w:szCs w:val="16"/>
              </w:rPr>
              <w:t>to be released</w:t>
            </w:r>
            <w:r w:rsidRPr="00D32012">
              <w:rPr>
                <w:sz w:val="16"/>
                <w:szCs w:val="16"/>
              </w:rPr>
              <w:t>)</w:t>
            </w:r>
          </w:p>
        </w:tc>
      </w:tr>
      <w:tr w:rsidR="001E37BE" w14:paraId="3829A21F" w14:textId="77777777" w:rsidTr="00804652">
        <w:trPr>
          <w:jc w:val="center"/>
        </w:trPr>
        <w:tc>
          <w:tcPr>
            <w:tcW w:w="2626" w:type="dxa"/>
          </w:tcPr>
          <w:p w14:paraId="4B3C6DA2" w14:textId="77777777" w:rsidR="001E37BE" w:rsidRDefault="001E37BE" w:rsidP="00804652">
            <w:r>
              <w:t>Gaussian Splat Tools</w:t>
            </w:r>
          </w:p>
        </w:tc>
        <w:tc>
          <w:tcPr>
            <w:tcW w:w="2442" w:type="dxa"/>
          </w:tcPr>
          <w:p w14:paraId="6846BC29" w14:textId="6F305E85" w:rsidR="001E37BE" w:rsidRDefault="001E37BE" w:rsidP="00804652">
            <w:hyperlink r:id="rId20" w:history="1">
              <w:r w:rsidRPr="00DA048C">
                <w:rPr>
                  <w:rStyle w:val="Hyperlink"/>
                </w:rPr>
                <w:t>mpeg-gsc-tools</w:t>
              </w:r>
            </w:hyperlink>
          </w:p>
          <w:p w14:paraId="7CAD68B4" w14:textId="77777777" w:rsidR="001E37BE" w:rsidRDefault="001E37BE" w:rsidP="00804652">
            <w:r>
              <w:t>/gsTools</w:t>
            </w:r>
          </w:p>
        </w:tc>
        <w:tc>
          <w:tcPr>
            <w:tcW w:w="2524" w:type="dxa"/>
          </w:tcPr>
          <w:p w14:paraId="2396AC3E" w14:textId="77777777" w:rsidR="001E37BE" w:rsidRDefault="001E37BE" w:rsidP="00804652">
            <w:r>
              <w:t>release_mpeg151</w:t>
            </w:r>
          </w:p>
          <w:p w14:paraId="665A7AE5" w14:textId="77777777" w:rsidR="001E37BE" w:rsidRDefault="001E37BE" w:rsidP="00804652">
            <w:r>
              <w:rPr>
                <w:rFonts w:ascii="Courier New" w:hAnsi="Courier New" w:cs="Courier New"/>
                <w:sz w:val="16"/>
                <w:szCs w:val="16"/>
              </w:rPr>
              <w:t>(</w:t>
            </w:r>
            <w:r w:rsidRPr="0054301E">
              <w:rPr>
                <w:rFonts w:ascii="Courier New" w:hAnsi="Courier New" w:cs="Courier New"/>
                <w:sz w:val="16"/>
                <w:szCs w:val="16"/>
              </w:rPr>
              <w:t>42505ee9</w:t>
            </w:r>
            <w:r>
              <w:rPr>
                <w:rFonts w:ascii="Courier New" w:hAnsi="Courier New" w:cs="Courier New"/>
                <w:sz w:val="16"/>
                <w:szCs w:val="16"/>
              </w:rPr>
              <w:t>)</w:t>
            </w:r>
          </w:p>
        </w:tc>
      </w:tr>
      <w:tr w:rsidR="001E37BE" w14:paraId="2FBE4A7C" w14:textId="77777777" w:rsidTr="00804652">
        <w:trPr>
          <w:jc w:val="center"/>
        </w:trPr>
        <w:tc>
          <w:tcPr>
            <w:tcW w:w="2626" w:type="dxa"/>
          </w:tcPr>
          <w:p w14:paraId="303D4D90" w14:textId="77777777" w:rsidR="001E37BE" w:rsidRPr="002F4C6F" w:rsidRDefault="001E37BE" w:rsidP="00804652">
            <w:r>
              <w:t>Pre- and post-processor</w:t>
            </w:r>
          </w:p>
        </w:tc>
        <w:tc>
          <w:tcPr>
            <w:tcW w:w="2442" w:type="dxa"/>
          </w:tcPr>
          <w:p w14:paraId="3AD56009" w14:textId="7A3EACED" w:rsidR="001E37BE" w:rsidRDefault="001E37BE" w:rsidP="00804652">
            <w:hyperlink r:id="rId21" w:history="1">
              <w:r w:rsidRPr="00DA048C">
                <w:rPr>
                  <w:rStyle w:val="Hyperlink"/>
                </w:rPr>
                <w:t>mpeg-gsc-tools</w:t>
              </w:r>
            </w:hyperlink>
          </w:p>
          <w:p w14:paraId="26D20121" w14:textId="77777777" w:rsidR="001E37BE" w:rsidRDefault="001E37BE" w:rsidP="00804652">
            <w:r>
              <w:t>/pre_post_processing</w:t>
            </w:r>
          </w:p>
        </w:tc>
        <w:tc>
          <w:tcPr>
            <w:tcW w:w="2524" w:type="dxa"/>
          </w:tcPr>
          <w:p w14:paraId="618209E1" w14:textId="77777777" w:rsidR="001E37BE" w:rsidRDefault="001E37BE" w:rsidP="00804652">
            <w:pPr>
              <w:keepNext/>
            </w:pPr>
            <w:r>
              <w:t>release_mpeg151</w:t>
            </w:r>
          </w:p>
          <w:p w14:paraId="54C1F419" w14:textId="77777777" w:rsidR="001E37BE" w:rsidRDefault="001E37BE" w:rsidP="00804652">
            <w:pPr>
              <w:keepNext/>
            </w:pPr>
            <w:r>
              <w:rPr>
                <w:rFonts w:ascii="Courier New" w:hAnsi="Courier New" w:cs="Courier New"/>
                <w:sz w:val="16"/>
                <w:szCs w:val="16"/>
              </w:rPr>
              <w:t>(</w:t>
            </w:r>
            <w:r w:rsidRPr="0054301E">
              <w:rPr>
                <w:rFonts w:ascii="Courier New" w:hAnsi="Courier New" w:cs="Courier New"/>
                <w:sz w:val="16"/>
                <w:szCs w:val="16"/>
              </w:rPr>
              <w:t>42505ee9</w:t>
            </w:r>
            <w:r>
              <w:rPr>
                <w:rFonts w:ascii="Courier New" w:hAnsi="Courier New" w:cs="Courier New"/>
                <w:sz w:val="16"/>
                <w:szCs w:val="16"/>
              </w:rPr>
              <w:t>)</w:t>
            </w:r>
          </w:p>
        </w:tc>
      </w:tr>
      <w:tr w:rsidR="001E37BE" w14:paraId="49ECF98E" w14:textId="77777777" w:rsidTr="00804652">
        <w:trPr>
          <w:jc w:val="center"/>
        </w:trPr>
        <w:tc>
          <w:tcPr>
            <w:tcW w:w="2626" w:type="dxa"/>
          </w:tcPr>
          <w:p w14:paraId="323C4400" w14:textId="77777777" w:rsidR="001E37BE" w:rsidRPr="00363385" w:rsidRDefault="001E37BE" w:rsidP="00804652">
            <w:r w:rsidRPr="00363385">
              <w:t>GSCodec</w:t>
            </w:r>
            <w:r>
              <w:t xml:space="preserve"> </w:t>
            </w:r>
            <w:r w:rsidRPr="00363385">
              <w:t>Studio</w:t>
            </w:r>
          </w:p>
        </w:tc>
        <w:tc>
          <w:tcPr>
            <w:tcW w:w="2442" w:type="dxa"/>
          </w:tcPr>
          <w:p w14:paraId="4D097C61" w14:textId="442AF42A" w:rsidR="001E37BE" w:rsidRPr="00363385" w:rsidRDefault="001E37BE" w:rsidP="00804652">
            <w:hyperlink r:id="rId22" w:history="1">
              <w:r w:rsidRPr="00363385">
                <w:rPr>
                  <w:rStyle w:val="Hyperlink"/>
                </w:rPr>
                <w:t>gscodec_studio</w:t>
              </w:r>
            </w:hyperlink>
          </w:p>
        </w:tc>
        <w:tc>
          <w:tcPr>
            <w:tcW w:w="2524" w:type="dxa"/>
          </w:tcPr>
          <w:p w14:paraId="7FF580E8" w14:textId="77777777" w:rsidR="001E37BE" w:rsidRDefault="001E37BE" w:rsidP="00804652">
            <w:r>
              <w:t>v1.2</w:t>
            </w:r>
          </w:p>
          <w:p w14:paraId="085F4529" w14:textId="77777777" w:rsidR="001E37BE" w:rsidRPr="00363385" w:rsidRDefault="001E37BE" w:rsidP="00804652">
            <w:r>
              <w:rPr>
                <w:rFonts w:ascii="Courier New" w:hAnsi="Courier New" w:cs="Courier New"/>
                <w:sz w:val="16"/>
                <w:szCs w:val="16"/>
              </w:rPr>
              <w:t>(c</w:t>
            </w:r>
            <w:r w:rsidRPr="00661825">
              <w:rPr>
                <w:rFonts w:ascii="Courier New" w:hAnsi="Courier New" w:cs="Courier New"/>
                <w:sz w:val="16"/>
                <w:szCs w:val="16"/>
              </w:rPr>
              <w:t>3663580</w:t>
            </w:r>
            <w:r>
              <w:rPr>
                <w:rFonts w:ascii="Courier New" w:hAnsi="Courier New" w:cs="Courier New"/>
                <w:sz w:val="16"/>
                <w:szCs w:val="16"/>
              </w:rPr>
              <w:t>)</w:t>
            </w:r>
          </w:p>
        </w:tc>
      </w:tr>
      <w:tr w:rsidR="001E37BE" w14:paraId="1CEC39D3" w14:textId="77777777" w:rsidTr="00804652">
        <w:trPr>
          <w:jc w:val="center"/>
        </w:trPr>
        <w:tc>
          <w:tcPr>
            <w:tcW w:w="2626" w:type="dxa"/>
          </w:tcPr>
          <w:p w14:paraId="232E9740" w14:textId="77777777" w:rsidR="001E37BE" w:rsidRPr="00363385" w:rsidRDefault="001E37BE" w:rsidP="00804652">
            <w:r>
              <w:t>HEVC model (HM)</w:t>
            </w:r>
          </w:p>
        </w:tc>
        <w:tc>
          <w:tcPr>
            <w:tcW w:w="2442" w:type="dxa"/>
          </w:tcPr>
          <w:p w14:paraId="4D6D43D9" w14:textId="1074B4DA" w:rsidR="001E37BE" w:rsidRPr="00363385" w:rsidRDefault="001E37BE" w:rsidP="00804652">
            <w:hyperlink r:id="rId23" w:history="1">
              <w:r w:rsidRPr="003A484A">
                <w:rPr>
                  <w:rStyle w:val="Hyperlink"/>
                </w:rPr>
                <w:t>HM</w:t>
              </w:r>
            </w:hyperlink>
          </w:p>
        </w:tc>
        <w:tc>
          <w:tcPr>
            <w:tcW w:w="2524" w:type="dxa"/>
          </w:tcPr>
          <w:p w14:paraId="73D0AE40" w14:textId="77777777" w:rsidR="001E37BE" w:rsidRDefault="001E37BE" w:rsidP="00804652">
            <w:r>
              <w:t>HM-18.0</w:t>
            </w:r>
          </w:p>
          <w:p w14:paraId="27B9C5F6" w14:textId="77777777" w:rsidR="001E37BE" w:rsidRDefault="001E37BE" w:rsidP="00804652">
            <w:r w:rsidRPr="009E0430">
              <w:rPr>
                <w:rFonts w:ascii="Courier New" w:hAnsi="Courier New" w:cs="Courier New"/>
                <w:sz w:val="16"/>
                <w:szCs w:val="16"/>
              </w:rPr>
              <w:lastRenderedPageBreak/>
              <w:t>(fb4486d5)</w:t>
            </w:r>
          </w:p>
        </w:tc>
      </w:tr>
      <w:tr w:rsidR="001E37BE" w14:paraId="65758C08" w14:textId="77777777" w:rsidTr="00804652">
        <w:trPr>
          <w:jc w:val="center"/>
        </w:trPr>
        <w:tc>
          <w:tcPr>
            <w:tcW w:w="2626" w:type="dxa"/>
          </w:tcPr>
          <w:p w14:paraId="2D7303C2" w14:textId="77777777" w:rsidR="001E37BE" w:rsidRPr="006E56EC" w:rsidRDefault="001E37BE" w:rsidP="00804652">
            <w:r w:rsidRPr="002F4C6F">
              <w:lastRenderedPageBreak/>
              <w:t>G-PCC for GSC</w:t>
            </w:r>
          </w:p>
        </w:tc>
        <w:tc>
          <w:tcPr>
            <w:tcW w:w="2442" w:type="dxa"/>
          </w:tcPr>
          <w:p w14:paraId="3063F47B" w14:textId="1876E283" w:rsidR="001E37BE" w:rsidRPr="006E56EC" w:rsidRDefault="001E37BE" w:rsidP="00804652">
            <w:hyperlink r:id="rId24" w:history="1">
              <w:r w:rsidRPr="003C389B">
                <w:rPr>
                  <w:rStyle w:val="Hyperlink"/>
                </w:rPr>
                <w:t>g-pcc-for-gsc</w:t>
              </w:r>
            </w:hyperlink>
          </w:p>
        </w:tc>
        <w:tc>
          <w:tcPr>
            <w:tcW w:w="2524" w:type="dxa"/>
          </w:tcPr>
          <w:p w14:paraId="05A6E5B5" w14:textId="77777777" w:rsidR="001E37BE" w:rsidRDefault="001E37BE" w:rsidP="00804652">
            <w:pPr>
              <w:keepNext/>
            </w:pPr>
            <w:r>
              <w:t>release_mpeg151_rc1</w:t>
            </w:r>
          </w:p>
          <w:p w14:paraId="6EC70E1E" w14:textId="77777777" w:rsidR="001E37BE" w:rsidRPr="006E56EC" w:rsidRDefault="001E37BE" w:rsidP="00804652">
            <w:pPr>
              <w:keepNext/>
            </w:pPr>
            <w:r>
              <w:rPr>
                <w:rFonts w:ascii="Courier New" w:hAnsi="Courier New" w:cs="Courier New"/>
                <w:sz w:val="16"/>
                <w:szCs w:val="16"/>
              </w:rPr>
              <w:t>(e</w:t>
            </w:r>
            <w:r w:rsidRPr="00D97870">
              <w:rPr>
                <w:rFonts w:ascii="Courier New" w:hAnsi="Courier New" w:cs="Courier New"/>
                <w:sz w:val="16"/>
                <w:szCs w:val="16"/>
              </w:rPr>
              <w:t>e95dbc</w:t>
            </w:r>
            <w:r>
              <w:rPr>
                <w:rFonts w:ascii="Courier New" w:hAnsi="Courier New" w:cs="Courier New"/>
                <w:sz w:val="16"/>
                <w:szCs w:val="16"/>
              </w:rPr>
              <w:t>1)</w:t>
            </w:r>
          </w:p>
        </w:tc>
      </w:tr>
    </w:tbl>
    <w:p w14:paraId="0EAB9D66" w14:textId="77777777" w:rsidR="00F51982" w:rsidRDefault="00F51982" w:rsidP="00F51982">
      <w:pPr>
        <w:pStyle w:val="Heading1"/>
      </w:pPr>
      <w:r>
        <w:t>Anchor generation</w:t>
      </w:r>
    </w:p>
    <w:p w14:paraId="68C205C1" w14:textId="77777777" w:rsidR="00F51982" w:rsidRDefault="00F51982" w:rsidP="00F51982">
      <w:pPr>
        <w:pStyle w:val="Heading2"/>
      </w:pPr>
      <w:r>
        <w:t>General</w:t>
      </w:r>
    </w:p>
    <w:p w14:paraId="7663BAB1" w14:textId="77777777" w:rsidR="00F51982" w:rsidRDefault="00F51982" w:rsidP="00F51982">
      <w:pPr>
        <w:pStyle w:val="BodyText"/>
      </w:pPr>
      <w:r>
        <w:t>The purpose of an anchor is to provide a realistic reference that supports the evaluation of a proposal. Anchors apply to 1F and NF unless specified otherwise. A proposal needs to compare against the most relevant anchor. Compared to that anchor, proponents should aim to change only one thing in an experiment (ceteris paribus) or otherwise provide ablation studies to breakdown more complex proposals.</w:t>
      </w:r>
      <w:r w:rsidRPr="00574B5A">
        <w:t xml:space="preserve"> </w:t>
      </w:r>
    </w:p>
    <w:p w14:paraId="6ADC456A" w14:textId="77777777" w:rsidR="006C58E9" w:rsidRDefault="006C58E9" w:rsidP="006C58E9">
      <w:pPr>
        <w:pStyle w:val="Heading2"/>
      </w:pPr>
      <w:r>
        <w:t>QP tuning of anchors</w:t>
      </w:r>
    </w:p>
    <w:p w14:paraId="1F5FD524" w14:textId="19C1E305" w:rsidR="006C58E9" w:rsidRDefault="006C58E9" w:rsidP="006C58E9">
      <w:pPr>
        <w:pStyle w:val="BodyText"/>
      </w:pPr>
      <w:r>
        <w:t xml:space="preserve">It is within the mandate of anchor generators to tune QP's, and thus no QP values are provided in this document. Preferably QP tables are added to the software repositories of anchor and proposed encoder models to avoid unnecessary crosschecking mismatches. Target file sizes and bit rates for anchors and proposals are provided in </w:t>
      </w:r>
      <w:r>
        <w:fldChar w:fldCharType="begin"/>
      </w:r>
      <w:r>
        <w:instrText xml:space="preserve"> REF _Ref210255414 \h </w:instrText>
      </w:r>
      <w:r>
        <w:fldChar w:fldCharType="separate"/>
      </w:r>
      <w:r w:rsidR="00180D65">
        <w:t xml:space="preserve">Table </w:t>
      </w:r>
      <w:r w:rsidR="00180D65">
        <w:rPr>
          <w:noProof/>
        </w:rPr>
        <w:t>3</w:t>
      </w:r>
      <w:r>
        <w:fldChar w:fldCharType="end"/>
      </w:r>
      <w:r>
        <w:t>.</w:t>
      </w:r>
      <w:r w:rsidR="00E53457">
        <w:t xml:space="preserve"> </w:t>
      </w:r>
      <w:r w:rsidR="00935C29">
        <w:t>Rate</w:t>
      </w:r>
      <w:r w:rsidR="00E53457">
        <w:t xml:space="preserve"> points </w:t>
      </w:r>
      <w:r w:rsidR="00935C29">
        <w:t xml:space="preserve">can be adjusted </w:t>
      </w:r>
      <w:r w:rsidR="00E53457">
        <w:t xml:space="preserve">per sequence </w:t>
      </w:r>
      <w:r w:rsidR="00935C29">
        <w:t xml:space="preserve">to ensure </w:t>
      </w:r>
      <w:r w:rsidR="00633940">
        <w:t xml:space="preserve">measuring a sufficient quality range </w:t>
      </w:r>
      <w:r w:rsidR="00A4308F">
        <w:t>while</w:t>
      </w:r>
      <w:r w:rsidR="00633940">
        <w:t xml:space="preserve"> avoiding saturation.</w:t>
      </w:r>
    </w:p>
    <w:p w14:paraId="3A8093A1" w14:textId="06C61DEC" w:rsidR="006C58E9" w:rsidRDefault="006C58E9" w:rsidP="006C58E9">
      <w:pPr>
        <w:pStyle w:val="Caption"/>
        <w:keepNext/>
      </w:pPr>
      <w:bookmarkStart w:id="3" w:name="_Ref210255414"/>
      <w:r>
        <w:t xml:space="preserve">Table </w:t>
      </w:r>
      <w:r>
        <w:fldChar w:fldCharType="begin"/>
      </w:r>
      <w:r>
        <w:instrText xml:space="preserve"> SEQ Table \* ARABIC </w:instrText>
      </w:r>
      <w:r>
        <w:fldChar w:fldCharType="separate"/>
      </w:r>
      <w:r w:rsidR="00180D65">
        <w:rPr>
          <w:noProof/>
        </w:rPr>
        <w:t>3</w:t>
      </w:r>
      <w:r>
        <w:fldChar w:fldCharType="end"/>
      </w:r>
      <w:bookmarkEnd w:id="3"/>
      <w:r>
        <w:t>: Rate points with target sizes [MB] for 1F and bit rates [Mbps] for NF</w:t>
      </w:r>
    </w:p>
    <w:tbl>
      <w:tblPr>
        <w:tblStyle w:val="TableGrid"/>
        <w:tblW w:w="0" w:type="auto"/>
        <w:jc w:val="center"/>
        <w:tblLook w:val="04A0" w:firstRow="1" w:lastRow="0" w:firstColumn="1" w:lastColumn="0" w:noHBand="0" w:noVBand="1"/>
      </w:tblPr>
      <w:tblGrid>
        <w:gridCol w:w="1219"/>
        <w:gridCol w:w="1610"/>
        <w:gridCol w:w="1855"/>
      </w:tblGrid>
      <w:tr w:rsidR="006C58E9" w14:paraId="5F8751FB" w14:textId="77777777" w:rsidTr="00804652">
        <w:trPr>
          <w:jc w:val="center"/>
        </w:trPr>
        <w:tc>
          <w:tcPr>
            <w:tcW w:w="0" w:type="auto"/>
          </w:tcPr>
          <w:p w14:paraId="71AC6140" w14:textId="77777777" w:rsidR="006C58E9" w:rsidRDefault="006C58E9" w:rsidP="00804652">
            <w:r>
              <w:t>Rate point</w:t>
            </w:r>
          </w:p>
        </w:tc>
        <w:tc>
          <w:tcPr>
            <w:tcW w:w="0" w:type="auto"/>
          </w:tcPr>
          <w:p w14:paraId="7D1BC550" w14:textId="77777777" w:rsidR="006C58E9" w:rsidRDefault="006C58E9" w:rsidP="00804652">
            <w:r>
              <w:t>1F target [MB]</w:t>
            </w:r>
          </w:p>
        </w:tc>
        <w:tc>
          <w:tcPr>
            <w:tcW w:w="0" w:type="auto"/>
          </w:tcPr>
          <w:p w14:paraId="2D6D9203" w14:textId="77777777" w:rsidR="006C58E9" w:rsidRDefault="006C58E9" w:rsidP="00804652">
            <w:r>
              <w:t>NF target [Mbps]</w:t>
            </w:r>
          </w:p>
        </w:tc>
      </w:tr>
      <w:tr w:rsidR="006C58E9" w14:paraId="011482A7" w14:textId="77777777" w:rsidTr="00804652">
        <w:trPr>
          <w:jc w:val="center"/>
        </w:trPr>
        <w:tc>
          <w:tcPr>
            <w:tcW w:w="0" w:type="auto"/>
          </w:tcPr>
          <w:p w14:paraId="656102AB" w14:textId="77777777" w:rsidR="006C58E9" w:rsidRDefault="006C58E9" w:rsidP="00804652">
            <w:r>
              <w:t>r01</w:t>
            </w:r>
          </w:p>
        </w:tc>
        <w:tc>
          <w:tcPr>
            <w:tcW w:w="0" w:type="auto"/>
          </w:tcPr>
          <w:p w14:paraId="55B036F5" w14:textId="77777777" w:rsidR="006C58E9" w:rsidRPr="00B61177" w:rsidRDefault="006C58E9" w:rsidP="00804652">
            <w:pPr>
              <w:jc w:val="center"/>
              <w:rPr>
                <w:highlight w:val="yellow"/>
              </w:rPr>
            </w:pPr>
            <w:r>
              <w:rPr>
                <w:highlight w:val="yellow"/>
              </w:rPr>
              <w:t>5</w:t>
            </w:r>
          </w:p>
        </w:tc>
        <w:tc>
          <w:tcPr>
            <w:tcW w:w="0" w:type="auto"/>
          </w:tcPr>
          <w:p w14:paraId="643930DD" w14:textId="77777777" w:rsidR="006C58E9" w:rsidRPr="00B61177" w:rsidRDefault="006C58E9" w:rsidP="00804652">
            <w:pPr>
              <w:jc w:val="center"/>
              <w:rPr>
                <w:highlight w:val="yellow"/>
              </w:rPr>
            </w:pPr>
            <w:r w:rsidRPr="00B61177">
              <w:rPr>
                <w:highlight w:val="yellow"/>
              </w:rPr>
              <w:t>10</w:t>
            </w:r>
          </w:p>
        </w:tc>
      </w:tr>
      <w:tr w:rsidR="006C58E9" w14:paraId="78053D98" w14:textId="77777777" w:rsidTr="00804652">
        <w:trPr>
          <w:jc w:val="center"/>
        </w:trPr>
        <w:tc>
          <w:tcPr>
            <w:tcW w:w="0" w:type="auto"/>
          </w:tcPr>
          <w:p w14:paraId="0AE4F785" w14:textId="77777777" w:rsidR="006C58E9" w:rsidRDefault="006C58E9" w:rsidP="00804652">
            <w:r>
              <w:t>r02</w:t>
            </w:r>
          </w:p>
        </w:tc>
        <w:tc>
          <w:tcPr>
            <w:tcW w:w="0" w:type="auto"/>
          </w:tcPr>
          <w:p w14:paraId="0CF85B4C" w14:textId="77777777" w:rsidR="006C58E9" w:rsidRPr="00B61177" w:rsidRDefault="006C58E9" w:rsidP="00804652">
            <w:pPr>
              <w:jc w:val="center"/>
              <w:rPr>
                <w:highlight w:val="yellow"/>
              </w:rPr>
            </w:pPr>
            <w:r>
              <w:rPr>
                <w:highlight w:val="yellow"/>
              </w:rPr>
              <w:t>1</w:t>
            </w:r>
            <w:r w:rsidRPr="00B61177">
              <w:rPr>
                <w:highlight w:val="yellow"/>
              </w:rPr>
              <w:t>0</w:t>
            </w:r>
          </w:p>
        </w:tc>
        <w:tc>
          <w:tcPr>
            <w:tcW w:w="0" w:type="auto"/>
          </w:tcPr>
          <w:p w14:paraId="2ED33782" w14:textId="77777777" w:rsidR="006C58E9" w:rsidRPr="00B61177" w:rsidRDefault="006C58E9" w:rsidP="00804652">
            <w:pPr>
              <w:jc w:val="center"/>
              <w:rPr>
                <w:highlight w:val="yellow"/>
              </w:rPr>
            </w:pPr>
            <w:r w:rsidRPr="00B61177">
              <w:rPr>
                <w:highlight w:val="yellow"/>
              </w:rPr>
              <w:t>20</w:t>
            </w:r>
          </w:p>
        </w:tc>
      </w:tr>
      <w:tr w:rsidR="006C58E9" w14:paraId="37C837F0" w14:textId="77777777" w:rsidTr="00804652">
        <w:trPr>
          <w:jc w:val="center"/>
        </w:trPr>
        <w:tc>
          <w:tcPr>
            <w:tcW w:w="0" w:type="auto"/>
          </w:tcPr>
          <w:p w14:paraId="7C18DDB9" w14:textId="77777777" w:rsidR="006C58E9" w:rsidRDefault="006C58E9" w:rsidP="00804652">
            <w:r>
              <w:t>r03</w:t>
            </w:r>
          </w:p>
        </w:tc>
        <w:tc>
          <w:tcPr>
            <w:tcW w:w="0" w:type="auto"/>
          </w:tcPr>
          <w:p w14:paraId="60FF0135" w14:textId="77777777" w:rsidR="006C58E9" w:rsidRPr="00B61177" w:rsidRDefault="006C58E9" w:rsidP="00804652">
            <w:pPr>
              <w:jc w:val="center"/>
              <w:rPr>
                <w:highlight w:val="yellow"/>
              </w:rPr>
            </w:pPr>
            <w:r>
              <w:rPr>
                <w:highlight w:val="yellow"/>
              </w:rPr>
              <w:t>2</w:t>
            </w:r>
            <w:r w:rsidRPr="00B61177">
              <w:rPr>
                <w:highlight w:val="yellow"/>
              </w:rPr>
              <w:t>0</w:t>
            </w:r>
          </w:p>
        </w:tc>
        <w:tc>
          <w:tcPr>
            <w:tcW w:w="0" w:type="auto"/>
          </w:tcPr>
          <w:p w14:paraId="31DE49F6" w14:textId="77777777" w:rsidR="006C58E9" w:rsidRPr="00B61177" w:rsidRDefault="006C58E9" w:rsidP="00804652">
            <w:pPr>
              <w:jc w:val="center"/>
              <w:rPr>
                <w:highlight w:val="yellow"/>
              </w:rPr>
            </w:pPr>
            <w:r w:rsidRPr="00B61177">
              <w:rPr>
                <w:highlight w:val="yellow"/>
              </w:rPr>
              <w:t>50</w:t>
            </w:r>
          </w:p>
        </w:tc>
      </w:tr>
      <w:tr w:rsidR="006C58E9" w14:paraId="5A56D4EF" w14:textId="77777777" w:rsidTr="00804652">
        <w:trPr>
          <w:jc w:val="center"/>
        </w:trPr>
        <w:tc>
          <w:tcPr>
            <w:tcW w:w="0" w:type="auto"/>
          </w:tcPr>
          <w:p w14:paraId="1716B64D" w14:textId="77777777" w:rsidR="006C58E9" w:rsidRDefault="006C58E9" w:rsidP="00804652">
            <w:r>
              <w:t>r04</w:t>
            </w:r>
          </w:p>
        </w:tc>
        <w:tc>
          <w:tcPr>
            <w:tcW w:w="0" w:type="auto"/>
          </w:tcPr>
          <w:p w14:paraId="5D5C5FB8" w14:textId="77777777" w:rsidR="006C58E9" w:rsidRPr="00B61177" w:rsidRDefault="006C58E9" w:rsidP="00804652">
            <w:pPr>
              <w:jc w:val="center"/>
              <w:rPr>
                <w:highlight w:val="yellow"/>
              </w:rPr>
            </w:pPr>
            <w:r>
              <w:rPr>
                <w:highlight w:val="yellow"/>
              </w:rPr>
              <w:t>5</w:t>
            </w:r>
            <w:r w:rsidRPr="00B61177">
              <w:rPr>
                <w:highlight w:val="yellow"/>
              </w:rPr>
              <w:t>0</w:t>
            </w:r>
          </w:p>
        </w:tc>
        <w:tc>
          <w:tcPr>
            <w:tcW w:w="0" w:type="auto"/>
          </w:tcPr>
          <w:p w14:paraId="3BD0F514" w14:textId="77777777" w:rsidR="006C58E9" w:rsidRPr="00B61177" w:rsidRDefault="006C58E9" w:rsidP="00804652">
            <w:pPr>
              <w:jc w:val="center"/>
              <w:rPr>
                <w:highlight w:val="yellow"/>
              </w:rPr>
            </w:pPr>
            <w:r w:rsidRPr="00B61177">
              <w:rPr>
                <w:highlight w:val="yellow"/>
              </w:rPr>
              <w:t>100</w:t>
            </w:r>
          </w:p>
        </w:tc>
      </w:tr>
      <w:tr w:rsidR="006C58E9" w14:paraId="62832F5A" w14:textId="77777777" w:rsidTr="00804652">
        <w:trPr>
          <w:jc w:val="center"/>
        </w:trPr>
        <w:tc>
          <w:tcPr>
            <w:tcW w:w="0" w:type="auto"/>
          </w:tcPr>
          <w:p w14:paraId="5033B867" w14:textId="77777777" w:rsidR="006C58E9" w:rsidRDefault="006C58E9" w:rsidP="00804652">
            <w:r>
              <w:t>r05</w:t>
            </w:r>
          </w:p>
        </w:tc>
        <w:tc>
          <w:tcPr>
            <w:tcW w:w="0" w:type="auto"/>
          </w:tcPr>
          <w:p w14:paraId="6B36309D" w14:textId="77777777" w:rsidR="006C58E9" w:rsidRPr="00B61177" w:rsidRDefault="006C58E9" w:rsidP="00804652">
            <w:pPr>
              <w:jc w:val="center"/>
              <w:rPr>
                <w:highlight w:val="yellow"/>
              </w:rPr>
            </w:pPr>
            <w:r>
              <w:rPr>
                <w:highlight w:val="yellow"/>
              </w:rPr>
              <w:t>100</w:t>
            </w:r>
          </w:p>
        </w:tc>
        <w:tc>
          <w:tcPr>
            <w:tcW w:w="0" w:type="auto"/>
          </w:tcPr>
          <w:p w14:paraId="18F3F824" w14:textId="77777777" w:rsidR="006C58E9" w:rsidRPr="00B61177" w:rsidRDefault="006C58E9" w:rsidP="00804652">
            <w:pPr>
              <w:jc w:val="center"/>
              <w:rPr>
                <w:highlight w:val="yellow"/>
              </w:rPr>
            </w:pPr>
            <w:r>
              <w:rPr>
                <w:highlight w:val="yellow"/>
              </w:rPr>
              <w:t>200</w:t>
            </w:r>
          </w:p>
        </w:tc>
      </w:tr>
    </w:tbl>
    <w:p w14:paraId="5DBC8B53" w14:textId="60799252" w:rsidR="006C58E9" w:rsidRDefault="006C58E9" w:rsidP="006C58E9">
      <w:pPr>
        <w:pStyle w:val="BodyText"/>
      </w:pPr>
      <w:r w:rsidRPr="008E41DB">
        <w:rPr>
          <w:highlight w:val="yellow"/>
        </w:rPr>
        <w:t>[Ed.(m74626):</w:t>
      </w:r>
      <w:r>
        <w:rPr>
          <w:highlight w:val="yellow"/>
        </w:rPr>
        <w:t xml:space="preserve"> </w:t>
      </w:r>
      <w:r w:rsidRPr="00817E0E">
        <w:rPr>
          <w:highlight w:val="yellow"/>
        </w:rPr>
        <w:t xml:space="preserve">Values in </w:t>
      </w:r>
      <w:r w:rsidRPr="00817E0E">
        <w:rPr>
          <w:highlight w:val="yellow"/>
        </w:rPr>
        <w:fldChar w:fldCharType="begin"/>
      </w:r>
      <w:r w:rsidRPr="00817E0E">
        <w:rPr>
          <w:highlight w:val="yellow"/>
        </w:rPr>
        <w:instrText xml:space="preserve"> REF _Ref210255414 \h </w:instrText>
      </w:r>
      <w:r>
        <w:rPr>
          <w:highlight w:val="yellow"/>
        </w:rPr>
        <w:instrText xml:space="preserve"> \* MERGEFORMAT </w:instrText>
      </w:r>
      <w:r w:rsidRPr="00817E0E">
        <w:rPr>
          <w:highlight w:val="yellow"/>
        </w:rPr>
      </w:r>
      <w:r w:rsidRPr="00817E0E">
        <w:rPr>
          <w:highlight w:val="yellow"/>
        </w:rPr>
        <w:fldChar w:fldCharType="separate"/>
      </w:r>
      <w:r w:rsidR="00180D65" w:rsidRPr="00180D65">
        <w:rPr>
          <w:highlight w:val="yellow"/>
        </w:rPr>
        <w:t xml:space="preserve">Table </w:t>
      </w:r>
      <w:r w:rsidR="00180D65" w:rsidRPr="00180D65">
        <w:rPr>
          <w:noProof/>
          <w:highlight w:val="yellow"/>
        </w:rPr>
        <w:t>3</w:t>
      </w:r>
      <w:r w:rsidRPr="00817E0E">
        <w:rPr>
          <w:highlight w:val="yellow"/>
        </w:rPr>
        <w:fldChar w:fldCharType="end"/>
      </w:r>
      <w:r w:rsidRPr="00817E0E">
        <w:rPr>
          <w:highlight w:val="yellow"/>
        </w:rPr>
        <w:t xml:space="preserve"> are example values, to be updated. These values should ideally be derived from </w:t>
      </w:r>
      <w:r>
        <w:rPr>
          <w:highlight w:val="yellow"/>
        </w:rPr>
        <w:t>market input, use cases, and requirements.</w:t>
      </w:r>
      <w:r w:rsidRPr="008E41DB">
        <w:rPr>
          <w:highlight w:val="yellow"/>
        </w:rPr>
        <w:t>]</w:t>
      </w:r>
    </w:p>
    <w:p w14:paraId="2DB78460" w14:textId="77777777" w:rsidR="00F51982" w:rsidRDefault="00F51982" w:rsidP="00F51982">
      <w:pPr>
        <w:pStyle w:val="Heading2"/>
      </w:pPr>
      <w:r>
        <w:t>Geometry-based anchor (1F-geo)</w:t>
      </w:r>
    </w:p>
    <w:p w14:paraId="59D94CAC" w14:textId="77777777" w:rsidR="00F51982" w:rsidRDefault="00F51982" w:rsidP="00F51982">
      <w:pPr>
        <w:pStyle w:val="BodyText"/>
      </w:pPr>
      <w:r>
        <w:t xml:space="preserve">This geometry-based anchor maps splat coefficients to the attributes of a sparse point cloud, and codes them using </w:t>
      </w:r>
      <w:r w:rsidRPr="0049509F">
        <w:t>ISO/IEC 23090-9:2023</w:t>
      </w:r>
      <w:r>
        <w:t xml:space="preserve"> </w:t>
      </w:r>
      <w:r w:rsidRPr="00F064E5">
        <w:t>Geometry-based point cloud compression</w:t>
      </w:r>
      <w:r>
        <w:t xml:space="preserve"> (G-PCC).</w:t>
      </w:r>
    </w:p>
    <w:p w14:paraId="005F4984" w14:textId="18DD5C17" w:rsidR="00F51982" w:rsidRDefault="00F51982" w:rsidP="00F51982">
      <w:pPr>
        <w:pStyle w:val="BodyText"/>
      </w:pPr>
      <w:r>
        <w:t xml:space="preserve">This anchor is based on a fork of the test model that was created for the Gaussian splat coding activity, called </w:t>
      </w:r>
      <w:r w:rsidRPr="004F0BFB">
        <w:rPr>
          <w:i/>
          <w:iCs/>
        </w:rPr>
        <w:t>G-PCC for GS</w:t>
      </w:r>
      <w:r>
        <w:rPr>
          <w:i/>
          <w:iCs/>
        </w:rPr>
        <w:t xml:space="preserve">C </w:t>
      </w:r>
      <w:r w:rsidRPr="00E617E5">
        <w:t>in combination with the</w:t>
      </w:r>
      <w:r>
        <w:t xml:space="preserve"> </w:t>
      </w:r>
      <w:r w:rsidRPr="00E617E5">
        <w:rPr>
          <w:i/>
          <w:iCs/>
        </w:rPr>
        <w:t>Pre- and postprocessor</w:t>
      </w:r>
      <w:r>
        <w:t xml:space="preserve">. The correct URLs and versions of both are listed in </w:t>
      </w:r>
      <w:r>
        <w:fldChar w:fldCharType="begin"/>
      </w:r>
      <w:r>
        <w:instrText xml:space="preserve"> REF _Ref210252067 \h </w:instrText>
      </w:r>
      <w:r>
        <w:fldChar w:fldCharType="separate"/>
      </w:r>
      <w:r w:rsidR="00180D65">
        <w:t xml:space="preserve">Table </w:t>
      </w:r>
      <w:r w:rsidR="00180D65">
        <w:rPr>
          <w:noProof/>
        </w:rPr>
        <w:t>2</w:t>
      </w:r>
      <w:r>
        <w:fldChar w:fldCharType="end"/>
      </w:r>
      <w:r>
        <w:t xml:space="preserve">, and pre- and postprocessing is performed with the bit-depths provided in </w:t>
      </w:r>
      <w:r>
        <w:fldChar w:fldCharType="begin"/>
      </w:r>
      <w:r>
        <w:instrText xml:space="preserve"> REF _Ref210310885 \h </w:instrText>
      </w:r>
      <w:r>
        <w:fldChar w:fldCharType="separate"/>
      </w:r>
      <w:r w:rsidR="00180D65">
        <w:t xml:space="preserve">Table </w:t>
      </w:r>
      <w:r w:rsidR="00180D65">
        <w:rPr>
          <w:noProof/>
        </w:rPr>
        <w:t>4</w:t>
      </w:r>
      <w:r>
        <w:fldChar w:fldCharType="end"/>
      </w:r>
      <w:r>
        <w:t>.</w:t>
      </w:r>
    </w:p>
    <w:p w14:paraId="6293F710" w14:textId="72310467" w:rsidR="00F51982" w:rsidRDefault="00F51982" w:rsidP="00F51982">
      <w:pPr>
        <w:pStyle w:val="Caption"/>
        <w:keepNext/>
      </w:pPr>
      <w:bookmarkStart w:id="4" w:name="_Ref210310885"/>
      <w:r>
        <w:t xml:space="preserve">Table </w:t>
      </w:r>
      <w:r>
        <w:fldChar w:fldCharType="begin"/>
      </w:r>
      <w:r>
        <w:instrText xml:space="preserve"> SEQ Table \* ARABIC </w:instrText>
      </w:r>
      <w:r>
        <w:fldChar w:fldCharType="separate"/>
      </w:r>
      <w:r w:rsidR="00180D65">
        <w:rPr>
          <w:noProof/>
        </w:rPr>
        <w:t>4</w:t>
      </w:r>
      <w:r>
        <w:fldChar w:fldCharType="end"/>
      </w:r>
      <w:bookmarkEnd w:id="4"/>
      <w:r>
        <w:t>: Pre- and postprocessing parameters for the geometry-based anchor</w:t>
      </w:r>
    </w:p>
    <w:tbl>
      <w:tblPr>
        <w:tblStyle w:val="TableGrid"/>
        <w:tblW w:w="0" w:type="auto"/>
        <w:jc w:val="center"/>
        <w:tblLook w:val="04A0" w:firstRow="1" w:lastRow="0" w:firstColumn="1" w:lastColumn="0" w:noHBand="0" w:noVBand="1"/>
      </w:tblPr>
      <w:tblGrid>
        <w:gridCol w:w="1378"/>
        <w:gridCol w:w="803"/>
      </w:tblGrid>
      <w:tr w:rsidR="00F51982" w14:paraId="4BF5EB92" w14:textId="77777777" w:rsidTr="00804652">
        <w:trPr>
          <w:jc w:val="center"/>
        </w:trPr>
        <w:tc>
          <w:tcPr>
            <w:tcW w:w="0" w:type="auto"/>
          </w:tcPr>
          <w:p w14:paraId="6179FDCC" w14:textId="77777777" w:rsidR="00F51982" w:rsidRPr="00200A07" w:rsidRDefault="00F51982" w:rsidP="00804652">
            <w:pPr>
              <w:rPr>
                <w:b/>
                <w:bCs/>
              </w:rPr>
            </w:pPr>
            <w:r w:rsidRPr="00200A07">
              <w:rPr>
                <w:b/>
                <w:bCs/>
              </w:rPr>
              <w:t>Parameter</w:t>
            </w:r>
          </w:p>
        </w:tc>
        <w:tc>
          <w:tcPr>
            <w:tcW w:w="0" w:type="auto"/>
          </w:tcPr>
          <w:p w14:paraId="200A734C" w14:textId="77777777" w:rsidR="00F51982" w:rsidRPr="00200A07" w:rsidRDefault="00F51982" w:rsidP="00804652">
            <w:pPr>
              <w:rPr>
                <w:b/>
                <w:bCs/>
              </w:rPr>
            </w:pPr>
            <w:r w:rsidRPr="00200A07">
              <w:rPr>
                <w:b/>
                <w:bCs/>
              </w:rPr>
              <w:t>Value</w:t>
            </w:r>
          </w:p>
        </w:tc>
      </w:tr>
      <w:tr w:rsidR="00F51982" w14:paraId="4D462687" w14:textId="77777777" w:rsidTr="00804652">
        <w:trPr>
          <w:jc w:val="center"/>
        </w:trPr>
        <w:tc>
          <w:tcPr>
            <w:tcW w:w="0" w:type="auto"/>
          </w:tcPr>
          <w:p w14:paraId="345B2C63" w14:textId="77777777" w:rsidR="00F51982" w:rsidRDefault="00F51982" w:rsidP="00804652">
            <w:r>
              <w:t>bits_pos</w:t>
            </w:r>
          </w:p>
        </w:tc>
        <w:tc>
          <w:tcPr>
            <w:tcW w:w="0" w:type="auto"/>
          </w:tcPr>
          <w:p w14:paraId="28C29E78" w14:textId="77777777" w:rsidR="00F51982" w:rsidRDefault="00F51982" w:rsidP="00804652">
            <w:r>
              <w:t>18</w:t>
            </w:r>
          </w:p>
        </w:tc>
      </w:tr>
      <w:tr w:rsidR="00F51982" w14:paraId="4F4CB432" w14:textId="77777777" w:rsidTr="00804652">
        <w:trPr>
          <w:jc w:val="center"/>
        </w:trPr>
        <w:tc>
          <w:tcPr>
            <w:tcW w:w="0" w:type="auto"/>
          </w:tcPr>
          <w:p w14:paraId="1740E715" w14:textId="77777777" w:rsidR="00F51982" w:rsidRDefault="00F51982" w:rsidP="00804652">
            <w:r>
              <w:t>bits_sh</w:t>
            </w:r>
          </w:p>
        </w:tc>
        <w:tc>
          <w:tcPr>
            <w:tcW w:w="0" w:type="auto"/>
          </w:tcPr>
          <w:p w14:paraId="2FEDC288" w14:textId="77777777" w:rsidR="00F51982" w:rsidRDefault="00F51982" w:rsidP="00804652">
            <w:r>
              <w:t>12</w:t>
            </w:r>
          </w:p>
        </w:tc>
      </w:tr>
      <w:tr w:rsidR="00F51982" w14:paraId="79069AFD" w14:textId="77777777" w:rsidTr="00804652">
        <w:trPr>
          <w:jc w:val="center"/>
        </w:trPr>
        <w:tc>
          <w:tcPr>
            <w:tcW w:w="0" w:type="auto"/>
          </w:tcPr>
          <w:p w14:paraId="4CA9C55E" w14:textId="77777777" w:rsidR="00F51982" w:rsidRDefault="00F51982" w:rsidP="00804652">
            <w:r>
              <w:t>bits_opacity</w:t>
            </w:r>
          </w:p>
        </w:tc>
        <w:tc>
          <w:tcPr>
            <w:tcW w:w="0" w:type="auto"/>
          </w:tcPr>
          <w:p w14:paraId="280593DF" w14:textId="77777777" w:rsidR="00F51982" w:rsidRDefault="00F51982" w:rsidP="00804652">
            <w:r>
              <w:t>12</w:t>
            </w:r>
          </w:p>
        </w:tc>
      </w:tr>
      <w:tr w:rsidR="00F51982" w14:paraId="602F491B" w14:textId="77777777" w:rsidTr="00804652">
        <w:trPr>
          <w:jc w:val="center"/>
        </w:trPr>
        <w:tc>
          <w:tcPr>
            <w:tcW w:w="0" w:type="auto"/>
          </w:tcPr>
          <w:p w14:paraId="0D74D8F8" w14:textId="77777777" w:rsidR="00F51982" w:rsidRDefault="00F51982" w:rsidP="00804652">
            <w:r>
              <w:t>bits_scale</w:t>
            </w:r>
          </w:p>
        </w:tc>
        <w:tc>
          <w:tcPr>
            <w:tcW w:w="0" w:type="auto"/>
          </w:tcPr>
          <w:p w14:paraId="56B45BB6" w14:textId="77777777" w:rsidR="00F51982" w:rsidRDefault="00F51982" w:rsidP="00804652">
            <w:r>
              <w:t>12</w:t>
            </w:r>
          </w:p>
        </w:tc>
      </w:tr>
      <w:tr w:rsidR="00F51982" w14:paraId="42C0E527" w14:textId="77777777" w:rsidTr="00804652">
        <w:trPr>
          <w:jc w:val="center"/>
        </w:trPr>
        <w:tc>
          <w:tcPr>
            <w:tcW w:w="0" w:type="auto"/>
          </w:tcPr>
          <w:p w14:paraId="1114718B" w14:textId="77777777" w:rsidR="00F51982" w:rsidRDefault="00F51982" w:rsidP="00804652">
            <w:r>
              <w:t>bit_rot</w:t>
            </w:r>
          </w:p>
        </w:tc>
        <w:tc>
          <w:tcPr>
            <w:tcW w:w="0" w:type="auto"/>
          </w:tcPr>
          <w:p w14:paraId="5854A814" w14:textId="77777777" w:rsidR="00F51982" w:rsidRDefault="00F51982" w:rsidP="00804652">
            <w:r>
              <w:t>12</w:t>
            </w:r>
          </w:p>
        </w:tc>
      </w:tr>
    </w:tbl>
    <w:p w14:paraId="7D23D37E" w14:textId="77777777" w:rsidR="00F51982" w:rsidRDefault="00F51982" w:rsidP="00F51982">
      <w:pPr>
        <w:pStyle w:val="Heading2"/>
      </w:pPr>
      <w:r>
        <w:t>Video-based anchor (1F-vid)</w:t>
      </w:r>
    </w:p>
    <w:p w14:paraId="6275902B" w14:textId="6BD889EA" w:rsidR="00F51982" w:rsidRDefault="00F51982" w:rsidP="00F51982">
      <w:pPr>
        <w:pStyle w:val="BodyText"/>
      </w:pPr>
      <w:r>
        <w:t xml:space="preserve">The video-based anchor based on </w:t>
      </w:r>
      <w:r w:rsidRPr="00346065">
        <w:rPr>
          <w:i/>
          <w:iCs/>
        </w:rPr>
        <w:t>GSCodec Studio</w:t>
      </w:r>
      <w:r>
        <w:t xml:space="preserve"> uses packing of Gaussian splat positions </w:t>
      </w:r>
      <w:r>
        <w:lastRenderedPageBreak/>
        <w:t xml:space="preserve">and attributes to video planes that are encoded as separate videos using HEVC (HM). The correct software URLs and versions are listed in </w:t>
      </w:r>
      <w:r>
        <w:fldChar w:fldCharType="begin"/>
      </w:r>
      <w:r>
        <w:instrText xml:space="preserve"> REF _Ref210252067 \h </w:instrText>
      </w:r>
      <w:r>
        <w:fldChar w:fldCharType="separate"/>
      </w:r>
      <w:r w:rsidR="00180D65">
        <w:t xml:space="preserve">Table </w:t>
      </w:r>
      <w:r w:rsidR="00180D65">
        <w:rPr>
          <w:noProof/>
        </w:rPr>
        <w:t>2</w:t>
      </w:r>
      <w:r>
        <w:fldChar w:fldCharType="end"/>
      </w:r>
      <w:r>
        <w:t xml:space="preserve">. Metadata is produced by the encoder to allow for the generation of the reconstructed 3DGS scene. Packing itself (reorganization) is considered as pre-processing and is fixed in the anchor. The general scheme is illustrated in </w:t>
      </w:r>
      <w:r>
        <w:fldChar w:fldCharType="begin"/>
      </w:r>
      <w:r>
        <w:instrText xml:space="preserve"> REF _Ref210377721 \h </w:instrText>
      </w:r>
      <w:r>
        <w:fldChar w:fldCharType="separate"/>
      </w:r>
      <w:r w:rsidR="00180D65">
        <w:t xml:space="preserve">Figure </w:t>
      </w:r>
      <w:r w:rsidR="00180D65">
        <w:rPr>
          <w:noProof/>
        </w:rPr>
        <w:t>2</w:t>
      </w:r>
      <w:r>
        <w:fldChar w:fldCharType="end"/>
      </w:r>
      <w:r>
        <w:t>.</w:t>
      </w:r>
    </w:p>
    <w:p w14:paraId="5328A427" w14:textId="77777777" w:rsidR="00F51982" w:rsidRDefault="00F51982" w:rsidP="00F51982">
      <w:pPr>
        <w:pStyle w:val="BodyText"/>
        <w:keepNext/>
        <w:jc w:val="center"/>
      </w:pPr>
      <w:r>
        <w:rPr>
          <w:noProof/>
        </w:rPr>
        <w:drawing>
          <wp:inline distT="0" distB="0" distL="0" distR="0" wp14:anchorId="2679308C" wp14:editId="0278C7C5">
            <wp:extent cx="4617720" cy="2585331"/>
            <wp:effectExtent l="0" t="0" r="0" b="0"/>
            <wp:docPr id="2115447673" name="图片 1"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447673" name="图片 1" descr="A screenshot of a computer screen&#10;&#10;AI-generated content may be incorrect."/>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620478" cy="2586875"/>
                    </a:xfrm>
                    <a:prstGeom prst="rect">
                      <a:avLst/>
                    </a:prstGeom>
                    <a:noFill/>
                    <a:ln>
                      <a:noFill/>
                    </a:ln>
                  </pic:spPr>
                </pic:pic>
              </a:graphicData>
            </a:graphic>
          </wp:inline>
        </w:drawing>
      </w:r>
    </w:p>
    <w:p w14:paraId="592E4089" w14:textId="66C83B94" w:rsidR="00F51982" w:rsidRDefault="00F51982" w:rsidP="00F51982">
      <w:pPr>
        <w:pStyle w:val="Caption"/>
        <w:jc w:val="both"/>
      </w:pPr>
      <w:bookmarkStart w:id="5" w:name="_Ref210377721"/>
      <w:r>
        <w:t xml:space="preserve">Figure </w:t>
      </w:r>
      <w:r>
        <w:fldChar w:fldCharType="begin"/>
      </w:r>
      <w:r>
        <w:instrText xml:space="preserve"> SEQ Figure \* ARABIC </w:instrText>
      </w:r>
      <w:r>
        <w:fldChar w:fldCharType="separate"/>
      </w:r>
      <w:r w:rsidR="00180D65">
        <w:rPr>
          <w:noProof/>
        </w:rPr>
        <w:t>2</w:t>
      </w:r>
      <w:r>
        <w:fldChar w:fldCharType="end"/>
      </w:r>
      <w:bookmarkEnd w:id="5"/>
      <w:r>
        <w:t xml:space="preserve"> Video-based anchor based on GSCodec Studio</w:t>
      </w:r>
    </w:p>
    <w:p w14:paraId="5E6EB5D6" w14:textId="63B1B330" w:rsidR="00F51982" w:rsidRDefault="00F51982" w:rsidP="00F51982">
      <w:pPr>
        <w:pStyle w:val="BodyText"/>
        <w:rPr>
          <w:lang w:eastAsia="ko-KR"/>
        </w:rPr>
      </w:pPr>
      <w:r>
        <w:rPr>
          <w:lang w:eastAsia="ko-KR"/>
        </w:rPr>
        <w:t xml:space="preserve">To compute the anchor, follow the instructions in </w:t>
      </w:r>
      <w:hyperlink r:id="rId26" w:history="1">
        <w:r w:rsidRPr="008932F9">
          <w:rPr>
            <w:rStyle w:val="Hyperlink"/>
            <w:lang w:eastAsia="ko-KR"/>
          </w:rPr>
          <w:t>/scripts/README.md</w:t>
        </w:r>
      </w:hyperlink>
      <w:r>
        <w:rPr>
          <w:lang w:eastAsia="ko-KR"/>
        </w:rPr>
        <w:t xml:space="preserve"> to install all packages, and use the command-lines that are provided in </w:t>
      </w:r>
      <w:hyperlink r:id="rId27" w:history="1">
        <w:r w:rsidRPr="00E96CFE">
          <w:rPr>
            <w:rStyle w:val="Hyperlink"/>
            <w:rFonts w:eastAsia="Malgun Gothic"/>
            <w:lang w:eastAsia="ko-KR"/>
          </w:rPr>
          <w:t>/examples/benchmarks/mpeg152/1f_vid_hm/</w:t>
        </w:r>
      </w:hyperlink>
      <w:r>
        <w:rPr>
          <w:lang w:eastAsia="ko-KR"/>
        </w:rPr>
        <w:t xml:space="preserve"> to run the experiments.</w:t>
      </w:r>
    </w:p>
    <w:p w14:paraId="5842CC6D" w14:textId="77777777" w:rsidR="00F51982" w:rsidRDefault="00F51982" w:rsidP="00F51982">
      <w:pPr>
        <w:pStyle w:val="BodyText"/>
        <w:rPr>
          <w:lang w:eastAsia="ko-KR"/>
        </w:rPr>
      </w:pPr>
      <w:r>
        <w:rPr>
          <w:lang w:eastAsia="ko-KR"/>
        </w:rPr>
        <w:t>When asked to install PLAS from the JasonLSC fork, use this commit:</w:t>
      </w:r>
    </w:p>
    <w:p w14:paraId="15A94AD7" w14:textId="77777777" w:rsidR="00F51982" w:rsidRDefault="00F51982" w:rsidP="00F51982">
      <w:pPr>
        <w:pStyle w:val="Code"/>
        <w:rPr>
          <w:rFonts w:eastAsia="Malgun Gothic"/>
          <w:lang w:eastAsia="ko-KR"/>
        </w:rPr>
      </w:pPr>
      <w:r w:rsidRPr="00E856AF">
        <w:rPr>
          <w:lang w:eastAsia="ko-KR"/>
        </w:rPr>
        <w:t>pip install git+https://github.com/JasonLSC/PLAS@002f46584edc8a0aa67b2deed1d47b10c64f9564</w:t>
      </w:r>
    </w:p>
    <w:p w14:paraId="1AA8DA66" w14:textId="77777777" w:rsidR="00F51982" w:rsidRDefault="00F51982" w:rsidP="00F51982">
      <w:pPr>
        <w:pStyle w:val="BodyText"/>
      </w:pPr>
      <w:r w:rsidRPr="0042384A">
        <w:rPr>
          <w:b/>
          <w:bCs/>
        </w:rPr>
        <w:t>WARNING</w:t>
      </w:r>
      <w:r>
        <w:t>: The output of the anchor depends on the PyTorch version.</w:t>
      </w:r>
    </w:p>
    <w:p w14:paraId="42B20AC6" w14:textId="28574BEB" w:rsidR="00904E09" w:rsidRDefault="00904E09" w:rsidP="00A1283F">
      <w:pPr>
        <w:pStyle w:val="Heading1"/>
      </w:pPr>
      <w:r>
        <w:t>Objective evaluation</w:t>
      </w:r>
    </w:p>
    <w:p w14:paraId="172A25B2" w14:textId="254FD145" w:rsidR="002D2CDC" w:rsidRDefault="00904E09" w:rsidP="007A7B66">
      <w:pPr>
        <w:pStyle w:val="BodyText"/>
      </w:pPr>
      <w:r>
        <w:t>Objective e</w:t>
      </w:r>
      <w:r w:rsidR="00E21714">
        <w:t xml:space="preserve">valuation </w:t>
      </w:r>
      <w:r w:rsidR="0055529E">
        <w:t xml:space="preserve">for one </w:t>
      </w:r>
      <w:r w:rsidR="00A46792">
        <w:t xml:space="preserve">test point </w:t>
      </w:r>
      <w:r>
        <w:t xml:space="preserve">is </w:t>
      </w:r>
      <w:r w:rsidR="00E21714">
        <w:t xml:space="preserve">conducted according to </w:t>
      </w:r>
      <w:r w:rsidR="00E21714">
        <w:fldChar w:fldCharType="begin"/>
      </w:r>
      <w:r w:rsidR="00E21714">
        <w:instrText xml:space="preserve"> REF _Ref210246031 \h </w:instrText>
      </w:r>
      <w:r w:rsidR="00E21714">
        <w:fldChar w:fldCharType="separate"/>
      </w:r>
      <w:r w:rsidR="00180D65">
        <w:t xml:space="preserve">Figure </w:t>
      </w:r>
      <w:r w:rsidR="00180D65">
        <w:rPr>
          <w:noProof/>
        </w:rPr>
        <w:t>1</w:t>
      </w:r>
      <w:r w:rsidR="00E21714">
        <w:fldChar w:fldCharType="end"/>
      </w:r>
      <w:r w:rsidR="00E21714">
        <w:t xml:space="preserve">. </w:t>
      </w:r>
      <w:r w:rsidR="000D3AE3">
        <w:t xml:space="preserve">It is out of scope how </w:t>
      </w:r>
      <w:r w:rsidR="00210AFA">
        <w:t xml:space="preserve">the original 3DGS scene </w:t>
      </w:r>
      <w:r w:rsidR="00774820">
        <w:t>or reference viewport parameters were created.</w:t>
      </w:r>
    </w:p>
    <w:p w14:paraId="394A40C7" w14:textId="2711F23F" w:rsidR="002D2CDC" w:rsidRDefault="00EF2364" w:rsidP="002D2CDC">
      <w:pPr>
        <w:pStyle w:val="Heading2"/>
      </w:pPr>
      <w:r>
        <w:t>Running the encoder</w:t>
      </w:r>
    </w:p>
    <w:p w14:paraId="04FCDE15" w14:textId="07545B50" w:rsidR="00A57DBD" w:rsidRDefault="00326F01" w:rsidP="007A7B66">
      <w:pPr>
        <w:pStyle w:val="BodyText"/>
      </w:pPr>
      <w:r>
        <w:t xml:space="preserve">The </w:t>
      </w:r>
      <w:r w:rsidR="00BE7939">
        <w:t xml:space="preserve">encoder </w:t>
      </w:r>
      <w:r w:rsidR="007259E4">
        <w:t xml:space="preserve">receives the </w:t>
      </w:r>
      <w:r>
        <w:t xml:space="preserve">original 3DGS scene </w:t>
      </w:r>
      <w:r w:rsidR="007259E4">
        <w:t>and a configuration</w:t>
      </w:r>
      <w:r w:rsidR="00987FDA">
        <w:t>, resulting in one or more coded files.</w:t>
      </w:r>
      <w:r w:rsidR="00AF669A">
        <w:t xml:space="preserve"> </w:t>
      </w:r>
      <w:r w:rsidR="006857CB">
        <w:t>T</w:t>
      </w:r>
      <w:r w:rsidR="00AF669A">
        <w:t xml:space="preserve">he configuration is </w:t>
      </w:r>
      <w:r w:rsidR="006857CB">
        <w:t xml:space="preserve">required to be </w:t>
      </w:r>
      <w:r w:rsidR="00AF669A">
        <w:t>sequence-independent.</w:t>
      </w:r>
      <w:r w:rsidR="00FB1226">
        <w:t xml:space="preserve"> </w:t>
      </w:r>
      <w:r w:rsidR="005810B6" w:rsidRPr="00C871BE">
        <w:t xml:space="preserve">It is not permitted that the encoder </w:t>
      </w:r>
      <w:r w:rsidR="009A5DB7" w:rsidRPr="00C871BE">
        <w:t xml:space="preserve">uses </w:t>
      </w:r>
      <w:r w:rsidR="005810B6" w:rsidRPr="00C871BE">
        <w:t xml:space="preserve">reference </w:t>
      </w:r>
      <w:r w:rsidR="007A1434">
        <w:t>camera</w:t>
      </w:r>
      <w:r w:rsidR="005810B6" w:rsidRPr="00C871BE">
        <w:t xml:space="preserve"> parameters</w:t>
      </w:r>
      <w:r w:rsidR="00347D81" w:rsidRPr="00C871BE">
        <w:t xml:space="preserve"> other than for </w:t>
      </w:r>
      <w:r w:rsidR="0042756B" w:rsidRPr="00C871BE">
        <w:t>adding supplemental information to a bitstream</w:t>
      </w:r>
      <w:r w:rsidR="00131FD0" w:rsidRPr="00C871BE">
        <w:t>:</w:t>
      </w:r>
      <w:r w:rsidR="0042756B" w:rsidRPr="00C871BE">
        <w:t xml:space="preserve"> </w:t>
      </w:r>
      <w:r w:rsidR="00131FD0" w:rsidRPr="00C871BE">
        <w:t>r</w:t>
      </w:r>
      <w:r w:rsidR="0042756B" w:rsidRPr="00C871BE">
        <w:t xml:space="preserve">eference </w:t>
      </w:r>
      <w:r w:rsidR="007A1434">
        <w:t xml:space="preserve">camera </w:t>
      </w:r>
      <w:r w:rsidR="0042756B" w:rsidRPr="00C871BE">
        <w:t xml:space="preserve">parameters </w:t>
      </w:r>
      <w:r w:rsidR="00AE1FF0" w:rsidRPr="00C871BE">
        <w:t xml:space="preserve">may not be used </w:t>
      </w:r>
      <w:r w:rsidR="004D1987" w:rsidRPr="00C871BE">
        <w:t>to improve</w:t>
      </w:r>
      <w:r w:rsidR="00AE1FF0" w:rsidRPr="00C871BE">
        <w:t xml:space="preserve"> the coding of splats</w:t>
      </w:r>
      <w:r w:rsidR="005810B6" w:rsidRPr="00C871BE">
        <w:t>.</w:t>
      </w:r>
      <w:r w:rsidR="001455DB">
        <w:t xml:space="preserve"> However, it is permitted that the encoder receives </w:t>
      </w:r>
      <w:r w:rsidR="00DD70F1">
        <w:t xml:space="preserve">and uses </w:t>
      </w:r>
      <w:r w:rsidR="001455DB">
        <w:t xml:space="preserve">viewing space information that indicates </w:t>
      </w:r>
      <w:r w:rsidR="00DD70F1">
        <w:t xml:space="preserve">coarsly </w:t>
      </w:r>
      <w:r w:rsidR="001455DB">
        <w:t>what positions and angles are suitable for viewing of the scene.</w:t>
      </w:r>
    </w:p>
    <w:p w14:paraId="3506ED49" w14:textId="6A4905C9" w:rsidR="00882E64" w:rsidRDefault="00FB1226" w:rsidP="007A7B66">
      <w:pPr>
        <w:pStyle w:val="BodyText"/>
      </w:pPr>
      <w:r>
        <w:t xml:space="preserve">The </w:t>
      </w:r>
      <w:r w:rsidR="003B0EC4">
        <w:t xml:space="preserve">total </w:t>
      </w:r>
      <w:r>
        <w:t>file size</w:t>
      </w:r>
      <w:r w:rsidR="00CF29FA">
        <w:t>,</w:t>
      </w:r>
      <w:r>
        <w:t xml:space="preserve"> </w:t>
      </w:r>
      <w:r w:rsidR="003B0EC4">
        <w:t>includ</w:t>
      </w:r>
      <w:r w:rsidR="001901D8">
        <w:t>ing</w:t>
      </w:r>
      <w:r w:rsidR="003B0EC4">
        <w:t xml:space="preserve"> </w:t>
      </w:r>
      <w:r w:rsidR="00CF29FA">
        <w:t xml:space="preserve">all </w:t>
      </w:r>
      <w:r w:rsidR="003B0EC4">
        <w:t>metadata</w:t>
      </w:r>
      <w:r w:rsidR="00A57DBD">
        <w:t>,</w:t>
      </w:r>
      <w:r w:rsidR="003B0EC4">
        <w:t xml:space="preserve"> is measured.</w:t>
      </w:r>
      <w:r w:rsidR="002F4962">
        <w:t xml:space="preserve"> </w:t>
      </w:r>
      <w:r w:rsidR="00A57DBD">
        <w:t>All information required for decoding must be measured.</w:t>
      </w:r>
      <w:r w:rsidR="008B7179">
        <w:t xml:space="preserve"> </w:t>
      </w:r>
      <w:r w:rsidR="003B0EC4">
        <w:t xml:space="preserve">For </w:t>
      </w:r>
      <w:r w:rsidR="00A6585B">
        <w:t>1F</w:t>
      </w:r>
      <w:r w:rsidR="003B0EC4">
        <w:t xml:space="preserve"> this is reported as a size in bytes. For </w:t>
      </w:r>
      <w:r w:rsidR="00A6585B">
        <w:t>NF</w:t>
      </w:r>
      <w:r w:rsidR="003B0EC4">
        <w:t xml:space="preserve"> this is reported </w:t>
      </w:r>
      <w:r w:rsidR="00F33826">
        <w:t>as a bit rate in kbps (100</w:t>
      </w:r>
      <w:r w:rsidR="00291D35">
        <w:t>0</w:t>
      </w:r>
      <w:r w:rsidR="00F33826">
        <w:t xml:space="preserve"> bps).</w:t>
      </w:r>
      <w:r w:rsidR="00FE3C72">
        <w:t xml:space="preserve"> </w:t>
      </w:r>
      <w:r w:rsidR="002F4962">
        <w:t xml:space="preserve">It is permitted that the encoder </w:t>
      </w:r>
      <w:r w:rsidR="008F0D13">
        <w:t xml:space="preserve">calculates and </w:t>
      </w:r>
      <w:r w:rsidR="002F4962">
        <w:t xml:space="preserve">reports the </w:t>
      </w:r>
      <w:r w:rsidR="00336E51">
        <w:t xml:space="preserve">size or bit </w:t>
      </w:r>
      <w:r w:rsidR="00336E51">
        <w:lastRenderedPageBreak/>
        <w:t>rate</w:t>
      </w:r>
      <w:r w:rsidR="00831F09">
        <w:t xml:space="preserve"> for convenience, but exactly the same number can be obtained by manually summing </w:t>
      </w:r>
      <w:r w:rsidR="001163EF">
        <w:t xml:space="preserve">over </w:t>
      </w:r>
      <w:r w:rsidR="00831F09">
        <w:t xml:space="preserve">the size </w:t>
      </w:r>
      <w:r w:rsidR="001163EF">
        <w:t xml:space="preserve">of </w:t>
      </w:r>
      <w:r w:rsidR="00831F09">
        <w:t>each coded file</w:t>
      </w:r>
      <w:r w:rsidR="009E540A">
        <w:rPr>
          <w:rStyle w:val="FootnoteReference"/>
        </w:rPr>
        <w:footnoteReference w:id="1"/>
      </w:r>
      <w:r w:rsidR="00831F09">
        <w:t xml:space="preserve">. </w:t>
      </w:r>
      <w:r w:rsidR="00FE3C72">
        <w:t xml:space="preserve">The encoder </w:t>
      </w:r>
      <w:r w:rsidR="001335A0">
        <w:t xml:space="preserve">also </w:t>
      </w:r>
      <w:r w:rsidR="00FE3C72">
        <w:t xml:space="preserve">measures and reports </w:t>
      </w:r>
      <w:r w:rsidR="00882E64">
        <w:t>runtime complexity</w:t>
      </w:r>
      <w:r w:rsidR="00FE3C72">
        <w:t>.</w:t>
      </w:r>
      <w:r w:rsidR="005810B6">
        <w:t xml:space="preserve"> </w:t>
      </w:r>
    </w:p>
    <w:p w14:paraId="0DBEEF24" w14:textId="2AB629F5" w:rsidR="00882E64" w:rsidRDefault="00EF2364" w:rsidP="00F97539">
      <w:pPr>
        <w:pStyle w:val="Heading2"/>
      </w:pPr>
      <w:r>
        <w:t>Running the decoder</w:t>
      </w:r>
    </w:p>
    <w:p w14:paraId="40F534A9" w14:textId="6F212416" w:rsidR="00F97539" w:rsidRDefault="00BE7939" w:rsidP="007A7B66">
      <w:pPr>
        <w:pStyle w:val="BodyText"/>
      </w:pPr>
      <w:r>
        <w:t xml:space="preserve">The </w:t>
      </w:r>
      <w:r w:rsidR="007259E4">
        <w:t xml:space="preserve">decoder receives </w:t>
      </w:r>
      <w:r w:rsidR="00053A4B">
        <w:t>the one or more coded files, and outputs a reconstructed 3DGS scene.</w:t>
      </w:r>
      <w:r w:rsidR="00212B44">
        <w:t xml:space="preserve"> </w:t>
      </w:r>
      <w:r w:rsidR="009A5DB7">
        <w:t xml:space="preserve">It is not permitted that the decoder uses the reference viewport parameters. </w:t>
      </w:r>
      <w:r w:rsidR="00212B44">
        <w:t xml:space="preserve">The decoder also measures and reports runtime complexity. It is not permitted that the decoder uses any out-of-band information that is not </w:t>
      </w:r>
      <w:r w:rsidR="005671B4">
        <w:t>included in the total size</w:t>
      </w:r>
      <w:r w:rsidR="00D912E5">
        <w:t xml:space="preserve"> </w:t>
      </w:r>
      <w:r w:rsidR="00FE7442">
        <w:t>of the coded files</w:t>
      </w:r>
      <w:r w:rsidR="007B341B">
        <w:t xml:space="preserve">. It is also not permitted that </w:t>
      </w:r>
      <w:r w:rsidR="004E2C15">
        <w:t xml:space="preserve">the decoder </w:t>
      </w:r>
      <w:r w:rsidR="007B341B">
        <w:t xml:space="preserve">is </w:t>
      </w:r>
      <w:r w:rsidR="004E2C15">
        <w:t>configur</w:t>
      </w:r>
      <w:r w:rsidR="007267DC">
        <w:t xml:space="preserve">able in any way that </w:t>
      </w:r>
      <w:r w:rsidR="00D942B2">
        <w:t xml:space="preserve">may </w:t>
      </w:r>
      <w:r w:rsidR="007267DC">
        <w:t>impact the decoded result</w:t>
      </w:r>
      <w:r w:rsidR="005671B4">
        <w:t>.</w:t>
      </w:r>
      <w:r w:rsidR="00FE7442">
        <w:t xml:space="preserve"> </w:t>
      </w:r>
    </w:p>
    <w:p w14:paraId="084546D9" w14:textId="78FEBCB0" w:rsidR="00467067" w:rsidRDefault="00467067" w:rsidP="00467067">
      <w:pPr>
        <w:pStyle w:val="Heading2"/>
      </w:pPr>
      <w:r>
        <w:t>Rendering</w:t>
      </w:r>
      <w:r w:rsidR="001C2DF8">
        <w:t xml:space="preserve"> and objective </w:t>
      </w:r>
      <w:r w:rsidR="004E0C3E">
        <w:t xml:space="preserve">quality </w:t>
      </w:r>
      <w:r w:rsidR="001C2DF8">
        <w:t>metric calculation</w:t>
      </w:r>
    </w:p>
    <w:p w14:paraId="5853B7D0" w14:textId="62463DD7" w:rsidR="001C2DF8" w:rsidRDefault="00467067" w:rsidP="001C7F00">
      <w:pPr>
        <w:pStyle w:val="BodyText"/>
      </w:pPr>
      <w:r>
        <w:t xml:space="preserve">For the purpose of objective evaluation, </w:t>
      </w:r>
      <w:r w:rsidR="001C2DF8">
        <w:t>the rendering and metric calculation steps have been combined in two software tools:</w:t>
      </w:r>
      <w:r w:rsidR="001C7F00">
        <w:t xml:space="preserve"> MPEG GSC metrics</w:t>
      </w:r>
      <w:r w:rsidR="00AA2D91">
        <w:t xml:space="preserve"> </w:t>
      </w:r>
      <w:r w:rsidR="001C7F00">
        <w:t xml:space="preserve">and </w:t>
      </w:r>
      <w:r w:rsidR="00BA6EDC">
        <w:t>GsTools</w:t>
      </w:r>
      <w:r w:rsidR="00AA2D91">
        <w:t xml:space="preserve"> (</w:t>
      </w:r>
      <w:r w:rsidR="00AA2D91">
        <w:fldChar w:fldCharType="begin"/>
      </w:r>
      <w:r w:rsidR="00AA2D91">
        <w:instrText xml:space="preserve"> REF _Ref210252067 \h </w:instrText>
      </w:r>
      <w:r w:rsidR="00AA2D91">
        <w:fldChar w:fldCharType="separate"/>
      </w:r>
      <w:r w:rsidR="00180D65">
        <w:t xml:space="preserve">Table </w:t>
      </w:r>
      <w:r w:rsidR="00180D65">
        <w:rPr>
          <w:noProof/>
        </w:rPr>
        <w:t>2</w:t>
      </w:r>
      <w:r w:rsidR="00AA2D91">
        <w:fldChar w:fldCharType="end"/>
      </w:r>
      <w:r w:rsidR="00AA2D91">
        <w:t>)</w:t>
      </w:r>
      <w:r w:rsidR="00ED0D66">
        <w:t>.</w:t>
      </w:r>
      <w:r w:rsidR="004E0C3E">
        <w:t xml:space="preserve"> It thus requires two steps to calculate the objective quality metrics for </w:t>
      </w:r>
      <w:r w:rsidR="008B41D0">
        <w:t>a test point:</w:t>
      </w:r>
    </w:p>
    <w:p w14:paraId="5DB1DDB9" w14:textId="552A89D8" w:rsidR="001C2DF8" w:rsidRDefault="008B41D0" w:rsidP="00C92E77">
      <w:pPr>
        <w:pStyle w:val="BodyText"/>
        <w:numPr>
          <w:ilvl w:val="0"/>
          <w:numId w:val="3"/>
        </w:numPr>
      </w:pPr>
      <w:bookmarkStart w:id="6" w:name="_Hlk211066574"/>
      <w:r>
        <w:t>Run</w:t>
      </w:r>
      <w:r w:rsidR="00450B32">
        <w:t xml:space="preserve"> GsTools </w:t>
      </w:r>
      <w:r w:rsidR="00615717">
        <w:t xml:space="preserve">once </w:t>
      </w:r>
      <w:r w:rsidR="00450B32">
        <w:t xml:space="preserve">to add the reference viewport parameters to </w:t>
      </w:r>
      <w:r w:rsidR="00CF7BB4">
        <w:t>source</w:t>
      </w:r>
      <w:r w:rsidR="00450B32">
        <w:t xml:space="preserve"> 3DGS scenes</w:t>
      </w:r>
      <w:bookmarkEnd w:id="6"/>
      <w:r w:rsidR="00450B32">
        <w:t>.</w:t>
      </w:r>
    </w:p>
    <w:p w14:paraId="7207D7B5" w14:textId="23CA9C56" w:rsidR="004E0C3E" w:rsidRDefault="008B41D0" w:rsidP="00C92E77">
      <w:pPr>
        <w:pStyle w:val="BodyText"/>
        <w:numPr>
          <w:ilvl w:val="0"/>
          <w:numId w:val="3"/>
        </w:numPr>
      </w:pPr>
      <w:r>
        <w:t xml:space="preserve">Run MPEG GSC metrics </w:t>
      </w:r>
      <w:r w:rsidR="005A4174">
        <w:t>to render multiple viewports, run full-reference objective quality metrics, and average them over all evaluated frames and viewports.</w:t>
      </w:r>
    </w:p>
    <w:p w14:paraId="63D293FD" w14:textId="78E02A28" w:rsidR="00DE23A7" w:rsidRDefault="0001542D" w:rsidP="00DE23A7">
      <w:pPr>
        <w:pStyle w:val="BodyText"/>
      </w:pPr>
      <w:r>
        <w:t>Exactly the following parameters have to be provided to MPEG GSC metrics:</w:t>
      </w:r>
    </w:p>
    <w:p w14:paraId="3B72FD9B" w14:textId="0E58FD63" w:rsidR="005E338B" w:rsidRDefault="005E338B" w:rsidP="003B4D98">
      <w:pPr>
        <w:pStyle w:val="Code"/>
      </w:pPr>
      <w:r>
        <w:t>-a, -b, -o</w:t>
      </w:r>
    </w:p>
    <w:p w14:paraId="4846F3F9" w14:textId="712E96F0" w:rsidR="003B4D98" w:rsidRPr="0031253F" w:rsidRDefault="003B4D98" w:rsidP="003B4D98">
      <w:pPr>
        <w:pStyle w:val="Code"/>
        <w:rPr>
          <w:i/>
          <w:iCs/>
        </w:rPr>
      </w:pPr>
      <w:r>
        <w:t>--frameCount</w:t>
      </w:r>
      <w:r w:rsidR="007A7D7E">
        <w:t>=</w:t>
      </w:r>
      <w:r w:rsidR="007A7D7E" w:rsidRPr="007A7D7E">
        <w:rPr>
          <w:i/>
          <w:iCs/>
        </w:rPr>
        <w:t>FRAME_COUNT</w:t>
      </w:r>
    </w:p>
    <w:p w14:paraId="32785582" w14:textId="5310E49D" w:rsidR="003B4D98" w:rsidRDefault="0031253F" w:rsidP="003B4D98">
      <w:pPr>
        <w:pStyle w:val="Code"/>
      </w:pPr>
      <w:r>
        <w:t>--startFrame</w:t>
      </w:r>
      <w:r w:rsidR="007A7D7E">
        <w:t>=</w:t>
      </w:r>
      <w:r w:rsidR="007A7D7E" w:rsidRPr="007A7D7E">
        <w:rPr>
          <w:i/>
          <w:iCs/>
        </w:rPr>
        <w:t>START_FRAME</w:t>
      </w:r>
    </w:p>
    <w:p w14:paraId="53A3B7FC" w14:textId="77777777" w:rsidR="00593378" w:rsidRDefault="00593378" w:rsidP="00593378">
      <w:pPr>
        <w:pStyle w:val="Code"/>
      </w:pPr>
      <w:r>
        <w:t>--width=</w:t>
      </w:r>
      <w:r w:rsidRPr="00236E4F">
        <w:rPr>
          <w:i/>
          <w:iCs/>
        </w:rPr>
        <w:t>FRAME_WIDTH</w:t>
      </w:r>
    </w:p>
    <w:p w14:paraId="4AD61F81" w14:textId="77777777" w:rsidR="00593378" w:rsidRDefault="00593378" w:rsidP="00593378">
      <w:pPr>
        <w:pStyle w:val="Code"/>
      </w:pPr>
      <w:r>
        <w:t>--height=</w:t>
      </w:r>
      <w:r w:rsidRPr="00236E4F">
        <w:rPr>
          <w:i/>
          <w:iCs/>
        </w:rPr>
        <w:t>FRAME_HEIGHT</w:t>
      </w:r>
    </w:p>
    <w:p w14:paraId="7C8B65A4" w14:textId="36ED5890" w:rsidR="0031253F" w:rsidRDefault="0031253F" w:rsidP="003B4D98">
      <w:pPr>
        <w:pStyle w:val="Code"/>
      </w:pPr>
      <w:r>
        <w:t>--verbose=1</w:t>
      </w:r>
    </w:p>
    <w:p w14:paraId="7EBE4210" w14:textId="2999DCB7" w:rsidR="0031253F" w:rsidRDefault="0031253F" w:rsidP="003B4D98">
      <w:pPr>
        <w:pStyle w:val="Code"/>
      </w:pPr>
      <w:r>
        <w:t>--cpu=1</w:t>
      </w:r>
    </w:p>
    <w:p w14:paraId="54EE6CC6" w14:textId="5941005D" w:rsidR="0031253F" w:rsidRDefault="0031253F" w:rsidP="003B4D98">
      <w:pPr>
        <w:pStyle w:val="Code"/>
      </w:pPr>
      <w:r>
        <w:t>--useCameraPosition=1</w:t>
      </w:r>
    </w:p>
    <w:p w14:paraId="4EC8CA31" w14:textId="117AA197" w:rsidR="00946DF7" w:rsidRDefault="00EF4E0D" w:rsidP="00EF4E0D">
      <w:pPr>
        <w:pStyle w:val="BodyText"/>
      </w:pPr>
      <w:r>
        <w:t xml:space="preserve">Providing other parameters may cause </w:t>
      </w:r>
      <w:r w:rsidR="007A7D7E">
        <w:t>crosschecks to fail.</w:t>
      </w:r>
      <w:r w:rsidR="00A62DE4">
        <w:t xml:space="preserve"> The </w:t>
      </w:r>
      <w:r w:rsidR="00593378" w:rsidRPr="00652B9F">
        <w:rPr>
          <w:i/>
          <w:iCs/>
        </w:rPr>
        <w:t>START_FRAME</w:t>
      </w:r>
      <w:r w:rsidR="00593378">
        <w:t xml:space="preserve">, </w:t>
      </w:r>
      <w:r w:rsidR="00593378" w:rsidRPr="00652B9F">
        <w:rPr>
          <w:i/>
          <w:iCs/>
        </w:rPr>
        <w:t>FRAME_</w:t>
      </w:r>
      <w:r w:rsidR="00A62DE4" w:rsidRPr="00652B9F">
        <w:rPr>
          <w:i/>
          <w:iCs/>
        </w:rPr>
        <w:t>WIDTH</w:t>
      </w:r>
      <w:r w:rsidR="00A62DE4">
        <w:t xml:space="preserve"> and </w:t>
      </w:r>
      <w:r w:rsidR="00593378" w:rsidRPr="00652B9F">
        <w:rPr>
          <w:i/>
          <w:iCs/>
        </w:rPr>
        <w:t>FRAME_</w:t>
      </w:r>
      <w:r w:rsidR="00A62DE4" w:rsidRPr="00652B9F">
        <w:rPr>
          <w:i/>
          <w:iCs/>
        </w:rPr>
        <w:t>HEIGHT</w:t>
      </w:r>
      <w:r w:rsidR="00A62DE4">
        <w:t xml:space="preserve"> have to be set to the values in </w:t>
      </w:r>
      <w:r w:rsidR="00A62DE4">
        <w:fldChar w:fldCharType="begin"/>
      </w:r>
      <w:r w:rsidR="00A62DE4">
        <w:instrText xml:space="preserve"> REF _Ref210254293 \h </w:instrText>
      </w:r>
      <w:r w:rsidR="00A62DE4">
        <w:fldChar w:fldCharType="separate"/>
      </w:r>
      <w:r w:rsidR="00180D65">
        <w:t xml:space="preserve">Table </w:t>
      </w:r>
      <w:r w:rsidR="00180D65">
        <w:rPr>
          <w:noProof/>
        </w:rPr>
        <w:t>1</w:t>
      </w:r>
      <w:r w:rsidR="00A62DE4">
        <w:fldChar w:fldCharType="end"/>
      </w:r>
      <w:r w:rsidR="00A62DE4">
        <w:t>.</w:t>
      </w:r>
      <w:r w:rsidR="00593378">
        <w:t xml:space="preserve"> The </w:t>
      </w:r>
      <w:r w:rsidR="00593378" w:rsidRPr="00652B9F">
        <w:rPr>
          <w:i/>
          <w:iCs/>
        </w:rPr>
        <w:t>FRAME_COUNT</w:t>
      </w:r>
      <w:r w:rsidR="00593378">
        <w:t xml:space="preserve"> </w:t>
      </w:r>
      <w:r w:rsidR="00236E4F">
        <w:t>depends on the variant (1F or NF)</w:t>
      </w:r>
      <w:r w:rsidR="00593378">
        <w:t>.</w:t>
      </w:r>
    </w:p>
    <w:p w14:paraId="56201A2D" w14:textId="578F2E8D" w:rsidR="00FB0B24" w:rsidRDefault="00FB0B24" w:rsidP="00EF4E0D">
      <w:pPr>
        <w:pStyle w:val="BodyText"/>
      </w:pPr>
      <w:r>
        <w:t xml:space="preserve">The reporting template has room for filling in the metrics that are listed in </w:t>
      </w:r>
      <w:r w:rsidR="00414932">
        <w:fldChar w:fldCharType="begin"/>
      </w:r>
      <w:r w:rsidR="00414932">
        <w:instrText xml:space="preserve"> REF _Ref210308026 \h </w:instrText>
      </w:r>
      <w:r w:rsidR="00414932">
        <w:fldChar w:fldCharType="separate"/>
      </w:r>
      <w:r w:rsidR="00180D65">
        <w:t xml:space="preserve">Table </w:t>
      </w:r>
      <w:r w:rsidR="00180D65">
        <w:rPr>
          <w:noProof/>
        </w:rPr>
        <w:t>5</w:t>
      </w:r>
      <w:r w:rsidR="00414932">
        <w:fldChar w:fldCharType="end"/>
      </w:r>
      <w:r>
        <w:t xml:space="preserve">. </w:t>
      </w:r>
      <w:r w:rsidR="00953194">
        <w:t xml:space="preserve">For a crosscheck to be </w:t>
      </w:r>
      <w:r w:rsidR="005C7940">
        <w:t>successful</w:t>
      </w:r>
      <w:r w:rsidR="00953194">
        <w:t xml:space="preserve"> all mandatory objective metrics have to be filled in, and </w:t>
      </w:r>
      <w:r w:rsidR="00311030">
        <w:t xml:space="preserve">they need to </w:t>
      </w:r>
      <w:r w:rsidR="00953194">
        <w:t>match</w:t>
      </w:r>
      <w:r w:rsidR="001E7F61">
        <w:t xml:space="preserve"> closely (&lt;0.005% BD-rate)</w:t>
      </w:r>
      <w:r w:rsidR="00921E3C">
        <w:t>, which coincides with having 0.00% on the summary tab</w:t>
      </w:r>
      <w:r w:rsidR="00425376">
        <w:t xml:space="preserve"> of the reporting template</w:t>
      </w:r>
      <w:r w:rsidR="006E0AD4">
        <w:t>.</w:t>
      </w:r>
      <w:r w:rsidR="00311030">
        <w:t xml:space="preserve"> </w:t>
      </w:r>
      <w:r w:rsidR="00DB099A">
        <w:t>Optional objective metrics are for information only</w:t>
      </w:r>
      <w:r w:rsidR="004E050C">
        <w:t>.</w:t>
      </w:r>
    </w:p>
    <w:p w14:paraId="0D54B17C" w14:textId="4C8B3B20" w:rsidR="001F4059" w:rsidRDefault="001F4059" w:rsidP="001F4059">
      <w:pPr>
        <w:pStyle w:val="Caption"/>
        <w:keepNext/>
      </w:pPr>
      <w:bookmarkStart w:id="7" w:name="_Ref210308026"/>
      <w:r>
        <w:t xml:space="preserve">Table </w:t>
      </w:r>
      <w:r>
        <w:fldChar w:fldCharType="begin"/>
      </w:r>
      <w:r>
        <w:instrText xml:space="preserve"> SEQ Table \* ARABIC </w:instrText>
      </w:r>
      <w:r>
        <w:fldChar w:fldCharType="separate"/>
      </w:r>
      <w:r w:rsidR="00180D65">
        <w:rPr>
          <w:noProof/>
        </w:rPr>
        <w:t>5</w:t>
      </w:r>
      <w:r>
        <w:fldChar w:fldCharType="end"/>
      </w:r>
      <w:bookmarkEnd w:id="7"/>
      <w:r>
        <w:t>: Mandatory and optional objective metrics</w:t>
      </w:r>
    </w:p>
    <w:tbl>
      <w:tblPr>
        <w:tblStyle w:val="TableGrid"/>
        <w:tblW w:w="0" w:type="auto"/>
        <w:jc w:val="center"/>
        <w:tblLook w:val="04A0" w:firstRow="1" w:lastRow="0" w:firstColumn="1" w:lastColumn="0" w:noHBand="0" w:noVBand="1"/>
      </w:tblPr>
      <w:tblGrid>
        <w:gridCol w:w="1928"/>
        <w:gridCol w:w="3396"/>
      </w:tblGrid>
      <w:tr w:rsidR="001F4059" w14:paraId="62FDC43A" w14:textId="77777777" w:rsidTr="00221D73">
        <w:trPr>
          <w:jc w:val="center"/>
        </w:trPr>
        <w:tc>
          <w:tcPr>
            <w:tcW w:w="0" w:type="auto"/>
          </w:tcPr>
          <w:p w14:paraId="3FEF1277" w14:textId="1895C91C" w:rsidR="001F4059" w:rsidRPr="001F4059" w:rsidRDefault="001F4059" w:rsidP="00857360">
            <w:pPr>
              <w:rPr>
                <w:b/>
                <w:bCs/>
              </w:rPr>
            </w:pPr>
            <w:bookmarkStart w:id="8" w:name="_Hlk211059742"/>
            <w:r w:rsidRPr="001F4059">
              <w:rPr>
                <w:b/>
                <w:bCs/>
              </w:rPr>
              <w:t>Objective metric</w:t>
            </w:r>
          </w:p>
        </w:tc>
        <w:tc>
          <w:tcPr>
            <w:tcW w:w="0" w:type="auto"/>
          </w:tcPr>
          <w:p w14:paraId="51A44282" w14:textId="1B12E0B5" w:rsidR="001F4059" w:rsidRPr="001F4059" w:rsidRDefault="001F4059" w:rsidP="00857360">
            <w:pPr>
              <w:rPr>
                <w:b/>
                <w:bCs/>
              </w:rPr>
            </w:pPr>
            <w:r w:rsidRPr="001F4059">
              <w:rPr>
                <w:b/>
                <w:bCs/>
              </w:rPr>
              <w:t>Status</w:t>
            </w:r>
          </w:p>
        </w:tc>
      </w:tr>
      <w:tr w:rsidR="001F4059" w14:paraId="25CBCE78" w14:textId="77777777" w:rsidTr="00221D73">
        <w:trPr>
          <w:jc w:val="center"/>
        </w:trPr>
        <w:tc>
          <w:tcPr>
            <w:tcW w:w="0" w:type="auto"/>
          </w:tcPr>
          <w:p w14:paraId="3C5DE280" w14:textId="3DE400CE" w:rsidR="001F4059" w:rsidRDefault="001F4059" w:rsidP="00857360">
            <w:r>
              <w:t>RGB-PSNR</w:t>
            </w:r>
          </w:p>
        </w:tc>
        <w:tc>
          <w:tcPr>
            <w:tcW w:w="0" w:type="auto"/>
          </w:tcPr>
          <w:p w14:paraId="78C724E2" w14:textId="02A985E0" w:rsidR="001F4059" w:rsidRDefault="001F4059" w:rsidP="00857360">
            <w:r>
              <w:t>Mandatory</w:t>
            </w:r>
          </w:p>
        </w:tc>
      </w:tr>
      <w:tr w:rsidR="001F4059" w14:paraId="472097FE" w14:textId="77777777" w:rsidTr="00221D73">
        <w:trPr>
          <w:jc w:val="center"/>
        </w:trPr>
        <w:tc>
          <w:tcPr>
            <w:tcW w:w="0" w:type="auto"/>
          </w:tcPr>
          <w:p w14:paraId="16BC8632" w14:textId="6D96A422" w:rsidR="001F4059" w:rsidRDefault="001F4059" w:rsidP="00857360">
            <w:r>
              <w:t>YUV-PSNR</w:t>
            </w:r>
          </w:p>
        </w:tc>
        <w:tc>
          <w:tcPr>
            <w:tcW w:w="0" w:type="auto"/>
          </w:tcPr>
          <w:p w14:paraId="5974F345" w14:textId="110214DA" w:rsidR="001F4059" w:rsidRDefault="001F4059" w:rsidP="00857360">
            <w:r>
              <w:t>Mandatory</w:t>
            </w:r>
          </w:p>
        </w:tc>
      </w:tr>
      <w:tr w:rsidR="001F4059" w14:paraId="38AF17EF" w14:textId="77777777" w:rsidTr="00221D73">
        <w:trPr>
          <w:jc w:val="center"/>
        </w:trPr>
        <w:tc>
          <w:tcPr>
            <w:tcW w:w="0" w:type="auto"/>
          </w:tcPr>
          <w:p w14:paraId="4873CF01" w14:textId="1450A9AA" w:rsidR="001F4059" w:rsidRDefault="001F4059" w:rsidP="00857360">
            <w:r>
              <w:t>YUV-SSIM</w:t>
            </w:r>
          </w:p>
        </w:tc>
        <w:tc>
          <w:tcPr>
            <w:tcW w:w="0" w:type="auto"/>
          </w:tcPr>
          <w:p w14:paraId="1DD92A23" w14:textId="7836010C" w:rsidR="001F4059" w:rsidRDefault="001F4059" w:rsidP="00857360">
            <w:r>
              <w:t>Mandatory</w:t>
            </w:r>
          </w:p>
        </w:tc>
      </w:tr>
      <w:tr w:rsidR="001F4059" w14:paraId="6CD875A2" w14:textId="77777777" w:rsidTr="00221D73">
        <w:trPr>
          <w:jc w:val="center"/>
        </w:trPr>
        <w:tc>
          <w:tcPr>
            <w:tcW w:w="0" w:type="auto"/>
          </w:tcPr>
          <w:p w14:paraId="3035F315" w14:textId="6A348997" w:rsidR="001F4059" w:rsidRDefault="009E2061" w:rsidP="00857360">
            <w:r>
              <w:t>Custom A</w:t>
            </w:r>
          </w:p>
        </w:tc>
        <w:tc>
          <w:tcPr>
            <w:tcW w:w="0" w:type="auto"/>
          </w:tcPr>
          <w:p w14:paraId="20BB3C81" w14:textId="468331AD" w:rsidR="001F4059" w:rsidRDefault="00221D73" w:rsidP="00857360">
            <w:r>
              <w:t>First o</w:t>
            </w:r>
            <w:r w:rsidR="001F4059">
              <w:t>ptional</w:t>
            </w:r>
            <w:r w:rsidR="009E2061">
              <w:t xml:space="preserve"> metric of choice</w:t>
            </w:r>
          </w:p>
        </w:tc>
      </w:tr>
      <w:tr w:rsidR="001F4059" w14:paraId="5F310BD2" w14:textId="77777777" w:rsidTr="00221D73">
        <w:trPr>
          <w:jc w:val="center"/>
        </w:trPr>
        <w:tc>
          <w:tcPr>
            <w:tcW w:w="0" w:type="auto"/>
          </w:tcPr>
          <w:p w14:paraId="2853EB77" w14:textId="3053A332" w:rsidR="001F4059" w:rsidRDefault="009E2061" w:rsidP="00857360">
            <w:r>
              <w:t>Custom B</w:t>
            </w:r>
          </w:p>
        </w:tc>
        <w:tc>
          <w:tcPr>
            <w:tcW w:w="0" w:type="auto"/>
          </w:tcPr>
          <w:p w14:paraId="367CF379" w14:textId="32159B8E" w:rsidR="001F4059" w:rsidRDefault="00221D73" w:rsidP="00857360">
            <w:r>
              <w:t>Second o</w:t>
            </w:r>
            <w:r w:rsidR="001F4059">
              <w:t>ptional</w:t>
            </w:r>
            <w:r w:rsidR="009E2061">
              <w:t xml:space="preserve"> metric of choice</w:t>
            </w:r>
          </w:p>
        </w:tc>
      </w:tr>
    </w:tbl>
    <w:bookmarkEnd w:id="8"/>
    <w:p w14:paraId="310C2A7E" w14:textId="54B72B8E" w:rsidR="00882E64" w:rsidRDefault="00882E64" w:rsidP="00467067">
      <w:pPr>
        <w:pStyle w:val="Heading2"/>
      </w:pPr>
      <w:r>
        <w:lastRenderedPageBreak/>
        <w:t xml:space="preserve">Reporting </w:t>
      </w:r>
      <w:r w:rsidR="008D7853">
        <w:t xml:space="preserve">of </w:t>
      </w:r>
      <w:r>
        <w:t>runtime complexity</w:t>
      </w:r>
    </w:p>
    <w:p w14:paraId="6ED4A390" w14:textId="5A5B0486" w:rsidR="001D6AE1" w:rsidRDefault="00882E64" w:rsidP="006E6115">
      <w:pPr>
        <w:pStyle w:val="BodyText"/>
      </w:pPr>
      <w:r>
        <w:t>Enco</w:t>
      </w:r>
      <w:r w:rsidR="00E93F00">
        <w:t xml:space="preserve">ders, decoders and renderers need to report runtime </w:t>
      </w:r>
      <w:r w:rsidR="00E93F00" w:rsidRPr="006E6115">
        <w:t>complexity</w:t>
      </w:r>
      <w:r w:rsidR="00E93F00">
        <w:t xml:space="preserve"> </w:t>
      </w:r>
      <w:r w:rsidR="00F637D3">
        <w:t>by measuring</w:t>
      </w:r>
      <w:r w:rsidR="00E93F00">
        <w:t xml:space="preserve"> </w:t>
      </w:r>
      <w:r w:rsidR="00F637D3">
        <w:t xml:space="preserve">delta </w:t>
      </w:r>
      <w:r w:rsidR="00E93F00">
        <w:t xml:space="preserve">CPU time. </w:t>
      </w:r>
      <w:r w:rsidR="00320321" w:rsidRPr="00320321">
        <w:t>If GPU processing is used, proponents must explicitly report it.</w:t>
      </w:r>
    </w:p>
    <w:p w14:paraId="4D3D07B4" w14:textId="2D06732A" w:rsidR="00574B5A" w:rsidRDefault="00574B5A" w:rsidP="00574B5A">
      <w:pPr>
        <w:pStyle w:val="Heading2"/>
      </w:pPr>
      <w:r>
        <w:t>Reporting template</w:t>
      </w:r>
    </w:p>
    <w:p w14:paraId="59B2746B" w14:textId="5DCBDC02" w:rsidR="00D442D6" w:rsidRDefault="00574B5A" w:rsidP="008A55FC">
      <w:pPr>
        <w:pStyle w:val="BodyText"/>
      </w:pPr>
      <w:r>
        <w:t xml:space="preserve">The </w:t>
      </w:r>
      <w:r w:rsidR="00C81AF9">
        <w:t>file sizes or bit rates, objective quality metrics, and runtimes have to be entered into an Excel reporting template.</w:t>
      </w:r>
      <w:r w:rsidR="00C9198A">
        <w:t xml:space="preserve"> </w:t>
      </w:r>
      <w:r w:rsidR="00556C15">
        <w:t xml:space="preserve">An </w:t>
      </w:r>
      <w:r w:rsidR="00E4521C">
        <w:t>e</w:t>
      </w:r>
      <w:r w:rsidR="00F33C9B">
        <w:t>mpty template</w:t>
      </w:r>
      <w:r w:rsidR="005B23D0">
        <w:t xml:space="preserve"> </w:t>
      </w:r>
      <w:r w:rsidR="00B55A54">
        <w:t xml:space="preserve">is </w:t>
      </w:r>
      <w:r w:rsidR="005B23D0">
        <w:t>attached to this document.</w:t>
      </w:r>
    </w:p>
    <w:p w14:paraId="18360AF8" w14:textId="3F3B4E49" w:rsidR="00D442D6" w:rsidRDefault="00187360" w:rsidP="00D442D6">
      <w:pPr>
        <w:pStyle w:val="BodyText"/>
        <w:numPr>
          <w:ilvl w:val="0"/>
          <w:numId w:val="7"/>
        </w:numPr>
      </w:pPr>
      <w:r>
        <w:t xml:space="preserve">Anchor generators will provide </w:t>
      </w:r>
      <w:r w:rsidR="00CA45F8">
        <w:t xml:space="preserve">a </w:t>
      </w:r>
      <w:r>
        <w:t>template with the left side filled in</w:t>
      </w:r>
      <w:r w:rsidR="00B374F2">
        <w:t>.</w:t>
      </w:r>
    </w:p>
    <w:p w14:paraId="7D1FE6BF" w14:textId="4438E6B4" w:rsidR="00CA45F8" w:rsidRDefault="00CA45F8" w:rsidP="00D442D6">
      <w:pPr>
        <w:pStyle w:val="BodyText"/>
        <w:numPr>
          <w:ilvl w:val="0"/>
          <w:numId w:val="7"/>
        </w:numPr>
      </w:pPr>
      <w:r>
        <w:t>Anchor crosscheckers will provide a template with the anchor filled in on the left side, and the crosscheck on the right side.</w:t>
      </w:r>
    </w:p>
    <w:p w14:paraId="61FB6A58" w14:textId="347F5AA7" w:rsidR="00FD478D" w:rsidRDefault="00FD478D" w:rsidP="006C4654">
      <w:pPr>
        <w:pStyle w:val="BodyText"/>
        <w:numPr>
          <w:ilvl w:val="0"/>
          <w:numId w:val="7"/>
        </w:numPr>
      </w:pPr>
      <w:r>
        <w:t>Pr</w:t>
      </w:r>
      <w:r w:rsidR="008D10A8">
        <w:t xml:space="preserve">oponents </w:t>
      </w:r>
      <w:r w:rsidR="006C4654">
        <w:t xml:space="preserve">and their crosscheckers </w:t>
      </w:r>
      <w:r w:rsidR="008D10A8">
        <w:t xml:space="preserve">will provide templates with the anchor on the left side, and the </w:t>
      </w:r>
      <w:r w:rsidR="00B374F2">
        <w:t>proposal on the right side.</w:t>
      </w:r>
    </w:p>
    <w:p w14:paraId="0A70967B" w14:textId="4D8AC2DE" w:rsidR="00D82421" w:rsidRDefault="00D82421" w:rsidP="008B1C13">
      <w:pPr>
        <w:pStyle w:val="Heading1"/>
      </w:pPr>
      <w:r>
        <w:t>Subjective evaluation</w:t>
      </w:r>
    </w:p>
    <w:p w14:paraId="3310C6D4" w14:textId="265353DC" w:rsidR="002E12CE" w:rsidRDefault="002E12CE" w:rsidP="008627EE">
      <w:pPr>
        <w:pStyle w:val="BodyText"/>
        <w:rPr>
          <w:lang w:eastAsia="fr-FR"/>
        </w:rPr>
      </w:pPr>
      <w:r>
        <w:t xml:space="preserve">For subjective viewing, each sequence is synthesized according to a set of </w:t>
      </w:r>
      <w:r w:rsidR="004B3E7A">
        <w:t>pose traces</w:t>
      </w:r>
      <w:r>
        <w:t xml:space="preserve">. A </w:t>
      </w:r>
      <w:r w:rsidR="004B3E7A">
        <w:t xml:space="preserve">pose trace </w:t>
      </w:r>
      <w:r>
        <w:t>specifies for each frame the position and orientation of the viewport to synthesize.</w:t>
      </w:r>
      <w:r>
        <w:rPr>
          <w:vertAlign w:val="superscript"/>
        </w:rPr>
        <w:t xml:space="preserve"> </w:t>
      </w:r>
      <w:r>
        <w:t xml:space="preserve"> </w:t>
      </w:r>
      <w:r w:rsidR="00D82930">
        <w:t>Pose traces</w:t>
      </w:r>
      <w:r w:rsidR="003F19E0">
        <w:t xml:space="preserve"> are specified according to the MPEG 3D renderer data format, </w:t>
      </w:r>
      <w:r w:rsidR="00EA0273">
        <w:t xml:space="preserve">see </w:t>
      </w:r>
      <w:r w:rsidR="003F19E0">
        <w:t xml:space="preserve">for example </w:t>
      </w:r>
      <w:hyperlink r:id="rId28" w:history="1">
        <w:r w:rsidR="003F19E0" w:rsidRPr="003F19E0">
          <w:rPr>
            <w:rStyle w:val="Hyperlink"/>
          </w:rPr>
          <w:t>cfg/plane.txt</w:t>
        </w:r>
      </w:hyperlink>
      <w:r w:rsidR="003F19E0">
        <w:t xml:space="preserve">. </w:t>
      </w:r>
      <w:r>
        <w:t>The format of each synthesized</w:t>
      </w:r>
      <w:r>
        <w:rPr>
          <w:lang w:eastAsia="fr-FR"/>
        </w:rPr>
        <w:t xml:space="preserve"> view is an image with perspective projection with 1920</w:t>
      </w:r>
      <w:r w:rsidR="0082023D">
        <w:rPr>
          <w:lang w:eastAsia="fr-FR"/>
        </w:rPr>
        <w:t> </w:t>
      </w:r>
      <w:r>
        <w:rPr>
          <w:lang w:eastAsia="fr-FR"/>
        </w:rPr>
        <w:t>×</w:t>
      </w:r>
      <w:r w:rsidR="0082023D">
        <w:rPr>
          <w:lang w:eastAsia="fr-FR"/>
        </w:rPr>
        <w:t> </w:t>
      </w:r>
      <w:r>
        <w:rPr>
          <w:lang w:eastAsia="fr-FR"/>
        </w:rPr>
        <w:t>1080 pixels resolution and 10-bit YUV 4:2:0 color format. The purpose is to mimic natural viewing on a head-mounted display while using offline tools and a 2D monitor.</w:t>
      </w:r>
    </w:p>
    <w:p w14:paraId="4D61B267" w14:textId="54F8FB83" w:rsidR="001A29D7" w:rsidRDefault="001A29D7" w:rsidP="008627EE">
      <w:pPr>
        <w:pStyle w:val="BodyText"/>
        <w:rPr>
          <w:lang w:eastAsia="fr-FR"/>
        </w:rPr>
      </w:pPr>
      <w:r>
        <w:rPr>
          <w:lang w:eastAsia="fr-FR"/>
        </w:rPr>
        <w:t>Use the following command-line for MPEG 3D renderer:</w:t>
      </w:r>
    </w:p>
    <w:p w14:paraId="472F962A" w14:textId="77777777" w:rsidR="006B1D26" w:rsidRDefault="006B1D26" w:rsidP="006B1D26">
      <w:pPr>
        <w:pStyle w:val="Code"/>
        <w:rPr>
          <w:rFonts w:eastAsia="DengXian"/>
        </w:rPr>
      </w:pPr>
      <w:r>
        <w:rPr>
          <w:rFonts w:eastAsia="DengXian"/>
        </w:rPr>
        <w:t>scripts/renderer.sh \</w:t>
      </w:r>
    </w:p>
    <w:p w14:paraId="07A09CE2" w14:textId="31C4048C" w:rsidR="006B1D26" w:rsidRDefault="006B1D26" w:rsidP="006B1D26">
      <w:pPr>
        <w:pStyle w:val="Code"/>
        <w:rPr>
          <w:rFonts w:eastAsia="DengXian"/>
        </w:rPr>
      </w:pPr>
      <w:r>
        <w:rPr>
          <w:rFonts w:eastAsia="DengXian"/>
        </w:rPr>
        <w:t xml:space="preserve">   --input=</w:t>
      </w:r>
      <w:r w:rsidR="008E7AB6">
        <w:rPr>
          <w:rFonts w:eastAsia="DengXian"/>
        </w:rPr>
        <w:t>input/</w:t>
      </w:r>
      <w:r>
        <w:rPr>
          <w:rFonts w:eastAsia="DengXian"/>
        </w:rPr>
        <w:t xml:space="preserve"> \</w:t>
      </w:r>
    </w:p>
    <w:p w14:paraId="37AF327D" w14:textId="2BBEBCCC" w:rsidR="006B1D26" w:rsidRDefault="006B1D26" w:rsidP="006B1D26">
      <w:pPr>
        <w:pStyle w:val="Code"/>
        <w:rPr>
          <w:rFonts w:eastAsia="DengXian"/>
        </w:rPr>
      </w:pPr>
      <w:r>
        <w:rPr>
          <w:rFonts w:eastAsia="DengXian"/>
        </w:rPr>
        <w:t xml:space="preserve">   --output=</w:t>
      </w:r>
      <w:r w:rsidR="00C76AFB">
        <w:rPr>
          <w:rFonts w:eastAsia="DengXian"/>
        </w:rPr>
        <w:t>video.mp4</w:t>
      </w:r>
      <w:r>
        <w:rPr>
          <w:rFonts w:eastAsia="DengXian"/>
        </w:rPr>
        <w:t xml:space="preserve"> \</w:t>
      </w:r>
    </w:p>
    <w:p w14:paraId="5730BB94" w14:textId="77777777" w:rsidR="006B1D26" w:rsidRDefault="006B1D26" w:rsidP="006B1D26">
      <w:pPr>
        <w:pStyle w:val="Code"/>
        <w:rPr>
          <w:rFonts w:eastAsia="DengXian"/>
        </w:rPr>
      </w:pPr>
      <w:r>
        <w:rPr>
          <w:rFonts w:eastAsia="DengXian"/>
        </w:rPr>
        <w:t xml:space="preserve">   --width=</w:t>
      </w:r>
      <w:r w:rsidRPr="00ED1F2C">
        <w:rPr>
          <w:rFonts w:eastAsia="DengXian"/>
        </w:rPr>
        <w:t>1920</w:t>
      </w:r>
      <w:r>
        <w:rPr>
          <w:rFonts w:eastAsia="DengXian"/>
        </w:rPr>
        <w:t xml:space="preserve"> \</w:t>
      </w:r>
    </w:p>
    <w:p w14:paraId="0398F243" w14:textId="77777777" w:rsidR="006B1D26" w:rsidRDefault="006B1D26" w:rsidP="006B1D26">
      <w:pPr>
        <w:pStyle w:val="Code"/>
        <w:rPr>
          <w:rFonts w:eastAsia="DengXian"/>
        </w:rPr>
      </w:pPr>
      <w:r>
        <w:rPr>
          <w:rFonts w:eastAsia="DengXian"/>
        </w:rPr>
        <w:t xml:space="preserve">   --height=</w:t>
      </w:r>
      <w:r w:rsidRPr="00ED1F2C">
        <w:rPr>
          <w:rFonts w:eastAsia="DengXian"/>
        </w:rPr>
        <w:t>1080</w:t>
      </w:r>
      <w:r>
        <w:rPr>
          <w:rFonts w:eastAsia="DengXian"/>
        </w:rPr>
        <w:t xml:space="preserve"> \</w:t>
      </w:r>
    </w:p>
    <w:p w14:paraId="1D92B17C" w14:textId="77777777" w:rsidR="006B1D26" w:rsidRDefault="006B1D26" w:rsidP="006B1D26">
      <w:pPr>
        <w:pStyle w:val="Code"/>
        <w:rPr>
          <w:rFonts w:eastAsia="DengXian"/>
        </w:rPr>
      </w:pPr>
      <w:r>
        <w:rPr>
          <w:rFonts w:eastAsia="DengXian"/>
        </w:rPr>
        <w:t xml:space="preserve">   --videotype=3 \</w:t>
      </w:r>
    </w:p>
    <w:p w14:paraId="1FAF9DEB" w14:textId="7DE98FC7" w:rsidR="006B1D26" w:rsidRDefault="006B1D26" w:rsidP="006B1D26">
      <w:pPr>
        <w:pStyle w:val="Code"/>
        <w:rPr>
          <w:rFonts w:eastAsia="DengXian"/>
        </w:rPr>
      </w:pPr>
      <w:r>
        <w:rPr>
          <w:rFonts w:eastAsia="DengXian"/>
        </w:rPr>
        <w:t xml:space="preserve">   -</w:t>
      </w:r>
      <w:r w:rsidR="00E85130">
        <w:rPr>
          <w:rFonts w:eastAsia="DengXian"/>
        </w:rPr>
        <w:t>-</w:t>
      </w:r>
      <w:r>
        <w:rPr>
          <w:rFonts w:eastAsia="DengXian"/>
        </w:rPr>
        <w:t>g</w:t>
      </w:r>
      <w:r w:rsidR="00E85130">
        <w:rPr>
          <w:rFonts w:eastAsia="DengXian"/>
        </w:rPr>
        <w:t>aussian</w:t>
      </w:r>
      <w:r w:rsidR="001A29D7">
        <w:rPr>
          <w:rFonts w:eastAsia="DengXian"/>
        </w:rPr>
        <w:t>=</w:t>
      </w:r>
      <w:r>
        <w:rPr>
          <w:rFonts w:eastAsia="DengXian"/>
        </w:rPr>
        <w:t>1 \</w:t>
      </w:r>
    </w:p>
    <w:p w14:paraId="2C48DDDD" w14:textId="0AD46E1B" w:rsidR="00EA4F47" w:rsidRDefault="006B1D26" w:rsidP="006B1D26">
      <w:pPr>
        <w:pStyle w:val="Code"/>
        <w:rPr>
          <w:rFonts w:eastAsia="DengXian"/>
        </w:rPr>
      </w:pPr>
      <w:r>
        <w:rPr>
          <w:rFonts w:eastAsia="DengXian"/>
        </w:rPr>
        <w:t xml:space="preserve">   </w:t>
      </w:r>
      <w:r w:rsidR="00E85130">
        <w:rPr>
          <w:rFonts w:eastAsia="DengXian"/>
        </w:rPr>
        <w:t>--camera=C</w:t>
      </w:r>
      <w:r w:rsidR="00C76AFB" w:rsidRPr="00C76AFB">
        <w:rPr>
          <w:rFonts w:eastAsia="DengXian"/>
          <w:i/>
          <w:iCs/>
        </w:rPr>
        <w:t>AMERA_PATH</w:t>
      </w:r>
      <w:r w:rsidR="00C76AFB">
        <w:rPr>
          <w:rFonts w:eastAsia="DengXian"/>
        </w:rPr>
        <w:t>.txt</w:t>
      </w:r>
    </w:p>
    <w:p w14:paraId="25A882E4" w14:textId="5D8A0499" w:rsidR="002E12CE" w:rsidRDefault="002E12CE" w:rsidP="008627EE">
      <w:pPr>
        <w:pStyle w:val="BodyText"/>
      </w:pPr>
      <w:r>
        <w:rPr>
          <w:lang w:eastAsia="fr-FR"/>
        </w:rPr>
        <w:t>Because of the large difference in visual comfort between a viewer that voluntarily initiates head motion versus a viewer watching the same viewport on a 2D monitor, pose traces have a small amount of motion. For each sequence there are three pose traces</w:t>
      </w:r>
      <w:r w:rsidR="00081651">
        <w:rPr>
          <w:lang w:eastAsia="fr-FR"/>
        </w:rPr>
        <w:t>,</w:t>
      </w:r>
      <w:r w:rsidR="00471BD7">
        <w:rPr>
          <w:lang w:eastAsia="fr-FR"/>
        </w:rPr>
        <w:t xml:space="preserve"> </w:t>
      </w:r>
      <w:r>
        <w:rPr>
          <w:lang w:eastAsia="fr-FR"/>
        </w:rPr>
        <w:t xml:space="preserve">which are meant to represent a diversity of natural head movement compliant with the overall dimension of the capture rig. The pose traces </w:t>
      </w:r>
      <w:r w:rsidR="00777CF6">
        <w:rPr>
          <w:lang w:eastAsia="fr-FR"/>
        </w:rPr>
        <w:t>will be provided</w:t>
      </w:r>
      <w:r w:rsidR="004E6469">
        <w:rPr>
          <w:lang w:eastAsia="fr-FR"/>
        </w:rPr>
        <w:t xml:space="preserve"> with the sequences as part of JEE 6.1 </w:t>
      </w:r>
      <w:r w:rsidR="004E6469">
        <w:rPr>
          <w:i/>
          <w:iCs/>
          <w:lang w:eastAsia="fr-FR"/>
        </w:rPr>
        <w:t>data preparation</w:t>
      </w:r>
      <w:r>
        <w:rPr>
          <w:lang w:eastAsia="fr-FR"/>
        </w:rPr>
        <w:t xml:space="preserve">. </w:t>
      </w:r>
      <w:r>
        <w:t>It is meaningful to define the pose traces according to the conditions of capture, and typically to define the related path within the volume of the camera rig. It is convenient to formulate this range as a volume in 3D space.</w:t>
      </w:r>
    </w:p>
    <w:p w14:paraId="4CB2306E" w14:textId="44E8A05B" w:rsidR="002E12CE" w:rsidRDefault="002E12CE" w:rsidP="005C6588">
      <w:pPr>
        <w:pStyle w:val="BodyText"/>
      </w:pPr>
      <w:r>
        <w:t xml:space="preserve">For adoption of a proposed method, the proponent must provide </w:t>
      </w:r>
      <w:r w:rsidR="00471BD7">
        <w:t xml:space="preserve">the </w:t>
      </w:r>
      <w:r>
        <w:t xml:space="preserve">pose trace </w:t>
      </w:r>
      <w:r w:rsidR="00471BD7">
        <w:t xml:space="preserve">videos </w:t>
      </w:r>
      <w:r>
        <w:t xml:space="preserve">of the proposed method, during a viewing session, and make it clear what the bitrate and pixel-rate differences with the anchor are. </w:t>
      </w:r>
    </w:p>
    <w:p w14:paraId="25C226D0" w14:textId="255DEEA8" w:rsidR="001E37BE" w:rsidRDefault="001E37BE" w:rsidP="00BC0BBE">
      <w:pPr>
        <w:pStyle w:val="Heading1"/>
      </w:pPr>
      <w:r>
        <w:lastRenderedPageBreak/>
        <w:t>Rules for proponents</w:t>
      </w:r>
    </w:p>
    <w:p w14:paraId="7D2FC827" w14:textId="0CDEE05E" w:rsidR="00AF42EF" w:rsidRDefault="00AF42EF" w:rsidP="0052477B">
      <w:pPr>
        <w:pStyle w:val="Heading2"/>
      </w:pPr>
      <w:r>
        <w:t>General</w:t>
      </w:r>
    </w:p>
    <w:p w14:paraId="374CABAE" w14:textId="1363121F" w:rsidR="00AF42EF" w:rsidRPr="00AF42EF" w:rsidRDefault="00AF42EF" w:rsidP="00955F55">
      <w:pPr>
        <w:pStyle w:val="BodyText"/>
      </w:pPr>
      <w:r>
        <w:t>A proposal needs to compare against the most relevant anchor. Compared to that anchor, proponents should aim to change only one thing in an experiment (ceteris paribus) or otherwise provide ablation studies to breakdown more complex proposals.</w:t>
      </w:r>
    </w:p>
    <w:p w14:paraId="3B65598B" w14:textId="39473E5A" w:rsidR="0052477B" w:rsidRDefault="0052477B" w:rsidP="0052477B">
      <w:pPr>
        <w:pStyle w:val="Heading2"/>
      </w:pPr>
      <w:r>
        <w:t>QP tuning of proposals</w:t>
      </w:r>
    </w:p>
    <w:p w14:paraId="3A28FD1E" w14:textId="2C50114F" w:rsidR="00226E11" w:rsidRDefault="003824B6" w:rsidP="00226E11">
      <w:pPr>
        <w:pStyle w:val="BodyText"/>
        <w:rPr>
          <w:lang w:val="en-CA"/>
        </w:rPr>
      </w:pPr>
      <w:r w:rsidRPr="003824B6">
        <w:rPr>
          <w:lang w:val="en-CA"/>
        </w:rPr>
        <w:t>It is the responsibility of each proponent to determine QP values that are compatible with their own algorithmic solution, in order to maintain sufficient bitrate overlap with the anchor. They are not required to use the same QPs as those used for the anchor.</w:t>
      </w:r>
    </w:p>
    <w:p w14:paraId="330C25A6" w14:textId="79C75A30" w:rsidR="00C45D65" w:rsidRDefault="00C45D65" w:rsidP="00C45D65">
      <w:pPr>
        <w:pStyle w:val="Heading2"/>
        <w:rPr>
          <w:lang w:val="en-CA"/>
        </w:rPr>
      </w:pPr>
      <w:r>
        <w:rPr>
          <w:lang w:val="en-CA"/>
        </w:rPr>
        <w:t>Reporting template</w:t>
      </w:r>
    </w:p>
    <w:p w14:paraId="1B226497" w14:textId="77777777" w:rsidR="00C45D65" w:rsidRDefault="00C45D65" w:rsidP="00C45D65">
      <w:pPr>
        <w:pStyle w:val="BodyText"/>
      </w:pPr>
      <w:r>
        <w:t>Proponents and their crosscheckers will provide templates with the anchor on the left side, and the proposal on the right side.</w:t>
      </w:r>
    </w:p>
    <w:p w14:paraId="67652581" w14:textId="50A6B031" w:rsidR="00850806" w:rsidRDefault="00850806" w:rsidP="00C45D65">
      <w:pPr>
        <w:pStyle w:val="Heading1"/>
      </w:pPr>
      <w:r>
        <w:t>Evaluation of alternative representations</w:t>
      </w:r>
    </w:p>
    <w:p w14:paraId="32517CEE" w14:textId="0619F591" w:rsidR="00EB6313" w:rsidRDefault="000B68DC" w:rsidP="00CA4275">
      <w:pPr>
        <w:pStyle w:val="BodyText"/>
      </w:pPr>
      <w:r>
        <w:t xml:space="preserve">Within the scope of the GSC exploration, there </w:t>
      </w:r>
      <w:r w:rsidR="002D0A00">
        <w:t>wa</w:t>
      </w:r>
      <w:r>
        <w:t xml:space="preserve">s an interest in </w:t>
      </w:r>
      <w:r w:rsidR="000976D8">
        <w:t xml:space="preserve">evaluating codecs for </w:t>
      </w:r>
      <w:r w:rsidR="00652E0C">
        <w:t xml:space="preserve">proposed </w:t>
      </w:r>
      <w:r>
        <w:t>alternative represent</w:t>
      </w:r>
      <w:r w:rsidR="000976D8">
        <w:t>ations</w:t>
      </w:r>
      <w:r w:rsidR="00EB6313">
        <w:t xml:space="preserve"> because the field</w:t>
      </w:r>
      <w:r w:rsidR="00383256">
        <w:t xml:space="preserve"> is developing quickly</w:t>
      </w:r>
      <w:r w:rsidR="000976D8">
        <w:t>.</w:t>
      </w:r>
    </w:p>
    <w:p w14:paraId="76D15243" w14:textId="27D3FC96" w:rsidR="00CA4275" w:rsidRDefault="00CA4275" w:rsidP="00CA4275">
      <w:pPr>
        <w:pStyle w:val="BodyText"/>
      </w:pPr>
      <w:r>
        <w:t>Unfortunately, object</w:t>
      </w:r>
      <w:r w:rsidR="00F06DD7">
        <w:t>ive</w:t>
      </w:r>
      <w:r>
        <w:t xml:space="preserve"> </w:t>
      </w:r>
      <w:r w:rsidR="00531A36">
        <w:t xml:space="preserve">comparison of </w:t>
      </w:r>
      <w:r w:rsidR="00F06DD7">
        <w:t xml:space="preserve">two </w:t>
      </w:r>
      <w:r w:rsidR="00760AA8">
        <w:t xml:space="preserve">coding </w:t>
      </w:r>
      <w:r w:rsidR="00531A36">
        <w:t>proposals</w:t>
      </w:r>
      <w:r>
        <w:t xml:space="preserve"> is only possible </w:t>
      </w:r>
      <w:r w:rsidR="00760AA8">
        <w:t xml:space="preserve">when </w:t>
      </w:r>
      <w:r w:rsidR="00F06DD7">
        <w:t xml:space="preserve">they use </w:t>
      </w:r>
      <w:r w:rsidR="00760AA8">
        <w:t xml:space="preserve">the </w:t>
      </w:r>
      <w:r w:rsidR="00531A36">
        <w:t xml:space="preserve">same source </w:t>
      </w:r>
      <w:r w:rsidR="00F06DD7">
        <w:t xml:space="preserve">and reconstructed </w:t>
      </w:r>
      <w:r w:rsidR="00531A36">
        <w:t>format</w:t>
      </w:r>
      <w:r>
        <w:t>. Hence, when possible</w:t>
      </w:r>
      <w:r w:rsidR="006A0176">
        <w:t>,</w:t>
      </w:r>
      <w:r>
        <w:t xml:space="preserve"> it is </w:t>
      </w:r>
      <w:r w:rsidR="00642DA6">
        <w:t xml:space="preserve">advised </w:t>
      </w:r>
      <w:r w:rsidR="006A0176">
        <w:t xml:space="preserve">that </w:t>
      </w:r>
      <w:r>
        <w:t xml:space="preserve">proposed codecs are </w:t>
      </w:r>
      <w:r w:rsidR="006A0176">
        <w:t xml:space="preserve">outfitted </w:t>
      </w:r>
      <w:r>
        <w:t xml:space="preserve">to convert between 3DGS and the proposed source format, such that experiments can be meaningfully compared against the anchors in this document </w:t>
      </w:r>
      <w:r w:rsidR="005D294F">
        <w:t>and other proposals</w:t>
      </w:r>
      <w:r>
        <w:t>.</w:t>
      </w:r>
      <w:r w:rsidR="00A102BC">
        <w:t xml:space="preserve"> No access to ground-truth images is allowed in this format conversion.</w:t>
      </w:r>
    </w:p>
    <w:p w14:paraId="48DA991B" w14:textId="6276352C" w:rsidR="00776122" w:rsidRDefault="00383256" w:rsidP="003B2C04">
      <w:pPr>
        <w:pStyle w:val="BodyText"/>
      </w:pPr>
      <w:r>
        <w:t xml:space="preserve">If </w:t>
      </w:r>
      <w:r w:rsidR="00DB09AA">
        <w:t xml:space="preserve">format conversion without </w:t>
      </w:r>
      <w:r w:rsidR="00084E25">
        <w:t xml:space="preserve">loss of quality </w:t>
      </w:r>
      <w:r>
        <w:t xml:space="preserve">is not possible, </w:t>
      </w:r>
      <w:r w:rsidR="00DB09AA">
        <w:t>then additional effort is required:</w:t>
      </w:r>
    </w:p>
    <w:p w14:paraId="5827AABF" w14:textId="335BCE7B" w:rsidR="00776122" w:rsidRDefault="00A96213" w:rsidP="00776122">
      <w:pPr>
        <w:pStyle w:val="BodyText"/>
        <w:numPr>
          <w:ilvl w:val="0"/>
          <w:numId w:val="8"/>
        </w:numPr>
      </w:pPr>
      <w:r>
        <w:t>P</w:t>
      </w:r>
      <w:r w:rsidR="0019376B">
        <w:t xml:space="preserve">repare test </w:t>
      </w:r>
      <w:r w:rsidR="00770BEC">
        <w:t xml:space="preserve">material </w:t>
      </w:r>
      <w:r w:rsidR="0019376B">
        <w:t>in the alternate source format</w:t>
      </w:r>
      <w:r w:rsidR="00770BEC">
        <w:t xml:space="preserve">, </w:t>
      </w:r>
      <w:r w:rsidR="00A102BC">
        <w:t xml:space="preserve">without restrictions of access to ground truth views, </w:t>
      </w:r>
      <w:r w:rsidR="00770BEC">
        <w:t>resulting in a new set of test sequences.</w:t>
      </w:r>
    </w:p>
    <w:p w14:paraId="42716AF5" w14:textId="28CA72C2" w:rsidR="00770BEC" w:rsidRDefault="00A96213" w:rsidP="00776122">
      <w:pPr>
        <w:pStyle w:val="BodyText"/>
        <w:numPr>
          <w:ilvl w:val="0"/>
          <w:numId w:val="8"/>
        </w:numPr>
      </w:pPr>
      <w:r>
        <w:t>T</w:t>
      </w:r>
      <w:r w:rsidR="006B08CD">
        <w:t>est and select a suitable renderer</w:t>
      </w:r>
      <w:r w:rsidR="006B7985">
        <w:t xml:space="preserve">, </w:t>
      </w:r>
      <w:r w:rsidR="001719C7">
        <w:t>with acceptable software license</w:t>
      </w:r>
      <w:r w:rsidR="006B7985">
        <w:t>,</w:t>
      </w:r>
      <w:r w:rsidR="001D1303">
        <w:t xml:space="preserve"> that accepts the proposed alternate source format</w:t>
      </w:r>
      <w:r w:rsidR="00952519">
        <w:t xml:space="preserve"> and</w:t>
      </w:r>
      <w:r w:rsidR="001D1303">
        <w:t xml:space="preserve"> </w:t>
      </w:r>
      <w:r w:rsidR="00952519">
        <w:t>reference viewport parameters, and outputs a rendered viewport in the same way as MPEG GSC metrics does</w:t>
      </w:r>
      <w:r w:rsidR="006B08CD">
        <w:t>.</w:t>
      </w:r>
    </w:p>
    <w:p w14:paraId="5CFD6DCC" w14:textId="05DE6F17" w:rsidR="006B08CD" w:rsidRDefault="00A96213" w:rsidP="00776122">
      <w:pPr>
        <w:pStyle w:val="BodyText"/>
        <w:numPr>
          <w:ilvl w:val="0"/>
          <w:numId w:val="8"/>
        </w:numPr>
      </w:pPr>
      <w:r>
        <w:t xml:space="preserve">Perform </w:t>
      </w:r>
      <w:r w:rsidR="00192BDC">
        <w:t xml:space="preserve">crosschecks including </w:t>
      </w:r>
      <w:r>
        <w:t xml:space="preserve">subjective evaluation </w:t>
      </w:r>
      <w:r w:rsidR="002C3324">
        <w:t>to confirm that test sequences can be rendered with good quality, and reproducibly on relevant platforms.</w:t>
      </w:r>
    </w:p>
    <w:p w14:paraId="1024D2ED" w14:textId="46BE02A8" w:rsidR="00192BDC" w:rsidRDefault="00084E25" w:rsidP="00192BDC">
      <w:pPr>
        <w:pStyle w:val="BodyText"/>
      </w:pPr>
      <w:r>
        <w:t>The</w:t>
      </w:r>
      <w:r w:rsidR="00C672C2">
        <w:t xml:space="preserve"> above </w:t>
      </w:r>
      <w:r w:rsidR="00C03C2F">
        <w:t>steps are</w:t>
      </w:r>
      <w:r w:rsidR="00952519">
        <w:t xml:space="preserve"> outside of the scope of this document</w:t>
      </w:r>
      <w:r w:rsidR="001E4D1B">
        <w:t xml:space="preserve">, but having done that, it </w:t>
      </w:r>
      <w:r w:rsidR="00192BDC">
        <w:t xml:space="preserve">is possible to perform coding </w:t>
      </w:r>
      <w:r w:rsidR="00031326">
        <w:t xml:space="preserve">experiments </w:t>
      </w:r>
      <w:r w:rsidR="00960A62">
        <w:t>based on</w:t>
      </w:r>
      <w:r w:rsidR="00EB6ECE">
        <w:t xml:space="preserve"> </w:t>
      </w:r>
      <w:r w:rsidR="00EB6ECE">
        <w:fldChar w:fldCharType="begin"/>
      </w:r>
      <w:r w:rsidR="00EB6ECE">
        <w:instrText xml:space="preserve"> REF _Ref210305635 \h </w:instrText>
      </w:r>
      <w:r w:rsidR="00EB6ECE">
        <w:fldChar w:fldCharType="separate"/>
      </w:r>
      <w:r w:rsidR="00180D65">
        <w:t xml:space="preserve">Figure </w:t>
      </w:r>
      <w:r w:rsidR="00180D65">
        <w:rPr>
          <w:noProof/>
        </w:rPr>
        <w:t>3</w:t>
      </w:r>
      <w:r w:rsidR="00EB6ECE">
        <w:fldChar w:fldCharType="end"/>
      </w:r>
      <w:r w:rsidR="008C0423">
        <w:t xml:space="preserve"> and attached reporting templates</w:t>
      </w:r>
      <w:r w:rsidR="00031326">
        <w:t xml:space="preserve">. </w:t>
      </w:r>
      <w:r w:rsidR="007B7FC1">
        <w:t xml:space="preserve">The joint exploration experiment needs to provide an alternative for </w:t>
      </w:r>
      <w:r w:rsidR="00C672C2">
        <w:fldChar w:fldCharType="begin"/>
      </w:r>
      <w:r w:rsidR="00C672C2">
        <w:instrText xml:space="preserve"> REF _Ref210254293 \h </w:instrText>
      </w:r>
      <w:r w:rsidR="00C672C2">
        <w:fldChar w:fldCharType="separate"/>
      </w:r>
      <w:r w:rsidR="00180D65">
        <w:t xml:space="preserve">Table </w:t>
      </w:r>
      <w:r w:rsidR="00180D65">
        <w:rPr>
          <w:noProof/>
        </w:rPr>
        <w:t>1</w:t>
      </w:r>
      <w:r w:rsidR="00C672C2">
        <w:fldChar w:fldCharType="end"/>
      </w:r>
      <w:r w:rsidR="00C672C2">
        <w:t>.</w:t>
      </w:r>
    </w:p>
    <w:p w14:paraId="2D2D7C90" w14:textId="77777777" w:rsidR="001A0003" w:rsidRDefault="001A0003" w:rsidP="001A0003">
      <w:pPr>
        <w:pStyle w:val="BodyText"/>
        <w:keepNext/>
      </w:pPr>
      <w:r>
        <w:rPr>
          <w:noProof/>
        </w:rPr>
        <w:lastRenderedPageBreak/>
        <w:drawing>
          <wp:inline distT="0" distB="0" distL="0" distR="0" wp14:anchorId="03F9322C" wp14:editId="499CD068">
            <wp:extent cx="5727700" cy="1996440"/>
            <wp:effectExtent l="0" t="0" r="6350" b="3810"/>
            <wp:docPr id="6906446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64461" name="Graphic 69064461"/>
                    <pic:cNvPicPr/>
                  </pic:nvPicPr>
                  <pic:blipFill>
                    <a:blip r:embed="rId29">
                      <a:extLst>
                        <a:ext uri="{96DAC541-7B7A-43D3-8B79-37D633B846F1}">
                          <asvg:svgBlip xmlns:asvg="http://schemas.microsoft.com/office/drawing/2016/SVG/main" r:embed="rId30"/>
                        </a:ext>
                      </a:extLst>
                    </a:blip>
                    <a:stretch>
                      <a:fillRect/>
                    </a:stretch>
                  </pic:blipFill>
                  <pic:spPr>
                    <a:xfrm>
                      <a:off x="0" y="0"/>
                      <a:ext cx="5727700" cy="1996440"/>
                    </a:xfrm>
                    <a:prstGeom prst="rect">
                      <a:avLst/>
                    </a:prstGeom>
                  </pic:spPr>
                </pic:pic>
              </a:graphicData>
            </a:graphic>
          </wp:inline>
        </w:drawing>
      </w:r>
    </w:p>
    <w:p w14:paraId="210341AB" w14:textId="56F20EFC" w:rsidR="00566653" w:rsidRDefault="001A0003" w:rsidP="001A0003">
      <w:pPr>
        <w:pStyle w:val="Caption"/>
        <w:jc w:val="both"/>
      </w:pPr>
      <w:bookmarkStart w:id="9" w:name="_Ref210305635"/>
      <w:r>
        <w:t xml:space="preserve">Figure </w:t>
      </w:r>
      <w:r>
        <w:fldChar w:fldCharType="begin"/>
      </w:r>
      <w:r>
        <w:instrText xml:space="preserve"> SEQ Figure \* ARABIC </w:instrText>
      </w:r>
      <w:r>
        <w:fldChar w:fldCharType="separate"/>
      </w:r>
      <w:r w:rsidR="00180D65">
        <w:rPr>
          <w:noProof/>
        </w:rPr>
        <w:t>3</w:t>
      </w:r>
      <w:r>
        <w:fldChar w:fldCharType="end"/>
      </w:r>
      <w:bookmarkEnd w:id="9"/>
      <w:r>
        <w:t xml:space="preserve">: </w:t>
      </w:r>
      <w:r w:rsidR="006B39FF">
        <w:t>Objective e</w:t>
      </w:r>
      <w:r>
        <w:t>valuation of an alternative source format</w:t>
      </w:r>
      <w:r w:rsidR="0004627D">
        <w:t xml:space="preserve"> </w:t>
      </w:r>
      <w:r w:rsidR="001B750F">
        <w:t xml:space="preserve">partially </w:t>
      </w:r>
      <w:r w:rsidR="0004627D">
        <w:t>within the scope of this document</w:t>
      </w:r>
    </w:p>
    <w:p w14:paraId="5E33B21B" w14:textId="1D4B28B3" w:rsidR="00BC0BBE" w:rsidRDefault="00BC0BBE" w:rsidP="00BC0BBE">
      <w:pPr>
        <w:pStyle w:val="Heading1"/>
      </w:pPr>
      <w:r>
        <w:t>References</w:t>
      </w:r>
    </w:p>
    <w:p w14:paraId="2BBC8B99" w14:textId="23D28AD0" w:rsidR="00BC0BBE" w:rsidRDefault="003041DA" w:rsidP="009958B3">
      <w:pPr>
        <w:pStyle w:val="Reference"/>
      </w:pPr>
      <w:r>
        <w:t>[</w:t>
      </w:r>
      <w:r w:rsidR="00BC0BBE">
        <w:t>N</w:t>
      </w:r>
      <w:r>
        <w:t> </w:t>
      </w:r>
      <w:r w:rsidR="00BC0BBE">
        <w:t>1292]</w:t>
      </w:r>
      <w:r>
        <w:tab/>
      </w:r>
      <w:r w:rsidRPr="009958B3">
        <w:rPr>
          <w:i/>
          <w:iCs/>
        </w:rPr>
        <w:t>Draft CTC for Gaussian Splat Coding</w:t>
      </w:r>
      <w:r>
        <w:t xml:space="preserve">, </w:t>
      </w:r>
      <w:r w:rsidR="009958B3">
        <w:t>ISO/IEC JTC 1/SC 29/WG 7 N 1292, July 2025, Daejeon (KR)</w:t>
      </w:r>
    </w:p>
    <w:p w14:paraId="7C329379" w14:textId="25ADE60C" w:rsidR="009958B3" w:rsidRDefault="005B23D0" w:rsidP="005B23D0">
      <w:pPr>
        <w:pStyle w:val="Heading1"/>
      </w:pPr>
      <w:r>
        <w:t>Attachments</w:t>
      </w:r>
    </w:p>
    <w:p w14:paraId="119609BE" w14:textId="6D392D60" w:rsidR="005B23D0" w:rsidRDefault="005B23D0" w:rsidP="002F252A">
      <w:pPr>
        <w:pStyle w:val="Reference"/>
        <w:numPr>
          <w:ilvl w:val="0"/>
          <w:numId w:val="6"/>
        </w:numPr>
      </w:pPr>
      <w:r>
        <w:t>Empty reporting template</w:t>
      </w:r>
    </w:p>
    <w:p w14:paraId="72D9F986" w14:textId="77777777" w:rsidR="00040270" w:rsidRDefault="00040270" w:rsidP="00040270">
      <w:pPr>
        <w:pStyle w:val="Heading1"/>
        <w:pageBreakBefore/>
      </w:pPr>
      <w:r>
        <w:lastRenderedPageBreak/>
        <w:t>Annex A: Description of test sequences</w:t>
      </w:r>
    </w:p>
    <w:p w14:paraId="6E5F0564" w14:textId="4E5EBB06" w:rsidR="007835CA" w:rsidRPr="007835CA" w:rsidRDefault="007835CA" w:rsidP="007835CA">
      <w:pPr>
        <w:pStyle w:val="BodyText"/>
      </w:pPr>
      <w:r w:rsidRPr="008E41DB">
        <w:rPr>
          <w:highlight w:val="yellow"/>
        </w:rPr>
        <w:t>[Ed.(m74626):</w:t>
      </w:r>
      <w:r>
        <w:rPr>
          <w:highlight w:val="yellow"/>
        </w:rPr>
        <w:t xml:space="preserve"> Annex A is work in progress.</w:t>
      </w:r>
      <w:r w:rsidRPr="008E41DB">
        <w:rPr>
          <w:highlight w:val="yellow"/>
        </w:rPr>
        <w:t>]</w:t>
      </w:r>
    </w:p>
    <w:p w14:paraId="2F4679EC" w14:textId="77777777" w:rsidR="00040270" w:rsidRPr="00E22E23" w:rsidRDefault="00040270" w:rsidP="00CF2BAB">
      <w:pPr>
        <w:pStyle w:val="BodyText"/>
      </w:pPr>
      <w:r>
        <w:t xml:space="preserve">This annex contains an informative description of test sequences such as how the content  was made, </w:t>
      </w:r>
      <w:r w:rsidRPr="00CF2BAB">
        <w:t>number</w:t>
      </w:r>
      <w:r>
        <w:t xml:space="preserve"> of splat primitives, etc.</w:t>
      </w:r>
    </w:p>
    <w:p w14:paraId="08A7D85D" w14:textId="6D125D48" w:rsidR="005B23D0" w:rsidRDefault="00697A2E" w:rsidP="00CF2BAB">
      <w:pPr>
        <w:pStyle w:val="BodyText"/>
      </w:pPr>
      <w:r>
        <w:t>Relevant information:</w:t>
      </w:r>
    </w:p>
    <w:tbl>
      <w:tblPr>
        <w:tblStyle w:val="TableGrid"/>
        <w:tblW w:w="0" w:type="auto"/>
        <w:jc w:val="center"/>
        <w:tblLook w:val="04A0" w:firstRow="1" w:lastRow="0" w:firstColumn="1" w:lastColumn="0" w:noHBand="0" w:noVBand="1"/>
      </w:tblPr>
      <w:tblGrid>
        <w:gridCol w:w="2717"/>
        <w:gridCol w:w="3286"/>
      </w:tblGrid>
      <w:tr w:rsidR="001D1B78" w14:paraId="753683E3" w14:textId="77777777" w:rsidTr="00774AF7">
        <w:trPr>
          <w:jc w:val="center"/>
        </w:trPr>
        <w:tc>
          <w:tcPr>
            <w:tcW w:w="0" w:type="auto"/>
          </w:tcPr>
          <w:p w14:paraId="56EDA0CB" w14:textId="56C41A60" w:rsidR="001D1B78" w:rsidRPr="00CF2BAB" w:rsidRDefault="001D1B78" w:rsidP="00774AF7">
            <w:pPr>
              <w:rPr>
                <w:rFonts w:cstheme="majorHAnsi"/>
                <w:b/>
                <w:sz w:val="20"/>
                <w:szCs w:val="20"/>
                <w:lang w:eastAsia="zh-CN"/>
              </w:rPr>
            </w:pPr>
            <w:r w:rsidRPr="00CF2BAB">
              <w:rPr>
                <w:rFonts w:cstheme="majorHAnsi"/>
                <w:b/>
                <w:sz w:val="20"/>
                <w:szCs w:val="20"/>
                <w:lang w:eastAsia="zh-CN"/>
              </w:rPr>
              <w:t>Category</w:t>
            </w:r>
          </w:p>
        </w:tc>
        <w:tc>
          <w:tcPr>
            <w:tcW w:w="0" w:type="auto"/>
          </w:tcPr>
          <w:p w14:paraId="753E61B0" w14:textId="108E7262" w:rsidR="001D1B78" w:rsidRPr="00D43ED1" w:rsidRDefault="00F044DC" w:rsidP="00774AF7">
            <w:pPr>
              <w:rPr>
                <w:bCs/>
              </w:rPr>
            </w:pPr>
            <w:r>
              <w:rPr>
                <w:bCs/>
              </w:rPr>
              <w:t>Forward facing or object centric</w:t>
            </w:r>
          </w:p>
        </w:tc>
      </w:tr>
      <w:tr w:rsidR="001D1B78" w:rsidRPr="00867243" w14:paraId="04C88CA0" w14:textId="77777777" w:rsidTr="00774AF7">
        <w:trPr>
          <w:jc w:val="center"/>
        </w:trPr>
        <w:tc>
          <w:tcPr>
            <w:tcW w:w="0" w:type="auto"/>
          </w:tcPr>
          <w:p w14:paraId="476E8B7C" w14:textId="77777777" w:rsidR="001D1B78" w:rsidRPr="00CF2BAB" w:rsidRDefault="001D1B78" w:rsidP="00774AF7">
            <w:pPr>
              <w:rPr>
                <w:rFonts w:cstheme="majorHAnsi"/>
                <w:b/>
                <w:lang w:eastAsia="zh-CN"/>
              </w:rPr>
            </w:pPr>
            <w:r w:rsidRPr="00CF2BAB">
              <w:rPr>
                <w:rFonts w:cstheme="majorHAnsi"/>
                <w:b/>
                <w:sz w:val="20"/>
                <w:szCs w:val="20"/>
                <w:lang w:eastAsia="zh-CN"/>
              </w:rPr>
              <w:t>Input contributions</w:t>
            </w:r>
          </w:p>
        </w:tc>
        <w:tc>
          <w:tcPr>
            <w:tcW w:w="0" w:type="auto"/>
          </w:tcPr>
          <w:p w14:paraId="76E9DCCD" w14:textId="6287FE83" w:rsidR="001D1B78" w:rsidRPr="00D43ED1" w:rsidRDefault="001D1B78" w:rsidP="00774AF7">
            <w:pPr>
              <w:rPr>
                <w:bCs/>
              </w:rPr>
            </w:pPr>
            <w:r w:rsidRPr="00D43ED1">
              <w:rPr>
                <w:bCs/>
              </w:rPr>
              <w:t>mXXXXX</w:t>
            </w:r>
          </w:p>
        </w:tc>
      </w:tr>
      <w:tr w:rsidR="001D1B78" w:rsidRPr="00867243" w14:paraId="3F32DDAC" w14:textId="77777777" w:rsidTr="00774AF7">
        <w:trPr>
          <w:jc w:val="center"/>
        </w:trPr>
        <w:tc>
          <w:tcPr>
            <w:tcW w:w="0" w:type="auto"/>
          </w:tcPr>
          <w:p w14:paraId="1CC79C2F" w14:textId="77777777" w:rsidR="001D1B78" w:rsidRPr="00CF2BAB" w:rsidRDefault="001D1B78" w:rsidP="00774AF7">
            <w:pPr>
              <w:rPr>
                <w:rFonts w:cstheme="majorHAnsi"/>
                <w:b/>
                <w:lang w:eastAsia="zh-CN"/>
              </w:rPr>
            </w:pPr>
            <w:r w:rsidRPr="00CF2BAB">
              <w:rPr>
                <w:rFonts w:cstheme="majorHAnsi"/>
                <w:b/>
                <w:sz w:val="20"/>
                <w:szCs w:val="20"/>
                <w:lang w:eastAsia="zh-CN"/>
              </w:rPr>
              <w:t>Length &amp; frame rate</w:t>
            </w:r>
          </w:p>
        </w:tc>
        <w:tc>
          <w:tcPr>
            <w:tcW w:w="0" w:type="auto"/>
          </w:tcPr>
          <w:p w14:paraId="30BF8A8C" w14:textId="57522EE8" w:rsidR="001D1B78" w:rsidRPr="00D43ED1" w:rsidRDefault="00697A2E" w:rsidP="00774AF7">
            <w:pPr>
              <w:rPr>
                <w:rFonts w:cstheme="majorHAnsi"/>
                <w:bCs/>
              </w:rPr>
            </w:pPr>
            <w:r>
              <w:rPr>
                <w:rFonts w:cstheme="majorHAnsi"/>
                <w:bCs/>
              </w:rPr>
              <w:t>XXX</w:t>
            </w:r>
            <w:r w:rsidR="001D1B78" w:rsidRPr="00D43ED1">
              <w:rPr>
                <w:rFonts w:cstheme="majorHAnsi"/>
                <w:bCs/>
              </w:rPr>
              <w:t xml:space="preserve"> frames (</w:t>
            </w:r>
            <w:r>
              <w:rPr>
                <w:rFonts w:cstheme="majorHAnsi"/>
                <w:bCs/>
              </w:rPr>
              <w:t>XXX</w:t>
            </w:r>
            <w:r w:rsidR="001D1B78" w:rsidRPr="00D43ED1">
              <w:rPr>
                <w:rFonts w:cstheme="majorHAnsi"/>
                <w:bCs/>
              </w:rPr>
              <w:t xml:space="preserve"> fps)</w:t>
            </w:r>
          </w:p>
        </w:tc>
      </w:tr>
      <w:tr w:rsidR="001D1B78" w:rsidRPr="00867243" w14:paraId="4EE0415F" w14:textId="77777777" w:rsidTr="00774AF7">
        <w:trPr>
          <w:jc w:val="center"/>
        </w:trPr>
        <w:tc>
          <w:tcPr>
            <w:tcW w:w="0" w:type="auto"/>
          </w:tcPr>
          <w:p w14:paraId="1D6EEDE5" w14:textId="027BB176" w:rsidR="001D1B78" w:rsidRPr="00CF2BAB" w:rsidRDefault="001D1B78" w:rsidP="00774AF7">
            <w:pPr>
              <w:rPr>
                <w:rFonts w:cstheme="majorHAnsi"/>
                <w:b/>
                <w:lang w:eastAsia="zh-CN"/>
              </w:rPr>
            </w:pPr>
            <w:r w:rsidRPr="00CF2BAB">
              <w:rPr>
                <w:rFonts w:cstheme="majorHAnsi"/>
                <w:b/>
                <w:sz w:val="20"/>
                <w:szCs w:val="20"/>
                <w:lang w:eastAsia="zh-CN"/>
              </w:rPr>
              <w:t xml:space="preserve">Number of </w:t>
            </w:r>
            <w:r w:rsidR="00697A2E" w:rsidRPr="00CF2BAB">
              <w:rPr>
                <w:rFonts w:cstheme="majorHAnsi"/>
                <w:b/>
                <w:sz w:val="20"/>
                <w:szCs w:val="20"/>
                <w:lang w:eastAsia="zh-CN"/>
              </w:rPr>
              <w:t>captured</w:t>
            </w:r>
            <w:r w:rsidRPr="00CF2BAB">
              <w:rPr>
                <w:rFonts w:cstheme="majorHAnsi"/>
                <w:b/>
                <w:sz w:val="20"/>
                <w:szCs w:val="20"/>
                <w:lang w:eastAsia="zh-CN"/>
              </w:rPr>
              <w:t xml:space="preserve"> views</w:t>
            </w:r>
          </w:p>
        </w:tc>
        <w:tc>
          <w:tcPr>
            <w:tcW w:w="0" w:type="auto"/>
          </w:tcPr>
          <w:p w14:paraId="43A93EEF" w14:textId="6DA57934" w:rsidR="001D1B78" w:rsidRPr="00D43ED1" w:rsidRDefault="00697A2E" w:rsidP="00774AF7">
            <w:pPr>
              <w:rPr>
                <w:rFonts w:cstheme="majorHAnsi"/>
                <w:bCs/>
              </w:rPr>
            </w:pPr>
            <w:r>
              <w:rPr>
                <w:rFonts w:cstheme="majorHAnsi"/>
                <w:bCs/>
              </w:rPr>
              <w:t>XXX</w:t>
            </w:r>
          </w:p>
        </w:tc>
      </w:tr>
      <w:tr w:rsidR="001D1B78" w:rsidRPr="00867243" w14:paraId="7A2ADC22" w14:textId="77777777" w:rsidTr="00774AF7">
        <w:trPr>
          <w:jc w:val="center"/>
        </w:trPr>
        <w:tc>
          <w:tcPr>
            <w:tcW w:w="0" w:type="auto"/>
          </w:tcPr>
          <w:p w14:paraId="0C38BE98" w14:textId="77777777" w:rsidR="001D1B78" w:rsidRPr="00CF2BAB" w:rsidRDefault="001D1B78" w:rsidP="00774AF7">
            <w:pPr>
              <w:rPr>
                <w:rFonts w:cstheme="majorHAnsi"/>
                <w:b/>
                <w:sz w:val="20"/>
                <w:szCs w:val="20"/>
                <w:lang w:eastAsia="zh-CN"/>
              </w:rPr>
            </w:pPr>
            <w:r w:rsidRPr="00CF2BAB">
              <w:rPr>
                <w:rFonts w:cstheme="majorHAnsi"/>
                <w:b/>
                <w:sz w:val="20"/>
                <w:szCs w:val="20"/>
                <w:lang w:eastAsia="zh-CN"/>
              </w:rPr>
              <w:t>Texture format</w:t>
            </w:r>
          </w:p>
        </w:tc>
        <w:tc>
          <w:tcPr>
            <w:tcW w:w="0" w:type="auto"/>
          </w:tcPr>
          <w:p w14:paraId="77F481F7" w14:textId="77777777" w:rsidR="001D1B78" w:rsidRPr="00D43ED1" w:rsidRDefault="001D1B78" w:rsidP="00774AF7">
            <w:pPr>
              <w:rPr>
                <w:rFonts w:cstheme="majorHAnsi"/>
                <w:bCs/>
              </w:rPr>
            </w:pPr>
            <w:r w:rsidRPr="00D43ED1">
              <w:rPr>
                <w:rFonts w:cstheme="majorHAnsi"/>
                <w:bCs/>
              </w:rPr>
              <w:t>YUV 4:2:0 10 bit</w:t>
            </w:r>
          </w:p>
        </w:tc>
      </w:tr>
      <w:tr w:rsidR="001D1B78" w:rsidRPr="00867243" w14:paraId="4ACA1FD9" w14:textId="77777777" w:rsidTr="00774AF7">
        <w:trPr>
          <w:jc w:val="center"/>
        </w:trPr>
        <w:tc>
          <w:tcPr>
            <w:tcW w:w="0" w:type="auto"/>
          </w:tcPr>
          <w:p w14:paraId="6492FD4B" w14:textId="5608ABBD" w:rsidR="001D1B78" w:rsidRPr="00CF2BAB" w:rsidRDefault="00350AAF" w:rsidP="00774AF7">
            <w:pPr>
              <w:rPr>
                <w:rFonts w:cstheme="majorHAnsi"/>
                <w:b/>
                <w:lang w:eastAsia="zh-CN"/>
              </w:rPr>
            </w:pPr>
            <w:r w:rsidRPr="00CF2BAB">
              <w:rPr>
                <w:rFonts w:cstheme="majorHAnsi"/>
                <w:b/>
                <w:sz w:val="20"/>
                <w:szCs w:val="20"/>
                <w:lang w:eastAsia="zh-CN"/>
              </w:rPr>
              <w:t>Captured</w:t>
            </w:r>
            <w:r w:rsidR="001D1B78" w:rsidRPr="00CF2BAB">
              <w:rPr>
                <w:rFonts w:cstheme="majorHAnsi"/>
                <w:b/>
                <w:sz w:val="20"/>
                <w:szCs w:val="20"/>
                <w:lang w:eastAsia="zh-CN"/>
              </w:rPr>
              <w:t xml:space="preserve"> view resolution</w:t>
            </w:r>
          </w:p>
        </w:tc>
        <w:tc>
          <w:tcPr>
            <w:tcW w:w="0" w:type="auto"/>
          </w:tcPr>
          <w:p w14:paraId="760C23E6" w14:textId="77777777" w:rsidR="001D1B78" w:rsidRPr="00D43ED1" w:rsidRDefault="001D1B78" w:rsidP="00774AF7">
            <w:pPr>
              <w:rPr>
                <w:rFonts w:cstheme="majorHAnsi"/>
                <w:bCs/>
              </w:rPr>
            </w:pPr>
            <w:r w:rsidRPr="00D43ED1">
              <w:rPr>
                <w:rFonts w:cstheme="majorHAnsi"/>
                <w:bCs/>
              </w:rPr>
              <w:t>4096 × 2048</w:t>
            </w:r>
          </w:p>
        </w:tc>
      </w:tr>
      <w:tr w:rsidR="001D1B78" w:rsidRPr="00867243" w14:paraId="5A81B7F2" w14:textId="77777777" w:rsidTr="00774AF7">
        <w:trPr>
          <w:jc w:val="center"/>
        </w:trPr>
        <w:tc>
          <w:tcPr>
            <w:tcW w:w="0" w:type="auto"/>
          </w:tcPr>
          <w:p w14:paraId="7AC4759E" w14:textId="651E9741" w:rsidR="001D1B78" w:rsidRPr="00CF2BAB" w:rsidRDefault="001D1B78" w:rsidP="00774AF7">
            <w:pPr>
              <w:rPr>
                <w:rFonts w:cstheme="majorHAnsi"/>
                <w:b/>
                <w:sz w:val="20"/>
                <w:szCs w:val="20"/>
                <w:lang w:eastAsia="zh-CN"/>
              </w:rPr>
            </w:pPr>
            <w:r w:rsidRPr="00CF2BAB">
              <w:rPr>
                <w:rFonts w:cstheme="majorHAnsi"/>
                <w:b/>
                <w:sz w:val="20"/>
                <w:szCs w:val="20"/>
                <w:lang w:eastAsia="zh-CN"/>
              </w:rPr>
              <w:t>Download</w:t>
            </w:r>
            <w:r w:rsidR="00350AAF" w:rsidRPr="00CF2BAB">
              <w:rPr>
                <w:rFonts w:cstheme="majorHAnsi"/>
                <w:b/>
                <w:sz w:val="20"/>
                <w:szCs w:val="20"/>
                <w:lang w:eastAsia="zh-CN"/>
              </w:rPr>
              <w:t xml:space="preserve"> link</w:t>
            </w:r>
          </w:p>
        </w:tc>
        <w:tc>
          <w:tcPr>
            <w:tcW w:w="0" w:type="auto"/>
          </w:tcPr>
          <w:p w14:paraId="249746BE" w14:textId="41701025" w:rsidR="001D1B78" w:rsidRPr="00D43ED1" w:rsidRDefault="001D1B78" w:rsidP="00BF0264">
            <w:pPr>
              <w:rPr>
                <w:rFonts w:cstheme="majorHAnsi"/>
                <w:bCs/>
              </w:rPr>
            </w:pPr>
            <w:r w:rsidRPr="00D43ED1">
              <w:rPr>
                <w:bCs/>
              </w:rPr>
              <w:t>http://</w:t>
            </w:r>
            <w:r w:rsidR="00BF0264">
              <w:rPr>
                <w:bCs/>
              </w:rPr>
              <w:t>XXX</w:t>
            </w:r>
          </w:p>
        </w:tc>
      </w:tr>
    </w:tbl>
    <w:p w14:paraId="162D2E2D" w14:textId="77777777" w:rsidR="00EC6B42" w:rsidRDefault="00EC6B42" w:rsidP="00EC6B42">
      <w:pPr>
        <w:pStyle w:val="Reference"/>
      </w:pPr>
    </w:p>
    <w:p w14:paraId="0BAA23B8" w14:textId="07101D2D" w:rsidR="00653024" w:rsidRDefault="00F870D4" w:rsidP="00CF2BAB">
      <w:pPr>
        <w:pStyle w:val="BodyText"/>
      </w:pPr>
      <w:r>
        <w:t xml:space="preserve">It can also be of interest to have a visual representation of the </w:t>
      </w:r>
      <w:r w:rsidR="00EC6B42">
        <w:t>location of the captured viewpoints in the 3D space.</w:t>
      </w:r>
    </w:p>
    <w:sectPr w:rsidR="00653024" w:rsidSect="00954B0D">
      <w:footerReference w:type="default" r:id="rId31"/>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E08A1" w14:textId="77777777" w:rsidR="0012615F" w:rsidRDefault="0012615F" w:rsidP="009E784A">
      <w:r>
        <w:separator/>
      </w:r>
    </w:p>
  </w:endnote>
  <w:endnote w:type="continuationSeparator" w:id="0">
    <w:p w14:paraId="76DC5289" w14:textId="77777777" w:rsidR="0012615F" w:rsidRDefault="0012615F"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57305" w14:textId="77777777" w:rsidR="004C45AD" w:rsidRDefault="004C4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438C5" w14:textId="77777777" w:rsidR="0012615F" w:rsidRDefault="0012615F" w:rsidP="009E784A">
      <w:r>
        <w:separator/>
      </w:r>
    </w:p>
  </w:footnote>
  <w:footnote w:type="continuationSeparator" w:id="0">
    <w:p w14:paraId="420EEEDE" w14:textId="77777777" w:rsidR="0012615F" w:rsidRDefault="0012615F" w:rsidP="009E784A">
      <w:r>
        <w:continuationSeparator/>
      </w:r>
    </w:p>
  </w:footnote>
  <w:footnote w:id="1">
    <w:p w14:paraId="0E6FE8CF" w14:textId="77777777" w:rsidR="009E540A" w:rsidRPr="00A56E16" w:rsidRDefault="009E540A" w:rsidP="009E540A">
      <w:pPr>
        <w:pStyle w:val="FootnoteText"/>
        <w:rPr>
          <w:lang w:val="en-CA"/>
        </w:rPr>
      </w:pPr>
      <w:r>
        <w:rPr>
          <w:rStyle w:val="FootnoteReference"/>
        </w:rPr>
        <w:footnoteRef/>
      </w:r>
      <w:r>
        <w:t xml:space="preserve"> </w:t>
      </w:r>
      <w:r>
        <w:rPr>
          <w:lang w:val="en-CA"/>
        </w:rPr>
        <w:t>Hence it's advisable to keep SEIDecodedPictureHash and similar parameters turned off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0F222" w14:textId="77777777" w:rsidR="004C45AD" w:rsidRDefault="004C45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A754E"/>
    <w:multiLevelType w:val="hybridMultilevel"/>
    <w:tmpl w:val="E3409D10"/>
    <w:lvl w:ilvl="0" w:tplc="04090001">
      <w:start w:val="1"/>
      <w:numFmt w:val="bullet"/>
      <w:lvlText w:val=""/>
      <w:lvlJc w:val="left"/>
      <w:pPr>
        <w:ind w:left="880" w:hanging="440"/>
      </w:pPr>
      <w:rPr>
        <w:rFonts w:ascii="Symbol" w:hAnsi="Symbol"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1B280934"/>
    <w:multiLevelType w:val="hybridMultilevel"/>
    <w:tmpl w:val="9EDC0BA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9166C6F"/>
    <w:multiLevelType w:val="hybridMultilevel"/>
    <w:tmpl w:val="7250D9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DDA4465"/>
    <w:multiLevelType w:val="hybridMultilevel"/>
    <w:tmpl w:val="3AD207F2"/>
    <w:lvl w:ilvl="0" w:tplc="1009000F">
      <w:start w:val="1"/>
      <w:numFmt w:val="decimal"/>
      <w:lvlText w:val="%1."/>
      <w:lvlJc w:val="left"/>
      <w:pPr>
        <w:ind w:left="780" w:hanging="360"/>
      </w:pPr>
    </w:lvl>
    <w:lvl w:ilvl="1" w:tplc="10090019" w:tentative="1">
      <w:start w:val="1"/>
      <w:numFmt w:val="lowerLetter"/>
      <w:lvlText w:val="%2."/>
      <w:lvlJc w:val="left"/>
      <w:pPr>
        <w:ind w:left="1500" w:hanging="360"/>
      </w:pPr>
    </w:lvl>
    <w:lvl w:ilvl="2" w:tplc="1009001B" w:tentative="1">
      <w:start w:val="1"/>
      <w:numFmt w:val="lowerRoman"/>
      <w:lvlText w:val="%3."/>
      <w:lvlJc w:val="right"/>
      <w:pPr>
        <w:ind w:left="2220" w:hanging="180"/>
      </w:pPr>
    </w:lvl>
    <w:lvl w:ilvl="3" w:tplc="1009000F" w:tentative="1">
      <w:start w:val="1"/>
      <w:numFmt w:val="decimal"/>
      <w:lvlText w:val="%4."/>
      <w:lvlJc w:val="left"/>
      <w:pPr>
        <w:ind w:left="2940" w:hanging="360"/>
      </w:pPr>
    </w:lvl>
    <w:lvl w:ilvl="4" w:tplc="10090019" w:tentative="1">
      <w:start w:val="1"/>
      <w:numFmt w:val="lowerLetter"/>
      <w:lvlText w:val="%5."/>
      <w:lvlJc w:val="left"/>
      <w:pPr>
        <w:ind w:left="3660" w:hanging="360"/>
      </w:pPr>
    </w:lvl>
    <w:lvl w:ilvl="5" w:tplc="1009001B" w:tentative="1">
      <w:start w:val="1"/>
      <w:numFmt w:val="lowerRoman"/>
      <w:lvlText w:val="%6."/>
      <w:lvlJc w:val="right"/>
      <w:pPr>
        <w:ind w:left="4380" w:hanging="180"/>
      </w:pPr>
    </w:lvl>
    <w:lvl w:ilvl="6" w:tplc="1009000F" w:tentative="1">
      <w:start w:val="1"/>
      <w:numFmt w:val="decimal"/>
      <w:lvlText w:val="%7."/>
      <w:lvlJc w:val="left"/>
      <w:pPr>
        <w:ind w:left="5100" w:hanging="360"/>
      </w:pPr>
    </w:lvl>
    <w:lvl w:ilvl="7" w:tplc="10090019" w:tentative="1">
      <w:start w:val="1"/>
      <w:numFmt w:val="lowerLetter"/>
      <w:lvlText w:val="%8."/>
      <w:lvlJc w:val="left"/>
      <w:pPr>
        <w:ind w:left="5820" w:hanging="360"/>
      </w:pPr>
    </w:lvl>
    <w:lvl w:ilvl="8" w:tplc="1009001B" w:tentative="1">
      <w:start w:val="1"/>
      <w:numFmt w:val="lowerRoman"/>
      <w:lvlText w:val="%9."/>
      <w:lvlJc w:val="right"/>
      <w:pPr>
        <w:ind w:left="6540" w:hanging="180"/>
      </w:pPr>
    </w:lvl>
  </w:abstractNum>
  <w:abstractNum w:abstractNumId="4" w15:restartNumberingAfterBreak="0">
    <w:nsid w:val="3E0F0629"/>
    <w:multiLevelType w:val="hybridMultilevel"/>
    <w:tmpl w:val="ED92918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5E764BE"/>
    <w:multiLevelType w:val="hybridMultilevel"/>
    <w:tmpl w:val="11CE74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46D816FF"/>
    <w:multiLevelType w:val="hybridMultilevel"/>
    <w:tmpl w:val="C89826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4D8C3FCB"/>
    <w:multiLevelType w:val="hybridMultilevel"/>
    <w:tmpl w:val="01883F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58877FF4"/>
    <w:multiLevelType w:val="multilevel"/>
    <w:tmpl w:val="EACC51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75729867">
    <w:abstractNumId w:val="9"/>
  </w:num>
  <w:num w:numId="2" w16cid:durableId="468397427">
    <w:abstractNumId w:val="6"/>
  </w:num>
  <w:num w:numId="3" w16cid:durableId="625162304">
    <w:abstractNumId w:val="4"/>
  </w:num>
  <w:num w:numId="4" w16cid:durableId="1580362807">
    <w:abstractNumId w:val="5"/>
  </w:num>
  <w:num w:numId="5" w16cid:durableId="765230070">
    <w:abstractNumId w:val="7"/>
  </w:num>
  <w:num w:numId="6" w16cid:durableId="771245081">
    <w:abstractNumId w:val="2"/>
  </w:num>
  <w:num w:numId="7" w16cid:durableId="407655276">
    <w:abstractNumId w:val="1"/>
  </w:num>
  <w:num w:numId="8" w16cid:durableId="448935516">
    <w:abstractNumId w:val="3"/>
  </w:num>
  <w:num w:numId="9" w16cid:durableId="1748963088">
    <w:abstractNumId w:val="0"/>
  </w:num>
  <w:num w:numId="10" w16cid:durableId="11786151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3101"/>
    <w:rsid w:val="00006985"/>
    <w:rsid w:val="00007ACF"/>
    <w:rsid w:val="0001123E"/>
    <w:rsid w:val="00011EC6"/>
    <w:rsid w:val="00013461"/>
    <w:rsid w:val="000137C2"/>
    <w:rsid w:val="000138D1"/>
    <w:rsid w:val="000149CE"/>
    <w:rsid w:val="0001542D"/>
    <w:rsid w:val="0001776A"/>
    <w:rsid w:val="00023BBE"/>
    <w:rsid w:val="00024809"/>
    <w:rsid w:val="00031326"/>
    <w:rsid w:val="000328D0"/>
    <w:rsid w:val="00034A0E"/>
    <w:rsid w:val="00037A82"/>
    <w:rsid w:val="00040270"/>
    <w:rsid w:val="0004581A"/>
    <w:rsid w:val="00045D88"/>
    <w:rsid w:val="0004627D"/>
    <w:rsid w:val="0004695A"/>
    <w:rsid w:val="00053A4B"/>
    <w:rsid w:val="00057112"/>
    <w:rsid w:val="000608A5"/>
    <w:rsid w:val="000618E1"/>
    <w:rsid w:val="00061D62"/>
    <w:rsid w:val="000732C8"/>
    <w:rsid w:val="00074889"/>
    <w:rsid w:val="000805EE"/>
    <w:rsid w:val="00081651"/>
    <w:rsid w:val="00084E25"/>
    <w:rsid w:val="00085FE9"/>
    <w:rsid w:val="000968DA"/>
    <w:rsid w:val="000976D8"/>
    <w:rsid w:val="000A06E2"/>
    <w:rsid w:val="000A2A00"/>
    <w:rsid w:val="000A37D4"/>
    <w:rsid w:val="000A74CA"/>
    <w:rsid w:val="000B2EAE"/>
    <w:rsid w:val="000B2F6F"/>
    <w:rsid w:val="000B332F"/>
    <w:rsid w:val="000B4157"/>
    <w:rsid w:val="000B4D33"/>
    <w:rsid w:val="000B68DC"/>
    <w:rsid w:val="000B69A7"/>
    <w:rsid w:val="000C0D48"/>
    <w:rsid w:val="000C78E6"/>
    <w:rsid w:val="000D0D9E"/>
    <w:rsid w:val="000D2066"/>
    <w:rsid w:val="000D29AE"/>
    <w:rsid w:val="000D3AE3"/>
    <w:rsid w:val="000D7ED2"/>
    <w:rsid w:val="000E0250"/>
    <w:rsid w:val="000E1673"/>
    <w:rsid w:val="000F412D"/>
    <w:rsid w:val="001066EC"/>
    <w:rsid w:val="001077D7"/>
    <w:rsid w:val="001104A3"/>
    <w:rsid w:val="001110A8"/>
    <w:rsid w:val="00114F87"/>
    <w:rsid w:val="001163EF"/>
    <w:rsid w:val="00116B63"/>
    <w:rsid w:val="00117AFF"/>
    <w:rsid w:val="0012250F"/>
    <w:rsid w:val="00125104"/>
    <w:rsid w:val="0012615F"/>
    <w:rsid w:val="0013058E"/>
    <w:rsid w:val="00131DEA"/>
    <w:rsid w:val="00131FD0"/>
    <w:rsid w:val="001335A0"/>
    <w:rsid w:val="001352EF"/>
    <w:rsid w:val="001426FC"/>
    <w:rsid w:val="00142DD8"/>
    <w:rsid w:val="001455DB"/>
    <w:rsid w:val="00150EBA"/>
    <w:rsid w:val="001544C7"/>
    <w:rsid w:val="0015534E"/>
    <w:rsid w:val="0015621D"/>
    <w:rsid w:val="00156B90"/>
    <w:rsid w:val="00161142"/>
    <w:rsid w:val="00165866"/>
    <w:rsid w:val="001660DC"/>
    <w:rsid w:val="0016744F"/>
    <w:rsid w:val="0017051E"/>
    <w:rsid w:val="001705C2"/>
    <w:rsid w:val="00171572"/>
    <w:rsid w:val="001719C7"/>
    <w:rsid w:val="00180D65"/>
    <w:rsid w:val="00182955"/>
    <w:rsid w:val="0018563E"/>
    <w:rsid w:val="00187360"/>
    <w:rsid w:val="001901BF"/>
    <w:rsid w:val="001901D8"/>
    <w:rsid w:val="0019033E"/>
    <w:rsid w:val="001903E5"/>
    <w:rsid w:val="00190CC2"/>
    <w:rsid w:val="00191D0C"/>
    <w:rsid w:val="00192BDC"/>
    <w:rsid w:val="00193487"/>
    <w:rsid w:val="0019376B"/>
    <w:rsid w:val="001945AE"/>
    <w:rsid w:val="00195BDE"/>
    <w:rsid w:val="001963A2"/>
    <w:rsid w:val="00196997"/>
    <w:rsid w:val="001A0003"/>
    <w:rsid w:val="001A077C"/>
    <w:rsid w:val="001A29D7"/>
    <w:rsid w:val="001A6F3C"/>
    <w:rsid w:val="001B12A6"/>
    <w:rsid w:val="001B41E8"/>
    <w:rsid w:val="001B750F"/>
    <w:rsid w:val="001C00F8"/>
    <w:rsid w:val="001C012B"/>
    <w:rsid w:val="001C2223"/>
    <w:rsid w:val="001C2DF8"/>
    <w:rsid w:val="001C5178"/>
    <w:rsid w:val="001C51EF"/>
    <w:rsid w:val="001C7F00"/>
    <w:rsid w:val="001D09C3"/>
    <w:rsid w:val="001D1303"/>
    <w:rsid w:val="001D1B78"/>
    <w:rsid w:val="001D1CEE"/>
    <w:rsid w:val="001D4BA1"/>
    <w:rsid w:val="001D53E7"/>
    <w:rsid w:val="001D6AE1"/>
    <w:rsid w:val="001E01CF"/>
    <w:rsid w:val="001E37BE"/>
    <w:rsid w:val="001E4D1B"/>
    <w:rsid w:val="001E7DFC"/>
    <w:rsid w:val="001E7F61"/>
    <w:rsid w:val="001F4059"/>
    <w:rsid w:val="00200A07"/>
    <w:rsid w:val="002023E3"/>
    <w:rsid w:val="00210AFA"/>
    <w:rsid w:val="00210BBA"/>
    <w:rsid w:val="0021111A"/>
    <w:rsid w:val="00212B44"/>
    <w:rsid w:val="00214F4F"/>
    <w:rsid w:val="00221D73"/>
    <w:rsid w:val="002241D9"/>
    <w:rsid w:val="00226E11"/>
    <w:rsid w:val="002302CD"/>
    <w:rsid w:val="00232D0D"/>
    <w:rsid w:val="00232DF7"/>
    <w:rsid w:val="00233A8A"/>
    <w:rsid w:val="00236E4F"/>
    <w:rsid w:val="00240399"/>
    <w:rsid w:val="0024050A"/>
    <w:rsid w:val="002409CE"/>
    <w:rsid w:val="00241CE6"/>
    <w:rsid w:val="0024521C"/>
    <w:rsid w:val="0025106B"/>
    <w:rsid w:val="002522D2"/>
    <w:rsid w:val="0025383F"/>
    <w:rsid w:val="00253EA6"/>
    <w:rsid w:val="002602D9"/>
    <w:rsid w:val="00263789"/>
    <w:rsid w:val="00265A84"/>
    <w:rsid w:val="00267411"/>
    <w:rsid w:val="00270220"/>
    <w:rsid w:val="00272CCF"/>
    <w:rsid w:val="00282B7D"/>
    <w:rsid w:val="00284286"/>
    <w:rsid w:val="002847C4"/>
    <w:rsid w:val="00287049"/>
    <w:rsid w:val="00291D35"/>
    <w:rsid w:val="002B331F"/>
    <w:rsid w:val="002B5C51"/>
    <w:rsid w:val="002C1B07"/>
    <w:rsid w:val="002C3324"/>
    <w:rsid w:val="002C5571"/>
    <w:rsid w:val="002D0A00"/>
    <w:rsid w:val="002D2CDC"/>
    <w:rsid w:val="002E12CE"/>
    <w:rsid w:val="002F252A"/>
    <w:rsid w:val="002F3E9D"/>
    <w:rsid w:val="002F4962"/>
    <w:rsid w:val="002F4C6F"/>
    <w:rsid w:val="00301142"/>
    <w:rsid w:val="003041DA"/>
    <w:rsid w:val="003060E3"/>
    <w:rsid w:val="00311030"/>
    <w:rsid w:val="0031253F"/>
    <w:rsid w:val="00320321"/>
    <w:rsid w:val="0032100B"/>
    <w:rsid w:val="003226C8"/>
    <w:rsid w:val="003228E9"/>
    <w:rsid w:val="00326F01"/>
    <w:rsid w:val="003277FF"/>
    <w:rsid w:val="00330742"/>
    <w:rsid w:val="00331C17"/>
    <w:rsid w:val="003356B7"/>
    <w:rsid w:val="00336469"/>
    <w:rsid w:val="00336583"/>
    <w:rsid w:val="00336E51"/>
    <w:rsid w:val="00344E88"/>
    <w:rsid w:val="00346065"/>
    <w:rsid w:val="00347996"/>
    <w:rsid w:val="00347D81"/>
    <w:rsid w:val="00350AAF"/>
    <w:rsid w:val="00363385"/>
    <w:rsid w:val="0037357F"/>
    <w:rsid w:val="003800AB"/>
    <w:rsid w:val="003824B6"/>
    <w:rsid w:val="00382597"/>
    <w:rsid w:val="00383256"/>
    <w:rsid w:val="00385C5D"/>
    <w:rsid w:val="00386408"/>
    <w:rsid w:val="00390088"/>
    <w:rsid w:val="00392BE6"/>
    <w:rsid w:val="00394729"/>
    <w:rsid w:val="00397799"/>
    <w:rsid w:val="003A2595"/>
    <w:rsid w:val="003A484A"/>
    <w:rsid w:val="003A64AA"/>
    <w:rsid w:val="003A71BE"/>
    <w:rsid w:val="003B0EC4"/>
    <w:rsid w:val="003B0FC6"/>
    <w:rsid w:val="003B2C04"/>
    <w:rsid w:val="003B3C3A"/>
    <w:rsid w:val="003B4D98"/>
    <w:rsid w:val="003B6F5A"/>
    <w:rsid w:val="003B7AE6"/>
    <w:rsid w:val="003C389B"/>
    <w:rsid w:val="003C651C"/>
    <w:rsid w:val="003C7EE7"/>
    <w:rsid w:val="003D04E2"/>
    <w:rsid w:val="003D6783"/>
    <w:rsid w:val="003D7E4E"/>
    <w:rsid w:val="003E6988"/>
    <w:rsid w:val="003F19E0"/>
    <w:rsid w:val="003F7650"/>
    <w:rsid w:val="00400B91"/>
    <w:rsid w:val="004019B3"/>
    <w:rsid w:val="00414932"/>
    <w:rsid w:val="004151CE"/>
    <w:rsid w:val="00422224"/>
    <w:rsid w:val="0042384A"/>
    <w:rsid w:val="00425376"/>
    <w:rsid w:val="0042756B"/>
    <w:rsid w:val="004302B1"/>
    <w:rsid w:val="00430A6E"/>
    <w:rsid w:val="00432561"/>
    <w:rsid w:val="00445274"/>
    <w:rsid w:val="004474F6"/>
    <w:rsid w:val="00450B32"/>
    <w:rsid w:val="004605BA"/>
    <w:rsid w:val="004605C7"/>
    <w:rsid w:val="00467067"/>
    <w:rsid w:val="00467750"/>
    <w:rsid w:val="00471BD7"/>
    <w:rsid w:val="00472350"/>
    <w:rsid w:val="00487777"/>
    <w:rsid w:val="004906F0"/>
    <w:rsid w:val="00490868"/>
    <w:rsid w:val="0049509F"/>
    <w:rsid w:val="004A273A"/>
    <w:rsid w:val="004A6AD4"/>
    <w:rsid w:val="004B3E7A"/>
    <w:rsid w:val="004B682F"/>
    <w:rsid w:val="004B7DA3"/>
    <w:rsid w:val="004C0B47"/>
    <w:rsid w:val="004C3ED3"/>
    <w:rsid w:val="004C45AD"/>
    <w:rsid w:val="004C73D8"/>
    <w:rsid w:val="004C78DC"/>
    <w:rsid w:val="004D1987"/>
    <w:rsid w:val="004D4D6E"/>
    <w:rsid w:val="004D6832"/>
    <w:rsid w:val="004D754B"/>
    <w:rsid w:val="004E050C"/>
    <w:rsid w:val="004E0995"/>
    <w:rsid w:val="004E0C3E"/>
    <w:rsid w:val="004E2547"/>
    <w:rsid w:val="004E26B4"/>
    <w:rsid w:val="004E2C15"/>
    <w:rsid w:val="004E45B6"/>
    <w:rsid w:val="004E5C2C"/>
    <w:rsid w:val="004E632B"/>
    <w:rsid w:val="004E6469"/>
    <w:rsid w:val="004F0BFB"/>
    <w:rsid w:val="004F34AA"/>
    <w:rsid w:val="004F5473"/>
    <w:rsid w:val="004F5F85"/>
    <w:rsid w:val="004F6195"/>
    <w:rsid w:val="00500AC6"/>
    <w:rsid w:val="00510517"/>
    <w:rsid w:val="00510E54"/>
    <w:rsid w:val="005127B6"/>
    <w:rsid w:val="0052477B"/>
    <w:rsid w:val="00530EFF"/>
    <w:rsid w:val="00531A36"/>
    <w:rsid w:val="005328D1"/>
    <w:rsid w:val="005334EA"/>
    <w:rsid w:val="0054301E"/>
    <w:rsid w:val="00547753"/>
    <w:rsid w:val="005508D4"/>
    <w:rsid w:val="005535AA"/>
    <w:rsid w:val="00553F4B"/>
    <w:rsid w:val="0055529E"/>
    <w:rsid w:val="00556C15"/>
    <w:rsid w:val="005612C2"/>
    <w:rsid w:val="00563357"/>
    <w:rsid w:val="00563DF5"/>
    <w:rsid w:val="00566653"/>
    <w:rsid w:val="005671B4"/>
    <w:rsid w:val="00570A00"/>
    <w:rsid w:val="0057300D"/>
    <w:rsid w:val="00574B5A"/>
    <w:rsid w:val="005810B6"/>
    <w:rsid w:val="005820AF"/>
    <w:rsid w:val="0058281F"/>
    <w:rsid w:val="00593378"/>
    <w:rsid w:val="005943EF"/>
    <w:rsid w:val="005A1C55"/>
    <w:rsid w:val="005A2AAE"/>
    <w:rsid w:val="005A4104"/>
    <w:rsid w:val="005A4174"/>
    <w:rsid w:val="005B033F"/>
    <w:rsid w:val="005B2274"/>
    <w:rsid w:val="005B23D0"/>
    <w:rsid w:val="005B483C"/>
    <w:rsid w:val="005C2A51"/>
    <w:rsid w:val="005C50D4"/>
    <w:rsid w:val="005C6588"/>
    <w:rsid w:val="005C6A33"/>
    <w:rsid w:val="005C7940"/>
    <w:rsid w:val="005D19BC"/>
    <w:rsid w:val="005D1AAB"/>
    <w:rsid w:val="005D294F"/>
    <w:rsid w:val="005D3E91"/>
    <w:rsid w:val="005D55B8"/>
    <w:rsid w:val="005E326C"/>
    <w:rsid w:val="005E338B"/>
    <w:rsid w:val="005E360E"/>
    <w:rsid w:val="005E4EF1"/>
    <w:rsid w:val="005F44C1"/>
    <w:rsid w:val="006015E5"/>
    <w:rsid w:val="006024AA"/>
    <w:rsid w:val="0060324F"/>
    <w:rsid w:val="00605811"/>
    <w:rsid w:val="006069AD"/>
    <w:rsid w:val="00611143"/>
    <w:rsid w:val="00612F9B"/>
    <w:rsid w:val="00614178"/>
    <w:rsid w:val="006156A5"/>
    <w:rsid w:val="00615717"/>
    <w:rsid w:val="00623B93"/>
    <w:rsid w:val="00626D71"/>
    <w:rsid w:val="00626F12"/>
    <w:rsid w:val="0063127E"/>
    <w:rsid w:val="00633940"/>
    <w:rsid w:val="00633EC1"/>
    <w:rsid w:val="006411C6"/>
    <w:rsid w:val="006411E8"/>
    <w:rsid w:val="00642DA6"/>
    <w:rsid w:val="006445C4"/>
    <w:rsid w:val="0065240C"/>
    <w:rsid w:val="0065248E"/>
    <w:rsid w:val="00652B9F"/>
    <w:rsid w:val="00652E0C"/>
    <w:rsid w:val="00653024"/>
    <w:rsid w:val="00653CC5"/>
    <w:rsid w:val="00661825"/>
    <w:rsid w:val="00662611"/>
    <w:rsid w:val="0066557C"/>
    <w:rsid w:val="006661A0"/>
    <w:rsid w:val="00666473"/>
    <w:rsid w:val="00681D87"/>
    <w:rsid w:val="006857CB"/>
    <w:rsid w:val="00686E0A"/>
    <w:rsid w:val="00692821"/>
    <w:rsid w:val="006932BF"/>
    <w:rsid w:val="00697A2E"/>
    <w:rsid w:val="00697C28"/>
    <w:rsid w:val="006A0176"/>
    <w:rsid w:val="006A1709"/>
    <w:rsid w:val="006A60E1"/>
    <w:rsid w:val="006B08CD"/>
    <w:rsid w:val="006B1D26"/>
    <w:rsid w:val="006B29EB"/>
    <w:rsid w:val="006B39FF"/>
    <w:rsid w:val="006B5E26"/>
    <w:rsid w:val="006B7985"/>
    <w:rsid w:val="006C0532"/>
    <w:rsid w:val="006C4654"/>
    <w:rsid w:val="006C4D94"/>
    <w:rsid w:val="006C58E9"/>
    <w:rsid w:val="006D729E"/>
    <w:rsid w:val="006E0AD4"/>
    <w:rsid w:val="006E1625"/>
    <w:rsid w:val="006E34AD"/>
    <w:rsid w:val="006E56EC"/>
    <w:rsid w:val="006E6115"/>
    <w:rsid w:val="006F0551"/>
    <w:rsid w:val="006F353C"/>
    <w:rsid w:val="00700FD9"/>
    <w:rsid w:val="00706C22"/>
    <w:rsid w:val="007070D0"/>
    <w:rsid w:val="00707852"/>
    <w:rsid w:val="00720771"/>
    <w:rsid w:val="00721952"/>
    <w:rsid w:val="00722CD7"/>
    <w:rsid w:val="007259E4"/>
    <w:rsid w:val="007267DC"/>
    <w:rsid w:val="00726D0D"/>
    <w:rsid w:val="007334A9"/>
    <w:rsid w:val="007351F6"/>
    <w:rsid w:val="0074021F"/>
    <w:rsid w:val="00740272"/>
    <w:rsid w:val="00740CE1"/>
    <w:rsid w:val="007510E0"/>
    <w:rsid w:val="00751764"/>
    <w:rsid w:val="0075277E"/>
    <w:rsid w:val="00760AA8"/>
    <w:rsid w:val="00760DAF"/>
    <w:rsid w:val="0076202F"/>
    <w:rsid w:val="00770BEC"/>
    <w:rsid w:val="00774820"/>
    <w:rsid w:val="00776122"/>
    <w:rsid w:val="00777428"/>
    <w:rsid w:val="00777CF6"/>
    <w:rsid w:val="00783354"/>
    <w:rsid w:val="007835CA"/>
    <w:rsid w:val="0078397E"/>
    <w:rsid w:val="007857F5"/>
    <w:rsid w:val="007864CD"/>
    <w:rsid w:val="007871E8"/>
    <w:rsid w:val="00791335"/>
    <w:rsid w:val="007922EC"/>
    <w:rsid w:val="00795D74"/>
    <w:rsid w:val="007A0BD6"/>
    <w:rsid w:val="007A1434"/>
    <w:rsid w:val="007A1E91"/>
    <w:rsid w:val="007A595E"/>
    <w:rsid w:val="007A659E"/>
    <w:rsid w:val="007A7B66"/>
    <w:rsid w:val="007A7D7E"/>
    <w:rsid w:val="007B341B"/>
    <w:rsid w:val="007B5ADB"/>
    <w:rsid w:val="007B6B99"/>
    <w:rsid w:val="007B7FC1"/>
    <w:rsid w:val="007C4B24"/>
    <w:rsid w:val="007C58A8"/>
    <w:rsid w:val="007C5F31"/>
    <w:rsid w:val="007D0189"/>
    <w:rsid w:val="007E02E5"/>
    <w:rsid w:val="007E6690"/>
    <w:rsid w:val="007F0C89"/>
    <w:rsid w:val="007F4032"/>
    <w:rsid w:val="007F5154"/>
    <w:rsid w:val="0080098F"/>
    <w:rsid w:val="008023DE"/>
    <w:rsid w:val="00806517"/>
    <w:rsid w:val="008158C7"/>
    <w:rsid w:val="00817E0E"/>
    <w:rsid w:val="0082023D"/>
    <w:rsid w:val="00827337"/>
    <w:rsid w:val="00831F09"/>
    <w:rsid w:val="008322A8"/>
    <w:rsid w:val="0084156A"/>
    <w:rsid w:val="00846C63"/>
    <w:rsid w:val="00847B71"/>
    <w:rsid w:val="00850806"/>
    <w:rsid w:val="00857360"/>
    <w:rsid w:val="00857416"/>
    <w:rsid w:val="00861921"/>
    <w:rsid w:val="008627EE"/>
    <w:rsid w:val="0086708B"/>
    <w:rsid w:val="00873BE5"/>
    <w:rsid w:val="00875940"/>
    <w:rsid w:val="00876FAB"/>
    <w:rsid w:val="008805D6"/>
    <w:rsid w:val="0088132D"/>
    <w:rsid w:val="0088281F"/>
    <w:rsid w:val="00882E64"/>
    <w:rsid w:val="00885B8E"/>
    <w:rsid w:val="00886F6D"/>
    <w:rsid w:val="0089042F"/>
    <w:rsid w:val="00890D12"/>
    <w:rsid w:val="008914FC"/>
    <w:rsid w:val="008932F9"/>
    <w:rsid w:val="0089481E"/>
    <w:rsid w:val="00896771"/>
    <w:rsid w:val="0089713C"/>
    <w:rsid w:val="008A55FC"/>
    <w:rsid w:val="008A7EDE"/>
    <w:rsid w:val="008B1C13"/>
    <w:rsid w:val="008B3B49"/>
    <w:rsid w:val="008B41D0"/>
    <w:rsid w:val="008B48F5"/>
    <w:rsid w:val="008B5F6E"/>
    <w:rsid w:val="008B7179"/>
    <w:rsid w:val="008C0423"/>
    <w:rsid w:val="008C046D"/>
    <w:rsid w:val="008C2C00"/>
    <w:rsid w:val="008C4FA7"/>
    <w:rsid w:val="008C50FC"/>
    <w:rsid w:val="008D10A8"/>
    <w:rsid w:val="008D1158"/>
    <w:rsid w:val="008D11C0"/>
    <w:rsid w:val="008D2FED"/>
    <w:rsid w:val="008D7853"/>
    <w:rsid w:val="008E1345"/>
    <w:rsid w:val="008E23DC"/>
    <w:rsid w:val="008E2A57"/>
    <w:rsid w:val="008E40A3"/>
    <w:rsid w:val="008E41DB"/>
    <w:rsid w:val="008E5FB3"/>
    <w:rsid w:val="008E7795"/>
    <w:rsid w:val="008E7AB6"/>
    <w:rsid w:val="008F0D13"/>
    <w:rsid w:val="009013FD"/>
    <w:rsid w:val="00903717"/>
    <w:rsid w:val="00903A13"/>
    <w:rsid w:val="0090452E"/>
    <w:rsid w:val="00904E09"/>
    <w:rsid w:val="00906A9C"/>
    <w:rsid w:val="00910302"/>
    <w:rsid w:val="009116D0"/>
    <w:rsid w:val="00912B82"/>
    <w:rsid w:val="009167BB"/>
    <w:rsid w:val="00921E3C"/>
    <w:rsid w:val="00935C29"/>
    <w:rsid w:val="00940711"/>
    <w:rsid w:val="00944E0C"/>
    <w:rsid w:val="00946DF7"/>
    <w:rsid w:val="00952519"/>
    <w:rsid w:val="00953194"/>
    <w:rsid w:val="0095403D"/>
    <w:rsid w:val="00954B0D"/>
    <w:rsid w:val="00955F55"/>
    <w:rsid w:val="00960A62"/>
    <w:rsid w:val="009627E0"/>
    <w:rsid w:val="009635DF"/>
    <w:rsid w:val="009636E0"/>
    <w:rsid w:val="00971BE7"/>
    <w:rsid w:val="009726EE"/>
    <w:rsid w:val="009801B3"/>
    <w:rsid w:val="00980E7B"/>
    <w:rsid w:val="00982A90"/>
    <w:rsid w:val="009840DD"/>
    <w:rsid w:val="00987FDA"/>
    <w:rsid w:val="009958B3"/>
    <w:rsid w:val="009A15D0"/>
    <w:rsid w:val="009A19DB"/>
    <w:rsid w:val="009A44F8"/>
    <w:rsid w:val="009A5DB7"/>
    <w:rsid w:val="009B09C2"/>
    <w:rsid w:val="009B5311"/>
    <w:rsid w:val="009B7B53"/>
    <w:rsid w:val="009C09AD"/>
    <w:rsid w:val="009C36AB"/>
    <w:rsid w:val="009C5AAC"/>
    <w:rsid w:val="009D1EAC"/>
    <w:rsid w:val="009D42D3"/>
    <w:rsid w:val="009D5D9F"/>
    <w:rsid w:val="009E0430"/>
    <w:rsid w:val="009E2061"/>
    <w:rsid w:val="009E2422"/>
    <w:rsid w:val="009E38F0"/>
    <w:rsid w:val="009E3D4E"/>
    <w:rsid w:val="009E540A"/>
    <w:rsid w:val="009E6058"/>
    <w:rsid w:val="009E748D"/>
    <w:rsid w:val="009E784A"/>
    <w:rsid w:val="009F57CF"/>
    <w:rsid w:val="009F5EDB"/>
    <w:rsid w:val="00A06B60"/>
    <w:rsid w:val="00A102BC"/>
    <w:rsid w:val="00A1283F"/>
    <w:rsid w:val="00A13BAC"/>
    <w:rsid w:val="00A16216"/>
    <w:rsid w:val="00A16472"/>
    <w:rsid w:val="00A21954"/>
    <w:rsid w:val="00A23719"/>
    <w:rsid w:val="00A30B1E"/>
    <w:rsid w:val="00A30BC1"/>
    <w:rsid w:val="00A4308F"/>
    <w:rsid w:val="00A46792"/>
    <w:rsid w:val="00A540A1"/>
    <w:rsid w:val="00A56E16"/>
    <w:rsid w:val="00A56F40"/>
    <w:rsid w:val="00A57CD2"/>
    <w:rsid w:val="00A57DBD"/>
    <w:rsid w:val="00A62DE4"/>
    <w:rsid w:val="00A63F24"/>
    <w:rsid w:val="00A644CF"/>
    <w:rsid w:val="00A6585B"/>
    <w:rsid w:val="00A65A8D"/>
    <w:rsid w:val="00A65F65"/>
    <w:rsid w:val="00A673E5"/>
    <w:rsid w:val="00A70501"/>
    <w:rsid w:val="00A74E70"/>
    <w:rsid w:val="00A760BC"/>
    <w:rsid w:val="00A76D5C"/>
    <w:rsid w:val="00A77F7C"/>
    <w:rsid w:val="00A81DEC"/>
    <w:rsid w:val="00A83883"/>
    <w:rsid w:val="00A86A4A"/>
    <w:rsid w:val="00A90691"/>
    <w:rsid w:val="00A9144D"/>
    <w:rsid w:val="00A96213"/>
    <w:rsid w:val="00AA18FA"/>
    <w:rsid w:val="00AA2D91"/>
    <w:rsid w:val="00AB4161"/>
    <w:rsid w:val="00AC66C1"/>
    <w:rsid w:val="00AE1FF0"/>
    <w:rsid w:val="00AF42EF"/>
    <w:rsid w:val="00AF4817"/>
    <w:rsid w:val="00AF669A"/>
    <w:rsid w:val="00B02837"/>
    <w:rsid w:val="00B125B5"/>
    <w:rsid w:val="00B15853"/>
    <w:rsid w:val="00B15C40"/>
    <w:rsid w:val="00B20BF3"/>
    <w:rsid w:val="00B20C2E"/>
    <w:rsid w:val="00B2347C"/>
    <w:rsid w:val="00B24CCE"/>
    <w:rsid w:val="00B27FA8"/>
    <w:rsid w:val="00B329DB"/>
    <w:rsid w:val="00B34CC1"/>
    <w:rsid w:val="00B36BD6"/>
    <w:rsid w:val="00B374F2"/>
    <w:rsid w:val="00B42A71"/>
    <w:rsid w:val="00B47BAF"/>
    <w:rsid w:val="00B5213F"/>
    <w:rsid w:val="00B541D6"/>
    <w:rsid w:val="00B542C4"/>
    <w:rsid w:val="00B55A54"/>
    <w:rsid w:val="00B57A3A"/>
    <w:rsid w:val="00B61177"/>
    <w:rsid w:val="00B621D3"/>
    <w:rsid w:val="00B646E4"/>
    <w:rsid w:val="00B658ED"/>
    <w:rsid w:val="00B70AB4"/>
    <w:rsid w:val="00B70EFE"/>
    <w:rsid w:val="00B87A3B"/>
    <w:rsid w:val="00B91F7A"/>
    <w:rsid w:val="00B9505F"/>
    <w:rsid w:val="00B95507"/>
    <w:rsid w:val="00BA05A9"/>
    <w:rsid w:val="00BA2451"/>
    <w:rsid w:val="00BA3DD2"/>
    <w:rsid w:val="00BA6EDC"/>
    <w:rsid w:val="00BA7275"/>
    <w:rsid w:val="00BB2638"/>
    <w:rsid w:val="00BC0BBE"/>
    <w:rsid w:val="00BC1363"/>
    <w:rsid w:val="00BC4785"/>
    <w:rsid w:val="00BD7C8F"/>
    <w:rsid w:val="00BE4FDE"/>
    <w:rsid w:val="00BE51EB"/>
    <w:rsid w:val="00BE598A"/>
    <w:rsid w:val="00BE6AD0"/>
    <w:rsid w:val="00BE7939"/>
    <w:rsid w:val="00BF0264"/>
    <w:rsid w:val="00BF23C5"/>
    <w:rsid w:val="00BF75FD"/>
    <w:rsid w:val="00C012CC"/>
    <w:rsid w:val="00C02E12"/>
    <w:rsid w:val="00C03195"/>
    <w:rsid w:val="00C03C2F"/>
    <w:rsid w:val="00C0474B"/>
    <w:rsid w:val="00C11955"/>
    <w:rsid w:val="00C12AD9"/>
    <w:rsid w:val="00C2078C"/>
    <w:rsid w:val="00C3053A"/>
    <w:rsid w:val="00C30F78"/>
    <w:rsid w:val="00C36593"/>
    <w:rsid w:val="00C43E3B"/>
    <w:rsid w:val="00C44D66"/>
    <w:rsid w:val="00C452C9"/>
    <w:rsid w:val="00C45D65"/>
    <w:rsid w:val="00C508A4"/>
    <w:rsid w:val="00C5692F"/>
    <w:rsid w:val="00C57B9B"/>
    <w:rsid w:val="00C6016F"/>
    <w:rsid w:val="00C672C2"/>
    <w:rsid w:val="00C735AB"/>
    <w:rsid w:val="00C73B74"/>
    <w:rsid w:val="00C76AFB"/>
    <w:rsid w:val="00C80E08"/>
    <w:rsid w:val="00C81AF9"/>
    <w:rsid w:val="00C8520B"/>
    <w:rsid w:val="00C863D2"/>
    <w:rsid w:val="00C869C1"/>
    <w:rsid w:val="00C871BE"/>
    <w:rsid w:val="00C9072E"/>
    <w:rsid w:val="00C90BD5"/>
    <w:rsid w:val="00C9198A"/>
    <w:rsid w:val="00C92E07"/>
    <w:rsid w:val="00C92E77"/>
    <w:rsid w:val="00CA2CBE"/>
    <w:rsid w:val="00CA4275"/>
    <w:rsid w:val="00CA45F8"/>
    <w:rsid w:val="00CA62B4"/>
    <w:rsid w:val="00CA656D"/>
    <w:rsid w:val="00CB0632"/>
    <w:rsid w:val="00CB32F9"/>
    <w:rsid w:val="00CB3908"/>
    <w:rsid w:val="00CB4017"/>
    <w:rsid w:val="00CB798F"/>
    <w:rsid w:val="00CC01F0"/>
    <w:rsid w:val="00CC2C93"/>
    <w:rsid w:val="00CC4B1B"/>
    <w:rsid w:val="00CD050B"/>
    <w:rsid w:val="00CD210D"/>
    <w:rsid w:val="00CD36BE"/>
    <w:rsid w:val="00CD3905"/>
    <w:rsid w:val="00CD77D5"/>
    <w:rsid w:val="00CE1E9A"/>
    <w:rsid w:val="00CF0831"/>
    <w:rsid w:val="00CF1629"/>
    <w:rsid w:val="00CF2224"/>
    <w:rsid w:val="00CF29FA"/>
    <w:rsid w:val="00CF2BAB"/>
    <w:rsid w:val="00CF343C"/>
    <w:rsid w:val="00CF5E3C"/>
    <w:rsid w:val="00CF7BB4"/>
    <w:rsid w:val="00D02591"/>
    <w:rsid w:val="00D026A6"/>
    <w:rsid w:val="00D06239"/>
    <w:rsid w:val="00D06DD0"/>
    <w:rsid w:val="00D10B11"/>
    <w:rsid w:val="00D20C7D"/>
    <w:rsid w:val="00D31A47"/>
    <w:rsid w:val="00D32012"/>
    <w:rsid w:val="00D3267E"/>
    <w:rsid w:val="00D32A15"/>
    <w:rsid w:val="00D34427"/>
    <w:rsid w:val="00D43ED1"/>
    <w:rsid w:val="00D442D6"/>
    <w:rsid w:val="00D463CF"/>
    <w:rsid w:val="00D50989"/>
    <w:rsid w:val="00D544F9"/>
    <w:rsid w:val="00D626D2"/>
    <w:rsid w:val="00D64BAD"/>
    <w:rsid w:val="00D6741E"/>
    <w:rsid w:val="00D67638"/>
    <w:rsid w:val="00D709E9"/>
    <w:rsid w:val="00D70BE3"/>
    <w:rsid w:val="00D74918"/>
    <w:rsid w:val="00D75D4D"/>
    <w:rsid w:val="00D762E5"/>
    <w:rsid w:val="00D8020E"/>
    <w:rsid w:val="00D8029E"/>
    <w:rsid w:val="00D82421"/>
    <w:rsid w:val="00D82930"/>
    <w:rsid w:val="00D8448F"/>
    <w:rsid w:val="00D86AAE"/>
    <w:rsid w:val="00D912E5"/>
    <w:rsid w:val="00D9234F"/>
    <w:rsid w:val="00D925F3"/>
    <w:rsid w:val="00D942B2"/>
    <w:rsid w:val="00D97870"/>
    <w:rsid w:val="00DA048C"/>
    <w:rsid w:val="00DA08C3"/>
    <w:rsid w:val="00DB099A"/>
    <w:rsid w:val="00DB09AA"/>
    <w:rsid w:val="00DB5622"/>
    <w:rsid w:val="00DC4F3E"/>
    <w:rsid w:val="00DD0D24"/>
    <w:rsid w:val="00DD2048"/>
    <w:rsid w:val="00DD295C"/>
    <w:rsid w:val="00DD3060"/>
    <w:rsid w:val="00DD604C"/>
    <w:rsid w:val="00DD70F1"/>
    <w:rsid w:val="00DD73C3"/>
    <w:rsid w:val="00DD7C13"/>
    <w:rsid w:val="00DE1215"/>
    <w:rsid w:val="00DE14DA"/>
    <w:rsid w:val="00DE23A7"/>
    <w:rsid w:val="00DF2F88"/>
    <w:rsid w:val="00E00556"/>
    <w:rsid w:val="00E1085D"/>
    <w:rsid w:val="00E21714"/>
    <w:rsid w:val="00E22E23"/>
    <w:rsid w:val="00E257DE"/>
    <w:rsid w:val="00E31D2E"/>
    <w:rsid w:val="00E320C1"/>
    <w:rsid w:val="00E32AC6"/>
    <w:rsid w:val="00E33EBB"/>
    <w:rsid w:val="00E34EC3"/>
    <w:rsid w:val="00E4521C"/>
    <w:rsid w:val="00E5316E"/>
    <w:rsid w:val="00E53457"/>
    <w:rsid w:val="00E53A62"/>
    <w:rsid w:val="00E565AB"/>
    <w:rsid w:val="00E573B1"/>
    <w:rsid w:val="00E617E5"/>
    <w:rsid w:val="00E63006"/>
    <w:rsid w:val="00E843CE"/>
    <w:rsid w:val="00E85130"/>
    <w:rsid w:val="00E856AF"/>
    <w:rsid w:val="00E93F00"/>
    <w:rsid w:val="00E9507F"/>
    <w:rsid w:val="00E95155"/>
    <w:rsid w:val="00E965CC"/>
    <w:rsid w:val="00E96CFE"/>
    <w:rsid w:val="00E97705"/>
    <w:rsid w:val="00EA0273"/>
    <w:rsid w:val="00EA0DA6"/>
    <w:rsid w:val="00EA2DC8"/>
    <w:rsid w:val="00EA4F47"/>
    <w:rsid w:val="00EA503F"/>
    <w:rsid w:val="00EA60DD"/>
    <w:rsid w:val="00EB26AB"/>
    <w:rsid w:val="00EB4805"/>
    <w:rsid w:val="00EB4D6B"/>
    <w:rsid w:val="00EB6313"/>
    <w:rsid w:val="00EB64B4"/>
    <w:rsid w:val="00EB6ECE"/>
    <w:rsid w:val="00EC0B22"/>
    <w:rsid w:val="00EC6B42"/>
    <w:rsid w:val="00ED0D66"/>
    <w:rsid w:val="00ED1F2C"/>
    <w:rsid w:val="00EF2364"/>
    <w:rsid w:val="00EF2D59"/>
    <w:rsid w:val="00EF2E80"/>
    <w:rsid w:val="00EF3938"/>
    <w:rsid w:val="00EF4E0D"/>
    <w:rsid w:val="00F01208"/>
    <w:rsid w:val="00F03F9B"/>
    <w:rsid w:val="00F044DC"/>
    <w:rsid w:val="00F064E5"/>
    <w:rsid w:val="00F06DD7"/>
    <w:rsid w:val="00F11155"/>
    <w:rsid w:val="00F12BC6"/>
    <w:rsid w:val="00F13622"/>
    <w:rsid w:val="00F1605C"/>
    <w:rsid w:val="00F210AB"/>
    <w:rsid w:val="00F242E8"/>
    <w:rsid w:val="00F2573F"/>
    <w:rsid w:val="00F316AE"/>
    <w:rsid w:val="00F33826"/>
    <w:rsid w:val="00F33C9B"/>
    <w:rsid w:val="00F3401F"/>
    <w:rsid w:val="00F36557"/>
    <w:rsid w:val="00F40331"/>
    <w:rsid w:val="00F419DA"/>
    <w:rsid w:val="00F4386D"/>
    <w:rsid w:val="00F50372"/>
    <w:rsid w:val="00F51982"/>
    <w:rsid w:val="00F55CC5"/>
    <w:rsid w:val="00F637D3"/>
    <w:rsid w:val="00F67568"/>
    <w:rsid w:val="00F73309"/>
    <w:rsid w:val="00F76219"/>
    <w:rsid w:val="00F851D4"/>
    <w:rsid w:val="00F870D4"/>
    <w:rsid w:val="00F90074"/>
    <w:rsid w:val="00F92C06"/>
    <w:rsid w:val="00F96671"/>
    <w:rsid w:val="00F97539"/>
    <w:rsid w:val="00F97EFB"/>
    <w:rsid w:val="00FA2662"/>
    <w:rsid w:val="00FB086E"/>
    <w:rsid w:val="00FB0B24"/>
    <w:rsid w:val="00FB0EF7"/>
    <w:rsid w:val="00FB1226"/>
    <w:rsid w:val="00FC64F7"/>
    <w:rsid w:val="00FD26AD"/>
    <w:rsid w:val="00FD4362"/>
    <w:rsid w:val="00FD478D"/>
    <w:rsid w:val="00FD53A4"/>
    <w:rsid w:val="00FE145E"/>
    <w:rsid w:val="00FE3419"/>
    <w:rsid w:val="00FE3C72"/>
    <w:rsid w:val="00FE7442"/>
    <w:rsid w:val="00FF1D18"/>
    <w:rsid w:val="00FF2653"/>
    <w:rsid w:val="00FF54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B66"/>
    <w:rPr>
      <w:rFonts w:ascii="Arial" w:eastAsia="Arial" w:hAnsi="Arial" w:cs="Arial"/>
    </w:rPr>
  </w:style>
  <w:style w:type="paragraph" w:styleId="Heading1">
    <w:name w:val="heading 1"/>
    <w:basedOn w:val="Normal"/>
    <w:next w:val="BodyText"/>
    <w:uiPriority w:val="9"/>
    <w:qFormat/>
    <w:rsid w:val="00A9144D"/>
    <w:pPr>
      <w:keepNext/>
      <w:spacing w:before="360" w:after="120"/>
      <w:outlineLvl w:val="0"/>
    </w:pPr>
    <w:rPr>
      <w:b/>
      <w:bCs/>
      <w:sz w:val="24"/>
      <w:szCs w:val="24"/>
    </w:rPr>
  </w:style>
  <w:style w:type="paragraph" w:styleId="Heading2">
    <w:name w:val="heading 2"/>
    <w:basedOn w:val="Normal"/>
    <w:next w:val="Normal"/>
    <w:link w:val="Heading2Char"/>
    <w:uiPriority w:val="9"/>
    <w:unhideWhenUsed/>
    <w:qFormat/>
    <w:rsid w:val="002D2CDC"/>
    <w:pPr>
      <w:keepNext/>
      <w:keepLines/>
      <w:spacing w:before="240" w:after="120"/>
      <w:outlineLvl w:val="1"/>
    </w:pPr>
    <w:rPr>
      <w:rFonts w:eastAsiaTheme="majorEastAsia" w:cstheme="majorBidi"/>
      <w:color w:val="365F91" w:themeColor="accent1" w:themeShade="BF"/>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7A7B66"/>
    <w:pPr>
      <w:spacing w:before="120" w:after="240"/>
      <w:jc w:val="both"/>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7A7B66"/>
    <w:rPr>
      <w:rFonts w:ascii="Arial" w:eastAsia="Arial" w:hAnsi="Arial"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Default">
    <w:name w:val="Default"/>
    <w:rsid w:val="007857F5"/>
    <w:pPr>
      <w:widowControl/>
      <w:adjustRightInd w:val="0"/>
    </w:pPr>
    <w:rPr>
      <w:rFonts w:ascii="Arial" w:eastAsiaTheme="minorHAnsi" w:hAnsi="Arial" w:cs="Arial"/>
      <w:color w:val="000000"/>
      <w:sz w:val="24"/>
      <w:szCs w:val="24"/>
      <w:lang w:val="en-GB"/>
    </w:rPr>
  </w:style>
  <w:style w:type="character" w:styleId="FollowedHyperlink">
    <w:name w:val="FollowedHyperlink"/>
    <w:basedOn w:val="DefaultParagraphFont"/>
    <w:uiPriority w:val="99"/>
    <w:semiHidden/>
    <w:unhideWhenUsed/>
    <w:rsid w:val="00910302"/>
    <w:rPr>
      <w:color w:val="800080" w:themeColor="followedHyperlink"/>
      <w:u w:val="single"/>
    </w:rPr>
  </w:style>
  <w:style w:type="paragraph" w:customStyle="1" w:styleId="Reference">
    <w:name w:val="Reference"/>
    <w:basedOn w:val="Normal"/>
    <w:link w:val="ReferenceChar"/>
    <w:qFormat/>
    <w:rsid w:val="006C4D94"/>
    <w:pPr>
      <w:widowControl/>
      <w:autoSpaceDE/>
      <w:autoSpaceDN/>
      <w:spacing w:before="60" w:after="60" w:line="252" w:lineRule="auto"/>
      <w:ind w:left="1276" w:hanging="1276"/>
    </w:pPr>
    <w:rPr>
      <w:rFonts w:eastAsia="Times New Roman" w:cs="Times New Roman"/>
      <w:sz w:val="24"/>
      <w:szCs w:val="24"/>
    </w:rPr>
  </w:style>
  <w:style w:type="character" w:customStyle="1" w:styleId="ReferenceChar">
    <w:name w:val="Reference Char"/>
    <w:basedOn w:val="DefaultParagraphFont"/>
    <w:link w:val="Reference"/>
    <w:rsid w:val="006C4D94"/>
    <w:rPr>
      <w:rFonts w:ascii="Arial" w:eastAsia="Times New Roman" w:hAnsi="Arial" w:cs="Times New Roman"/>
      <w:sz w:val="24"/>
      <w:szCs w:val="24"/>
    </w:rPr>
  </w:style>
  <w:style w:type="paragraph" w:styleId="Caption">
    <w:name w:val="caption"/>
    <w:basedOn w:val="Normal"/>
    <w:next w:val="Normal"/>
    <w:uiPriority w:val="35"/>
    <w:unhideWhenUsed/>
    <w:qFormat/>
    <w:rsid w:val="008B1C13"/>
    <w:pPr>
      <w:spacing w:before="120" w:after="120"/>
    </w:pPr>
    <w:rPr>
      <w:i/>
      <w:iCs/>
      <w:color w:val="1F497D" w:themeColor="text2"/>
      <w:sz w:val="18"/>
      <w:szCs w:val="18"/>
    </w:rPr>
  </w:style>
  <w:style w:type="character" w:customStyle="1" w:styleId="Heading2Char">
    <w:name w:val="Heading 2 Char"/>
    <w:basedOn w:val="DefaultParagraphFont"/>
    <w:link w:val="Heading2"/>
    <w:uiPriority w:val="9"/>
    <w:rsid w:val="002D2CDC"/>
    <w:rPr>
      <w:rFonts w:ascii="Arial" w:eastAsiaTheme="majorEastAsia" w:hAnsi="Arial" w:cstheme="majorBidi"/>
      <w:color w:val="365F91" w:themeColor="accent1" w:themeShade="BF"/>
      <w:sz w:val="24"/>
      <w:szCs w:val="26"/>
    </w:rPr>
  </w:style>
  <w:style w:type="character" w:styleId="CommentReference">
    <w:name w:val="annotation reference"/>
    <w:basedOn w:val="DefaultParagraphFont"/>
    <w:uiPriority w:val="99"/>
    <w:semiHidden/>
    <w:unhideWhenUsed/>
    <w:rsid w:val="001335A0"/>
    <w:rPr>
      <w:sz w:val="16"/>
      <w:szCs w:val="16"/>
    </w:rPr>
  </w:style>
  <w:style w:type="paragraph" w:styleId="CommentText">
    <w:name w:val="annotation text"/>
    <w:basedOn w:val="Normal"/>
    <w:link w:val="CommentTextChar"/>
    <w:uiPriority w:val="99"/>
    <w:unhideWhenUsed/>
    <w:rsid w:val="001335A0"/>
    <w:rPr>
      <w:sz w:val="20"/>
      <w:szCs w:val="20"/>
    </w:rPr>
  </w:style>
  <w:style w:type="character" w:customStyle="1" w:styleId="CommentTextChar">
    <w:name w:val="Comment Text Char"/>
    <w:basedOn w:val="DefaultParagraphFont"/>
    <w:link w:val="CommentText"/>
    <w:uiPriority w:val="99"/>
    <w:rsid w:val="001335A0"/>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1335A0"/>
    <w:rPr>
      <w:b/>
      <w:bCs/>
    </w:rPr>
  </w:style>
  <w:style w:type="character" w:customStyle="1" w:styleId="CommentSubjectChar">
    <w:name w:val="Comment Subject Char"/>
    <w:basedOn w:val="CommentTextChar"/>
    <w:link w:val="CommentSubject"/>
    <w:uiPriority w:val="99"/>
    <w:semiHidden/>
    <w:rsid w:val="001335A0"/>
    <w:rPr>
      <w:rFonts w:ascii="Arial" w:eastAsia="Arial" w:hAnsi="Arial" w:cs="Arial"/>
      <w:b/>
      <w:bCs/>
      <w:sz w:val="20"/>
      <w:szCs w:val="20"/>
    </w:rPr>
  </w:style>
  <w:style w:type="paragraph" w:customStyle="1" w:styleId="Code">
    <w:name w:val="Code"/>
    <w:basedOn w:val="Normal"/>
    <w:link w:val="CodeChar"/>
    <w:qFormat/>
    <w:rsid w:val="003B4D98"/>
    <w:pPr>
      <w:widowControl/>
      <w:autoSpaceDE/>
      <w:autoSpaceDN/>
      <w:spacing w:before="240" w:after="240" w:line="240" w:lineRule="atLeast"/>
      <w:ind w:left="567"/>
      <w:contextualSpacing/>
    </w:pPr>
    <w:rPr>
      <w:rFonts w:ascii="Courier New" w:eastAsia="Times New Roman" w:hAnsi="Courier New" w:cs="Courier New"/>
      <w:sz w:val="24"/>
    </w:rPr>
  </w:style>
  <w:style w:type="character" w:customStyle="1" w:styleId="CodeChar">
    <w:name w:val="Code Char"/>
    <w:basedOn w:val="DefaultParagraphFont"/>
    <w:link w:val="Code"/>
    <w:rsid w:val="003B4D98"/>
    <w:rPr>
      <w:rFonts w:ascii="Courier New" w:eastAsia="Times New Roman" w:hAnsi="Courier New" w:cs="Courier New"/>
      <w:sz w:val="24"/>
    </w:rPr>
  </w:style>
  <w:style w:type="table" w:styleId="TableGrid">
    <w:name w:val="Table Grid"/>
    <w:basedOn w:val="TableNormal"/>
    <w:uiPriority w:val="39"/>
    <w:rsid w:val="00FC64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D86AA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ListParagraphChar">
    <w:name w:val="List Paragraph Char"/>
    <w:basedOn w:val="DefaultParagraphFont"/>
    <w:link w:val="ListParagraph"/>
    <w:uiPriority w:val="34"/>
    <w:qFormat/>
    <w:rsid w:val="00A673E5"/>
    <w:rPr>
      <w:rFonts w:ascii="Arial" w:eastAsia="Arial" w:hAnsi="Arial" w:cs="Arial"/>
    </w:rPr>
  </w:style>
  <w:style w:type="paragraph" w:styleId="Revision">
    <w:name w:val="Revision"/>
    <w:hidden/>
    <w:uiPriority w:val="99"/>
    <w:semiHidden/>
    <w:rsid w:val="004C45AD"/>
    <w:pPr>
      <w:widowControl/>
      <w:autoSpaceDE/>
      <w:autoSpaceDN/>
    </w:pPr>
    <w:rPr>
      <w:rFonts w:ascii="Arial" w:eastAsia="Arial" w:hAnsi="Arial" w:cs="Arial"/>
    </w:rPr>
  </w:style>
  <w:style w:type="paragraph" w:styleId="FootnoteText">
    <w:name w:val="footnote text"/>
    <w:basedOn w:val="Normal"/>
    <w:link w:val="FootnoteTextChar"/>
    <w:uiPriority w:val="99"/>
    <w:semiHidden/>
    <w:unhideWhenUsed/>
    <w:rsid w:val="00A56E16"/>
    <w:rPr>
      <w:sz w:val="20"/>
      <w:szCs w:val="20"/>
    </w:rPr>
  </w:style>
  <w:style w:type="character" w:customStyle="1" w:styleId="FootnoteTextChar">
    <w:name w:val="Footnote Text Char"/>
    <w:basedOn w:val="DefaultParagraphFont"/>
    <w:link w:val="FootnoteText"/>
    <w:uiPriority w:val="99"/>
    <w:semiHidden/>
    <w:rsid w:val="00A56E16"/>
    <w:rPr>
      <w:rFonts w:ascii="Arial" w:eastAsia="Arial" w:hAnsi="Arial" w:cs="Arial"/>
      <w:sz w:val="20"/>
      <w:szCs w:val="20"/>
    </w:rPr>
  </w:style>
  <w:style w:type="character" w:styleId="FootnoteReference">
    <w:name w:val="footnote reference"/>
    <w:basedOn w:val="DefaultParagraphFont"/>
    <w:uiPriority w:val="99"/>
    <w:semiHidden/>
    <w:unhideWhenUsed/>
    <w:rsid w:val="00A56E1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852948">
      <w:bodyDiv w:val="1"/>
      <w:marLeft w:val="0"/>
      <w:marRight w:val="0"/>
      <w:marTop w:val="0"/>
      <w:marBottom w:val="0"/>
      <w:divBdr>
        <w:top w:val="none" w:sz="0" w:space="0" w:color="auto"/>
        <w:left w:val="none" w:sz="0" w:space="0" w:color="auto"/>
        <w:bottom w:val="none" w:sz="0" w:space="0" w:color="auto"/>
        <w:right w:val="none" w:sz="0" w:space="0" w:color="auto"/>
      </w:divBdr>
      <w:divsChild>
        <w:div w:id="1478641119">
          <w:marLeft w:val="0"/>
          <w:marRight w:val="0"/>
          <w:marTop w:val="0"/>
          <w:marBottom w:val="0"/>
          <w:divBdr>
            <w:top w:val="none" w:sz="0" w:space="0" w:color="auto"/>
            <w:left w:val="none" w:sz="0" w:space="0" w:color="auto"/>
            <w:bottom w:val="none" w:sz="0" w:space="0" w:color="auto"/>
            <w:right w:val="none" w:sz="0" w:space="0" w:color="auto"/>
          </w:divBdr>
          <w:divsChild>
            <w:div w:id="121728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68076">
      <w:bodyDiv w:val="1"/>
      <w:marLeft w:val="0"/>
      <w:marRight w:val="0"/>
      <w:marTop w:val="0"/>
      <w:marBottom w:val="0"/>
      <w:divBdr>
        <w:top w:val="none" w:sz="0" w:space="0" w:color="auto"/>
        <w:left w:val="none" w:sz="0" w:space="0" w:color="auto"/>
        <w:bottom w:val="none" w:sz="0" w:space="0" w:color="auto"/>
        <w:right w:val="none" w:sz="0" w:space="0" w:color="auto"/>
      </w:divBdr>
      <w:divsChild>
        <w:div w:id="1050302297">
          <w:marLeft w:val="0"/>
          <w:marRight w:val="0"/>
          <w:marTop w:val="0"/>
          <w:marBottom w:val="0"/>
          <w:divBdr>
            <w:top w:val="none" w:sz="0" w:space="0" w:color="auto"/>
            <w:left w:val="none" w:sz="0" w:space="0" w:color="auto"/>
            <w:bottom w:val="none" w:sz="0" w:space="0" w:color="auto"/>
            <w:right w:val="none" w:sz="0" w:space="0" w:color="auto"/>
          </w:divBdr>
          <w:divsChild>
            <w:div w:id="132323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41875604">
      <w:bodyDiv w:val="1"/>
      <w:marLeft w:val="0"/>
      <w:marRight w:val="0"/>
      <w:marTop w:val="0"/>
      <w:marBottom w:val="0"/>
      <w:divBdr>
        <w:top w:val="none" w:sz="0" w:space="0" w:color="auto"/>
        <w:left w:val="none" w:sz="0" w:space="0" w:color="auto"/>
        <w:bottom w:val="none" w:sz="0" w:space="0" w:color="auto"/>
        <w:right w:val="none" w:sz="0" w:space="0" w:color="auto"/>
      </w:divBdr>
    </w:div>
    <w:div w:id="476528582">
      <w:bodyDiv w:val="1"/>
      <w:marLeft w:val="0"/>
      <w:marRight w:val="0"/>
      <w:marTop w:val="0"/>
      <w:marBottom w:val="0"/>
      <w:divBdr>
        <w:top w:val="none" w:sz="0" w:space="0" w:color="auto"/>
        <w:left w:val="none" w:sz="0" w:space="0" w:color="auto"/>
        <w:bottom w:val="none" w:sz="0" w:space="0" w:color="auto"/>
        <w:right w:val="none" w:sz="0" w:space="0" w:color="auto"/>
      </w:divBdr>
      <w:divsChild>
        <w:div w:id="1925646330">
          <w:marLeft w:val="0"/>
          <w:marRight w:val="0"/>
          <w:marTop w:val="0"/>
          <w:marBottom w:val="0"/>
          <w:divBdr>
            <w:top w:val="none" w:sz="0" w:space="0" w:color="auto"/>
            <w:left w:val="none" w:sz="0" w:space="0" w:color="auto"/>
            <w:bottom w:val="none" w:sz="0" w:space="0" w:color="auto"/>
            <w:right w:val="none" w:sz="0" w:space="0" w:color="auto"/>
          </w:divBdr>
          <w:divsChild>
            <w:div w:id="91628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00854">
      <w:bodyDiv w:val="1"/>
      <w:marLeft w:val="0"/>
      <w:marRight w:val="0"/>
      <w:marTop w:val="0"/>
      <w:marBottom w:val="0"/>
      <w:divBdr>
        <w:top w:val="none" w:sz="0" w:space="0" w:color="auto"/>
        <w:left w:val="none" w:sz="0" w:space="0" w:color="auto"/>
        <w:bottom w:val="none" w:sz="0" w:space="0" w:color="auto"/>
        <w:right w:val="none" w:sz="0" w:space="0" w:color="auto"/>
      </w:divBdr>
      <w:divsChild>
        <w:div w:id="1812094250">
          <w:marLeft w:val="0"/>
          <w:marRight w:val="0"/>
          <w:marTop w:val="0"/>
          <w:marBottom w:val="0"/>
          <w:divBdr>
            <w:top w:val="none" w:sz="0" w:space="0" w:color="auto"/>
            <w:left w:val="none" w:sz="0" w:space="0" w:color="auto"/>
            <w:bottom w:val="none" w:sz="0" w:space="0" w:color="auto"/>
            <w:right w:val="none" w:sz="0" w:space="0" w:color="auto"/>
          </w:divBdr>
          <w:divsChild>
            <w:div w:id="175053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977573">
      <w:bodyDiv w:val="1"/>
      <w:marLeft w:val="0"/>
      <w:marRight w:val="0"/>
      <w:marTop w:val="0"/>
      <w:marBottom w:val="0"/>
      <w:divBdr>
        <w:top w:val="none" w:sz="0" w:space="0" w:color="auto"/>
        <w:left w:val="none" w:sz="0" w:space="0" w:color="auto"/>
        <w:bottom w:val="none" w:sz="0" w:space="0" w:color="auto"/>
        <w:right w:val="none" w:sz="0" w:space="0" w:color="auto"/>
      </w:divBdr>
      <w:divsChild>
        <w:div w:id="1839809021">
          <w:marLeft w:val="0"/>
          <w:marRight w:val="0"/>
          <w:marTop w:val="0"/>
          <w:marBottom w:val="0"/>
          <w:divBdr>
            <w:top w:val="none" w:sz="0" w:space="0" w:color="auto"/>
            <w:left w:val="none" w:sz="0" w:space="0" w:color="auto"/>
            <w:bottom w:val="none" w:sz="0" w:space="0" w:color="auto"/>
            <w:right w:val="none" w:sz="0" w:space="0" w:color="auto"/>
          </w:divBdr>
          <w:divsChild>
            <w:div w:id="1031612804">
              <w:marLeft w:val="0"/>
              <w:marRight w:val="0"/>
              <w:marTop w:val="0"/>
              <w:marBottom w:val="0"/>
              <w:divBdr>
                <w:top w:val="none" w:sz="0" w:space="0" w:color="auto"/>
                <w:left w:val="none" w:sz="0" w:space="0" w:color="auto"/>
                <w:bottom w:val="none" w:sz="0" w:space="0" w:color="auto"/>
                <w:right w:val="none" w:sz="0" w:space="0" w:color="auto"/>
              </w:divBdr>
            </w:div>
            <w:div w:id="1199581802">
              <w:marLeft w:val="0"/>
              <w:marRight w:val="0"/>
              <w:marTop w:val="0"/>
              <w:marBottom w:val="0"/>
              <w:divBdr>
                <w:top w:val="none" w:sz="0" w:space="0" w:color="auto"/>
                <w:left w:val="none" w:sz="0" w:space="0" w:color="auto"/>
                <w:bottom w:val="none" w:sz="0" w:space="0" w:color="auto"/>
                <w:right w:val="none" w:sz="0" w:space="0" w:color="auto"/>
              </w:divBdr>
            </w:div>
            <w:div w:id="1006830940">
              <w:marLeft w:val="0"/>
              <w:marRight w:val="0"/>
              <w:marTop w:val="0"/>
              <w:marBottom w:val="0"/>
              <w:divBdr>
                <w:top w:val="none" w:sz="0" w:space="0" w:color="auto"/>
                <w:left w:val="none" w:sz="0" w:space="0" w:color="auto"/>
                <w:bottom w:val="none" w:sz="0" w:space="0" w:color="auto"/>
                <w:right w:val="none" w:sz="0" w:space="0" w:color="auto"/>
              </w:divBdr>
            </w:div>
            <w:div w:id="412631200">
              <w:marLeft w:val="0"/>
              <w:marRight w:val="0"/>
              <w:marTop w:val="0"/>
              <w:marBottom w:val="0"/>
              <w:divBdr>
                <w:top w:val="none" w:sz="0" w:space="0" w:color="auto"/>
                <w:left w:val="none" w:sz="0" w:space="0" w:color="auto"/>
                <w:bottom w:val="none" w:sz="0" w:space="0" w:color="auto"/>
                <w:right w:val="none" w:sz="0" w:space="0" w:color="auto"/>
              </w:divBdr>
            </w:div>
            <w:div w:id="1619213187">
              <w:marLeft w:val="0"/>
              <w:marRight w:val="0"/>
              <w:marTop w:val="0"/>
              <w:marBottom w:val="0"/>
              <w:divBdr>
                <w:top w:val="none" w:sz="0" w:space="0" w:color="auto"/>
                <w:left w:val="none" w:sz="0" w:space="0" w:color="auto"/>
                <w:bottom w:val="none" w:sz="0" w:space="0" w:color="auto"/>
                <w:right w:val="none" w:sz="0" w:space="0" w:color="auto"/>
              </w:divBdr>
            </w:div>
            <w:div w:id="899824326">
              <w:marLeft w:val="0"/>
              <w:marRight w:val="0"/>
              <w:marTop w:val="0"/>
              <w:marBottom w:val="0"/>
              <w:divBdr>
                <w:top w:val="none" w:sz="0" w:space="0" w:color="auto"/>
                <w:left w:val="none" w:sz="0" w:space="0" w:color="auto"/>
                <w:bottom w:val="none" w:sz="0" w:space="0" w:color="auto"/>
                <w:right w:val="none" w:sz="0" w:space="0" w:color="auto"/>
              </w:divBdr>
            </w:div>
            <w:div w:id="1536432279">
              <w:marLeft w:val="0"/>
              <w:marRight w:val="0"/>
              <w:marTop w:val="0"/>
              <w:marBottom w:val="0"/>
              <w:divBdr>
                <w:top w:val="none" w:sz="0" w:space="0" w:color="auto"/>
                <w:left w:val="none" w:sz="0" w:space="0" w:color="auto"/>
                <w:bottom w:val="none" w:sz="0" w:space="0" w:color="auto"/>
                <w:right w:val="none" w:sz="0" w:space="0" w:color="auto"/>
              </w:divBdr>
            </w:div>
            <w:div w:id="1485582343">
              <w:marLeft w:val="0"/>
              <w:marRight w:val="0"/>
              <w:marTop w:val="0"/>
              <w:marBottom w:val="0"/>
              <w:divBdr>
                <w:top w:val="none" w:sz="0" w:space="0" w:color="auto"/>
                <w:left w:val="none" w:sz="0" w:space="0" w:color="auto"/>
                <w:bottom w:val="none" w:sz="0" w:space="0" w:color="auto"/>
                <w:right w:val="none" w:sz="0" w:space="0" w:color="auto"/>
              </w:divBdr>
            </w:div>
            <w:div w:id="443502999">
              <w:marLeft w:val="0"/>
              <w:marRight w:val="0"/>
              <w:marTop w:val="0"/>
              <w:marBottom w:val="0"/>
              <w:divBdr>
                <w:top w:val="none" w:sz="0" w:space="0" w:color="auto"/>
                <w:left w:val="none" w:sz="0" w:space="0" w:color="auto"/>
                <w:bottom w:val="none" w:sz="0" w:space="0" w:color="auto"/>
                <w:right w:val="none" w:sz="0" w:space="0" w:color="auto"/>
              </w:divBdr>
            </w:div>
            <w:div w:id="782699504">
              <w:marLeft w:val="0"/>
              <w:marRight w:val="0"/>
              <w:marTop w:val="0"/>
              <w:marBottom w:val="0"/>
              <w:divBdr>
                <w:top w:val="none" w:sz="0" w:space="0" w:color="auto"/>
                <w:left w:val="none" w:sz="0" w:space="0" w:color="auto"/>
                <w:bottom w:val="none" w:sz="0" w:space="0" w:color="auto"/>
                <w:right w:val="none" w:sz="0" w:space="0" w:color="auto"/>
              </w:divBdr>
            </w:div>
            <w:div w:id="25667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39393">
      <w:bodyDiv w:val="1"/>
      <w:marLeft w:val="0"/>
      <w:marRight w:val="0"/>
      <w:marTop w:val="0"/>
      <w:marBottom w:val="0"/>
      <w:divBdr>
        <w:top w:val="none" w:sz="0" w:space="0" w:color="auto"/>
        <w:left w:val="none" w:sz="0" w:space="0" w:color="auto"/>
        <w:bottom w:val="none" w:sz="0" w:space="0" w:color="auto"/>
        <w:right w:val="none" w:sz="0" w:space="0" w:color="auto"/>
      </w:divBdr>
    </w:div>
    <w:div w:id="920527910">
      <w:bodyDiv w:val="1"/>
      <w:marLeft w:val="0"/>
      <w:marRight w:val="0"/>
      <w:marTop w:val="0"/>
      <w:marBottom w:val="0"/>
      <w:divBdr>
        <w:top w:val="none" w:sz="0" w:space="0" w:color="auto"/>
        <w:left w:val="none" w:sz="0" w:space="0" w:color="auto"/>
        <w:bottom w:val="none" w:sz="0" w:space="0" w:color="auto"/>
        <w:right w:val="none" w:sz="0" w:space="0" w:color="auto"/>
      </w:divBdr>
      <w:divsChild>
        <w:div w:id="256642184">
          <w:marLeft w:val="0"/>
          <w:marRight w:val="0"/>
          <w:marTop w:val="0"/>
          <w:marBottom w:val="0"/>
          <w:divBdr>
            <w:top w:val="none" w:sz="0" w:space="0" w:color="auto"/>
            <w:left w:val="none" w:sz="0" w:space="0" w:color="auto"/>
            <w:bottom w:val="none" w:sz="0" w:space="0" w:color="auto"/>
            <w:right w:val="none" w:sz="0" w:space="0" w:color="auto"/>
          </w:divBdr>
          <w:divsChild>
            <w:div w:id="24630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192435">
      <w:bodyDiv w:val="1"/>
      <w:marLeft w:val="0"/>
      <w:marRight w:val="0"/>
      <w:marTop w:val="0"/>
      <w:marBottom w:val="0"/>
      <w:divBdr>
        <w:top w:val="none" w:sz="0" w:space="0" w:color="auto"/>
        <w:left w:val="none" w:sz="0" w:space="0" w:color="auto"/>
        <w:bottom w:val="none" w:sz="0" w:space="0" w:color="auto"/>
        <w:right w:val="none" w:sz="0" w:space="0" w:color="auto"/>
      </w:divBdr>
    </w:div>
    <w:div w:id="1001659163">
      <w:bodyDiv w:val="1"/>
      <w:marLeft w:val="0"/>
      <w:marRight w:val="0"/>
      <w:marTop w:val="0"/>
      <w:marBottom w:val="0"/>
      <w:divBdr>
        <w:top w:val="none" w:sz="0" w:space="0" w:color="auto"/>
        <w:left w:val="none" w:sz="0" w:space="0" w:color="auto"/>
        <w:bottom w:val="none" w:sz="0" w:space="0" w:color="auto"/>
        <w:right w:val="none" w:sz="0" w:space="0" w:color="auto"/>
      </w:divBdr>
      <w:divsChild>
        <w:div w:id="105931147">
          <w:marLeft w:val="0"/>
          <w:marRight w:val="0"/>
          <w:marTop w:val="0"/>
          <w:marBottom w:val="0"/>
          <w:divBdr>
            <w:top w:val="none" w:sz="0" w:space="0" w:color="auto"/>
            <w:left w:val="none" w:sz="0" w:space="0" w:color="auto"/>
            <w:bottom w:val="none" w:sz="0" w:space="0" w:color="auto"/>
            <w:right w:val="none" w:sz="0" w:space="0" w:color="auto"/>
          </w:divBdr>
          <w:divsChild>
            <w:div w:id="18490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880447">
      <w:bodyDiv w:val="1"/>
      <w:marLeft w:val="0"/>
      <w:marRight w:val="0"/>
      <w:marTop w:val="0"/>
      <w:marBottom w:val="0"/>
      <w:divBdr>
        <w:top w:val="none" w:sz="0" w:space="0" w:color="auto"/>
        <w:left w:val="none" w:sz="0" w:space="0" w:color="auto"/>
        <w:bottom w:val="none" w:sz="0" w:space="0" w:color="auto"/>
        <w:right w:val="none" w:sz="0" w:space="0" w:color="auto"/>
      </w:divBdr>
      <w:divsChild>
        <w:div w:id="1672640589">
          <w:marLeft w:val="0"/>
          <w:marRight w:val="0"/>
          <w:marTop w:val="0"/>
          <w:marBottom w:val="0"/>
          <w:divBdr>
            <w:top w:val="none" w:sz="0" w:space="0" w:color="auto"/>
            <w:left w:val="none" w:sz="0" w:space="0" w:color="auto"/>
            <w:bottom w:val="none" w:sz="0" w:space="0" w:color="auto"/>
            <w:right w:val="none" w:sz="0" w:space="0" w:color="auto"/>
          </w:divBdr>
          <w:divsChild>
            <w:div w:id="71115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813986">
      <w:bodyDiv w:val="1"/>
      <w:marLeft w:val="0"/>
      <w:marRight w:val="0"/>
      <w:marTop w:val="0"/>
      <w:marBottom w:val="0"/>
      <w:divBdr>
        <w:top w:val="none" w:sz="0" w:space="0" w:color="auto"/>
        <w:left w:val="none" w:sz="0" w:space="0" w:color="auto"/>
        <w:bottom w:val="none" w:sz="0" w:space="0" w:color="auto"/>
        <w:right w:val="none" w:sz="0" w:space="0" w:color="auto"/>
      </w:divBdr>
      <w:divsChild>
        <w:div w:id="1070614438">
          <w:marLeft w:val="0"/>
          <w:marRight w:val="0"/>
          <w:marTop w:val="0"/>
          <w:marBottom w:val="0"/>
          <w:divBdr>
            <w:top w:val="none" w:sz="0" w:space="0" w:color="auto"/>
            <w:left w:val="none" w:sz="0" w:space="0" w:color="auto"/>
            <w:bottom w:val="none" w:sz="0" w:space="0" w:color="auto"/>
            <w:right w:val="none" w:sz="0" w:space="0" w:color="auto"/>
          </w:divBdr>
          <w:divsChild>
            <w:div w:id="15171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770296">
      <w:bodyDiv w:val="1"/>
      <w:marLeft w:val="0"/>
      <w:marRight w:val="0"/>
      <w:marTop w:val="0"/>
      <w:marBottom w:val="0"/>
      <w:divBdr>
        <w:top w:val="none" w:sz="0" w:space="0" w:color="auto"/>
        <w:left w:val="none" w:sz="0" w:space="0" w:color="auto"/>
        <w:bottom w:val="none" w:sz="0" w:space="0" w:color="auto"/>
        <w:right w:val="none" w:sz="0" w:space="0" w:color="auto"/>
      </w:divBdr>
      <w:divsChild>
        <w:div w:id="1389642635">
          <w:marLeft w:val="0"/>
          <w:marRight w:val="0"/>
          <w:marTop w:val="0"/>
          <w:marBottom w:val="0"/>
          <w:divBdr>
            <w:top w:val="none" w:sz="0" w:space="0" w:color="auto"/>
            <w:left w:val="none" w:sz="0" w:space="0" w:color="auto"/>
            <w:bottom w:val="none" w:sz="0" w:space="0" w:color="auto"/>
            <w:right w:val="none" w:sz="0" w:space="0" w:color="auto"/>
          </w:divBdr>
          <w:divsChild>
            <w:div w:id="99583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93933">
      <w:bodyDiv w:val="1"/>
      <w:marLeft w:val="0"/>
      <w:marRight w:val="0"/>
      <w:marTop w:val="0"/>
      <w:marBottom w:val="0"/>
      <w:divBdr>
        <w:top w:val="none" w:sz="0" w:space="0" w:color="auto"/>
        <w:left w:val="none" w:sz="0" w:space="0" w:color="auto"/>
        <w:bottom w:val="none" w:sz="0" w:space="0" w:color="auto"/>
        <w:right w:val="none" w:sz="0" w:space="0" w:color="auto"/>
      </w:divBdr>
      <w:divsChild>
        <w:div w:id="941915720">
          <w:marLeft w:val="0"/>
          <w:marRight w:val="0"/>
          <w:marTop w:val="0"/>
          <w:marBottom w:val="0"/>
          <w:divBdr>
            <w:top w:val="none" w:sz="0" w:space="0" w:color="auto"/>
            <w:left w:val="none" w:sz="0" w:space="0" w:color="auto"/>
            <w:bottom w:val="none" w:sz="0" w:space="0" w:color="auto"/>
            <w:right w:val="none" w:sz="0" w:space="0" w:color="auto"/>
          </w:divBdr>
          <w:divsChild>
            <w:div w:id="1122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615873">
      <w:bodyDiv w:val="1"/>
      <w:marLeft w:val="0"/>
      <w:marRight w:val="0"/>
      <w:marTop w:val="0"/>
      <w:marBottom w:val="0"/>
      <w:divBdr>
        <w:top w:val="none" w:sz="0" w:space="0" w:color="auto"/>
        <w:left w:val="none" w:sz="0" w:space="0" w:color="auto"/>
        <w:bottom w:val="none" w:sz="0" w:space="0" w:color="auto"/>
        <w:right w:val="none" w:sz="0" w:space="0" w:color="auto"/>
      </w:divBdr>
      <w:divsChild>
        <w:div w:id="789543840">
          <w:marLeft w:val="0"/>
          <w:marRight w:val="0"/>
          <w:marTop w:val="0"/>
          <w:marBottom w:val="0"/>
          <w:divBdr>
            <w:top w:val="none" w:sz="0" w:space="0" w:color="auto"/>
            <w:left w:val="none" w:sz="0" w:space="0" w:color="auto"/>
            <w:bottom w:val="none" w:sz="0" w:space="0" w:color="auto"/>
            <w:right w:val="none" w:sz="0" w:space="0" w:color="auto"/>
          </w:divBdr>
          <w:divsChild>
            <w:div w:id="18563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788793">
      <w:bodyDiv w:val="1"/>
      <w:marLeft w:val="0"/>
      <w:marRight w:val="0"/>
      <w:marTop w:val="0"/>
      <w:marBottom w:val="0"/>
      <w:divBdr>
        <w:top w:val="none" w:sz="0" w:space="0" w:color="auto"/>
        <w:left w:val="none" w:sz="0" w:space="0" w:color="auto"/>
        <w:bottom w:val="none" w:sz="0" w:space="0" w:color="auto"/>
        <w:right w:val="none" w:sz="0" w:space="0" w:color="auto"/>
      </w:divBdr>
      <w:divsChild>
        <w:div w:id="2050915032">
          <w:marLeft w:val="0"/>
          <w:marRight w:val="0"/>
          <w:marTop w:val="0"/>
          <w:marBottom w:val="0"/>
          <w:divBdr>
            <w:top w:val="none" w:sz="0" w:space="0" w:color="auto"/>
            <w:left w:val="none" w:sz="0" w:space="0" w:color="auto"/>
            <w:bottom w:val="none" w:sz="0" w:space="0" w:color="auto"/>
            <w:right w:val="none" w:sz="0" w:space="0" w:color="auto"/>
          </w:divBdr>
          <w:divsChild>
            <w:div w:id="16694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41899">
      <w:bodyDiv w:val="1"/>
      <w:marLeft w:val="0"/>
      <w:marRight w:val="0"/>
      <w:marTop w:val="0"/>
      <w:marBottom w:val="0"/>
      <w:divBdr>
        <w:top w:val="none" w:sz="0" w:space="0" w:color="auto"/>
        <w:left w:val="none" w:sz="0" w:space="0" w:color="auto"/>
        <w:bottom w:val="none" w:sz="0" w:space="0" w:color="auto"/>
        <w:right w:val="none" w:sz="0" w:space="0" w:color="auto"/>
      </w:divBdr>
      <w:divsChild>
        <w:div w:id="1880630801">
          <w:marLeft w:val="0"/>
          <w:marRight w:val="0"/>
          <w:marTop w:val="0"/>
          <w:marBottom w:val="0"/>
          <w:divBdr>
            <w:top w:val="none" w:sz="0" w:space="0" w:color="auto"/>
            <w:left w:val="none" w:sz="0" w:space="0" w:color="auto"/>
            <w:bottom w:val="none" w:sz="0" w:space="0" w:color="auto"/>
            <w:right w:val="none" w:sz="0" w:space="0" w:color="auto"/>
          </w:divBdr>
          <w:divsChild>
            <w:div w:id="164601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329559">
      <w:bodyDiv w:val="1"/>
      <w:marLeft w:val="0"/>
      <w:marRight w:val="0"/>
      <w:marTop w:val="0"/>
      <w:marBottom w:val="0"/>
      <w:divBdr>
        <w:top w:val="none" w:sz="0" w:space="0" w:color="auto"/>
        <w:left w:val="none" w:sz="0" w:space="0" w:color="auto"/>
        <w:bottom w:val="none" w:sz="0" w:space="0" w:color="auto"/>
        <w:right w:val="none" w:sz="0" w:space="0" w:color="auto"/>
      </w:divBdr>
      <w:divsChild>
        <w:div w:id="465974148">
          <w:marLeft w:val="0"/>
          <w:marRight w:val="0"/>
          <w:marTop w:val="0"/>
          <w:marBottom w:val="0"/>
          <w:divBdr>
            <w:top w:val="none" w:sz="0" w:space="0" w:color="auto"/>
            <w:left w:val="none" w:sz="0" w:space="0" w:color="auto"/>
            <w:bottom w:val="none" w:sz="0" w:space="0" w:color="auto"/>
            <w:right w:val="none" w:sz="0" w:space="0" w:color="auto"/>
          </w:divBdr>
          <w:divsChild>
            <w:div w:id="44558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094529">
      <w:bodyDiv w:val="1"/>
      <w:marLeft w:val="0"/>
      <w:marRight w:val="0"/>
      <w:marTop w:val="0"/>
      <w:marBottom w:val="0"/>
      <w:divBdr>
        <w:top w:val="none" w:sz="0" w:space="0" w:color="auto"/>
        <w:left w:val="none" w:sz="0" w:space="0" w:color="auto"/>
        <w:bottom w:val="none" w:sz="0" w:space="0" w:color="auto"/>
        <w:right w:val="none" w:sz="0" w:space="0" w:color="auto"/>
      </w:divBdr>
      <w:divsChild>
        <w:div w:id="1530491481">
          <w:marLeft w:val="0"/>
          <w:marRight w:val="0"/>
          <w:marTop w:val="0"/>
          <w:marBottom w:val="0"/>
          <w:divBdr>
            <w:top w:val="none" w:sz="0" w:space="0" w:color="auto"/>
            <w:left w:val="none" w:sz="0" w:space="0" w:color="auto"/>
            <w:bottom w:val="none" w:sz="0" w:space="0" w:color="auto"/>
            <w:right w:val="none" w:sz="0" w:space="0" w:color="auto"/>
          </w:divBdr>
          <w:divsChild>
            <w:div w:id="43791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693038">
      <w:bodyDiv w:val="1"/>
      <w:marLeft w:val="0"/>
      <w:marRight w:val="0"/>
      <w:marTop w:val="0"/>
      <w:marBottom w:val="0"/>
      <w:divBdr>
        <w:top w:val="none" w:sz="0" w:space="0" w:color="auto"/>
        <w:left w:val="none" w:sz="0" w:space="0" w:color="auto"/>
        <w:bottom w:val="none" w:sz="0" w:space="0" w:color="auto"/>
        <w:right w:val="none" w:sz="0" w:space="0" w:color="auto"/>
      </w:divBdr>
    </w:div>
    <w:div w:id="2140221269">
      <w:bodyDiv w:val="1"/>
      <w:marLeft w:val="0"/>
      <w:marRight w:val="0"/>
      <w:marTop w:val="0"/>
      <w:marBottom w:val="0"/>
      <w:divBdr>
        <w:top w:val="none" w:sz="0" w:space="0" w:color="auto"/>
        <w:left w:val="none" w:sz="0" w:space="0" w:color="auto"/>
        <w:bottom w:val="none" w:sz="0" w:space="0" w:color="auto"/>
        <w:right w:val="none" w:sz="0" w:space="0" w:color="auto"/>
      </w:divBdr>
      <w:divsChild>
        <w:div w:id="534849562">
          <w:marLeft w:val="0"/>
          <w:marRight w:val="0"/>
          <w:marTop w:val="0"/>
          <w:marBottom w:val="0"/>
          <w:divBdr>
            <w:top w:val="none" w:sz="0" w:space="0" w:color="auto"/>
            <w:left w:val="none" w:sz="0" w:space="0" w:color="auto"/>
            <w:bottom w:val="none" w:sz="0" w:space="0" w:color="auto"/>
            <w:right w:val="none" w:sz="0" w:space="0" w:color="auto"/>
          </w:divBdr>
          <w:divsChild>
            <w:div w:id="68393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d.iso.org/documents/ui/" TargetMode="External"/><Relationship Id="rId18" Type="http://schemas.openxmlformats.org/officeDocument/2006/relationships/hyperlink" Target="https://git.mpeg.expert/MPEG/Explorations/GSC/gsc-software/mpeg-gsc-metrics" TargetMode="External"/><Relationship Id="rId26" Type="http://schemas.openxmlformats.org/officeDocument/2006/relationships/hyperlink" Target="https://git.mpeg.expert/MPEG/Explorations/GSC/gsc-software/gscodec_studio/-/blob/v1.2/scripts/README.md?ref_type=tags" TargetMode="External"/><Relationship Id="rId3" Type="http://schemas.openxmlformats.org/officeDocument/2006/relationships/customXml" Target="../customXml/item3.xml"/><Relationship Id="rId21" Type="http://schemas.openxmlformats.org/officeDocument/2006/relationships/hyperlink" Target="https://git.mpeg.expert/MPEG/Explorations/GSC/gsc-software/mpeg-gsc-tools/-/tree/main/gsTools?ref_type=heads"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svg"/><Relationship Id="rId25" Type="http://schemas.openxmlformats.org/officeDocument/2006/relationships/image" Target="media/image4.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git.mpeg.expert/MPEG/Explorations/GSC/gsc-software/mpeg-gsc-tools/-/tree/main/gsTools?ref_type=heads"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git.mpeg.expert/MPEG/Explorations/GSC/gsc-software/g-pcc-for-gsc"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vcgit.hhi.fraunhofer.de/jvet/HM" TargetMode="External"/><Relationship Id="rId28" Type="http://schemas.openxmlformats.org/officeDocument/2006/relationships/hyperlink" Target="https://git.mpeg.expert/MPEG/Explorations/GSC/gsc-software/mpeg-3d-renderer/-/blob/release_mpeg151/cfg/plane.txt?ref_type=tags" TargetMode="External"/><Relationship Id="rId10" Type="http://schemas.openxmlformats.org/officeDocument/2006/relationships/footnotes" Target="footnotes.xml"/><Relationship Id="rId19" Type="http://schemas.openxmlformats.org/officeDocument/2006/relationships/hyperlink" Target="https://git.mpeg.expert/MPEG/Explorations/GSC/gsc-software/mpeg-3d-renderer"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git.mpeg.expert/MPEG/Explorations/GSC/gsc-software/gscodec_studio" TargetMode="External"/><Relationship Id="rId27" Type="http://schemas.openxmlformats.org/officeDocument/2006/relationships/hyperlink" Target="https://git.mpeg.expert/MPEG/Explorations/GSC/gsc-software/gscodec_studio/-/tree/v1.2/examples/benchmarks/mpeg152/1f_vid_hm?ref_type=tags" TargetMode="External"/><Relationship Id="rId30" Type="http://schemas.openxmlformats.org/officeDocument/2006/relationships/image" Target="media/image6.svg"/><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8c15de4-021a-4648-8337-387f179463ee" xsi:nil="true"/>
    <lcf76f155ced4ddcb4097134ff3c332f xmlns="0d209a32-3555-4d87-bf9f-eb8f9eb1bbf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8A5A417CB33747BB52BECDF96CC03A" ma:contentTypeVersion="19" ma:contentTypeDescription="Create a new document." ma:contentTypeScope="" ma:versionID="02209d9697d11accdb5c84499d12d1b2">
  <xsd:schema xmlns:xsd="http://www.w3.org/2001/XMLSchema" xmlns:xs="http://www.w3.org/2001/XMLSchema" xmlns:p="http://schemas.microsoft.com/office/2006/metadata/properties" xmlns:ns2="0d209a32-3555-4d87-bf9f-eb8f9eb1bbf5" xmlns:ns3="88c15de4-021a-4648-8337-387f179463ee" targetNamespace="http://schemas.microsoft.com/office/2006/metadata/properties" ma:root="true" ma:fieldsID="acd63b54c1e9d34199246888109e7a01" ns2:_="" ns3:_="">
    <xsd:import namespace="0d209a32-3555-4d87-bf9f-eb8f9eb1bbf5"/>
    <xsd:import namespace="88c15de4-021a-4648-8337-387f179463ee"/>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GenerationTime" minOccurs="0"/>
                <xsd:element ref="ns2:MediaServiceEventHashCode" minOccurs="0"/>
                <xsd:element ref="ns2:MediaServiceLocation" minOccurs="0"/>
                <xsd:element ref="ns2:MediaServiceOCR"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209a32-3555-4d87-bf9f-eb8f9eb1bb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e40374fb-a6cc-4854-989f-c1d94a7967ee"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c15de4-021a-4648-8337-387f179463e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1716f9b7-edf9-443f-9c69-5f0d63a57c65}" ma:internalName="TaxCatchAll" ma:showField="CatchAllData" ma:web="88c15de4-021a-4648-8337-387f179463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e40374fb-a6cc-4854-989f-c1d94a7967ee" ContentTypeId="0x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3C68F-1A93-4C76-90A5-1F8A8B824385}">
  <ds:schemaRefs>
    <ds:schemaRef ds:uri="http://schemas.microsoft.com/sharepoint/v3/contenttype/forms"/>
  </ds:schemaRefs>
</ds:datastoreItem>
</file>

<file path=customXml/itemProps2.xml><?xml version="1.0" encoding="utf-8"?>
<ds:datastoreItem xmlns:ds="http://schemas.openxmlformats.org/officeDocument/2006/customXml" ds:itemID="{A5C693A7-3243-4ED4-9954-974BD009B149}">
  <ds:schemaRefs>
    <ds:schemaRef ds:uri="http://schemas.microsoft.com/office/2006/metadata/properties"/>
    <ds:schemaRef ds:uri="http://schemas.microsoft.com/office/infopath/2007/PartnerControls"/>
    <ds:schemaRef ds:uri="88c15de4-021a-4648-8337-387f179463ee"/>
    <ds:schemaRef ds:uri="0d209a32-3555-4d87-bf9f-eb8f9eb1bbf5"/>
  </ds:schemaRefs>
</ds:datastoreItem>
</file>

<file path=customXml/itemProps3.xml><?xml version="1.0" encoding="utf-8"?>
<ds:datastoreItem xmlns:ds="http://schemas.openxmlformats.org/officeDocument/2006/customXml" ds:itemID="{0E5E4B73-190F-41FD-B756-9250856111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209a32-3555-4d87-bf9f-eb8f9eb1bbf5"/>
    <ds:schemaRef ds:uri="88c15de4-021a-4648-8337-387f17946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18AA80-E109-48AF-BFD0-0B3A8B62D327}">
  <ds:schemaRefs>
    <ds:schemaRef ds:uri="Microsoft.SharePoint.Taxonomy.ContentTypeSync"/>
  </ds:schemaRefs>
</ds:datastoreItem>
</file>

<file path=customXml/itemProps5.xml><?xml version="1.0" encoding="utf-8"?>
<ds:datastoreItem xmlns:ds="http://schemas.openxmlformats.org/officeDocument/2006/customXml" ds:itemID="{F9FA02A1-5B37-427B-9435-A6F5E310786A}">
  <ds:schemaRefs>
    <ds:schemaRef ds:uri="http://schemas.openxmlformats.org/officeDocument/2006/bibliography"/>
  </ds:schemaRefs>
</ds:datastoreItem>
</file>

<file path=docMetadata/LabelInfo.xml><?xml version="1.0" encoding="utf-8"?>
<clbl:labelList xmlns:clbl="http://schemas.microsoft.com/office/2020/mipLabelMetadata">
  <clbl:label id="{08f6f869-1ed0-46b3-a227-1d3e52347e28}" enabled="1" method="Standard" siteId="{98e9ba89-e1a1-4e38-9007-8bdabc25de1d}" removed="0"/>
  <clbl:label id="{1a407a2d-7675-4d17-8692-b3ac285306e4}" enabled="0" method="" siteId="{1a407a2d-7675-4d17-8692-b3ac285306e4}" removed="1"/>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264</TotalTime>
  <Pages>10</Pages>
  <Words>2783</Words>
  <Characters>15172</Characters>
  <Application>Microsoft Office Word</Application>
  <DocSecurity>0</DocSecurity>
  <Lines>541</Lines>
  <Paragraphs>427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17528</CharactersWithSpaces>
  <SharedDoc>false</SharedDoc>
  <HLinks>
    <vt:vector size="54" baseType="variant">
      <vt:variant>
        <vt:i4>7077989</vt:i4>
      </vt:variant>
      <vt:variant>
        <vt:i4>57</vt:i4>
      </vt:variant>
      <vt:variant>
        <vt:i4>0</vt:i4>
      </vt:variant>
      <vt:variant>
        <vt:i4>5</vt:i4>
      </vt:variant>
      <vt:variant>
        <vt:lpwstr>https://git.mpeg.expert/MPEG/Explorations/GSC/gsc-software/gscodec_studio/-/tree/v1.2/examples/benchmarks/mpeg152/1f_vid_hm?ref_type=tags</vt:lpwstr>
      </vt:variant>
      <vt:variant>
        <vt:lpwstr/>
      </vt:variant>
      <vt:variant>
        <vt:i4>7798821</vt:i4>
      </vt:variant>
      <vt:variant>
        <vt:i4>54</vt:i4>
      </vt:variant>
      <vt:variant>
        <vt:i4>0</vt:i4>
      </vt:variant>
      <vt:variant>
        <vt:i4>5</vt:i4>
      </vt:variant>
      <vt:variant>
        <vt:lpwstr>https://git.mpeg.expert/MPEG/Explorations/GSC/gsc-software/gscodec_studio/-/blob/v1.2/scripts/README.md?ref_type=tags</vt:lpwstr>
      </vt:variant>
      <vt:variant>
        <vt:lpwstr/>
      </vt:variant>
      <vt:variant>
        <vt:i4>5505112</vt:i4>
      </vt:variant>
      <vt:variant>
        <vt:i4>33</vt:i4>
      </vt:variant>
      <vt:variant>
        <vt:i4>0</vt:i4>
      </vt:variant>
      <vt:variant>
        <vt:i4>5</vt:i4>
      </vt:variant>
      <vt:variant>
        <vt:lpwstr>https://git.mpeg.expert/MPEG/Explorations/GSC/gsc-software/g-pcc-for-gsc</vt:lpwstr>
      </vt:variant>
      <vt:variant>
        <vt:lpwstr/>
      </vt:variant>
      <vt:variant>
        <vt:i4>2687020</vt:i4>
      </vt:variant>
      <vt:variant>
        <vt:i4>30</vt:i4>
      </vt:variant>
      <vt:variant>
        <vt:i4>0</vt:i4>
      </vt:variant>
      <vt:variant>
        <vt:i4>5</vt:i4>
      </vt:variant>
      <vt:variant>
        <vt:lpwstr>https://vcgit.hhi.fraunhofer.de/jvet/HM</vt:lpwstr>
      </vt:variant>
      <vt:variant>
        <vt:lpwstr/>
      </vt:variant>
      <vt:variant>
        <vt:i4>6029372</vt:i4>
      </vt:variant>
      <vt:variant>
        <vt:i4>27</vt:i4>
      </vt:variant>
      <vt:variant>
        <vt:i4>0</vt:i4>
      </vt:variant>
      <vt:variant>
        <vt:i4>5</vt:i4>
      </vt:variant>
      <vt:variant>
        <vt:lpwstr>https://git.mpeg.expert/MPEG/Explorations/GSC/gsc-software/gscodec_studio</vt:lpwstr>
      </vt:variant>
      <vt:variant>
        <vt:lpwstr/>
      </vt:variant>
      <vt:variant>
        <vt:i4>6750286</vt:i4>
      </vt:variant>
      <vt:variant>
        <vt:i4>24</vt:i4>
      </vt:variant>
      <vt:variant>
        <vt:i4>0</vt:i4>
      </vt:variant>
      <vt:variant>
        <vt:i4>5</vt:i4>
      </vt:variant>
      <vt:variant>
        <vt:lpwstr>https://git.mpeg.expert/MPEG/Explorations/GSC/gsc-software/mpeg-gsc-tools/-/tree/main/gsTools?ref_type=heads</vt:lpwstr>
      </vt:variant>
      <vt:variant>
        <vt:lpwstr/>
      </vt:variant>
      <vt:variant>
        <vt:i4>6750286</vt:i4>
      </vt:variant>
      <vt:variant>
        <vt:i4>21</vt:i4>
      </vt:variant>
      <vt:variant>
        <vt:i4>0</vt:i4>
      </vt:variant>
      <vt:variant>
        <vt:i4>5</vt:i4>
      </vt:variant>
      <vt:variant>
        <vt:lpwstr>https://git.mpeg.expert/MPEG/Explorations/GSC/gsc-software/mpeg-gsc-tools/-/tree/main/gsTools?ref_type=heads</vt:lpwstr>
      </vt:variant>
      <vt:variant>
        <vt:lpwstr/>
      </vt:variant>
      <vt:variant>
        <vt:i4>4128873</vt:i4>
      </vt:variant>
      <vt:variant>
        <vt:i4>18</vt:i4>
      </vt:variant>
      <vt:variant>
        <vt:i4>0</vt:i4>
      </vt:variant>
      <vt:variant>
        <vt:i4>5</vt:i4>
      </vt:variant>
      <vt:variant>
        <vt:lpwstr>https://git.mpeg.expert/MPEG/Explorations/GSC/gsc-software/mpeg-gsc-metrics</vt:lpwstr>
      </vt:variant>
      <vt:variant>
        <vt:lpwstr/>
      </vt:variant>
      <vt:variant>
        <vt:i4>7405689</vt:i4>
      </vt:variant>
      <vt:variant>
        <vt:i4>0</vt:i4>
      </vt:variant>
      <vt:variant>
        <vt:i4>0</vt:i4>
      </vt:variant>
      <vt:variant>
        <vt:i4>5</vt:i4>
      </vt:variant>
      <vt:variant>
        <vt:lpwstr>https://sd.iso.org/documents/ui/</vt:lpwstr>
      </vt:variant>
      <vt:variant>
        <vt:lpwstr>!/browse/iso/iso-iec-jtc-1/iso-iec-jtc-1-sc-29/iso-iec-jtc-1-sc-29-wg-4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Bart Kroon</cp:lastModifiedBy>
  <cp:revision>217</cp:revision>
  <dcterms:created xsi:type="dcterms:W3CDTF">2025-10-05T15:40:00Z</dcterms:created>
  <dcterms:modified xsi:type="dcterms:W3CDTF">2025-10-11T14:15:00Z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d1cf89659d49e627d4241cba64ffd822bb8c0d5123d9dcf141a063235513af4d</vt:lpwstr>
  </property>
  <property fmtid="{D5CDD505-2E9C-101B-9397-08002B2CF9AE}" pid="3" name="ContentTypeId">
    <vt:lpwstr>0x010100FD8A5A417CB33747BB52BECDF96CC03A</vt:lpwstr>
  </property>
  <property fmtid="{D5CDD505-2E9C-101B-9397-08002B2CF9AE}" pid="4" name="MediaServiceImageTags">
    <vt:lpwstr/>
  </property>
  <property fmtid="{D5CDD505-2E9C-101B-9397-08002B2CF9AE}" pid="5" name="docLang">
    <vt:lpwstr>en</vt:lpwstr>
  </property>
</Properties>
</file>