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8FE5A9" w14:textId="5D41DECD" w:rsidR="001E7A17" w:rsidRPr="00A66FB7" w:rsidRDefault="001E7A17" w:rsidP="001E7A17">
      <w:pPr>
        <w:jc w:val="center"/>
        <w:rPr>
          <w:b/>
        </w:rPr>
      </w:pPr>
      <w:r w:rsidRPr="00D05820">
        <w:rPr>
          <w:b/>
          <w:sz w:val="28"/>
          <w:lang w:val="fr-FR"/>
        </w:rPr>
        <w:t>INTERNATIONAL ORGANI</w:t>
      </w:r>
      <w:r w:rsidR="00C85FBE">
        <w:rPr>
          <w:b/>
          <w:sz w:val="28"/>
          <w:lang w:val="fr-FR"/>
        </w:rPr>
        <w:t>Z</w:t>
      </w:r>
      <w:r w:rsidRPr="00D05820">
        <w:rPr>
          <w:b/>
          <w:sz w:val="28"/>
          <w:lang w:val="fr-FR"/>
        </w:rPr>
        <w:t>ATION FOR STANDARDI</w:t>
      </w:r>
      <w:r w:rsidR="00C85FBE">
        <w:rPr>
          <w:b/>
          <w:sz w:val="28"/>
          <w:lang w:val="fr-FR"/>
        </w:rPr>
        <w:t>Z</w:t>
      </w:r>
      <w:r w:rsidRPr="00D05820">
        <w:rPr>
          <w:b/>
          <w:sz w:val="28"/>
          <w:lang w:val="fr-FR"/>
        </w:rPr>
        <w:t>ATION</w:t>
      </w:r>
      <w:r w:rsidR="00C54B08">
        <w:rPr>
          <w:b/>
          <w:sz w:val="28"/>
          <w:lang w:val="fr-FR"/>
        </w:rPr>
        <w:br/>
      </w:r>
      <w:r w:rsidRPr="00B04FAC">
        <w:rPr>
          <w:b/>
          <w:sz w:val="28"/>
          <w:lang w:val="fr-FR"/>
        </w:rPr>
        <w:t>ORGANISATION INTERNATIONALE DE NORMALISATION</w:t>
      </w:r>
      <w:r w:rsidR="00C54B08">
        <w:rPr>
          <w:b/>
          <w:sz w:val="28"/>
          <w:lang w:val="fr-FR"/>
        </w:rPr>
        <w:br/>
      </w:r>
      <w:r w:rsidRPr="00FF21BB">
        <w:rPr>
          <w:b/>
          <w:sz w:val="28"/>
          <w:lang w:val="fr-FR"/>
        </w:rPr>
        <w:t>ISO/IEC JTC</w:t>
      </w:r>
      <w:r w:rsidR="00AB7508">
        <w:rPr>
          <w:b/>
          <w:sz w:val="28"/>
          <w:lang w:val="fr-FR"/>
        </w:rPr>
        <w:t> </w:t>
      </w:r>
      <w:r w:rsidRPr="00FF21BB">
        <w:rPr>
          <w:b/>
          <w:sz w:val="28"/>
          <w:lang w:val="fr-FR"/>
        </w:rPr>
        <w:t>1/SC</w:t>
      </w:r>
      <w:r w:rsidR="00AB7508">
        <w:rPr>
          <w:b/>
          <w:sz w:val="28"/>
          <w:lang w:val="fr-FR"/>
        </w:rPr>
        <w:t> </w:t>
      </w:r>
      <w:r w:rsidRPr="00FF21BB">
        <w:rPr>
          <w:b/>
          <w:sz w:val="28"/>
          <w:lang w:val="fr-FR"/>
        </w:rPr>
        <w:t>29/</w:t>
      </w:r>
      <w:r w:rsidR="00C06E5A">
        <w:rPr>
          <w:b/>
          <w:sz w:val="28"/>
          <w:lang w:val="fr-FR"/>
        </w:rPr>
        <w:t>AG</w:t>
      </w:r>
      <w:r w:rsidR="00AB7508">
        <w:rPr>
          <w:b/>
          <w:sz w:val="28"/>
          <w:lang w:val="fr-FR"/>
        </w:rPr>
        <w:t> </w:t>
      </w:r>
      <w:r w:rsidR="00C06E5A">
        <w:rPr>
          <w:b/>
          <w:sz w:val="28"/>
          <w:lang w:val="fr-FR"/>
        </w:rPr>
        <w:t>5</w:t>
      </w:r>
      <w:r w:rsidR="00821B01">
        <w:rPr>
          <w:b/>
          <w:sz w:val="28"/>
          <w:lang w:val="fr-FR"/>
        </w:rPr>
        <w:br/>
      </w:r>
      <w:r>
        <w:rPr>
          <w:b/>
          <w:sz w:val="28"/>
        </w:rPr>
        <w:t>MPEG</w:t>
      </w:r>
      <w:r w:rsidRPr="00A66FB7">
        <w:rPr>
          <w:b/>
          <w:sz w:val="28"/>
        </w:rPr>
        <w:t xml:space="preserve"> </w:t>
      </w:r>
      <w:r w:rsidR="00C06E5A">
        <w:rPr>
          <w:b/>
          <w:sz w:val="28"/>
        </w:rPr>
        <w:t>VISUAL QUALITY ASSESSMENT</w:t>
      </w:r>
    </w:p>
    <w:p w14:paraId="586A51DF" w14:textId="77777777" w:rsidR="001E7A17" w:rsidRPr="00A66FB7" w:rsidRDefault="001E7A17" w:rsidP="001E7A17">
      <w:pPr>
        <w:tabs>
          <w:tab w:val="left" w:pos="5387"/>
        </w:tabs>
        <w:spacing w:line="240" w:lineRule="exact"/>
        <w:jc w:val="center"/>
        <w:rPr>
          <w:b/>
        </w:rPr>
      </w:pPr>
    </w:p>
    <w:p w14:paraId="01D3AAD0" w14:textId="5EAD59DD" w:rsidR="001E7A17" w:rsidRPr="00422D2D" w:rsidRDefault="001E7A17" w:rsidP="001E7A17">
      <w:pPr>
        <w:jc w:val="right"/>
        <w:rPr>
          <w:b/>
          <w:lang w:val="de-DE"/>
        </w:rPr>
      </w:pPr>
      <w:r w:rsidRPr="00422D2D">
        <w:rPr>
          <w:b/>
          <w:lang w:val="de-DE"/>
        </w:rPr>
        <w:t>ISO/IEC JTC</w:t>
      </w:r>
      <w:r w:rsidR="00AB7508" w:rsidRPr="00422D2D">
        <w:rPr>
          <w:b/>
          <w:lang w:val="de-DE"/>
        </w:rPr>
        <w:t> </w:t>
      </w:r>
      <w:r w:rsidRPr="00422D2D">
        <w:rPr>
          <w:b/>
          <w:lang w:val="de-DE"/>
        </w:rPr>
        <w:t>1/SC</w:t>
      </w:r>
      <w:r w:rsidR="00AB7508" w:rsidRPr="00422D2D">
        <w:rPr>
          <w:b/>
          <w:lang w:val="de-DE"/>
        </w:rPr>
        <w:t> </w:t>
      </w:r>
      <w:r w:rsidRPr="00422D2D">
        <w:rPr>
          <w:b/>
          <w:lang w:val="de-DE"/>
        </w:rPr>
        <w:t>29/</w:t>
      </w:r>
      <w:r w:rsidR="00C06E5A" w:rsidRPr="00422D2D">
        <w:rPr>
          <w:b/>
          <w:lang w:val="de-DE"/>
        </w:rPr>
        <w:t>AG</w:t>
      </w:r>
      <w:r w:rsidR="00AB7508" w:rsidRPr="00422D2D">
        <w:rPr>
          <w:b/>
          <w:lang w:val="de-DE"/>
        </w:rPr>
        <w:t> </w:t>
      </w:r>
      <w:r w:rsidR="00C06E5A" w:rsidRPr="00422D2D">
        <w:rPr>
          <w:b/>
          <w:lang w:val="de-DE"/>
        </w:rPr>
        <w:t>5</w:t>
      </w:r>
      <w:r w:rsidR="00AB7508" w:rsidRPr="00422D2D">
        <w:rPr>
          <w:b/>
          <w:lang w:val="de-DE"/>
        </w:rPr>
        <w:t> </w:t>
      </w:r>
      <w:r w:rsidR="00AB7508" w:rsidRPr="00422D2D">
        <w:rPr>
          <w:b/>
          <w:color w:val="000000" w:themeColor="text1"/>
          <w:lang w:val="de-DE"/>
        </w:rPr>
        <w:t>N</w:t>
      </w:r>
      <w:r w:rsidR="00422D2D">
        <w:rPr>
          <w:b/>
          <w:color w:val="000000" w:themeColor="text1"/>
          <w:lang w:val="de-DE"/>
        </w:rPr>
        <w:t>178</w:t>
      </w:r>
    </w:p>
    <w:p w14:paraId="304C9606" w14:textId="7B0F8803" w:rsidR="001E7A17" w:rsidRPr="00422D2D" w:rsidRDefault="00422D2D" w:rsidP="001E7A17">
      <w:pPr>
        <w:wordWrap w:val="0"/>
        <w:jc w:val="right"/>
        <w:rPr>
          <w:b/>
          <w:lang w:eastAsia="ja-JP"/>
        </w:rPr>
      </w:pPr>
      <w:r>
        <w:rPr>
          <w:b/>
          <w:lang w:eastAsia="ja-JP"/>
        </w:rPr>
        <w:t>October 2025, Geneva, CH</w:t>
      </w:r>
    </w:p>
    <w:p w14:paraId="05244152" w14:textId="77777777" w:rsidR="001E7A17" w:rsidRPr="00422D2D" w:rsidRDefault="001E7A17" w:rsidP="001E7A17">
      <w:pPr>
        <w:wordWrap w:val="0"/>
        <w:jc w:val="right"/>
        <w:rPr>
          <w:b/>
          <w:lang w:eastAsia="ja-JP"/>
        </w:rPr>
      </w:pPr>
    </w:p>
    <w:tbl>
      <w:tblPr>
        <w:tblW w:w="0" w:type="auto"/>
        <w:tblLook w:val="01E0" w:firstRow="1" w:lastRow="1" w:firstColumn="1" w:lastColumn="1" w:noHBand="0" w:noVBand="0"/>
      </w:tblPr>
      <w:tblGrid>
        <w:gridCol w:w="1057"/>
        <w:gridCol w:w="7969"/>
      </w:tblGrid>
      <w:tr w:rsidR="00A81541" w:rsidRPr="00422D2D" w14:paraId="41FBA356" w14:textId="77777777" w:rsidTr="00A81541">
        <w:tc>
          <w:tcPr>
            <w:tcW w:w="1057" w:type="dxa"/>
            <w:tcMar>
              <w:left w:w="0" w:type="dxa"/>
              <w:right w:w="0" w:type="dxa"/>
            </w:tcMar>
          </w:tcPr>
          <w:p w14:paraId="308D780F" w14:textId="77777777" w:rsidR="00A81541" w:rsidRPr="00422D2D" w:rsidRDefault="00A81541" w:rsidP="00591364">
            <w:pPr>
              <w:pStyle w:val="KeinLeerraum"/>
              <w:rPr>
                <w:b/>
                <w:bCs/>
              </w:rPr>
            </w:pPr>
            <w:bookmarkStart w:id="0" w:name="_Ref101539106"/>
            <w:r w:rsidRPr="00422D2D">
              <w:rPr>
                <w:b/>
                <w:bCs/>
              </w:rPr>
              <w:t>Title</w:t>
            </w:r>
          </w:p>
        </w:tc>
        <w:tc>
          <w:tcPr>
            <w:tcW w:w="7969" w:type="dxa"/>
            <w:tcMar>
              <w:left w:w="0" w:type="dxa"/>
              <w:right w:w="0" w:type="dxa"/>
            </w:tcMar>
          </w:tcPr>
          <w:p w14:paraId="3E4396C4" w14:textId="4663AF0E" w:rsidR="00A81541" w:rsidRPr="00422D2D" w:rsidRDefault="0087200D" w:rsidP="00591364">
            <w:pPr>
              <w:pStyle w:val="KeinLeerraum"/>
              <w:jc w:val="left"/>
              <w:rPr>
                <w:b/>
                <w:bCs/>
              </w:rPr>
            </w:pPr>
            <w:r w:rsidRPr="0087200D">
              <w:rPr>
                <w:b/>
                <w:bCs/>
              </w:rPr>
              <w:t>Final report on subjective assessment of MPEG multilayer video coding technology</w:t>
            </w:r>
          </w:p>
        </w:tc>
      </w:tr>
      <w:tr w:rsidR="00A81541" w:rsidRPr="00422D2D" w14:paraId="45C301A3" w14:textId="77777777" w:rsidTr="00A81541">
        <w:tc>
          <w:tcPr>
            <w:tcW w:w="1057" w:type="dxa"/>
            <w:tcMar>
              <w:left w:w="0" w:type="dxa"/>
              <w:right w:w="0" w:type="dxa"/>
            </w:tcMar>
          </w:tcPr>
          <w:p w14:paraId="6DB5F4AE" w14:textId="2AC151DF" w:rsidR="00A81541" w:rsidRPr="00422D2D" w:rsidRDefault="00E66DF9" w:rsidP="00591364">
            <w:pPr>
              <w:pStyle w:val="KeinLeerraum"/>
              <w:rPr>
                <w:b/>
                <w:bCs/>
              </w:rPr>
            </w:pPr>
            <w:r w:rsidRPr="00422D2D">
              <w:rPr>
                <w:b/>
                <w:bCs/>
              </w:rPr>
              <w:t xml:space="preserve">Editors </w:t>
            </w:r>
          </w:p>
        </w:tc>
        <w:tc>
          <w:tcPr>
            <w:tcW w:w="7969" w:type="dxa"/>
            <w:tcMar>
              <w:left w:w="0" w:type="dxa"/>
              <w:right w:w="0" w:type="dxa"/>
            </w:tcMar>
          </w:tcPr>
          <w:p w14:paraId="78789A43" w14:textId="446DC5BC" w:rsidR="00A81541" w:rsidRPr="00422D2D" w:rsidRDefault="00A81541" w:rsidP="00591364">
            <w:pPr>
              <w:pStyle w:val="KeinLeerraum"/>
              <w:jc w:val="left"/>
              <w:rPr>
                <w:b/>
                <w:bCs/>
                <w:lang w:val="fr-FR"/>
              </w:rPr>
            </w:pPr>
            <w:r w:rsidRPr="00422D2D">
              <w:rPr>
                <w:b/>
                <w:bCs/>
                <w:lang w:val="fr-FR"/>
              </w:rPr>
              <w:t xml:space="preserve">P. de Lagrange, InterDigital, O. Chubach, </w:t>
            </w:r>
            <w:r w:rsidR="00826F1B" w:rsidRPr="00422D2D">
              <w:rPr>
                <w:b/>
                <w:bCs/>
                <w:lang w:val="fr-FR"/>
              </w:rPr>
              <w:t>MediaTek</w:t>
            </w:r>
            <w:r w:rsidR="001E3044" w:rsidRPr="00422D2D">
              <w:rPr>
                <w:b/>
                <w:bCs/>
                <w:lang w:val="fr-FR"/>
              </w:rPr>
              <w:t>, S. Iwamura, NHK</w:t>
            </w:r>
          </w:p>
        </w:tc>
      </w:tr>
      <w:tr w:rsidR="00A81541" w:rsidRPr="00422D2D" w14:paraId="016579FF" w14:textId="77777777" w:rsidTr="00A81541">
        <w:tc>
          <w:tcPr>
            <w:tcW w:w="1057" w:type="dxa"/>
            <w:tcMar>
              <w:left w:w="0" w:type="dxa"/>
              <w:right w:w="0" w:type="dxa"/>
            </w:tcMar>
          </w:tcPr>
          <w:p w14:paraId="6522A972" w14:textId="77777777" w:rsidR="00A81541" w:rsidRPr="00422D2D" w:rsidRDefault="00A81541" w:rsidP="00591364">
            <w:pPr>
              <w:pStyle w:val="KeinLeerraum"/>
              <w:rPr>
                <w:b/>
                <w:bCs/>
              </w:rPr>
            </w:pPr>
            <w:r w:rsidRPr="00422D2D">
              <w:rPr>
                <w:b/>
                <w:bCs/>
              </w:rPr>
              <w:t>Status</w:t>
            </w:r>
          </w:p>
        </w:tc>
        <w:tc>
          <w:tcPr>
            <w:tcW w:w="7969" w:type="dxa"/>
            <w:tcMar>
              <w:left w:w="0" w:type="dxa"/>
              <w:right w:w="0" w:type="dxa"/>
            </w:tcMar>
          </w:tcPr>
          <w:p w14:paraId="7DCB7571" w14:textId="77777777" w:rsidR="00A81541" w:rsidRPr="00422D2D" w:rsidRDefault="00A81541" w:rsidP="00591364">
            <w:pPr>
              <w:pStyle w:val="KeinLeerraum"/>
              <w:jc w:val="left"/>
              <w:rPr>
                <w:b/>
                <w:bCs/>
              </w:rPr>
            </w:pPr>
            <w:r w:rsidRPr="00422D2D">
              <w:rPr>
                <w:b/>
                <w:bCs/>
              </w:rPr>
              <w:t>Approved</w:t>
            </w:r>
          </w:p>
        </w:tc>
      </w:tr>
      <w:tr w:rsidR="00A81541" w:rsidRPr="00BE5099" w14:paraId="4975649F" w14:textId="77777777" w:rsidTr="00A81541">
        <w:tc>
          <w:tcPr>
            <w:tcW w:w="1057" w:type="dxa"/>
            <w:tcMar>
              <w:left w:w="0" w:type="dxa"/>
              <w:right w:w="0" w:type="dxa"/>
            </w:tcMar>
          </w:tcPr>
          <w:p w14:paraId="2D05EE8D" w14:textId="77777777" w:rsidR="00A81541" w:rsidRPr="00422D2D" w:rsidRDefault="00A81541" w:rsidP="00591364">
            <w:pPr>
              <w:pStyle w:val="KeinLeerraum"/>
              <w:rPr>
                <w:b/>
                <w:bCs/>
              </w:rPr>
            </w:pPr>
            <w:r w:rsidRPr="00422D2D">
              <w:rPr>
                <w:b/>
                <w:bCs/>
              </w:rPr>
              <w:t>S/N</w:t>
            </w:r>
          </w:p>
        </w:tc>
        <w:tc>
          <w:tcPr>
            <w:tcW w:w="7969" w:type="dxa"/>
            <w:tcMar>
              <w:left w:w="0" w:type="dxa"/>
              <w:right w:w="0" w:type="dxa"/>
            </w:tcMar>
          </w:tcPr>
          <w:p w14:paraId="579D5291" w14:textId="70BC73D8" w:rsidR="00A81541" w:rsidRPr="00422D2D" w:rsidRDefault="00A81541" w:rsidP="00591364">
            <w:pPr>
              <w:pStyle w:val="KeinLeerraum"/>
              <w:jc w:val="left"/>
              <w:rPr>
                <w:b/>
                <w:bCs/>
              </w:rPr>
            </w:pPr>
            <w:r w:rsidRPr="00422D2D">
              <w:rPr>
                <w:b/>
                <w:bCs/>
              </w:rPr>
              <w:t>25451</w:t>
            </w:r>
          </w:p>
        </w:tc>
      </w:tr>
    </w:tbl>
    <w:p w14:paraId="5A2A5BBA" w14:textId="77777777" w:rsidR="00A81541" w:rsidRDefault="00A81541" w:rsidP="00A81541"/>
    <w:p w14:paraId="36BEF087" w14:textId="6AEB2654" w:rsidR="001E7A17" w:rsidRDefault="001E7A17" w:rsidP="00D03D29">
      <w:pPr>
        <w:pStyle w:val="berschrift1"/>
      </w:pPr>
      <w:r>
        <w:t>Introduction</w:t>
      </w:r>
      <w:bookmarkEnd w:id="0"/>
    </w:p>
    <w:p w14:paraId="21818ED2" w14:textId="07742A09" w:rsidR="00CA15B3" w:rsidRDefault="00C542EB" w:rsidP="00C542EB">
      <w:r>
        <w:t xml:space="preserve">In this document, the results for the subjective testing </w:t>
      </w:r>
      <w:r w:rsidR="00BC0C13">
        <w:t>according to the multilayer video coding test plan document</w:t>
      </w:r>
      <w:r w:rsidR="00397EBC">
        <w:rPr>
          <w:rStyle w:val="Funotenzeichen"/>
        </w:rPr>
        <w:footnoteReference w:id="1"/>
      </w:r>
      <w:r w:rsidR="00BC0C13">
        <w:t xml:space="preserve"> AG5N160 </w:t>
      </w:r>
      <w:r w:rsidR="00AC5068">
        <w:fldChar w:fldCharType="begin"/>
      </w:r>
      <w:r w:rsidR="00AC5068">
        <w:instrText xml:space="preserve"> REF _Ref202086517 \r \h </w:instrText>
      </w:r>
      <w:r w:rsidR="00AC5068">
        <w:fldChar w:fldCharType="separate"/>
      </w:r>
      <w:r w:rsidR="00445DE2">
        <w:t>[1]</w:t>
      </w:r>
      <w:r w:rsidR="00AC5068">
        <w:fldChar w:fldCharType="end"/>
      </w:r>
      <w:r w:rsidR="00AC5068">
        <w:t xml:space="preserve"> </w:t>
      </w:r>
      <w:r>
        <w:t xml:space="preserve">are reported. </w:t>
      </w:r>
      <w:r w:rsidR="00BC0C13">
        <w:t xml:space="preserve">The test </w:t>
      </w:r>
      <w:r w:rsidR="00CA15B3">
        <w:t>exercise</w:t>
      </w:r>
      <w:r w:rsidR="006C7811">
        <w:t>d</w:t>
      </w:r>
      <w:r w:rsidR="00CA15B3">
        <w:t xml:space="preserve"> three types of MPEG multilayer video coding </w:t>
      </w:r>
      <w:r w:rsidR="0051186D">
        <w:t>technologies</w:t>
      </w:r>
      <w:r w:rsidR="0051186D" w:rsidRPr="0051186D">
        <w:t xml:space="preserve"> </w:t>
      </w:r>
      <w:r w:rsidR="0051186D">
        <w:t xml:space="preserve">which have different characteristics in terms of features, </w:t>
      </w:r>
      <w:r w:rsidR="0051186D" w:rsidRPr="009B2999">
        <w:t xml:space="preserve">performance, </w:t>
      </w:r>
      <w:r w:rsidR="0051186D">
        <w:t xml:space="preserve">and </w:t>
      </w:r>
      <w:r w:rsidR="0051186D" w:rsidRPr="009B2999">
        <w:t>complexity</w:t>
      </w:r>
      <w:r w:rsidR="0051186D">
        <w:t>, and</w:t>
      </w:r>
      <w:r w:rsidR="00CA15B3">
        <w:t xml:space="preserve"> are capable of dual-layer coding </w:t>
      </w:r>
      <w:r w:rsidR="00BC0C13">
        <w:t>with an HD base</w:t>
      </w:r>
      <w:r w:rsidR="004A0574">
        <w:t xml:space="preserve"> </w:t>
      </w:r>
      <w:r w:rsidR="00BC0C13">
        <w:t>layer and a UHD enhancement</w:t>
      </w:r>
      <w:r w:rsidR="004A0574">
        <w:t xml:space="preserve"> </w:t>
      </w:r>
      <w:r w:rsidR="00BC0C13">
        <w:t>layer (2x spatial scalability). These comprise SHVC (the scalable extension of HEVC), the VVC multilayer profile, and LCEVC</w:t>
      </w:r>
      <w:r w:rsidR="0051186D">
        <w:t>.</w:t>
      </w:r>
      <w:r w:rsidR="00CA15B3">
        <w:t xml:space="preserve"> </w:t>
      </w:r>
    </w:p>
    <w:p w14:paraId="51B16CEE" w14:textId="1144B25C" w:rsidR="00E765DD" w:rsidRPr="009D2192" w:rsidRDefault="00E765DD" w:rsidP="00C542EB">
      <w:pPr>
        <w:rPr>
          <w:rFonts w:eastAsia="PMingLiU"/>
          <w:szCs w:val="22"/>
          <w:lang w:eastAsia="de-DE"/>
        </w:rPr>
      </w:pPr>
      <w:r w:rsidRPr="009D2192">
        <w:rPr>
          <w:rFonts w:eastAsia="PMingLiU"/>
          <w:szCs w:val="22"/>
          <w:lang w:eastAsia="de-DE"/>
        </w:rPr>
        <w:t>It is noted that the three cod</w:t>
      </w:r>
      <w:r w:rsidR="009A0F19" w:rsidRPr="009D2192">
        <w:rPr>
          <w:rFonts w:eastAsia="PMingLiU"/>
          <w:szCs w:val="22"/>
          <w:lang w:eastAsia="de-DE"/>
        </w:rPr>
        <w:t>ing technologies</w:t>
      </w:r>
      <w:r w:rsidRPr="009D2192">
        <w:rPr>
          <w:rFonts w:eastAsia="PMingLiU"/>
          <w:szCs w:val="22"/>
          <w:lang w:eastAsia="de-DE"/>
        </w:rPr>
        <w:t xml:space="preserve"> </w:t>
      </w:r>
      <w:r w:rsidR="009A0F19" w:rsidRPr="009D2192">
        <w:rPr>
          <w:rFonts w:eastAsia="PMingLiU"/>
          <w:szCs w:val="22"/>
          <w:lang w:eastAsia="de-DE"/>
        </w:rPr>
        <w:t xml:space="preserve">used in this test were </w:t>
      </w:r>
      <w:r w:rsidRPr="009D2192">
        <w:rPr>
          <w:rFonts w:eastAsia="PMingLiU"/>
          <w:szCs w:val="22"/>
          <w:lang w:eastAsia="de-DE"/>
        </w:rPr>
        <w:t>designed</w:t>
      </w:r>
      <w:r w:rsidR="009A0F19" w:rsidRPr="009D2192">
        <w:rPr>
          <w:rFonts w:eastAsia="PMingLiU"/>
          <w:szCs w:val="22"/>
          <w:lang w:eastAsia="de-DE"/>
        </w:rPr>
        <w:t xml:space="preserve"> </w:t>
      </w:r>
      <w:r w:rsidR="002B55BF" w:rsidRPr="009D2192">
        <w:rPr>
          <w:rFonts w:eastAsia="PMingLiU"/>
          <w:szCs w:val="22"/>
          <w:lang w:eastAsia="de-DE"/>
        </w:rPr>
        <w:t xml:space="preserve">for </w:t>
      </w:r>
      <w:r w:rsidR="009A0F19" w:rsidRPr="009D2192">
        <w:rPr>
          <w:rFonts w:eastAsia="PMingLiU"/>
          <w:szCs w:val="22"/>
          <w:lang w:eastAsia="de-DE"/>
        </w:rPr>
        <w:t xml:space="preserve">different target usage </w:t>
      </w:r>
      <w:r w:rsidR="00BC76F6" w:rsidRPr="009D2192">
        <w:rPr>
          <w:rFonts w:eastAsia="PMingLiU"/>
          <w:szCs w:val="22"/>
          <w:lang w:eastAsia="de-DE"/>
        </w:rPr>
        <w:t>scenarios</w:t>
      </w:r>
      <w:r w:rsidR="009A0F19" w:rsidRPr="009D2192">
        <w:rPr>
          <w:rFonts w:eastAsia="PMingLiU"/>
          <w:szCs w:val="22"/>
          <w:lang w:eastAsia="de-DE"/>
        </w:rPr>
        <w:t>.</w:t>
      </w:r>
      <w:r w:rsidR="00D63AB8" w:rsidRPr="009D2192">
        <w:rPr>
          <w:rFonts w:eastAsia="PMingLiU"/>
          <w:szCs w:val="22"/>
          <w:lang w:eastAsia="de-DE"/>
        </w:rPr>
        <w:t xml:space="preserve"> SHVC </w:t>
      </w:r>
      <w:r w:rsidR="009A0F19" w:rsidRPr="009D2192">
        <w:rPr>
          <w:rFonts w:eastAsia="PMingLiU"/>
          <w:szCs w:val="22"/>
          <w:lang w:eastAsia="de-DE"/>
        </w:rPr>
        <w:t>was</w:t>
      </w:r>
      <w:r w:rsidR="00D63AB8" w:rsidRPr="009D2192">
        <w:rPr>
          <w:rFonts w:eastAsia="PMingLiU"/>
          <w:szCs w:val="22"/>
          <w:lang w:eastAsia="de-DE"/>
        </w:rPr>
        <w:t xml:space="preserve"> designed</w:t>
      </w:r>
      <w:r w:rsidR="009A0F19" w:rsidRPr="009D2192">
        <w:rPr>
          <w:rFonts w:eastAsia="PMingLiU"/>
          <w:szCs w:val="22"/>
          <w:lang w:eastAsia="de-DE"/>
        </w:rPr>
        <w:t xml:space="preserve"> as </w:t>
      </w:r>
      <w:r w:rsidR="00272609">
        <w:rPr>
          <w:rFonts w:eastAsia="PMingLiU"/>
          <w:szCs w:val="22"/>
          <w:lang w:eastAsia="de-DE"/>
        </w:rPr>
        <w:t xml:space="preserve">a </w:t>
      </w:r>
      <w:r w:rsidR="009A0F19" w:rsidRPr="009D2192">
        <w:rPr>
          <w:rFonts w:eastAsia="PMingLiU"/>
          <w:szCs w:val="22"/>
          <w:lang w:eastAsia="de-DE"/>
        </w:rPr>
        <w:t xml:space="preserve">relatively </w:t>
      </w:r>
      <w:r w:rsidR="00D84049" w:rsidRPr="009D2192">
        <w:rPr>
          <w:rFonts w:eastAsia="PMingLiU"/>
          <w:szCs w:val="22"/>
          <w:lang w:eastAsia="de-DE"/>
        </w:rPr>
        <w:t>straightforward</w:t>
      </w:r>
      <w:r w:rsidR="009A0F19" w:rsidRPr="009D2192">
        <w:rPr>
          <w:rFonts w:eastAsia="PMingLiU"/>
          <w:szCs w:val="22"/>
          <w:lang w:eastAsia="de-DE"/>
        </w:rPr>
        <w:t xml:space="preserve"> extension</w:t>
      </w:r>
      <w:r w:rsidR="00D63AB8" w:rsidRPr="009D2192">
        <w:rPr>
          <w:rFonts w:eastAsia="PMingLiU"/>
          <w:szCs w:val="22"/>
          <w:lang w:eastAsia="de-DE"/>
        </w:rPr>
        <w:t xml:space="preserve"> </w:t>
      </w:r>
      <w:r w:rsidR="009A0F19" w:rsidRPr="009D2192">
        <w:rPr>
          <w:rFonts w:eastAsia="PMingLiU"/>
          <w:szCs w:val="22"/>
          <w:lang w:eastAsia="de-DE"/>
        </w:rPr>
        <w:t>of the HEVC standard</w:t>
      </w:r>
      <w:r w:rsidR="00D84049" w:rsidRPr="009D2192">
        <w:rPr>
          <w:rFonts w:eastAsia="PMingLiU"/>
          <w:szCs w:val="22"/>
          <w:lang w:eastAsia="de-DE"/>
        </w:rPr>
        <w:t>,</w:t>
      </w:r>
      <w:r w:rsidR="009A0F19" w:rsidRPr="009D2192">
        <w:rPr>
          <w:rFonts w:eastAsia="PMingLiU"/>
          <w:szCs w:val="22"/>
          <w:lang w:eastAsia="de-DE"/>
        </w:rPr>
        <w:t xml:space="preserve"> using the HEVC core coding tools</w:t>
      </w:r>
      <w:r w:rsidR="007D4D11" w:rsidRPr="009D2192">
        <w:rPr>
          <w:rFonts w:eastAsia="PMingLiU"/>
          <w:szCs w:val="22"/>
          <w:lang w:eastAsia="de-DE"/>
        </w:rPr>
        <w:t xml:space="preserve"> for </w:t>
      </w:r>
      <w:r w:rsidR="008A7FFC" w:rsidRPr="009D2192">
        <w:rPr>
          <w:rFonts w:eastAsia="PMingLiU"/>
          <w:szCs w:val="22"/>
          <w:lang w:eastAsia="de-DE"/>
        </w:rPr>
        <w:t xml:space="preserve">coding </w:t>
      </w:r>
      <w:r w:rsidR="00D84049" w:rsidRPr="009D2192">
        <w:rPr>
          <w:rFonts w:eastAsia="PMingLiU"/>
          <w:szCs w:val="22"/>
          <w:lang w:eastAsia="de-DE"/>
        </w:rPr>
        <w:t>its</w:t>
      </w:r>
      <w:r w:rsidR="007D4D11" w:rsidRPr="009D2192">
        <w:rPr>
          <w:rFonts w:eastAsia="PMingLiU"/>
          <w:szCs w:val="22"/>
          <w:lang w:eastAsia="de-DE"/>
        </w:rPr>
        <w:t xml:space="preserve"> enhancement layers</w:t>
      </w:r>
      <w:r w:rsidR="00680355" w:rsidRPr="009D2192">
        <w:rPr>
          <w:rFonts w:eastAsia="PMingLiU"/>
          <w:szCs w:val="22"/>
          <w:lang w:eastAsia="de-DE"/>
        </w:rPr>
        <w:t>,</w:t>
      </w:r>
      <w:r w:rsidR="003C7239" w:rsidRPr="009D2192">
        <w:rPr>
          <w:rFonts w:eastAsia="PMingLiU"/>
          <w:szCs w:val="22"/>
          <w:lang w:eastAsia="de-DE"/>
        </w:rPr>
        <w:t xml:space="preserve"> with a base layer that could be coded with any single-layer video coding technology</w:t>
      </w:r>
      <w:r w:rsidR="009A0F19" w:rsidRPr="009D2192">
        <w:rPr>
          <w:rFonts w:eastAsia="PMingLiU"/>
          <w:szCs w:val="22"/>
          <w:lang w:eastAsia="de-DE"/>
        </w:rPr>
        <w:t xml:space="preserve">. </w:t>
      </w:r>
      <w:r w:rsidR="00D84049" w:rsidRPr="009D2192">
        <w:rPr>
          <w:rFonts w:eastAsia="PMingLiU"/>
          <w:szCs w:val="22"/>
          <w:lang w:eastAsia="de-DE"/>
        </w:rPr>
        <w:t>VVC represents the next generation of advancement in compression capability beyond HEVC</w:t>
      </w:r>
      <w:r w:rsidR="003C7239" w:rsidRPr="009D2192">
        <w:rPr>
          <w:rFonts w:eastAsia="PMingLiU"/>
          <w:szCs w:val="22"/>
          <w:lang w:eastAsia="de-DE"/>
        </w:rPr>
        <w:t>.</w:t>
      </w:r>
      <w:r w:rsidR="00D84049" w:rsidRPr="009D2192">
        <w:rPr>
          <w:rFonts w:eastAsia="PMingLiU"/>
          <w:szCs w:val="22"/>
          <w:lang w:eastAsia="de-DE"/>
        </w:rPr>
        <w:t xml:space="preserve"> </w:t>
      </w:r>
      <w:r w:rsidR="00417DB5" w:rsidRPr="009D2192">
        <w:rPr>
          <w:rFonts w:eastAsia="PMingLiU"/>
          <w:szCs w:val="22"/>
          <w:lang w:eastAsia="de-DE"/>
        </w:rPr>
        <w:t>Because of reference picture resampling included in VVC, i</w:t>
      </w:r>
      <w:r w:rsidR="00D84049" w:rsidRPr="009D2192">
        <w:rPr>
          <w:rFonts w:eastAsia="PMingLiU"/>
          <w:szCs w:val="22"/>
          <w:lang w:eastAsia="de-DE"/>
        </w:rPr>
        <w:t>ts enhancement layer</w:t>
      </w:r>
      <w:r w:rsidR="009A0F19" w:rsidRPr="009D2192">
        <w:rPr>
          <w:rFonts w:eastAsia="PMingLiU"/>
          <w:szCs w:val="22"/>
          <w:lang w:eastAsia="de-DE"/>
        </w:rPr>
        <w:t xml:space="preserve"> coding </w:t>
      </w:r>
      <w:r w:rsidR="008A7FFC" w:rsidRPr="009D2192">
        <w:rPr>
          <w:rFonts w:eastAsia="PMingLiU"/>
          <w:szCs w:val="22"/>
          <w:lang w:eastAsia="de-DE"/>
        </w:rPr>
        <w:t>uses</w:t>
      </w:r>
      <w:r w:rsidR="00D84049" w:rsidRPr="009D2192">
        <w:rPr>
          <w:rFonts w:eastAsia="PMingLiU"/>
          <w:szCs w:val="22"/>
          <w:lang w:eastAsia="de-DE"/>
        </w:rPr>
        <w:t xml:space="preserve"> the</w:t>
      </w:r>
      <w:r w:rsidR="009A0F19" w:rsidRPr="009D2192">
        <w:rPr>
          <w:rFonts w:eastAsia="PMingLiU"/>
          <w:szCs w:val="22"/>
          <w:lang w:eastAsia="de-DE"/>
        </w:rPr>
        <w:t xml:space="preserve"> </w:t>
      </w:r>
      <w:r w:rsidR="008A7FFC" w:rsidRPr="009D2192">
        <w:rPr>
          <w:rFonts w:eastAsia="PMingLiU"/>
          <w:szCs w:val="22"/>
          <w:lang w:eastAsia="de-DE"/>
        </w:rPr>
        <w:t xml:space="preserve">same </w:t>
      </w:r>
      <w:r w:rsidR="00D84049" w:rsidRPr="009D2192">
        <w:rPr>
          <w:rFonts w:eastAsia="PMingLiU"/>
          <w:szCs w:val="22"/>
          <w:lang w:eastAsia="de-DE"/>
        </w:rPr>
        <w:t xml:space="preserve">core </w:t>
      </w:r>
      <w:r w:rsidR="009A0F19" w:rsidRPr="009D2192">
        <w:rPr>
          <w:rFonts w:eastAsia="PMingLiU"/>
          <w:szCs w:val="22"/>
          <w:lang w:eastAsia="de-DE"/>
        </w:rPr>
        <w:t xml:space="preserve">coding </w:t>
      </w:r>
      <w:r w:rsidR="00D84049" w:rsidRPr="009D2192">
        <w:rPr>
          <w:rFonts w:eastAsia="PMingLiU"/>
          <w:szCs w:val="22"/>
          <w:lang w:eastAsia="de-DE"/>
        </w:rPr>
        <w:t>tools</w:t>
      </w:r>
      <w:r w:rsidR="008A7FFC" w:rsidRPr="009D2192">
        <w:rPr>
          <w:rFonts w:eastAsia="PMingLiU"/>
          <w:szCs w:val="22"/>
          <w:lang w:eastAsia="de-DE"/>
        </w:rPr>
        <w:t xml:space="preserve"> that are used for VVC single-layer coding</w:t>
      </w:r>
      <w:r w:rsidR="00D63AB8" w:rsidRPr="009D2192">
        <w:rPr>
          <w:rFonts w:eastAsia="PMingLiU"/>
          <w:szCs w:val="22"/>
          <w:lang w:eastAsia="de-DE"/>
        </w:rPr>
        <w:t xml:space="preserve">. </w:t>
      </w:r>
      <w:r w:rsidRPr="009D2192">
        <w:rPr>
          <w:rFonts w:eastAsia="PMingLiU"/>
          <w:szCs w:val="22"/>
          <w:lang w:eastAsia="de-DE"/>
        </w:rPr>
        <w:t xml:space="preserve">LCEVC </w:t>
      </w:r>
      <w:r w:rsidR="007D4D11" w:rsidRPr="009D2192">
        <w:rPr>
          <w:rFonts w:eastAsia="PMingLiU"/>
          <w:szCs w:val="22"/>
          <w:lang w:eastAsia="de-DE"/>
        </w:rPr>
        <w:t>was</w:t>
      </w:r>
      <w:r w:rsidRPr="009D2192">
        <w:rPr>
          <w:rFonts w:eastAsia="PMingLiU"/>
          <w:szCs w:val="22"/>
          <w:lang w:eastAsia="de-DE"/>
        </w:rPr>
        <w:t xml:space="preserve"> designed </w:t>
      </w:r>
      <w:r w:rsidR="007D4D11" w:rsidRPr="009D2192">
        <w:rPr>
          <w:rFonts w:eastAsia="PMingLiU"/>
          <w:szCs w:val="22"/>
          <w:lang w:eastAsia="de-DE"/>
        </w:rPr>
        <w:t xml:space="preserve">as </w:t>
      </w:r>
      <w:r w:rsidR="0040513F" w:rsidRPr="009D2192">
        <w:rPr>
          <w:rFonts w:eastAsia="PMingLiU"/>
          <w:szCs w:val="22"/>
          <w:lang w:eastAsia="de-DE"/>
        </w:rPr>
        <w:t>a low-complexity</w:t>
      </w:r>
      <w:r w:rsidR="00934EE6" w:rsidRPr="009D2192">
        <w:rPr>
          <w:rFonts w:eastAsia="PMingLiU"/>
          <w:szCs w:val="22"/>
          <w:lang w:eastAsia="de-DE"/>
        </w:rPr>
        <w:t xml:space="preserve"> </w:t>
      </w:r>
      <w:r w:rsidR="007D4D11" w:rsidRPr="009D2192">
        <w:rPr>
          <w:rFonts w:eastAsia="PMingLiU"/>
          <w:szCs w:val="22"/>
          <w:lang w:eastAsia="de-DE"/>
        </w:rPr>
        <w:t xml:space="preserve">enhancement-layer coding technology for use with a base layer </w:t>
      </w:r>
      <w:r w:rsidR="0040513F" w:rsidRPr="009D2192">
        <w:rPr>
          <w:rFonts w:eastAsia="PMingLiU"/>
          <w:szCs w:val="22"/>
          <w:lang w:eastAsia="de-DE"/>
        </w:rPr>
        <w:t xml:space="preserve">that could be </w:t>
      </w:r>
      <w:r w:rsidR="007D4D11" w:rsidRPr="009D2192">
        <w:rPr>
          <w:rFonts w:eastAsia="PMingLiU"/>
          <w:szCs w:val="22"/>
          <w:lang w:eastAsia="de-DE"/>
        </w:rPr>
        <w:t>coded with any single-layer video coding</w:t>
      </w:r>
      <w:r w:rsidR="0040513F" w:rsidRPr="009D2192">
        <w:rPr>
          <w:rFonts w:eastAsia="PMingLiU"/>
          <w:szCs w:val="22"/>
          <w:lang w:eastAsia="de-DE"/>
        </w:rPr>
        <w:t xml:space="preserve"> </w:t>
      </w:r>
      <w:r w:rsidR="003C7239" w:rsidRPr="009D2192">
        <w:rPr>
          <w:rFonts w:eastAsia="PMingLiU"/>
          <w:szCs w:val="22"/>
          <w:lang w:eastAsia="de-DE"/>
        </w:rPr>
        <w:t>technology</w:t>
      </w:r>
      <w:r w:rsidR="00934EE6" w:rsidRPr="009D2192">
        <w:rPr>
          <w:rFonts w:eastAsia="PMingLiU"/>
          <w:szCs w:val="22"/>
          <w:lang w:eastAsia="de-DE"/>
        </w:rPr>
        <w:t>,</w:t>
      </w:r>
      <w:r w:rsidR="007D4D11" w:rsidRPr="009D2192">
        <w:rPr>
          <w:rFonts w:eastAsia="PMingLiU"/>
          <w:szCs w:val="22"/>
          <w:lang w:eastAsia="de-DE"/>
        </w:rPr>
        <w:t xml:space="preserve"> using relatively simple coding tools in the enhancement layer. As reflected </w:t>
      </w:r>
      <w:r w:rsidR="00B16E9F" w:rsidRPr="009D2192">
        <w:rPr>
          <w:rFonts w:eastAsia="PMingLiU"/>
          <w:szCs w:val="22"/>
          <w:lang w:eastAsia="de-DE"/>
        </w:rPr>
        <w:t xml:space="preserve">by the “low complexity” </w:t>
      </w:r>
      <w:r w:rsidR="007D4D11" w:rsidRPr="009D2192">
        <w:rPr>
          <w:rFonts w:eastAsia="PMingLiU"/>
          <w:szCs w:val="22"/>
          <w:lang w:eastAsia="de-DE"/>
        </w:rPr>
        <w:t>in its name, LCEVC has relatively low complexity</w:t>
      </w:r>
      <w:r w:rsidR="005E1E1D" w:rsidRPr="009D2192">
        <w:rPr>
          <w:rFonts w:eastAsia="PMingLiU"/>
          <w:szCs w:val="22"/>
          <w:lang w:eastAsia="de-DE"/>
        </w:rPr>
        <w:t xml:space="preserve"> for its enhancement layer decoding</w:t>
      </w:r>
      <w:r w:rsidR="007D4D11" w:rsidRPr="009D2192">
        <w:rPr>
          <w:rFonts w:eastAsia="PMingLiU"/>
          <w:szCs w:val="22"/>
          <w:lang w:eastAsia="de-DE"/>
        </w:rPr>
        <w:t xml:space="preserve">, and </w:t>
      </w:r>
      <w:r w:rsidR="00934EE6" w:rsidRPr="009D2192">
        <w:rPr>
          <w:rFonts w:eastAsia="PMingLiU"/>
          <w:szCs w:val="22"/>
          <w:lang w:eastAsia="de-DE"/>
        </w:rPr>
        <w:t>it is</w:t>
      </w:r>
      <w:r w:rsidR="005E1E1D" w:rsidRPr="009D2192">
        <w:rPr>
          <w:rFonts w:eastAsia="PMingLiU"/>
          <w:szCs w:val="22"/>
          <w:lang w:eastAsia="de-DE"/>
        </w:rPr>
        <w:t xml:space="preserve"> </w:t>
      </w:r>
      <w:r w:rsidR="00B16E9F" w:rsidRPr="009D2192">
        <w:rPr>
          <w:rFonts w:eastAsia="PMingLiU"/>
          <w:szCs w:val="22"/>
          <w:lang w:eastAsia="de-DE"/>
        </w:rPr>
        <w:t xml:space="preserve">also </w:t>
      </w:r>
      <w:r w:rsidR="0040513F" w:rsidRPr="009D2192">
        <w:rPr>
          <w:rFonts w:eastAsia="PMingLiU"/>
          <w:szCs w:val="22"/>
          <w:lang w:eastAsia="de-DE"/>
        </w:rPr>
        <w:t xml:space="preserve">designed to have relatively </w:t>
      </w:r>
      <w:r w:rsidR="005E1E1D" w:rsidRPr="009D2192">
        <w:rPr>
          <w:rFonts w:eastAsia="PMingLiU"/>
          <w:szCs w:val="22"/>
          <w:lang w:eastAsia="de-DE"/>
        </w:rPr>
        <w:t>low complexity</w:t>
      </w:r>
      <w:r w:rsidRPr="009D2192">
        <w:rPr>
          <w:rFonts w:eastAsia="PMingLiU"/>
          <w:szCs w:val="22"/>
          <w:lang w:eastAsia="de-DE"/>
        </w:rPr>
        <w:t xml:space="preserve"> </w:t>
      </w:r>
      <w:r w:rsidR="005E1E1D" w:rsidRPr="009D2192">
        <w:rPr>
          <w:rFonts w:eastAsia="PMingLiU"/>
          <w:szCs w:val="22"/>
          <w:lang w:eastAsia="de-DE"/>
        </w:rPr>
        <w:t xml:space="preserve">for encoding as well, </w:t>
      </w:r>
      <w:r w:rsidR="00934EE6" w:rsidRPr="009D2192">
        <w:rPr>
          <w:rFonts w:eastAsia="PMingLiU"/>
          <w:szCs w:val="22"/>
          <w:lang w:eastAsia="de-DE"/>
        </w:rPr>
        <w:t xml:space="preserve">as it </w:t>
      </w:r>
      <w:r w:rsidR="004C0455" w:rsidRPr="009D2192">
        <w:rPr>
          <w:rFonts w:eastAsia="PMingLiU"/>
          <w:szCs w:val="22"/>
          <w:lang w:eastAsia="de-DE"/>
        </w:rPr>
        <w:t>defines</w:t>
      </w:r>
      <w:r w:rsidR="005E1E1D" w:rsidRPr="009D2192">
        <w:rPr>
          <w:rFonts w:eastAsia="PMingLiU"/>
          <w:szCs w:val="22"/>
          <w:lang w:eastAsia="de-DE"/>
        </w:rPr>
        <w:t xml:space="preserve"> a limited number of </w:t>
      </w:r>
      <w:r w:rsidR="00934EE6" w:rsidRPr="009D2192">
        <w:rPr>
          <w:rFonts w:eastAsia="PMingLiU"/>
          <w:szCs w:val="22"/>
          <w:lang w:eastAsia="de-DE"/>
        </w:rPr>
        <w:t xml:space="preserve">relatively simple </w:t>
      </w:r>
      <w:r w:rsidR="005E1E1D" w:rsidRPr="009D2192">
        <w:rPr>
          <w:rFonts w:eastAsia="PMingLiU"/>
          <w:szCs w:val="22"/>
          <w:lang w:eastAsia="de-DE"/>
        </w:rPr>
        <w:t>coding tools</w:t>
      </w:r>
      <w:r w:rsidRPr="009D2192">
        <w:rPr>
          <w:rFonts w:eastAsia="PMingLiU"/>
          <w:szCs w:val="22"/>
          <w:lang w:eastAsia="de-DE"/>
        </w:rPr>
        <w:t>.</w:t>
      </w:r>
    </w:p>
    <w:p w14:paraId="43BD9028" w14:textId="486DA2F2" w:rsidR="00E41A3B" w:rsidRDefault="0079647F" w:rsidP="003404A2">
      <w:r w:rsidRPr="0079647F">
        <w:t xml:space="preserve">The focus was to assess the enhancement layer coding performance at </w:t>
      </w:r>
      <w:r w:rsidR="009D2192">
        <w:t>good</w:t>
      </w:r>
      <w:r w:rsidR="009D2192" w:rsidRPr="0079647F">
        <w:t xml:space="preserve"> </w:t>
      </w:r>
      <w:r w:rsidRPr="0079647F">
        <w:t xml:space="preserve">to </w:t>
      </w:r>
      <w:r w:rsidR="009D2192">
        <w:t xml:space="preserve">very </w:t>
      </w:r>
      <w:r w:rsidRPr="0079647F">
        <w:t xml:space="preserve">good quality, using encoder configurations of the technologies under test that were aligned as much as possible. The configurations were chosen to be independent of visual optimization tools that are available and can be different in the different standards under test. </w:t>
      </w:r>
    </w:p>
    <w:p w14:paraId="74797268" w14:textId="0E7D62FB" w:rsidR="003B4E0A" w:rsidRDefault="002F719A" w:rsidP="00C542EB">
      <w:r>
        <w:rPr>
          <w:lang w:val="en-CA" w:eastAsia="ja-JP"/>
        </w:rPr>
        <w:t xml:space="preserve">To isolate the impact of the different technologies of enhancement layer representation, the base layer was as common as possible, </w:t>
      </w:r>
      <w:r w:rsidR="009643C2">
        <w:rPr>
          <w:lang w:val="en-CA" w:eastAsia="ja-JP"/>
        </w:rPr>
        <w:t xml:space="preserve">coded </w:t>
      </w:r>
      <w:r>
        <w:rPr>
          <w:lang w:val="en-CA" w:eastAsia="ja-JP"/>
        </w:rPr>
        <w:t xml:space="preserve">using VVC but </w:t>
      </w:r>
      <w:r w:rsidR="009643C2">
        <w:rPr>
          <w:lang w:val="en-CA" w:eastAsia="ja-JP"/>
        </w:rPr>
        <w:t xml:space="preserve">each having </w:t>
      </w:r>
      <w:r>
        <w:rPr>
          <w:lang w:val="en-CA" w:eastAsia="ja-JP"/>
        </w:rPr>
        <w:t>sample alignment best fitting the different standards.</w:t>
      </w:r>
      <w:r w:rsidR="003B4E0A">
        <w:rPr>
          <w:lang w:val="en-CA" w:eastAsia="ja-JP"/>
        </w:rPr>
        <w:t xml:space="preserve"> The </w:t>
      </w:r>
      <w:r w:rsidR="003B4E0A">
        <w:t>base layer quantization step was selected to provide acceptable visual quality when upscaled to the UHD target resolution, while still leaving headroom to evaluate the improvement brought by enhancement layers.</w:t>
      </w:r>
    </w:p>
    <w:p w14:paraId="4CA6987F" w14:textId="4B5F8AAF" w:rsidR="002F719A" w:rsidRDefault="003B4E0A" w:rsidP="00C542EB">
      <w:pPr>
        <w:rPr>
          <w:lang w:val="en-CA" w:eastAsia="ja-JP"/>
        </w:rPr>
      </w:pPr>
      <w:r>
        <w:rPr>
          <w:lang w:val="en-CA" w:eastAsia="ja-JP"/>
        </w:rPr>
        <w:t>A single enhancement layer was used.</w:t>
      </w:r>
      <w:r w:rsidR="002F719A">
        <w:rPr>
          <w:lang w:val="en-CA" w:eastAsia="ja-JP"/>
        </w:rPr>
        <w:t xml:space="preserve"> To avoid perceptual biases, upsampling used for inter-layer prediction was aligned in terms of perceived sharpness and visual optimization was disabled for all standards </w:t>
      </w:r>
      <w:r w:rsidR="0042641D">
        <w:rPr>
          <w:lang w:val="en-CA" w:eastAsia="ja-JP"/>
        </w:rPr>
        <w:t>(</w:t>
      </w:r>
      <w:r w:rsidR="00920C14">
        <w:rPr>
          <w:lang w:val="en-CA" w:eastAsia="ja-JP"/>
        </w:rPr>
        <w:t xml:space="preserve">such as </w:t>
      </w:r>
      <w:r w:rsidR="00F76045">
        <w:rPr>
          <w:lang w:val="en-CA" w:eastAsia="ja-JP"/>
        </w:rPr>
        <w:t xml:space="preserve">quantization matrices for all standards, </w:t>
      </w:r>
      <w:r w:rsidR="0042641D">
        <w:rPr>
          <w:lang w:val="en-CA" w:eastAsia="ja-JP"/>
        </w:rPr>
        <w:t>adaptive quantization</w:t>
      </w:r>
      <w:r w:rsidR="00920C14">
        <w:rPr>
          <w:lang w:val="en-CA" w:eastAsia="ja-JP"/>
        </w:rPr>
        <w:t xml:space="preserve"> step size</w:t>
      </w:r>
      <w:r w:rsidR="00F76045">
        <w:rPr>
          <w:lang w:val="en-CA" w:eastAsia="ja-JP"/>
        </w:rPr>
        <w:t xml:space="preserve"> for VVC and SHVC</w:t>
      </w:r>
      <w:r w:rsidR="0042641D">
        <w:rPr>
          <w:lang w:val="en-CA" w:eastAsia="ja-JP"/>
        </w:rPr>
        <w:t xml:space="preserve">, </w:t>
      </w:r>
      <w:r w:rsidR="00920C14">
        <w:rPr>
          <w:lang w:val="en-CA" w:eastAsia="ja-JP"/>
        </w:rPr>
        <w:t>and</w:t>
      </w:r>
      <w:r w:rsidR="0042641D">
        <w:rPr>
          <w:lang w:val="en-CA" w:eastAsia="ja-JP"/>
        </w:rPr>
        <w:t xml:space="preserve"> </w:t>
      </w:r>
      <w:r w:rsidR="006A720B" w:rsidRPr="006A720B">
        <w:rPr>
          <w:lang w:eastAsia="ja-JP"/>
        </w:rPr>
        <w:t>some upsampling processin</w:t>
      </w:r>
      <w:r w:rsidR="006A720B">
        <w:rPr>
          <w:lang w:eastAsia="ja-JP"/>
        </w:rPr>
        <w:t>g</w:t>
      </w:r>
      <w:r w:rsidR="00F76045">
        <w:rPr>
          <w:lang w:val="en-CA" w:eastAsia="ja-JP"/>
        </w:rPr>
        <w:t xml:space="preserve"> for LCEVC</w:t>
      </w:r>
      <w:r w:rsidR="0042641D">
        <w:rPr>
          <w:lang w:val="en-CA" w:eastAsia="ja-JP"/>
        </w:rPr>
        <w:t xml:space="preserve">). </w:t>
      </w:r>
      <w:r w:rsidR="00B17EA4">
        <w:rPr>
          <w:lang w:val="en-CA" w:eastAsia="ja-JP"/>
        </w:rPr>
        <w:t xml:space="preserve">No </w:t>
      </w:r>
      <w:r w:rsidR="006A720B">
        <w:rPr>
          <w:lang w:val="en-CA" w:eastAsia="ja-JP"/>
        </w:rPr>
        <w:t xml:space="preserve">denoising </w:t>
      </w:r>
      <w:r w:rsidR="00B17EA4">
        <w:rPr>
          <w:lang w:val="en-CA" w:eastAsia="ja-JP"/>
        </w:rPr>
        <w:t xml:space="preserve">pre-filtering was used </w:t>
      </w:r>
      <w:r w:rsidR="0042641D">
        <w:rPr>
          <w:lang w:val="en-CA" w:eastAsia="ja-JP"/>
        </w:rPr>
        <w:t xml:space="preserve">for </w:t>
      </w:r>
      <w:r w:rsidR="00B17EA4">
        <w:rPr>
          <w:lang w:val="en-CA" w:eastAsia="ja-JP"/>
        </w:rPr>
        <w:t xml:space="preserve">the </w:t>
      </w:r>
      <w:r w:rsidR="0042641D">
        <w:rPr>
          <w:lang w:val="en-CA" w:eastAsia="ja-JP"/>
        </w:rPr>
        <w:lastRenderedPageBreak/>
        <w:t>enhancement layer</w:t>
      </w:r>
      <w:r w:rsidR="00B17EA4">
        <w:rPr>
          <w:lang w:val="en-CA" w:eastAsia="ja-JP"/>
        </w:rPr>
        <w:t>s</w:t>
      </w:r>
      <w:r w:rsidR="0042641D">
        <w:rPr>
          <w:lang w:val="en-CA" w:eastAsia="ja-JP"/>
        </w:rPr>
        <w:t xml:space="preserve"> as it was not available in all test models</w:t>
      </w:r>
      <w:r>
        <w:rPr>
          <w:lang w:val="en-CA" w:eastAsia="ja-JP"/>
        </w:rPr>
        <w:t>.</w:t>
      </w:r>
      <w:r w:rsidR="003404A2">
        <w:rPr>
          <w:lang w:val="en-CA" w:eastAsia="ja-JP"/>
        </w:rPr>
        <w:t xml:space="preserve"> </w:t>
      </w:r>
      <w:r w:rsidR="003404A2" w:rsidRPr="0079647F">
        <w:t>The precise settings used in the tests are reported in the Annex to this document.</w:t>
      </w:r>
    </w:p>
    <w:p w14:paraId="32915628" w14:textId="7E4DE088" w:rsidR="00BC0C13" w:rsidRDefault="00BC0C13" w:rsidP="00C542EB">
      <w:r>
        <w:t xml:space="preserve">Two rate points were </w:t>
      </w:r>
      <w:r w:rsidR="00856522">
        <w:t xml:space="preserve">tested using two configurations with </w:t>
      </w:r>
      <w:r w:rsidR="009B2999">
        <w:t xml:space="preserve">approximately </w:t>
      </w:r>
      <w:r w:rsidR="00856522">
        <w:t xml:space="preserve">10% and 50% </w:t>
      </w:r>
      <w:r w:rsidR="009B2999">
        <w:t xml:space="preserve">of the overall </w:t>
      </w:r>
      <w:r w:rsidR="00856522">
        <w:t>bitrate allocated to the enhancement layer, respectively</w:t>
      </w:r>
      <w:r w:rsidR="003B4E0A">
        <w:t>.</w:t>
      </w:r>
      <w:r w:rsidR="00AC014A">
        <w:t xml:space="preserve"> </w:t>
      </w:r>
      <w:r w:rsidR="00710F53">
        <w:t xml:space="preserve">The amount of enhancement layer data was understood </w:t>
      </w:r>
      <w:r w:rsidR="00020E12">
        <w:t xml:space="preserve">to </w:t>
      </w:r>
      <w:r w:rsidR="00710F53">
        <w:t>be a key parameter of dual-layer coding, and the intention was to represent different use cases, where</w:t>
      </w:r>
      <w:r w:rsidR="006C7811">
        <w:t xml:space="preserve"> </w:t>
      </w:r>
      <w:r w:rsidR="00710F53">
        <w:t xml:space="preserve">the </w:t>
      </w:r>
      <w:r w:rsidR="006C7811">
        <w:t>be</w:t>
      </w:r>
      <w:r w:rsidR="00E1497C">
        <w:t>h</w:t>
      </w:r>
      <w:r w:rsidR="006C7811">
        <w:t xml:space="preserve">aviour of the technologies under test may differ, and where </w:t>
      </w:r>
      <w:r w:rsidR="00E1497C">
        <w:t xml:space="preserve">the balance of expectations </w:t>
      </w:r>
      <w:r w:rsidR="006C7811">
        <w:t>between coding performance, complexity and functionality may also differ.</w:t>
      </w:r>
    </w:p>
    <w:p w14:paraId="52177C01" w14:textId="75F3FD4C" w:rsidR="00BC0C13" w:rsidRDefault="00856522" w:rsidP="00C542EB">
      <w:r>
        <w:t xml:space="preserve">The evaluation was performed </w:t>
      </w:r>
      <w:r w:rsidR="00C542EB">
        <w:t>by formal subjective visual testing according to the DCR / DSIS protocol</w:t>
      </w:r>
      <w:r w:rsidR="00065461">
        <w:t>s</w:t>
      </w:r>
      <w:r w:rsidR="00C542EB">
        <w:t xml:space="preserve"> </w:t>
      </w:r>
      <w:r w:rsidR="00C542EB">
        <w:fldChar w:fldCharType="begin"/>
      </w:r>
      <w:r w:rsidR="00C542EB">
        <w:instrText xml:space="preserve"> REF _Ref101518388 \r \h </w:instrText>
      </w:r>
      <w:r w:rsidR="00C542EB">
        <w:fldChar w:fldCharType="separate"/>
      </w:r>
      <w:r w:rsidR="00445DE2">
        <w:t>[3]</w:t>
      </w:r>
      <w:r w:rsidR="00C542EB">
        <w:fldChar w:fldCharType="end"/>
      </w:r>
      <w:r w:rsidR="00C542EB">
        <w:fldChar w:fldCharType="begin"/>
      </w:r>
      <w:r w:rsidR="00C542EB">
        <w:instrText xml:space="preserve"> REF _Ref101518389 \r \h </w:instrText>
      </w:r>
      <w:r w:rsidR="00C542EB">
        <w:fldChar w:fldCharType="separate"/>
      </w:r>
      <w:r w:rsidR="00445DE2">
        <w:t>[4]</w:t>
      </w:r>
      <w:r w:rsidR="00C542EB">
        <w:fldChar w:fldCharType="end"/>
      </w:r>
      <w:r w:rsidR="00C542EB">
        <w:t>.</w:t>
      </w:r>
      <w:r w:rsidR="00CE409F">
        <w:t xml:space="preserve"> </w:t>
      </w:r>
    </w:p>
    <w:p w14:paraId="0AE974FB" w14:textId="73272C3B" w:rsidR="00CA15B3" w:rsidRDefault="00CA15B3" w:rsidP="00CA15B3">
      <w:pPr>
        <w:pStyle w:val="berschrift1"/>
      </w:pPr>
      <w:r>
        <w:t>Test description</w:t>
      </w:r>
    </w:p>
    <w:p w14:paraId="513D933D" w14:textId="2C494B3D" w:rsidR="00A331FB" w:rsidRDefault="00A331FB" w:rsidP="00A331FB">
      <w:r>
        <w:t>The test configuration applie</w:t>
      </w:r>
      <w:r w:rsidR="00710F53">
        <w:t>d</w:t>
      </w:r>
      <w:r>
        <w:t xml:space="preserve"> 2x spatial scalability with:</w:t>
      </w:r>
    </w:p>
    <w:p w14:paraId="42467A81" w14:textId="77777777" w:rsidR="00A331FB" w:rsidRDefault="00A331FB" w:rsidP="00A331FB">
      <w:pPr>
        <w:pStyle w:val="Listenabsatz"/>
        <w:numPr>
          <w:ilvl w:val="0"/>
          <w:numId w:val="9"/>
        </w:numPr>
      </w:pPr>
      <w:r>
        <w:t>two layers for VVC Multi-Layer profile</w:t>
      </w:r>
    </w:p>
    <w:p w14:paraId="24D67D8F" w14:textId="77777777" w:rsidR="00A331FB" w:rsidRDefault="00A331FB" w:rsidP="00A331FB">
      <w:pPr>
        <w:pStyle w:val="Listenabsatz"/>
        <w:numPr>
          <w:ilvl w:val="0"/>
          <w:numId w:val="9"/>
        </w:numPr>
      </w:pPr>
      <w:r>
        <w:t>LCEVC combined with a VVC base layer</w:t>
      </w:r>
    </w:p>
    <w:p w14:paraId="539B907E" w14:textId="77777777" w:rsidR="00A331FB" w:rsidRDefault="00A331FB" w:rsidP="00A331FB">
      <w:pPr>
        <w:pStyle w:val="Listenabsatz"/>
        <w:numPr>
          <w:ilvl w:val="0"/>
          <w:numId w:val="9"/>
        </w:numPr>
      </w:pPr>
      <w:r>
        <w:t>SHVC combined with a VVC base layer</w:t>
      </w:r>
    </w:p>
    <w:p w14:paraId="12031ECC" w14:textId="1E587B30" w:rsidR="00A331FB" w:rsidRDefault="00A331FB" w:rsidP="00A331FB">
      <w:r>
        <w:t xml:space="preserve">The resolution of the tested content </w:t>
      </w:r>
      <w:r w:rsidR="00710F53">
        <w:t>was</w:t>
      </w:r>
      <w:r>
        <w:t xml:space="preserve"> HD (base layer) + UHD (enhancement layer). The base layer </w:t>
      </w:r>
      <w:r w:rsidR="00710F53">
        <w:t>was</w:t>
      </w:r>
      <w:r>
        <w:t xml:space="preserve"> intended to be common to all enhancement layers (EL). An upsampled version of the base layer (upsampled from HD to UHD) </w:t>
      </w:r>
      <w:r w:rsidR="00710F53">
        <w:t>was</w:t>
      </w:r>
      <w:r>
        <w:t xml:space="preserve"> included as </w:t>
      </w:r>
      <w:r w:rsidRPr="007E7388">
        <w:t>a test point</w:t>
      </w:r>
      <w:r>
        <w:t>.</w:t>
      </w:r>
    </w:p>
    <w:p w14:paraId="1CC1369A" w14:textId="78CA0EC3" w:rsidR="00A331FB" w:rsidRDefault="00A331FB" w:rsidP="00A331FB">
      <w:r>
        <w:t xml:space="preserve">The quality of the base layer </w:t>
      </w:r>
      <w:r w:rsidR="00710F53">
        <w:t>was</w:t>
      </w:r>
      <w:r>
        <w:t xml:space="preserve"> chosen to be in the range of MOS 6 to 7 on the 11-grade scale</w:t>
      </w:r>
      <w:r w:rsidR="003E2BC3">
        <w:t xml:space="preserve"> when compared </w:t>
      </w:r>
      <w:r w:rsidR="009643C2">
        <w:t>to an</w:t>
      </w:r>
      <w:r w:rsidR="003E2BC3">
        <w:t xml:space="preserve"> uncompressed original</w:t>
      </w:r>
      <w:r>
        <w:t xml:space="preserve"> (high quality yet allowing sufficient headroom to see the enhancement). The purpose of this test </w:t>
      </w:r>
      <w:r w:rsidR="00710F53">
        <w:t>was</w:t>
      </w:r>
      <w:r>
        <w:t xml:space="preserve"> to evaluate how various enhancement layers (obtained with the tested standards) allow to visually improve the base layer coded at this quality and understand the behavior of the tested standards in different conditions. </w:t>
      </w:r>
    </w:p>
    <w:p w14:paraId="3B587827" w14:textId="2D8D4B21" w:rsidR="00A331FB" w:rsidRDefault="00A331FB" w:rsidP="00A331FB">
      <w:r>
        <w:t xml:space="preserve">Two test cases </w:t>
      </w:r>
      <w:r w:rsidR="00710F53">
        <w:t>were</w:t>
      </w:r>
      <w:r>
        <w:t xml:space="preserve"> considered:</w:t>
      </w:r>
    </w:p>
    <w:p w14:paraId="4C065193" w14:textId="77777777" w:rsidR="00A331FB" w:rsidRDefault="00A331FB" w:rsidP="00A331FB">
      <w:pPr>
        <w:pStyle w:val="Listenabsatz"/>
        <w:numPr>
          <w:ilvl w:val="0"/>
          <w:numId w:val="8"/>
        </w:numPr>
      </w:pPr>
      <w:r>
        <w:t xml:space="preserve">50% of EL corresponds to a simplified use case of quality scalability, where significant improvement is expected as in e.g. adaptive streaming, with a focus on coding efficiency. The goal of such layered coding is to save space in cache storage. The 50% ratio was similarly used in the SHVC Verification Tests. </w:t>
      </w:r>
      <w:r w:rsidRPr="00566FA4">
        <w:t xml:space="preserve">The bitrate ratio also resembles a scenario indicated by ATSC </w:t>
      </w:r>
      <w:r>
        <w:t xml:space="preserve">in their liaison letter sent to MPEG </w:t>
      </w:r>
      <w:r w:rsidRPr="00566FA4">
        <w:t>[3]</w:t>
      </w:r>
      <w:r w:rsidRPr="00257DF4">
        <w:t>.</w:t>
      </w:r>
    </w:p>
    <w:p w14:paraId="29745357" w14:textId="77777777" w:rsidR="00A331FB" w:rsidRDefault="00A331FB" w:rsidP="00A331FB">
      <w:pPr>
        <w:pStyle w:val="Listenabsatz"/>
        <w:numPr>
          <w:ilvl w:val="0"/>
          <w:numId w:val="8"/>
        </w:numPr>
      </w:pPr>
      <w:r>
        <w:t xml:space="preserve">10% of EL corresponds to a use case of lightweight enhancement of an existing bitstream, providing improved visual quality of the content at moderate cost. Such ratio was, for example, tested by SBTVD for LCEVC when combined with VVC </w:t>
      </w:r>
      <w:r w:rsidRPr="00257DF4">
        <w:t>[</w:t>
      </w:r>
      <w:r w:rsidRPr="00566FA4">
        <w:t>4</w:t>
      </w:r>
      <w:r w:rsidRPr="00257DF4">
        <w:t>].</w:t>
      </w:r>
    </w:p>
    <w:p w14:paraId="6EADE966" w14:textId="3AD323C3" w:rsidR="00A331FB" w:rsidRDefault="00710F53" w:rsidP="00A331FB">
      <w:r>
        <w:t xml:space="preserve">The </w:t>
      </w:r>
      <w:r w:rsidR="00A331FB">
        <w:t>test scenario include</w:t>
      </w:r>
      <w:r>
        <w:t>d</w:t>
      </w:r>
      <w:r w:rsidR="00A331FB">
        <w:t xml:space="preserve"> SDR, HDR PQ and HD</w:t>
      </w:r>
      <w:r>
        <w:t>R</w:t>
      </w:r>
      <w:r w:rsidR="00A331FB">
        <w:t xml:space="preserve"> HLG test sequences, and thereby constitutes a scenario different from previous verification tests. The test focuse</w:t>
      </w:r>
      <w:r>
        <w:t>d</w:t>
      </w:r>
      <w:r w:rsidR="00A331FB">
        <w:t xml:space="preserve"> on settings where the enhancement layer makes a significant difference. Settings relevant for adaptive resolution (when the upsampled base layer would be better than full-resolution coding at the same bitrate) </w:t>
      </w:r>
      <w:r>
        <w:t>were</w:t>
      </w:r>
      <w:r w:rsidR="00A331FB">
        <w:t xml:space="preserve"> not part of this test.</w:t>
      </w:r>
    </w:p>
    <w:p w14:paraId="7DB0539C" w14:textId="4A16351C" w:rsidR="00397EB5" w:rsidRPr="00856522" w:rsidRDefault="00856522" w:rsidP="00C542EB">
      <w:r>
        <w:t xml:space="preserve">The test sequences are reported in </w:t>
      </w:r>
      <w:r w:rsidR="0045270A" w:rsidRPr="00856522">
        <w:t>Table 1.</w:t>
      </w:r>
    </w:p>
    <w:p w14:paraId="708482C7" w14:textId="5843B5A8" w:rsidR="0045270A" w:rsidRPr="00856522" w:rsidRDefault="0045270A" w:rsidP="0030435B">
      <w:pPr>
        <w:keepNext/>
        <w:jc w:val="center"/>
        <w:rPr>
          <w:b/>
        </w:rPr>
      </w:pPr>
      <w:bookmarkStart w:id="1" w:name="_Ref82586483"/>
      <w:r w:rsidRPr="00856522">
        <w:rPr>
          <w:b/>
        </w:rPr>
        <w:t xml:space="preserve">Table </w:t>
      </w:r>
      <w:r w:rsidRPr="0045270A">
        <w:rPr>
          <w:b/>
        </w:rPr>
        <w:fldChar w:fldCharType="begin"/>
      </w:r>
      <w:r w:rsidRPr="00856522">
        <w:rPr>
          <w:b/>
        </w:rPr>
        <w:instrText xml:space="preserve"> SEQ Table \* ARABIC </w:instrText>
      </w:r>
      <w:r w:rsidRPr="0045270A">
        <w:rPr>
          <w:b/>
        </w:rPr>
        <w:fldChar w:fldCharType="separate"/>
      </w:r>
      <w:r w:rsidR="00445DE2">
        <w:rPr>
          <w:b/>
          <w:noProof/>
        </w:rPr>
        <w:t>1</w:t>
      </w:r>
      <w:r w:rsidRPr="0045270A">
        <w:rPr>
          <w:b/>
          <w:noProof/>
        </w:rPr>
        <w:fldChar w:fldCharType="end"/>
      </w:r>
      <w:bookmarkEnd w:id="1"/>
      <w:r w:rsidRPr="00856522">
        <w:rPr>
          <w:b/>
        </w:rPr>
        <w:t xml:space="preserve"> Test </w:t>
      </w:r>
      <w:r w:rsidR="00856522" w:rsidRPr="00856522">
        <w:rPr>
          <w:b/>
        </w:rPr>
        <w:t>s</w:t>
      </w:r>
      <w:r w:rsidR="00856522">
        <w:rPr>
          <w:b/>
        </w:rPr>
        <w:t>equences</w:t>
      </w:r>
    </w:p>
    <w:tbl>
      <w:tblPr>
        <w:tblStyle w:val="Tabellenraster"/>
        <w:tblW w:w="5000" w:type="pct"/>
        <w:tblLayout w:type="fixed"/>
        <w:tblCellMar>
          <w:top w:w="28" w:type="dxa"/>
          <w:bottom w:w="28" w:type="dxa"/>
        </w:tblCellMar>
        <w:tblLook w:val="04A0" w:firstRow="1" w:lastRow="0" w:firstColumn="1" w:lastColumn="0" w:noHBand="0" w:noVBand="1"/>
      </w:tblPr>
      <w:tblGrid>
        <w:gridCol w:w="2431"/>
        <w:gridCol w:w="2086"/>
        <w:gridCol w:w="2431"/>
        <w:gridCol w:w="2068"/>
      </w:tblGrid>
      <w:tr w:rsidR="00856522" w:rsidRPr="00174E20" w14:paraId="1CE01BFA" w14:textId="77777777" w:rsidTr="00856522">
        <w:tc>
          <w:tcPr>
            <w:tcW w:w="2431" w:type="dxa"/>
            <w:tcBorders>
              <w:top w:val="single" w:sz="4" w:space="0" w:color="auto"/>
              <w:left w:val="single" w:sz="4" w:space="0" w:color="auto"/>
              <w:bottom w:val="single" w:sz="4" w:space="0" w:color="auto"/>
              <w:right w:val="single" w:sz="4" w:space="0" w:color="auto"/>
            </w:tcBorders>
            <w:vAlign w:val="bottom"/>
          </w:tcPr>
          <w:p w14:paraId="2FA9251B" w14:textId="77777777" w:rsidR="00856522" w:rsidRPr="00174E20" w:rsidRDefault="00856522" w:rsidP="003107A0">
            <w:pPr>
              <w:keepNext/>
              <w:spacing w:after="0"/>
              <w:ind w:left="-23" w:firstLine="17"/>
              <w:rPr>
                <w:rFonts w:eastAsia="Times New Roman"/>
                <w:b/>
                <w:sz w:val="18"/>
                <w:szCs w:val="18"/>
                <w:highlight w:val="yellow"/>
                <w:lang w:val="en-CA" w:eastAsia="de-DE"/>
              </w:rPr>
            </w:pPr>
            <w:r w:rsidRPr="00174E20">
              <w:rPr>
                <w:rFonts w:eastAsia="Times New Roman"/>
                <w:b/>
                <w:sz w:val="18"/>
                <w:szCs w:val="18"/>
                <w:lang w:val="en-CA" w:eastAsia="de-DE"/>
              </w:rPr>
              <w:t>Test sequence &amp; format</w:t>
            </w:r>
          </w:p>
        </w:tc>
        <w:tc>
          <w:tcPr>
            <w:tcW w:w="2086" w:type="dxa"/>
            <w:tcBorders>
              <w:top w:val="single" w:sz="4" w:space="0" w:color="auto"/>
              <w:left w:val="single" w:sz="4" w:space="0" w:color="auto"/>
              <w:bottom w:val="single" w:sz="4" w:space="0" w:color="auto"/>
              <w:right w:val="single" w:sz="4" w:space="0" w:color="auto"/>
            </w:tcBorders>
            <w:vAlign w:val="bottom"/>
          </w:tcPr>
          <w:p w14:paraId="07014498" w14:textId="77777777" w:rsidR="00856522" w:rsidRPr="00174E20" w:rsidRDefault="00856522" w:rsidP="003107A0">
            <w:pPr>
              <w:keepNext/>
              <w:spacing w:after="0"/>
              <w:ind w:left="-23" w:firstLine="17"/>
              <w:rPr>
                <w:rFonts w:eastAsia="Times New Roman"/>
                <w:b/>
                <w:sz w:val="18"/>
                <w:szCs w:val="18"/>
                <w:highlight w:val="yellow"/>
                <w:lang w:val="en-CA" w:eastAsia="de-DE"/>
              </w:rPr>
            </w:pPr>
            <w:r w:rsidRPr="00174E20">
              <w:rPr>
                <w:rFonts w:eastAsia="Times New Roman"/>
                <w:b/>
                <w:sz w:val="18"/>
                <w:szCs w:val="18"/>
                <w:lang w:val="en-CA" w:eastAsia="de-DE"/>
              </w:rPr>
              <w:t>Thumbnail</w:t>
            </w:r>
          </w:p>
        </w:tc>
        <w:tc>
          <w:tcPr>
            <w:tcW w:w="2431" w:type="dxa"/>
            <w:tcBorders>
              <w:top w:val="single" w:sz="4" w:space="0" w:color="auto"/>
              <w:left w:val="single" w:sz="4" w:space="0" w:color="auto"/>
              <w:bottom w:val="single" w:sz="4" w:space="0" w:color="auto"/>
              <w:right w:val="single" w:sz="4" w:space="0" w:color="auto"/>
            </w:tcBorders>
            <w:vAlign w:val="bottom"/>
          </w:tcPr>
          <w:p w14:paraId="56B12F25" w14:textId="77777777" w:rsidR="00856522" w:rsidRPr="00174E20" w:rsidRDefault="00856522" w:rsidP="003107A0">
            <w:pPr>
              <w:keepNext/>
              <w:spacing w:after="0"/>
              <w:ind w:left="-23" w:firstLine="17"/>
              <w:rPr>
                <w:rFonts w:eastAsia="Times New Roman"/>
                <w:b/>
                <w:sz w:val="18"/>
                <w:szCs w:val="18"/>
                <w:lang w:val="en-CA" w:eastAsia="de-DE"/>
              </w:rPr>
            </w:pPr>
            <w:r w:rsidRPr="00174E20">
              <w:rPr>
                <w:rFonts w:eastAsia="Times New Roman"/>
                <w:b/>
                <w:sz w:val="18"/>
                <w:szCs w:val="18"/>
                <w:lang w:val="en-CA" w:eastAsia="de-DE"/>
              </w:rPr>
              <w:t>Test sequence &amp; format</w:t>
            </w:r>
          </w:p>
        </w:tc>
        <w:tc>
          <w:tcPr>
            <w:tcW w:w="2068" w:type="dxa"/>
            <w:tcBorders>
              <w:top w:val="single" w:sz="4" w:space="0" w:color="auto"/>
              <w:left w:val="single" w:sz="4" w:space="0" w:color="auto"/>
              <w:bottom w:val="single" w:sz="4" w:space="0" w:color="auto"/>
              <w:right w:val="single" w:sz="4" w:space="0" w:color="auto"/>
            </w:tcBorders>
            <w:vAlign w:val="bottom"/>
          </w:tcPr>
          <w:p w14:paraId="666A738F" w14:textId="77777777" w:rsidR="00856522" w:rsidRPr="00174E20" w:rsidRDefault="00856522" w:rsidP="003107A0">
            <w:pPr>
              <w:keepNext/>
              <w:spacing w:after="0"/>
              <w:ind w:left="-23" w:firstLine="17"/>
              <w:rPr>
                <w:rFonts w:eastAsia="Times New Roman"/>
                <w:b/>
                <w:sz w:val="18"/>
                <w:szCs w:val="18"/>
                <w:lang w:val="en-CA" w:eastAsia="de-DE"/>
              </w:rPr>
            </w:pPr>
            <w:r w:rsidRPr="00174E20">
              <w:rPr>
                <w:rFonts w:eastAsia="Times New Roman"/>
                <w:b/>
                <w:sz w:val="18"/>
                <w:szCs w:val="18"/>
                <w:lang w:val="en-CA" w:eastAsia="de-DE"/>
              </w:rPr>
              <w:t>Thumbnail</w:t>
            </w:r>
          </w:p>
        </w:tc>
      </w:tr>
      <w:tr w:rsidR="00856522" w:rsidRPr="00174E20" w14:paraId="1A9340E7" w14:textId="77777777" w:rsidTr="00856522">
        <w:tc>
          <w:tcPr>
            <w:tcW w:w="2431" w:type="dxa"/>
            <w:tcBorders>
              <w:top w:val="single" w:sz="4" w:space="0" w:color="auto"/>
              <w:left w:val="single" w:sz="4" w:space="0" w:color="auto"/>
              <w:bottom w:val="single" w:sz="4" w:space="0" w:color="auto"/>
              <w:right w:val="single" w:sz="4" w:space="0" w:color="auto"/>
            </w:tcBorders>
          </w:tcPr>
          <w:p w14:paraId="5C9E164B" w14:textId="77777777" w:rsidR="00856522" w:rsidRPr="00174E20" w:rsidRDefault="00856522" w:rsidP="003107A0">
            <w:pPr>
              <w:spacing w:after="0"/>
              <w:jc w:val="left"/>
              <w:rPr>
                <w:sz w:val="18"/>
                <w:szCs w:val="18"/>
                <w:lang w:val="en-CA" w:eastAsia="de-DE"/>
              </w:rPr>
            </w:pPr>
            <w:r w:rsidRPr="00174E20">
              <w:rPr>
                <w:sz w:val="18"/>
                <w:szCs w:val="18"/>
                <w:lang w:val="en-CA" w:eastAsia="de-DE"/>
              </w:rPr>
              <w:t>BodeMuseum</w:t>
            </w:r>
          </w:p>
          <w:p w14:paraId="37CA183C" w14:textId="77777777" w:rsidR="00856522" w:rsidRPr="00174E20" w:rsidRDefault="00856522" w:rsidP="003107A0">
            <w:pPr>
              <w:spacing w:after="0"/>
              <w:ind w:left="-23" w:firstLine="17"/>
              <w:jc w:val="left"/>
              <w:rPr>
                <w:sz w:val="18"/>
                <w:szCs w:val="18"/>
                <w:lang w:val="en-CA" w:eastAsia="de-DE"/>
              </w:rPr>
            </w:pPr>
            <w:r w:rsidRPr="00174E20">
              <w:rPr>
                <w:sz w:val="18"/>
                <w:szCs w:val="18"/>
                <w:lang w:val="en-CA" w:eastAsia="de-DE"/>
              </w:rPr>
              <w:t>3840×2160, 60fps, 600 frames</w:t>
            </w:r>
          </w:p>
          <w:p w14:paraId="5F10793B" w14:textId="77777777" w:rsidR="00856522" w:rsidRPr="00174E20" w:rsidRDefault="00856522" w:rsidP="003107A0">
            <w:pPr>
              <w:spacing w:after="0"/>
              <w:ind w:left="-23" w:firstLine="17"/>
              <w:jc w:val="left"/>
              <w:rPr>
                <w:sz w:val="18"/>
                <w:szCs w:val="18"/>
                <w:lang w:val="en-CA" w:eastAsia="de-DE"/>
              </w:rPr>
            </w:pPr>
            <w:r w:rsidRPr="00174E20">
              <w:rPr>
                <w:sz w:val="18"/>
                <w:szCs w:val="18"/>
                <w:lang w:val="en-CA" w:eastAsia="de-DE"/>
              </w:rPr>
              <w:t>SDR, BT.2020 color</w:t>
            </w:r>
            <w:r w:rsidRPr="00174E20">
              <w:rPr>
                <w:sz w:val="18"/>
                <w:szCs w:val="18"/>
                <w:lang w:val="en-CA" w:eastAsia="de-DE"/>
              </w:rPr>
              <w:br/>
            </w:r>
          </w:p>
          <w:p w14:paraId="1607B88F" w14:textId="77777777" w:rsidR="00856522" w:rsidRPr="00174E20" w:rsidRDefault="00856522" w:rsidP="003107A0">
            <w:pPr>
              <w:spacing w:after="0"/>
              <w:ind w:left="-23" w:firstLine="17"/>
              <w:jc w:val="left"/>
              <w:rPr>
                <w:sz w:val="18"/>
                <w:szCs w:val="18"/>
                <w:lang w:val="en-CA" w:eastAsia="de-DE"/>
              </w:rPr>
            </w:pPr>
            <w:r w:rsidRPr="00174E20">
              <w:rPr>
                <w:sz w:val="14"/>
                <w:szCs w:val="14"/>
                <w:lang w:val="en-CA" w:eastAsia="de-DE"/>
              </w:rPr>
              <w:t>f2b01ec32bd014ecc17cc0db069cb734</w:t>
            </w:r>
          </w:p>
        </w:tc>
        <w:tc>
          <w:tcPr>
            <w:tcW w:w="2086" w:type="dxa"/>
            <w:tcBorders>
              <w:top w:val="single" w:sz="4" w:space="0" w:color="auto"/>
              <w:left w:val="single" w:sz="4" w:space="0" w:color="auto"/>
              <w:bottom w:val="single" w:sz="4" w:space="0" w:color="auto"/>
              <w:right w:val="single" w:sz="4" w:space="0" w:color="auto"/>
            </w:tcBorders>
            <w:vAlign w:val="bottom"/>
          </w:tcPr>
          <w:p w14:paraId="413FFD8C" w14:textId="77777777" w:rsidR="00856522" w:rsidRPr="00174E20" w:rsidRDefault="00856522" w:rsidP="003107A0">
            <w:pPr>
              <w:spacing w:after="0"/>
              <w:ind w:left="-23" w:firstLine="17"/>
              <w:rPr>
                <w:rFonts w:eastAsia="Times New Roman"/>
                <w:b/>
                <w:sz w:val="18"/>
                <w:szCs w:val="18"/>
                <w:lang w:val="en-CA" w:eastAsia="de-DE"/>
              </w:rPr>
            </w:pPr>
            <w:r w:rsidRPr="00174E20">
              <w:rPr>
                <w:noProof/>
                <w:sz w:val="18"/>
                <w:szCs w:val="18"/>
                <w:lang w:eastAsia="de-DE"/>
              </w:rPr>
              <w:drawing>
                <wp:inline distT="0" distB="0" distL="0" distR="0" wp14:anchorId="5F62BAC7" wp14:editId="69A43B35">
                  <wp:extent cx="1260000" cy="709200"/>
                  <wp:effectExtent l="0" t="0" r="0" b="0"/>
                  <wp:docPr id="27" name="Picture 27" descr="A building with a dome on the side of i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A building with a dome on the side of it&#10;&#10;AI-generated content may be incorrect."/>
                          <pic:cNvPicPr>
                            <a:picLocks noChangeAspect="1"/>
                          </pic:cNvPicPr>
                        </pic:nvPicPr>
                        <pic:blipFill>
                          <a:blip r:embed="rId11">
                            <a:extLst>
                              <a:ext uri="{28A0092B-C50C-407E-A947-70E740481C1C}">
                                <a14:useLocalDpi xmlns:a14="http://schemas.microsoft.com/office/drawing/2010/main" val="0"/>
                              </a:ext>
                            </a:extLst>
                          </a:blip>
                          <a:stretch>
                            <a:fillRect/>
                          </a:stretch>
                        </pic:blipFill>
                        <pic:spPr bwMode="auto">
                          <a:xfrm>
                            <a:off x="0" y="0"/>
                            <a:ext cx="1260000" cy="709200"/>
                          </a:xfrm>
                          <a:prstGeom prst="rect">
                            <a:avLst/>
                          </a:prstGeom>
                        </pic:spPr>
                      </pic:pic>
                    </a:graphicData>
                  </a:graphic>
                </wp:inline>
              </w:drawing>
            </w:r>
          </w:p>
        </w:tc>
        <w:tc>
          <w:tcPr>
            <w:tcW w:w="2431" w:type="dxa"/>
            <w:tcBorders>
              <w:top w:val="single" w:sz="4" w:space="0" w:color="auto"/>
              <w:left w:val="single" w:sz="4" w:space="0" w:color="auto"/>
              <w:bottom w:val="single" w:sz="4" w:space="0" w:color="auto"/>
              <w:right w:val="single" w:sz="4" w:space="0" w:color="auto"/>
            </w:tcBorders>
          </w:tcPr>
          <w:p w14:paraId="4EEEB528" w14:textId="77777777" w:rsidR="00856522" w:rsidRPr="00174E20" w:rsidRDefault="00856522" w:rsidP="003107A0">
            <w:pPr>
              <w:spacing w:after="0"/>
              <w:jc w:val="left"/>
              <w:rPr>
                <w:sz w:val="18"/>
                <w:szCs w:val="18"/>
                <w:lang w:val="en-CA" w:eastAsia="de-DE"/>
              </w:rPr>
            </w:pPr>
            <w:r w:rsidRPr="00174E20">
              <w:rPr>
                <w:sz w:val="18"/>
                <w:szCs w:val="18"/>
                <w:lang w:val="en-CA" w:eastAsia="de-DE"/>
              </w:rPr>
              <w:t>Metro</w:t>
            </w:r>
          </w:p>
          <w:p w14:paraId="36A89C71" w14:textId="77777777" w:rsidR="00856522" w:rsidRPr="00174E20" w:rsidRDefault="00856522" w:rsidP="003107A0">
            <w:pPr>
              <w:spacing w:after="0"/>
              <w:ind w:left="-23" w:firstLine="17"/>
              <w:jc w:val="left"/>
              <w:rPr>
                <w:sz w:val="18"/>
                <w:szCs w:val="18"/>
                <w:lang w:val="en-CA" w:eastAsia="de-DE"/>
              </w:rPr>
            </w:pPr>
            <w:r w:rsidRPr="00174E20">
              <w:rPr>
                <w:sz w:val="18"/>
                <w:szCs w:val="18"/>
                <w:lang w:val="en-CA" w:eastAsia="de-DE"/>
              </w:rPr>
              <w:t>3840×2160, 60fps, 600 frames</w:t>
            </w:r>
          </w:p>
          <w:p w14:paraId="7D867DE1" w14:textId="77777777" w:rsidR="00856522" w:rsidRPr="00174E20" w:rsidRDefault="00856522" w:rsidP="003107A0">
            <w:pPr>
              <w:spacing w:after="0"/>
              <w:ind w:left="-23" w:firstLine="17"/>
              <w:rPr>
                <w:sz w:val="18"/>
                <w:szCs w:val="18"/>
                <w:lang w:val="en-CA" w:eastAsia="de-DE"/>
              </w:rPr>
            </w:pPr>
            <w:r w:rsidRPr="00174E20">
              <w:rPr>
                <w:sz w:val="18"/>
                <w:szCs w:val="18"/>
                <w:lang w:val="en-CA" w:eastAsia="de-DE"/>
              </w:rPr>
              <w:t>SDR, BT.709 color</w:t>
            </w:r>
          </w:p>
          <w:p w14:paraId="2B9810FC" w14:textId="77777777" w:rsidR="00856522" w:rsidRPr="00174E20" w:rsidRDefault="00856522" w:rsidP="003107A0">
            <w:pPr>
              <w:spacing w:after="0"/>
              <w:ind w:left="-23" w:firstLine="17"/>
              <w:rPr>
                <w:sz w:val="18"/>
                <w:szCs w:val="18"/>
                <w:lang w:val="en-CA" w:eastAsia="de-DE"/>
              </w:rPr>
            </w:pPr>
          </w:p>
          <w:p w14:paraId="03D04AEC" w14:textId="77777777" w:rsidR="00856522" w:rsidRPr="00174E20" w:rsidRDefault="00856522" w:rsidP="003107A0">
            <w:pPr>
              <w:spacing w:after="0"/>
              <w:ind w:left="-23" w:firstLine="17"/>
              <w:rPr>
                <w:noProof/>
                <w:sz w:val="18"/>
                <w:szCs w:val="18"/>
                <w:lang w:eastAsia="de-DE"/>
              </w:rPr>
            </w:pPr>
            <w:r w:rsidRPr="00174E20">
              <w:rPr>
                <w:sz w:val="14"/>
                <w:szCs w:val="14"/>
                <w:lang w:val="en-CA" w:eastAsia="de-DE"/>
              </w:rPr>
              <w:t xml:space="preserve">ed4ac35cd1d659a3bf8cd846f5be0efc  </w:t>
            </w:r>
          </w:p>
        </w:tc>
        <w:tc>
          <w:tcPr>
            <w:tcW w:w="2068" w:type="dxa"/>
            <w:tcBorders>
              <w:top w:val="single" w:sz="4" w:space="0" w:color="auto"/>
              <w:left w:val="single" w:sz="4" w:space="0" w:color="auto"/>
              <w:bottom w:val="single" w:sz="4" w:space="0" w:color="auto"/>
              <w:right w:val="single" w:sz="4" w:space="0" w:color="auto"/>
            </w:tcBorders>
          </w:tcPr>
          <w:p w14:paraId="68D6FC20" w14:textId="77777777" w:rsidR="00856522" w:rsidRPr="00174E20" w:rsidRDefault="00856522" w:rsidP="003107A0">
            <w:pPr>
              <w:spacing w:after="0"/>
              <w:ind w:left="-23" w:firstLine="17"/>
              <w:rPr>
                <w:noProof/>
                <w:sz w:val="18"/>
                <w:szCs w:val="18"/>
                <w:lang w:eastAsia="de-DE"/>
              </w:rPr>
            </w:pPr>
            <w:r w:rsidRPr="00174E20">
              <w:rPr>
                <w:noProof/>
                <w:sz w:val="18"/>
                <w:szCs w:val="18"/>
                <w:lang w:eastAsia="de-DE"/>
              </w:rPr>
              <w:drawing>
                <wp:inline distT="0" distB="0" distL="0" distR="0" wp14:anchorId="5C805511" wp14:editId="424C4DD5">
                  <wp:extent cx="1260000" cy="709200"/>
                  <wp:effectExtent l="0" t="0" r="0" b="0"/>
                  <wp:docPr id="1969423705" name="Picture 1969423705" descr="People walking in a build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9423705" name="Picture 1969423705" descr="People walking in a building&#10;&#10;AI-generated content may be incorrect."/>
                          <pic:cNvPicPr>
                            <a:picLocks noChangeAspect="1"/>
                          </pic:cNvPicPr>
                        </pic:nvPicPr>
                        <pic:blipFill>
                          <a:blip r:embed="rId12">
                            <a:extLst>
                              <a:ext uri="{28A0092B-C50C-407E-A947-70E740481C1C}">
                                <a14:useLocalDpi xmlns:a14="http://schemas.microsoft.com/office/drawing/2010/main" val="0"/>
                              </a:ext>
                            </a:extLst>
                          </a:blip>
                          <a:stretch>
                            <a:fillRect/>
                          </a:stretch>
                        </pic:blipFill>
                        <pic:spPr bwMode="auto">
                          <a:xfrm>
                            <a:off x="0" y="0"/>
                            <a:ext cx="1260000" cy="709200"/>
                          </a:xfrm>
                          <a:prstGeom prst="rect">
                            <a:avLst/>
                          </a:prstGeom>
                        </pic:spPr>
                      </pic:pic>
                    </a:graphicData>
                  </a:graphic>
                </wp:inline>
              </w:drawing>
            </w:r>
          </w:p>
        </w:tc>
      </w:tr>
      <w:tr w:rsidR="00856522" w:rsidRPr="00174E20" w14:paraId="1BE087F9" w14:textId="77777777" w:rsidTr="00856522">
        <w:tc>
          <w:tcPr>
            <w:tcW w:w="2431" w:type="dxa"/>
            <w:tcBorders>
              <w:top w:val="single" w:sz="4" w:space="0" w:color="auto"/>
              <w:left w:val="single" w:sz="4" w:space="0" w:color="auto"/>
              <w:bottom w:val="single" w:sz="4" w:space="0" w:color="auto"/>
              <w:right w:val="single" w:sz="4" w:space="0" w:color="auto"/>
            </w:tcBorders>
          </w:tcPr>
          <w:p w14:paraId="1E2D9943" w14:textId="77777777" w:rsidR="00856522" w:rsidRPr="00174E20" w:rsidRDefault="00856522" w:rsidP="003107A0">
            <w:pPr>
              <w:spacing w:after="0"/>
              <w:jc w:val="left"/>
              <w:rPr>
                <w:sz w:val="18"/>
                <w:szCs w:val="18"/>
                <w:lang w:val="en-CA" w:eastAsia="de-DE"/>
              </w:rPr>
            </w:pPr>
            <w:r w:rsidRPr="00174E20">
              <w:rPr>
                <w:sz w:val="18"/>
                <w:szCs w:val="18"/>
                <w:lang w:val="en-CA" w:eastAsia="de-DE"/>
              </w:rPr>
              <w:t>OberbaumSpree</w:t>
            </w:r>
          </w:p>
          <w:p w14:paraId="565D73C8" w14:textId="77777777" w:rsidR="00856522" w:rsidRPr="00174E20" w:rsidRDefault="00856522" w:rsidP="003107A0">
            <w:pPr>
              <w:spacing w:after="0"/>
              <w:ind w:left="-23" w:firstLine="17"/>
              <w:jc w:val="left"/>
              <w:rPr>
                <w:sz w:val="18"/>
                <w:szCs w:val="18"/>
                <w:lang w:val="en-CA" w:eastAsia="de-DE"/>
              </w:rPr>
            </w:pPr>
            <w:r w:rsidRPr="00174E20">
              <w:rPr>
                <w:sz w:val="18"/>
                <w:szCs w:val="18"/>
                <w:lang w:val="en-CA" w:eastAsia="de-DE"/>
              </w:rPr>
              <w:t>3840×2160, 60fps, 600 frames</w:t>
            </w:r>
          </w:p>
          <w:p w14:paraId="5A2FB4B1" w14:textId="77777777" w:rsidR="00856522" w:rsidRPr="00174E20" w:rsidRDefault="00856522" w:rsidP="003107A0">
            <w:pPr>
              <w:spacing w:after="0"/>
              <w:jc w:val="left"/>
              <w:rPr>
                <w:sz w:val="18"/>
                <w:szCs w:val="18"/>
                <w:lang w:val="en-CA" w:eastAsia="de-DE"/>
              </w:rPr>
            </w:pPr>
            <w:r w:rsidRPr="00174E20">
              <w:rPr>
                <w:sz w:val="18"/>
                <w:szCs w:val="18"/>
                <w:lang w:val="en-CA" w:eastAsia="de-DE"/>
              </w:rPr>
              <w:t>SDR, BT.2020 color</w:t>
            </w:r>
          </w:p>
          <w:p w14:paraId="7333DFDC" w14:textId="77777777" w:rsidR="00856522" w:rsidRPr="00174E20" w:rsidRDefault="00856522" w:rsidP="003107A0">
            <w:pPr>
              <w:spacing w:after="0"/>
              <w:jc w:val="left"/>
              <w:rPr>
                <w:sz w:val="18"/>
                <w:szCs w:val="18"/>
                <w:lang w:val="en-CA" w:eastAsia="de-DE"/>
              </w:rPr>
            </w:pPr>
          </w:p>
          <w:p w14:paraId="281FFAE7" w14:textId="77777777" w:rsidR="00856522" w:rsidRPr="00174E20" w:rsidRDefault="00856522" w:rsidP="003107A0">
            <w:pPr>
              <w:spacing w:after="0"/>
              <w:jc w:val="left"/>
              <w:rPr>
                <w:sz w:val="18"/>
                <w:szCs w:val="18"/>
                <w:lang w:val="en-CA" w:eastAsia="de-DE"/>
              </w:rPr>
            </w:pPr>
            <w:r w:rsidRPr="00174E20">
              <w:rPr>
                <w:sz w:val="14"/>
                <w:szCs w:val="14"/>
                <w:lang w:val="en-CA" w:eastAsia="de-DE"/>
              </w:rPr>
              <w:t>a5200ad0aee110ed6bd3c560edd96198</w:t>
            </w:r>
          </w:p>
        </w:tc>
        <w:tc>
          <w:tcPr>
            <w:tcW w:w="2086" w:type="dxa"/>
            <w:tcBorders>
              <w:top w:val="single" w:sz="4" w:space="0" w:color="auto"/>
              <w:left w:val="single" w:sz="4" w:space="0" w:color="auto"/>
              <w:bottom w:val="single" w:sz="4" w:space="0" w:color="auto"/>
              <w:right w:val="single" w:sz="4" w:space="0" w:color="auto"/>
            </w:tcBorders>
            <w:vAlign w:val="bottom"/>
          </w:tcPr>
          <w:p w14:paraId="6DE92CAF" w14:textId="77777777" w:rsidR="00856522" w:rsidRPr="00174E20" w:rsidRDefault="00856522" w:rsidP="003107A0">
            <w:pPr>
              <w:spacing w:after="0"/>
              <w:ind w:left="-23" w:firstLine="17"/>
              <w:rPr>
                <w:noProof/>
                <w:sz w:val="18"/>
                <w:szCs w:val="18"/>
                <w:lang w:eastAsia="de-DE"/>
              </w:rPr>
            </w:pPr>
            <w:r w:rsidRPr="00174E20">
              <w:rPr>
                <w:noProof/>
                <w:sz w:val="18"/>
                <w:szCs w:val="18"/>
                <w:lang w:eastAsia="de-DE"/>
              </w:rPr>
              <w:drawing>
                <wp:inline distT="0" distB="0" distL="0" distR="0" wp14:anchorId="0452CA5C" wp14:editId="7729E710">
                  <wp:extent cx="1260000" cy="709200"/>
                  <wp:effectExtent l="0" t="0" r="0" b="0"/>
                  <wp:docPr id="378574606" name="Picture 378574606" descr="A city next to a body of wa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8574606" name="Picture 378574606" descr="A city next to a body of water&#10;&#10;AI-generated content may be incorrect."/>
                          <pic:cNvPicPr>
                            <a:picLocks noChangeAspect="1"/>
                          </pic:cNvPicPr>
                        </pic:nvPicPr>
                        <pic:blipFill>
                          <a:blip r:embed="rId13">
                            <a:extLst>
                              <a:ext uri="{28A0092B-C50C-407E-A947-70E740481C1C}">
                                <a14:useLocalDpi xmlns:a14="http://schemas.microsoft.com/office/drawing/2010/main" val="0"/>
                              </a:ext>
                            </a:extLst>
                          </a:blip>
                          <a:stretch>
                            <a:fillRect/>
                          </a:stretch>
                        </pic:blipFill>
                        <pic:spPr bwMode="auto">
                          <a:xfrm>
                            <a:off x="0" y="0"/>
                            <a:ext cx="1260000" cy="709200"/>
                          </a:xfrm>
                          <a:prstGeom prst="rect">
                            <a:avLst/>
                          </a:prstGeom>
                        </pic:spPr>
                      </pic:pic>
                    </a:graphicData>
                  </a:graphic>
                </wp:inline>
              </w:drawing>
            </w:r>
          </w:p>
        </w:tc>
        <w:tc>
          <w:tcPr>
            <w:tcW w:w="2431" w:type="dxa"/>
            <w:tcBorders>
              <w:top w:val="single" w:sz="4" w:space="0" w:color="auto"/>
              <w:left w:val="single" w:sz="4" w:space="0" w:color="auto"/>
              <w:bottom w:val="single" w:sz="4" w:space="0" w:color="auto"/>
              <w:right w:val="single" w:sz="4" w:space="0" w:color="auto"/>
            </w:tcBorders>
          </w:tcPr>
          <w:p w14:paraId="25641B54" w14:textId="77777777" w:rsidR="00856522" w:rsidRPr="00174E20" w:rsidRDefault="00856522" w:rsidP="003107A0">
            <w:pPr>
              <w:spacing w:after="0"/>
              <w:jc w:val="left"/>
              <w:rPr>
                <w:sz w:val="18"/>
                <w:szCs w:val="18"/>
                <w:lang w:val="en-CA" w:eastAsia="de-DE"/>
              </w:rPr>
            </w:pPr>
            <w:r w:rsidRPr="00174E20">
              <w:rPr>
                <w:sz w:val="18"/>
                <w:szCs w:val="18"/>
                <w:lang w:val="en-CA" w:eastAsia="de-DE"/>
              </w:rPr>
              <w:t>SubwayTree</w:t>
            </w:r>
          </w:p>
          <w:p w14:paraId="0C7932C5" w14:textId="77777777" w:rsidR="00856522" w:rsidRPr="00174E20" w:rsidRDefault="00856522" w:rsidP="003107A0">
            <w:pPr>
              <w:spacing w:after="0"/>
              <w:ind w:left="-23" w:firstLine="17"/>
              <w:jc w:val="left"/>
              <w:rPr>
                <w:sz w:val="18"/>
                <w:szCs w:val="18"/>
                <w:lang w:val="en-CA" w:eastAsia="de-DE"/>
              </w:rPr>
            </w:pPr>
            <w:r w:rsidRPr="00174E20">
              <w:rPr>
                <w:sz w:val="18"/>
                <w:szCs w:val="18"/>
                <w:lang w:val="en-CA" w:eastAsia="de-DE"/>
              </w:rPr>
              <w:t>3840×2160, 60fps, 600 frames</w:t>
            </w:r>
          </w:p>
          <w:p w14:paraId="209D6D76" w14:textId="77777777" w:rsidR="00856522" w:rsidRPr="00174E20" w:rsidRDefault="00856522" w:rsidP="003107A0">
            <w:pPr>
              <w:spacing w:after="0"/>
              <w:ind w:left="-23" w:firstLine="17"/>
              <w:rPr>
                <w:sz w:val="18"/>
                <w:szCs w:val="18"/>
                <w:lang w:val="en-CA" w:eastAsia="de-DE"/>
              </w:rPr>
            </w:pPr>
            <w:r w:rsidRPr="00174E20">
              <w:rPr>
                <w:sz w:val="18"/>
                <w:szCs w:val="18"/>
                <w:lang w:val="en-CA" w:eastAsia="de-DE"/>
              </w:rPr>
              <w:t>SDR, BT.2020 color</w:t>
            </w:r>
          </w:p>
          <w:p w14:paraId="527CFCB1" w14:textId="77777777" w:rsidR="00856522" w:rsidRPr="00174E20" w:rsidRDefault="00856522" w:rsidP="003107A0">
            <w:pPr>
              <w:spacing w:after="0"/>
              <w:ind w:left="-23" w:firstLine="17"/>
              <w:rPr>
                <w:sz w:val="18"/>
                <w:szCs w:val="18"/>
                <w:lang w:val="en-CA" w:eastAsia="de-DE"/>
              </w:rPr>
            </w:pPr>
          </w:p>
          <w:p w14:paraId="1FF6EE51" w14:textId="77777777" w:rsidR="00856522" w:rsidRPr="00174E20" w:rsidRDefault="00856522" w:rsidP="003107A0">
            <w:pPr>
              <w:spacing w:after="0"/>
              <w:ind w:left="-23" w:firstLine="17"/>
              <w:rPr>
                <w:noProof/>
                <w:sz w:val="18"/>
                <w:szCs w:val="18"/>
                <w:lang w:eastAsia="de-DE"/>
              </w:rPr>
            </w:pPr>
            <w:r w:rsidRPr="00174E20">
              <w:rPr>
                <w:sz w:val="14"/>
                <w:szCs w:val="14"/>
                <w:lang w:val="en-CA" w:eastAsia="de-DE"/>
              </w:rPr>
              <w:t>fc6a517ab5ce9ec0e28dd1c770c51fc8</w:t>
            </w:r>
          </w:p>
        </w:tc>
        <w:tc>
          <w:tcPr>
            <w:tcW w:w="2068" w:type="dxa"/>
            <w:tcBorders>
              <w:top w:val="single" w:sz="4" w:space="0" w:color="auto"/>
              <w:left w:val="single" w:sz="4" w:space="0" w:color="auto"/>
              <w:bottom w:val="single" w:sz="4" w:space="0" w:color="auto"/>
              <w:right w:val="single" w:sz="4" w:space="0" w:color="auto"/>
            </w:tcBorders>
          </w:tcPr>
          <w:p w14:paraId="5F214EFF" w14:textId="77777777" w:rsidR="00856522" w:rsidRPr="00174E20" w:rsidRDefault="00856522" w:rsidP="003107A0">
            <w:pPr>
              <w:spacing w:after="0"/>
              <w:ind w:left="-23" w:firstLine="17"/>
              <w:rPr>
                <w:noProof/>
                <w:sz w:val="18"/>
                <w:szCs w:val="18"/>
                <w:lang w:eastAsia="de-DE"/>
              </w:rPr>
            </w:pPr>
            <w:r w:rsidRPr="00174E20">
              <w:rPr>
                <w:noProof/>
                <w:sz w:val="18"/>
                <w:szCs w:val="18"/>
                <w:lang w:eastAsia="de-DE"/>
              </w:rPr>
              <w:drawing>
                <wp:inline distT="0" distB="0" distL="0" distR="0" wp14:anchorId="1D924122" wp14:editId="0ED9739F">
                  <wp:extent cx="1260000" cy="709200"/>
                  <wp:effectExtent l="0" t="0" r="0" b="0"/>
                  <wp:docPr id="1903763255" name="Picture 1903763255" descr="A bridge with a railing&#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3763255" name="Picture 1903763255" descr="A bridge with a railing&#10;&#10;AI-generated content may be incorrect."/>
                          <pic:cNvPicPr>
                            <a:picLocks noChangeAspect="1"/>
                          </pic:cNvPicPr>
                        </pic:nvPicPr>
                        <pic:blipFill>
                          <a:blip r:embed="rId14">
                            <a:extLst>
                              <a:ext uri="{28A0092B-C50C-407E-A947-70E740481C1C}">
                                <a14:useLocalDpi xmlns:a14="http://schemas.microsoft.com/office/drawing/2010/main" val="0"/>
                              </a:ext>
                            </a:extLst>
                          </a:blip>
                          <a:stretch>
                            <a:fillRect/>
                          </a:stretch>
                        </pic:blipFill>
                        <pic:spPr bwMode="auto">
                          <a:xfrm>
                            <a:off x="0" y="0"/>
                            <a:ext cx="1260000" cy="709200"/>
                          </a:xfrm>
                          <a:prstGeom prst="rect">
                            <a:avLst/>
                          </a:prstGeom>
                        </pic:spPr>
                      </pic:pic>
                    </a:graphicData>
                  </a:graphic>
                </wp:inline>
              </w:drawing>
            </w:r>
          </w:p>
        </w:tc>
      </w:tr>
      <w:tr w:rsidR="00856522" w:rsidRPr="00174E20" w14:paraId="05C38DB1" w14:textId="77777777" w:rsidTr="00856522">
        <w:tc>
          <w:tcPr>
            <w:tcW w:w="2431" w:type="dxa"/>
            <w:tcBorders>
              <w:top w:val="single" w:sz="4" w:space="0" w:color="auto"/>
              <w:left w:val="single" w:sz="4" w:space="0" w:color="auto"/>
              <w:bottom w:val="single" w:sz="4" w:space="0" w:color="auto"/>
              <w:right w:val="single" w:sz="4" w:space="0" w:color="auto"/>
            </w:tcBorders>
          </w:tcPr>
          <w:p w14:paraId="0FCD0E30" w14:textId="77777777" w:rsidR="00856522" w:rsidRPr="00174E20" w:rsidRDefault="00856522" w:rsidP="003107A0">
            <w:pPr>
              <w:spacing w:after="0"/>
              <w:jc w:val="left"/>
              <w:rPr>
                <w:sz w:val="18"/>
                <w:szCs w:val="18"/>
                <w:lang w:val="en-CA" w:eastAsia="de-DE"/>
              </w:rPr>
            </w:pPr>
            <w:r w:rsidRPr="00174E20">
              <w:rPr>
                <w:sz w:val="18"/>
                <w:szCs w:val="18"/>
                <w:lang w:val="en-CA" w:eastAsia="de-DE"/>
              </w:rPr>
              <w:lastRenderedPageBreak/>
              <w:t>WaterFront</w:t>
            </w:r>
          </w:p>
          <w:p w14:paraId="48A5F9CA" w14:textId="77777777" w:rsidR="00856522" w:rsidRPr="00174E20" w:rsidRDefault="00856522" w:rsidP="003107A0">
            <w:pPr>
              <w:spacing w:after="0"/>
              <w:ind w:left="-23" w:firstLine="17"/>
              <w:jc w:val="left"/>
              <w:rPr>
                <w:sz w:val="18"/>
                <w:szCs w:val="18"/>
                <w:lang w:val="en-CA" w:eastAsia="de-DE"/>
              </w:rPr>
            </w:pPr>
            <w:r w:rsidRPr="00174E20">
              <w:rPr>
                <w:sz w:val="18"/>
                <w:szCs w:val="18"/>
                <w:lang w:val="en-CA" w:eastAsia="de-DE"/>
              </w:rPr>
              <w:t>3840×2160, 24fps, 240 frames</w:t>
            </w:r>
          </w:p>
          <w:p w14:paraId="226C969F" w14:textId="77777777" w:rsidR="00856522" w:rsidRPr="00174E20" w:rsidRDefault="00856522" w:rsidP="003107A0">
            <w:pPr>
              <w:spacing w:after="0"/>
              <w:jc w:val="left"/>
              <w:rPr>
                <w:sz w:val="18"/>
                <w:szCs w:val="18"/>
                <w:lang w:val="en-CA" w:eastAsia="de-DE"/>
              </w:rPr>
            </w:pPr>
            <w:r w:rsidRPr="00174E20">
              <w:rPr>
                <w:sz w:val="18"/>
                <w:szCs w:val="18"/>
                <w:lang w:val="en-CA" w:eastAsia="de-DE"/>
              </w:rPr>
              <w:t>SDR, BT.709 color</w:t>
            </w:r>
          </w:p>
          <w:p w14:paraId="3ADB1C3E" w14:textId="77777777" w:rsidR="00856522" w:rsidRPr="00174E20" w:rsidRDefault="00856522" w:rsidP="003107A0">
            <w:pPr>
              <w:spacing w:after="0"/>
              <w:jc w:val="left"/>
              <w:rPr>
                <w:sz w:val="18"/>
                <w:szCs w:val="18"/>
                <w:lang w:val="en-CA" w:eastAsia="de-DE"/>
              </w:rPr>
            </w:pPr>
          </w:p>
          <w:p w14:paraId="02D73F22" w14:textId="77777777" w:rsidR="00856522" w:rsidRPr="00174E20" w:rsidRDefault="00856522" w:rsidP="003107A0">
            <w:pPr>
              <w:spacing w:after="0"/>
              <w:jc w:val="left"/>
              <w:rPr>
                <w:sz w:val="18"/>
                <w:szCs w:val="18"/>
                <w:lang w:val="en-CA" w:eastAsia="de-DE"/>
              </w:rPr>
            </w:pPr>
            <w:r w:rsidRPr="00174E20">
              <w:rPr>
                <w:sz w:val="14"/>
                <w:szCs w:val="14"/>
                <w:lang w:val="en-CA" w:eastAsia="de-DE"/>
              </w:rPr>
              <w:t>1297ba70dea887e8138bbb2119581ebc</w:t>
            </w:r>
          </w:p>
        </w:tc>
        <w:tc>
          <w:tcPr>
            <w:tcW w:w="2086" w:type="dxa"/>
            <w:tcBorders>
              <w:top w:val="single" w:sz="4" w:space="0" w:color="auto"/>
              <w:left w:val="single" w:sz="4" w:space="0" w:color="auto"/>
              <w:bottom w:val="single" w:sz="4" w:space="0" w:color="auto"/>
              <w:right w:val="single" w:sz="4" w:space="0" w:color="auto"/>
            </w:tcBorders>
            <w:vAlign w:val="bottom"/>
          </w:tcPr>
          <w:p w14:paraId="169DAF34" w14:textId="77777777" w:rsidR="00856522" w:rsidRPr="00174E20" w:rsidRDefault="00856522" w:rsidP="003107A0">
            <w:pPr>
              <w:spacing w:after="0"/>
              <w:ind w:left="-23" w:firstLine="17"/>
              <w:rPr>
                <w:noProof/>
                <w:sz w:val="18"/>
                <w:szCs w:val="18"/>
                <w:lang w:eastAsia="de-DE"/>
              </w:rPr>
            </w:pPr>
            <w:r w:rsidRPr="00174E20">
              <w:rPr>
                <w:noProof/>
                <w:sz w:val="18"/>
                <w:szCs w:val="18"/>
                <w:lang w:eastAsia="de-DE"/>
              </w:rPr>
              <w:drawing>
                <wp:inline distT="0" distB="0" distL="0" distR="0" wp14:anchorId="47354C10" wp14:editId="62B3EF95">
                  <wp:extent cx="1260000" cy="709200"/>
                  <wp:effectExtent l="0" t="0" r="0" b="0"/>
                  <wp:docPr id="1184278622" name="Picture 1184278622" descr="A small town near a body of wat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4278622" name="Picture 1184278622" descr="A small town near a body of water&#10;&#10;AI-generated content may be incorrect."/>
                          <pic:cNvPicPr>
                            <a:picLocks noChangeAspect="1"/>
                          </pic:cNvPicPr>
                        </pic:nvPicPr>
                        <pic:blipFill>
                          <a:blip r:embed="rId15">
                            <a:extLst>
                              <a:ext uri="{28A0092B-C50C-407E-A947-70E740481C1C}">
                                <a14:useLocalDpi xmlns:a14="http://schemas.microsoft.com/office/drawing/2010/main" val="0"/>
                              </a:ext>
                            </a:extLst>
                          </a:blip>
                          <a:stretch>
                            <a:fillRect/>
                          </a:stretch>
                        </pic:blipFill>
                        <pic:spPr bwMode="auto">
                          <a:xfrm>
                            <a:off x="0" y="0"/>
                            <a:ext cx="1260000" cy="709200"/>
                          </a:xfrm>
                          <a:prstGeom prst="rect">
                            <a:avLst/>
                          </a:prstGeom>
                        </pic:spPr>
                      </pic:pic>
                    </a:graphicData>
                  </a:graphic>
                </wp:inline>
              </w:drawing>
            </w:r>
          </w:p>
        </w:tc>
        <w:tc>
          <w:tcPr>
            <w:tcW w:w="2431" w:type="dxa"/>
            <w:tcBorders>
              <w:top w:val="single" w:sz="4" w:space="0" w:color="auto"/>
              <w:left w:val="single" w:sz="4" w:space="0" w:color="auto"/>
              <w:bottom w:val="single" w:sz="4" w:space="0" w:color="auto"/>
              <w:right w:val="single" w:sz="4" w:space="0" w:color="auto"/>
            </w:tcBorders>
          </w:tcPr>
          <w:p w14:paraId="3A572C0B" w14:textId="77777777" w:rsidR="00856522" w:rsidRPr="00174E20" w:rsidRDefault="00856522" w:rsidP="003107A0">
            <w:pPr>
              <w:spacing w:after="0"/>
              <w:jc w:val="left"/>
              <w:rPr>
                <w:sz w:val="18"/>
                <w:szCs w:val="18"/>
                <w:lang w:val="en-CA" w:eastAsia="de-DE"/>
              </w:rPr>
            </w:pPr>
            <w:r w:rsidRPr="00174E20">
              <w:rPr>
                <w:sz w:val="18"/>
                <w:szCs w:val="18"/>
                <w:lang w:val="en-CA" w:eastAsia="de-DE"/>
              </w:rPr>
              <w:t>FootballLargeAdvert</w:t>
            </w:r>
          </w:p>
          <w:p w14:paraId="3D417DC9" w14:textId="77777777" w:rsidR="00856522" w:rsidRPr="00174E20" w:rsidRDefault="00856522" w:rsidP="003107A0">
            <w:pPr>
              <w:spacing w:after="0"/>
              <w:ind w:left="-23" w:firstLine="17"/>
              <w:jc w:val="left"/>
              <w:rPr>
                <w:sz w:val="18"/>
                <w:szCs w:val="18"/>
                <w:lang w:val="en-CA" w:eastAsia="de-DE"/>
              </w:rPr>
            </w:pPr>
            <w:r w:rsidRPr="00174E20">
              <w:rPr>
                <w:sz w:val="18"/>
                <w:szCs w:val="18"/>
                <w:lang w:val="en-CA" w:eastAsia="de-DE"/>
              </w:rPr>
              <w:t>3840×2160, 60fps, 600 frames</w:t>
            </w:r>
          </w:p>
          <w:p w14:paraId="14834F0E" w14:textId="77777777" w:rsidR="00856522" w:rsidRPr="00174E20" w:rsidRDefault="00856522" w:rsidP="003107A0">
            <w:pPr>
              <w:spacing w:after="0"/>
              <w:ind w:left="-23" w:firstLine="17"/>
              <w:rPr>
                <w:sz w:val="18"/>
                <w:szCs w:val="18"/>
                <w:lang w:val="en-CA" w:eastAsia="de-DE"/>
              </w:rPr>
            </w:pPr>
            <w:r w:rsidRPr="00174E20">
              <w:rPr>
                <w:sz w:val="18"/>
                <w:szCs w:val="18"/>
                <w:lang w:val="en-CA" w:eastAsia="de-DE"/>
              </w:rPr>
              <w:t>HLG, BT.2020 color</w:t>
            </w:r>
          </w:p>
          <w:p w14:paraId="0C7C870F" w14:textId="77777777" w:rsidR="00856522" w:rsidRPr="00174E20" w:rsidRDefault="00856522" w:rsidP="003107A0">
            <w:pPr>
              <w:spacing w:after="0"/>
              <w:ind w:left="-23" w:firstLine="17"/>
              <w:rPr>
                <w:sz w:val="18"/>
                <w:szCs w:val="18"/>
                <w:lang w:val="en-CA" w:eastAsia="de-DE"/>
              </w:rPr>
            </w:pPr>
          </w:p>
          <w:p w14:paraId="2055FC0E" w14:textId="77777777" w:rsidR="00856522" w:rsidRPr="00174E20" w:rsidRDefault="00856522" w:rsidP="003107A0">
            <w:pPr>
              <w:spacing w:after="0"/>
              <w:ind w:left="-23" w:firstLine="17"/>
              <w:rPr>
                <w:noProof/>
                <w:sz w:val="18"/>
                <w:szCs w:val="18"/>
                <w:lang w:eastAsia="de-DE"/>
              </w:rPr>
            </w:pPr>
            <w:r w:rsidRPr="00174E20">
              <w:rPr>
                <w:sz w:val="14"/>
                <w:szCs w:val="14"/>
                <w:lang w:val="en-CA" w:eastAsia="de-DE"/>
              </w:rPr>
              <w:t>cbb3532a286f568c0b0a32f6986c969e</w:t>
            </w:r>
          </w:p>
        </w:tc>
        <w:tc>
          <w:tcPr>
            <w:tcW w:w="2068" w:type="dxa"/>
            <w:tcBorders>
              <w:top w:val="single" w:sz="4" w:space="0" w:color="auto"/>
              <w:left w:val="single" w:sz="4" w:space="0" w:color="auto"/>
              <w:bottom w:val="single" w:sz="4" w:space="0" w:color="auto"/>
              <w:right w:val="single" w:sz="4" w:space="0" w:color="auto"/>
            </w:tcBorders>
          </w:tcPr>
          <w:p w14:paraId="1DB36201" w14:textId="77777777" w:rsidR="00856522" w:rsidRPr="00174E20" w:rsidRDefault="00856522" w:rsidP="003107A0">
            <w:pPr>
              <w:spacing w:after="0"/>
              <w:ind w:left="-23" w:firstLine="17"/>
              <w:rPr>
                <w:noProof/>
                <w:sz w:val="18"/>
                <w:szCs w:val="18"/>
                <w:lang w:eastAsia="de-DE"/>
              </w:rPr>
            </w:pPr>
            <w:r w:rsidRPr="00174E20">
              <w:rPr>
                <w:noProof/>
                <w:sz w:val="18"/>
                <w:szCs w:val="18"/>
                <w:lang w:eastAsia="de-DE"/>
              </w:rPr>
              <w:drawing>
                <wp:inline distT="0" distB="0" distL="0" distR="0" wp14:anchorId="2BFB04F1" wp14:editId="57F954E9">
                  <wp:extent cx="1260000" cy="709200"/>
                  <wp:effectExtent l="0" t="0" r="0" b="0"/>
                  <wp:docPr id="1391133959" name="Picture 1391133959" descr="A crowd of people in a stadium&#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1133959" name="Picture 1391133959" descr="A crowd of people in a stadium&#10;&#10;AI-generated content may be incorrect."/>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bwMode="auto">
                          <a:xfrm>
                            <a:off x="0" y="0"/>
                            <a:ext cx="1260000" cy="709200"/>
                          </a:xfrm>
                          <a:prstGeom prst="rect">
                            <a:avLst/>
                          </a:prstGeom>
                        </pic:spPr>
                      </pic:pic>
                    </a:graphicData>
                  </a:graphic>
                </wp:inline>
              </w:drawing>
            </w:r>
          </w:p>
        </w:tc>
      </w:tr>
      <w:tr w:rsidR="00856522" w:rsidRPr="00174E20" w14:paraId="3A354E85" w14:textId="77777777" w:rsidTr="00856522">
        <w:tc>
          <w:tcPr>
            <w:tcW w:w="2431" w:type="dxa"/>
            <w:tcBorders>
              <w:top w:val="single" w:sz="4" w:space="0" w:color="auto"/>
              <w:left w:val="single" w:sz="4" w:space="0" w:color="auto"/>
              <w:bottom w:val="single" w:sz="4" w:space="0" w:color="auto"/>
              <w:right w:val="single" w:sz="4" w:space="0" w:color="auto"/>
            </w:tcBorders>
          </w:tcPr>
          <w:p w14:paraId="3A1F8429" w14:textId="77777777" w:rsidR="00856522" w:rsidRPr="00174E20" w:rsidRDefault="00856522" w:rsidP="003107A0">
            <w:pPr>
              <w:spacing w:after="0"/>
              <w:jc w:val="left"/>
              <w:rPr>
                <w:sz w:val="18"/>
                <w:szCs w:val="18"/>
                <w:lang w:val="en-CA" w:eastAsia="de-DE"/>
              </w:rPr>
            </w:pPr>
            <w:r w:rsidRPr="00174E20">
              <w:rPr>
                <w:sz w:val="18"/>
                <w:szCs w:val="18"/>
                <w:lang w:val="en-CA" w:eastAsia="de-DE"/>
              </w:rPr>
              <w:t>H3-AMS01</w:t>
            </w:r>
          </w:p>
          <w:p w14:paraId="661DEFF6" w14:textId="77777777" w:rsidR="00856522" w:rsidRPr="00174E20" w:rsidRDefault="00856522" w:rsidP="003107A0">
            <w:pPr>
              <w:spacing w:after="0"/>
              <w:ind w:left="-23" w:firstLine="17"/>
              <w:jc w:val="left"/>
              <w:rPr>
                <w:sz w:val="18"/>
                <w:szCs w:val="18"/>
                <w:lang w:val="en-CA" w:eastAsia="de-DE"/>
              </w:rPr>
            </w:pPr>
            <w:r w:rsidRPr="00174E20">
              <w:rPr>
                <w:sz w:val="18"/>
                <w:szCs w:val="18"/>
                <w:lang w:val="en-CA" w:eastAsia="de-DE"/>
              </w:rPr>
              <w:t>3840×2160, 60fps, 600 frames</w:t>
            </w:r>
          </w:p>
          <w:p w14:paraId="258B8CC1" w14:textId="77777777" w:rsidR="00856522" w:rsidRPr="00174E20" w:rsidRDefault="00856522" w:rsidP="003107A0">
            <w:pPr>
              <w:spacing w:after="0"/>
              <w:jc w:val="left"/>
              <w:rPr>
                <w:sz w:val="18"/>
                <w:szCs w:val="18"/>
                <w:lang w:val="en-CA" w:eastAsia="de-DE"/>
              </w:rPr>
            </w:pPr>
            <w:r w:rsidRPr="00174E20">
              <w:rPr>
                <w:sz w:val="18"/>
                <w:szCs w:val="18"/>
                <w:lang w:val="en-CA" w:eastAsia="de-DE"/>
              </w:rPr>
              <w:t>HLG, BT.2020 color</w:t>
            </w:r>
          </w:p>
          <w:p w14:paraId="75A3A087" w14:textId="77777777" w:rsidR="00856522" w:rsidRPr="00174E20" w:rsidRDefault="00856522" w:rsidP="003107A0">
            <w:pPr>
              <w:spacing w:after="0"/>
              <w:jc w:val="left"/>
              <w:rPr>
                <w:sz w:val="18"/>
                <w:szCs w:val="18"/>
                <w:lang w:val="en-CA" w:eastAsia="de-DE"/>
              </w:rPr>
            </w:pPr>
          </w:p>
          <w:p w14:paraId="215241C6" w14:textId="77777777" w:rsidR="00856522" w:rsidRPr="00174E20" w:rsidRDefault="00856522" w:rsidP="003107A0">
            <w:pPr>
              <w:spacing w:after="0"/>
              <w:jc w:val="left"/>
              <w:rPr>
                <w:sz w:val="18"/>
                <w:szCs w:val="18"/>
                <w:lang w:val="en-CA" w:eastAsia="de-DE"/>
              </w:rPr>
            </w:pPr>
            <w:r w:rsidRPr="00174E20">
              <w:rPr>
                <w:sz w:val="14"/>
                <w:szCs w:val="14"/>
                <w:lang w:val="en-CA" w:eastAsia="de-DE"/>
              </w:rPr>
              <w:t>02be2d01e46a4d2316fc0e951f94f742</w:t>
            </w:r>
          </w:p>
        </w:tc>
        <w:tc>
          <w:tcPr>
            <w:tcW w:w="2086" w:type="dxa"/>
            <w:tcBorders>
              <w:top w:val="single" w:sz="4" w:space="0" w:color="auto"/>
              <w:left w:val="single" w:sz="4" w:space="0" w:color="auto"/>
              <w:bottom w:val="single" w:sz="4" w:space="0" w:color="auto"/>
              <w:right w:val="single" w:sz="4" w:space="0" w:color="auto"/>
            </w:tcBorders>
            <w:vAlign w:val="bottom"/>
          </w:tcPr>
          <w:p w14:paraId="6BB1FD9A" w14:textId="77777777" w:rsidR="00856522" w:rsidRPr="00174E20" w:rsidRDefault="00856522" w:rsidP="003107A0">
            <w:pPr>
              <w:spacing w:after="0"/>
              <w:ind w:left="-23" w:firstLine="17"/>
              <w:rPr>
                <w:noProof/>
                <w:sz w:val="18"/>
                <w:szCs w:val="18"/>
                <w:lang w:eastAsia="de-DE"/>
              </w:rPr>
            </w:pPr>
            <w:r w:rsidRPr="00174E20">
              <w:rPr>
                <w:noProof/>
                <w:sz w:val="18"/>
                <w:szCs w:val="18"/>
                <w:lang w:eastAsia="de-DE"/>
              </w:rPr>
              <w:drawing>
                <wp:inline distT="0" distB="0" distL="0" distR="0" wp14:anchorId="133B53CD" wp14:editId="660A9B30">
                  <wp:extent cx="1260000" cy="709200"/>
                  <wp:effectExtent l="0" t="0" r="0" b="0"/>
                  <wp:docPr id="447995920" name="Picture 447995920" descr="A group of buses in a city&#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7995920" name="Picture 447995920" descr="A group of buses in a city&#10;&#10;AI-generated content may be incorrect."/>
                          <pic:cNvPicPr>
                            <a:picLocks noChangeAspect="1"/>
                          </pic:cNvPicPr>
                        </pic:nvPicPr>
                        <pic:blipFill>
                          <a:blip r:embed="rId17">
                            <a:extLst>
                              <a:ext uri="{28A0092B-C50C-407E-A947-70E740481C1C}">
                                <a14:useLocalDpi xmlns:a14="http://schemas.microsoft.com/office/drawing/2010/main" val="0"/>
                              </a:ext>
                            </a:extLst>
                          </a:blip>
                          <a:stretch>
                            <a:fillRect/>
                          </a:stretch>
                        </pic:blipFill>
                        <pic:spPr bwMode="auto">
                          <a:xfrm>
                            <a:off x="0" y="0"/>
                            <a:ext cx="1260000" cy="709200"/>
                          </a:xfrm>
                          <a:prstGeom prst="rect">
                            <a:avLst/>
                          </a:prstGeom>
                        </pic:spPr>
                      </pic:pic>
                    </a:graphicData>
                  </a:graphic>
                </wp:inline>
              </w:drawing>
            </w:r>
          </w:p>
        </w:tc>
        <w:tc>
          <w:tcPr>
            <w:tcW w:w="2431" w:type="dxa"/>
            <w:tcBorders>
              <w:top w:val="single" w:sz="4" w:space="0" w:color="auto"/>
              <w:left w:val="single" w:sz="4" w:space="0" w:color="auto"/>
              <w:bottom w:val="single" w:sz="4" w:space="0" w:color="auto"/>
              <w:right w:val="single" w:sz="4" w:space="0" w:color="auto"/>
            </w:tcBorders>
          </w:tcPr>
          <w:p w14:paraId="265AF163" w14:textId="77777777" w:rsidR="00856522" w:rsidRPr="00174E20" w:rsidRDefault="00856522" w:rsidP="003107A0">
            <w:pPr>
              <w:spacing w:after="0"/>
              <w:jc w:val="left"/>
              <w:rPr>
                <w:sz w:val="18"/>
                <w:szCs w:val="18"/>
                <w:lang w:val="en-CA" w:eastAsia="de-DE"/>
              </w:rPr>
            </w:pPr>
            <w:r w:rsidRPr="00174E20">
              <w:rPr>
                <w:sz w:val="18"/>
                <w:szCs w:val="18"/>
                <w:lang w:val="en-CA" w:eastAsia="de-DE"/>
              </w:rPr>
              <w:t>H3-AMS02</w:t>
            </w:r>
          </w:p>
          <w:p w14:paraId="09EB20EF" w14:textId="77777777" w:rsidR="00856522" w:rsidRPr="00174E20" w:rsidRDefault="00856522" w:rsidP="003107A0">
            <w:pPr>
              <w:spacing w:after="0"/>
              <w:ind w:left="-23" w:firstLine="17"/>
              <w:jc w:val="left"/>
              <w:rPr>
                <w:sz w:val="18"/>
                <w:szCs w:val="18"/>
                <w:lang w:val="en-CA" w:eastAsia="de-DE"/>
              </w:rPr>
            </w:pPr>
            <w:r w:rsidRPr="00174E20">
              <w:rPr>
                <w:sz w:val="18"/>
                <w:szCs w:val="18"/>
                <w:lang w:val="en-CA" w:eastAsia="de-DE"/>
              </w:rPr>
              <w:t>3840×2160, 60fps, 600 frames</w:t>
            </w:r>
          </w:p>
          <w:p w14:paraId="1C5B2C9F" w14:textId="77777777" w:rsidR="00856522" w:rsidRPr="00174E20" w:rsidRDefault="00856522" w:rsidP="003107A0">
            <w:pPr>
              <w:spacing w:after="0"/>
              <w:ind w:left="-23" w:firstLine="17"/>
              <w:rPr>
                <w:sz w:val="18"/>
                <w:szCs w:val="18"/>
                <w:lang w:val="en-CA" w:eastAsia="de-DE"/>
              </w:rPr>
            </w:pPr>
            <w:r w:rsidRPr="00174E20">
              <w:rPr>
                <w:sz w:val="18"/>
                <w:szCs w:val="18"/>
                <w:lang w:val="en-CA" w:eastAsia="de-DE"/>
              </w:rPr>
              <w:t>HLG, BT.2020 color</w:t>
            </w:r>
          </w:p>
          <w:p w14:paraId="70CB8149" w14:textId="77777777" w:rsidR="00856522" w:rsidRPr="00174E20" w:rsidRDefault="00856522" w:rsidP="003107A0">
            <w:pPr>
              <w:spacing w:after="0"/>
              <w:ind w:left="-23" w:firstLine="17"/>
              <w:rPr>
                <w:sz w:val="18"/>
                <w:szCs w:val="18"/>
                <w:lang w:val="en-CA" w:eastAsia="de-DE"/>
              </w:rPr>
            </w:pPr>
          </w:p>
          <w:p w14:paraId="4A2BD032" w14:textId="77777777" w:rsidR="00856522" w:rsidRPr="00174E20" w:rsidRDefault="00856522" w:rsidP="003107A0">
            <w:pPr>
              <w:spacing w:after="0"/>
              <w:ind w:left="-23" w:firstLine="17"/>
              <w:rPr>
                <w:noProof/>
                <w:sz w:val="18"/>
                <w:szCs w:val="18"/>
                <w:lang w:eastAsia="de-DE"/>
              </w:rPr>
            </w:pPr>
            <w:r w:rsidRPr="00174E20">
              <w:rPr>
                <w:sz w:val="14"/>
                <w:szCs w:val="14"/>
                <w:lang w:val="en-CA" w:eastAsia="de-DE"/>
              </w:rPr>
              <w:t>d701f761b1f44a687fc51eb8c0ab9fbe</w:t>
            </w:r>
          </w:p>
        </w:tc>
        <w:tc>
          <w:tcPr>
            <w:tcW w:w="2068" w:type="dxa"/>
            <w:tcBorders>
              <w:top w:val="single" w:sz="4" w:space="0" w:color="auto"/>
              <w:left w:val="single" w:sz="4" w:space="0" w:color="auto"/>
              <w:bottom w:val="single" w:sz="4" w:space="0" w:color="auto"/>
              <w:right w:val="single" w:sz="4" w:space="0" w:color="auto"/>
            </w:tcBorders>
          </w:tcPr>
          <w:p w14:paraId="0DDEDF9D" w14:textId="77777777" w:rsidR="00856522" w:rsidRPr="00174E20" w:rsidRDefault="00856522" w:rsidP="003107A0">
            <w:pPr>
              <w:spacing w:after="0"/>
              <w:ind w:left="-23" w:firstLine="17"/>
              <w:rPr>
                <w:noProof/>
                <w:sz w:val="18"/>
                <w:szCs w:val="18"/>
                <w:lang w:eastAsia="de-DE"/>
              </w:rPr>
            </w:pPr>
            <w:r w:rsidRPr="00174E20">
              <w:rPr>
                <w:noProof/>
                <w:sz w:val="18"/>
                <w:szCs w:val="18"/>
                <w:lang w:eastAsia="de-DE"/>
              </w:rPr>
              <w:drawing>
                <wp:inline distT="0" distB="0" distL="0" distR="0" wp14:anchorId="3FF077B9" wp14:editId="072DD4A5">
                  <wp:extent cx="1260000" cy="709200"/>
                  <wp:effectExtent l="0" t="0" r="0" b="0"/>
                  <wp:docPr id="2134614161" name="Picture 2134614161" descr="A boat on a river&#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4614161" name="Picture 2134614161" descr="A boat on a river&#10;&#10;AI-generated content may be incorrect."/>
                          <pic:cNvPicPr>
                            <a:picLocks noChangeAspect="1"/>
                          </pic:cNvPicPr>
                        </pic:nvPicPr>
                        <pic:blipFill>
                          <a:blip r:embed="rId18">
                            <a:extLst>
                              <a:ext uri="{28A0092B-C50C-407E-A947-70E740481C1C}">
                                <a14:useLocalDpi xmlns:a14="http://schemas.microsoft.com/office/drawing/2010/main" val="0"/>
                              </a:ext>
                            </a:extLst>
                          </a:blip>
                          <a:stretch>
                            <a:fillRect/>
                          </a:stretch>
                        </pic:blipFill>
                        <pic:spPr bwMode="auto">
                          <a:xfrm>
                            <a:off x="0" y="0"/>
                            <a:ext cx="1260000" cy="709200"/>
                          </a:xfrm>
                          <a:prstGeom prst="rect">
                            <a:avLst/>
                          </a:prstGeom>
                        </pic:spPr>
                      </pic:pic>
                    </a:graphicData>
                  </a:graphic>
                </wp:inline>
              </w:drawing>
            </w:r>
          </w:p>
        </w:tc>
      </w:tr>
      <w:tr w:rsidR="00856522" w:rsidRPr="00174E20" w14:paraId="290E0D6D" w14:textId="77777777" w:rsidTr="00856522">
        <w:tc>
          <w:tcPr>
            <w:tcW w:w="2431" w:type="dxa"/>
            <w:tcBorders>
              <w:top w:val="single" w:sz="4" w:space="0" w:color="auto"/>
              <w:left w:val="single" w:sz="4" w:space="0" w:color="auto"/>
              <w:bottom w:val="single" w:sz="4" w:space="0" w:color="auto"/>
              <w:right w:val="single" w:sz="4" w:space="0" w:color="auto"/>
            </w:tcBorders>
          </w:tcPr>
          <w:p w14:paraId="2A121EE8" w14:textId="77777777" w:rsidR="00856522" w:rsidRPr="00174E20" w:rsidRDefault="00856522" w:rsidP="003107A0">
            <w:pPr>
              <w:spacing w:after="0"/>
              <w:jc w:val="left"/>
              <w:rPr>
                <w:sz w:val="18"/>
                <w:szCs w:val="18"/>
                <w:lang w:val="en-CA" w:eastAsia="de-DE"/>
              </w:rPr>
            </w:pPr>
            <w:r w:rsidRPr="00174E20">
              <w:rPr>
                <w:sz w:val="18"/>
                <w:szCs w:val="18"/>
                <w:lang w:val="en-CA" w:eastAsia="de-DE"/>
              </w:rPr>
              <w:t>H3-AMS05</w:t>
            </w:r>
          </w:p>
          <w:p w14:paraId="143874EA" w14:textId="77777777" w:rsidR="00856522" w:rsidRPr="00174E20" w:rsidRDefault="00856522" w:rsidP="003107A0">
            <w:pPr>
              <w:spacing w:after="0"/>
              <w:ind w:left="-23" w:firstLine="17"/>
              <w:jc w:val="left"/>
              <w:rPr>
                <w:sz w:val="18"/>
                <w:szCs w:val="18"/>
                <w:lang w:val="en-CA" w:eastAsia="de-DE"/>
              </w:rPr>
            </w:pPr>
            <w:r w:rsidRPr="00174E20">
              <w:rPr>
                <w:sz w:val="18"/>
                <w:szCs w:val="18"/>
                <w:lang w:val="en-CA" w:eastAsia="de-DE"/>
              </w:rPr>
              <w:t>3840×2160, 60fps, 600 frames</w:t>
            </w:r>
          </w:p>
          <w:p w14:paraId="54E9E530" w14:textId="77777777" w:rsidR="00856522" w:rsidRPr="00174E20" w:rsidRDefault="00856522" w:rsidP="003107A0">
            <w:pPr>
              <w:spacing w:after="0"/>
              <w:jc w:val="left"/>
              <w:rPr>
                <w:sz w:val="18"/>
                <w:szCs w:val="18"/>
                <w:lang w:val="en-CA" w:eastAsia="de-DE"/>
              </w:rPr>
            </w:pPr>
            <w:r w:rsidRPr="00174E20">
              <w:rPr>
                <w:sz w:val="18"/>
                <w:szCs w:val="18"/>
                <w:lang w:val="en-CA" w:eastAsia="de-DE"/>
              </w:rPr>
              <w:t>HLG, BT.2020 color</w:t>
            </w:r>
          </w:p>
          <w:p w14:paraId="2C0A3469" w14:textId="77777777" w:rsidR="00856522" w:rsidRPr="00174E20" w:rsidRDefault="00856522" w:rsidP="003107A0">
            <w:pPr>
              <w:spacing w:after="0"/>
              <w:jc w:val="left"/>
              <w:rPr>
                <w:sz w:val="18"/>
                <w:szCs w:val="18"/>
                <w:lang w:val="en-CA" w:eastAsia="de-DE"/>
              </w:rPr>
            </w:pPr>
          </w:p>
          <w:p w14:paraId="1E896F0C" w14:textId="77777777" w:rsidR="00856522" w:rsidRPr="00174E20" w:rsidRDefault="00856522" w:rsidP="003107A0">
            <w:pPr>
              <w:spacing w:after="0"/>
              <w:jc w:val="left"/>
              <w:rPr>
                <w:sz w:val="18"/>
                <w:szCs w:val="18"/>
                <w:lang w:val="en-CA" w:eastAsia="de-DE"/>
              </w:rPr>
            </w:pPr>
            <w:r w:rsidRPr="00174E20">
              <w:rPr>
                <w:sz w:val="14"/>
                <w:szCs w:val="14"/>
                <w:lang w:val="en-CA" w:eastAsia="de-DE"/>
              </w:rPr>
              <w:t>bd26ce99ea7da819d56a1a562e8e48df</w:t>
            </w:r>
          </w:p>
        </w:tc>
        <w:tc>
          <w:tcPr>
            <w:tcW w:w="2086" w:type="dxa"/>
            <w:tcBorders>
              <w:top w:val="single" w:sz="4" w:space="0" w:color="auto"/>
              <w:left w:val="single" w:sz="4" w:space="0" w:color="auto"/>
              <w:bottom w:val="single" w:sz="4" w:space="0" w:color="auto"/>
              <w:right w:val="single" w:sz="4" w:space="0" w:color="auto"/>
            </w:tcBorders>
            <w:vAlign w:val="bottom"/>
          </w:tcPr>
          <w:p w14:paraId="1975DD1A" w14:textId="77777777" w:rsidR="00856522" w:rsidRPr="00174E20" w:rsidRDefault="00856522" w:rsidP="003107A0">
            <w:pPr>
              <w:spacing w:after="0"/>
              <w:ind w:left="-23" w:firstLine="17"/>
              <w:rPr>
                <w:noProof/>
                <w:sz w:val="18"/>
                <w:szCs w:val="18"/>
                <w:lang w:eastAsia="de-DE"/>
              </w:rPr>
            </w:pPr>
            <w:r w:rsidRPr="00174E20">
              <w:rPr>
                <w:noProof/>
                <w:sz w:val="18"/>
                <w:szCs w:val="18"/>
                <w:lang w:eastAsia="de-DE"/>
              </w:rPr>
              <w:drawing>
                <wp:inline distT="0" distB="0" distL="0" distR="0" wp14:anchorId="044368A8" wp14:editId="291296AD">
                  <wp:extent cx="1260000" cy="709200"/>
                  <wp:effectExtent l="0" t="0" r="0" b="0"/>
                  <wp:docPr id="1030315131" name="Picture 1030315131" descr="A row of buildings next to a cana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315131" name="Picture 1030315131" descr="A row of buildings next to a canal&#10;&#10;AI-generated content may be incorrect."/>
                          <pic:cNvPicPr>
                            <a:picLocks noChangeAspect="1"/>
                          </pic:cNvPicPr>
                        </pic:nvPicPr>
                        <pic:blipFill>
                          <a:blip r:embed="rId19">
                            <a:extLst>
                              <a:ext uri="{28A0092B-C50C-407E-A947-70E740481C1C}">
                                <a14:useLocalDpi xmlns:a14="http://schemas.microsoft.com/office/drawing/2010/main" val="0"/>
                              </a:ext>
                            </a:extLst>
                          </a:blip>
                          <a:stretch>
                            <a:fillRect/>
                          </a:stretch>
                        </pic:blipFill>
                        <pic:spPr bwMode="auto">
                          <a:xfrm>
                            <a:off x="0" y="0"/>
                            <a:ext cx="1260000" cy="709200"/>
                          </a:xfrm>
                          <a:prstGeom prst="rect">
                            <a:avLst/>
                          </a:prstGeom>
                        </pic:spPr>
                      </pic:pic>
                    </a:graphicData>
                  </a:graphic>
                </wp:inline>
              </w:drawing>
            </w:r>
          </w:p>
        </w:tc>
        <w:tc>
          <w:tcPr>
            <w:tcW w:w="2431" w:type="dxa"/>
            <w:tcBorders>
              <w:top w:val="single" w:sz="4" w:space="0" w:color="auto"/>
              <w:left w:val="single" w:sz="4" w:space="0" w:color="auto"/>
              <w:bottom w:val="single" w:sz="4" w:space="0" w:color="auto"/>
              <w:right w:val="single" w:sz="4" w:space="0" w:color="auto"/>
            </w:tcBorders>
          </w:tcPr>
          <w:p w14:paraId="59AFFBB2" w14:textId="77777777" w:rsidR="00856522" w:rsidRPr="00174E20" w:rsidRDefault="00856522" w:rsidP="003107A0">
            <w:pPr>
              <w:spacing w:after="0"/>
              <w:jc w:val="left"/>
              <w:rPr>
                <w:sz w:val="18"/>
                <w:szCs w:val="18"/>
                <w:lang w:val="en-CA" w:eastAsia="de-DE"/>
              </w:rPr>
            </w:pPr>
            <w:r w:rsidRPr="00174E20">
              <w:rPr>
                <w:sz w:val="18"/>
                <w:szCs w:val="18"/>
                <w:lang w:val="en-CA" w:eastAsia="de-DE"/>
              </w:rPr>
              <w:t>WomenFootball</w:t>
            </w:r>
          </w:p>
          <w:p w14:paraId="4F57BFEB" w14:textId="77777777" w:rsidR="00856522" w:rsidRPr="00174E20" w:rsidRDefault="00856522" w:rsidP="003107A0">
            <w:pPr>
              <w:spacing w:after="0"/>
              <w:ind w:left="-23" w:firstLine="17"/>
              <w:jc w:val="left"/>
              <w:rPr>
                <w:sz w:val="18"/>
                <w:szCs w:val="18"/>
                <w:lang w:val="en-CA" w:eastAsia="de-DE"/>
              </w:rPr>
            </w:pPr>
            <w:r w:rsidRPr="00174E20">
              <w:rPr>
                <w:sz w:val="18"/>
                <w:szCs w:val="18"/>
                <w:lang w:val="en-CA" w:eastAsia="de-DE"/>
              </w:rPr>
              <w:t>3840×2160, 50fps, 500 frames</w:t>
            </w:r>
          </w:p>
          <w:p w14:paraId="746A758E" w14:textId="77777777" w:rsidR="00856522" w:rsidRPr="00174E20" w:rsidRDefault="00856522" w:rsidP="003107A0">
            <w:pPr>
              <w:spacing w:after="0"/>
              <w:ind w:left="-23" w:firstLine="17"/>
              <w:rPr>
                <w:sz w:val="18"/>
                <w:szCs w:val="18"/>
                <w:lang w:val="en-CA" w:eastAsia="de-DE"/>
              </w:rPr>
            </w:pPr>
            <w:r w:rsidRPr="00174E20">
              <w:rPr>
                <w:sz w:val="18"/>
                <w:szCs w:val="18"/>
                <w:lang w:val="en-CA" w:eastAsia="de-DE"/>
              </w:rPr>
              <w:t>HLG, BT.2020 color</w:t>
            </w:r>
          </w:p>
          <w:p w14:paraId="332CCAF6" w14:textId="77777777" w:rsidR="00856522" w:rsidRPr="00174E20" w:rsidRDefault="00856522" w:rsidP="003107A0">
            <w:pPr>
              <w:spacing w:after="0"/>
              <w:ind w:left="-23" w:firstLine="17"/>
              <w:rPr>
                <w:sz w:val="18"/>
                <w:szCs w:val="18"/>
                <w:lang w:val="en-CA" w:eastAsia="de-DE"/>
              </w:rPr>
            </w:pPr>
          </w:p>
          <w:p w14:paraId="58731B4E" w14:textId="77777777" w:rsidR="00856522" w:rsidRPr="00174E20" w:rsidRDefault="00856522" w:rsidP="003107A0">
            <w:pPr>
              <w:spacing w:after="0"/>
              <w:ind w:left="-23" w:firstLine="17"/>
              <w:rPr>
                <w:noProof/>
                <w:sz w:val="18"/>
                <w:szCs w:val="18"/>
                <w:lang w:eastAsia="de-DE"/>
              </w:rPr>
            </w:pPr>
            <w:r w:rsidRPr="00174E20">
              <w:rPr>
                <w:sz w:val="14"/>
                <w:szCs w:val="14"/>
                <w:lang w:val="en-CA" w:eastAsia="de-DE"/>
              </w:rPr>
              <w:t>71cc16a0f97a124b8f64de9aafed0c04</w:t>
            </w:r>
          </w:p>
        </w:tc>
        <w:tc>
          <w:tcPr>
            <w:tcW w:w="2068" w:type="dxa"/>
            <w:tcBorders>
              <w:top w:val="single" w:sz="4" w:space="0" w:color="auto"/>
              <w:left w:val="single" w:sz="4" w:space="0" w:color="auto"/>
              <w:bottom w:val="single" w:sz="4" w:space="0" w:color="auto"/>
              <w:right w:val="single" w:sz="4" w:space="0" w:color="auto"/>
            </w:tcBorders>
          </w:tcPr>
          <w:p w14:paraId="52EB544E" w14:textId="77777777" w:rsidR="00856522" w:rsidRPr="00174E20" w:rsidRDefault="00856522" w:rsidP="003107A0">
            <w:pPr>
              <w:spacing w:after="0"/>
              <w:ind w:left="-23" w:firstLine="17"/>
              <w:rPr>
                <w:noProof/>
                <w:sz w:val="18"/>
                <w:szCs w:val="18"/>
                <w:lang w:eastAsia="de-DE"/>
              </w:rPr>
            </w:pPr>
            <w:r w:rsidRPr="00174E20">
              <w:rPr>
                <w:noProof/>
                <w:sz w:val="18"/>
                <w:szCs w:val="18"/>
                <w:lang w:eastAsia="de-DE"/>
              </w:rPr>
              <w:drawing>
                <wp:inline distT="0" distB="0" distL="0" distR="0" wp14:anchorId="492B33AD" wp14:editId="196A62F8">
                  <wp:extent cx="1260000" cy="709200"/>
                  <wp:effectExtent l="0" t="0" r="0" b="0"/>
                  <wp:docPr id="2004242134" name="Picture 2004242134" descr="A group of people playing footbal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242134" name="Picture 2004242134" descr="A group of people playing football&#10;&#10;AI-generated content may be incorrect."/>
                          <pic:cNvPicPr>
                            <a:picLocks noChangeAspect="1"/>
                          </pic:cNvPicPr>
                        </pic:nvPicPr>
                        <pic:blipFill>
                          <a:blip r:embed="rId20">
                            <a:extLst>
                              <a:ext uri="{28A0092B-C50C-407E-A947-70E740481C1C}">
                                <a14:useLocalDpi xmlns:a14="http://schemas.microsoft.com/office/drawing/2010/main" val="0"/>
                              </a:ext>
                            </a:extLst>
                          </a:blip>
                          <a:stretch>
                            <a:fillRect/>
                          </a:stretch>
                        </pic:blipFill>
                        <pic:spPr bwMode="auto">
                          <a:xfrm>
                            <a:off x="0" y="0"/>
                            <a:ext cx="1260000" cy="709200"/>
                          </a:xfrm>
                          <a:prstGeom prst="rect">
                            <a:avLst/>
                          </a:prstGeom>
                        </pic:spPr>
                      </pic:pic>
                    </a:graphicData>
                  </a:graphic>
                </wp:inline>
              </w:drawing>
            </w:r>
          </w:p>
        </w:tc>
      </w:tr>
      <w:tr w:rsidR="00856522" w:rsidRPr="00174E20" w14:paraId="752627C8" w14:textId="77777777" w:rsidTr="00856522">
        <w:tc>
          <w:tcPr>
            <w:tcW w:w="2431" w:type="dxa"/>
            <w:tcBorders>
              <w:top w:val="single" w:sz="4" w:space="0" w:color="auto"/>
              <w:left w:val="single" w:sz="4" w:space="0" w:color="auto"/>
              <w:bottom w:val="single" w:sz="4" w:space="0" w:color="auto"/>
              <w:right w:val="single" w:sz="4" w:space="0" w:color="auto"/>
            </w:tcBorders>
          </w:tcPr>
          <w:p w14:paraId="1B25E751" w14:textId="77777777" w:rsidR="00856522" w:rsidRPr="00174E20" w:rsidRDefault="00856522" w:rsidP="003107A0">
            <w:pPr>
              <w:spacing w:after="0"/>
              <w:jc w:val="left"/>
              <w:rPr>
                <w:sz w:val="18"/>
                <w:szCs w:val="18"/>
                <w:lang w:val="en-CA" w:eastAsia="de-DE"/>
              </w:rPr>
            </w:pPr>
            <w:r w:rsidRPr="00174E20">
              <w:rPr>
                <w:sz w:val="18"/>
                <w:szCs w:val="18"/>
                <w:lang w:val="en-CA" w:eastAsia="de-DE"/>
              </w:rPr>
              <w:t>GreenMountains1</w:t>
            </w:r>
          </w:p>
          <w:p w14:paraId="1827C44D" w14:textId="77777777" w:rsidR="00856522" w:rsidRPr="00174E20" w:rsidRDefault="00856522" w:rsidP="003107A0">
            <w:pPr>
              <w:spacing w:after="0"/>
              <w:ind w:left="-23" w:firstLine="17"/>
              <w:jc w:val="left"/>
              <w:rPr>
                <w:sz w:val="18"/>
                <w:szCs w:val="18"/>
                <w:lang w:val="en-CA" w:eastAsia="de-DE"/>
              </w:rPr>
            </w:pPr>
            <w:r w:rsidRPr="00174E20">
              <w:rPr>
                <w:sz w:val="18"/>
                <w:szCs w:val="18"/>
                <w:lang w:val="en-CA" w:eastAsia="de-DE"/>
              </w:rPr>
              <w:t>3840×2160, 25fps, 250 frames</w:t>
            </w:r>
          </w:p>
          <w:p w14:paraId="48A28874" w14:textId="77777777" w:rsidR="00856522" w:rsidRPr="00174E20" w:rsidRDefault="00856522" w:rsidP="003107A0">
            <w:pPr>
              <w:spacing w:after="0"/>
              <w:jc w:val="left"/>
              <w:rPr>
                <w:sz w:val="18"/>
                <w:szCs w:val="18"/>
                <w:lang w:val="en-CA" w:eastAsia="de-DE"/>
              </w:rPr>
            </w:pPr>
            <w:r w:rsidRPr="00174E20">
              <w:rPr>
                <w:sz w:val="18"/>
                <w:szCs w:val="18"/>
                <w:lang w:val="en-CA" w:eastAsia="de-DE"/>
              </w:rPr>
              <w:t>PQ, BT.2020 color</w:t>
            </w:r>
          </w:p>
          <w:p w14:paraId="1E5992C0" w14:textId="77777777" w:rsidR="00856522" w:rsidRPr="00174E20" w:rsidRDefault="00856522" w:rsidP="003107A0">
            <w:pPr>
              <w:spacing w:after="0"/>
              <w:jc w:val="left"/>
              <w:rPr>
                <w:sz w:val="18"/>
                <w:szCs w:val="18"/>
                <w:lang w:val="en-CA" w:eastAsia="de-DE"/>
              </w:rPr>
            </w:pPr>
          </w:p>
          <w:p w14:paraId="6D5F8399" w14:textId="77777777" w:rsidR="00856522" w:rsidRPr="00174E20" w:rsidRDefault="00856522" w:rsidP="003107A0">
            <w:pPr>
              <w:spacing w:after="0"/>
              <w:jc w:val="left"/>
              <w:rPr>
                <w:sz w:val="18"/>
                <w:szCs w:val="18"/>
                <w:lang w:val="en-CA" w:eastAsia="de-DE"/>
              </w:rPr>
            </w:pPr>
            <w:r w:rsidRPr="00174E20">
              <w:rPr>
                <w:sz w:val="14"/>
                <w:szCs w:val="14"/>
                <w:lang w:val="en-CA" w:eastAsia="de-DE"/>
              </w:rPr>
              <w:t>8e315d6d6a8d6891330008cc84807b0c</w:t>
            </w:r>
          </w:p>
        </w:tc>
        <w:tc>
          <w:tcPr>
            <w:tcW w:w="2086" w:type="dxa"/>
            <w:tcBorders>
              <w:top w:val="single" w:sz="4" w:space="0" w:color="auto"/>
              <w:left w:val="single" w:sz="4" w:space="0" w:color="auto"/>
              <w:bottom w:val="single" w:sz="4" w:space="0" w:color="auto"/>
              <w:right w:val="single" w:sz="4" w:space="0" w:color="auto"/>
            </w:tcBorders>
            <w:vAlign w:val="bottom"/>
          </w:tcPr>
          <w:p w14:paraId="04487919" w14:textId="77777777" w:rsidR="00856522" w:rsidRPr="00174E20" w:rsidRDefault="00856522" w:rsidP="003107A0">
            <w:pPr>
              <w:spacing w:after="0"/>
              <w:ind w:left="-23" w:firstLine="17"/>
              <w:rPr>
                <w:noProof/>
                <w:sz w:val="18"/>
                <w:szCs w:val="18"/>
                <w:lang w:eastAsia="de-DE"/>
              </w:rPr>
            </w:pPr>
            <w:r w:rsidRPr="00174E20">
              <w:rPr>
                <w:noProof/>
                <w:sz w:val="18"/>
                <w:szCs w:val="18"/>
                <w:lang w:eastAsia="de-DE"/>
              </w:rPr>
              <w:drawing>
                <wp:inline distT="0" distB="0" distL="0" distR="0" wp14:anchorId="216385E2" wp14:editId="0213F504">
                  <wp:extent cx="1260000" cy="709200"/>
                  <wp:effectExtent l="0" t="0" r="0" b="0"/>
                  <wp:docPr id="851297645" name="Picture 851297645" descr="A high angle view of a mountai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1297645" name="Picture 851297645" descr="A high angle view of a mountain&#10;&#10;AI-generated content may be incorrect."/>
                          <pic:cNvPicPr>
                            <a:picLocks noChangeAspect="1"/>
                          </pic:cNvPicPr>
                        </pic:nvPicPr>
                        <pic:blipFill>
                          <a:blip r:embed="rId21">
                            <a:extLst>
                              <a:ext uri="{28A0092B-C50C-407E-A947-70E740481C1C}">
                                <a14:useLocalDpi xmlns:a14="http://schemas.microsoft.com/office/drawing/2010/main" val="0"/>
                              </a:ext>
                            </a:extLst>
                          </a:blip>
                          <a:stretch>
                            <a:fillRect/>
                          </a:stretch>
                        </pic:blipFill>
                        <pic:spPr bwMode="auto">
                          <a:xfrm>
                            <a:off x="0" y="0"/>
                            <a:ext cx="1260000" cy="709200"/>
                          </a:xfrm>
                          <a:prstGeom prst="rect">
                            <a:avLst/>
                          </a:prstGeom>
                        </pic:spPr>
                      </pic:pic>
                    </a:graphicData>
                  </a:graphic>
                </wp:inline>
              </w:drawing>
            </w:r>
          </w:p>
        </w:tc>
        <w:tc>
          <w:tcPr>
            <w:tcW w:w="2431" w:type="dxa"/>
            <w:tcBorders>
              <w:top w:val="single" w:sz="4" w:space="0" w:color="auto"/>
              <w:left w:val="single" w:sz="4" w:space="0" w:color="auto"/>
              <w:bottom w:val="single" w:sz="4" w:space="0" w:color="auto"/>
              <w:right w:val="single" w:sz="4" w:space="0" w:color="auto"/>
            </w:tcBorders>
          </w:tcPr>
          <w:p w14:paraId="6B5A78F0" w14:textId="77777777" w:rsidR="00856522" w:rsidRPr="00174E20" w:rsidRDefault="00856522" w:rsidP="003107A0">
            <w:pPr>
              <w:spacing w:after="0"/>
              <w:jc w:val="left"/>
              <w:rPr>
                <w:sz w:val="18"/>
                <w:szCs w:val="18"/>
                <w:lang w:val="en-CA" w:eastAsia="de-DE"/>
              </w:rPr>
            </w:pPr>
            <w:r w:rsidRPr="00174E20">
              <w:rPr>
                <w:sz w:val="18"/>
                <w:szCs w:val="18"/>
                <w:lang w:val="en-CA" w:eastAsia="de-DE"/>
              </w:rPr>
              <w:t>KitchenDressin</w:t>
            </w:r>
          </w:p>
          <w:p w14:paraId="08DE8C9F" w14:textId="77777777" w:rsidR="00856522" w:rsidRPr="00174E20" w:rsidRDefault="00856522" w:rsidP="003107A0">
            <w:pPr>
              <w:spacing w:after="0"/>
              <w:ind w:left="-23" w:firstLine="17"/>
              <w:jc w:val="left"/>
              <w:rPr>
                <w:sz w:val="18"/>
                <w:szCs w:val="18"/>
                <w:lang w:val="en-CA" w:eastAsia="de-DE"/>
              </w:rPr>
            </w:pPr>
            <w:r w:rsidRPr="00174E20">
              <w:rPr>
                <w:sz w:val="18"/>
                <w:szCs w:val="18"/>
                <w:lang w:val="en-CA" w:eastAsia="de-DE"/>
              </w:rPr>
              <w:t>3840×2160, 60fps, 600 frames</w:t>
            </w:r>
          </w:p>
          <w:p w14:paraId="5CC565EF" w14:textId="77777777" w:rsidR="00856522" w:rsidRPr="00174E20" w:rsidRDefault="00856522" w:rsidP="003107A0">
            <w:pPr>
              <w:spacing w:after="0"/>
              <w:ind w:left="-23" w:firstLine="17"/>
              <w:rPr>
                <w:sz w:val="18"/>
                <w:szCs w:val="18"/>
                <w:lang w:val="en-CA" w:eastAsia="de-DE"/>
              </w:rPr>
            </w:pPr>
            <w:r w:rsidRPr="00174E20">
              <w:rPr>
                <w:sz w:val="18"/>
                <w:szCs w:val="18"/>
                <w:lang w:val="en-CA" w:eastAsia="de-DE"/>
              </w:rPr>
              <w:t>PQ, BT.2020 color</w:t>
            </w:r>
          </w:p>
          <w:p w14:paraId="1BE4682E" w14:textId="77777777" w:rsidR="00856522" w:rsidRPr="00174E20" w:rsidRDefault="00856522" w:rsidP="003107A0">
            <w:pPr>
              <w:spacing w:after="0"/>
              <w:ind w:left="-23" w:firstLine="17"/>
              <w:rPr>
                <w:sz w:val="18"/>
                <w:szCs w:val="18"/>
                <w:lang w:val="en-CA" w:eastAsia="de-DE"/>
              </w:rPr>
            </w:pPr>
          </w:p>
          <w:p w14:paraId="247D64D6" w14:textId="77777777" w:rsidR="00856522" w:rsidRPr="00174E20" w:rsidRDefault="00856522" w:rsidP="003107A0">
            <w:pPr>
              <w:spacing w:after="0"/>
              <w:ind w:left="-23" w:firstLine="17"/>
              <w:rPr>
                <w:noProof/>
                <w:sz w:val="18"/>
                <w:szCs w:val="18"/>
                <w:lang w:eastAsia="de-DE"/>
              </w:rPr>
            </w:pPr>
            <w:r w:rsidRPr="007E7388">
              <w:rPr>
                <w:sz w:val="14"/>
                <w:szCs w:val="14"/>
                <w:lang w:val="en-CA" w:eastAsia="de-DE"/>
              </w:rPr>
              <w:t>eefaabe95d4bff35c222973d4407990e</w:t>
            </w:r>
          </w:p>
        </w:tc>
        <w:tc>
          <w:tcPr>
            <w:tcW w:w="2068" w:type="dxa"/>
            <w:tcBorders>
              <w:top w:val="single" w:sz="4" w:space="0" w:color="auto"/>
              <w:left w:val="single" w:sz="4" w:space="0" w:color="auto"/>
              <w:bottom w:val="single" w:sz="4" w:space="0" w:color="auto"/>
              <w:right w:val="single" w:sz="4" w:space="0" w:color="auto"/>
            </w:tcBorders>
          </w:tcPr>
          <w:p w14:paraId="79921B17" w14:textId="77777777" w:rsidR="00856522" w:rsidRPr="00174E20" w:rsidRDefault="00856522" w:rsidP="003107A0">
            <w:pPr>
              <w:spacing w:after="0"/>
              <w:ind w:left="-23" w:firstLine="17"/>
              <w:rPr>
                <w:noProof/>
                <w:sz w:val="18"/>
                <w:szCs w:val="18"/>
                <w:lang w:eastAsia="de-DE"/>
              </w:rPr>
            </w:pPr>
            <w:r w:rsidRPr="00174E20">
              <w:rPr>
                <w:noProof/>
                <w:sz w:val="18"/>
                <w:szCs w:val="18"/>
                <w:lang w:eastAsia="de-DE"/>
              </w:rPr>
              <w:drawing>
                <wp:inline distT="0" distB="0" distL="0" distR="0" wp14:anchorId="52AB399F" wp14:editId="0DCE7830">
                  <wp:extent cx="1260000" cy="709200"/>
                  <wp:effectExtent l="0" t="0" r="0" b="0"/>
                  <wp:docPr id="603942773" name="Picture 603942773" descr="A person sitting in a kitchen&#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3942773" name="Picture 603942773" descr="A person sitting in a kitchen&#10;&#10;AI-generated content may be incorrect."/>
                          <pic:cNvPicPr>
                            <a:picLocks noChangeAspect="1"/>
                          </pic:cNvPicPr>
                        </pic:nvPicPr>
                        <pic:blipFill>
                          <a:blip r:embed="rId22">
                            <a:extLst>
                              <a:ext uri="{28A0092B-C50C-407E-A947-70E740481C1C}">
                                <a14:useLocalDpi xmlns:a14="http://schemas.microsoft.com/office/drawing/2010/main" val="0"/>
                              </a:ext>
                            </a:extLst>
                          </a:blip>
                          <a:stretch>
                            <a:fillRect/>
                          </a:stretch>
                        </pic:blipFill>
                        <pic:spPr bwMode="auto">
                          <a:xfrm>
                            <a:off x="0" y="0"/>
                            <a:ext cx="1260000" cy="709200"/>
                          </a:xfrm>
                          <a:prstGeom prst="rect">
                            <a:avLst/>
                          </a:prstGeom>
                        </pic:spPr>
                      </pic:pic>
                    </a:graphicData>
                  </a:graphic>
                </wp:inline>
              </w:drawing>
            </w:r>
          </w:p>
        </w:tc>
      </w:tr>
      <w:tr w:rsidR="00856522" w:rsidRPr="00174E20" w14:paraId="3C1EB44B" w14:textId="77777777" w:rsidTr="00856522">
        <w:tc>
          <w:tcPr>
            <w:tcW w:w="2431" w:type="dxa"/>
            <w:tcBorders>
              <w:top w:val="single" w:sz="4" w:space="0" w:color="auto"/>
              <w:left w:val="single" w:sz="4" w:space="0" w:color="auto"/>
              <w:bottom w:val="single" w:sz="4" w:space="0" w:color="auto"/>
              <w:right w:val="single" w:sz="4" w:space="0" w:color="auto"/>
            </w:tcBorders>
          </w:tcPr>
          <w:p w14:paraId="53D1092F" w14:textId="77777777" w:rsidR="00856522" w:rsidRPr="00174E20" w:rsidRDefault="00856522" w:rsidP="003107A0">
            <w:pPr>
              <w:spacing w:after="0"/>
              <w:jc w:val="left"/>
              <w:rPr>
                <w:sz w:val="18"/>
                <w:szCs w:val="18"/>
                <w:lang w:val="en-CA" w:eastAsia="de-DE"/>
              </w:rPr>
            </w:pPr>
            <w:r w:rsidRPr="00174E20">
              <w:rPr>
                <w:sz w:val="18"/>
                <w:szCs w:val="18"/>
                <w:lang w:val="en-CA" w:eastAsia="de-DE"/>
              </w:rPr>
              <w:t>RiverPlate1</w:t>
            </w:r>
          </w:p>
          <w:p w14:paraId="155A2EB6" w14:textId="77777777" w:rsidR="00856522" w:rsidRPr="00174E20" w:rsidRDefault="00856522" w:rsidP="003107A0">
            <w:pPr>
              <w:spacing w:after="0"/>
              <w:ind w:left="-23" w:firstLine="17"/>
              <w:jc w:val="left"/>
              <w:rPr>
                <w:sz w:val="18"/>
                <w:szCs w:val="18"/>
                <w:lang w:val="en-CA" w:eastAsia="de-DE"/>
              </w:rPr>
            </w:pPr>
            <w:r w:rsidRPr="00174E20">
              <w:rPr>
                <w:sz w:val="18"/>
                <w:szCs w:val="18"/>
                <w:lang w:val="en-CA" w:eastAsia="de-DE"/>
              </w:rPr>
              <w:t>3840×2160, 60fps, 600 frames</w:t>
            </w:r>
          </w:p>
          <w:p w14:paraId="3FBEBF67" w14:textId="77777777" w:rsidR="00856522" w:rsidRPr="00174E20" w:rsidRDefault="00856522" w:rsidP="003107A0">
            <w:pPr>
              <w:spacing w:after="0"/>
              <w:jc w:val="left"/>
              <w:rPr>
                <w:sz w:val="18"/>
                <w:szCs w:val="18"/>
                <w:lang w:val="en-CA" w:eastAsia="de-DE"/>
              </w:rPr>
            </w:pPr>
            <w:r w:rsidRPr="00174E20">
              <w:rPr>
                <w:sz w:val="18"/>
                <w:szCs w:val="18"/>
                <w:lang w:val="en-CA" w:eastAsia="de-DE"/>
              </w:rPr>
              <w:t>PQ, BT.2020 color</w:t>
            </w:r>
          </w:p>
          <w:p w14:paraId="13C1B09B" w14:textId="77777777" w:rsidR="00856522" w:rsidRPr="00174E20" w:rsidRDefault="00856522" w:rsidP="003107A0">
            <w:pPr>
              <w:spacing w:after="0"/>
              <w:jc w:val="left"/>
              <w:rPr>
                <w:sz w:val="18"/>
                <w:szCs w:val="18"/>
                <w:lang w:val="en-CA" w:eastAsia="de-DE"/>
              </w:rPr>
            </w:pPr>
          </w:p>
          <w:p w14:paraId="08A0EA27" w14:textId="77777777" w:rsidR="00856522" w:rsidRPr="00174E20" w:rsidRDefault="00856522" w:rsidP="003107A0">
            <w:pPr>
              <w:spacing w:after="0"/>
              <w:jc w:val="left"/>
              <w:rPr>
                <w:sz w:val="18"/>
                <w:szCs w:val="18"/>
                <w:lang w:val="en-CA" w:eastAsia="de-DE"/>
              </w:rPr>
            </w:pPr>
            <w:r w:rsidRPr="00174E20">
              <w:rPr>
                <w:sz w:val="14"/>
                <w:szCs w:val="14"/>
                <w:lang w:val="en-CA" w:eastAsia="de-DE"/>
              </w:rPr>
              <w:t>0d95e0c1d4c559abfb9c56b44f71a5d3</w:t>
            </w:r>
          </w:p>
        </w:tc>
        <w:tc>
          <w:tcPr>
            <w:tcW w:w="2086" w:type="dxa"/>
            <w:tcBorders>
              <w:top w:val="single" w:sz="4" w:space="0" w:color="auto"/>
              <w:left w:val="single" w:sz="4" w:space="0" w:color="auto"/>
              <w:bottom w:val="single" w:sz="4" w:space="0" w:color="auto"/>
              <w:right w:val="single" w:sz="4" w:space="0" w:color="auto"/>
            </w:tcBorders>
            <w:vAlign w:val="bottom"/>
          </w:tcPr>
          <w:p w14:paraId="2043845B" w14:textId="77777777" w:rsidR="00856522" w:rsidRPr="00174E20" w:rsidRDefault="00856522" w:rsidP="003107A0">
            <w:pPr>
              <w:spacing w:after="0"/>
              <w:ind w:left="-23" w:firstLine="17"/>
              <w:rPr>
                <w:noProof/>
                <w:sz w:val="18"/>
                <w:szCs w:val="18"/>
                <w:lang w:eastAsia="de-DE"/>
              </w:rPr>
            </w:pPr>
            <w:r w:rsidRPr="00174E20">
              <w:rPr>
                <w:noProof/>
                <w:sz w:val="18"/>
                <w:szCs w:val="18"/>
                <w:lang w:eastAsia="de-DE"/>
              </w:rPr>
              <w:drawing>
                <wp:inline distT="0" distB="0" distL="0" distR="0" wp14:anchorId="44E57160" wp14:editId="313B4299">
                  <wp:extent cx="1260000" cy="709200"/>
                  <wp:effectExtent l="0" t="0" r="0" b="0"/>
                  <wp:docPr id="373312109" name="Picture 373312109" descr="A group of logos on a wall&#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3312109" name="Picture 373312109" descr="A group of logos on a wall&#10;&#10;AI-generated content may be incorrect."/>
                          <pic:cNvPicPr>
                            <a:picLocks noChangeAspect="1"/>
                          </pic:cNvPicPr>
                        </pic:nvPicPr>
                        <pic:blipFill>
                          <a:blip r:embed="rId23">
                            <a:extLst>
                              <a:ext uri="{28A0092B-C50C-407E-A947-70E740481C1C}">
                                <a14:useLocalDpi xmlns:a14="http://schemas.microsoft.com/office/drawing/2010/main" val="0"/>
                              </a:ext>
                            </a:extLst>
                          </a:blip>
                          <a:stretch>
                            <a:fillRect/>
                          </a:stretch>
                        </pic:blipFill>
                        <pic:spPr bwMode="auto">
                          <a:xfrm>
                            <a:off x="0" y="0"/>
                            <a:ext cx="1260000" cy="709200"/>
                          </a:xfrm>
                          <a:prstGeom prst="rect">
                            <a:avLst/>
                          </a:prstGeom>
                        </pic:spPr>
                      </pic:pic>
                    </a:graphicData>
                  </a:graphic>
                </wp:inline>
              </w:drawing>
            </w:r>
          </w:p>
        </w:tc>
        <w:tc>
          <w:tcPr>
            <w:tcW w:w="2431" w:type="dxa"/>
            <w:tcBorders>
              <w:top w:val="single" w:sz="4" w:space="0" w:color="auto"/>
              <w:left w:val="single" w:sz="4" w:space="0" w:color="auto"/>
              <w:bottom w:val="single" w:sz="4" w:space="0" w:color="auto"/>
              <w:right w:val="single" w:sz="4" w:space="0" w:color="auto"/>
            </w:tcBorders>
          </w:tcPr>
          <w:p w14:paraId="593954A6" w14:textId="77777777" w:rsidR="00856522" w:rsidRPr="00174E20" w:rsidRDefault="00856522" w:rsidP="003107A0">
            <w:pPr>
              <w:spacing w:after="0"/>
              <w:jc w:val="left"/>
              <w:rPr>
                <w:sz w:val="18"/>
                <w:szCs w:val="18"/>
                <w:lang w:val="en-CA" w:eastAsia="de-DE"/>
              </w:rPr>
            </w:pPr>
            <w:r w:rsidRPr="00174E20">
              <w:rPr>
                <w:sz w:val="18"/>
                <w:szCs w:val="18"/>
                <w:lang w:val="en-CA" w:eastAsia="de-DE"/>
              </w:rPr>
              <w:t>TiergartenParkway</w:t>
            </w:r>
          </w:p>
          <w:p w14:paraId="077149FC" w14:textId="77777777" w:rsidR="00856522" w:rsidRPr="00174E20" w:rsidRDefault="00856522" w:rsidP="003107A0">
            <w:pPr>
              <w:spacing w:after="0"/>
              <w:ind w:left="-23" w:firstLine="17"/>
              <w:jc w:val="left"/>
              <w:rPr>
                <w:sz w:val="18"/>
                <w:szCs w:val="18"/>
                <w:lang w:val="en-CA" w:eastAsia="de-DE"/>
              </w:rPr>
            </w:pPr>
            <w:r w:rsidRPr="00174E20">
              <w:rPr>
                <w:sz w:val="18"/>
                <w:szCs w:val="18"/>
                <w:lang w:val="en-CA" w:eastAsia="de-DE"/>
              </w:rPr>
              <w:t>3840×2160, 60fps, 600 frames</w:t>
            </w:r>
          </w:p>
          <w:p w14:paraId="20300EAF" w14:textId="77777777" w:rsidR="00856522" w:rsidRPr="00174E20" w:rsidRDefault="00856522" w:rsidP="003107A0">
            <w:pPr>
              <w:spacing w:after="0"/>
              <w:ind w:left="-23" w:firstLine="17"/>
              <w:rPr>
                <w:sz w:val="18"/>
                <w:szCs w:val="18"/>
                <w:lang w:val="en-CA" w:eastAsia="de-DE"/>
              </w:rPr>
            </w:pPr>
            <w:r w:rsidRPr="00174E20">
              <w:rPr>
                <w:sz w:val="18"/>
                <w:szCs w:val="18"/>
                <w:lang w:val="en-CA" w:eastAsia="de-DE"/>
              </w:rPr>
              <w:t>PQ, BT.2020 color</w:t>
            </w:r>
          </w:p>
          <w:p w14:paraId="6EB003A6" w14:textId="77777777" w:rsidR="00856522" w:rsidRPr="00174E20" w:rsidRDefault="00856522" w:rsidP="003107A0">
            <w:pPr>
              <w:spacing w:after="0"/>
              <w:ind w:left="-23" w:firstLine="17"/>
              <w:rPr>
                <w:sz w:val="18"/>
                <w:szCs w:val="18"/>
                <w:lang w:val="en-CA" w:eastAsia="de-DE"/>
              </w:rPr>
            </w:pPr>
          </w:p>
          <w:p w14:paraId="7188DA5B" w14:textId="77777777" w:rsidR="00856522" w:rsidRPr="00174E20" w:rsidRDefault="00856522" w:rsidP="003107A0">
            <w:pPr>
              <w:spacing w:after="0"/>
              <w:ind w:left="-23" w:firstLine="17"/>
              <w:rPr>
                <w:noProof/>
                <w:sz w:val="18"/>
                <w:szCs w:val="18"/>
                <w:lang w:eastAsia="de-DE"/>
              </w:rPr>
            </w:pPr>
            <w:r w:rsidRPr="00174E20">
              <w:rPr>
                <w:sz w:val="14"/>
                <w:szCs w:val="14"/>
                <w:lang w:val="en-CA" w:eastAsia="de-DE"/>
              </w:rPr>
              <w:t>410e5bb4900840ba3642ba7678c53938</w:t>
            </w:r>
          </w:p>
        </w:tc>
        <w:tc>
          <w:tcPr>
            <w:tcW w:w="2068" w:type="dxa"/>
            <w:tcBorders>
              <w:top w:val="single" w:sz="4" w:space="0" w:color="auto"/>
              <w:left w:val="single" w:sz="4" w:space="0" w:color="auto"/>
              <w:bottom w:val="single" w:sz="4" w:space="0" w:color="auto"/>
              <w:right w:val="single" w:sz="4" w:space="0" w:color="auto"/>
            </w:tcBorders>
          </w:tcPr>
          <w:p w14:paraId="2A2DDA5C" w14:textId="77777777" w:rsidR="00856522" w:rsidRPr="00174E20" w:rsidRDefault="00856522" w:rsidP="003107A0">
            <w:pPr>
              <w:spacing w:after="0"/>
              <w:ind w:left="-23" w:firstLine="17"/>
              <w:rPr>
                <w:noProof/>
                <w:sz w:val="18"/>
                <w:szCs w:val="18"/>
                <w:lang w:eastAsia="de-DE"/>
              </w:rPr>
            </w:pPr>
            <w:r w:rsidRPr="00174E20">
              <w:rPr>
                <w:noProof/>
                <w:sz w:val="18"/>
                <w:szCs w:val="18"/>
                <w:lang w:eastAsia="de-DE"/>
              </w:rPr>
              <w:drawing>
                <wp:inline distT="0" distB="0" distL="0" distR="0" wp14:anchorId="4976AF70" wp14:editId="69353CF1">
                  <wp:extent cx="1260000" cy="709200"/>
                  <wp:effectExtent l="0" t="0" r="0" b="0"/>
                  <wp:docPr id="995420980" name="Picture 995420980" descr="A row of trees on a road&#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5420980" name="Picture 995420980" descr="A row of trees on a road&#10;&#10;AI-generated content may be incorrect."/>
                          <pic:cNvPicPr>
                            <a:picLocks noChangeAspect="1"/>
                          </pic:cNvPicPr>
                        </pic:nvPicPr>
                        <pic:blipFill>
                          <a:blip r:embed="rId24">
                            <a:extLst>
                              <a:ext uri="{28A0092B-C50C-407E-A947-70E740481C1C}">
                                <a14:useLocalDpi xmlns:a14="http://schemas.microsoft.com/office/drawing/2010/main" val="0"/>
                              </a:ext>
                            </a:extLst>
                          </a:blip>
                          <a:stretch>
                            <a:fillRect/>
                          </a:stretch>
                        </pic:blipFill>
                        <pic:spPr bwMode="auto">
                          <a:xfrm>
                            <a:off x="0" y="0"/>
                            <a:ext cx="1260000" cy="709200"/>
                          </a:xfrm>
                          <a:prstGeom prst="rect">
                            <a:avLst/>
                          </a:prstGeom>
                        </pic:spPr>
                      </pic:pic>
                    </a:graphicData>
                  </a:graphic>
                </wp:inline>
              </w:drawing>
            </w:r>
          </w:p>
        </w:tc>
      </w:tr>
      <w:tr w:rsidR="00856522" w:rsidRPr="00174E20" w14:paraId="29C75709" w14:textId="77777777" w:rsidTr="00856522">
        <w:tc>
          <w:tcPr>
            <w:tcW w:w="2431" w:type="dxa"/>
            <w:tcBorders>
              <w:top w:val="single" w:sz="4" w:space="0" w:color="auto"/>
              <w:left w:val="single" w:sz="4" w:space="0" w:color="auto"/>
              <w:bottom w:val="single" w:sz="4" w:space="0" w:color="auto"/>
              <w:right w:val="single" w:sz="4" w:space="0" w:color="auto"/>
            </w:tcBorders>
          </w:tcPr>
          <w:p w14:paraId="00F775EB" w14:textId="77777777" w:rsidR="00856522" w:rsidRPr="00174E20" w:rsidRDefault="00856522" w:rsidP="003107A0">
            <w:pPr>
              <w:spacing w:after="0"/>
              <w:jc w:val="left"/>
              <w:rPr>
                <w:sz w:val="18"/>
                <w:szCs w:val="18"/>
                <w:lang w:val="en-CA" w:eastAsia="de-DE"/>
              </w:rPr>
            </w:pPr>
            <w:r w:rsidRPr="00174E20">
              <w:rPr>
                <w:sz w:val="18"/>
                <w:szCs w:val="18"/>
                <w:lang w:val="en-CA" w:eastAsia="de-DE"/>
              </w:rPr>
              <w:t>WalkInPark</w:t>
            </w:r>
          </w:p>
          <w:p w14:paraId="30737597" w14:textId="77777777" w:rsidR="00856522" w:rsidRPr="00174E20" w:rsidRDefault="00856522" w:rsidP="003107A0">
            <w:pPr>
              <w:spacing w:after="0"/>
              <w:ind w:left="-23" w:firstLine="17"/>
              <w:jc w:val="left"/>
              <w:rPr>
                <w:sz w:val="18"/>
                <w:szCs w:val="18"/>
                <w:lang w:val="en-CA" w:eastAsia="de-DE"/>
              </w:rPr>
            </w:pPr>
            <w:r w:rsidRPr="00174E20">
              <w:rPr>
                <w:sz w:val="18"/>
                <w:szCs w:val="18"/>
                <w:lang w:val="en-CA" w:eastAsia="de-DE"/>
              </w:rPr>
              <w:t>3840×2160, 60fps, 600 frames</w:t>
            </w:r>
          </w:p>
          <w:p w14:paraId="5872E4B1" w14:textId="77777777" w:rsidR="00856522" w:rsidRPr="00174E20" w:rsidRDefault="00856522" w:rsidP="003107A0">
            <w:pPr>
              <w:spacing w:after="0"/>
              <w:jc w:val="left"/>
              <w:rPr>
                <w:sz w:val="18"/>
                <w:szCs w:val="18"/>
                <w:lang w:val="en-CA" w:eastAsia="de-DE"/>
              </w:rPr>
            </w:pPr>
            <w:r w:rsidRPr="00174E20">
              <w:rPr>
                <w:sz w:val="18"/>
                <w:szCs w:val="18"/>
                <w:lang w:val="en-CA" w:eastAsia="de-DE"/>
              </w:rPr>
              <w:t>PQ, BT.2020 color</w:t>
            </w:r>
          </w:p>
          <w:p w14:paraId="4ABC408A" w14:textId="77777777" w:rsidR="00856522" w:rsidRPr="00174E20" w:rsidRDefault="00856522" w:rsidP="003107A0">
            <w:pPr>
              <w:spacing w:after="0"/>
              <w:jc w:val="left"/>
              <w:rPr>
                <w:sz w:val="18"/>
                <w:szCs w:val="18"/>
                <w:lang w:val="en-CA" w:eastAsia="de-DE"/>
              </w:rPr>
            </w:pPr>
          </w:p>
          <w:p w14:paraId="3304D563" w14:textId="77777777" w:rsidR="00856522" w:rsidRPr="00174E20" w:rsidRDefault="00856522" w:rsidP="003107A0">
            <w:pPr>
              <w:spacing w:after="0"/>
              <w:jc w:val="left"/>
              <w:rPr>
                <w:sz w:val="18"/>
                <w:szCs w:val="18"/>
                <w:lang w:val="en-CA" w:eastAsia="de-DE"/>
              </w:rPr>
            </w:pPr>
            <w:r w:rsidRPr="00174E20">
              <w:rPr>
                <w:sz w:val="14"/>
                <w:szCs w:val="14"/>
                <w:lang w:val="en-CA" w:eastAsia="de-DE"/>
              </w:rPr>
              <w:t>2b9c43c6e0f4b4b251756573ec2792a9</w:t>
            </w:r>
          </w:p>
        </w:tc>
        <w:tc>
          <w:tcPr>
            <w:tcW w:w="2086" w:type="dxa"/>
            <w:tcBorders>
              <w:top w:val="single" w:sz="4" w:space="0" w:color="auto"/>
              <w:left w:val="single" w:sz="4" w:space="0" w:color="auto"/>
              <w:bottom w:val="single" w:sz="4" w:space="0" w:color="auto"/>
              <w:right w:val="single" w:sz="4" w:space="0" w:color="auto"/>
            </w:tcBorders>
            <w:vAlign w:val="bottom"/>
          </w:tcPr>
          <w:p w14:paraId="5B7AF5FA" w14:textId="77777777" w:rsidR="00856522" w:rsidRPr="00174E20" w:rsidRDefault="00856522" w:rsidP="003107A0">
            <w:pPr>
              <w:spacing w:after="0"/>
              <w:ind w:left="-23" w:firstLine="17"/>
              <w:rPr>
                <w:noProof/>
                <w:sz w:val="18"/>
                <w:szCs w:val="18"/>
                <w:lang w:eastAsia="de-DE"/>
              </w:rPr>
            </w:pPr>
            <w:r w:rsidRPr="00174E20">
              <w:rPr>
                <w:noProof/>
                <w:sz w:val="18"/>
                <w:szCs w:val="18"/>
                <w:lang w:eastAsia="de-DE"/>
              </w:rPr>
              <w:drawing>
                <wp:inline distT="0" distB="0" distL="0" distR="0" wp14:anchorId="3A6FE0EA" wp14:editId="7114320B">
                  <wp:extent cx="1260000" cy="709200"/>
                  <wp:effectExtent l="0" t="0" r="0" b="0"/>
                  <wp:docPr id="2109349093" name="Picture 2109349093" descr="A group of people walking on a path&#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9349093" name="Picture 2109349093" descr="A group of people walking on a path&#10;&#10;AI-generated content may be incorrect."/>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bwMode="auto">
                          <a:xfrm>
                            <a:off x="0" y="0"/>
                            <a:ext cx="1260000" cy="709200"/>
                          </a:xfrm>
                          <a:prstGeom prst="rect">
                            <a:avLst/>
                          </a:prstGeom>
                        </pic:spPr>
                      </pic:pic>
                    </a:graphicData>
                  </a:graphic>
                </wp:inline>
              </w:drawing>
            </w:r>
          </w:p>
        </w:tc>
        <w:tc>
          <w:tcPr>
            <w:tcW w:w="2431" w:type="dxa"/>
            <w:tcBorders>
              <w:top w:val="single" w:sz="4" w:space="0" w:color="auto"/>
              <w:left w:val="single" w:sz="4" w:space="0" w:color="auto"/>
              <w:bottom w:val="single" w:sz="4" w:space="0" w:color="auto"/>
              <w:right w:val="single" w:sz="4" w:space="0" w:color="auto"/>
            </w:tcBorders>
          </w:tcPr>
          <w:p w14:paraId="173B6ECF" w14:textId="77777777" w:rsidR="00856522" w:rsidRPr="00174E20" w:rsidRDefault="00856522" w:rsidP="003107A0">
            <w:pPr>
              <w:spacing w:after="0"/>
              <w:ind w:left="-23" w:firstLine="17"/>
              <w:rPr>
                <w:noProof/>
                <w:sz w:val="18"/>
                <w:szCs w:val="18"/>
                <w:lang w:eastAsia="de-DE"/>
              </w:rPr>
            </w:pPr>
          </w:p>
        </w:tc>
        <w:tc>
          <w:tcPr>
            <w:tcW w:w="2068" w:type="dxa"/>
            <w:tcBorders>
              <w:top w:val="single" w:sz="4" w:space="0" w:color="auto"/>
              <w:left w:val="single" w:sz="4" w:space="0" w:color="auto"/>
              <w:bottom w:val="single" w:sz="4" w:space="0" w:color="auto"/>
              <w:right w:val="single" w:sz="4" w:space="0" w:color="auto"/>
            </w:tcBorders>
          </w:tcPr>
          <w:p w14:paraId="5E16BFC2" w14:textId="77777777" w:rsidR="00856522" w:rsidRPr="00174E20" w:rsidRDefault="00856522" w:rsidP="003107A0">
            <w:pPr>
              <w:spacing w:after="0"/>
              <w:ind w:left="-23" w:firstLine="17"/>
              <w:rPr>
                <w:noProof/>
                <w:sz w:val="18"/>
                <w:szCs w:val="18"/>
                <w:lang w:eastAsia="de-DE"/>
              </w:rPr>
            </w:pPr>
          </w:p>
        </w:tc>
      </w:tr>
    </w:tbl>
    <w:p w14:paraId="25F55A62" w14:textId="77777777" w:rsidR="009B2999" w:rsidRDefault="009B2999" w:rsidP="00856522"/>
    <w:p w14:paraId="503CEAB1" w14:textId="535EC9C0" w:rsidR="00A331FB" w:rsidRDefault="009E3052" w:rsidP="009E3052">
      <w:r>
        <w:t xml:space="preserve">For VTM and SHM, the QP of enhancement layer was selected to get the closest match to the 10% and 50% EL bitrate targets. For LTM, </w:t>
      </w:r>
      <w:r w:rsidR="002012E1">
        <w:t xml:space="preserve">SW2 </w:t>
      </w:r>
      <w:r>
        <w:t>was adjusted to get the closest match to the 10% and 50% EL bitrate targets</w:t>
      </w:r>
      <w:r>
        <w:rPr>
          <w:rStyle w:val="Funotenzeichen"/>
        </w:rPr>
        <w:footnoteReference w:id="2"/>
      </w:r>
      <w:r w:rsidR="009826EA">
        <w:t>.</w:t>
      </w:r>
      <w:r w:rsidR="002012E1">
        <w:t xml:space="preserve"> SW1 was set to </w:t>
      </w:r>
      <w:r w:rsidR="002F2B6C">
        <w:t xml:space="preserve">32767 </w:t>
      </w:r>
      <w:r w:rsidR="009826EA">
        <w:t xml:space="preserve">following the rule used in LCEVC verification tests and </w:t>
      </w:r>
      <w:r w:rsidR="002F2B6C">
        <w:t>considering the base QPs used in th</w:t>
      </w:r>
      <w:r w:rsidR="009826EA">
        <w:t>is</w:t>
      </w:r>
      <w:r w:rsidR="002F2B6C">
        <w:t xml:space="preserve"> test</w:t>
      </w:r>
      <w:r w:rsidR="00FF5911">
        <w:t>. This</w:t>
      </w:r>
      <w:r w:rsidR="002F2B6C">
        <w:t xml:space="preserve"> effectively disables LCEVC layer </w:t>
      </w:r>
      <w:r w:rsidR="009826EA">
        <w:t>1</w:t>
      </w:r>
      <w:r w:rsidR="002F2B6C">
        <w:t xml:space="preserve">, </w:t>
      </w:r>
      <w:r w:rsidR="00550E4C">
        <w:t xml:space="preserve">in line with </w:t>
      </w:r>
      <w:r w:rsidR="002F2B6C">
        <w:t xml:space="preserve">the rationale to use a single </w:t>
      </w:r>
      <w:r w:rsidR="00FF5911">
        <w:t xml:space="preserve">enhancement </w:t>
      </w:r>
      <w:r w:rsidR="002F2B6C">
        <w:t>layer.</w:t>
      </w:r>
    </w:p>
    <w:p w14:paraId="0697DFE4" w14:textId="64E5EA79" w:rsidR="00856522" w:rsidRPr="00782B9C" w:rsidRDefault="00856522" w:rsidP="00CA15B3">
      <w:pPr>
        <w:pStyle w:val="Beschriftung"/>
        <w:keepNext/>
        <w:spacing w:after="120"/>
        <w:jc w:val="center"/>
        <w:rPr>
          <w:lang w:val="fr-FR"/>
        </w:rPr>
      </w:pPr>
      <w:bookmarkStart w:id="2" w:name="_Ref194698765"/>
      <w:r w:rsidRPr="00782B9C">
        <w:rPr>
          <w:lang w:val="fr-FR"/>
        </w:rPr>
        <w:t xml:space="preserve">Table </w:t>
      </w:r>
      <w:r>
        <w:rPr>
          <w:b w:val="0"/>
          <w:bCs w:val="0"/>
        </w:rPr>
        <w:fldChar w:fldCharType="begin"/>
      </w:r>
      <w:r w:rsidRPr="00782B9C">
        <w:rPr>
          <w:lang w:val="fr-FR"/>
        </w:rPr>
        <w:instrText xml:space="preserve">SEQ Table \* ARABIC </w:instrText>
      </w:r>
      <w:r>
        <w:rPr>
          <w:b w:val="0"/>
          <w:bCs w:val="0"/>
        </w:rPr>
        <w:fldChar w:fldCharType="separate"/>
      </w:r>
      <w:r w:rsidR="00445DE2">
        <w:rPr>
          <w:noProof/>
          <w:lang w:val="fr-FR"/>
        </w:rPr>
        <w:t>2</w:t>
      </w:r>
      <w:r>
        <w:rPr>
          <w:b w:val="0"/>
          <w:bCs w:val="0"/>
        </w:rPr>
        <w:fldChar w:fldCharType="end"/>
      </w:r>
      <w:bookmarkEnd w:id="2"/>
      <w:r w:rsidRPr="00782B9C">
        <w:rPr>
          <w:lang w:val="fr-FR"/>
        </w:rPr>
        <w:t xml:space="preserve"> – </w:t>
      </w:r>
      <w:r w:rsidR="00AA65BA">
        <w:rPr>
          <w:lang w:val="fr-FR"/>
        </w:rPr>
        <w:t>Quantization parameters</w:t>
      </w:r>
    </w:p>
    <w:tbl>
      <w:tblPr>
        <w:tblStyle w:val="Tabellenraster"/>
        <w:tblW w:w="0" w:type="auto"/>
        <w:jc w:val="center"/>
        <w:tblCellMar>
          <w:top w:w="28" w:type="dxa"/>
          <w:bottom w:w="28" w:type="dxa"/>
        </w:tblCellMar>
        <w:tblLook w:val="04A0" w:firstRow="1" w:lastRow="0" w:firstColumn="1" w:lastColumn="0" w:noHBand="0" w:noVBand="1"/>
      </w:tblPr>
      <w:tblGrid>
        <w:gridCol w:w="1736"/>
        <w:gridCol w:w="1185"/>
        <w:gridCol w:w="830"/>
        <w:gridCol w:w="831"/>
        <w:gridCol w:w="830"/>
        <w:gridCol w:w="831"/>
        <w:gridCol w:w="830"/>
        <w:gridCol w:w="831"/>
      </w:tblGrid>
      <w:tr w:rsidR="002012E1" w14:paraId="2EACAE65" w14:textId="307484FE" w:rsidTr="00020E12">
        <w:trPr>
          <w:trHeight w:val="153"/>
          <w:jc w:val="center"/>
        </w:trPr>
        <w:tc>
          <w:tcPr>
            <w:tcW w:w="0" w:type="auto"/>
            <w:vMerge w:val="restart"/>
            <w:tcBorders>
              <w:left w:val="single" w:sz="4" w:space="0" w:color="auto"/>
              <w:right w:val="single" w:sz="4" w:space="0" w:color="auto"/>
            </w:tcBorders>
            <w:vAlign w:val="center"/>
          </w:tcPr>
          <w:p w14:paraId="0B74D578" w14:textId="77777777" w:rsidR="002012E1" w:rsidRPr="00782B9C" w:rsidRDefault="002012E1" w:rsidP="00EE3718">
            <w:pPr>
              <w:keepNext/>
              <w:keepLines/>
              <w:spacing w:after="0"/>
              <w:ind w:left="-23" w:firstLine="17"/>
              <w:jc w:val="left"/>
              <w:rPr>
                <w:b/>
                <w:sz w:val="18"/>
                <w:szCs w:val="18"/>
                <w:lang w:val="en-CA" w:eastAsia="de-DE"/>
              </w:rPr>
            </w:pPr>
            <w:r w:rsidRPr="00782B9C">
              <w:rPr>
                <w:b/>
                <w:sz w:val="18"/>
                <w:szCs w:val="18"/>
                <w:lang w:val="en-CA" w:eastAsia="de-DE"/>
              </w:rPr>
              <w:t>Test sequence</w:t>
            </w:r>
          </w:p>
        </w:tc>
        <w:tc>
          <w:tcPr>
            <w:tcW w:w="1185" w:type="dxa"/>
            <w:vMerge w:val="restart"/>
            <w:tcBorders>
              <w:left w:val="single" w:sz="4" w:space="0" w:color="auto"/>
              <w:right w:val="single" w:sz="4" w:space="0" w:color="auto"/>
            </w:tcBorders>
            <w:vAlign w:val="center"/>
          </w:tcPr>
          <w:p w14:paraId="1C2E1372" w14:textId="068A5F02" w:rsidR="002012E1" w:rsidRPr="00782B9C" w:rsidRDefault="002012E1" w:rsidP="00EE3718">
            <w:pPr>
              <w:keepNext/>
              <w:keepLines/>
              <w:spacing w:after="0"/>
              <w:ind w:left="-23" w:firstLine="17"/>
              <w:jc w:val="center"/>
              <w:rPr>
                <w:b/>
                <w:sz w:val="18"/>
                <w:szCs w:val="18"/>
                <w:lang w:val="en-CA" w:eastAsia="de-DE"/>
              </w:rPr>
            </w:pPr>
            <w:r w:rsidRPr="00782B9C">
              <w:rPr>
                <w:b/>
                <w:sz w:val="18"/>
                <w:szCs w:val="18"/>
                <w:lang w:val="en-CA" w:eastAsia="de-DE"/>
              </w:rPr>
              <w:t>Base layer</w:t>
            </w:r>
            <w:r>
              <w:rPr>
                <w:b/>
                <w:sz w:val="18"/>
                <w:szCs w:val="18"/>
                <w:lang w:val="en-CA" w:eastAsia="de-DE"/>
              </w:rPr>
              <w:br/>
            </w:r>
            <w:r w:rsidRPr="00782B9C">
              <w:rPr>
                <w:b/>
                <w:sz w:val="18"/>
                <w:szCs w:val="18"/>
                <w:lang w:val="en-CA" w:eastAsia="de-DE"/>
              </w:rPr>
              <w:t>QP</w:t>
            </w:r>
          </w:p>
        </w:tc>
        <w:tc>
          <w:tcPr>
            <w:tcW w:w="1661" w:type="dxa"/>
            <w:gridSpan w:val="2"/>
            <w:tcBorders>
              <w:left w:val="single" w:sz="4" w:space="0" w:color="auto"/>
              <w:bottom w:val="single" w:sz="4" w:space="0" w:color="auto"/>
              <w:right w:val="single" w:sz="4" w:space="0" w:color="auto"/>
            </w:tcBorders>
          </w:tcPr>
          <w:p w14:paraId="304878AF" w14:textId="69574A91" w:rsidR="002012E1" w:rsidRPr="00782B9C" w:rsidRDefault="002012E1" w:rsidP="00EE3718">
            <w:pPr>
              <w:keepNext/>
              <w:keepLines/>
              <w:spacing w:after="0"/>
              <w:ind w:left="-23" w:firstLine="17"/>
              <w:jc w:val="center"/>
              <w:rPr>
                <w:b/>
                <w:sz w:val="18"/>
                <w:szCs w:val="18"/>
                <w:lang w:val="en-CA" w:eastAsia="de-DE"/>
              </w:rPr>
            </w:pPr>
            <w:r>
              <w:rPr>
                <w:b/>
                <w:sz w:val="18"/>
                <w:szCs w:val="18"/>
                <w:lang w:val="en-CA" w:eastAsia="de-DE"/>
              </w:rPr>
              <w:t>SHVC</w:t>
            </w:r>
          </w:p>
        </w:tc>
        <w:tc>
          <w:tcPr>
            <w:tcW w:w="1661" w:type="dxa"/>
            <w:gridSpan w:val="2"/>
            <w:tcBorders>
              <w:left w:val="single" w:sz="4" w:space="0" w:color="auto"/>
              <w:bottom w:val="single" w:sz="4" w:space="0" w:color="auto"/>
              <w:right w:val="single" w:sz="4" w:space="0" w:color="auto"/>
            </w:tcBorders>
          </w:tcPr>
          <w:p w14:paraId="5D33CB2D" w14:textId="431D21CB" w:rsidR="002012E1" w:rsidRDefault="002012E1" w:rsidP="00EE3718">
            <w:pPr>
              <w:keepNext/>
              <w:keepLines/>
              <w:spacing w:after="0"/>
              <w:ind w:left="-23" w:firstLine="17"/>
              <w:jc w:val="center"/>
              <w:rPr>
                <w:b/>
                <w:sz w:val="18"/>
                <w:szCs w:val="18"/>
                <w:lang w:val="en-CA" w:eastAsia="de-DE"/>
              </w:rPr>
            </w:pPr>
            <w:r>
              <w:rPr>
                <w:b/>
                <w:sz w:val="18"/>
                <w:szCs w:val="18"/>
                <w:lang w:val="en-CA" w:eastAsia="de-DE"/>
              </w:rPr>
              <w:t>VVC</w:t>
            </w:r>
          </w:p>
        </w:tc>
        <w:tc>
          <w:tcPr>
            <w:tcW w:w="1661" w:type="dxa"/>
            <w:gridSpan w:val="2"/>
            <w:tcBorders>
              <w:left w:val="single" w:sz="4" w:space="0" w:color="auto"/>
              <w:bottom w:val="single" w:sz="4" w:space="0" w:color="auto"/>
              <w:right w:val="single" w:sz="4" w:space="0" w:color="auto"/>
            </w:tcBorders>
          </w:tcPr>
          <w:p w14:paraId="011EDBB8" w14:textId="49E3DA04" w:rsidR="002012E1" w:rsidRDefault="002012E1" w:rsidP="00EE3718">
            <w:pPr>
              <w:keepNext/>
              <w:keepLines/>
              <w:spacing w:after="0"/>
              <w:ind w:left="-23" w:firstLine="17"/>
              <w:jc w:val="center"/>
              <w:rPr>
                <w:b/>
                <w:sz w:val="18"/>
                <w:szCs w:val="18"/>
                <w:lang w:val="en-CA" w:eastAsia="de-DE"/>
              </w:rPr>
            </w:pPr>
            <w:r>
              <w:rPr>
                <w:b/>
                <w:sz w:val="18"/>
                <w:szCs w:val="18"/>
                <w:lang w:val="en-CA" w:eastAsia="de-DE"/>
              </w:rPr>
              <w:t>LCEVC</w:t>
            </w:r>
          </w:p>
        </w:tc>
      </w:tr>
      <w:tr w:rsidR="002012E1" w14:paraId="5E460881" w14:textId="77777777" w:rsidTr="002C7BF9">
        <w:trPr>
          <w:trHeight w:val="153"/>
          <w:jc w:val="center"/>
        </w:trPr>
        <w:tc>
          <w:tcPr>
            <w:tcW w:w="0" w:type="auto"/>
            <w:vMerge/>
            <w:tcBorders>
              <w:left w:val="single" w:sz="4" w:space="0" w:color="auto"/>
              <w:bottom w:val="single" w:sz="4" w:space="0" w:color="auto"/>
              <w:right w:val="single" w:sz="4" w:space="0" w:color="auto"/>
            </w:tcBorders>
            <w:vAlign w:val="bottom"/>
          </w:tcPr>
          <w:p w14:paraId="54D40C6F" w14:textId="77777777" w:rsidR="002012E1" w:rsidRPr="00782B9C" w:rsidRDefault="002012E1" w:rsidP="00EE3718">
            <w:pPr>
              <w:keepNext/>
              <w:keepLines/>
              <w:spacing w:after="0"/>
              <w:ind w:left="-23" w:firstLine="17"/>
              <w:rPr>
                <w:b/>
                <w:sz w:val="18"/>
                <w:szCs w:val="18"/>
                <w:lang w:val="en-CA" w:eastAsia="de-DE"/>
              </w:rPr>
            </w:pPr>
          </w:p>
        </w:tc>
        <w:tc>
          <w:tcPr>
            <w:tcW w:w="1185" w:type="dxa"/>
            <w:vMerge/>
            <w:tcBorders>
              <w:left w:val="single" w:sz="4" w:space="0" w:color="auto"/>
              <w:bottom w:val="single" w:sz="4" w:space="0" w:color="auto"/>
              <w:right w:val="single" w:sz="4" w:space="0" w:color="auto"/>
            </w:tcBorders>
            <w:vAlign w:val="bottom"/>
          </w:tcPr>
          <w:p w14:paraId="65EDD337" w14:textId="77777777" w:rsidR="002012E1" w:rsidRPr="00782B9C" w:rsidRDefault="002012E1" w:rsidP="00EE3718">
            <w:pPr>
              <w:keepNext/>
              <w:keepLines/>
              <w:spacing w:after="0"/>
              <w:ind w:left="-23" w:firstLine="17"/>
              <w:jc w:val="center"/>
              <w:rPr>
                <w:b/>
                <w:sz w:val="18"/>
                <w:szCs w:val="18"/>
                <w:lang w:val="en-CA" w:eastAsia="de-DE"/>
              </w:rPr>
            </w:pPr>
          </w:p>
        </w:tc>
        <w:tc>
          <w:tcPr>
            <w:tcW w:w="830" w:type="dxa"/>
            <w:tcBorders>
              <w:left w:val="single" w:sz="4" w:space="0" w:color="auto"/>
              <w:bottom w:val="single" w:sz="4" w:space="0" w:color="auto"/>
              <w:right w:val="single" w:sz="4" w:space="0" w:color="auto"/>
            </w:tcBorders>
          </w:tcPr>
          <w:p w14:paraId="7E492785" w14:textId="2FF8FDC1" w:rsidR="002012E1" w:rsidRDefault="002012E1" w:rsidP="00EE3718">
            <w:pPr>
              <w:keepNext/>
              <w:keepLines/>
              <w:spacing w:after="0"/>
              <w:ind w:left="-23" w:firstLine="17"/>
              <w:jc w:val="center"/>
              <w:rPr>
                <w:b/>
                <w:sz w:val="18"/>
                <w:szCs w:val="18"/>
                <w:lang w:val="en-CA" w:eastAsia="de-DE"/>
              </w:rPr>
            </w:pPr>
            <w:r>
              <w:rPr>
                <w:b/>
                <w:sz w:val="18"/>
                <w:szCs w:val="18"/>
                <w:lang w:val="en-CA" w:eastAsia="de-DE"/>
              </w:rPr>
              <w:t xml:space="preserve">EL QP </w:t>
            </w:r>
          </w:p>
        </w:tc>
        <w:tc>
          <w:tcPr>
            <w:tcW w:w="831" w:type="dxa"/>
            <w:tcBorders>
              <w:left w:val="single" w:sz="4" w:space="0" w:color="auto"/>
              <w:bottom w:val="single" w:sz="4" w:space="0" w:color="auto"/>
              <w:right w:val="single" w:sz="4" w:space="0" w:color="auto"/>
            </w:tcBorders>
          </w:tcPr>
          <w:p w14:paraId="6FCCDD76" w14:textId="03EA99C2" w:rsidR="002012E1" w:rsidRDefault="002012E1" w:rsidP="00EE3718">
            <w:pPr>
              <w:keepNext/>
              <w:keepLines/>
              <w:spacing w:after="0"/>
              <w:ind w:left="-23" w:firstLine="17"/>
              <w:jc w:val="center"/>
              <w:rPr>
                <w:b/>
                <w:sz w:val="18"/>
                <w:szCs w:val="18"/>
                <w:lang w:val="en-CA" w:eastAsia="de-DE"/>
              </w:rPr>
            </w:pPr>
            <w:r>
              <w:rPr>
                <w:b/>
                <w:sz w:val="18"/>
                <w:szCs w:val="18"/>
                <w:lang w:val="en-CA" w:eastAsia="de-DE"/>
              </w:rPr>
              <w:t>EL rate</w:t>
            </w:r>
          </w:p>
        </w:tc>
        <w:tc>
          <w:tcPr>
            <w:tcW w:w="830" w:type="dxa"/>
            <w:tcBorders>
              <w:left w:val="single" w:sz="4" w:space="0" w:color="auto"/>
              <w:bottom w:val="single" w:sz="4" w:space="0" w:color="auto"/>
              <w:right w:val="single" w:sz="4" w:space="0" w:color="auto"/>
            </w:tcBorders>
          </w:tcPr>
          <w:p w14:paraId="48AE05CA" w14:textId="77777777" w:rsidR="002012E1" w:rsidRDefault="002012E1" w:rsidP="00EE3718">
            <w:pPr>
              <w:keepNext/>
              <w:keepLines/>
              <w:spacing w:after="0"/>
              <w:ind w:left="-23" w:firstLine="17"/>
              <w:jc w:val="center"/>
              <w:rPr>
                <w:b/>
                <w:sz w:val="18"/>
                <w:szCs w:val="18"/>
                <w:lang w:val="en-CA" w:eastAsia="de-DE"/>
              </w:rPr>
            </w:pPr>
            <w:r>
              <w:rPr>
                <w:b/>
                <w:sz w:val="18"/>
                <w:szCs w:val="18"/>
                <w:lang w:val="en-CA" w:eastAsia="de-DE"/>
              </w:rPr>
              <w:t xml:space="preserve">EL QP </w:t>
            </w:r>
          </w:p>
        </w:tc>
        <w:tc>
          <w:tcPr>
            <w:tcW w:w="831" w:type="dxa"/>
            <w:tcBorders>
              <w:left w:val="single" w:sz="4" w:space="0" w:color="auto"/>
              <w:bottom w:val="single" w:sz="4" w:space="0" w:color="auto"/>
              <w:right w:val="single" w:sz="4" w:space="0" w:color="auto"/>
            </w:tcBorders>
          </w:tcPr>
          <w:p w14:paraId="240682F8" w14:textId="34758C47" w:rsidR="002012E1" w:rsidRDefault="002012E1" w:rsidP="00EE3718">
            <w:pPr>
              <w:keepNext/>
              <w:keepLines/>
              <w:spacing w:after="0"/>
              <w:ind w:left="-23" w:firstLine="17"/>
              <w:jc w:val="center"/>
              <w:rPr>
                <w:b/>
                <w:sz w:val="18"/>
                <w:szCs w:val="18"/>
                <w:lang w:val="en-CA" w:eastAsia="de-DE"/>
              </w:rPr>
            </w:pPr>
            <w:r>
              <w:rPr>
                <w:b/>
                <w:sz w:val="18"/>
                <w:szCs w:val="18"/>
                <w:lang w:val="en-CA" w:eastAsia="de-DE"/>
              </w:rPr>
              <w:t>EL rate</w:t>
            </w:r>
          </w:p>
        </w:tc>
        <w:tc>
          <w:tcPr>
            <w:tcW w:w="830" w:type="dxa"/>
            <w:tcBorders>
              <w:left w:val="single" w:sz="4" w:space="0" w:color="auto"/>
              <w:bottom w:val="single" w:sz="4" w:space="0" w:color="auto"/>
              <w:right w:val="single" w:sz="4" w:space="0" w:color="auto"/>
            </w:tcBorders>
          </w:tcPr>
          <w:p w14:paraId="28DB3638" w14:textId="759F85FE" w:rsidR="002012E1" w:rsidRDefault="002012E1" w:rsidP="00EE3718">
            <w:pPr>
              <w:keepNext/>
              <w:keepLines/>
              <w:spacing w:after="0"/>
              <w:ind w:left="-23" w:firstLine="17"/>
              <w:jc w:val="center"/>
              <w:rPr>
                <w:b/>
                <w:sz w:val="18"/>
                <w:szCs w:val="18"/>
                <w:lang w:val="en-CA" w:eastAsia="de-DE"/>
              </w:rPr>
            </w:pPr>
            <w:r>
              <w:rPr>
                <w:b/>
                <w:sz w:val="18"/>
                <w:szCs w:val="18"/>
                <w:lang w:val="en-CA" w:eastAsia="de-DE"/>
              </w:rPr>
              <w:t>SW2</w:t>
            </w:r>
          </w:p>
        </w:tc>
        <w:tc>
          <w:tcPr>
            <w:tcW w:w="831" w:type="dxa"/>
            <w:tcBorders>
              <w:left w:val="single" w:sz="4" w:space="0" w:color="auto"/>
              <w:bottom w:val="single" w:sz="4" w:space="0" w:color="auto"/>
              <w:right w:val="single" w:sz="4" w:space="0" w:color="auto"/>
            </w:tcBorders>
          </w:tcPr>
          <w:p w14:paraId="6DA4971C" w14:textId="6959AE71" w:rsidR="002012E1" w:rsidRDefault="002012E1" w:rsidP="00EE3718">
            <w:pPr>
              <w:keepNext/>
              <w:keepLines/>
              <w:spacing w:after="0"/>
              <w:ind w:left="-23" w:firstLine="17"/>
              <w:jc w:val="center"/>
              <w:rPr>
                <w:b/>
                <w:sz w:val="18"/>
                <w:szCs w:val="18"/>
                <w:lang w:val="en-CA" w:eastAsia="de-DE"/>
              </w:rPr>
            </w:pPr>
            <w:r>
              <w:rPr>
                <w:b/>
                <w:sz w:val="18"/>
                <w:szCs w:val="18"/>
                <w:lang w:val="en-CA" w:eastAsia="de-DE"/>
              </w:rPr>
              <w:t>EL rate</w:t>
            </w:r>
          </w:p>
        </w:tc>
      </w:tr>
      <w:tr w:rsidR="002012E1" w14:paraId="0FEC8700" w14:textId="17DFD459" w:rsidTr="00020E12">
        <w:trPr>
          <w:jc w:val="center"/>
        </w:trPr>
        <w:tc>
          <w:tcPr>
            <w:tcW w:w="0" w:type="auto"/>
            <w:tcBorders>
              <w:top w:val="single" w:sz="4" w:space="0" w:color="auto"/>
              <w:left w:val="single" w:sz="4" w:space="0" w:color="auto"/>
              <w:bottom w:val="single" w:sz="4" w:space="0" w:color="auto"/>
              <w:right w:val="single" w:sz="4" w:space="0" w:color="auto"/>
            </w:tcBorders>
          </w:tcPr>
          <w:p w14:paraId="31AB1216" w14:textId="77777777" w:rsidR="002012E1" w:rsidRPr="002A7162" w:rsidRDefault="002012E1" w:rsidP="00020E12">
            <w:pPr>
              <w:keepLines/>
              <w:spacing w:after="0"/>
              <w:rPr>
                <w:sz w:val="18"/>
                <w:szCs w:val="18"/>
                <w:lang w:val="en-CA" w:eastAsia="de-DE"/>
              </w:rPr>
            </w:pPr>
            <w:r w:rsidRPr="002A7162">
              <w:rPr>
                <w:sz w:val="18"/>
                <w:szCs w:val="18"/>
                <w:lang w:val="en-CA" w:eastAsia="de-DE"/>
              </w:rPr>
              <w:t>BodeMuseum</w:t>
            </w:r>
          </w:p>
        </w:tc>
        <w:tc>
          <w:tcPr>
            <w:tcW w:w="1185" w:type="dxa"/>
            <w:tcBorders>
              <w:top w:val="single" w:sz="4" w:space="0" w:color="auto"/>
              <w:left w:val="single" w:sz="4" w:space="0" w:color="auto"/>
              <w:bottom w:val="single" w:sz="4" w:space="0" w:color="auto"/>
              <w:right w:val="single" w:sz="4" w:space="0" w:color="auto"/>
            </w:tcBorders>
          </w:tcPr>
          <w:p w14:paraId="0AE1B514" w14:textId="77777777" w:rsidR="002012E1" w:rsidRPr="00EC4DB3" w:rsidRDefault="002012E1" w:rsidP="00020E12">
            <w:pPr>
              <w:keepLines/>
              <w:spacing w:after="0"/>
              <w:ind w:left="-23" w:firstLine="17"/>
              <w:jc w:val="center"/>
              <w:rPr>
                <w:b/>
                <w:sz w:val="18"/>
                <w:szCs w:val="16"/>
                <w:lang w:val="en-CA" w:eastAsia="de-DE"/>
              </w:rPr>
            </w:pPr>
            <w:r w:rsidRPr="00C34002">
              <w:rPr>
                <w:sz w:val="18"/>
                <w:szCs w:val="16"/>
              </w:rPr>
              <w:t>29</w:t>
            </w:r>
          </w:p>
        </w:tc>
        <w:tc>
          <w:tcPr>
            <w:tcW w:w="830" w:type="dxa"/>
            <w:tcBorders>
              <w:top w:val="single" w:sz="4" w:space="0" w:color="auto"/>
              <w:left w:val="single" w:sz="4" w:space="0" w:color="auto"/>
              <w:right w:val="single" w:sz="4" w:space="0" w:color="auto"/>
            </w:tcBorders>
          </w:tcPr>
          <w:p w14:paraId="314BD6CF" w14:textId="056B80F5" w:rsidR="002012E1" w:rsidRDefault="002012E1" w:rsidP="00020E12">
            <w:pPr>
              <w:keepLines/>
              <w:spacing w:after="0"/>
              <w:ind w:left="-23" w:firstLine="17"/>
              <w:jc w:val="center"/>
              <w:rPr>
                <w:sz w:val="18"/>
                <w:szCs w:val="16"/>
              </w:rPr>
            </w:pPr>
            <w:r>
              <w:rPr>
                <w:sz w:val="18"/>
                <w:szCs w:val="16"/>
              </w:rPr>
              <w:t>32</w:t>
            </w:r>
          </w:p>
          <w:p w14:paraId="79EED6BD" w14:textId="4D7EE7B4" w:rsidR="002012E1" w:rsidDel="002012E1" w:rsidRDefault="002012E1" w:rsidP="00020E12">
            <w:pPr>
              <w:keepLines/>
              <w:spacing w:after="0"/>
              <w:ind w:left="-23" w:firstLine="17"/>
              <w:jc w:val="center"/>
              <w:rPr>
                <w:sz w:val="18"/>
                <w:szCs w:val="16"/>
              </w:rPr>
            </w:pPr>
            <w:r>
              <w:rPr>
                <w:sz w:val="18"/>
                <w:szCs w:val="16"/>
              </w:rPr>
              <w:t>39</w:t>
            </w:r>
          </w:p>
        </w:tc>
        <w:tc>
          <w:tcPr>
            <w:tcW w:w="831" w:type="dxa"/>
            <w:tcBorders>
              <w:top w:val="single" w:sz="4" w:space="0" w:color="auto"/>
              <w:left w:val="single" w:sz="4" w:space="0" w:color="auto"/>
              <w:right w:val="single" w:sz="4" w:space="0" w:color="auto"/>
            </w:tcBorders>
          </w:tcPr>
          <w:p w14:paraId="0C07291F" w14:textId="083EF772" w:rsidR="002012E1" w:rsidRDefault="002012E1" w:rsidP="00020E12">
            <w:pPr>
              <w:keepLines/>
              <w:spacing w:after="0"/>
              <w:ind w:left="-23" w:firstLine="17"/>
              <w:jc w:val="center"/>
              <w:rPr>
                <w:sz w:val="18"/>
                <w:szCs w:val="16"/>
              </w:rPr>
            </w:pPr>
            <w:r>
              <w:rPr>
                <w:sz w:val="18"/>
                <w:szCs w:val="16"/>
              </w:rPr>
              <w:t>53%</w:t>
            </w:r>
          </w:p>
          <w:p w14:paraId="59F8F4B1" w14:textId="14FF5241" w:rsidR="002012E1" w:rsidRPr="00C34002" w:rsidRDefault="002012E1" w:rsidP="00020E12">
            <w:pPr>
              <w:keepLines/>
              <w:spacing w:after="0"/>
              <w:ind w:left="-23" w:firstLine="17"/>
              <w:jc w:val="center"/>
              <w:rPr>
                <w:sz w:val="18"/>
                <w:szCs w:val="16"/>
              </w:rPr>
            </w:pPr>
            <w:r>
              <w:rPr>
                <w:sz w:val="18"/>
                <w:szCs w:val="16"/>
              </w:rPr>
              <w:t>10%</w:t>
            </w:r>
          </w:p>
        </w:tc>
        <w:tc>
          <w:tcPr>
            <w:tcW w:w="830" w:type="dxa"/>
            <w:tcBorders>
              <w:top w:val="single" w:sz="4" w:space="0" w:color="auto"/>
              <w:left w:val="single" w:sz="4" w:space="0" w:color="auto"/>
              <w:right w:val="single" w:sz="4" w:space="0" w:color="auto"/>
            </w:tcBorders>
          </w:tcPr>
          <w:p w14:paraId="4CE3E17D" w14:textId="77777777" w:rsidR="002012E1" w:rsidRDefault="009826EA" w:rsidP="002012E1">
            <w:pPr>
              <w:keepLines/>
              <w:spacing w:after="0"/>
              <w:ind w:left="-23" w:firstLine="17"/>
              <w:jc w:val="center"/>
              <w:rPr>
                <w:sz w:val="18"/>
                <w:szCs w:val="16"/>
              </w:rPr>
            </w:pPr>
            <w:r>
              <w:rPr>
                <w:sz w:val="18"/>
                <w:szCs w:val="16"/>
              </w:rPr>
              <w:t>34</w:t>
            </w:r>
          </w:p>
          <w:p w14:paraId="3ED000FE" w14:textId="35612696" w:rsidR="009826EA" w:rsidRPr="00C34002" w:rsidRDefault="009826EA" w:rsidP="00020E12">
            <w:pPr>
              <w:keepLines/>
              <w:spacing w:after="0"/>
              <w:ind w:left="-23" w:firstLine="17"/>
              <w:jc w:val="center"/>
              <w:rPr>
                <w:sz w:val="18"/>
                <w:szCs w:val="16"/>
              </w:rPr>
            </w:pPr>
            <w:r>
              <w:rPr>
                <w:sz w:val="18"/>
                <w:szCs w:val="16"/>
              </w:rPr>
              <w:t>41</w:t>
            </w:r>
          </w:p>
        </w:tc>
        <w:tc>
          <w:tcPr>
            <w:tcW w:w="831" w:type="dxa"/>
            <w:tcBorders>
              <w:top w:val="single" w:sz="4" w:space="0" w:color="auto"/>
              <w:left w:val="single" w:sz="4" w:space="0" w:color="auto"/>
              <w:right w:val="single" w:sz="4" w:space="0" w:color="auto"/>
            </w:tcBorders>
          </w:tcPr>
          <w:p w14:paraId="3DB2BA09" w14:textId="49F55F23" w:rsidR="002012E1" w:rsidRDefault="009826EA" w:rsidP="002012E1">
            <w:pPr>
              <w:keepLines/>
              <w:spacing w:after="0"/>
              <w:ind w:left="-23" w:firstLine="17"/>
              <w:jc w:val="center"/>
              <w:rPr>
                <w:sz w:val="18"/>
                <w:szCs w:val="16"/>
              </w:rPr>
            </w:pPr>
            <w:r>
              <w:rPr>
                <w:sz w:val="18"/>
                <w:szCs w:val="16"/>
              </w:rPr>
              <w:t>50%</w:t>
            </w:r>
          </w:p>
          <w:p w14:paraId="4CC2F02E" w14:textId="68435F70" w:rsidR="009826EA" w:rsidRPr="00C34002" w:rsidRDefault="009826EA" w:rsidP="00020E12">
            <w:pPr>
              <w:keepLines/>
              <w:spacing w:after="0"/>
              <w:ind w:left="-23" w:firstLine="17"/>
              <w:jc w:val="center"/>
              <w:rPr>
                <w:sz w:val="18"/>
                <w:szCs w:val="16"/>
              </w:rPr>
            </w:pPr>
            <w:r>
              <w:rPr>
                <w:sz w:val="18"/>
                <w:szCs w:val="16"/>
              </w:rPr>
              <w:t>11%</w:t>
            </w:r>
          </w:p>
        </w:tc>
        <w:tc>
          <w:tcPr>
            <w:tcW w:w="830" w:type="dxa"/>
            <w:tcBorders>
              <w:top w:val="single" w:sz="4" w:space="0" w:color="auto"/>
              <w:left w:val="single" w:sz="4" w:space="0" w:color="auto"/>
              <w:right w:val="single" w:sz="4" w:space="0" w:color="auto"/>
            </w:tcBorders>
          </w:tcPr>
          <w:p w14:paraId="32FDB8A6" w14:textId="77777777" w:rsidR="009826EA" w:rsidRPr="009826EA" w:rsidRDefault="009826EA" w:rsidP="009826EA">
            <w:pPr>
              <w:keepLines/>
              <w:spacing w:after="0"/>
              <w:ind w:left="-23" w:firstLine="17"/>
              <w:jc w:val="center"/>
              <w:rPr>
                <w:sz w:val="18"/>
                <w:szCs w:val="16"/>
              </w:rPr>
            </w:pPr>
            <w:r w:rsidRPr="009826EA">
              <w:rPr>
                <w:sz w:val="18"/>
                <w:szCs w:val="16"/>
              </w:rPr>
              <w:t>2625</w:t>
            </w:r>
          </w:p>
          <w:p w14:paraId="6D8501BB" w14:textId="4AA19152" w:rsidR="002012E1" w:rsidRPr="00C34002" w:rsidRDefault="009826EA" w:rsidP="00020E12">
            <w:pPr>
              <w:keepLines/>
              <w:spacing w:after="0"/>
              <w:ind w:left="-23" w:firstLine="17"/>
              <w:jc w:val="center"/>
              <w:rPr>
                <w:sz w:val="18"/>
                <w:szCs w:val="16"/>
              </w:rPr>
            </w:pPr>
            <w:r w:rsidRPr="009826EA">
              <w:rPr>
                <w:sz w:val="18"/>
                <w:szCs w:val="16"/>
              </w:rPr>
              <w:t>3125</w:t>
            </w:r>
          </w:p>
        </w:tc>
        <w:tc>
          <w:tcPr>
            <w:tcW w:w="831" w:type="dxa"/>
            <w:tcBorders>
              <w:top w:val="single" w:sz="4" w:space="0" w:color="auto"/>
              <w:left w:val="single" w:sz="4" w:space="0" w:color="auto"/>
              <w:right w:val="single" w:sz="4" w:space="0" w:color="auto"/>
            </w:tcBorders>
          </w:tcPr>
          <w:p w14:paraId="456504E9" w14:textId="77777777" w:rsidR="009826EA" w:rsidRPr="009826EA" w:rsidRDefault="009826EA" w:rsidP="009826EA">
            <w:pPr>
              <w:keepLines/>
              <w:spacing w:after="0"/>
              <w:ind w:left="-23" w:firstLine="17"/>
              <w:jc w:val="center"/>
              <w:rPr>
                <w:sz w:val="18"/>
                <w:szCs w:val="16"/>
              </w:rPr>
            </w:pPr>
            <w:r w:rsidRPr="009826EA">
              <w:rPr>
                <w:sz w:val="18"/>
                <w:szCs w:val="16"/>
              </w:rPr>
              <w:t>49%</w:t>
            </w:r>
          </w:p>
          <w:p w14:paraId="00E21E26" w14:textId="4F7A3C9B" w:rsidR="002012E1" w:rsidRPr="00C34002" w:rsidRDefault="009826EA" w:rsidP="00020E12">
            <w:pPr>
              <w:keepLines/>
              <w:spacing w:after="0"/>
              <w:ind w:left="-23" w:firstLine="17"/>
              <w:jc w:val="center"/>
              <w:rPr>
                <w:sz w:val="18"/>
                <w:szCs w:val="16"/>
              </w:rPr>
            </w:pPr>
            <w:r w:rsidRPr="009826EA">
              <w:rPr>
                <w:sz w:val="18"/>
                <w:szCs w:val="16"/>
              </w:rPr>
              <w:t>12%</w:t>
            </w:r>
          </w:p>
        </w:tc>
      </w:tr>
      <w:tr w:rsidR="002012E1" w14:paraId="7D6E726C" w14:textId="7DAB3F2D" w:rsidTr="00020E12">
        <w:trPr>
          <w:jc w:val="center"/>
        </w:trPr>
        <w:tc>
          <w:tcPr>
            <w:tcW w:w="0" w:type="auto"/>
            <w:tcBorders>
              <w:top w:val="single" w:sz="4" w:space="0" w:color="auto"/>
              <w:left w:val="single" w:sz="4" w:space="0" w:color="auto"/>
              <w:bottom w:val="single" w:sz="4" w:space="0" w:color="auto"/>
              <w:right w:val="single" w:sz="4" w:space="0" w:color="auto"/>
            </w:tcBorders>
          </w:tcPr>
          <w:p w14:paraId="0003D076" w14:textId="77777777" w:rsidR="002012E1" w:rsidRPr="002A7162" w:rsidRDefault="002012E1" w:rsidP="00020E12">
            <w:pPr>
              <w:keepLines/>
              <w:spacing w:after="0"/>
              <w:rPr>
                <w:sz w:val="18"/>
                <w:szCs w:val="18"/>
                <w:lang w:val="en-CA" w:eastAsia="de-DE"/>
              </w:rPr>
            </w:pPr>
            <w:r w:rsidRPr="00C34002">
              <w:rPr>
                <w:sz w:val="18"/>
                <w:szCs w:val="18"/>
              </w:rPr>
              <w:t>Metro</w:t>
            </w:r>
          </w:p>
        </w:tc>
        <w:tc>
          <w:tcPr>
            <w:tcW w:w="1185" w:type="dxa"/>
            <w:tcBorders>
              <w:top w:val="single" w:sz="4" w:space="0" w:color="auto"/>
              <w:left w:val="single" w:sz="4" w:space="0" w:color="auto"/>
              <w:bottom w:val="single" w:sz="4" w:space="0" w:color="auto"/>
              <w:right w:val="single" w:sz="4" w:space="0" w:color="auto"/>
            </w:tcBorders>
          </w:tcPr>
          <w:p w14:paraId="2D6100F5" w14:textId="77777777" w:rsidR="002012E1" w:rsidRPr="00EC4DB3" w:rsidRDefault="002012E1" w:rsidP="00020E12">
            <w:pPr>
              <w:keepLines/>
              <w:spacing w:after="0"/>
              <w:ind w:left="-23" w:firstLine="17"/>
              <w:jc w:val="center"/>
              <w:rPr>
                <w:b/>
                <w:sz w:val="18"/>
                <w:szCs w:val="16"/>
                <w:lang w:val="en-CA" w:eastAsia="de-DE"/>
              </w:rPr>
            </w:pPr>
            <w:r w:rsidRPr="00C34002">
              <w:rPr>
                <w:sz w:val="18"/>
                <w:szCs w:val="16"/>
              </w:rPr>
              <w:t>29</w:t>
            </w:r>
          </w:p>
        </w:tc>
        <w:tc>
          <w:tcPr>
            <w:tcW w:w="830" w:type="dxa"/>
            <w:tcBorders>
              <w:left w:val="single" w:sz="4" w:space="0" w:color="auto"/>
              <w:right w:val="single" w:sz="4" w:space="0" w:color="auto"/>
            </w:tcBorders>
          </w:tcPr>
          <w:p w14:paraId="3CBF2881" w14:textId="77777777" w:rsidR="002012E1" w:rsidRDefault="002012E1" w:rsidP="00020E12">
            <w:pPr>
              <w:keepLines/>
              <w:spacing w:after="0"/>
              <w:ind w:left="-23" w:firstLine="17"/>
              <w:jc w:val="center"/>
              <w:rPr>
                <w:sz w:val="18"/>
                <w:szCs w:val="16"/>
              </w:rPr>
            </w:pPr>
            <w:r>
              <w:rPr>
                <w:sz w:val="18"/>
                <w:szCs w:val="16"/>
              </w:rPr>
              <w:t>31</w:t>
            </w:r>
          </w:p>
          <w:p w14:paraId="0EC268C7" w14:textId="24EBA99E" w:rsidR="002012E1" w:rsidRPr="00C34002" w:rsidRDefault="002012E1" w:rsidP="00020E12">
            <w:pPr>
              <w:keepLines/>
              <w:spacing w:after="0"/>
              <w:ind w:left="-23" w:firstLine="17"/>
              <w:jc w:val="center"/>
              <w:rPr>
                <w:sz w:val="18"/>
                <w:szCs w:val="16"/>
              </w:rPr>
            </w:pPr>
            <w:r>
              <w:rPr>
                <w:sz w:val="18"/>
                <w:szCs w:val="16"/>
              </w:rPr>
              <w:t>38</w:t>
            </w:r>
          </w:p>
        </w:tc>
        <w:tc>
          <w:tcPr>
            <w:tcW w:w="831" w:type="dxa"/>
            <w:tcBorders>
              <w:left w:val="single" w:sz="4" w:space="0" w:color="auto"/>
              <w:right w:val="single" w:sz="4" w:space="0" w:color="auto"/>
            </w:tcBorders>
          </w:tcPr>
          <w:p w14:paraId="14FEA7B1" w14:textId="77777777" w:rsidR="002012E1" w:rsidRDefault="002012E1" w:rsidP="00020E12">
            <w:pPr>
              <w:keepLines/>
              <w:spacing w:after="0"/>
              <w:ind w:left="-23" w:firstLine="17"/>
              <w:jc w:val="center"/>
              <w:rPr>
                <w:sz w:val="18"/>
                <w:szCs w:val="16"/>
              </w:rPr>
            </w:pPr>
            <w:r>
              <w:rPr>
                <w:sz w:val="18"/>
                <w:szCs w:val="16"/>
              </w:rPr>
              <w:t>54%</w:t>
            </w:r>
          </w:p>
          <w:p w14:paraId="533A5C01" w14:textId="6D1CA985" w:rsidR="002012E1" w:rsidRPr="00C34002" w:rsidRDefault="002012E1" w:rsidP="00020E12">
            <w:pPr>
              <w:keepLines/>
              <w:spacing w:after="0"/>
              <w:ind w:left="-23" w:firstLine="17"/>
              <w:jc w:val="center"/>
              <w:rPr>
                <w:sz w:val="18"/>
                <w:szCs w:val="16"/>
              </w:rPr>
            </w:pPr>
            <w:r>
              <w:rPr>
                <w:sz w:val="18"/>
                <w:szCs w:val="16"/>
              </w:rPr>
              <w:t>9%</w:t>
            </w:r>
          </w:p>
        </w:tc>
        <w:tc>
          <w:tcPr>
            <w:tcW w:w="830" w:type="dxa"/>
            <w:tcBorders>
              <w:left w:val="single" w:sz="4" w:space="0" w:color="auto"/>
              <w:right w:val="single" w:sz="4" w:space="0" w:color="auto"/>
            </w:tcBorders>
          </w:tcPr>
          <w:p w14:paraId="3D6D1471" w14:textId="77777777" w:rsidR="002012E1" w:rsidRDefault="009826EA" w:rsidP="002012E1">
            <w:pPr>
              <w:keepLines/>
              <w:spacing w:after="0"/>
              <w:ind w:left="-23" w:firstLine="17"/>
              <w:jc w:val="center"/>
              <w:rPr>
                <w:sz w:val="18"/>
                <w:szCs w:val="16"/>
              </w:rPr>
            </w:pPr>
            <w:r>
              <w:rPr>
                <w:sz w:val="18"/>
                <w:szCs w:val="16"/>
              </w:rPr>
              <w:t>33</w:t>
            </w:r>
          </w:p>
          <w:p w14:paraId="00E877AC" w14:textId="5DC18C32" w:rsidR="009826EA" w:rsidRPr="00C34002" w:rsidRDefault="009826EA" w:rsidP="00020E12">
            <w:pPr>
              <w:keepLines/>
              <w:spacing w:after="0"/>
              <w:ind w:left="-23" w:firstLine="17"/>
              <w:jc w:val="center"/>
              <w:rPr>
                <w:sz w:val="18"/>
                <w:szCs w:val="16"/>
              </w:rPr>
            </w:pPr>
            <w:r>
              <w:rPr>
                <w:sz w:val="18"/>
                <w:szCs w:val="16"/>
              </w:rPr>
              <w:t>39</w:t>
            </w:r>
          </w:p>
        </w:tc>
        <w:tc>
          <w:tcPr>
            <w:tcW w:w="831" w:type="dxa"/>
            <w:tcBorders>
              <w:left w:val="single" w:sz="4" w:space="0" w:color="auto"/>
              <w:right w:val="single" w:sz="4" w:space="0" w:color="auto"/>
            </w:tcBorders>
          </w:tcPr>
          <w:p w14:paraId="4B301825" w14:textId="297CC1DE" w:rsidR="002012E1" w:rsidRDefault="009826EA" w:rsidP="002012E1">
            <w:pPr>
              <w:keepLines/>
              <w:spacing w:after="0"/>
              <w:ind w:left="-23" w:firstLine="17"/>
              <w:jc w:val="center"/>
              <w:rPr>
                <w:sz w:val="18"/>
                <w:szCs w:val="16"/>
              </w:rPr>
            </w:pPr>
            <w:r>
              <w:rPr>
                <w:sz w:val="18"/>
                <w:szCs w:val="16"/>
              </w:rPr>
              <w:t>47%</w:t>
            </w:r>
          </w:p>
          <w:p w14:paraId="7143A4C6" w14:textId="36FC3FB6" w:rsidR="009826EA" w:rsidRPr="00C34002" w:rsidRDefault="009826EA" w:rsidP="00020E12">
            <w:pPr>
              <w:keepLines/>
              <w:spacing w:after="0"/>
              <w:ind w:left="-23" w:firstLine="17"/>
              <w:jc w:val="center"/>
              <w:rPr>
                <w:sz w:val="18"/>
                <w:szCs w:val="16"/>
              </w:rPr>
            </w:pPr>
            <w:r>
              <w:rPr>
                <w:sz w:val="18"/>
                <w:szCs w:val="16"/>
              </w:rPr>
              <w:t>9%</w:t>
            </w:r>
          </w:p>
        </w:tc>
        <w:tc>
          <w:tcPr>
            <w:tcW w:w="830" w:type="dxa"/>
            <w:tcBorders>
              <w:left w:val="single" w:sz="4" w:space="0" w:color="auto"/>
              <w:right w:val="single" w:sz="4" w:space="0" w:color="auto"/>
            </w:tcBorders>
          </w:tcPr>
          <w:p w14:paraId="50718774" w14:textId="77777777" w:rsidR="009826EA" w:rsidRPr="009826EA" w:rsidRDefault="009826EA" w:rsidP="009826EA">
            <w:pPr>
              <w:keepLines/>
              <w:spacing w:after="0"/>
              <w:ind w:left="-23" w:firstLine="17"/>
              <w:jc w:val="center"/>
              <w:rPr>
                <w:sz w:val="18"/>
                <w:szCs w:val="16"/>
              </w:rPr>
            </w:pPr>
            <w:r w:rsidRPr="009826EA">
              <w:rPr>
                <w:sz w:val="18"/>
                <w:szCs w:val="16"/>
              </w:rPr>
              <w:t>2250</w:t>
            </w:r>
          </w:p>
          <w:p w14:paraId="4B152EF9" w14:textId="2E6647E1" w:rsidR="002012E1" w:rsidRPr="00C34002" w:rsidRDefault="009826EA" w:rsidP="00020E12">
            <w:pPr>
              <w:keepLines/>
              <w:spacing w:after="0"/>
              <w:ind w:left="-23" w:firstLine="17"/>
              <w:jc w:val="center"/>
              <w:rPr>
                <w:sz w:val="18"/>
                <w:szCs w:val="16"/>
              </w:rPr>
            </w:pPr>
            <w:r w:rsidRPr="009826EA">
              <w:rPr>
                <w:sz w:val="18"/>
                <w:szCs w:val="16"/>
              </w:rPr>
              <w:t>2938</w:t>
            </w:r>
          </w:p>
        </w:tc>
        <w:tc>
          <w:tcPr>
            <w:tcW w:w="831" w:type="dxa"/>
            <w:tcBorders>
              <w:left w:val="single" w:sz="4" w:space="0" w:color="auto"/>
              <w:right w:val="single" w:sz="4" w:space="0" w:color="auto"/>
            </w:tcBorders>
          </w:tcPr>
          <w:p w14:paraId="5309728F" w14:textId="77777777" w:rsidR="009826EA" w:rsidRPr="009826EA" w:rsidRDefault="009826EA" w:rsidP="009826EA">
            <w:pPr>
              <w:keepLines/>
              <w:spacing w:after="0"/>
              <w:ind w:left="-23" w:firstLine="17"/>
              <w:jc w:val="center"/>
              <w:rPr>
                <w:sz w:val="18"/>
                <w:szCs w:val="16"/>
              </w:rPr>
            </w:pPr>
            <w:r w:rsidRPr="009826EA">
              <w:rPr>
                <w:sz w:val="18"/>
                <w:szCs w:val="16"/>
              </w:rPr>
              <w:t>52%</w:t>
            </w:r>
          </w:p>
          <w:p w14:paraId="2DA39FB8" w14:textId="2C7CB5E9" w:rsidR="002012E1" w:rsidRPr="00C34002" w:rsidRDefault="009826EA" w:rsidP="00020E12">
            <w:pPr>
              <w:keepLines/>
              <w:spacing w:after="0"/>
              <w:ind w:left="-23" w:firstLine="17"/>
              <w:jc w:val="center"/>
              <w:rPr>
                <w:sz w:val="18"/>
                <w:szCs w:val="16"/>
              </w:rPr>
            </w:pPr>
            <w:r w:rsidRPr="009826EA">
              <w:rPr>
                <w:sz w:val="18"/>
                <w:szCs w:val="16"/>
              </w:rPr>
              <w:t>9%</w:t>
            </w:r>
          </w:p>
        </w:tc>
      </w:tr>
      <w:tr w:rsidR="002012E1" w14:paraId="6B433E20" w14:textId="79330E90" w:rsidTr="00020E12">
        <w:trPr>
          <w:jc w:val="center"/>
        </w:trPr>
        <w:tc>
          <w:tcPr>
            <w:tcW w:w="0" w:type="auto"/>
            <w:tcBorders>
              <w:top w:val="single" w:sz="4" w:space="0" w:color="auto"/>
              <w:left w:val="single" w:sz="4" w:space="0" w:color="auto"/>
              <w:bottom w:val="single" w:sz="4" w:space="0" w:color="auto"/>
              <w:right w:val="single" w:sz="4" w:space="0" w:color="auto"/>
            </w:tcBorders>
          </w:tcPr>
          <w:p w14:paraId="11288279" w14:textId="77777777" w:rsidR="002012E1" w:rsidRPr="002A7162" w:rsidRDefault="002012E1" w:rsidP="00020E12">
            <w:pPr>
              <w:keepLines/>
              <w:spacing w:after="0"/>
              <w:rPr>
                <w:sz w:val="18"/>
                <w:szCs w:val="18"/>
                <w:lang w:val="en-CA" w:eastAsia="de-DE"/>
              </w:rPr>
            </w:pPr>
            <w:r w:rsidRPr="00C34002">
              <w:rPr>
                <w:sz w:val="18"/>
                <w:szCs w:val="18"/>
              </w:rPr>
              <w:t>OberbaumSpree</w:t>
            </w:r>
          </w:p>
        </w:tc>
        <w:tc>
          <w:tcPr>
            <w:tcW w:w="1185" w:type="dxa"/>
            <w:tcBorders>
              <w:top w:val="single" w:sz="4" w:space="0" w:color="auto"/>
              <w:left w:val="single" w:sz="4" w:space="0" w:color="auto"/>
              <w:bottom w:val="single" w:sz="4" w:space="0" w:color="auto"/>
              <w:right w:val="single" w:sz="4" w:space="0" w:color="auto"/>
            </w:tcBorders>
          </w:tcPr>
          <w:p w14:paraId="5A22271C" w14:textId="77777777" w:rsidR="002012E1" w:rsidRPr="00EC4DB3" w:rsidRDefault="002012E1" w:rsidP="00020E12">
            <w:pPr>
              <w:keepLines/>
              <w:spacing w:after="0"/>
              <w:ind w:left="-23" w:firstLine="17"/>
              <w:jc w:val="center"/>
              <w:rPr>
                <w:b/>
                <w:sz w:val="18"/>
                <w:szCs w:val="16"/>
                <w:lang w:val="en-CA" w:eastAsia="de-DE"/>
              </w:rPr>
            </w:pPr>
            <w:r w:rsidRPr="00C34002">
              <w:rPr>
                <w:sz w:val="18"/>
                <w:szCs w:val="16"/>
              </w:rPr>
              <w:t>29</w:t>
            </w:r>
          </w:p>
        </w:tc>
        <w:tc>
          <w:tcPr>
            <w:tcW w:w="830" w:type="dxa"/>
            <w:tcBorders>
              <w:left w:val="single" w:sz="4" w:space="0" w:color="auto"/>
              <w:right w:val="single" w:sz="4" w:space="0" w:color="auto"/>
            </w:tcBorders>
          </w:tcPr>
          <w:p w14:paraId="09AFA861" w14:textId="77777777" w:rsidR="002012E1" w:rsidRDefault="002012E1" w:rsidP="00020E12">
            <w:pPr>
              <w:keepLines/>
              <w:spacing w:after="0"/>
              <w:ind w:left="-23" w:firstLine="17"/>
              <w:jc w:val="center"/>
              <w:rPr>
                <w:sz w:val="18"/>
                <w:szCs w:val="16"/>
              </w:rPr>
            </w:pPr>
            <w:r>
              <w:rPr>
                <w:sz w:val="18"/>
                <w:szCs w:val="16"/>
              </w:rPr>
              <w:t>31</w:t>
            </w:r>
          </w:p>
          <w:p w14:paraId="583D0B11" w14:textId="39DC8A3B" w:rsidR="002012E1" w:rsidRPr="00C34002" w:rsidRDefault="002012E1" w:rsidP="00020E12">
            <w:pPr>
              <w:keepLines/>
              <w:spacing w:after="0"/>
              <w:ind w:left="-23" w:firstLine="17"/>
              <w:jc w:val="center"/>
              <w:rPr>
                <w:sz w:val="18"/>
                <w:szCs w:val="16"/>
              </w:rPr>
            </w:pPr>
            <w:r>
              <w:rPr>
                <w:sz w:val="18"/>
                <w:szCs w:val="16"/>
              </w:rPr>
              <w:t>35</w:t>
            </w:r>
          </w:p>
        </w:tc>
        <w:tc>
          <w:tcPr>
            <w:tcW w:w="831" w:type="dxa"/>
            <w:tcBorders>
              <w:left w:val="single" w:sz="4" w:space="0" w:color="auto"/>
              <w:right w:val="single" w:sz="4" w:space="0" w:color="auto"/>
            </w:tcBorders>
          </w:tcPr>
          <w:p w14:paraId="457D13E3" w14:textId="77777777" w:rsidR="002012E1" w:rsidRDefault="002012E1" w:rsidP="002012E1">
            <w:pPr>
              <w:keepLines/>
              <w:spacing w:after="0"/>
              <w:ind w:left="-23" w:firstLine="17"/>
              <w:jc w:val="center"/>
              <w:rPr>
                <w:sz w:val="18"/>
                <w:szCs w:val="16"/>
              </w:rPr>
            </w:pPr>
            <w:r>
              <w:rPr>
                <w:sz w:val="18"/>
                <w:szCs w:val="16"/>
              </w:rPr>
              <w:t>51%</w:t>
            </w:r>
          </w:p>
          <w:p w14:paraId="38DE7F64" w14:textId="0894852D" w:rsidR="002012E1" w:rsidRPr="00C34002" w:rsidRDefault="002012E1" w:rsidP="00020E12">
            <w:pPr>
              <w:keepLines/>
              <w:spacing w:after="0"/>
              <w:ind w:left="-23" w:firstLine="17"/>
              <w:jc w:val="center"/>
              <w:rPr>
                <w:sz w:val="18"/>
                <w:szCs w:val="16"/>
              </w:rPr>
            </w:pPr>
            <w:r>
              <w:rPr>
                <w:sz w:val="18"/>
                <w:szCs w:val="16"/>
              </w:rPr>
              <w:t>10%</w:t>
            </w:r>
          </w:p>
        </w:tc>
        <w:tc>
          <w:tcPr>
            <w:tcW w:w="830" w:type="dxa"/>
            <w:tcBorders>
              <w:left w:val="single" w:sz="4" w:space="0" w:color="auto"/>
              <w:right w:val="single" w:sz="4" w:space="0" w:color="auto"/>
            </w:tcBorders>
          </w:tcPr>
          <w:p w14:paraId="47B37BB0" w14:textId="77777777" w:rsidR="002012E1" w:rsidRDefault="009826EA" w:rsidP="002012E1">
            <w:pPr>
              <w:keepLines/>
              <w:spacing w:after="0"/>
              <w:ind w:left="-23" w:firstLine="17"/>
              <w:jc w:val="center"/>
              <w:rPr>
                <w:sz w:val="18"/>
                <w:szCs w:val="16"/>
              </w:rPr>
            </w:pPr>
            <w:r>
              <w:rPr>
                <w:sz w:val="18"/>
                <w:szCs w:val="16"/>
              </w:rPr>
              <w:t>33</w:t>
            </w:r>
          </w:p>
          <w:p w14:paraId="4AC9EE9A" w14:textId="51C2446D" w:rsidR="009826EA" w:rsidRPr="00C34002" w:rsidRDefault="009826EA" w:rsidP="00020E12">
            <w:pPr>
              <w:keepLines/>
              <w:spacing w:after="0"/>
              <w:ind w:left="-23" w:firstLine="17"/>
              <w:jc w:val="center"/>
              <w:rPr>
                <w:sz w:val="18"/>
                <w:szCs w:val="16"/>
              </w:rPr>
            </w:pPr>
            <w:r>
              <w:rPr>
                <w:sz w:val="18"/>
                <w:szCs w:val="16"/>
              </w:rPr>
              <w:t>37</w:t>
            </w:r>
          </w:p>
        </w:tc>
        <w:tc>
          <w:tcPr>
            <w:tcW w:w="831" w:type="dxa"/>
            <w:tcBorders>
              <w:left w:val="single" w:sz="4" w:space="0" w:color="auto"/>
              <w:right w:val="single" w:sz="4" w:space="0" w:color="auto"/>
            </w:tcBorders>
          </w:tcPr>
          <w:p w14:paraId="4DBE6A44" w14:textId="47C21D68" w:rsidR="002012E1" w:rsidRDefault="009826EA" w:rsidP="002012E1">
            <w:pPr>
              <w:keepLines/>
              <w:spacing w:after="0"/>
              <w:ind w:left="-23" w:firstLine="17"/>
              <w:jc w:val="center"/>
              <w:rPr>
                <w:sz w:val="18"/>
                <w:szCs w:val="16"/>
              </w:rPr>
            </w:pPr>
            <w:r>
              <w:rPr>
                <w:sz w:val="18"/>
                <w:szCs w:val="16"/>
              </w:rPr>
              <w:t>49%</w:t>
            </w:r>
          </w:p>
          <w:p w14:paraId="3FD36A87" w14:textId="2FECD921" w:rsidR="009826EA" w:rsidRPr="00C34002" w:rsidRDefault="009826EA" w:rsidP="00020E12">
            <w:pPr>
              <w:keepLines/>
              <w:spacing w:after="0"/>
              <w:ind w:left="-23" w:firstLine="17"/>
              <w:jc w:val="center"/>
              <w:rPr>
                <w:sz w:val="18"/>
                <w:szCs w:val="16"/>
              </w:rPr>
            </w:pPr>
            <w:r>
              <w:rPr>
                <w:sz w:val="18"/>
                <w:szCs w:val="16"/>
              </w:rPr>
              <w:t>10%</w:t>
            </w:r>
          </w:p>
        </w:tc>
        <w:tc>
          <w:tcPr>
            <w:tcW w:w="830" w:type="dxa"/>
            <w:tcBorders>
              <w:left w:val="single" w:sz="4" w:space="0" w:color="auto"/>
              <w:right w:val="single" w:sz="4" w:space="0" w:color="auto"/>
            </w:tcBorders>
          </w:tcPr>
          <w:p w14:paraId="46213F2A" w14:textId="77777777" w:rsidR="009826EA" w:rsidRPr="009826EA" w:rsidRDefault="009826EA" w:rsidP="009826EA">
            <w:pPr>
              <w:keepLines/>
              <w:spacing w:after="0"/>
              <w:ind w:left="-23" w:firstLine="17"/>
              <w:jc w:val="center"/>
              <w:rPr>
                <w:sz w:val="18"/>
                <w:szCs w:val="16"/>
              </w:rPr>
            </w:pPr>
            <w:r w:rsidRPr="009826EA">
              <w:rPr>
                <w:sz w:val="18"/>
                <w:szCs w:val="16"/>
              </w:rPr>
              <w:t>2313</w:t>
            </w:r>
          </w:p>
          <w:p w14:paraId="2CAA9C0E" w14:textId="04810E9F" w:rsidR="002012E1" w:rsidRPr="00C34002" w:rsidRDefault="009826EA" w:rsidP="00020E12">
            <w:pPr>
              <w:keepLines/>
              <w:spacing w:after="0"/>
              <w:ind w:left="-23" w:firstLine="17"/>
              <w:jc w:val="center"/>
              <w:rPr>
                <w:sz w:val="18"/>
                <w:szCs w:val="16"/>
              </w:rPr>
            </w:pPr>
            <w:r w:rsidRPr="009826EA">
              <w:rPr>
                <w:sz w:val="18"/>
                <w:szCs w:val="16"/>
              </w:rPr>
              <w:t>2813</w:t>
            </w:r>
          </w:p>
        </w:tc>
        <w:tc>
          <w:tcPr>
            <w:tcW w:w="831" w:type="dxa"/>
            <w:tcBorders>
              <w:left w:val="single" w:sz="4" w:space="0" w:color="auto"/>
              <w:right w:val="single" w:sz="4" w:space="0" w:color="auto"/>
            </w:tcBorders>
          </w:tcPr>
          <w:p w14:paraId="1D8C7048" w14:textId="77777777" w:rsidR="009826EA" w:rsidRPr="009826EA" w:rsidRDefault="009826EA" w:rsidP="009826EA">
            <w:pPr>
              <w:keepLines/>
              <w:spacing w:after="0"/>
              <w:ind w:left="-23" w:firstLine="17"/>
              <w:jc w:val="center"/>
              <w:rPr>
                <w:sz w:val="18"/>
                <w:szCs w:val="16"/>
              </w:rPr>
            </w:pPr>
            <w:r w:rsidRPr="009826EA">
              <w:rPr>
                <w:sz w:val="18"/>
                <w:szCs w:val="16"/>
              </w:rPr>
              <w:t>51%</w:t>
            </w:r>
          </w:p>
          <w:p w14:paraId="36C29769" w14:textId="2FBC3068" w:rsidR="002012E1" w:rsidRPr="00C34002" w:rsidRDefault="009826EA" w:rsidP="00020E12">
            <w:pPr>
              <w:keepLines/>
              <w:spacing w:after="0"/>
              <w:ind w:left="-23" w:firstLine="17"/>
              <w:jc w:val="center"/>
              <w:rPr>
                <w:sz w:val="18"/>
                <w:szCs w:val="16"/>
              </w:rPr>
            </w:pPr>
            <w:r w:rsidRPr="009826EA">
              <w:rPr>
                <w:sz w:val="18"/>
                <w:szCs w:val="16"/>
              </w:rPr>
              <w:t>10%</w:t>
            </w:r>
          </w:p>
        </w:tc>
      </w:tr>
      <w:tr w:rsidR="002012E1" w14:paraId="264549CB" w14:textId="62375C9A" w:rsidTr="00020E12">
        <w:trPr>
          <w:jc w:val="center"/>
        </w:trPr>
        <w:tc>
          <w:tcPr>
            <w:tcW w:w="0" w:type="auto"/>
            <w:tcBorders>
              <w:top w:val="single" w:sz="4" w:space="0" w:color="auto"/>
              <w:left w:val="single" w:sz="4" w:space="0" w:color="auto"/>
              <w:bottom w:val="single" w:sz="4" w:space="0" w:color="auto"/>
              <w:right w:val="single" w:sz="4" w:space="0" w:color="auto"/>
            </w:tcBorders>
          </w:tcPr>
          <w:p w14:paraId="0DB3537B" w14:textId="77777777" w:rsidR="002012E1" w:rsidRPr="002A7162" w:rsidRDefault="002012E1" w:rsidP="00020E12">
            <w:pPr>
              <w:keepLines/>
              <w:spacing w:after="0"/>
              <w:rPr>
                <w:sz w:val="18"/>
                <w:szCs w:val="18"/>
                <w:lang w:val="en-CA" w:eastAsia="de-DE"/>
              </w:rPr>
            </w:pPr>
            <w:r w:rsidRPr="00C34002">
              <w:rPr>
                <w:sz w:val="18"/>
                <w:szCs w:val="18"/>
              </w:rPr>
              <w:t>SubwayTree</w:t>
            </w:r>
          </w:p>
        </w:tc>
        <w:tc>
          <w:tcPr>
            <w:tcW w:w="1185" w:type="dxa"/>
            <w:tcBorders>
              <w:top w:val="single" w:sz="4" w:space="0" w:color="auto"/>
              <w:left w:val="single" w:sz="4" w:space="0" w:color="auto"/>
              <w:bottom w:val="single" w:sz="4" w:space="0" w:color="auto"/>
              <w:right w:val="single" w:sz="4" w:space="0" w:color="auto"/>
            </w:tcBorders>
          </w:tcPr>
          <w:p w14:paraId="339640EB" w14:textId="77777777" w:rsidR="002012E1" w:rsidRPr="00EC4DB3" w:rsidRDefault="002012E1" w:rsidP="00020E12">
            <w:pPr>
              <w:keepLines/>
              <w:spacing w:after="0"/>
              <w:ind w:left="-23" w:firstLine="17"/>
              <w:jc w:val="center"/>
              <w:rPr>
                <w:b/>
                <w:sz w:val="18"/>
                <w:szCs w:val="16"/>
                <w:lang w:val="en-CA" w:eastAsia="de-DE"/>
              </w:rPr>
            </w:pPr>
            <w:r w:rsidRPr="00C34002">
              <w:rPr>
                <w:sz w:val="18"/>
                <w:szCs w:val="16"/>
              </w:rPr>
              <w:t>31</w:t>
            </w:r>
          </w:p>
        </w:tc>
        <w:tc>
          <w:tcPr>
            <w:tcW w:w="830" w:type="dxa"/>
            <w:tcBorders>
              <w:left w:val="single" w:sz="4" w:space="0" w:color="auto"/>
              <w:right w:val="single" w:sz="4" w:space="0" w:color="auto"/>
            </w:tcBorders>
          </w:tcPr>
          <w:p w14:paraId="3AFDEA79" w14:textId="77777777" w:rsidR="002012E1" w:rsidRDefault="002012E1" w:rsidP="00020E12">
            <w:pPr>
              <w:keepLines/>
              <w:spacing w:after="0"/>
              <w:ind w:left="-23" w:firstLine="17"/>
              <w:jc w:val="center"/>
              <w:rPr>
                <w:sz w:val="18"/>
                <w:szCs w:val="16"/>
              </w:rPr>
            </w:pPr>
            <w:r>
              <w:rPr>
                <w:sz w:val="18"/>
                <w:szCs w:val="16"/>
              </w:rPr>
              <w:t>34</w:t>
            </w:r>
          </w:p>
          <w:p w14:paraId="31BF0A45" w14:textId="74052302" w:rsidR="002012E1" w:rsidRPr="00C34002" w:rsidRDefault="002012E1" w:rsidP="00020E12">
            <w:pPr>
              <w:keepLines/>
              <w:spacing w:after="0"/>
              <w:ind w:left="-23" w:firstLine="17"/>
              <w:jc w:val="center"/>
              <w:rPr>
                <w:sz w:val="18"/>
                <w:szCs w:val="16"/>
              </w:rPr>
            </w:pPr>
            <w:r>
              <w:rPr>
                <w:sz w:val="18"/>
                <w:szCs w:val="16"/>
              </w:rPr>
              <w:t>39</w:t>
            </w:r>
          </w:p>
        </w:tc>
        <w:tc>
          <w:tcPr>
            <w:tcW w:w="831" w:type="dxa"/>
            <w:tcBorders>
              <w:left w:val="single" w:sz="4" w:space="0" w:color="auto"/>
              <w:right w:val="single" w:sz="4" w:space="0" w:color="auto"/>
            </w:tcBorders>
          </w:tcPr>
          <w:p w14:paraId="6D57F431" w14:textId="77777777" w:rsidR="002012E1" w:rsidRDefault="002012E1" w:rsidP="002012E1">
            <w:pPr>
              <w:keepLines/>
              <w:spacing w:after="0"/>
              <w:ind w:left="-23" w:firstLine="17"/>
              <w:jc w:val="center"/>
              <w:rPr>
                <w:sz w:val="18"/>
                <w:szCs w:val="16"/>
              </w:rPr>
            </w:pPr>
            <w:r>
              <w:rPr>
                <w:sz w:val="18"/>
                <w:szCs w:val="16"/>
              </w:rPr>
              <w:t>52%</w:t>
            </w:r>
          </w:p>
          <w:p w14:paraId="08F9D9CD" w14:textId="27EAA542" w:rsidR="002012E1" w:rsidRPr="00C34002" w:rsidRDefault="002012E1" w:rsidP="00020E12">
            <w:pPr>
              <w:keepLines/>
              <w:spacing w:after="0"/>
              <w:ind w:left="-23" w:firstLine="17"/>
              <w:jc w:val="center"/>
              <w:rPr>
                <w:sz w:val="18"/>
                <w:szCs w:val="16"/>
              </w:rPr>
            </w:pPr>
            <w:r>
              <w:rPr>
                <w:sz w:val="18"/>
                <w:szCs w:val="16"/>
              </w:rPr>
              <w:t>10%</w:t>
            </w:r>
          </w:p>
        </w:tc>
        <w:tc>
          <w:tcPr>
            <w:tcW w:w="830" w:type="dxa"/>
            <w:tcBorders>
              <w:left w:val="single" w:sz="4" w:space="0" w:color="auto"/>
              <w:right w:val="single" w:sz="4" w:space="0" w:color="auto"/>
            </w:tcBorders>
          </w:tcPr>
          <w:p w14:paraId="4FA9C091" w14:textId="77777777" w:rsidR="002012E1" w:rsidRDefault="009826EA" w:rsidP="002012E1">
            <w:pPr>
              <w:keepLines/>
              <w:spacing w:after="0"/>
              <w:ind w:left="-23" w:firstLine="17"/>
              <w:jc w:val="center"/>
              <w:rPr>
                <w:sz w:val="18"/>
                <w:szCs w:val="16"/>
              </w:rPr>
            </w:pPr>
            <w:r>
              <w:rPr>
                <w:sz w:val="18"/>
                <w:szCs w:val="16"/>
              </w:rPr>
              <w:t>35</w:t>
            </w:r>
          </w:p>
          <w:p w14:paraId="7425540D" w14:textId="232CD99E" w:rsidR="009826EA" w:rsidRPr="00C34002" w:rsidRDefault="009826EA" w:rsidP="00020E12">
            <w:pPr>
              <w:keepLines/>
              <w:spacing w:after="0"/>
              <w:ind w:left="-23" w:firstLine="17"/>
              <w:jc w:val="center"/>
              <w:rPr>
                <w:sz w:val="18"/>
                <w:szCs w:val="16"/>
              </w:rPr>
            </w:pPr>
            <w:r>
              <w:rPr>
                <w:sz w:val="18"/>
                <w:szCs w:val="16"/>
              </w:rPr>
              <w:t>41</w:t>
            </w:r>
          </w:p>
        </w:tc>
        <w:tc>
          <w:tcPr>
            <w:tcW w:w="831" w:type="dxa"/>
            <w:tcBorders>
              <w:left w:val="single" w:sz="4" w:space="0" w:color="auto"/>
              <w:right w:val="single" w:sz="4" w:space="0" w:color="auto"/>
            </w:tcBorders>
          </w:tcPr>
          <w:p w14:paraId="2974FC56" w14:textId="480538AC" w:rsidR="002012E1" w:rsidRDefault="009826EA" w:rsidP="002012E1">
            <w:pPr>
              <w:keepLines/>
              <w:spacing w:after="0"/>
              <w:ind w:left="-23" w:firstLine="17"/>
              <w:jc w:val="center"/>
              <w:rPr>
                <w:sz w:val="18"/>
                <w:szCs w:val="16"/>
              </w:rPr>
            </w:pPr>
            <w:r>
              <w:rPr>
                <w:sz w:val="18"/>
                <w:szCs w:val="16"/>
              </w:rPr>
              <w:t>53%</w:t>
            </w:r>
          </w:p>
          <w:p w14:paraId="57167AF8" w14:textId="204E5FE7" w:rsidR="009826EA" w:rsidRPr="00C34002" w:rsidRDefault="009826EA" w:rsidP="00020E12">
            <w:pPr>
              <w:keepLines/>
              <w:spacing w:after="0"/>
              <w:ind w:left="-23" w:firstLine="17"/>
              <w:jc w:val="center"/>
              <w:rPr>
                <w:sz w:val="18"/>
                <w:szCs w:val="16"/>
              </w:rPr>
            </w:pPr>
            <w:r>
              <w:rPr>
                <w:sz w:val="18"/>
                <w:szCs w:val="16"/>
              </w:rPr>
              <w:t>9%</w:t>
            </w:r>
          </w:p>
        </w:tc>
        <w:tc>
          <w:tcPr>
            <w:tcW w:w="830" w:type="dxa"/>
            <w:tcBorders>
              <w:left w:val="single" w:sz="4" w:space="0" w:color="auto"/>
              <w:right w:val="single" w:sz="4" w:space="0" w:color="auto"/>
            </w:tcBorders>
          </w:tcPr>
          <w:p w14:paraId="66E6F174" w14:textId="77777777" w:rsidR="009826EA" w:rsidRPr="009826EA" w:rsidRDefault="009826EA" w:rsidP="009826EA">
            <w:pPr>
              <w:keepLines/>
              <w:spacing w:after="0"/>
              <w:ind w:left="-23" w:firstLine="17"/>
              <w:jc w:val="center"/>
              <w:rPr>
                <w:sz w:val="18"/>
                <w:szCs w:val="16"/>
              </w:rPr>
            </w:pPr>
            <w:r w:rsidRPr="009826EA">
              <w:rPr>
                <w:sz w:val="18"/>
                <w:szCs w:val="16"/>
              </w:rPr>
              <w:t>2625</w:t>
            </w:r>
          </w:p>
          <w:p w14:paraId="14786CDD" w14:textId="44C9E261" w:rsidR="002012E1" w:rsidRPr="00C34002" w:rsidRDefault="009826EA" w:rsidP="00020E12">
            <w:pPr>
              <w:keepLines/>
              <w:spacing w:after="0"/>
              <w:ind w:left="-23" w:firstLine="17"/>
              <w:jc w:val="center"/>
              <w:rPr>
                <w:sz w:val="18"/>
                <w:szCs w:val="16"/>
              </w:rPr>
            </w:pPr>
            <w:r w:rsidRPr="009826EA">
              <w:rPr>
                <w:sz w:val="18"/>
                <w:szCs w:val="16"/>
              </w:rPr>
              <w:t>3250</w:t>
            </w:r>
          </w:p>
        </w:tc>
        <w:tc>
          <w:tcPr>
            <w:tcW w:w="831" w:type="dxa"/>
            <w:tcBorders>
              <w:left w:val="single" w:sz="4" w:space="0" w:color="auto"/>
              <w:right w:val="single" w:sz="4" w:space="0" w:color="auto"/>
            </w:tcBorders>
          </w:tcPr>
          <w:p w14:paraId="5B94C598" w14:textId="77777777" w:rsidR="009826EA" w:rsidRPr="009826EA" w:rsidRDefault="009826EA" w:rsidP="009826EA">
            <w:pPr>
              <w:keepLines/>
              <w:spacing w:after="0"/>
              <w:ind w:left="-23" w:firstLine="17"/>
              <w:jc w:val="center"/>
              <w:rPr>
                <w:sz w:val="18"/>
                <w:szCs w:val="16"/>
              </w:rPr>
            </w:pPr>
            <w:r w:rsidRPr="009826EA">
              <w:rPr>
                <w:sz w:val="18"/>
                <w:szCs w:val="16"/>
              </w:rPr>
              <w:t>52%</w:t>
            </w:r>
          </w:p>
          <w:p w14:paraId="00E86866" w14:textId="756D399F" w:rsidR="002012E1" w:rsidRPr="00C34002" w:rsidRDefault="009826EA" w:rsidP="00020E12">
            <w:pPr>
              <w:keepLines/>
              <w:spacing w:after="0"/>
              <w:ind w:left="-23" w:firstLine="17"/>
              <w:jc w:val="center"/>
              <w:rPr>
                <w:sz w:val="18"/>
                <w:szCs w:val="16"/>
              </w:rPr>
            </w:pPr>
            <w:r w:rsidRPr="009826EA">
              <w:rPr>
                <w:sz w:val="18"/>
                <w:szCs w:val="16"/>
              </w:rPr>
              <w:t>9%</w:t>
            </w:r>
          </w:p>
        </w:tc>
      </w:tr>
      <w:tr w:rsidR="002012E1" w14:paraId="6DF8FD94" w14:textId="6EF9CC78" w:rsidTr="00020E12">
        <w:trPr>
          <w:jc w:val="center"/>
        </w:trPr>
        <w:tc>
          <w:tcPr>
            <w:tcW w:w="0" w:type="auto"/>
            <w:tcBorders>
              <w:top w:val="single" w:sz="4" w:space="0" w:color="auto"/>
              <w:left w:val="single" w:sz="4" w:space="0" w:color="auto"/>
              <w:bottom w:val="single" w:sz="4" w:space="0" w:color="auto"/>
              <w:right w:val="single" w:sz="4" w:space="0" w:color="auto"/>
            </w:tcBorders>
          </w:tcPr>
          <w:p w14:paraId="4B2CC318" w14:textId="77777777" w:rsidR="002012E1" w:rsidRPr="002A7162" w:rsidRDefault="002012E1" w:rsidP="00020E12">
            <w:pPr>
              <w:keepLines/>
              <w:spacing w:after="0"/>
              <w:rPr>
                <w:sz w:val="18"/>
                <w:szCs w:val="18"/>
                <w:lang w:val="en-CA" w:eastAsia="de-DE"/>
              </w:rPr>
            </w:pPr>
            <w:r w:rsidRPr="00C34002">
              <w:rPr>
                <w:sz w:val="18"/>
                <w:szCs w:val="18"/>
              </w:rPr>
              <w:t>WaterFront</w:t>
            </w:r>
          </w:p>
        </w:tc>
        <w:tc>
          <w:tcPr>
            <w:tcW w:w="1185" w:type="dxa"/>
            <w:tcBorders>
              <w:top w:val="single" w:sz="4" w:space="0" w:color="auto"/>
              <w:left w:val="single" w:sz="4" w:space="0" w:color="auto"/>
              <w:bottom w:val="single" w:sz="4" w:space="0" w:color="auto"/>
              <w:right w:val="single" w:sz="4" w:space="0" w:color="auto"/>
            </w:tcBorders>
          </w:tcPr>
          <w:p w14:paraId="0F453B1A" w14:textId="77777777" w:rsidR="002012E1" w:rsidRPr="00EC4DB3" w:rsidRDefault="002012E1" w:rsidP="00020E12">
            <w:pPr>
              <w:keepLines/>
              <w:spacing w:after="0"/>
              <w:ind w:left="-23" w:firstLine="17"/>
              <w:jc w:val="center"/>
              <w:rPr>
                <w:b/>
                <w:sz w:val="18"/>
                <w:szCs w:val="16"/>
                <w:lang w:val="en-CA" w:eastAsia="de-DE"/>
              </w:rPr>
            </w:pPr>
            <w:r w:rsidRPr="00C34002">
              <w:rPr>
                <w:sz w:val="18"/>
                <w:szCs w:val="16"/>
              </w:rPr>
              <w:t>27</w:t>
            </w:r>
          </w:p>
        </w:tc>
        <w:tc>
          <w:tcPr>
            <w:tcW w:w="830" w:type="dxa"/>
            <w:tcBorders>
              <w:left w:val="single" w:sz="4" w:space="0" w:color="auto"/>
              <w:right w:val="single" w:sz="4" w:space="0" w:color="auto"/>
            </w:tcBorders>
          </w:tcPr>
          <w:p w14:paraId="32DB2E04" w14:textId="77777777" w:rsidR="002012E1" w:rsidRDefault="002012E1" w:rsidP="00020E12">
            <w:pPr>
              <w:keepLines/>
              <w:spacing w:after="0"/>
              <w:ind w:left="-23" w:firstLine="17"/>
              <w:jc w:val="center"/>
              <w:rPr>
                <w:sz w:val="18"/>
                <w:szCs w:val="16"/>
              </w:rPr>
            </w:pPr>
            <w:r>
              <w:rPr>
                <w:sz w:val="18"/>
                <w:szCs w:val="16"/>
              </w:rPr>
              <w:t>34</w:t>
            </w:r>
          </w:p>
          <w:p w14:paraId="075D9BED" w14:textId="35005D83" w:rsidR="002012E1" w:rsidRPr="00C34002" w:rsidRDefault="002012E1" w:rsidP="00020E12">
            <w:pPr>
              <w:keepLines/>
              <w:spacing w:after="0"/>
              <w:ind w:left="-23" w:firstLine="17"/>
              <w:jc w:val="center"/>
              <w:rPr>
                <w:sz w:val="18"/>
                <w:szCs w:val="16"/>
              </w:rPr>
            </w:pPr>
            <w:r>
              <w:rPr>
                <w:sz w:val="18"/>
                <w:szCs w:val="16"/>
              </w:rPr>
              <w:t>42</w:t>
            </w:r>
          </w:p>
        </w:tc>
        <w:tc>
          <w:tcPr>
            <w:tcW w:w="831" w:type="dxa"/>
            <w:tcBorders>
              <w:left w:val="single" w:sz="4" w:space="0" w:color="auto"/>
              <w:right w:val="single" w:sz="4" w:space="0" w:color="auto"/>
            </w:tcBorders>
          </w:tcPr>
          <w:p w14:paraId="0CCB2AD6" w14:textId="77777777" w:rsidR="002012E1" w:rsidRDefault="002012E1" w:rsidP="002012E1">
            <w:pPr>
              <w:keepLines/>
              <w:spacing w:after="0"/>
              <w:ind w:left="-23" w:firstLine="17"/>
              <w:jc w:val="center"/>
              <w:rPr>
                <w:sz w:val="18"/>
                <w:szCs w:val="16"/>
              </w:rPr>
            </w:pPr>
            <w:r>
              <w:rPr>
                <w:sz w:val="18"/>
                <w:szCs w:val="16"/>
              </w:rPr>
              <w:t>49%</w:t>
            </w:r>
          </w:p>
          <w:p w14:paraId="2D338FF1" w14:textId="6C305A09" w:rsidR="002012E1" w:rsidRPr="00C34002" w:rsidRDefault="002012E1" w:rsidP="00020E12">
            <w:pPr>
              <w:keepLines/>
              <w:spacing w:after="0"/>
              <w:ind w:left="-23" w:firstLine="17"/>
              <w:jc w:val="center"/>
              <w:rPr>
                <w:sz w:val="18"/>
                <w:szCs w:val="16"/>
              </w:rPr>
            </w:pPr>
            <w:r>
              <w:rPr>
                <w:sz w:val="18"/>
                <w:szCs w:val="16"/>
              </w:rPr>
              <w:t>10%</w:t>
            </w:r>
          </w:p>
        </w:tc>
        <w:tc>
          <w:tcPr>
            <w:tcW w:w="830" w:type="dxa"/>
            <w:tcBorders>
              <w:left w:val="single" w:sz="4" w:space="0" w:color="auto"/>
              <w:right w:val="single" w:sz="4" w:space="0" w:color="auto"/>
            </w:tcBorders>
          </w:tcPr>
          <w:p w14:paraId="3CC45946" w14:textId="77777777" w:rsidR="002012E1" w:rsidRDefault="009826EA" w:rsidP="002012E1">
            <w:pPr>
              <w:keepLines/>
              <w:spacing w:after="0"/>
              <w:ind w:left="-23" w:firstLine="17"/>
              <w:jc w:val="center"/>
              <w:rPr>
                <w:sz w:val="18"/>
                <w:szCs w:val="16"/>
              </w:rPr>
            </w:pPr>
            <w:r>
              <w:rPr>
                <w:sz w:val="18"/>
                <w:szCs w:val="16"/>
              </w:rPr>
              <w:t>35</w:t>
            </w:r>
          </w:p>
          <w:p w14:paraId="2E25D6E9" w14:textId="53422618" w:rsidR="009826EA" w:rsidRPr="00C34002" w:rsidRDefault="009826EA" w:rsidP="00020E12">
            <w:pPr>
              <w:keepLines/>
              <w:spacing w:after="0"/>
              <w:ind w:left="-23" w:firstLine="17"/>
              <w:jc w:val="center"/>
              <w:rPr>
                <w:sz w:val="18"/>
                <w:szCs w:val="16"/>
              </w:rPr>
            </w:pPr>
            <w:r>
              <w:rPr>
                <w:sz w:val="18"/>
                <w:szCs w:val="16"/>
              </w:rPr>
              <w:t>43</w:t>
            </w:r>
          </w:p>
        </w:tc>
        <w:tc>
          <w:tcPr>
            <w:tcW w:w="831" w:type="dxa"/>
            <w:tcBorders>
              <w:left w:val="single" w:sz="4" w:space="0" w:color="auto"/>
              <w:right w:val="single" w:sz="4" w:space="0" w:color="auto"/>
            </w:tcBorders>
          </w:tcPr>
          <w:p w14:paraId="7C205BD2" w14:textId="79BD428F" w:rsidR="002012E1" w:rsidRDefault="009826EA" w:rsidP="002012E1">
            <w:pPr>
              <w:keepLines/>
              <w:spacing w:after="0"/>
              <w:ind w:left="-23" w:firstLine="17"/>
              <w:jc w:val="center"/>
              <w:rPr>
                <w:sz w:val="18"/>
                <w:szCs w:val="16"/>
              </w:rPr>
            </w:pPr>
            <w:r>
              <w:rPr>
                <w:sz w:val="18"/>
                <w:szCs w:val="16"/>
              </w:rPr>
              <w:t>50%</w:t>
            </w:r>
          </w:p>
          <w:p w14:paraId="7CB2719F" w14:textId="73CC3F14" w:rsidR="009826EA" w:rsidRPr="00C34002" w:rsidRDefault="009826EA" w:rsidP="00020E12">
            <w:pPr>
              <w:keepLines/>
              <w:spacing w:after="0"/>
              <w:ind w:left="-23" w:firstLine="17"/>
              <w:jc w:val="center"/>
              <w:rPr>
                <w:sz w:val="18"/>
                <w:szCs w:val="16"/>
              </w:rPr>
            </w:pPr>
            <w:r>
              <w:rPr>
                <w:sz w:val="18"/>
                <w:szCs w:val="16"/>
              </w:rPr>
              <w:t>11%</w:t>
            </w:r>
          </w:p>
        </w:tc>
        <w:tc>
          <w:tcPr>
            <w:tcW w:w="830" w:type="dxa"/>
            <w:tcBorders>
              <w:left w:val="single" w:sz="4" w:space="0" w:color="auto"/>
              <w:right w:val="single" w:sz="4" w:space="0" w:color="auto"/>
            </w:tcBorders>
          </w:tcPr>
          <w:p w14:paraId="79B5C1E8" w14:textId="77777777" w:rsidR="009826EA" w:rsidRPr="009826EA" w:rsidRDefault="009826EA" w:rsidP="009826EA">
            <w:pPr>
              <w:keepLines/>
              <w:spacing w:after="0"/>
              <w:ind w:left="-23" w:firstLine="17"/>
              <w:jc w:val="center"/>
              <w:rPr>
                <w:sz w:val="18"/>
                <w:szCs w:val="16"/>
              </w:rPr>
            </w:pPr>
            <w:r w:rsidRPr="009826EA">
              <w:rPr>
                <w:sz w:val="18"/>
                <w:szCs w:val="16"/>
              </w:rPr>
              <w:t>3125</w:t>
            </w:r>
          </w:p>
          <w:p w14:paraId="64BDDDD1" w14:textId="4CDCEB13" w:rsidR="002012E1" w:rsidRPr="00C34002" w:rsidRDefault="009826EA" w:rsidP="00020E12">
            <w:pPr>
              <w:keepLines/>
              <w:spacing w:after="0"/>
              <w:ind w:left="-23" w:firstLine="17"/>
              <w:jc w:val="center"/>
              <w:rPr>
                <w:sz w:val="18"/>
                <w:szCs w:val="16"/>
              </w:rPr>
            </w:pPr>
            <w:r w:rsidRPr="009826EA">
              <w:rPr>
                <w:sz w:val="18"/>
                <w:szCs w:val="16"/>
              </w:rPr>
              <w:t>3938</w:t>
            </w:r>
          </w:p>
        </w:tc>
        <w:tc>
          <w:tcPr>
            <w:tcW w:w="831" w:type="dxa"/>
            <w:tcBorders>
              <w:left w:val="single" w:sz="4" w:space="0" w:color="auto"/>
              <w:right w:val="single" w:sz="4" w:space="0" w:color="auto"/>
            </w:tcBorders>
          </w:tcPr>
          <w:p w14:paraId="53CBE66A" w14:textId="77777777" w:rsidR="009826EA" w:rsidRPr="009826EA" w:rsidRDefault="009826EA" w:rsidP="009826EA">
            <w:pPr>
              <w:keepLines/>
              <w:spacing w:after="0"/>
              <w:ind w:left="-23" w:firstLine="17"/>
              <w:jc w:val="center"/>
              <w:rPr>
                <w:sz w:val="18"/>
                <w:szCs w:val="16"/>
              </w:rPr>
            </w:pPr>
            <w:r w:rsidRPr="009826EA">
              <w:rPr>
                <w:sz w:val="18"/>
                <w:szCs w:val="16"/>
              </w:rPr>
              <w:t>49%</w:t>
            </w:r>
          </w:p>
          <w:p w14:paraId="00261960" w14:textId="50536326" w:rsidR="002012E1" w:rsidRPr="00C34002" w:rsidRDefault="009826EA" w:rsidP="00020E12">
            <w:pPr>
              <w:keepLines/>
              <w:spacing w:after="0"/>
              <w:ind w:left="-23" w:firstLine="17"/>
              <w:jc w:val="center"/>
              <w:rPr>
                <w:sz w:val="18"/>
                <w:szCs w:val="16"/>
              </w:rPr>
            </w:pPr>
            <w:r w:rsidRPr="009826EA">
              <w:rPr>
                <w:sz w:val="18"/>
                <w:szCs w:val="16"/>
              </w:rPr>
              <w:t>11%</w:t>
            </w:r>
          </w:p>
        </w:tc>
      </w:tr>
      <w:tr w:rsidR="002012E1" w14:paraId="5A9B873A" w14:textId="50A8279B" w:rsidTr="00020E12">
        <w:trPr>
          <w:jc w:val="center"/>
        </w:trPr>
        <w:tc>
          <w:tcPr>
            <w:tcW w:w="0" w:type="auto"/>
            <w:tcBorders>
              <w:top w:val="single" w:sz="4" w:space="0" w:color="auto"/>
              <w:left w:val="single" w:sz="4" w:space="0" w:color="auto"/>
              <w:bottom w:val="single" w:sz="4" w:space="0" w:color="auto"/>
              <w:right w:val="single" w:sz="4" w:space="0" w:color="auto"/>
            </w:tcBorders>
          </w:tcPr>
          <w:p w14:paraId="04250C42" w14:textId="77777777" w:rsidR="002012E1" w:rsidRPr="002A7162" w:rsidRDefault="002012E1" w:rsidP="00020E12">
            <w:pPr>
              <w:keepLines/>
              <w:spacing w:after="0"/>
              <w:rPr>
                <w:sz w:val="18"/>
                <w:szCs w:val="18"/>
                <w:lang w:val="en-CA" w:eastAsia="de-DE"/>
              </w:rPr>
            </w:pPr>
            <w:r w:rsidRPr="00C34002">
              <w:rPr>
                <w:sz w:val="18"/>
                <w:szCs w:val="18"/>
              </w:rPr>
              <w:t>FootballLargeAdvert</w:t>
            </w:r>
          </w:p>
        </w:tc>
        <w:tc>
          <w:tcPr>
            <w:tcW w:w="1185" w:type="dxa"/>
            <w:tcBorders>
              <w:top w:val="single" w:sz="4" w:space="0" w:color="auto"/>
              <w:left w:val="single" w:sz="4" w:space="0" w:color="auto"/>
              <w:bottom w:val="single" w:sz="4" w:space="0" w:color="auto"/>
              <w:right w:val="single" w:sz="4" w:space="0" w:color="auto"/>
            </w:tcBorders>
          </w:tcPr>
          <w:p w14:paraId="1C53EC43" w14:textId="5905B7AC" w:rsidR="002012E1" w:rsidRPr="00EC4DB3" w:rsidRDefault="002012E1" w:rsidP="00020E12">
            <w:pPr>
              <w:keepLines/>
              <w:spacing w:after="0"/>
              <w:ind w:left="-23" w:firstLine="17"/>
              <w:jc w:val="center"/>
              <w:rPr>
                <w:b/>
                <w:sz w:val="18"/>
                <w:szCs w:val="16"/>
                <w:lang w:val="en-CA" w:eastAsia="de-DE"/>
              </w:rPr>
            </w:pPr>
            <w:r>
              <w:rPr>
                <w:sz w:val="18"/>
                <w:szCs w:val="16"/>
              </w:rPr>
              <w:t>31</w:t>
            </w:r>
          </w:p>
        </w:tc>
        <w:tc>
          <w:tcPr>
            <w:tcW w:w="830" w:type="dxa"/>
            <w:tcBorders>
              <w:left w:val="single" w:sz="4" w:space="0" w:color="auto"/>
              <w:right w:val="single" w:sz="4" w:space="0" w:color="auto"/>
            </w:tcBorders>
          </w:tcPr>
          <w:p w14:paraId="67A58C60" w14:textId="77777777" w:rsidR="002012E1" w:rsidRDefault="002012E1" w:rsidP="00020E12">
            <w:pPr>
              <w:keepLines/>
              <w:spacing w:after="0"/>
              <w:ind w:left="-23" w:firstLine="17"/>
              <w:jc w:val="center"/>
              <w:rPr>
                <w:sz w:val="18"/>
                <w:szCs w:val="16"/>
              </w:rPr>
            </w:pPr>
            <w:r>
              <w:rPr>
                <w:sz w:val="18"/>
                <w:szCs w:val="16"/>
              </w:rPr>
              <w:t>32</w:t>
            </w:r>
          </w:p>
          <w:p w14:paraId="6CE2CF6D" w14:textId="60DC87A0" w:rsidR="002012E1" w:rsidRDefault="002012E1" w:rsidP="00020E12">
            <w:pPr>
              <w:keepLines/>
              <w:spacing w:after="0"/>
              <w:ind w:left="-23" w:firstLine="17"/>
              <w:jc w:val="center"/>
              <w:rPr>
                <w:sz w:val="18"/>
                <w:szCs w:val="16"/>
              </w:rPr>
            </w:pPr>
            <w:r>
              <w:rPr>
                <w:sz w:val="18"/>
                <w:szCs w:val="16"/>
              </w:rPr>
              <w:t>40</w:t>
            </w:r>
          </w:p>
        </w:tc>
        <w:tc>
          <w:tcPr>
            <w:tcW w:w="831" w:type="dxa"/>
            <w:tcBorders>
              <w:left w:val="single" w:sz="4" w:space="0" w:color="auto"/>
              <w:right w:val="single" w:sz="4" w:space="0" w:color="auto"/>
            </w:tcBorders>
          </w:tcPr>
          <w:p w14:paraId="5E350254" w14:textId="77777777" w:rsidR="002012E1" w:rsidRDefault="002012E1" w:rsidP="002012E1">
            <w:pPr>
              <w:keepLines/>
              <w:spacing w:after="0"/>
              <w:ind w:left="-23" w:firstLine="17"/>
              <w:jc w:val="center"/>
              <w:rPr>
                <w:sz w:val="18"/>
                <w:szCs w:val="16"/>
              </w:rPr>
            </w:pPr>
            <w:r>
              <w:rPr>
                <w:sz w:val="18"/>
                <w:szCs w:val="16"/>
              </w:rPr>
              <w:t>54%</w:t>
            </w:r>
          </w:p>
          <w:p w14:paraId="543C75C4" w14:textId="488C5BF5" w:rsidR="002012E1" w:rsidRDefault="002012E1" w:rsidP="00020E12">
            <w:pPr>
              <w:keepLines/>
              <w:spacing w:after="0"/>
              <w:ind w:left="-23" w:firstLine="17"/>
              <w:jc w:val="center"/>
              <w:rPr>
                <w:sz w:val="18"/>
                <w:szCs w:val="16"/>
              </w:rPr>
            </w:pPr>
            <w:r>
              <w:rPr>
                <w:sz w:val="18"/>
                <w:szCs w:val="16"/>
              </w:rPr>
              <w:t>10%</w:t>
            </w:r>
          </w:p>
        </w:tc>
        <w:tc>
          <w:tcPr>
            <w:tcW w:w="830" w:type="dxa"/>
            <w:tcBorders>
              <w:left w:val="single" w:sz="4" w:space="0" w:color="auto"/>
              <w:right w:val="single" w:sz="4" w:space="0" w:color="auto"/>
            </w:tcBorders>
          </w:tcPr>
          <w:p w14:paraId="69F5E9D6" w14:textId="77777777" w:rsidR="002012E1" w:rsidRDefault="009826EA" w:rsidP="002012E1">
            <w:pPr>
              <w:keepLines/>
              <w:spacing w:after="0"/>
              <w:ind w:left="-23" w:firstLine="17"/>
              <w:jc w:val="center"/>
              <w:rPr>
                <w:sz w:val="18"/>
                <w:szCs w:val="16"/>
              </w:rPr>
            </w:pPr>
            <w:r>
              <w:rPr>
                <w:sz w:val="18"/>
                <w:szCs w:val="16"/>
              </w:rPr>
              <w:t>34</w:t>
            </w:r>
          </w:p>
          <w:p w14:paraId="2E7ED312" w14:textId="18B4DA19" w:rsidR="009826EA" w:rsidRDefault="009826EA" w:rsidP="00020E12">
            <w:pPr>
              <w:keepLines/>
              <w:spacing w:after="0"/>
              <w:ind w:left="-23" w:firstLine="17"/>
              <w:jc w:val="center"/>
              <w:rPr>
                <w:sz w:val="18"/>
                <w:szCs w:val="16"/>
              </w:rPr>
            </w:pPr>
            <w:r>
              <w:rPr>
                <w:sz w:val="18"/>
                <w:szCs w:val="16"/>
              </w:rPr>
              <w:t>40</w:t>
            </w:r>
          </w:p>
        </w:tc>
        <w:tc>
          <w:tcPr>
            <w:tcW w:w="831" w:type="dxa"/>
            <w:tcBorders>
              <w:left w:val="single" w:sz="4" w:space="0" w:color="auto"/>
              <w:right w:val="single" w:sz="4" w:space="0" w:color="auto"/>
            </w:tcBorders>
          </w:tcPr>
          <w:p w14:paraId="69680736" w14:textId="5099F720" w:rsidR="002012E1" w:rsidRDefault="009826EA" w:rsidP="002012E1">
            <w:pPr>
              <w:keepLines/>
              <w:spacing w:after="0"/>
              <w:ind w:left="-23" w:firstLine="17"/>
              <w:jc w:val="center"/>
              <w:rPr>
                <w:sz w:val="18"/>
                <w:szCs w:val="16"/>
              </w:rPr>
            </w:pPr>
            <w:r>
              <w:rPr>
                <w:sz w:val="18"/>
                <w:szCs w:val="16"/>
              </w:rPr>
              <w:t>47%</w:t>
            </w:r>
          </w:p>
          <w:p w14:paraId="52741E79" w14:textId="685926AA" w:rsidR="009826EA" w:rsidRDefault="009826EA" w:rsidP="00020E12">
            <w:pPr>
              <w:keepLines/>
              <w:spacing w:after="0"/>
              <w:ind w:left="-23" w:firstLine="17"/>
              <w:jc w:val="center"/>
              <w:rPr>
                <w:sz w:val="18"/>
                <w:szCs w:val="16"/>
              </w:rPr>
            </w:pPr>
            <w:r>
              <w:rPr>
                <w:sz w:val="18"/>
                <w:szCs w:val="16"/>
              </w:rPr>
              <w:t>10%</w:t>
            </w:r>
          </w:p>
        </w:tc>
        <w:tc>
          <w:tcPr>
            <w:tcW w:w="830" w:type="dxa"/>
            <w:tcBorders>
              <w:left w:val="single" w:sz="4" w:space="0" w:color="auto"/>
              <w:right w:val="single" w:sz="4" w:space="0" w:color="auto"/>
            </w:tcBorders>
          </w:tcPr>
          <w:p w14:paraId="7010A6EA" w14:textId="77777777" w:rsidR="009826EA" w:rsidRPr="009826EA" w:rsidRDefault="009826EA" w:rsidP="009826EA">
            <w:pPr>
              <w:keepLines/>
              <w:spacing w:after="0"/>
              <w:ind w:left="-23" w:firstLine="17"/>
              <w:jc w:val="center"/>
              <w:rPr>
                <w:sz w:val="18"/>
                <w:szCs w:val="16"/>
              </w:rPr>
            </w:pPr>
            <w:r w:rsidRPr="009826EA">
              <w:rPr>
                <w:sz w:val="18"/>
                <w:szCs w:val="16"/>
              </w:rPr>
              <w:t>2438</w:t>
            </w:r>
          </w:p>
          <w:p w14:paraId="4BC1E5FE" w14:textId="49E056F8" w:rsidR="002012E1" w:rsidRDefault="009826EA" w:rsidP="00020E12">
            <w:pPr>
              <w:keepLines/>
              <w:spacing w:after="0"/>
              <w:ind w:left="-23" w:firstLine="17"/>
              <w:jc w:val="center"/>
              <w:rPr>
                <w:sz w:val="18"/>
                <w:szCs w:val="16"/>
              </w:rPr>
            </w:pPr>
            <w:r w:rsidRPr="009826EA">
              <w:rPr>
                <w:sz w:val="18"/>
                <w:szCs w:val="16"/>
              </w:rPr>
              <w:t>3188</w:t>
            </w:r>
          </w:p>
        </w:tc>
        <w:tc>
          <w:tcPr>
            <w:tcW w:w="831" w:type="dxa"/>
            <w:tcBorders>
              <w:left w:val="single" w:sz="4" w:space="0" w:color="auto"/>
              <w:right w:val="single" w:sz="4" w:space="0" w:color="auto"/>
            </w:tcBorders>
          </w:tcPr>
          <w:p w14:paraId="4E242D91" w14:textId="77777777" w:rsidR="009826EA" w:rsidRPr="009826EA" w:rsidRDefault="009826EA" w:rsidP="009826EA">
            <w:pPr>
              <w:keepLines/>
              <w:spacing w:after="0"/>
              <w:ind w:left="-23" w:firstLine="17"/>
              <w:jc w:val="center"/>
              <w:rPr>
                <w:sz w:val="18"/>
                <w:szCs w:val="16"/>
              </w:rPr>
            </w:pPr>
            <w:r w:rsidRPr="009826EA">
              <w:rPr>
                <w:sz w:val="18"/>
                <w:szCs w:val="16"/>
              </w:rPr>
              <w:t>49%</w:t>
            </w:r>
          </w:p>
          <w:p w14:paraId="5E0433D5" w14:textId="5CF4FFDF" w:rsidR="002012E1" w:rsidRDefault="009826EA" w:rsidP="00020E12">
            <w:pPr>
              <w:keepLines/>
              <w:spacing w:after="0"/>
              <w:ind w:left="-23" w:firstLine="17"/>
              <w:jc w:val="center"/>
              <w:rPr>
                <w:sz w:val="18"/>
                <w:szCs w:val="16"/>
              </w:rPr>
            </w:pPr>
            <w:r w:rsidRPr="009826EA">
              <w:rPr>
                <w:sz w:val="18"/>
                <w:szCs w:val="16"/>
              </w:rPr>
              <w:t>10%</w:t>
            </w:r>
          </w:p>
        </w:tc>
      </w:tr>
      <w:tr w:rsidR="00CF0E0C" w14:paraId="1400F8FB" w14:textId="62456864" w:rsidTr="00020E12">
        <w:trPr>
          <w:jc w:val="center"/>
        </w:trPr>
        <w:tc>
          <w:tcPr>
            <w:tcW w:w="0" w:type="auto"/>
            <w:tcBorders>
              <w:top w:val="single" w:sz="4" w:space="0" w:color="auto"/>
              <w:left w:val="single" w:sz="4" w:space="0" w:color="auto"/>
              <w:bottom w:val="single" w:sz="4" w:space="0" w:color="auto"/>
              <w:right w:val="single" w:sz="4" w:space="0" w:color="auto"/>
            </w:tcBorders>
          </w:tcPr>
          <w:p w14:paraId="1B9FA173" w14:textId="77777777" w:rsidR="00CF0E0C" w:rsidRPr="002A7162" w:rsidRDefault="00CF0E0C" w:rsidP="00020E12">
            <w:pPr>
              <w:keepLines/>
              <w:spacing w:after="0"/>
              <w:rPr>
                <w:sz w:val="18"/>
                <w:szCs w:val="18"/>
                <w:lang w:val="en-CA" w:eastAsia="de-DE"/>
              </w:rPr>
            </w:pPr>
            <w:r w:rsidRPr="00C34002">
              <w:rPr>
                <w:sz w:val="18"/>
                <w:szCs w:val="18"/>
              </w:rPr>
              <w:t>H3-AMS01</w:t>
            </w:r>
          </w:p>
        </w:tc>
        <w:tc>
          <w:tcPr>
            <w:tcW w:w="1185" w:type="dxa"/>
            <w:tcBorders>
              <w:top w:val="single" w:sz="4" w:space="0" w:color="auto"/>
              <w:left w:val="single" w:sz="4" w:space="0" w:color="auto"/>
              <w:bottom w:val="single" w:sz="4" w:space="0" w:color="auto"/>
              <w:right w:val="single" w:sz="4" w:space="0" w:color="auto"/>
            </w:tcBorders>
          </w:tcPr>
          <w:p w14:paraId="56018966" w14:textId="4B643998" w:rsidR="00CF0E0C" w:rsidRPr="00EC4DB3" w:rsidRDefault="00CF0E0C" w:rsidP="00020E12">
            <w:pPr>
              <w:keepLines/>
              <w:spacing w:after="0"/>
              <w:ind w:left="-23" w:firstLine="17"/>
              <w:jc w:val="center"/>
              <w:rPr>
                <w:b/>
                <w:sz w:val="18"/>
                <w:szCs w:val="16"/>
                <w:lang w:val="en-CA" w:eastAsia="de-DE"/>
              </w:rPr>
            </w:pPr>
            <w:r w:rsidRPr="00C34002">
              <w:rPr>
                <w:sz w:val="18"/>
                <w:szCs w:val="16"/>
              </w:rPr>
              <w:t>2</w:t>
            </w:r>
            <w:r>
              <w:rPr>
                <w:sz w:val="18"/>
                <w:szCs w:val="16"/>
              </w:rPr>
              <w:t>9</w:t>
            </w:r>
          </w:p>
        </w:tc>
        <w:tc>
          <w:tcPr>
            <w:tcW w:w="830" w:type="dxa"/>
            <w:tcBorders>
              <w:left w:val="single" w:sz="4" w:space="0" w:color="auto"/>
              <w:right w:val="single" w:sz="4" w:space="0" w:color="auto"/>
            </w:tcBorders>
          </w:tcPr>
          <w:p w14:paraId="34193572"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34</w:t>
            </w:r>
          </w:p>
          <w:p w14:paraId="61149CF7" w14:textId="4624259D"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t>41</w:t>
            </w:r>
          </w:p>
        </w:tc>
        <w:tc>
          <w:tcPr>
            <w:tcW w:w="831" w:type="dxa"/>
            <w:tcBorders>
              <w:left w:val="single" w:sz="4" w:space="0" w:color="auto"/>
              <w:right w:val="single" w:sz="4" w:space="0" w:color="auto"/>
            </w:tcBorders>
          </w:tcPr>
          <w:p w14:paraId="67D23F5D"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50%</w:t>
            </w:r>
          </w:p>
          <w:p w14:paraId="6ED6ABF6" w14:textId="07D5CCB2"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t>9%</w:t>
            </w:r>
          </w:p>
        </w:tc>
        <w:tc>
          <w:tcPr>
            <w:tcW w:w="830" w:type="dxa"/>
            <w:tcBorders>
              <w:left w:val="single" w:sz="4" w:space="0" w:color="auto"/>
              <w:right w:val="single" w:sz="4" w:space="0" w:color="auto"/>
            </w:tcBorders>
          </w:tcPr>
          <w:p w14:paraId="56F45034"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35</w:t>
            </w:r>
          </w:p>
          <w:p w14:paraId="3C8FDC5A" w14:textId="75B5C848"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t>42</w:t>
            </w:r>
          </w:p>
        </w:tc>
        <w:tc>
          <w:tcPr>
            <w:tcW w:w="831" w:type="dxa"/>
            <w:tcBorders>
              <w:left w:val="single" w:sz="4" w:space="0" w:color="auto"/>
              <w:right w:val="single" w:sz="4" w:space="0" w:color="auto"/>
            </w:tcBorders>
          </w:tcPr>
          <w:p w14:paraId="4CD72558"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51%</w:t>
            </w:r>
          </w:p>
          <w:p w14:paraId="76053665" w14:textId="74C08884"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t>12%</w:t>
            </w:r>
          </w:p>
        </w:tc>
        <w:tc>
          <w:tcPr>
            <w:tcW w:w="830" w:type="dxa"/>
            <w:tcBorders>
              <w:left w:val="single" w:sz="4" w:space="0" w:color="auto"/>
              <w:right w:val="single" w:sz="4" w:space="0" w:color="auto"/>
            </w:tcBorders>
          </w:tcPr>
          <w:p w14:paraId="67E0249E" w14:textId="77777777" w:rsidR="00CF0E0C" w:rsidRPr="009826EA" w:rsidRDefault="00CF0E0C" w:rsidP="00CF0E0C">
            <w:pPr>
              <w:keepLines/>
              <w:spacing w:after="0"/>
              <w:ind w:left="-23" w:firstLine="17"/>
              <w:jc w:val="center"/>
              <w:rPr>
                <w:sz w:val="18"/>
                <w:szCs w:val="16"/>
              </w:rPr>
            </w:pPr>
            <w:r w:rsidRPr="009826EA">
              <w:rPr>
                <w:sz w:val="18"/>
                <w:szCs w:val="16"/>
              </w:rPr>
              <w:t>2688</w:t>
            </w:r>
          </w:p>
          <w:p w14:paraId="4104A864" w14:textId="1CE9BBD5" w:rsidR="00CF0E0C" w:rsidRPr="00C34002" w:rsidRDefault="00CF0E0C" w:rsidP="00020E12">
            <w:pPr>
              <w:keepLines/>
              <w:spacing w:after="0"/>
              <w:ind w:left="-23" w:firstLine="17"/>
              <w:jc w:val="center"/>
              <w:rPr>
                <w:sz w:val="18"/>
                <w:szCs w:val="16"/>
              </w:rPr>
            </w:pPr>
            <w:r w:rsidRPr="009826EA">
              <w:rPr>
                <w:sz w:val="18"/>
                <w:szCs w:val="16"/>
              </w:rPr>
              <w:t>3250</w:t>
            </w:r>
          </w:p>
        </w:tc>
        <w:tc>
          <w:tcPr>
            <w:tcW w:w="831" w:type="dxa"/>
            <w:tcBorders>
              <w:left w:val="single" w:sz="4" w:space="0" w:color="auto"/>
              <w:right w:val="single" w:sz="4" w:space="0" w:color="auto"/>
            </w:tcBorders>
          </w:tcPr>
          <w:p w14:paraId="30D33B51" w14:textId="77777777" w:rsidR="00CF0E0C" w:rsidRPr="00CF0E0C" w:rsidRDefault="00CF0E0C" w:rsidP="00CF0E0C">
            <w:pPr>
              <w:keepLines/>
              <w:spacing w:after="0"/>
              <w:ind w:left="-23" w:firstLine="17"/>
              <w:jc w:val="center"/>
              <w:rPr>
                <w:sz w:val="18"/>
                <w:szCs w:val="16"/>
              </w:rPr>
            </w:pPr>
            <w:r w:rsidRPr="00CF0E0C">
              <w:rPr>
                <w:sz w:val="18"/>
                <w:szCs w:val="16"/>
              </w:rPr>
              <w:t>50%</w:t>
            </w:r>
          </w:p>
          <w:p w14:paraId="1BC2A164" w14:textId="32976D04" w:rsidR="00CF0E0C" w:rsidRPr="00C34002" w:rsidRDefault="00CF0E0C" w:rsidP="00020E12">
            <w:pPr>
              <w:keepLines/>
              <w:spacing w:after="0"/>
              <w:ind w:left="-23" w:firstLine="17"/>
              <w:jc w:val="center"/>
              <w:rPr>
                <w:sz w:val="18"/>
                <w:szCs w:val="16"/>
              </w:rPr>
            </w:pPr>
            <w:r w:rsidRPr="00CF0E0C">
              <w:rPr>
                <w:sz w:val="18"/>
                <w:szCs w:val="16"/>
              </w:rPr>
              <w:t>12%</w:t>
            </w:r>
          </w:p>
        </w:tc>
      </w:tr>
      <w:tr w:rsidR="00CF0E0C" w14:paraId="3D13194E" w14:textId="14B643BC" w:rsidTr="00020E12">
        <w:trPr>
          <w:jc w:val="center"/>
        </w:trPr>
        <w:tc>
          <w:tcPr>
            <w:tcW w:w="0" w:type="auto"/>
            <w:tcBorders>
              <w:top w:val="single" w:sz="4" w:space="0" w:color="auto"/>
              <w:left w:val="single" w:sz="4" w:space="0" w:color="auto"/>
              <w:bottom w:val="single" w:sz="4" w:space="0" w:color="auto"/>
              <w:right w:val="single" w:sz="4" w:space="0" w:color="auto"/>
            </w:tcBorders>
          </w:tcPr>
          <w:p w14:paraId="045C7062" w14:textId="77777777" w:rsidR="00CF0E0C" w:rsidRPr="002A7162" w:rsidRDefault="00CF0E0C" w:rsidP="00020E12">
            <w:pPr>
              <w:keepLines/>
              <w:spacing w:after="0"/>
              <w:rPr>
                <w:sz w:val="18"/>
                <w:szCs w:val="18"/>
                <w:lang w:val="en-CA" w:eastAsia="de-DE"/>
              </w:rPr>
            </w:pPr>
            <w:r w:rsidRPr="00C34002">
              <w:rPr>
                <w:sz w:val="18"/>
                <w:szCs w:val="18"/>
              </w:rPr>
              <w:t>H3-AMS02</w:t>
            </w:r>
          </w:p>
        </w:tc>
        <w:tc>
          <w:tcPr>
            <w:tcW w:w="1185" w:type="dxa"/>
            <w:tcBorders>
              <w:top w:val="single" w:sz="4" w:space="0" w:color="auto"/>
              <w:left w:val="single" w:sz="4" w:space="0" w:color="auto"/>
              <w:bottom w:val="single" w:sz="4" w:space="0" w:color="auto"/>
              <w:right w:val="single" w:sz="4" w:space="0" w:color="auto"/>
            </w:tcBorders>
          </w:tcPr>
          <w:p w14:paraId="694FFFBE" w14:textId="5F025C93" w:rsidR="00CF0E0C" w:rsidRPr="00EC4DB3" w:rsidRDefault="00CF0E0C" w:rsidP="00020E12">
            <w:pPr>
              <w:keepLines/>
              <w:spacing w:after="0"/>
              <w:ind w:left="-23" w:firstLine="17"/>
              <w:jc w:val="center"/>
              <w:rPr>
                <w:b/>
                <w:sz w:val="18"/>
                <w:szCs w:val="16"/>
                <w:lang w:val="en-CA" w:eastAsia="de-DE"/>
              </w:rPr>
            </w:pPr>
            <w:r w:rsidRPr="00C34002">
              <w:rPr>
                <w:sz w:val="18"/>
                <w:szCs w:val="16"/>
              </w:rPr>
              <w:t>2</w:t>
            </w:r>
            <w:r>
              <w:rPr>
                <w:sz w:val="18"/>
                <w:szCs w:val="16"/>
              </w:rPr>
              <w:t>9</w:t>
            </w:r>
          </w:p>
        </w:tc>
        <w:tc>
          <w:tcPr>
            <w:tcW w:w="830" w:type="dxa"/>
            <w:tcBorders>
              <w:left w:val="single" w:sz="4" w:space="0" w:color="auto"/>
              <w:right w:val="single" w:sz="4" w:space="0" w:color="auto"/>
            </w:tcBorders>
          </w:tcPr>
          <w:p w14:paraId="73C3D1A6"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34</w:t>
            </w:r>
          </w:p>
          <w:p w14:paraId="66F4868E" w14:textId="3A4EB06F"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lastRenderedPageBreak/>
              <w:t>39</w:t>
            </w:r>
          </w:p>
        </w:tc>
        <w:tc>
          <w:tcPr>
            <w:tcW w:w="831" w:type="dxa"/>
            <w:tcBorders>
              <w:left w:val="single" w:sz="4" w:space="0" w:color="auto"/>
              <w:right w:val="single" w:sz="4" w:space="0" w:color="auto"/>
            </w:tcBorders>
          </w:tcPr>
          <w:p w14:paraId="301A9072"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lastRenderedPageBreak/>
              <w:t>46%</w:t>
            </w:r>
          </w:p>
          <w:p w14:paraId="4DDAD831" w14:textId="06243FB5"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lastRenderedPageBreak/>
              <w:t>10%</w:t>
            </w:r>
          </w:p>
        </w:tc>
        <w:tc>
          <w:tcPr>
            <w:tcW w:w="830" w:type="dxa"/>
            <w:tcBorders>
              <w:left w:val="single" w:sz="4" w:space="0" w:color="auto"/>
              <w:right w:val="single" w:sz="4" w:space="0" w:color="auto"/>
            </w:tcBorders>
          </w:tcPr>
          <w:p w14:paraId="59D179DA"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lastRenderedPageBreak/>
              <w:t>35</w:t>
            </w:r>
          </w:p>
          <w:p w14:paraId="5FA4AB23" w14:textId="543C783C"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lastRenderedPageBreak/>
              <w:t>41</w:t>
            </w:r>
          </w:p>
        </w:tc>
        <w:tc>
          <w:tcPr>
            <w:tcW w:w="831" w:type="dxa"/>
            <w:tcBorders>
              <w:left w:val="single" w:sz="4" w:space="0" w:color="auto"/>
              <w:right w:val="single" w:sz="4" w:space="0" w:color="auto"/>
            </w:tcBorders>
          </w:tcPr>
          <w:p w14:paraId="19423135"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lastRenderedPageBreak/>
              <w:t>47%</w:t>
            </w:r>
          </w:p>
          <w:p w14:paraId="4B4647AA" w14:textId="1B667E78"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lastRenderedPageBreak/>
              <w:t>10%</w:t>
            </w:r>
          </w:p>
        </w:tc>
        <w:tc>
          <w:tcPr>
            <w:tcW w:w="830" w:type="dxa"/>
            <w:tcBorders>
              <w:left w:val="single" w:sz="4" w:space="0" w:color="auto"/>
              <w:right w:val="single" w:sz="4" w:space="0" w:color="auto"/>
            </w:tcBorders>
          </w:tcPr>
          <w:p w14:paraId="5AEE4E22" w14:textId="77777777" w:rsidR="00CF0E0C" w:rsidRPr="009826EA" w:rsidRDefault="00CF0E0C" w:rsidP="00CF0E0C">
            <w:pPr>
              <w:keepLines/>
              <w:spacing w:after="0"/>
              <w:ind w:left="-23" w:firstLine="17"/>
              <w:jc w:val="center"/>
              <w:rPr>
                <w:sz w:val="18"/>
                <w:szCs w:val="16"/>
              </w:rPr>
            </w:pPr>
            <w:r w:rsidRPr="009826EA">
              <w:rPr>
                <w:sz w:val="18"/>
                <w:szCs w:val="16"/>
              </w:rPr>
              <w:lastRenderedPageBreak/>
              <w:t>2500</w:t>
            </w:r>
          </w:p>
          <w:p w14:paraId="62381873" w14:textId="03385A54" w:rsidR="00CF0E0C" w:rsidRPr="00C34002" w:rsidRDefault="00CF0E0C" w:rsidP="00020E12">
            <w:pPr>
              <w:keepLines/>
              <w:spacing w:after="0"/>
              <w:ind w:left="-23" w:firstLine="17"/>
              <w:jc w:val="center"/>
              <w:rPr>
                <w:sz w:val="18"/>
                <w:szCs w:val="16"/>
              </w:rPr>
            </w:pPr>
            <w:r w:rsidRPr="009826EA">
              <w:rPr>
                <w:sz w:val="18"/>
                <w:szCs w:val="16"/>
              </w:rPr>
              <w:lastRenderedPageBreak/>
              <w:t>3063</w:t>
            </w:r>
          </w:p>
        </w:tc>
        <w:tc>
          <w:tcPr>
            <w:tcW w:w="831" w:type="dxa"/>
            <w:tcBorders>
              <w:left w:val="single" w:sz="4" w:space="0" w:color="auto"/>
              <w:right w:val="single" w:sz="4" w:space="0" w:color="auto"/>
            </w:tcBorders>
          </w:tcPr>
          <w:p w14:paraId="0C462AD3" w14:textId="77777777" w:rsidR="00CF0E0C" w:rsidRPr="00CF0E0C" w:rsidRDefault="00CF0E0C" w:rsidP="00CF0E0C">
            <w:pPr>
              <w:keepLines/>
              <w:spacing w:after="0"/>
              <w:ind w:left="-23" w:firstLine="17"/>
              <w:jc w:val="center"/>
              <w:rPr>
                <w:sz w:val="18"/>
                <w:szCs w:val="16"/>
              </w:rPr>
            </w:pPr>
            <w:r w:rsidRPr="00CF0E0C">
              <w:rPr>
                <w:sz w:val="18"/>
                <w:szCs w:val="16"/>
              </w:rPr>
              <w:lastRenderedPageBreak/>
              <w:t>48%</w:t>
            </w:r>
          </w:p>
          <w:p w14:paraId="2F5144EF" w14:textId="7AE58597" w:rsidR="00CF0E0C" w:rsidRPr="00C34002" w:rsidRDefault="00CF0E0C" w:rsidP="00020E12">
            <w:pPr>
              <w:keepLines/>
              <w:spacing w:after="0"/>
              <w:ind w:left="-23" w:firstLine="17"/>
              <w:jc w:val="center"/>
              <w:rPr>
                <w:sz w:val="18"/>
                <w:szCs w:val="16"/>
              </w:rPr>
            </w:pPr>
            <w:r w:rsidRPr="00CF0E0C">
              <w:rPr>
                <w:sz w:val="18"/>
                <w:szCs w:val="16"/>
              </w:rPr>
              <w:lastRenderedPageBreak/>
              <w:t>10%</w:t>
            </w:r>
          </w:p>
        </w:tc>
      </w:tr>
      <w:tr w:rsidR="00CF0E0C" w14:paraId="70C7E0D3" w14:textId="5BCE6328" w:rsidTr="00020E12">
        <w:trPr>
          <w:jc w:val="center"/>
        </w:trPr>
        <w:tc>
          <w:tcPr>
            <w:tcW w:w="0" w:type="auto"/>
            <w:tcBorders>
              <w:top w:val="single" w:sz="4" w:space="0" w:color="auto"/>
              <w:left w:val="single" w:sz="4" w:space="0" w:color="auto"/>
              <w:bottom w:val="single" w:sz="4" w:space="0" w:color="auto"/>
              <w:right w:val="single" w:sz="4" w:space="0" w:color="auto"/>
            </w:tcBorders>
          </w:tcPr>
          <w:p w14:paraId="20BE93CA" w14:textId="77777777" w:rsidR="00CF0E0C" w:rsidRPr="002A7162" w:rsidRDefault="00CF0E0C" w:rsidP="00020E12">
            <w:pPr>
              <w:keepLines/>
              <w:spacing w:after="0"/>
              <w:rPr>
                <w:sz w:val="18"/>
                <w:szCs w:val="18"/>
                <w:lang w:val="en-CA" w:eastAsia="de-DE"/>
              </w:rPr>
            </w:pPr>
            <w:r w:rsidRPr="00C34002">
              <w:rPr>
                <w:sz w:val="18"/>
                <w:szCs w:val="18"/>
              </w:rPr>
              <w:lastRenderedPageBreak/>
              <w:t>H3-AMS05</w:t>
            </w:r>
          </w:p>
        </w:tc>
        <w:tc>
          <w:tcPr>
            <w:tcW w:w="1185" w:type="dxa"/>
            <w:tcBorders>
              <w:top w:val="single" w:sz="4" w:space="0" w:color="auto"/>
              <w:left w:val="single" w:sz="4" w:space="0" w:color="auto"/>
              <w:bottom w:val="single" w:sz="4" w:space="0" w:color="auto"/>
              <w:right w:val="single" w:sz="4" w:space="0" w:color="auto"/>
            </w:tcBorders>
          </w:tcPr>
          <w:p w14:paraId="4A3866AD" w14:textId="77777777" w:rsidR="00CF0E0C" w:rsidRPr="00EC4DB3" w:rsidRDefault="00CF0E0C" w:rsidP="00020E12">
            <w:pPr>
              <w:keepLines/>
              <w:spacing w:after="0"/>
              <w:ind w:left="-23" w:firstLine="17"/>
              <w:jc w:val="center"/>
              <w:rPr>
                <w:b/>
                <w:sz w:val="18"/>
                <w:szCs w:val="16"/>
                <w:lang w:val="en-CA" w:eastAsia="de-DE"/>
              </w:rPr>
            </w:pPr>
            <w:r w:rsidRPr="00C34002">
              <w:rPr>
                <w:sz w:val="18"/>
                <w:szCs w:val="16"/>
              </w:rPr>
              <w:t>29</w:t>
            </w:r>
          </w:p>
        </w:tc>
        <w:tc>
          <w:tcPr>
            <w:tcW w:w="830" w:type="dxa"/>
            <w:tcBorders>
              <w:left w:val="single" w:sz="4" w:space="0" w:color="auto"/>
              <w:right w:val="single" w:sz="4" w:space="0" w:color="auto"/>
            </w:tcBorders>
          </w:tcPr>
          <w:p w14:paraId="77D37826"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33</w:t>
            </w:r>
          </w:p>
          <w:p w14:paraId="04C92F9E" w14:textId="06B5443E"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t>39</w:t>
            </w:r>
          </w:p>
        </w:tc>
        <w:tc>
          <w:tcPr>
            <w:tcW w:w="831" w:type="dxa"/>
            <w:tcBorders>
              <w:left w:val="single" w:sz="4" w:space="0" w:color="auto"/>
              <w:right w:val="single" w:sz="4" w:space="0" w:color="auto"/>
            </w:tcBorders>
          </w:tcPr>
          <w:p w14:paraId="37ACB183"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53%</w:t>
            </w:r>
          </w:p>
          <w:p w14:paraId="35348303" w14:textId="7722AF40"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t>9%</w:t>
            </w:r>
          </w:p>
        </w:tc>
        <w:tc>
          <w:tcPr>
            <w:tcW w:w="830" w:type="dxa"/>
            <w:tcBorders>
              <w:left w:val="single" w:sz="4" w:space="0" w:color="auto"/>
              <w:right w:val="single" w:sz="4" w:space="0" w:color="auto"/>
            </w:tcBorders>
          </w:tcPr>
          <w:p w14:paraId="2EDD800C"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34</w:t>
            </w:r>
          </w:p>
          <w:p w14:paraId="3A92CFEC" w14:textId="02861592"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t>41</w:t>
            </w:r>
          </w:p>
        </w:tc>
        <w:tc>
          <w:tcPr>
            <w:tcW w:w="831" w:type="dxa"/>
            <w:tcBorders>
              <w:left w:val="single" w:sz="4" w:space="0" w:color="auto"/>
              <w:right w:val="single" w:sz="4" w:space="0" w:color="auto"/>
            </w:tcBorders>
          </w:tcPr>
          <w:p w14:paraId="460E8E9F"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49%</w:t>
            </w:r>
          </w:p>
          <w:p w14:paraId="2D3F75AA" w14:textId="3782391D"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t>9%</w:t>
            </w:r>
          </w:p>
        </w:tc>
        <w:tc>
          <w:tcPr>
            <w:tcW w:w="830" w:type="dxa"/>
            <w:tcBorders>
              <w:left w:val="single" w:sz="4" w:space="0" w:color="auto"/>
              <w:right w:val="single" w:sz="4" w:space="0" w:color="auto"/>
            </w:tcBorders>
          </w:tcPr>
          <w:p w14:paraId="67DEFEAD" w14:textId="77777777" w:rsidR="00CF0E0C" w:rsidRPr="009826EA" w:rsidRDefault="00CF0E0C" w:rsidP="00CF0E0C">
            <w:pPr>
              <w:keepLines/>
              <w:spacing w:after="0"/>
              <w:ind w:left="-23" w:firstLine="17"/>
              <w:jc w:val="center"/>
              <w:rPr>
                <w:sz w:val="18"/>
                <w:szCs w:val="16"/>
              </w:rPr>
            </w:pPr>
            <w:r w:rsidRPr="009826EA">
              <w:rPr>
                <w:sz w:val="18"/>
                <w:szCs w:val="16"/>
              </w:rPr>
              <w:t>2250</w:t>
            </w:r>
          </w:p>
          <w:p w14:paraId="7691C7EE" w14:textId="70DD3046" w:rsidR="00CF0E0C" w:rsidRPr="00C34002" w:rsidRDefault="00CF0E0C" w:rsidP="00020E12">
            <w:pPr>
              <w:keepLines/>
              <w:spacing w:after="0"/>
              <w:ind w:left="-23" w:firstLine="17"/>
              <w:jc w:val="center"/>
              <w:rPr>
                <w:sz w:val="18"/>
                <w:szCs w:val="16"/>
              </w:rPr>
            </w:pPr>
            <w:r w:rsidRPr="009826EA">
              <w:rPr>
                <w:sz w:val="18"/>
                <w:szCs w:val="16"/>
              </w:rPr>
              <w:t>2875</w:t>
            </w:r>
          </w:p>
        </w:tc>
        <w:tc>
          <w:tcPr>
            <w:tcW w:w="831" w:type="dxa"/>
            <w:tcBorders>
              <w:left w:val="single" w:sz="4" w:space="0" w:color="auto"/>
              <w:right w:val="single" w:sz="4" w:space="0" w:color="auto"/>
            </w:tcBorders>
          </w:tcPr>
          <w:p w14:paraId="0211F4D7" w14:textId="77777777" w:rsidR="00CF0E0C" w:rsidRPr="00CF0E0C" w:rsidRDefault="00CF0E0C" w:rsidP="00CF0E0C">
            <w:pPr>
              <w:keepLines/>
              <w:spacing w:after="0"/>
              <w:ind w:left="-23" w:firstLine="17"/>
              <w:jc w:val="center"/>
              <w:rPr>
                <w:sz w:val="18"/>
                <w:szCs w:val="16"/>
              </w:rPr>
            </w:pPr>
            <w:r w:rsidRPr="00CF0E0C">
              <w:rPr>
                <w:sz w:val="18"/>
                <w:szCs w:val="16"/>
              </w:rPr>
              <w:t>50%</w:t>
            </w:r>
          </w:p>
          <w:p w14:paraId="17BEE9AC" w14:textId="05EA9F8B" w:rsidR="00CF0E0C" w:rsidRPr="00C34002" w:rsidRDefault="00CF0E0C" w:rsidP="00020E12">
            <w:pPr>
              <w:keepLines/>
              <w:spacing w:after="0"/>
              <w:ind w:left="-23" w:firstLine="17"/>
              <w:jc w:val="center"/>
              <w:rPr>
                <w:sz w:val="18"/>
                <w:szCs w:val="16"/>
              </w:rPr>
            </w:pPr>
            <w:r w:rsidRPr="00CF0E0C">
              <w:rPr>
                <w:sz w:val="18"/>
                <w:szCs w:val="16"/>
              </w:rPr>
              <w:t>9%</w:t>
            </w:r>
          </w:p>
        </w:tc>
      </w:tr>
      <w:tr w:rsidR="00CF0E0C" w14:paraId="4B98A3E3" w14:textId="121733CB" w:rsidTr="00020E12">
        <w:trPr>
          <w:jc w:val="center"/>
        </w:trPr>
        <w:tc>
          <w:tcPr>
            <w:tcW w:w="0" w:type="auto"/>
            <w:tcBorders>
              <w:top w:val="single" w:sz="4" w:space="0" w:color="auto"/>
              <w:left w:val="single" w:sz="4" w:space="0" w:color="auto"/>
              <w:bottom w:val="single" w:sz="4" w:space="0" w:color="auto"/>
              <w:right w:val="single" w:sz="4" w:space="0" w:color="auto"/>
            </w:tcBorders>
          </w:tcPr>
          <w:p w14:paraId="3F08E0A9" w14:textId="77777777" w:rsidR="00CF0E0C" w:rsidRPr="002A7162" w:rsidRDefault="00CF0E0C" w:rsidP="00020E12">
            <w:pPr>
              <w:keepLines/>
              <w:spacing w:after="0"/>
              <w:rPr>
                <w:sz w:val="18"/>
                <w:szCs w:val="18"/>
                <w:lang w:val="en-CA" w:eastAsia="de-DE"/>
              </w:rPr>
            </w:pPr>
            <w:r w:rsidRPr="00C34002">
              <w:rPr>
                <w:sz w:val="18"/>
                <w:szCs w:val="18"/>
              </w:rPr>
              <w:t>WomenFootball</w:t>
            </w:r>
          </w:p>
        </w:tc>
        <w:tc>
          <w:tcPr>
            <w:tcW w:w="1185" w:type="dxa"/>
            <w:tcBorders>
              <w:top w:val="single" w:sz="4" w:space="0" w:color="auto"/>
              <w:left w:val="single" w:sz="4" w:space="0" w:color="auto"/>
              <w:bottom w:val="single" w:sz="4" w:space="0" w:color="auto"/>
              <w:right w:val="single" w:sz="4" w:space="0" w:color="auto"/>
            </w:tcBorders>
          </w:tcPr>
          <w:p w14:paraId="529F7D59" w14:textId="78A663DE" w:rsidR="00CF0E0C" w:rsidRPr="00EC4DB3" w:rsidRDefault="00CF0E0C" w:rsidP="00020E12">
            <w:pPr>
              <w:keepLines/>
              <w:spacing w:after="0"/>
              <w:ind w:left="-23" w:firstLine="17"/>
              <w:jc w:val="center"/>
              <w:rPr>
                <w:b/>
                <w:sz w:val="18"/>
                <w:szCs w:val="16"/>
                <w:lang w:val="en-CA" w:eastAsia="de-DE"/>
              </w:rPr>
            </w:pPr>
            <w:r>
              <w:rPr>
                <w:sz w:val="18"/>
                <w:szCs w:val="16"/>
              </w:rPr>
              <w:t>31</w:t>
            </w:r>
          </w:p>
        </w:tc>
        <w:tc>
          <w:tcPr>
            <w:tcW w:w="830" w:type="dxa"/>
            <w:tcBorders>
              <w:left w:val="single" w:sz="4" w:space="0" w:color="auto"/>
              <w:right w:val="single" w:sz="4" w:space="0" w:color="auto"/>
            </w:tcBorders>
          </w:tcPr>
          <w:p w14:paraId="7307AA81"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33</w:t>
            </w:r>
          </w:p>
          <w:p w14:paraId="4048D2CA" w14:textId="0825089C" w:rsidR="00CF0E0C" w:rsidRDefault="00CF0E0C" w:rsidP="00020E12">
            <w:pPr>
              <w:keepLines/>
              <w:spacing w:after="0"/>
              <w:ind w:left="-23" w:firstLine="17"/>
              <w:jc w:val="center"/>
              <w:rPr>
                <w:sz w:val="18"/>
                <w:szCs w:val="16"/>
              </w:rPr>
            </w:pPr>
            <w:r w:rsidRPr="00020E12">
              <w:rPr>
                <w:rFonts w:cstheme="minorBidi"/>
                <w:sz w:val="18"/>
                <w:szCs w:val="16"/>
                <w:lang w:val="en-US" w:eastAsia="en-US"/>
              </w:rPr>
              <w:t>37</w:t>
            </w:r>
          </w:p>
        </w:tc>
        <w:tc>
          <w:tcPr>
            <w:tcW w:w="831" w:type="dxa"/>
            <w:tcBorders>
              <w:left w:val="single" w:sz="4" w:space="0" w:color="auto"/>
              <w:right w:val="single" w:sz="4" w:space="0" w:color="auto"/>
            </w:tcBorders>
          </w:tcPr>
          <w:p w14:paraId="08AA2117"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46%</w:t>
            </w:r>
          </w:p>
          <w:p w14:paraId="44CB5BBC" w14:textId="01C42622" w:rsidR="00CF0E0C" w:rsidRDefault="00CF0E0C" w:rsidP="00020E12">
            <w:pPr>
              <w:keepLines/>
              <w:spacing w:after="0"/>
              <w:ind w:left="-23" w:firstLine="17"/>
              <w:jc w:val="center"/>
              <w:rPr>
                <w:sz w:val="18"/>
                <w:szCs w:val="16"/>
              </w:rPr>
            </w:pPr>
            <w:r w:rsidRPr="00020E12">
              <w:rPr>
                <w:rFonts w:cstheme="minorBidi"/>
                <w:sz w:val="18"/>
                <w:szCs w:val="16"/>
                <w:lang w:val="en-US" w:eastAsia="en-US"/>
              </w:rPr>
              <w:t>10%</w:t>
            </w:r>
          </w:p>
        </w:tc>
        <w:tc>
          <w:tcPr>
            <w:tcW w:w="830" w:type="dxa"/>
            <w:tcBorders>
              <w:left w:val="single" w:sz="4" w:space="0" w:color="auto"/>
              <w:right w:val="single" w:sz="4" w:space="0" w:color="auto"/>
            </w:tcBorders>
          </w:tcPr>
          <w:p w14:paraId="6CF620E8"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34</w:t>
            </w:r>
          </w:p>
          <w:p w14:paraId="488B18A8" w14:textId="39595E31" w:rsidR="00CF0E0C" w:rsidRDefault="00CF0E0C" w:rsidP="00020E12">
            <w:pPr>
              <w:keepLines/>
              <w:spacing w:after="0"/>
              <w:ind w:left="-23" w:firstLine="17"/>
              <w:jc w:val="center"/>
              <w:rPr>
                <w:sz w:val="18"/>
                <w:szCs w:val="16"/>
              </w:rPr>
            </w:pPr>
            <w:r w:rsidRPr="00020E12">
              <w:rPr>
                <w:rFonts w:cstheme="minorBidi"/>
                <w:sz w:val="18"/>
                <w:szCs w:val="16"/>
                <w:lang w:val="en-US" w:eastAsia="en-US"/>
              </w:rPr>
              <w:t>38</w:t>
            </w:r>
          </w:p>
        </w:tc>
        <w:tc>
          <w:tcPr>
            <w:tcW w:w="831" w:type="dxa"/>
            <w:tcBorders>
              <w:left w:val="single" w:sz="4" w:space="0" w:color="auto"/>
              <w:right w:val="single" w:sz="4" w:space="0" w:color="auto"/>
            </w:tcBorders>
          </w:tcPr>
          <w:p w14:paraId="19D5CEBA"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47%</w:t>
            </w:r>
          </w:p>
          <w:p w14:paraId="1B3DCB50" w14:textId="3A686A19" w:rsidR="00CF0E0C" w:rsidRDefault="00CF0E0C" w:rsidP="00020E12">
            <w:pPr>
              <w:keepLines/>
              <w:spacing w:after="0"/>
              <w:ind w:left="-23" w:firstLine="17"/>
              <w:jc w:val="center"/>
              <w:rPr>
                <w:sz w:val="18"/>
                <w:szCs w:val="16"/>
              </w:rPr>
            </w:pPr>
            <w:r w:rsidRPr="00020E12">
              <w:rPr>
                <w:rFonts w:cstheme="minorBidi"/>
                <w:sz w:val="18"/>
                <w:szCs w:val="16"/>
                <w:lang w:val="en-US" w:eastAsia="en-US"/>
              </w:rPr>
              <w:t>8%</w:t>
            </w:r>
          </w:p>
        </w:tc>
        <w:tc>
          <w:tcPr>
            <w:tcW w:w="830" w:type="dxa"/>
            <w:tcBorders>
              <w:left w:val="single" w:sz="4" w:space="0" w:color="auto"/>
              <w:right w:val="single" w:sz="4" w:space="0" w:color="auto"/>
            </w:tcBorders>
          </w:tcPr>
          <w:p w14:paraId="4F49D6C2" w14:textId="77777777" w:rsidR="00CF0E0C" w:rsidRPr="009826EA" w:rsidRDefault="00CF0E0C" w:rsidP="00CF0E0C">
            <w:pPr>
              <w:keepLines/>
              <w:spacing w:after="0"/>
              <w:ind w:left="-23" w:firstLine="17"/>
              <w:jc w:val="center"/>
              <w:rPr>
                <w:sz w:val="18"/>
                <w:szCs w:val="16"/>
              </w:rPr>
            </w:pPr>
            <w:r w:rsidRPr="009826EA">
              <w:rPr>
                <w:sz w:val="18"/>
                <w:szCs w:val="16"/>
              </w:rPr>
              <w:t>2063</w:t>
            </w:r>
          </w:p>
          <w:p w14:paraId="2CAD6D38" w14:textId="5EC0B135" w:rsidR="00CF0E0C" w:rsidRDefault="00CF0E0C" w:rsidP="00020E12">
            <w:pPr>
              <w:keepLines/>
              <w:spacing w:after="0"/>
              <w:ind w:left="-23" w:firstLine="17"/>
              <w:jc w:val="center"/>
              <w:rPr>
                <w:sz w:val="18"/>
                <w:szCs w:val="16"/>
              </w:rPr>
            </w:pPr>
            <w:r w:rsidRPr="009826EA">
              <w:rPr>
                <w:sz w:val="18"/>
                <w:szCs w:val="16"/>
              </w:rPr>
              <w:t>2750</w:t>
            </w:r>
          </w:p>
        </w:tc>
        <w:tc>
          <w:tcPr>
            <w:tcW w:w="831" w:type="dxa"/>
            <w:tcBorders>
              <w:left w:val="single" w:sz="4" w:space="0" w:color="auto"/>
              <w:right w:val="single" w:sz="4" w:space="0" w:color="auto"/>
            </w:tcBorders>
          </w:tcPr>
          <w:p w14:paraId="39290093" w14:textId="77777777" w:rsidR="00CF0E0C" w:rsidRPr="00CF0E0C" w:rsidRDefault="00CF0E0C" w:rsidP="00CF0E0C">
            <w:pPr>
              <w:keepLines/>
              <w:spacing w:after="0"/>
              <w:ind w:left="-23" w:firstLine="17"/>
              <w:jc w:val="center"/>
              <w:rPr>
                <w:sz w:val="18"/>
                <w:szCs w:val="16"/>
              </w:rPr>
            </w:pPr>
            <w:r w:rsidRPr="00CF0E0C">
              <w:rPr>
                <w:sz w:val="18"/>
                <w:szCs w:val="16"/>
              </w:rPr>
              <w:t>48%</w:t>
            </w:r>
          </w:p>
          <w:p w14:paraId="1F2AB117" w14:textId="7507E4AF" w:rsidR="00CF0E0C" w:rsidRDefault="00CF0E0C" w:rsidP="00020E12">
            <w:pPr>
              <w:keepLines/>
              <w:spacing w:after="0"/>
              <w:ind w:left="-23" w:firstLine="17"/>
              <w:jc w:val="center"/>
              <w:rPr>
                <w:sz w:val="18"/>
                <w:szCs w:val="16"/>
              </w:rPr>
            </w:pPr>
            <w:r w:rsidRPr="00CF0E0C">
              <w:rPr>
                <w:sz w:val="18"/>
                <w:szCs w:val="16"/>
              </w:rPr>
              <w:t>8%</w:t>
            </w:r>
          </w:p>
        </w:tc>
      </w:tr>
      <w:tr w:rsidR="00CF0E0C" w14:paraId="2EB76675" w14:textId="43D877A0" w:rsidTr="00020E12">
        <w:trPr>
          <w:jc w:val="center"/>
        </w:trPr>
        <w:tc>
          <w:tcPr>
            <w:tcW w:w="0" w:type="auto"/>
            <w:tcBorders>
              <w:top w:val="single" w:sz="4" w:space="0" w:color="auto"/>
              <w:left w:val="single" w:sz="4" w:space="0" w:color="auto"/>
              <w:bottom w:val="single" w:sz="4" w:space="0" w:color="auto"/>
              <w:right w:val="single" w:sz="4" w:space="0" w:color="auto"/>
            </w:tcBorders>
          </w:tcPr>
          <w:p w14:paraId="39D40C2A" w14:textId="77777777" w:rsidR="00CF0E0C" w:rsidRPr="002A7162" w:rsidRDefault="00CF0E0C" w:rsidP="00020E12">
            <w:pPr>
              <w:keepLines/>
              <w:spacing w:after="0"/>
              <w:rPr>
                <w:sz w:val="18"/>
                <w:szCs w:val="18"/>
                <w:lang w:val="en-CA" w:eastAsia="de-DE"/>
              </w:rPr>
            </w:pPr>
            <w:r w:rsidRPr="00C34002">
              <w:rPr>
                <w:sz w:val="18"/>
                <w:szCs w:val="18"/>
              </w:rPr>
              <w:t>GreenMountains1</w:t>
            </w:r>
          </w:p>
        </w:tc>
        <w:tc>
          <w:tcPr>
            <w:tcW w:w="1185" w:type="dxa"/>
            <w:tcBorders>
              <w:top w:val="single" w:sz="4" w:space="0" w:color="auto"/>
              <w:left w:val="single" w:sz="4" w:space="0" w:color="auto"/>
              <w:bottom w:val="single" w:sz="4" w:space="0" w:color="auto"/>
              <w:right w:val="single" w:sz="4" w:space="0" w:color="auto"/>
            </w:tcBorders>
          </w:tcPr>
          <w:p w14:paraId="16E372CA" w14:textId="22522E24" w:rsidR="00CF0E0C" w:rsidRPr="00EC4DB3" w:rsidRDefault="00CF0E0C" w:rsidP="00020E12">
            <w:pPr>
              <w:keepLines/>
              <w:spacing w:after="0"/>
              <w:ind w:left="-23" w:firstLine="17"/>
              <w:jc w:val="center"/>
              <w:rPr>
                <w:b/>
                <w:sz w:val="18"/>
                <w:szCs w:val="16"/>
                <w:lang w:val="en-CA" w:eastAsia="de-DE"/>
              </w:rPr>
            </w:pPr>
            <w:r>
              <w:rPr>
                <w:sz w:val="18"/>
                <w:szCs w:val="16"/>
              </w:rPr>
              <w:t>27</w:t>
            </w:r>
          </w:p>
        </w:tc>
        <w:tc>
          <w:tcPr>
            <w:tcW w:w="830" w:type="dxa"/>
            <w:tcBorders>
              <w:left w:val="single" w:sz="4" w:space="0" w:color="auto"/>
              <w:right w:val="single" w:sz="4" w:space="0" w:color="auto"/>
            </w:tcBorders>
          </w:tcPr>
          <w:p w14:paraId="0FC7F1F6"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30</w:t>
            </w:r>
          </w:p>
          <w:p w14:paraId="027BE7A3" w14:textId="049A2112" w:rsidR="00CF0E0C" w:rsidRDefault="00CF0E0C" w:rsidP="00020E12">
            <w:pPr>
              <w:keepLines/>
              <w:spacing w:after="0"/>
              <w:ind w:left="-23" w:firstLine="17"/>
              <w:jc w:val="center"/>
              <w:rPr>
                <w:sz w:val="18"/>
                <w:szCs w:val="16"/>
              </w:rPr>
            </w:pPr>
            <w:r w:rsidRPr="00020E12">
              <w:rPr>
                <w:rFonts w:cstheme="minorBidi"/>
                <w:sz w:val="18"/>
                <w:szCs w:val="16"/>
                <w:lang w:val="en-US" w:eastAsia="en-US"/>
              </w:rPr>
              <w:t>34</w:t>
            </w:r>
          </w:p>
        </w:tc>
        <w:tc>
          <w:tcPr>
            <w:tcW w:w="831" w:type="dxa"/>
            <w:tcBorders>
              <w:left w:val="single" w:sz="4" w:space="0" w:color="auto"/>
              <w:right w:val="single" w:sz="4" w:space="0" w:color="auto"/>
            </w:tcBorders>
          </w:tcPr>
          <w:p w14:paraId="5CF7915C"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51%</w:t>
            </w:r>
          </w:p>
          <w:p w14:paraId="6671F8BB" w14:textId="20905A4E" w:rsidR="00CF0E0C" w:rsidRDefault="00CF0E0C" w:rsidP="00020E12">
            <w:pPr>
              <w:keepLines/>
              <w:spacing w:after="0"/>
              <w:ind w:left="-23" w:firstLine="17"/>
              <w:jc w:val="center"/>
              <w:rPr>
                <w:sz w:val="18"/>
                <w:szCs w:val="16"/>
              </w:rPr>
            </w:pPr>
            <w:r w:rsidRPr="00020E12">
              <w:rPr>
                <w:rFonts w:cstheme="minorBidi"/>
                <w:sz w:val="18"/>
                <w:szCs w:val="16"/>
                <w:lang w:val="en-US" w:eastAsia="en-US"/>
              </w:rPr>
              <w:t>11%</w:t>
            </w:r>
          </w:p>
        </w:tc>
        <w:tc>
          <w:tcPr>
            <w:tcW w:w="830" w:type="dxa"/>
            <w:tcBorders>
              <w:left w:val="single" w:sz="4" w:space="0" w:color="auto"/>
              <w:right w:val="single" w:sz="4" w:space="0" w:color="auto"/>
            </w:tcBorders>
          </w:tcPr>
          <w:p w14:paraId="347F5C96"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31</w:t>
            </w:r>
          </w:p>
          <w:p w14:paraId="3D6017B2" w14:textId="150FB7B8" w:rsidR="00CF0E0C" w:rsidRDefault="00CF0E0C" w:rsidP="00020E12">
            <w:pPr>
              <w:keepLines/>
              <w:spacing w:after="0"/>
              <w:ind w:left="-23" w:firstLine="17"/>
              <w:jc w:val="center"/>
              <w:rPr>
                <w:sz w:val="18"/>
                <w:szCs w:val="16"/>
              </w:rPr>
            </w:pPr>
            <w:r w:rsidRPr="00020E12">
              <w:rPr>
                <w:rFonts w:cstheme="minorBidi"/>
                <w:sz w:val="18"/>
                <w:szCs w:val="16"/>
                <w:lang w:val="en-US" w:eastAsia="en-US"/>
              </w:rPr>
              <w:t>35</w:t>
            </w:r>
          </w:p>
        </w:tc>
        <w:tc>
          <w:tcPr>
            <w:tcW w:w="831" w:type="dxa"/>
            <w:tcBorders>
              <w:left w:val="single" w:sz="4" w:space="0" w:color="auto"/>
              <w:right w:val="single" w:sz="4" w:space="0" w:color="auto"/>
            </w:tcBorders>
          </w:tcPr>
          <w:p w14:paraId="52BB0138"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54%</w:t>
            </w:r>
          </w:p>
          <w:p w14:paraId="2A79D883" w14:textId="6B2AADC3" w:rsidR="00CF0E0C" w:rsidRDefault="00CF0E0C" w:rsidP="00020E12">
            <w:pPr>
              <w:keepLines/>
              <w:spacing w:after="0"/>
              <w:ind w:left="-23" w:firstLine="17"/>
              <w:jc w:val="center"/>
              <w:rPr>
                <w:sz w:val="18"/>
                <w:szCs w:val="16"/>
              </w:rPr>
            </w:pPr>
            <w:r w:rsidRPr="00020E12">
              <w:rPr>
                <w:rFonts w:cstheme="minorBidi"/>
                <w:sz w:val="18"/>
                <w:szCs w:val="16"/>
                <w:lang w:val="en-US" w:eastAsia="en-US"/>
              </w:rPr>
              <w:t>11%</w:t>
            </w:r>
          </w:p>
        </w:tc>
        <w:tc>
          <w:tcPr>
            <w:tcW w:w="830" w:type="dxa"/>
            <w:tcBorders>
              <w:left w:val="single" w:sz="4" w:space="0" w:color="auto"/>
              <w:right w:val="single" w:sz="4" w:space="0" w:color="auto"/>
            </w:tcBorders>
          </w:tcPr>
          <w:p w14:paraId="4BFE90D5" w14:textId="77777777" w:rsidR="00CF0E0C" w:rsidRPr="009826EA" w:rsidRDefault="00CF0E0C" w:rsidP="00CF0E0C">
            <w:pPr>
              <w:keepLines/>
              <w:spacing w:after="0"/>
              <w:ind w:left="-23" w:firstLine="17"/>
              <w:jc w:val="center"/>
              <w:rPr>
                <w:sz w:val="18"/>
                <w:szCs w:val="16"/>
              </w:rPr>
            </w:pPr>
            <w:r w:rsidRPr="009826EA">
              <w:rPr>
                <w:sz w:val="18"/>
                <w:szCs w:val="16"/>
              </w:rPr>
              <w:t>1625</w:t>
            </w:r>
          </w:p>
          <w:p w14:paraId="1F73F30E" w14:textId="00070C4E" w:rsidR="00CF0E0C" w:rsidRDefault="00CF0E0C" w:rsidP="00020E12">
            <w:pPr>
              <w:keepLines/>
              <w:spacing w:after="0"/>
              <w:ind w:left="-23" w:firstLine="17"/>
              <w:jc w:val="center"/>
              <w:rPr>
                <w:sz w:val="18"/>
                <w:szCs w:val="16"/>
              </w:rPr>
            </w:pPr>
            <w:r w:rsidRPr="009826EA">
              <w:rPr>
                <w:sz w:val="18"/>
                <w:szCs w:val="16"/>
              </w:rPr>
              <w:t>2375</w:t>
            </w:r>
          </w:p>
        </w:tc>
        <w:tc>
          <w:tcPr>
            <w:tcW w:w="831" w:type="dxa"/>
            <w:tcBorders>
              <w:left w:val="single" w:sz="4" w:space="0" w:color="auto"/>
              <w:right w:val="single" w:sz="4" w:space="0" w:color="auto"/>
            </w:tcBorders>
          </w:tcPr>
          <w:p w14:paraId="1965990D"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51%</w:t>
            </w:r>
          </w:p>
          <w:p w14:paraId="62721EC6" w14:textId="69AD34D4" w:rsidR="00CF0E0C" w:rsidRDefault="00CF0E0C" w:rsidP="00020E12">
            <w:pPr>
              <w:keepLines/>
              <w:spacing w:after="0"/>
              <w:ind w:left="-23" w:firstLine="17"/>
              <w:jc w:val="center"/>
              <w:rPr>
                <w:sz w:val="18"/>
                <w:szCs w:val="16"/>
              </w:rPr>
            </w:pPr>
            <w:r w:rsidRPr="00020E12">
              <w:rPr>
                <w:rFonts w:cstheme="minorBidi"/>
                <w:sz w:val="18"/>
                <w:szCs w:val="16"/>
                <w:lang w:val="en-US" w:eastAsia="en-US"/>
              </w:rPr>
              <w:t>10%</w:t>
            </w:r>
          </w:p>
        </w:tc>
      </w:tr>
      <w:tr w:rsidR="00CF0E0C" w14:paraId="6EA113A1" w14:textId="4F13701D" w:rsidTr="00020E12">
        <w:trPr>
          <w:jc w:val="center"/>
        </w:trPr>
        <w:tc>
          <w:tcPr>
            <w:tcW w:w="0" w:type="auto"/>
            <w:tcBorders>
              <w:top w:val="single" w:sz="4" w:space="0" w:color="auto"/>
              <w:left w:val="single" w:sz="4" w:space="0" w:color="auto"/>
              <w:bottom w:val="single" w:sz="4" w:space="0" w:color="auto"/>
              <w:right w:val="single" w:sz="4" w:space="0" w:color="auto"/>
            </w:tcBorders>
          </w:tcPr>
          <w:p w14:paraId="4CE25D63" w14:textId="77777777" w:rsidR="00CF0E0C" w:rsidRPr="002A7162" w:rsidRDefault="00CF0E0C" w:rsidP="00020E12">
            <w:pPr>
              <w:keepLines/>
              <w:spacing w:after="0"/>
              <w:rPr>
                <w:sz w:val="18"/>
                <w:szCs w:val="18"/>
                <w:lang w:val="en-CA" w:eastAsia="de-DE"/>
              </w:rPr>
            </w:pPr>
            <w:r w:rsidRPr="00C34002">
              <w:rPr>
                <w:sz w:val="18"/>
                <w:szCs w:val="18"/>
              </w:rPr>
              <w:t>KitchenDressin</w:t>
            </w:r>
          </w:p>
        </w:tc>
        <w:tc>
          <w:tcPr>
            <w:tcW w:w="1185" w:type="dxa"/>
            <w:tcBorders>
              <w:top w:val="single" w:sz="4" w:space="0" w:color="auto"/>
              <w:left w:val="single" w:sz="4" w:space="0" w:color="auto"/>
              <w:bottom w:val="single" w:sz="4" w:space="0" w:color="auto"/>
              <w:right w:val="single" w:sz="4" w:space="0" w:color="auto"/>
            </w:tcBorders>
          </w:tcPr>
          <w:p w14:paraId="2325725D" w14:textId="45C0E389" w:rsidR="00CF0E0C" w:rsidRPr="00EC4DB3" w:rsidRDefault="00CF0E0C" w:rsidP="00020E12">
            <w:pPr>
              <w:keepLines/>
              <w:spacing w:after="0"/>
              <w:ind w:left="-23" w:firstLine="17"/>
              <w:jc w:val="center"/>
              <w:rPr>
                <w:b/>
                <w:sz w:val="18"/>
                <w:szCs w:val="16"/>
                <w:lang w:val="en-CA" w:eastAsia="de-DE"/>
              </w:rPr>
            </w:pPr>
            <w:r w:rsidRPr="00C34002">
              <w:rPr>
                <w:sz w:val="18"/>
                <w:szCs w:val="16"/>
              </w:rPr>
              <w:t>2</w:t>
            </w:r>
            <w:r>
              <w:rPr>
                <w:sz w:val="18"/>
                <w:szCs w:val="16"/>
              </w:rPr>
              <w:t>7</w:t>
            </w:r>
          </w:p>
        </w:tc>
        <w:tc>
          <w:tcPr>
            <w:tcW w:w="830" w:type="dxa"/>
            <w:tcBorders>
              <w:left w:val="single" w:sz="4" w:space="0" w:color="auto"/>
              <w:right w:val="single" w:sz="4" w:space="0" w:color="auto"/>
            </w:tcBorders>
          </w:tcPr>
          <w:p w14:paraId="27F35395"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29</w:t>
            </w:r>
          </w:p>
          <w:p w14:paraId="08EDFF38" w14:textId="3CDA3CC4"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t>39</w:t>
            </w:r>
          </w:p>
        </w:tc>
        <w:tc>
          <w:tcPr>
            <w:tcW w:w="831" w:type="dxa"/>
            <w:tcBorders>
              <w:left w:val="single" w:sz="4" w:space="0" w:color="auto"/>
              <w:right w:val="single" w:sz="4" w:space="0" w:color="auto"/>
            </w:tcBorders>
          </w:tcPr>
          <w:p w14:paraId="5CE531AF"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47%</w:t>
            </w:r>
          </w:p>
          <w:p w14:paraId="2D64AA7D" w14:textId="5FAFEE20"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t>10%</w:t>
            </w:r>
          </w:p>
        </w:tc>
        <w:tc>
          <w:tcPr>
            <w:tcW w:w="830" w:type="dxa"/>
            <w:tcBorders>
              <w:left w:val="single" w:sz="4" w:space="0" w:color="auto"/>
              <w:right w:val="single" w:sz="4" w:space="0" w:color="auto"/>
            </w:tcBorders>
          </w:tcPr>
          <w:p w14:paraId="1707BD6D"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30</w:t>
            </w:r>
          </w:p>
          <w:p w14:paraId="09ED3828" w14:textId="1EFABF30"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t>39</w:t>
            </w:r>
          </w:p>
        </w:tc>
        <w:tc>
          <w:tcPr>
            <w:tcW w:w="831" w:type="dxa"/>
            <w:tcBorders>
              <w:left w:val="single" w:sz="4" w:space="0" w:color="auto"/>
              <w:right w:val="single" w:sz="4" w:space="0" w:color="auto"/>
            </w:tcBorders>
          </w:tcPr>
          <w:p w14:paraId="5F590BAC"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52%</w:t>
            </w:r>
          </w:p>
          <w:p w14:paraId="6C901997" w14:textId="7621ACCF"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t>10%</w:t>
            </w:r>
          </w:p>
        </w:tc>
        <w:tc>
          <w:tcPr>
            <w:tcW w:w="830" w:type="dxa"/>
            <w:tcBorders>
              <w:left w:val="single" w:sz="4" w:space="0" w:color="auto"/>
              <w:right w:val="single" w:sz="4" w:space="0" w:color="auto"/>
            </w:tcBorders>
          </w:tcPr>
          <w:p w14:paraId="3FA4AB63" w14:textId="77777777" w:rsidR="00CF0E0C" w:rsidRPr="009826EA" w:rsidRDefault="00CF0E0C" w:rsidP="00CF0E0C">
            <w:pPr>
              <w:keepLines/>
              <w:spacing w:after="0"/>
              <w:ind w:left="-23" w:firstLine="17"/>
              <w:jc w:val="center"/>
              <w:rPr>
                <w:sz w:val="18"/>
                <w:szCs w:val="16"/>
              </w:rPr>
            </w:pPr>
            <w:r w:rsidRPr="009826EA">
              <w:rPr>
                <w:sz w:val="18"/>
                <w:szCs w:val="16"/>
              </w:rPr>
              <w:t>2125</w:t>
            </w:r>
          </w:p>
          <w:p w14:paraId="6F32A57F" w14:textId="2B4FC18B" w:rsidR="00CF0E0C" w:rsidRPr="00C34002" w:rsidRDefault="00CF0E0C" w:rsidP="00020E12">
            <w:pPr>
              <w:keepLines/>
              <w:spacing w:after="0"/>
              <w:ind w:left="-23" w:firstLine="17"/>
              <w:jc w:val="center"/>
              <w:rPr>
                <w:sz w:val="18"/>
                <w:szCs w:val="16"/>
              </w:rPr>
            </w:pPr>
            <w:r w:rsidRPr="009826EA">
              <w:rPr>
                <w:sz w:val="18"/>
                <w:szCs w:val="16"/>
              </w:rPr>
              <w:t>3125</w:t>
            </w:r>
          </w:p>
        </w:tc>
        <w:tc>
          <w:tcPr>
            <w:tcW w:w="831" w:type="dxa"/>
            <w:tcBorders>
              <w:left w:val="single" w:sz="4" w:space="0" w:color="auto"/>
              <w:right w:val="single" w:sz="4" w:space="0" w:color="auto"/>
            </w:tcBorders>
          </w:tcPr>
          <w:p w14:paraId="34D09031"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53%</w:t>
            </w:r>
          </w:p>
          <w:p w14:paraId="37C0EEBD" w14:textId="40388636"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t>10%</w:t>
            </w:r>
          </w:p>
        </w:tc>
      </w:tr>
      <w:tr w:rsidR="00CF0E0C" w14:paraId="7C415703" w14:textId="7F939934" w:rsidTr="00020E12">
        <w:trPr>
          <w:jc w:val="center"/>
        </w:trPr>
        <w:tc>
          <w:tcPr>
            <w:tcW w:w="0" w:type="auto"/>
            <w:tcBorders>
              <w:top w:val="single" w:sz="4" w:space="0" w:color="auto"/>
              <w:left w:val="single" w:sz="4" w:space="0" w:color="auto"/>
              <w:bottom w:val="single" w:sz="4" w:space="0" w:color="auto"/>
              <w:right w:val="single" w:sz="4" w:space="0" w:color="auto"/>
            </w:tcBorders>
          </w:tcPr>
          <w:p w14:paraId="347AEA05" w14:textId="77777777" w:rsidR="00CF0E0C" w:rsidRPr="002A7162" w:rsidRDefault="00CF0E0C" w:rsidP="00020E12">
            <w:pPr>
              <w:keepLines/>
              <w:spacing w:after="0"/>
              <w:rPr>
                <w:sz w:val="18"/>
                <w:szCs w:val="18"/>
                <w:lang w:val="en-CA" w:eastAsia="de-DE"/>
              </w:rPr>
            </w:pPr>
            <w:r w:rsidRPr="00C34002">
              <w:rPr>
                <w:sz w:val="18"/>
                <w:szCs w:val="18"/>
              </w:rPr>
              <w:t>RiverPlate1</w:t>
            </w:r>
          </w:p>
        </w:tc>
        <w:tc>
          <w:tcPr>
            <w:tcW w:w="1185" w:type="dxa"/>
            <w:tcBorders>
              <w:top w:val="single" w:sz="4" w:space="0" w:color="auto"/>
              <w:left w:val="single" w:sz="4" w:space="0" w:color="auto"/>
              <w:bottom w:val="single" w:sz="4" w:space="0" w:color="auto"/>
              <w:right w:val="single" w:sz="4" w:space="0" w:color="auto"/>
            </w:tcBorders>
          </w:tcPr>
          <w:p w14:paraId="6A709642" w14:textId="13E5CB0D" w:rsidR="00CF0E0C" w:rsidRPr="00EC4DB3" w:rsidRDefault="00CF0E0C" w:rsidP="00020E12">
            <w:pPr>
              <w:keepLines/>
              <w:spacing w:after="0"/>
              <w:ind w:left="-23" w:firstLine="17"/>
              <w:jc w:val="center"/>
              <w:rPr>
                <w:b/>
                <w:sz w:val="18"/>
                <w:szCs w:val="16"/>
                <w:lang w:val="en-CA" w:eastAsia="de-DE"/>
              </w:rPr>
            </w:pPr>
            <w:r w:rsidRPr="00C34002">
              <w:rPr>
                <w:sz w:val="18"/>
                <w:szCs w:val="16"/>
              </w:rPr>
              <w:t>2</w:t>
            </w:r>
            <w:r>
              <w:rPr>
                <w:sz w:val="18"/>
                <w:szCs w:val="16"/>
              </w:rPr>
              <w:t>7</w:t>
            </w:r>
          </w:p>
        </w:tc>
        <w:tc>
          <w:tcPr>
            <w:tcW w:w="830" w:type="dxa"/>
            <w:tcBorders>
              <w:left w:val="single" w:sz="4" w:space="0" w:color="auto"/>
              <w:right w:val="single" w:sz="4" w:space="0" w:color="auto"/>
            </w:tcBorders>
          </w:tcPr>
          <w:p w14:paraId="1B5A098A"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30</w:t>
            </w:r>
          </w:p>
          <w:p w14:paraId="515D3E96" w14:textId="682CC0E8"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t>36</w:t>
            </w:r>
          </w:p>
        </w:tc>
        <w:tc>
          <w:tcPr>
            <w:tcW w:w="831" w:type="dxa"/>
            <w:tcBorders>
              <w:left w:val="single" w:sz="4" w:space="0" w:color="auto"/>
              <w:right w:val="single" w:sz="4" w:space="0" w:color="auto"/>
            </w:tcBorders>
          </w:tcPr>
          <w:p w14:paraId="7B4F1C82"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54%</w:t>
            </w:r>
          </w:p>
          <w:p w14:paraId="0136EE1E" w14:textId="2505B418"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t>10%</w:t>
            </w:r>
          </w:p>
        </w:tc>
        <w:tc>
          <w:tcPr>
            <w:tcW w:w="830" w:type="dxa"/>
            <w:tcBorders>
              <w:left w:val="single" w:sz="4" w:space="0" w:color="auto"/>
              <w:right w:val="single" w:sz="4" w:space="0" w:color="auto"/>
            </w:tcBorders>
          </w:tcPr>
          <w:p w14:paraId="14855DF2"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31</w:t>
            </w:r>
          </w:p>
          <w:p w14:paraId="33599E69" w14:textId="5B71C7A8"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t>38</w:t>
            </w:r>
          </w:p>
        </w:tc>
        <w:tc>
          <w:tcPr>
            <w:tcW w:w="831" w:type="dxa"/>
            <w:tcBorders>
              <w:left w:val="single" w:sz="4" w:space="0" w:color="auto"/>
              <w:right w:val="single" w:sz="4" w:space="0" w:color="auto"/>
            </w:tcBorders>
          </w:tcPr>
          <w:p w14:paraId="04EF6D8D"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50%</w:t>
            </w:r>
          </w:p>
          <w:p w14:paraId="101EEDC0" w14:textId="704A6082"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t>11%</w:t>
            </w:r>
          </w:p>
        </w:tc>
        <w:tc>
          <w:tcPr>
            <w:tcW w:w="830" w:type="dxa"/>
            <w:tcBorders>
              <w:left w:val="single" w:sz="4" w:space="0" w:color="auto"/>
              <w:right w:val="single" w:sz="4" w:space="0" w:color="auto"/>
            </w:tcBorders>
          </w:tcPr>
          <w:p w14:paraId="6B592FDA" w14:textId="77777777" w:rsidR="00CF0E0C" w:rsidRPr="00CF0E0C" w:rsidRDefault="00CF0E0C" w:rsidP="00CF0E0C">
            <w:pPr>
              <w:keepLines/>
              <w:spacing w:after="0"/>
              <w:ind w:left="-23" w:firstLine="17"/>
              <w:jc w:val="center"/>
              <w:rPr>
                <w:sz w:val="18"/>
                <w:szCs w:val="16"/>
              </w:rPr>
            </w:pPr>
            <w:r w:rsidRPr="00CF0E0C">
              <w:rPr>
                <w:sz w:val="18"/>
                <w:szCs w:val="16"/>
              </w:rPr>
              <w:t>2375</w:t>
            </w:r>
          </w:p>
          <w:p w14:paraId="0D93A84C" w14:textId="578DA8F8" w:rsidR="00CF0E0C" w:rsidRPr="00C34002" w:rsidRDefault="00CF0E0C" w:rsidP="00020E12">
            <w:pPr>
              <w:keepLines/>
              <w:spacing w:after="0"/>
              <w:ind w:left="-23" w:firstLine="17"/>
              <w:jc w:val="center"/>
              <w:rPr>
                <w:sz w:val="18"/>
                <w:szCs w:val="16"/>
              </w:rPr>
            </w:pPr>
            <w:r w:rsidRPr="00CF0E0C">
              <w:rPr>
                <w:sz w:val="18"/>
                <w:szCs w:val="16"/>
              </w:rPr>
              <w:t>3313</w:t>
            </w:r>
          </w:p>
        </w:tc>
        <w:tc>
          <w:tcPr>
            <w:tcW w:w="831" w:type="dxa"/>
            <w:tcBorders>
              <w:left w:val="single" w:sz="4" w:space="0" w:color="auto"/>
              <w:right w:val="single" w:sz="4" w:space="0" w:color="auto"/>
            </w:tcBorders>
          </w:tcPr>
          <w:p w14:paraId="53819A5C"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49%</w:t>
            </w:r>
          </w:p>
          <w:p w14:paraId="5C696A35" w14:textId="2E0BA5F9"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t>11%</w:t>
            </w:r>
          </w:p>
        </w:tc>
      </w:tr>
      <w:tr w:rsidR="00CF0E0C" w14:paraId="00AA483C" w14:textId="531C5915" w:rsidTr="00020E12">
        <w:trPr>
          <w:jc w:val="center"/>
        </w:trPr>
        <w:tc>
          <w:tcPr>
            <w:tcW w:w="0" w:type="auto"/>
            <w:tcBorders>
              <w:top w:val="single" w:sz="4" w:space="0" w:color="auto"/>
              <w:left w:val="single" w:sz="4" w:space="0" w:color="auto"/>
              <w:bottom w:val="single" w:sz="4" w:space="0" w:color="auto"/>
              <w:right w:val="single" w:sz="4" w:space="0" w:color="auto"/>
            </w:tcBorders>
          </w:tcPr>
          <w:p w14:paraId="71B403A6" w14:textId="77777777" w:rsidR="00CF0E0C" w:rsidRPr="002A7162" w:rsidRDefault="00CF0E0C" w:rsidP="00020E12">
            <w:pPr>
              <w:keepLines/>
              <w:spacing w:after="0"/>
              <w:rPr>
                <w:sz w:val="18"/>
                <w:szCs w:val="18"/>
                <w:lang w:val="en-CA" w:eastAsia="de-DE"/>
              </w:rPr>
            </w:pPr>
            <w:r w:rsidRPr="00C34002">
              <w:rPr>
                <w:sz w:val="18"/>
                <w:szCs w:val="18"/>
              </w:rPr>
              <w:t>TiergartenParkway</w:t>
            </w:r>
          </w:p>
        </w:tc>
        <w:tc>
          <w:tcPr>
            <w:tcW w:w="1185" w:type="dxa"/>
            <w:tcBorders>
              <w:top w:val="single" w:sz="4" w:space="0" w:color="auto"/>
              <w:left w:val="single" w:sz="4" w:space="0" w:color="auto"/>
              <w:bottom w:val="single" w:sz="4" w:space="0" w:color="auto"/>
              <w:right w:val="single" w:sz="4" w:space="0" w:color="auto"/>
            </w:tcBorders>
          </w:tcPr>
          <w:p w14:paraId="21FCF75C" w14:textId="77777777" w:rsidR="00CF0E0C" w:rsidRPr="00EC4DB3" w:rsidRDefault="00CF0E0C" w:rsidP="00020E12">
            <w:pPr>
              <w:keepLines/>
              <w:spacing w:after="0"/>
              <w:ind w:left="-23" w:firstLine="17"/>
              <w:jc w:val="center"/>
              <w:rPr>
                <w:b/>
                <w:sz w:val="18"/>
                <w:szCs w:val="16"/>
                <w:lang w:val="en-CA" w:eastAsia="de-DE"/>
              </w:rPr>
            </w:pPr>
            <w:r w:rsidRPr="00C34002">
              <w:rPr>
                <w:sz w:val="18"/>
                <w:szCs w:val="16"/>
              </w:rPr>
              <w:t>29</w:t>
            </w:r>
          </w:p>
        </w:tc>
        <w:tc>
          <w:tcPr>
            <w:tcW w:w="830" w:type="dxa"/>
            <w:tcBorders>
              <w:left w:val="single" w:sz="4" w:space="0" w:color="auto"/>
              <w:right w:val="single" w:sz="4" w:space="0" w:color="auto"/>
            </w:tcBorders>
          </w:tcPr>
          <w:p w14:paraId="17F172F4"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33</w:t>
            </w:r>
          </w:p>
          <w:p w14:paraId="57FD7899" w14:textId="24D3B8FC"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t>36</w:t>
            </w:r>
          </w:p>
        </w:tc>
        <w:tc>
          <w:tcPr>
            <w:tcW w:w="831" w:type="dxa"/>
            <w:tcBorders>
              <w:left w:val="single" w:sz="4" w:space="0" w:color="auto"/>
              <w:right w:val="single" w:sz="4" w:space="0" w:color="auto"/>
            </w:tcBorders>
          </w:tcPr>
          <w:p w14:paraId="66DAC2C6"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50%</w:t>
            </w:r>
          </w:p>
          <w:p w14:paraId="32086352" w14:textId="716F1FC3"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t>14%</w:t>
            </w:r>
          </w:p>
        </w:tc>
        <w:tc>
          <w:tcPr>
            <w:tcW w:w="830" w:type="dxa"/>
            <w:tcBorders>
              <w:left w:val="single" w:sz="4" w:space="0" w:color="auto"/>
              <w:right w:val="single" w:sz="4" w:space="0" w:color="auto"/>
            </w:tcBorders>
          </w:tcPr>
          <w:p w14:paraId="37056175"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33</w:t>
            </w:r>
          </w:p>
          <w:p w14:paraId="06D6FD2F" w14:textId="64788EC8"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t>38</w:t>
            </w:r>
          </w:p>
        </w:tc>
        <w:tc>
          <w:tcPr>
            <w:tcW w:w="831" w:type="dxa"/>
            <w:tcBorders>
              <w:left w:val="single" w:sz="4" w:space="0" w:color="auto"/>
              <w:right w:val="single" w:sz="4" w:space="0" w:color="auto"/>
            </w:tcBorders>
          </w:tcPr>
          <w:p w14:paraId="70655475"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48%</w:t>
            </w:r>
          </w:p>
          <w:p w14:paraId="00BBB6FD" w14:textId="7A6608CF"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t>10%</w:t>
            </w:r>
          </w:p>
        </w:tc>
        <w:tc>
          <w:tcPr>
            <w:tcW w:w="830" w:type="dxa"/>
            <w:tcBorders>
              <w:left w:val="single" w:sz="4" w:space="0" w:color="auto"/>
              <w:right w:val="single" w:sz="4" w:space="0" w:color="auto"/>
            </w:tcBorders>
          </w:tcPr>
          <w:p w14:paraId="4B832D24" w14:textId="77777777" w:rsidR="00CF0E0C" w:rsidRPr="00CF0E0C" w:rsidRDefault="00CF0E0C" w:rsidP="00CF0E0C">
            <w:pPr>
              <w:keepLines/>
              <w:spacing w:after="0"/>
              <w:ind w:left="-23" w:firstLine="17"/>
              <w:jc w:val="center"/>
              <w:rPr>
                <w:sz w:val="18"/>
                <w:szCs w:val="16"/>
              </w:rPr>
            </w:pPr>
            <w:r w:rsidRPr="00CF0E0C">
              <w:rPr>
                <w:sz w:val="18"/>
                <w:szCs w:val="16"/>
              </w:rPr>
              <w:t>2125</w:t>
            </w:r>
          </w:p>
          <w:p w14:paraId="3C67C341" w14:textId="0267AC3A" w:rsidR="00CF0E0C" w:rsidRPr="00C34002" w:rsidRDefault="00CF0E0C" w:rsidP="00020E12">
            <w:pPr>
              <w:keepLines/>
              <w:spacing w:after="0"/>
              <w:ind w:left="-23" w:firstLine="17"/>
              <w:jc w:val="center"/>
              <w:rPr>
                <w:sz w:val="18"/>
                <w:szCs w:val="16"/>
              </w:rPr>
            </w:pPr>
            <w:r w:rsidRPr="00CF0E0C">
              <w:rPr>
                <w:sz w:val="18"/>
                <w:szCs w:val="16"/>
              </w:rPr>
              <w:t>2750</w:t>
            </w:r>
          </w:p>
        </w:tc>
        <w:tc>
          <w:tcPr>
            <w:tcW w:w="831" w:type="dxa"/>
            <w:tcBorders>
              <w:left w:val="single" w:sz="4" w:space="0" w:color="auto"/>
              <w:right w:val="single" w:sz="4" w:space="0" w:color="auto"/>
            </w:tcBorders>
          </w:tcPr>
          <w:p w14:paraId="0FEB002D"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47%</w:t>
            </w:r>
          </w:p>
          <w:p w14:paraId="01924EB4" w14:textId="45727319" w:rsidR="00CF0E0C" w:rsidRPr="00C34002" w:rsidRDefault="00CF0E0C" w:rsidP="00020E12">
            <w:pPr>
              <w:keepLines/>
              <w:spacing w:after="0"/>
              <w:ind w:left="-23" w:firstLine="17"/>
              <w:jc w:val="center"/>
              <w:rPr>
                <w:sz w:val="18"/>
                <w:szCs w:val="16"/>
              </w:rPr>
            </w:pPr>
            <w:r w:rsidRPr="00020E12">
              <w:rPr>
                <w:rFonts w:cstheme="minorBidi"/>
                <w:sz w:val="18"/>
                <w:szCs w:val="16"/>
                <w:lang w:val="en-US" w:eastAsia="en-US"/>
              </w:rPr>
              <w:t>10%</w:t>
            </w:r>
          </w:p>
        </w:tc>
      </w:tr>
      <w:tr w:rsidR="00CF0E0C" w14:paraId="7EBA5ACB" w14:textId="64E1FB39" w:rsidTr="00020E12">
        <w:trPr>
          <w:jc w:val="center"/>
        </w:trPr>
        <w:tc>
          <w:tcPr>
            <w:tcW w:w="0" w:type="auto"/>
            <w:tcBorders>
              <w:top w:val="single" w:sz="4" w:space="0" w:color="auto"/>
              <w:left w:val="single" w:sz="4" w:space="0" w:color="auto"/>
              <w:bottom w:val="single" w:sz="4" w:space="0" w:color="auto"/>
              <w:right w:val="single" w:sz="4" w:space="0" w:color="auto"/>
            </w:tcBorders>
          </w:tcPr>
          <w:p w14:paraId="1FA1E809" w14:textId="77777777" w:rsidR="00CF0E0C" w:rsidRPr="002A7162" w:rsidRDefault="00CF0E0C" w:rsidP="00020E12">
            <w:pPr>
              <w:keepLines/>
              <w:spacing w:after="0"/>
              <w:rPr>
                <w:sz w:val="18"/>
                <w:szCs w:val="18"/>
                <w:lang w:val="en-CA" w:eastAsia="de-DE"/>
              </w:rPr>
            </w:pPr>
            <w:r w:rsidRPr="00C34002">
              <w:rPr>
                <w:sz w:val="18"/>
                <w:szCs w:val="18"/>
              </w:rPr>
              <w:t>WalkInPark</w:t>
            </w:r>
          </w:p>
        </w:tc>
        <w:tc>
          <w:tcPr>
            <w:tcW w:w="1185" w:type="dxa"/>
            <w:tcBorders>
              <w:top w:val="single" w:sz="4" w:space="0" w:color="auto"/>
              <w:left w:val="single" w:sz="4" w:space="0" w:color="auto"/>
              <w:bottom w:val="single" w:sz="4" w:space="0" w:color="auto"/>
              <w:right w:val="single" w:sz="4" w:space="0" w:color="auto"/>
            </w:tcBorders>
          </w:tcPr>
          <w:p w14:paraId="214F6AA1" w14:textId="71AB61C0" w:rsidR="00CF0E0C" w:rsidRPr="00EC4DB3" w:rsidRDefault="00CF0E0C" w:rsidP="00020E12">
            <w:pPr>
              <w:keepLines/>
              <w:spacing w:after="0"/>
              <w:ind w:left="-23" w:firstLine="17"/>
              <w:jc w:val="center"/>
              <w:rPr>
                <w:b/>
                <w:sz w:val="18"/>
                <w:szCs w:val="16"/>
                <w:lang w:val="en-CA" w:eastAsia="de-DE"/>
              </w:rPr>
            </w:pPr>
            <w:r>
              <w:rPr>
                <w:sz w:val="18"/>
                <w:szCs w:val="16"/>
              </w:rPr>
              <w:t>27</w:t>
            </w:r>
          </w:p>
        </w:tc>
        <w:tc>
          <w:tcPr>
            <w:tcW w:w="830" w:type="dxa"/>
            <w:tcBorders>
              <w:left w:val="single" w:sz="4" w:space="0" w:color="auto"/>
              <w:bottom w:val="single" w:sz="4" w:space="0" w:color="auto"/>
              <w:right w:val="single" w:sz="4" w:space="0" w:color="auto"/>
            </w:tcBorders>
          </w:tcPr>
          <w:p w14:paraId="696C53D1"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31</w:t>
            </w:r>
          </w:p>
          <w:p w14:paraId="1FB20AEE" w14:textId="7BD86292" w:rsidR="00CF0E0C" w:rsidRDefault="00CF0E0C" w:rsidP="00020E12">
            <w:pPr>
              <w:keepLines/>
              <w:spacing w:after="0"/>
              <w:ind w:left="-23" w:firstLine="17"/>
              <w:jc w:val="center"/>
              <w:rPr>
                <w:sz w:val="18"/>
                <w:szCs w:val="16"/>
              </w:rPr>
            </w:pPr>
            <w:r w:rsidRPr="00020E12">
              <w:rPr>
                <w:rFonts w:cstheme="minorBidi"/>
                <w:sz w:val="18"/>
                <w:szCs w:val="16"/>
                <w:lang w:val="en-US" w:eastAsia="en-US"/>
              </w:rPr>
              <w:t>34</w:t>
            </w:r>
          </w:p>
        </w:tc>
        <w:tc>
          <w:tcPr>
            <w:tcW w:w="831" w:type="dxa"/>
            <w:tcBorders>
              <w:left w:val="single" w:sz="4" w:space="0" w:color="auto"/>
              <w:bottom w:val="single" w:sz="4" w:space="0" w:color="auto"/>
              <w:right w:val="single" w:sz="4" w:space="0" w:color="auto"/>
            </w:tcBorders>
          </w:tcPr>
          <w:p w14:paraId="4F226304"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47%</w:t>
            </w:r>
          </w:p>
          <w:p w14:paraId="0C5A05EF" w14:textId="753D6EEF" w:rsidR="00CF0E0C" w:rsidRDefault="00CF0E0C" w:rsidP="00020E12">
            <w:pPr>
              <w:keepLines/>
              <w:spacing w:after="0"/>
              <w:ind w:left="-23" w:firstLine="17"/>
              <w:jc w:val="center"/>
              <w:rPr>
                <w:sz w:val="18"/>
                <w:szCs w:val="16"/>
              </w:rPr>
            </w:pPr>
            <w:r w:rsidRPr="00020E12">
              <w:rPr>
                <w:rFonts w:cstheme="minorBidi"/>
                <w:sz w:val="18"/>
                <w:szCs w:val="16"/>
                <w:lang w:val="en-US" w:eastAsia="en-US"/>
              </w:rPr>
              <w:t>12%</w:t>
            </w:r>
          </w:p>
        </w:tc>
        <w:tc>
          <w:tcPr>
            <w:tcW w:w="830" w:type="dxa"/>
            <w:tcBorders>
              <w:left w:val="single" w:sz="4" w:space="0" w:color="auto"/>
              <w:bottom w:val="single" w:sz="4" w:space="0" w:color="auto"/>
              <w:right w:val="single" w:sz="4" w:space="0" w:color="auto"/>
            </w:tcBorders>
          </w:tcPr>
          <w:p w14:paraId="000A813A"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30</w:t>
            </w:r>
          </w:p>
          <w:p w14:paraId="74A26183" w14:textId="2E0C3722" w:rsidR="00CF0E0C" w:rsidRDefault="00CF0E0C" w:rsidP="00020E12">
            <w:pPr>
              <w:keepLines/>
              <w:spacing w:after="0"/>
              <w:ind w:left="-23" w:firstLine="17"/>
              <w:jc w:val="center"/>
              <w:rPr>
                <w:sz w:val="18"/>
                <w:szCs w:val="16"/>
              </w:rPr>
            </w:pPr>
            <w:r w:rsidRPr="00020E12">
              <w:rPr>
                <w:rFonts w:cstheme="minorBidi"/>
                <w:sz w:val="18"/>
                <w:szCs w:val="16"/>
                <w:lang w:val="en-US" w:eastAsia="en-US"/>
              </w:rPr>
              <w:t>34</w:t>
            </w:r>
          </w:p>
        </w:tc>
        <w:tc>
          <w:tcPr>
            <w:tcW w:w="831" w:type="dxa"/>
            <w:tcBorders>
              <w:left w:val="single" w:sz="4" w:space="0" w:color="auto"/>
              <w:bottom w:val="single" w:sz="4" w:space="0" w:color="auto"/>
              <w:right w:val="single" w:sz="4" w:space="0" w:color="auto"/>
            </w:tcBorders>
          </w:tcPr>
          <w:p w14:paraId="376CD43A"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48%</w:t>
            </w:r>
          </w:p>
          <w:p w14:paraId="1483C791" w14:textId="6516859E" w:rsidR="00CF0E0C" w:rsidRDefault="00CF0E0C" w:rsidP="00020E12">
            <w:pPr>
              <w:keepLines/>
              <w:spacing w:after="0"/>
              <w:ind w:left="-23" w:firstLine="17"/>
              <w:jc w:val="center"/>
              <w:rPr>
                <w:sz w:val="18"/>
                <w:szCs w:val="16"/>
              </w:rPr>
            </w:pPr>
            <w:r w:rsidRPr="00020E12">
              <w:rPr>
                <w:rFonts w:cstheme="minorBidi"/>
                <w:sz w:val="18"/>
                <w:szCs w:val="16"/>
                <w:lang w:val="en-US" w:eastAsia="en-US"/>
              </w:rPr>
              <w:t>10%</w:t>
            </w:r>
          </w:p>
        </w:tc>
        <w:tc>
          <w:tcPr>
            <w:tcW w:w="830" w:type="dxa"/>
            <w:tcBorders>
              <w:left w:val="single" w:sz="4" w:space="0" w:color="auto"/>
              <w:bottom w:val="single" w:sz="4" w:space="0" w:color="auto"/>
              <w:right w:val="single" w:sz="4" w:space="0" w:color="auto"/>
            </w:tcBorders>
          </w:tcPr>
          <w:p w14:paraId="77C1CACE" w14:textId="77777777" w:rsidR="00CF0E0C" w:rsidRPr="00CF0E0C" w:rsidRDefault="00CF0E0C" w:rsidP="00CF0E0C">
            <w:pPr>
              <w:keepLines/>
              <w:spacing w:after="0"/>
              <w:ind w:left="-23" w:firstLine="17"/>
              <w:jc w:val="center"/>
              <w:rPr>
                <w:sz w:val="18"/>
                <w:szCs w:val="16"/>
              </w:rPr>
            </w:pPr>
            <w:r w:rsidRPr="00CF0E0C">
              <w:rPr>
                <w:sz w:val="18"/>
                <w:szCs w:val="16"/>
              </w:rPr>
              <w:t>1563</w:t>
            </w:r>
          </w:p>
          <w:p w14:paraId="1E8BCB96" w14:textId="608E2B28" w:rsidR="00CF0E0C" w:rsidRDefault="00CF0E0C" w:rsidP="00020E12">
            <w:pPr>
              <w:keepLines/>
              <w:spacing w:after="0"/>
              <w:ind w:left="-23" w:firstLine="17"/>
              <w:jc w:val="center"/>
              <w:rPr>
                <w:sz w:val="18"/>
                <w:szCs w:val="16"/>
              </w:rPr>
            </w:pPr>
            <w:r w:rsidRPr="00CF0E0C">
              <w:rPr>
                <w:sz w:val="18"/>
                <w:szCs w:val="16"/>
              </w:rPr>
              <w:t>2313</w:t>
            </w:r>
          </w:p>
        </w:tc>
        <w:tc>
          <w:tcPr>
            <w:tcW w:w="831" w:type="dxa"/>
            <w:tcBorders>
              <w:left w:val="single" w:sz="4" w:space="0" w:color="auto"/>
              <w:bottom w:val="single" w:sz="4" w:space="0" w:color="auto"/>
              <w:right w:val="single" w:sz="4" w:space="0" w:color="auto"/>
            </w:tcBorders>
          </w:tcPr>
          <w:p w14:paraId="52B65B20" w14:textId="77777777" w:rsidR="00CF0E0C" w:rsidRPr="00020E12" w:rsidRDefault="00CF0E0C" w:rsidP="00020E12">
            <w:pPr>
              <w:keepLines/>
              <w:spacing w:after="0"/>
              <w:ind w:left="-23" w:firstLine="17"/>
              <w:jc w:val="center"/>
              <w:rPr>
                <w:sz w:val="18"/>
                <w:szCs w:val="16"/>
              </w:rPr>
            </w:pPr>
            <w:r w:rsidRPr="00020E12">
              <w:rPr>
                <w:rFonts w:cstheme="minorBidi"/>
                <w:sz w:val="18"/>
                <w:szCs w:val="16"/>
                <w:lang w:val="en-US" w:eastAsia="en-US"/>
              </w:rPr>
              <w:t>49%</w:t>
            </w:r>
          </w:p>
          <w:p w14:paraId="4C6F9D83" w14:textId="38D2BAAF" w:rsidR="00CF0E0C" w:rsidRDefault="00CF0E0C" w:rsidP="00020E12">
            <w:pPr>
              <w:keepLines/>
              <w:spacing w:after="0"/>
              <w:ind w:left="-23" w:firstLine="17"/>
              <w:jc w:val="center"/>
              <w:rPr>
                <w:sz w:val="18"/>
                <w:szCs w:val="16"/>
              </w:rPr>
            </w:pPr>
            <w:r w:rsidRPr="00020E12">
              <w:rPr>
                <w:rFonts w:cstheme="minorBidi"/>
                <w:sz w:val="18"/>
                <w:szCs w:val="16"/>
                <w:lang w:val="en-US" w:eastAsia="en-US"/>
              </w:rPr>
              <w:t>10%</w:t>
            </w:r>
          </w:p>
        </w:tc>
      </w:tr>
    </w:tbl>
    <w:p w14:paraId="2104575C" w14:textId="70D21C31" w:rsidR="0045270A" w:rsidRDefault="0045270A" w:rsidP="00D4559A"/>
    <w:p w14:paraId="329891A8" w14:textId="008EC7B6" w:rsidR="00AC5068" w:rsidRDefault="00AC5068" w:rsidP="00D4559A">
      <w:r>
        <w:t>For the evaluation, the following software versions were used:</w:t>
      </w:r>
    </w:p>
    <w:p w14:paraId="053BA062" w14:textId="5B848ED7" w:rsidR="00AC5068" w:rsidRDefault="00AC5068" w:rsidP="00AC5068">
      <w:pPr>
        <w:pStyle w:val="Listenabsatz"/>
        <w:numPr>
          <w:ilvl w:val="0"/>
          <w:numId w:val="5"/>
        </w:numPr>
      </w:pPr>
      <w:r>
        <w:t>SHM version 12.4</w:t>
      </w:r>
    </w:p>
    <w:p w14:paraId="3B0E7C99" w14:textId="47077C62" w:rsidR="00AC5068" w:rsidRDefault="00AC5068" w:rsidP="00AC5068">
      <w:pPr>
        <w:pStyle w:val="Listenabsatz"/>
        <w:numPr>
          <w:ilvl w:val="0"/>
          <w:numId w:val="5"/>
        </w:numPr>
      </w:pPr>
      <w:r w:rsidRPr="00AC5068">
        <w:t>VTM version 23.8</w:t>
      </w:r>
    </w:p>
    <w:p w14:paraId="790E0420" w14:textId="43439AA0" w:rsidR="00AC5068" w:rsidRDefault="00AC5068" w:rsidP="00AC5068">
      <w:pPr>
        <w:pStyle w:val="Listenabsatz"/>
        <w:numPr>
          <w:ilvl w:val="0"/>
          <w:numId w:val="5"/>
        </w:numPr>
      </w:pPr>
      <w:r w:rsidRPr="00AC5068">
        <w:t>LTM version 7.0</w:t>
      </w:r>
    </w:p>
    <w:p w14:paraId="151D2ACB" w14:textId="64A40CE1" w:rsidR="004A0574" w:rsidRDefault="004A0574" w:rsidP="004A0574">
      <w:r>
        <w:t>In addition, reconstructed and upscale</w:t>
      </w:r>
      <w:r w:rsidR="00CC6C26">
        <w:t>d</w:t>
      </w:r>
      <w:r>
        <w:t xml:space="preserve"> videos of the base layer streams were evaluated as an anchor point. The LTM base layer streams were used for this purpose. </w:t>
      </w:r>
    </w:p>
    <w:p w14:paraId="3BD2D355" w14:textId="144B894B" w:rsidR="00AC5068" w:rsidRDefault="00AC5068" w:rsidP="00D4559A">
      <w:r>
        <w:t xml:space="preserve">Bitstreams were generated by InterDigital and MediaTek. </w:t>
      </w:r>
      <w:r w:rsidR="00A2752D">
        <w:t xml:space="preserve">Crosschecks were performed by Ericsson, InterDigital, and MediaTek </w:t>
      </w:r>
      <w:r w:rsidR="0062705C">
        <w:fldChar w:fldCharType="begin"/>
      </w:r>
      <w:r w:rsidR="0062705C">
        <w:instrText xml:space="preserve"> REF _Ref202087742 \r \h </w:instrText>
      </w:r>
      <w:r w:rsidR="0062705C">
        <w:fldChar w:fldCharType="separate"/>
      </w:r>
      <w:r w:rsidR="00445DE2">
        <w:t>[5]</w:t>
      </w:r>
      <w:r w:rsidR="0062705C">
        <w:fldChar w:fldCharType="end"/>
      </w:r>
      <w:r w:rsidR="0062705C">
        <w:fldChar w:fldCharType="begin"/>
      </w:r>
      <w:r w:rsidR="0062705C">
        <w:instrText xml:space="preserve"> REF _Ref202087744 \r \h </w:instrText>
      </w:r>
      <w:r w:rsidR="0062705C">
        <w:fldChar w:fldCharType="separate"/>
      </w:r>
      <w:r w:rsidR="00445DE2">
        <w:t>[6]</w:t>
      </w:r>
      <w:r w:rsidR="0062705C">
        <w:fldChar w:fldCharType="end"/>
      </w:r>
      <w:r w:rsidR="0062705C">
        <w:fldChar w:fldCharType="begin"/>
      </w:r>
      <w:r w:rsidR="0062705C">
        <w:instrText xml:space="preserve"> REF _Ref202087745 \r \h </w:instrText>
      </w:r>
      <w:r w:rsidR="0062705C">
        <w:fldChar w:fldCharType="separate"/>
      </w:r>
      <w:r w:rsidR="00445DE2">
        <w:t>[7]</w:t>
      </w:r>
      <w:r w:rsidR="0062705C">
        <w:fldChar w:fldCharType="end"/>
      </w:r>
      <w:r w:rsidR="00A2752D">
        <w:t>.</w:t>
      </w:r>
    </w:p>
    <w:p w14:paraId="6C805CB9" w14:textId="77777777" w:rsidR="00411624" w:rsidRDefault="00411624" w:rsidP="00411624">
      <w:pPr>
        <w:pStyle w:val="berschrift1"/>
      </w:pPr>
      <w:r w:rsidRPr="00411624">
        <w:t>Logistics</w:t>
      </w:r>
    </w:p>
    <w:p w14:paraId="13721C1F" w14:textId="1E954A40" w:rsidR="00F2492F" w:rsidRDefault="000663DF" w:rsidP="00F2492F">
      <w:r>
        <w:t>As recommended by AG</w:t>
      </w:r>
      <w:r w:rsidR="003C3229">
        <w:t> </w:t>
      </w:r>
      <w:r>
        <w:t xml:space="preserve">5 at its </w:t>
      </w:r>
      <w:r w:rsidR="003C3229">
        <w:t>1</w:t>
      </w:r>
      <w:r w:rsidR="0021423D">
        <w:t>9</w:t>
      </w:r>
      <w:r w:rsidRPr="000663DF">
        <w:rPr>
          <w:vertAlign w:val="superscript"/>
        </w:rPr>
        <w:t>th</w:t>
      </w:r>
      <w:r>
        <w:t xml:space="preserve"> meeting, RWTH Aachen University</w:t>
      </w:r>
      <w:r w:rsidR="0021423D">
        <w:t xml:space="preserve"> and </w:t>
      </w:r>
      <w:r w:rsidR="003C3229">
        <w:t xml:space="preserve">VABTech </w:t>
      </w:r>
      <w:r w:rsidR="0021423D" w:rsidRPr="0021423D">
        <w:t>performed the subjective visual test</w:t>
      </w:r>
      <w:r w:rsidR="00875468">
        <w:t>s</w:t>
      </w:r>
      <w:r>
        <w:t xml:space="preserve">. </w:t>
      </w:r>
    </w:p>
    <w:p w14:paraId="1BAD8EEE" w14:textId="3CEA85B3" w:rsidR="000663DF" w:rsidRDefault="000663DF" w:rsidP="00F2492F">
      <w:r>
        <w:t xml:space="preserve">RWTH coordinated the test effort including all administrative matters. </w:t>
      </w:r>
      <w:r w:rsidRPr="00D23598">
        <w:t xml:space="preserve">The </w:t>
      </w:r>
      <w:r w:rsidR="00875468">
        <w:t>test was independently</w:t>
      </w:r>
      <w:r w:rsidR="00374AF5">
        <w:t xml:space="preserve"> performed in </w:t>
      </w:r>
      <w:r w:rsidR="00875468">
        <w:t xml:space="preserve">the two </w:t>
      </w:r>
      <w:r w:rsidR="00374AF5">
        <w:t xml:space="preserve">labs in order to achieve two independent measurements for all test points. </w:t>
      </w:r>
    </w:p>
    <w:p w14:paraId="6C5106BE" w14:textId="77777777" w:rsidR="00374AF5" w:rsidRDefault="00374AF5" w:rsidP="00374AF5">
      <w:pPr>
        <w:pStyle w:val="berschrift2"/>
      </w:pPr>
      <w:r>
        <w:t>RWTH test setup</w:t>
      </w:r>
    </w:p>
    <w:tbl>
      <w:tblPr>
        <w:tblStyle w:val="Tabellenraster"/>
        <w:tblW w:w="5000" w:type="pct"/>
        <w:tblCellMar>
          <w:left w:w="29" w:type="dxa"/>
          <w:right w:w="29" w:type="dxa"/>
        </w:tblCellMar>
        <w:tblLook w:val="04A0" w:firstRow="1" w:lastRow="0" w:firstColumn="1" w:lastColumn="0" w:noHBand="0" w:noVBand="1"/>
      </w:tblPr>
      <w:tblGrid>
        <w:gridCol w:w="3958"/>
        <w:gridCol w:w="5058"/>
      </w:tblGrid>
      <w:tr w:rsidR="00374AF5" w:rsidRPr="003B7406" w14:paraId="3CFB0221" w14:textId="77777777" w:rsidTr="001041D7">
        <w:trPr>
          <w:tblHeader/>
        </w:trPr>
        <w:tc>
          <w:tcPr>
            <w:tcW w:w="2195" w:type="pct"/>
          </w:tcPr>
          <w:p w14:paraId="7B7C8F65" w14:textId="77777777" w:rsidR="00374AF5" w:rsidRPr="003B7406" w:rsidRDefault="00374AF5" w:rsidP="00FF664C">
            <w:pPr>
              <w:jc w:val="left"/>
              <w:rPr>
                <w:b/>
                <w:lang w:val="en-CA"/>
              </w:rPr>
            </w:pPr>
            <w:r w:rsidRPr="003B7406">
              <w:rPr>
                <w:b/>
                <w:lang w:val="en-CA"/>
              </w:rPr>
              <w:t>Test Site</w:t>
            </w:r>
          </w:p>
        </w:tc>
        <w:tc>
          <w:tcPr>
            <w:tcW w:w="2805" w:type="pct"/>
          </w:tcPr>
          <w:p w14:paraId="749616F1" w14:textId="77777777" w:rsidR="00374AF5" w:rsidRPr="003B7406" w:rsidRDefault="00374AF5" w:rsidP="00FF664C">
            <w:pPr>
              <w:jc w:val="left"/>
              <w:rPr>
                <w:b/>
                <w:lang w:val="en-CA"/>
              </w:rPr>
            </w:pPr>
            <w:r w:rsidRPr="003B7406">
              <w:rPr>
                <w:b/>
                <w:lang w:val="en-CA"/>
              </w:rPr>
              <w:t>RWTH Aachen University</w:t>
            </w:r>
          </w:p>
        </w:tc>
      </w:tr>
      <w:tr w:rsidR="00374AF5" w:rsidRPr="003B7406" w14:paraId="38D81C2D" w14:textId="77777777" w:rsidTr="001041D7">
        <w:trPr>
          <w:tblHeader/>
        </w:trPr>
        <w:tc>
          <w:tcPr>
            <w:tcW w:w="2195" w:type="pct"/>
          </w:tcPr>
          <w:p w14:paraId="048D7918" w14:textId="77777777" w:rsidR="00374AF5" w:rsidRPr="003B7406" w:rsidRDefault="00374AF5" w:rsidP="00FF664C">
            <w:pPr>
              <w:jc w:val="left"/>
              <w:rPr>
                <w:b/>
                <w:lang w:val="en-CA"/>
              </w:rPr>
            </w:pPr>
            <w:r w:rsidRPr="003B7406">
              <w:rPr>
                <w:b/>
                <w:lang w:val="en-CA"/>
              </w:rPr>
              <w:t>Display, size</w:t>
            </w:r>
            <w:r>
              <w:rPr>
                <w:b/>
                <w:lang w:val="en-CA"/>
              </w:rPr>
              <w:t xml:space="preserve"> </w:t>
            </w:r>
            <w:r w:rsidRPr="003B7406">
              <w:rPr>
                <w:b/>
                <w:lang w:val="en-CA"/>
              </w:rPr>
              <w:t>(resolution setting)</w:t>
            </w:r>
            <w:r>
              <w:rPr>
                <w:b/>
                <w:lang w:val="en-CA"/>
              </w:rPr>
              <w:t>, connection</w:t>
            </w:r>
            <w:r w:rsidRPr="003B7406">
              <w:rPr>
                <w:b/>
                <w:lang w:val="en-CA"/>
              </w:rPr>
              <w:t xml:space="preserve"> </w:t>
            </w:r>
            <w:r w:rsidRPr="003B7406">
              <w:rPr>
                <w:b/>
                <w:lang w:val="en-CA"/>
              </w:rPr>
              <w:br/>
            </w:r>
          </w:p>
        </w:tc>
        <w:tc>
          <w:tcPr>
            <w:tcW w:w="2805" w:type="pct"/>
          </w:tcPr>
          <w:p w14:paraId="426B3DAC" w14:textId="518C01ED" w:rsidR="00374AF5" w:rsidRDefault="00374AF5" w:rsidP="00374AF5">
            <w:pPr>
              <w:pStyle w:val="Listenabsatz"/>
              <w:numPr>
                <w:ilvl w:val="0"/>
                <w:numId w:val="4"/>
              </w:numPr>
              <w:jc w:val="left"/>
              <w:rPr>
                <w:lang w:val="en-CA"/>
              </w:rPr>
            </w:pPr>
            <w:r>
              <w:rPr>
                <w:lang w:val="en-CA"/>
              </w:rPr>
              <w:t xml:space="preserve">1× </w:t>
            </w:r>
            <w:r w:rsidR="00644576">
              <w:rPr>
                <w:lang w:val="en-CA"/>
              </w:rPr>
              <w:t>LG OLED77</w:t>
            </w:r>
            <w:r>
              <w:rPr>
                <w:lang w:val="en-CA"/>
              </w:rPr>
              <w:t xml:space="preserve"> </w:t>
            </w:r>
            <w:r w:rsidRPr="00374AF5">
              <w:rPr>
                <w:lang w:val="en-CA"/>
              </w:rPr>
              <w:t xml:space="preserve">(3840×2160), </w:t>
            </w:r>
            <w:r w:rsidR="00644576">
              <w:rPr>
                <w:lang w:val="en-CA"/>
              </w:rPr>
              <w:t>HDMI</w:t>
            </w:r>
            <w:r>
              <w:rPr>
                <w:lang w:val="en-CA"/>
              </w:rPr>
              <w:t xml:space="preserve"> </w:t>
            </w:r>
          </w:p>
          <w:p w14:paraId="2729D2EB" w14:textId="77777777" w:rsidR="00374AF5" w:rsidRDefault="00374AF5" w:rsidP="00374AF5">
            <w:pPr>
              <w:pStyle w:val="Listenabsatz"/>
              <w:numPr>
                <w:ilvl w:val="0"/>
                <w:numId w:val="4"/>
              </w:numPr>
              <w:jc w:val="left"/>
              <w:rPr>
                <w:lang w:val="en-CA"/>
              </w:rPr>
            </w:pPr>
            <w:r>
              <w:rPr>
                <w:lang w:val="en-CA"/>
              </w:rPr>
              <w:t xml:space="preserve">1× LG </w:t>
            </w:r>
            <w:r w:rsidR="00CE52AC">
              <w:rPr>
                <w:lang w:val="en-CA"/>
              </w:rPr>
              <w:t>OLED65</w:t>
            </w:r>
            <w:r>
              <w:rPr>
                <w:lang w:val="en-CA"/>
              </w:rPr>
              <w:t xml:space="preserve">CX </w:t>
            </w:r>
            <w:r w:rsidRPr="00374AF5">
              <w:rPr>
                <w:lang w:val="en-CA"/>
              </w:rPr>
              <w:t>(3840×2160),</w:t>
            </w:r>
            <w:r>
              <w:rPr>
                <w:lang w:val="en-CA"/>
              </w:rPr>
              <w:t xml:space="preserve"> HDMI</w:t>
            </w:r>
          </w:p>
          <w:p w14:paraId="0A8D3646" w14:textId="77777777" w:rsidR="00CE52AC" w:rsidRDefault="00374AF5" w:rsidP="00CE52AC">
            <w:pPr>
              <w:pStyle w:val="Listenabsatz"/>
              <w:numPr>
                <w:ilvl w:val="0"/>
                <w:numId w:val="4"/>
              </w:numPr>
              <w:jc w:val="left"/>
              <w:rPr>
                <w:lang w:val="en-CA"/>
              </w:rPr>
            </w:pPr>
            <w:r>
              <w:rPr>
                <w:lang w:val="en-CA"/>
              </w:rPr>
              <w:t>2× LG</w:t>
            </w:r>
            <w:r w:rsidR="00CE52AC">
              <w:rPr>
                <w:lang w:val="en-CA"/>
              </w:rPr>
              <w:t xml:space="preserve"> </w:t>
            </w:r>
            <w:r w:rsidR="00CE52AC" w:rsidRPr="00CE52AC">
              <w:rPr>
                <w:lang w:val="en-CA"/>
              </w:rPr>
              <w:t>OLED55G19LA</w:t>
            </w:r>
            <w:r w:rsidR="00CE52AC">
              <w:rPr>
                <w:lang w:val="en-CA"/>
              </w:rPr>
              <w:t xml:space="preserve"> </w:t>
            </w:r>
            <w:r w:rsidR="00CE52AC" w:rsidRPr="00374AF5">
              <w:rPr>
                <w:lang w:val="en-CA"/>
              </w:rPr>
              <w:t>(3840×2160),</w:t>
            </w:r>
            <w:r w:rsidR="00CE52AC">
              <w:rPr>
                <w:lang w:val="en-CA"/>
              </w:rPr>
              <w:t xml:space="preserve"> HDMI</w:t>
            </w:r>
          </w:p>
          <w:p w14:paraId="6667D80B" w14:textId="379A7B8C" w:rsidR="00374AF5" w:rsidRPr="00CE52AC" w:rsidRDefault="00644576" w:rsidP="00CE52AC">
            <w:pPr>
              <w:jc w:val="left"/>
              <w:rPr>
                <w:lang w:val="en-CA"/>
              </w:rPr>
            </w:pPr>
            <w:r>
              <w:rPr>
                <w:lang w:val="en-CA"/>
              </w:rPr>
              <w:t xml:space="preserve">The source signal was sent from the video board of the PC </w:t>
            </w:r>
            <w:r w:rsidR="00015981">
              <w:rPr>
                <w:lang w:val="en-CA"/>
              </w:rPr>
              <w:t xml:space="preserve">in parallel </w:t>
            </w:r>
            <w:r w:rsidR="00CE52AC">
              <w:rPr>
                <w:lang w:val="en-CA"/>
              </w:rPr>
              <w:t xml:space="preserve">to the displays </w:t>
            </w:r>
            <w:r w:rsidR="001041D7">
              <w:rPr>
                <w:lang w:val="en-CA"/>
              </w:rPr>
              <w:t>via a</w:t>
            </w:r>
            <w:r w:rsidR="00666713">
              <w:rPr>
                <w:lang w:val="en-CA"/>
              </w:rPr>
              <w:t xml:space="preserve">n HDMI </w:t>
            </w:r>
            <w:r w:rsidR="001041D7">
              <w:rPr>
                <w:lang w:val="en-CA"/>
              </w:rPr>
              <w:t>splitter.</w:t>
            </w:r>
          </w:p>
        </w:tc>
      </w:tr>
      <w:tr w:rsidR="00374AF5" w:rsidRPr="003B7406" w14:paraId="38FA351F" w14:textId="77777777" w:rsidTr="001041D7">
        <w:trPr>
          <w:tblHeader/>
        </w:trPr>
        <w:tc>
          <w:tcPr>
            <w:tcW w:w="2195" w:type="pct"/>
          </w:tcPr>
          <w:p w14:paraId="55BDBFB1" w14:textId="77777777" w:rsidR="00374AF5" w:rsidRPr="003B7406" w:rsidRDefault="00374AF5" w:rsidP="00FF664C">
            <w:pPr>
              <w:jc w:val="left"/>
              <w:rPr>
                <w:b/>
                <w:lang w:val="en-CA"/>
              </w:rPr>
            </w:pPr>
            <w:r w:rsidRPr="003B7406">
              <w:rPr>
                <w:b/>
                <w:lang w:val="en-CA"/>
              </w:rPr>
              <w:t>Viewing distance</w:t>
            </w:r>
          </w:p>
        </w:tc>
        <w:tc>
          <w:tcPr>
            <w:tcW w:w="2805" w:type="pct"/>
          </w:tcPr>
          <w:p w14:paraId="6B6FBEDE" w14:textId="27520432" w:rsidR="00374AF5" w:rsidRPr="003B7406" w:rsidRDefault="00644576" w:rsidP="00FF664C">
            <w:pPr>
              <w:jc w:val="left"/>
              <w:rPr>
                <w:lang w:val="en-CA"/>
              </w:rPr>
            </w:pPr>
            <w:r>
              <w:rPr>
                <w:lang w:val="en-CA"/>
              </w:rPr>
              <w:t>3</w:t>
            </w:r>
            <w:r w:rsidR="00374AF5" w:rsidRPr="003B7406">
              <w:rPr>
                <w:lang w:val="en-CA"/>
              </w:rPr>
              <w:t xml:space="preserve"> viewer</w:t>
            </w:r>
            <w:r w:rsidR="001041D7">
              <w:rPr>
                <w:lang w:val="en-CA"/>
              </w:rPr>
              <w:t>s</w:t>
            </w:r>
            <w:r w:rsidR="00374AF5" w:rsidRPr="003B7406">
              <w:rPr>
                <w:lang w:val="en-CA"/>
              </w:rPr>
              <w:t xml:space="preserve"> at 1.5H</w:t>
            </w:r>
            <w:r w:rsidR="00015981">
              <w:rPr>
                <w:lang w:val="en-CA"/>
              </w:rPr>
              <w:t xml:space="preserve"> </w:t>
            </w:r>
            <w:r>
              <w:rPr>
                <w:lang w:val="en-CA"/>
              </w:rPr>
              <w:t>for the 77” and 65” displays</w:t>
            </w:r>
            <w:r w:rsidR="00B7550A">
              <w:rPr>
                <w:lang w:val="en-CA"/>
              </w:rPr>
              <w:t>,</w:t>
            </w:r>
            <w:r>
              <w:rPr>
                <w:lang w:val="en-CA"/>
              </w:rPr>
              <w:t xml:space="preserve"> 2</w:t>
            </w:r>
            <w:r w:rsidRPr="003B7406">
              <w:rPr>
                <w:lang w:val="en-CA"/>
              </w:rPr>
              <w:t xml:space="preserve"> viewer</w:t>
            </w:r>
            <w:r>
              <w:rPr>
                <w:lang w:val="en-CA"/>
              </w:rPr>
              <w:t>s</w:t>
            </w:r>
            <w:r w:rsidRPr="003B7406">
              <w:rPr>
                <w:lang w:val="en-CA"/>
              </w:rPr>
              <w:t xml:space="preserve"> at 1.5H</w:t>
            </w:r>
            <w:r>
              <w:rPr>
                <w:lang w:val="en-CA"/>
              </w:rPr>
              <w:t xml:space="preserve"> for the 55” displays. T</w:t>
            </w:r>
            <w:r w:rsidR="00B7550A">
              <w:rPr>
                <w:lang w:val="en-CA"/>
              </w:rPr>
              <w:t>he HD video signal was displayed centered to the UHD screen with a mid-grey padding for the unused area.</w:t>
            </w:r>
          </w:p>
        </w:tc>
      </w:tr>
      <w:tr w:rsidR="00374AF5" w:rsidRPr="003B7406" w14:paraId="190C90F3" w14:textId="77777777" w:rsidTr="001041D7">
        <w:trPr>
          <w:tblHeader/>
        </w:trPr>
        <w:tc>
          <w:tcPr>
            <w:tcW w:w="2195" w:type="pct"/>
          </w:tcPr>
          <w:p w14:paraId="71D4C472" w14:textId="77777777" w:rsidR="00374AF5" w:rsidRPr="003B7406" w:rsidRDefault="00374AF5" w:rsidP="00FF664C">
            <w:pPr>
              <w:jc w:val="left"/>
              <w:rPr>
                <w:b/>
                <w:lang w:val="en-CA"/>
              </w:rPr>
            </w:pPr>
            <w:r w:rsidRPr="003B7406">
              <w:rPr>
                <w:b/>
                <w:lang w:val="en-CA"/>
              </w:rPr>
              <w:t>Viewing angle</w:t>
            </w:r>
          </w:p>
        </w:tc>
        <w:tc>
          <w:tcPr>
            <w:tcW w:w="2805" w:type="pct"/>
          </w:tcPr>
          <w:p w14:paraId="0A812F9F" w14:textId="19CAAB38" w:rsidR="00374AF5" w:rsidRPr="003B7406" w:rsidRDefault="00644576" w:rsidP="00FF664C">
            <w:pPr>
              <w:jc w:val="left"/>
              <w:rPr>
                <w:lang w:val="en-CA"/>
              </w:rPr>
            </w:pPr>
            <w:r>
              <w:rPr>
                <w:lang w:val="en-CA"/>
              </w:rPr>
              <w:t xml:space="preserve">90°, </w:t>
            </w:r>
            <w:r w:rsidR="001041D7">
              <w:rPr>
                <w:lang w:val="en-CA"/>
              </w:rPr>
              <w:t>70</w:t>
            </w:r>
            <w:r w:rsidR="00374AF5" w:rsidRPr="003B7406">
              <w:rPr>
                <w:lang w:val="en-CA"/>
              </w:rPr>
              <w:t>°</w:t>
            </w:r>
          </w:p>
        </w:tc>
      </w:tr>
      <w:tr w:rsidR="00374AF5" w:rsidRPr="003B7406" w14:paraId="0F3C0DA7" w14:textId="77777777" w:rsidTr="001041D7">
        <w:trPr>
          <w:tblHeader/>
        </w:trPr>
        <w:tc>
          <w:tcPr>
            <w:tcW w:w="2195" w:type="pct"/>
          </w:tcPr>
          <w:p w14:paraId="122177DF" w14:textId="77777777" w:rsidR="00374AF5" w:rsidRPr="003B7406" w:rsidRDefault="00374AF5" w:rsidP="00FF664C">
            <w:pPr>
              <w:jc w:val="left"/>
              <w:rPr>
                <w:b/>
                <w:lang w:val="en-CA"/>
              </w:rPr>
            </w:pPr>
            <w:r w:rsidRPr="003B7406">
              <w:rPr>
                <w:b/>
                <w:lang w:val="en-CA"/>
              </w:rPr>
              <w:t>Total number of viewers</w:t>
            </w:r>
          </w:p>
        </w:tc>
        <w:tc>
          <w:tcPr>
            <w:tcW w:w="2805" w:type="pct"/>
          </w:tcPr>
          <w:p w14:paraId="29006554" w14:textId="4FE8D337" w:rsidR="00374AF5" w:rsidRPr="003B7406" w:rsidRDefault="0062705C" w:rsidP="00FF664C">
            <w:pPr>
              <w:jc w:val="left"/>
              <w:rPr>
                <w:lang w:val="en-CA"/>
              </w:rPr>
            </w:pPr>
            <w:r>
              <w:rPr>
                <w:lang w:val="en-CA"/>
              </w:rPr>
              <w:t>36</w:t>
            </w:r>
            <w:r w:rsidR="00374AF5" w:rsidRPr="003B7406">
              <w:rPr>
                <w:lang w:val="en-CA"/>
              </w:rPr>
              <w:t xml:space="preserve"> </w:t>
            </w:r>
            <w:r w:rsidR="0082699D">
              <w:rPr>
                <w:lang w:val="en-CA"/>
              </w:rPr>
              <w:t xml:space="preserve">viewers </w:t>
            </w:r>
            <w:r w:rsidR="00374AF5" w:rsidRPr="003B7406">
              <w:rPr>
                <w:lang w:val="en-CA"/>
              </w:rPr>
              <w:t>(</w:t>
            </w:r>
            <w:r>
              <w:rPr>
                <w:lang w:val="en-CA"/>
              </w:rPr>
              <w:t>8</w:t>
            </w:r>
            <w:r w:rsidR="00374AF5" w:rsidRPr="003B7406">
              <w:rPr>
                <w:lang w:val="en-CA"/>
              </w:rPr>
              <w:t xml:space="preserve"> female</w:t>
            </w:r>
            <w:r w:rsidR="001041D7">
              <w:rPr>
                <w:lang w:val="en-CA"/>
              </w:rPr>
              <w:t>s</w:t>
            </w:r>
            <w:r w:rsidR="00374AF5" w:rsidRPr="003B7406">
              <w:rPr>
                <w:lang w:val="en-CA"/>
              </w:rPr>
              <w:t xml:space="preserve">, </w:t>
            </w:r>
            <w:r>
              <w:rPr>
                <w:lang w:val="en-CA"/>
              </w:rPr>
              <w:t>28</w:t>
            </w:r>
            <w:r w:rsidR="00374AF5" w:rsidRPr="003B7406">
              <w:rPr>
                <w:lang w:val="en-CA"/>
              </w:rPr>
              <w:t xml:space="preserve"> </w:t>
            </w:r>
            <w:r w:rsidR="001041D7" w:rsidRPr="003B7406">
              <w:rPr>
                <w:lang w:val="en-CA"/>
              </w:rPr>
              <w:t>males</w:t>
            </w:r>
            <w:r w:rsidR="00374AF5" w:rsidRPr="003B7406">
              <w:rPr>
                <w:lang w:val="en-CA"/>
              </w:rPr>
              <w:t xml:space="preserve">; age </w:t>
            </w:r>
            <w:r>
              <w:rPr>
                <w:lang w:val="en-CA"/>
              </w:rPr>
              <w:t>20</w:t>
            </w:r>
            <w:r w:rsidR="00374AF5" w:rsidRPr="003B7406">
              <w:rPr>
                <w:lang w:val="en-CA"/>
              </w:rPr>
              <w:noBreakHyphen/>
            </w:r>
            <w:r w:rsidR="00644576">
              <w:rPr>
                <w:lang w:val="en-CA"/>
              </w:rPr>
              <w:t>27</w:t>
            </w:r>
            <w:r w:rsidR="001041D7">
              <w:rPr>
                <w:lang w:val="en-CA"/>
              </w:rPr>
              <w:t xml:space="preserve">, </w:t>
            </w:r>
            <w:r>
              <w:rPr>
                <w:lang w:val="en-CA"/>
              </w:rPr>
              <w:t>9</w:t>
            </w:r>
            <w:r w:rsidR="001041D7">
              <w:rPr>
                <w:lang w:val="en-CA"/>
              </w:rPr>
              <w:t xml:space="preserve"> different nationalities), </w:t>
            </w:r>
            <w:r w:rsidR="00374AF5" w:rsidRPr="003B7406">
              <w:rPr>
                <w:lang w:val="en-CA"/>
              </w:rPr>
              <w:t>all screened for visual acuity and normal colour vision</w:t>
            </w:r>
          </w:p>
        </w:tc>
      </w:tr>
    </w:tbl>
    <w:p w14:paraId="0DE473BF" w14:textId="349D320E" w:rsidR="001041D7" w:rsidRDefault="00D4559A" w:rsidP="00374AF5">
      <w:r>
        <w:t xml:space="preserve">The test subjects were paid for their participation </w:t>
      </w:r>
      <w:r w:rsidR="00644576">
        <w:t>in</w:t>
      </w:r>
      <w:r>
        <w:t xml:space="preserve"> the </w:t>
      </w:r>
      <w:r w:rsidR="00682B6A">
        <w:t>visual tests</w:t>
      </w:r>
      <w:r>
        <w:t xml:space="preserve">. </w:t>
      </w:r>
    </w:p>
    <w:p w14:paraId="10392315" w14:textId="41F2D49A" w:rsidR="00374AF5" w:rsidRDefault="00DA55DB" w:rsidP="00374AF5">
      <w:pPr>
        <w:pStyle w:val="berschrift2"/>
      </w:pPr>
      <w:r>
        <w:lastRenderedPageBreak/>
        <w:t>VAB</w:t>
      </w:r>
      <w:r w:rsidR="00374AF5">
        <w:t>Tech test setup</w:t>
      </w:r>
    </w:p>
    <w:tbl>
      <w:tblPr>
        <w:tblStyle w:val="Tabellenraster"/>
        <w:tblW w:w="5000" w:type="pct"/>
        <w:tblCellMar>
          <w:left w:w="29" w:type="dxa"/>
          <w:right w:w="29" w:type="dxa"/>
        </w:tblCellMar>
        <w:tblLook w:val="04A0" w:firstRow="1" w:lastRow="0" w:firstColumn="1" w:lastColumn="0" w:noHBand="0" w:noVBand="1"/>
      </w:tblPr>
      <w:tblGrid>
        <w:gridCol w:w="3958"/>
        <w:gridCol w:w="5058"/>
      </w:tblGrid>
      <w:tr w:rsidR="001041D7" w:rsidRPr="0000100F" w14:paraId="0650EDDC" w14:textId="77777777" w:rsidTr="00662D69">
        <w:trPr>
          <w:tblHeader/>
        </w:trPr>
        <w:tc>
          <w:tcPr>
            <w:tcW w:w="2195" w:type="pct"/>
          </w:tcPr>
          <w:p w14:paraId="7B03950C" w14:textId="77777777" w:rsidR="001041D7" w:rsidRPr="0000100F" w:rsidRDefault="001041D7" w:rsidP="00FF664C">
            <w:pPr>
              <w:jc w:val="left"/>
              <w:rPr>
                <w:b/>
                <w:lang w:val="en-CA"/>
              </w:rPr>
            </w:pPr>
            <w:r w:rsidRPr="0000100F">
              <w:rPr>
                <w:b/>
                <w:lang w:val="en-CA"/>
              </w:rPr>
              <w:t>Test Site</w:t>
            </w:r>
          </w:p>
        </w:tc>
        <w:tc>
          <w:tcPr>
            <w:tcW w:w="2805" w:type="pct"/>
          </w:tcPr>
          <w:p w14:paraId="5379E4F2" w14:textId="77777777" w:rsidR="001041D7" w:rsidRPr="0000100F" w:rsidRDefault="001041D7" w:rsidP="00FF664C">
            <w:pPr>
              <w:jc w:val="left"/>
              <w:rPr>
                <w:b/>
                <w:lang w:val="en-CA"/>
              </w:rPr>
            </w:pPr>
            <w:r w:rsidRPr="0000100F">
              <w:rPr>
                <w:b/>
                <w:lang w:val="en-CA"/>
              </w:rPr>
              <w:t>GBTech</w:t>
            </w:r>
          </w:p>
        </w:tc>
      </w:tr>
      <w:tr w:rsidR="001041D7" w:rsidRPr="0000100F" w14:paraId="553371D3" w14:textId="77777777" w:rsidTr="00662D69">
        <w:trPr>
          <w:tblHeader/>
        </w:trPr>
        <w:tc>
          <w:tcPr>
            <w:tcW w:w="2195" w:type="pct"/>
          </w:tcPr>
          <w:p w14:paraId="69C1D182" w14:textId="0DC4982D" w:rsidR="001041D7" w:rsidRPr="0000100F" w:rsidRDefault="001041D7" w:rsidP="00FF664C">
            <w:pPr>
              <w:jc w:val="left"/>
              <w:rPr>
                <w:b/>
                <w:lang w:val="en-CA"/>
              </w:rPr>
            </w:pPr>
            <w:r w:rsidRPr="0000100F">
              <w:rPr>
                <w:b/>
                <w:lang w:val="en-CA"/>
              </w:rPr>
              <w:t xml:space="preserve">Display, size (resolution setting), connection </w:t>
            </w:r>
          </w:p>
        </w:tc>
        <w:tc>
          <w:tcPr>
            <w:tcW w:w="2805" w:type="pct"/>
          </w:tcPr>
          <w:p w14:paraId="1F4836AB" w14:textId="77777777" w:rsidR="001041D7" w:rsidRPr="0000100F" w:rsidRDefault="00000572" w:rsidP="00D56312">
            <w:pPr>
              <w:pStyle w:val="Listenabsatz"/>
              <w:numPr>
                <w:ilvl w:val="0"/>
                <w:numId w:val="4"/>
              </w:numPr>
              <w:jc w:val="left"/>
              <w:rPr>
                <w:lang w:val="en-CA"/>
              </w:rPr>
            </w:pPr>
            <w:r w:rsidRPr="0000100F">
              <w:rPr>
                <w:lang w:val="en-CA"/>
              </w:rPr>
              <w:t>2× LG OLED65CX (3840×2160), HDMI</w:t>
            </w:r>
            <w:r w:rsidR="00B32DD8" w:rsidRPr="0000100F">
              <w:rPr>
                <w:lang w:val="en-CA"/>
              </w:rPr>
              <w:t>.</w:t>
            </w:r>
          </w:p>
          <w:p w14:paraId="3E6F0D4A" w14:textId="7B4AE423" w:rsidR="00B32DD8" w:rsidRPr="0000100F" w:rsidRDefault="00B32DD8" w:rsidP="00D56312">
            <w:pPr>
              <w:pStyle w:val="Listenabsatz"/>
              <w:numPr>
                <w:ilvl w:val="0"/>
                <w:numId w:val="4"/>
              </w:numPr>
              <w:jc w:val="left"/>
              <w:rPr>
                <w:lang w:val="en-CA"/>
              </w:rPr>
            </w:pPr>
            <w:r w:rsidRPr="0000100F">
              <w:rPr>
                <w:lang w:val="en-CA"/>
              </w:rPr>
              <w:t>Each display was connected by an HDMI cable to a different server; the two servers were identical and run the same video player.</w:t>
            </w:r>
          </w:p>
          <w:p w14:paraId="4B8F5818" w14:textId="2755CE27" w:rsidR="00B32DD8" w:rsidRPr="0000100F" w:rsidRDefault="00B32DD8" w:rsidP="00D56312">
            <w:pPr>
              <w:pStyle w:val="Listenabsatz"/>
              <w:numPr>
                <w:ilvl w:val="0"/>
                <w:numId w:val="4"/>
              </w:numPr>
              <w:jc w:val="left"/>
              <w:rPr>
                <w:lang w:val="en-CA"/>
              </w:rPr>
            </w:pPr>
            <w:r w:rsidRPr="0000100F">
              <w:rPr>
                <w:lang w:val="en-CA"/>
              </w:rPr>
              <w:t xml:space="preserve">All scores were collected by means of paper scoring sheets; then the scores were </w:t>
            </w:r>
            <w:r w:rsidR="00703B86" w:rsidRPr="0000100F">
              <w:rPr>
                <w:lang w:val="en-CA"/>
              </w:rPr>
              <w:t>inserted in a</w:t>
            </w:r>
            <w:r w:rsidR="0082699D">
              <w:rPr>
                <w:lang w:val="en-CA"/>
              </w:rPr>
              <w:t>n</w:t>
            </w:r>
            <w:r w:rsidR="00703B86" w:rsidRPr="0000100F">
              <w:rPr>
                <w:lang w:val="en-CA"/>
              </w:rPr>
              <w:t xml:space="preserve"> Excel spreadsheet by the test administrators.</w:t>
            </w:r>
          </w:p>
        </w:tc>
      </w:tr>
      <w:tr w:rsidR="001041D7" w:rsidRPr="0000100F" w14:paraId="73356C0F" w14:textId="77777777" w:rsidTr="00662D69">
        <w:trPr>
          <w:tblHeader/>
        </w:trPr>
        <w:tc>
          <w:tcPr>
            <w:tcW w:w="2195" w:type="pct"/>
          </w:tcPr>
          <w:p w14:paraId="31A29514" w14:textId="77777777" w:rsidR="001041D7" w:rsidRPr="0000100F" w:rsidRDefault="001041D7" w:rsidP="00FF664C">
            <w:pPr>
              <w:jc w:val="left"/>
              <w:rPr>
                <w:b/>
                <w:lang w:val="en-CA"/>
              </w:rPr>
            </w:pPr>
            <w:r w:rsidRPr="0000100F">
              <w:rPr>
                <w:b/>
                <w:lang w:val="en-CA"/>
              </w:rPr>
              <w:t>Viewing distance</w:t>
            </w:r>
          </w:p>
        </w:tc>
        <w:tc>
          <w:tcPr>
            <w:tcW w:w="2805" w:type="pct"/>
          </w:tcPr>
          <w:p w14:paraId="453DE98C" w14:textId="08B2F006" w:rsidR="001041D7" w:rsidRPr="0000100F" w:rsidRDefault="00000572" w:rsidP="00FF664C">
            <w:pPr>
              <w:jc w:val="left"/>
              <w:rPr>
                <w:lang w:val="en-CA"/>
              </w:rPr>
            </w:pPr>
            <w:r w:rsidRPr="0000100F">
              <w:rPr>
                <w:lang w:val="en-CA"/>
              </w:rPr>
              <w:t>2 viewers at 1.5H per display, the HD video signal was displayed centered to the UHD screen with a mid-grey padding for the unused area.</w:t>
            </w:r>
          </w:p>
        </w:tc>
      </w:tr>
      <w:tr w:rsidR="001041D7" w:rsidRPr="0000100F" w14:paraId="37946F32" w14:textId="77777777" w:rsidTr="00662D69">
        <w:trPr>
          <w:tblHeader/>
        </w:trPr>
        <w:tc>
          <w:tcPr>
            <w:tcW w:w="2195" w:type="pct"/>
          </w:tcPr>
          <w:p w14:paraId="637F713C" w14:textId="77777777" w:rsidR="001041D7" w:rsidRPr="0000100F" w:rsidRDefault="001041D7" w:rsidP="00FF664C">
            <w:pPr>
              <w:jc w:val="left"/>
              <w:rPr>
                <w:b/>
                <w:lang w:val="en-CA"/>
              </w:rPr>
            </w:pPr>
            <w:r w:rsidRPr="0000100F">
              <w:rPr>
                <w:b/>
                <w:lang w:val="en-CA"/>
              </w:rPr>
              <w:t>Viewing angle</w:t>
            </w:r>
          </w:p>
        </w:tc>
        <w:tc>
          <w:tcPr>
            <w:tcW w:w="2805" w:type="pct"/>
          </w:tcPr>
          <w:p w14:paraId="2B27F951" w14:textId="74E31917" w:rsidR="001041D7" w:rsidRPr="0000100F" w:rsidRDefault="00000572" w:rsidP="00FF664C">
            <w:pPr>
              <w:jc w:val="left"/>
              <w:rPr>
                <w:lang w:val="en-CA"/>
              </w:rPr>
            </w:pPr>
            <w:r w:rsidRPr="0000100F">
              <w:rPr>
                <w:lang w:val="en-CA"/>
              </w:rPr>
              <w:t>70°</w:t>
            </w:r>
          </w:p>
        </w:tc>
      </w:tr>
      <w:tr w:rsidR="001041D7" w:rsidRPr="0000100F" w14:paraId="3C2BBE9E" w14:textId="77777777" w:rsidTr="00662D69">
        <w:trPr>
          <w:tblHeader/>
        </w:trPr>
        <w:tc>
          <w:tcPr>
            <w:tcW w:w="2195" w:type="pct"/>
          </w:tcPr>
          <w:p w14:paraId="547A91AD" w14:textId="77777777" w:rsidR="001041D7" w:rsidRPr="0000100F" w:rsidRDefault="001041D7" w:rsidP="00FF664C">
            <w:pPr>
              <w:jc w:val="left"/>
              <w:rPr>
                <w:b/>
                <w:lang w:val="en-CA"/>
              </w:rPr>
            </w:pPr>
            <w:r w:rsidRPr="0000100F">
              <w:rPr>
                <w:b/>
                <w:lang w:val="en-CA"/>
              </w:rPr>
              <w:t>Total number of viewers</w:t>
            </w:r>
          </w:p>
        </w:tc>
        <w:tc>
          <w:tcPr>
            <w:tcW w:w="2805" w:type="pct"/>
          </w:tcPr>
          <w:p w14:paraId="7D3382BE" w14:textId="1D5D8A44" w:rsidR="001041D7" w:rsidRPr="0000100F" w:rsidRDefault="008C1C73" w:rsidP="00FF664C">
            <w:pPr>
              <w:jc w:val="left"/>
              <w:rPr>
                <w:lang w:val="en-CA"/>
              </w:rPr>
            </w:pPr>
            <w:r w:rsidRPr="0000100F">
              <w:rPr>
                <w:lang w:val="en-CA"/>
              </w:rPr>
              <w:t>19</w:t>
            </w:r>
            <w:r w:rsidR="00662D69" w:rsidRPr="0000100F">
              <w:rPr>
                <w:lang w:val="en-CA"/>
              </w:rPr>
              <w:t xml:space="preserve"> viewers (</w:t>
            </w:r>
            <w:r w:rsidRPr="0000100F">
              <w:rPr>
                <w:lang w:val="en-CA"/>
              </w:rPr>
              <w:t>7</w:t>
            </w:r>
            <w:r w:rsidR="00662D69" w:rsidRPr="0000100F">
              <w:rPr>
                <w:lang w:val="en-CA"/>
              </w:rPr>
              <w:t xml:space="preserve"> females, 1</w:t>
            </w:r>
            <w:r w:rsidRPr="0000100F">
              <w:rPr>
                <w:lang w:val="en-CA"/>
              </w:rPr>
              <w:t>2</w:t>
            </w:r>
            <w:r w:rsidR="00662D69" w:rsidRPr="0000100F">
              <w:rPr>
                <w:lang w:val="en-CA"/>
              </w:rPr>
              <w:t xml:space="preserve"> males; age 18</w:t>
            </w:r>
            <w:r w:rsidR="00662D69" w:rsidRPr="0000100F">
              <w:rPr>
                <w:lang w:val="en-CA"/>
              </w:rPr>
              <w:noBreakHyphen/>
              <w:t>23, all Italian), all screened for visual acuity and normal colour vision.</w:t>
            </w:r>
          </w:p>
        </w:tc>
      </w:tr>
    </w:tbl>
    <w:p w14:paraId="50EF67F6" w14:textId="46FA5628" w:rsidR="00D56312" w:rsidRPr="001041D7" w:rsidRDefault="00000572" w:rsidP="001041D7">
      <w:r w:rsidRPr="00662D69">
        <w:t>All test subjects were paid for their participation to the testing experiment</w:t>
      </w:r>
    </w:p>
    <w:p w14:paraId="2B8DD6AA" w14:textId="77777777" w:rsidR="00C06E5A" w:rsidRDefault="00411624" w:rsidP="00C06E5A">
      <w:pPr>
        <w:pStyle w:val="berschrift1"/>
      </w:pPr>
      <w:r>
        <w:t xml:space="preserve">Test </w:t>
      </w:r>
      <w:r w:rsidR="00C542EB">
        <w:t>d</w:t>
      </w:r>
      <w:r w:rsidRPr="00411624">
        <w:t xml:space="preserve">esign </w:t>
      </w:r>
    </w:p>
    <w:p w14:paraId="4C96D110" w14:textId="77777777" w:rsidR="00411624" w:rsidRDefault="00411624" w:rsidP="00411624">
      <w:pPr>
        <w:pStyle w:val="berschrift2"/>
      </w:pPr>
      <w:r>
        <w:t>Test sessions</w:t>
      </w:r>
    </w:p>
    <w:p w14:paraId="76A49112" w14:textId="77777777" w:rsidR="002A0C97" w:rsidRDefault="001E4499" w:rsidP="001E4499">
      <w:r>
        <w:t xml:space="preserve">The tests were conducted according to the DCR of ITU-T P.910 using the </w:t>
      </w:r>
      <w:r w:rsidRPr="006D0250">
        <w:t>11-grade impairment scale shown below.</w:t>
      </w:r>
      <w:r w:rsidR="00DA55DB">
        <w:t xml:space="preserve"> </w:t>
      </w:r>
    </w:p>
    <w:p w14:paraId="1E07E37A" w14:textId="07A42276" w:rsidR="002A0C97" w:rsidRPr="002A0C97" w:rsidRDefault="006D0250" w:rsidP="002A0C97">
      <w:pPr>
        <w:jc w:val="center"/>
        <w:rPr>
          <w:b/>
          <w:iCs/>
          <w:lang w:val="en-CA"/>
        </w:rPr>
      </w:pPr>
      <w:r w:rsidRPr="00842D51">
        <w:rPr>
          <w:rFonts w:cs="Times New Roman"/>
          <w:noProof/>
          <w:szCs w:val="22"/>
        </w:rPr>
        <w:drawing>
          <wp:inline distT="0" distB="0" distL="0" distR="0" wp14:anchorId="3ECAB201" wp14:editId="011B9F7E">
            <wp:extent cx="2506257" cy="2825645"/>
            <wp:effectExtent l="0" t="0" r="8890" b="0"/>
            <wp:docPr id="548068289" name="Grafik 7" descr="Ein Bild, das Text, Screenshot, Schrift, Zahl enthält.&#10;&#10;Automatisch generierte Beschreibung">
              <a:extLst xmlns:a="http://schemas.openxmlformats.org/drawingml/2006/main">
                <a:ext uri="{FF2B5EF4-FFF2-40B4-BE49-F238E27FC236}">
                  <a16:creationId xmlns:a16="http://schemas.microsoft.com/office/drawing/2014/main" id="{4B720ADB-D172-F68C-30DF-7446CF206EAC}"/>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7" descr="Ein Bild, das Text, Screenshot, Schrift, Zahl enthält.&#10;&#10;Automatisch generierte Beschreibung">
                      <a:extLst>
                        <a:ext uri="{FF2B5EF4-FFF2-40B4-BE49-F238E27FC236}">
                          <a16:creationId xmlns:a16="http://schemas.microsoft.com/office/drawing/2014/main" id="{4B720ADB-D172-F68C-30DF-7446CF206EAC}"/>
                        </a:ext>
                      </a:extLst>
                    </pic:cNvPr>
                    <pic:cNvPicPr>
                      <a:picLocks noChangeAspect="1"/>
                    </pic:cNvPicPr>
                  </pic:nvPicPr>
                  <pic:blipFill>
                    <a:blip r:embed="rId26" cstate="print">
                      <a:extLst>
                        <a:ext uri="{28A0092B-C50C-407E-A947-70E740481C1C}">
                          <a14:useLocalDpi xmlns:a14="http://schemas.microsoft.com/office/drawing/2010/main"/>
                        </a:ext>
                      </a:extLst>
                    </a:blip>
                    <a:stretch>
                      <a:fillRect/>
                    </a:stretch>
                  </pic:blipFill>
                  <pic:spPr>
                    <a:xfrm>
                      <a:off x="0" y="0"/>
                      <a:ext cx="2511687" cy="2831767"/>
                    </a:xfrm>
                    <a:prstGeom prst="rect">
                      <a:avLst/>
                    </a:prstGeom>
                  </pic:spPr>
                </pic:pic>
              </a:graphicData>
            </a:graphic>
          </wp:inline>
        </w:drawing>
      </w:r>
    </w:p>
    <w:p w14:paraId="178F04BD" w14:textId="30DEB832" w:rsidR="002A0C97" w:rsidRPr="002A0C97" w:rsidRDefault="002A0C97" w:rsidP="002A0C97">
      <w:pPr>
        <w:jc w:val="center"/>
        <w:rPr>
          <w:b/>
          <w:i/>
          <w:sz w:val="20"/>
          <w:szCs w:val="20"/>
          <w:lang w:val="en-CA"/>
        </w:rPr>
      </w:pPr>
      <w:bookmarkStart w:id="3" w:name="_Ref52924847"/>
      <w:r w:rsidRPr="002A0C97">
        <w:rPr>
          <w:b/>
          <w:i/>
          <w:sz w:val="20"/>
          <w:szCs w:val="20"/>
          <w:lang w:val="en-CA"/>
        </w:rPr>
        <w:t xml:space="preserve">Figure </w:t>
      </w:r>
      <w:r w:rsidRPr="002A0C97">
        <w:rPr>
          <w:b/>
          <w:i/>
          <w:sz w:val="20"/>
          <w:szCs w:val="20"/>
        </w:rPr>
        <w:fldChar w:fldCharType="begin"/>
      </w:r>
      <w:r w:rsidRPr="002A0C97">
        <w:rPr>
          <w:b/>
          <w:i/>
          <w:sz w:val="20"/>
          <w:szCs w:val="20"/>
          <w:lang w:val="en-CA"/>
        </w:rPr>
        <w:instrText xml:space="preserve"> SEQ Figure \* ARABIC </w:instrText>
      </w:r>
      <w:r w:rsidRPr="002A0C97">
        <w:rPr>
          <w:b/>
          <w:i/>
          <w:sz w:val="20"/>
          <w:szCs w:val="20"/>
        </w:rPr>
        <w:fldChar w:fldCharType="separate"/>
      </w:r>
      <w:r w:rsidR="00445DE2">
        <w:rPr>
          <w:b/>
          <w:i/>
          <w:noProof/>
          <w:sz w:val="20"/>
          <w:szCs w:val="20"/>
          <w:lang w:val="en-CA"/>
        </w:rPr>
        <w:t>1</w:t>
      </w:r>
      <w:r w:rsidRPr="002A0C97">
        <w:rPr>
          <w:i/>
          <w:sz w:val="20"/>
          <w:szCs w:val="20"/>
        </w:rPr>
        <w:fldChar w:fldCharType="end"/>
      </w:r>
      <w:bookmarkEnd w:id="3"/>
      <w:r w:rsidRPr="002A0C97">
        <w:rPr>
          <w:b/>
          <w:i/>
          <w:sz w:val="20"/>
          <w:szCs w:val="20"/>
          <w:lang w:val="en-CA"/>
        </w:rPr>
        <w:t>: 11 grade</w:t>
      </w:r>
      <w:r w:rsidR="006D0250">
        <w:rPr>
          <w:b/>
          <w:i/>
          <w:sz w:val="20"/>
          <w:szCs w:val="20"/>
          <w:lang w:val="en-CA"/>
        </w:rPr>
        <w:t xml:space="preserve">s impairment </w:t>
      </w:r>
      <w:r w:rsidRPr="002A0C97">
        <w:rPr>
          <w:b/>
          <w:i/>
          <w:sz w:val="20"/>
          <w:szCs w:val="20"/>
          <w:lang w:val="en-CA"/>
        </w:rPr>
        <w:t>scale</w:t>
      </w:r>
    </w:p>
    <w:p w14:paraId="31777668" w14:textId="1E45F5BB" w:rsidR="00BB62DF" w:rsidRDefault="00BB62DF" w:rsidP="001E4499">
      <w:pPr>
        <w:pStyle w:val="berschrift3"/>
      </w:pPr>
      <w:r>
        <w:t>RWTH</w:t>
      </w:r>
      <w:r w:rsidR="00E004FB">
        <w:t xml:space="preserve"> Aachen University</w:t>
      </w:r>
    </w:p>
    <w:p w14:paraId="249937F9" w14:textId="010031F8" w:rsidR="00E004FB" w:rsidRPr="00E004FB" w:rsidRDefault="00E004FB" w:rsidP="00E004FB">
      <w:r>
        <w:t xml:space="preserve">The viewers were called for separate viewing sessions for each category in which the respective test sessions were conducted. The instructions, training, and viewing sessions were conducted by an experienced student worker. </w:t>
      </w:r>
    </w:p>
    <w:p w14:paraId="3AF115A8" w14:textId="40460FFD" w:rsidR="006D0250" w:rsidRDefault="004A0574" w:rsidP="004A0574">
      <w:pPr>
        <w:pStyle w:val="berschrift4"/>
      </w:pPr>
      <w:r>
        <w:t>Design of test sessions</w:t>
      </w:r>
    </w:p>
    <w:p w14:paraId="7771524B" w14:textId="791818DE" w:rsidR="004A0574" w:rsidRDefault="004A0574" w:rsidP="004A0574">
      <w:r>
        <w:t>For each category, SDR, HDR-HLG, HDR-PQ, two test sessions were designed with 27 basic test cells (BTCs) each</w:t>
      </w:r>
      <w:r w:rsidR="00952321">
        <w:t>, resulting in a total of 6 test sessions</w:t>
      </w:r>
      <w:r>
        <w:t xml:space="preserve">. The test sessions included a stabilization phase of </w:t>
      </w:r>
      <w:r>
        <w:lastRenderedPageBreak/>
        <w:t xml:space="preserve">three BTCs and </w:t>
      </w:r>
      <w:r w:rsidR="00952321">
        <w:t xml:space="preserve">one BTC evaluating the </w:t>
      </w:r>
      <w:r>
        <w:t xml:space="preserve">uncompressed sequence to enable checking of the viewers’ attention. </w:t>
      </w:r>
    </w:p>
    <w:p w14:paraId="4BACE214" w14:textId="47FD7FEB" w:rsidR="00952321" w:rsidRDefault="00952321" w:rsidP="00952321">
      <w:pPr>
        <w:pStyle w:val="berschrift4"/>
      </w:pPr>
      <w:r>
        <w:t>Conduction of tests</w:t>
      </w:r>
    </w:p>
    <w:p w14:paraId="59B6F3DB" w14:textId="7536E5E8" w:rsidR="00952321" w:rsidRPr="00952321" w:rsidRDefault="00952321" w:rsidP="00952321">
      <w:r>
        <w:t xml:space="preserve">The tests were performed with up to 20 viewers per viewing session, who were split into two groups of max 10 viewers for the training and the test sessions. The training as well as the tests were conducted in an interleaved fashion where one group was performing the session while the other group was resting, respectively. In each session, the viewers were provided with voting sheets, a pen and a clipboard to note down their scores. The viewers of the resting group were asked to enter their scores of the previous test sessions into a database for further processing. </w:t>
      </w:r>
    </w:p>
    <w:p w14:paraId="7D059BE5" w14:textId="58322A88" w:rsidR="00E004FB" w:rsidRDefault="00E004FB" w:rsidP="00E004FB">
      <w:pPr>
        <w:pStyle w:val="berschrift4"/>
      </w:pPr>
      <w:r>
        <w:t>Training</w:t>
      </w:r>
    </w:p>
    <w:p w14:paraId="50EA4CC7" w14:textId="10E8E149" w:rsidR="00E004FB" w:rsidRPr="00E004FB" w:rsidRDefault="00E004FB" w:rsidP="00E004FB">
      <w:r>
        <w:t xml:space="preserve">At the start of the viewing session, the participants were instructed on the test. </w:t>
      </w:r>
      <w:r w:rsidR="00405603">
        <w:t xml:space="preserve">The concept of </w:t>
      </w:r>
      <w:r w:rsidR="00405603" w:rsidRPr="00405603">
        <w:t>the evaluated MPEG multilayer video coding technology with a HD base and UHD enhancement layer</w:t>
      </w:r>
      <w:r w:rsidR="00405603">
        <w:t>,</w:t>
      </w:r>
      <w:r w:rsidR="00405603" w:rsidRPr="00405603">
        <w:t xml:space="preserve"> as well as</w:t>
      </w:r>
      <w:r w:rsidR="00405603">
        <w:t xml:space="preserve"> the size of the sessions, </w:t>
      </w:r>
      <w:r>
        <w:t xml:space="preserve">was described. </w:t>
      </w:r>
      <w:r w:rsidR="00952321">
        <w:t xml:space="preserve">The DCR test protocol was explained by providing the participants with the viewers’ instructions available in AG5N150 </w:t>
      </w:r>
      <w:r w:rsidR="00952321">
        <w:fldChar w:fldCharType="begin"/>
      </w:r>
      <w:r w:rsidR="00952321">
        <w:instrText xml:space="preserve"> REF _Ref202091361 \r \h </w:instrText>
      </w:r>
      <w:r w:rsidR="00952321">
        <w:fldChar w:fldCharType="separate"/>
      </w:r>
      <w:r w:rsidR="00445DE2">
        <w:t>[8]</w:t>
      </w:r>
      <w:r w:rsidR="00952321">
        <w:fldChar w:fldCharType="end"/>
      </w:r>
      <w:r w:rsidR="00952321">
        <w:t xml:space="preserve">. After answering potential questions from the viewers, they were shown the training session. The training sessions </w:t>
      </w:r>
      <w:r w:rsidR="00AB4C4E">
        <w:t>consisted of five BTCs. F</w:t>
      </w:r>
      <w:r w:rsidR="00952321">
        <w:t xml:space="preserve">or each category </w:t>
      </w:r>
      <w:r w:rsidR="00AB4C4E">
        <w:t xml:space="preserve">the training session comprised the coding technologies </w:t>
      </w:r>
      <w:r w:rsidR="00C03902">
        <w:t>under test</w:t>
      </w:r>
      <w:r w:rsidR="00AB4C4E">
        <w:t xml:space="preserve"> using the 10% and 50% bitrate points in a balanced way. </w:t>
      </w:r>
    </w:p>
    <w:p w14:paraId="224B0108" w14:textId="5D4C2827" w:rsidR="002058F4" w:rsidRPr="00BB62DF" w:rsidRDefault="002058F4" w:rsidP="002058F4">
      <w:pPr>
        <w:pStyle w:val="berschrift3"/>
      </w:pPr>
      <w:r>
        <w:t>VABTech</w:t>
      </w:r>
    </w:p>
    <w:p w14:paraId="2D927FEE" w14:textId="798DE6A0" w:rsidR="00385A0A" w:rsidRPr="00385A0A" w:rsidRDefault="00385A0A" w:rsidP="00385A0A">
      <w:r w:rsidRPr="00385A0A">
        <w:t xml:space="preserve">The viewing subjects were trained by means of a short practice (training) session. The video material used for the training session </w:t>
      </w:r>
      <w:r w:rsidR="00F73B67">
        <w:t>were</w:t>
      </w:r>
      <w:r w:rsidRPr="00385A0A">
        <w:t xml:space="preserve"> carefully selected from those of the test, taking care to represent as much as possible the extent of visual quality and the kind of impairment expected to appear during the test.</w:t>
      </w:r>
    </w:p>
    <w:p w14:paraId="3A3B449D" w14:textId="094164B1" w:rsidR="00411624" w:rsidRDefault="00385A0A" w:rsidP="00385A0A">
      <w:pPr>
        <w:rPr>
          <w:lang w:val="en-CA"/>
        </w:rPr>
      </w:pPr>
      <w:r w:rsidRPr="00385A0A">
        <w:rPr>
          <w:lang w:val="en-GB"/>
        </w:rPr>
        <w:t>Considering the total number of test points</w:t>
      </w:r>
      <w:r w:rsidR="00405603">
        <w:rPr>
          <w:lang w:val="en-GB"/>
        </w:rPr>
        <w:t>,</w:t>
      </w:r>
      <w:r w:rsidRPr="00385A0A">
        <w:rPr>
          <w:lang w:val="en-GB"/>
        </w:rPr>
        <w:t xml:space="preserve"> the </w:t>
      </w:r>
      <w:r w:rsidR="00405603">
        <w:rPr>
          <w:lang w:val="en-GB"/>
        </w:rPr>
        <w:t>t</w:t>
      </w:r>
      <w:r w:rsidR="00405603" w:rsidRPr="00385A0A">
        <w:rPr>
          <w:lang w:val="en-GB"/>
        </w:rPr>
        <w:t xml:space="preserve">est </w:t>
      </w:r>
      <w:r w:rsidRPr="00385A0A">
        <w:rPr>
          <w:lang w:val="en-GB"/>
        </w:rPr>
        <w:t xml:space="preserve">coordinator decided to divide the video clips representing all the test points (Anchor + Proposals) in two separates test sessions. Each test session was created following what </w:t>
      </w:r>
      <w:r w:rsidR="00405603">
        <w:rPr>
          <w:lang w:val="en-GB"/>
        </w:rPr>
        <w:t xml:space="preserve">is </w:t>
      </w:r>
      <w:r w:rsidRPr="00385A0A">
        <w:rPr>
          <w:lang w:val="en-GB"/>
        </w:rPr>
        <w:t xml:space="preserve">recommended in </w:t>
      </w:r>
      <w:r w:rsidR="00405603" w:rsidRPr="00405603">
        <w:t>Rec. ITU-R </w:t>
      </w:r>
      <w:r w:rsidRPr="00385A0A">
        <w:rPr>
          <w:lang w:val="en-GB"/>
        </w:rPr>
        <w:t>BT</w:t>
      </w:r>
      <w:r w:rsidR="00405603">
        <w:rPr>
          <w:lang w:val="en-GB"/>
        </w:rPr>
        <w:t>.</w:t>
      </w:r>
      <w:r w:rsidRPr="00385A0A">
        <w:rPr>
          <w:lang w:val="en-GB"/>
        </w:rPr>
        <w:t xml:space="preserve">500, i.e. adding at the beginning of each test session a “stabilization phase” made of three BTCs; the stabilization BTCs </w:t>
      </w:r>
      <w:r w:rsidR="00F73B67">
        <w:rPr>
          <w:lang w:val="en-GB"/>
        </w:rPr>
        <w:t>were</w:t>
      </w:r>
      <w:r w:rsidRPr="00385A0A">
        <w:rPr>
          <w:lang w:val="en-GB"/>
        </w:rPr>
        <w:t xml:space="preserve"> selected representing best, mid and worst quality. In this way, the viewing subjects </w:t>
      </w:r>
      <w:r w:rsidR="00F73B67">
        <w:rPr>
          <w:lang w:val="en-GB"/>
        </w:rPr>
        <w:t>had</w:t>
      </w:r>
      <w:r w:rsidRPr="00385A0A">
        <w:rPr>
          <w:lang w:val="en-GB"/>
        </w:rPr>
        <w:t xml:space="preserve"> an indication of the range of quality they </w:t>
      </w:r>
      <w:r w:rsidR="00F73B67">
        <w:rPr>
          <w:lang w:val="en-GB"/>
        </w:rPr>
        <w:t>wer</w:t>
      </w:r>
      <w:r w:rsidRPr="00385A0A">
        <w:rPr>
          <w:lang w:val="en-GB"/>
        </w:rPr>
        <w:t xml:space="preserve">e expected to evaluate during that session. The scores of the stabilization phase </w:t>
      </w:r>
      <w:r w:rsidR="00F73B67">
        <w:rPr>
          <w:lang w:val="en-GB"/>
        </w:rPr>
        <w:t>wer</w:t>
      </w:r>
      <w:r w:rsidRPr="00385A0A">
        <w:rPr>
          <w:lang w:val="en-GB"/>
        </w:rPr>
        <w:t xml:space="preserve">e discarded. Consistency of the behaviour of the subjects </w:t>
      </w:r>
      <w:r w:rsidR="00F73B67">
        <w:rPr>
          <w:lang w:val="en-GB"/>
        </w:rPr>
        <w:t>were</w:t>
      </w:r>
      <w:r w:rsidRPr="00385A0A">
        <w:rPr>
          <w:lang w:val="en-GB"/>
        </w:rPr>
        <w:t xml:space="preserve"> checked </w:t>
      </w:r>
      <w:r w:rsidR="00F73B67">
        <w:rPr>
          <w:lang w:val="en-GB"/>
        </w:rPr>
        <w:t xml:space="preserve">by </w:t>
      </w:r>
      <w:r w:rsidRPr="00385A0A">
        <w:rPr>
          <w:lang w:val="en-GB"/>
        </w:rPr>
        <w:t>inserting in the session a BTC in which the uncompressed video (SRC) is compared to itself.</w:t>
      </w:r>
      <w:r w:rsidR="000D04DC">
        <w:rPr>
          <w:lang w:val="en-GB"/>
        </w:rPr>
        <w:t xml:space="preserve"> </w:t>
      </w:r>
    </w:p>
    <w:p w14:paraId="2BC67E99" w14:textId="77777777" w:rsidR="000D04DC" w:rsidRDefault="000D04DC" w:rsidP="000D04DC">
      <w:pPr>
        <w:pStyle w:val="berschrift1"/>
        <w:rPr>
          <w:lang w:val="en-CA"/>
        </w:rPr>
      </w:pPr>
      <w:r>
        <w:rPr>
          <w:lang w:val="en-CA"/>
        </w:rPr>
        <w:t>Test results and graphs</w:t>
      </w:r>
    </w:p>
    <w:p w14:paraId="2FA172DA" w14:textId="77777777" w:rsidR="00AC014A" w:rsidRDefault="00AC014A" w:rsidP="00AC014A">
      <w:pPr>
        <w:rPr>
          <w:lang w:val="en-CA"/>
        </w:rPr>
      </w:pPr>
      <w:r>
        <w:rPr>
          <w:lang w:val="en-CA"/>
        </w:rPr>
        <w:t>Overall, more than 10 000 opinion scores (</w:t>
      </w:r>
      <m:oMath>
        <m:r>
          <m:rPr>
            <m:sty m:val="p"/>
          </m:rPr>
          <w:rPr>
            <w:rFonts w:ascii="Cambria Math" w:hAnsi="Cambria Math"/>
            <w:lang w:val="en-CA"/>
          </w:rPr>
          <m:t>OS</m:t>
        </m:r>
      </m:oMath>
      <w:r>
        <w:rPr>
          <w:lang w:val="en-CA"/>
        </w:rPr>
        <w:t>) were recorded in each of the laboratories during this test effort. The acquired results were first independently and carefully processed by each of the labs with respect to outlier detection and consistency analysis.</w:t>
      </w:r>
    </w:p>
    <w:p w14:paraId="0CB518EA" w14:textId="2652A752" w:rsidR="00F964BD" w:rsidRDefault="00F964BD" w:rsidP="00F964BD">
      <w:pPr>
        <w:pStyle w:val="berschrift2"/>
        <w:rPr>
          <w:lang w:val="en-CA"/>
        </w:rPr>
      </w:pPr>
      <w:r>
        <w:rPr>
          <w:lang w:val="en-CA"/>
        </w:rPr>
        <w:t>Data processing</w:t>
      </w:r>
    </w:p>
    <w:p w14:paraId="061024D3" w14:textId="033D9085" w:rsidR="00AB4C4E" w:rsidRPr="00AB4C4E" w:rsidRDefault="00AB4C4E" w:rsidP="00AB4C4E">
      <w:pPr>
        <w:pStyle w:val="berschrift3"/>
        <w:rPr>
          <w:lang w:val="en-CA"/>
        </w:rPr>
      </w:pPr>
      <w:r>
        <w:rPr>
          <w:lang w:val="en-CA"/>
        </w:rPr>
        <w:t>RWTH Aachen University</w:t>
      </w:r>
    </w:p>
    <w:p w14:paraId="7282F3B7" w14:textId="61567C7C" w:rsidR="00AB4C4E" w:rsidRDefault="00BC7163" w:rsidP="006261F8">
      <w:pPr>
        <w:rPr>
          <w:lang w:val="en-CA"/>
        </w:rPr>
      </w:pPr>
      <w:r>
        <w:rPr>
          <w:lang w:val="en-CA"/>
        </w:rPr>
        <w:t xml:space="preserve">At RWTH, </w:t>
      </w:r>
      <w:r w:rsidR="001C2476">
        <w:rPr>
          <w:lang w:val="en-CA"/>
        </w:rPr>
        <w:t xml:space="preserve">post-screening </w:t>
      </w:r>
      <w:r w:rsidR="00A84283">
        <w:rPr>
          <w:lang w:val="en-CA"/>
        </w:rPr>
        <w:t xml:space="preserve">according to </w:t>
      </w:r>
      <w:r w:rsidR="001C2476">
        <w:rPr>
          <w:lang w:val="en-CA"/>
        </w:rPr>
        <w:t xml:space="preserve">ITU-R BT.500 </w:t>
      </w:r>
      <w:r w:rsidR="001C2476" w:rsidRPr="001C2476">
        <w:rPr>
          <w:lang w:val="en-CA"/>
        </w:rPr>
        <w:t>A1-2.3</w:t>
      </w:r>
      <w:r w:rsidR="001C2476">
        <w:rPr>
          <w:lang w:val="en-CA"/>
        </w:rPr>
        <w:t xml:space="preserve"> was applied </w:t>
      </w:r>
      <w:r w:rsidR="00A84283">
        <w:rPr>
          <w:lang w:val="en-CA"/>
        </w:rPr>
        <w:t>to the</w:t>
      </w:r>
      <w:r w:rsidR="001C2476">
        <w:rPr>
          <w:lang w:val="en-CA"/>
        </w:rPr>
        <w:t xml:space="preserve"> collected scores. </w:t>
      </w:r>
      <w:r w:rsidR="00A84283">
        <w:rPr>
          <w:lang w:val="en-CA"/>
        </w:rPr>
        <w:t>The processing included</w:t>
      </w:r>
      <w:r w:rsidR="001C2476">
        <w:rPr>
          <w:lang w:val="en-CA"/>
        </w:rPr>
        <w:t xml:space="preserve"> outlier rejection based on the Pearson correlation</w:t>
      </w:r>
      <w:r w:rsidR="00A84283">
        <w:rPr>
          <w:lang w:val="en-CA"/>
        </w:rPr>
        <w:t xml:space="preserve"> (A1-2.3.3)</w:t>
      </w:r>
      <w:r w:rsidR="001C2476">
        <w:rPr>
          <w:lang w:val="en-CA"/>
        </w:rPr>
        <w:t xml:space="preserve"> and </w:t>
      </w:r>
      <w:r w:rsidR="00A84283">
        <w:rPr>
          <w:lang w:val="en-CA"/>
        </w:rPr>
        <w:t>k</w:t>
      </w:r>
      <w:r w:rsidR="00A84283" w:rsidRPr="00A84283">
        <w:rPr>
          <w:lang w:val="en-CA"/>
        </w:rPr>
        <w:t xml:space="preserve">urtosis-based post-screening </w:t>
      </w:r>
      <w:r w:rsidR="00A84283">
        <w:rPr>
          <w:lang w:val="en-CA"/>
        </w:rPr>
        <w:t xml:space="preserve">applicable for test following the DSIS/DCR protocol (A1-2.3.1). </w:t>
      </w:r>
      <w:r w:rsidR="001C2476">
        <w:rPr>
          <w:lang w:val="en-CA"/>
        </w:rPr>
        <w:t xml:space="preserve">The </w:t>
      </w:r>
      <w:r w:rsidR="00A84283">
        <w:rPr>
          <w:lang w:val="en-CA"/>
        </w:rPr>
        <w:t>processing steps were</w:t>
      </w:r>
      <w:r w:rsidR="001C2476">
        <w:rPr>
          <w:lang w:val="en-CA"/>
        </w:rPr>
        <w:t xml:space="preserve"> applied on a per-session basis leading to 16.7% of the raw data being excluded from </w:t>
      </w:r>
      <w:r w:rsidR="00A84283">
        <w:rPr>
          <w:lang w:val="en-CA"/>
        </w:rPr>
        <w:t>further evaluation</w:t>
      </w:r>
      <w:r w:rsidR="001C2476">
        <w:rPr>
          <w:lang w:val="en-CA"/>
        </w:rPr>
        <w:t xml:space="preserve">. </w:t>
      </w:r>
    </w:p>
    <w:p w14:paraId="7B1B912F" w14:textId="2ED1A758" w:rsidR="001C2476" w:rsidRDefault="001C2476" w:rsidP="001C2476">
      <w:pPr>
        <w:pStyle w:val="berschrift3"/>
        <w:rPr>
          <w:lang w:val="en-CA"/>
        </w:rPr>
      </w:pPr>
      <w:r>
        <w:rPr>
          <w:lang w:val="en-CA"/>
        </w:rPr>
        <w:t>VABTech</w:t>
      </w:r>
    </w:p>
    <w:p w14:paraId="183BF8DE" w14:textId="7C567721" w:rsidR="002C6D18" w:rsidRPr="0000100F" w:rsidRDefault="002C6D18" w:rsidP="002C6D18">
      <w:pPr>
        <w:spacing w:before="120"/>
        <w:rPr>
          <w:lang w:val="en-GB"/>
        </w:rPr>
      </w:pPr>
      <w:r w:rsidRPr="0000100F">
        <w:rPr>
          <w:lang w:val="en-GB"/>
        </w:rPr>
        <w:t>At VABtech, post</w:t>
      </w:r>
      <w:r w:rsidR="00F51501">
        <w:rPr>
          <w:lang w:val="en-GB"/>
        </w:rPr>
        <w:t>-</w:t>
      </w:r>
      <w:r w:rsidRPr="0000100F">
        <w:rPr>
          <w:lang w:val="en-GB"/>
        </w:rPr>
        <w:t xml:space="preserve">test screening of the raw data produced by the viewers was done to exclude </w:t>
      </w:r>
      <w:r w:rsidR="00420C0B">
        <w:rPr>
          <w:lang w:val="en-GB"/>
        </w:rPr>
        <w:t xml:space="preserve">the </w:t>
      </w:r>
      <w:r w:rsidR="00F73B67" w:rsidRPr="0000100F">
        <w:rPr>
          <w:lang w:val="en-GB"/>
        </w:rPr>
        <w:t>outliers</w:t>
      </w:r>
      <w:r w:rsidRPr="0000100F">
        <w:rPr>
          <w:lang w:val="en-GB"/>
        </w:rPr>
        <w:t xml:space="preserve">. This screening was according to what </w:t>
      </w:r>
      <w:r w:rsidR="00F73B67">
        <w:rPr>
          <w:lang w:val="en-GB"/>
        </w:rPr>
        <w:t xml:space="preserve">is </w:t>
      </w:r>
      <w:r w:rsidRPr="0000100F">
        <w:rPr>
          <w:lang w:val="en-GB"/>
        </w:rPr>
        <w:t xml:space="preserve">specified in </w:t>
      </w:r>
      <w:r w:rsidR="006D62B0">
        <w:rPr>
          <w:lang w:val="en-CA"/>
        </w:rPr>
        <w:t xml:space="preserve">ITU-R </w:t>
      </w:r>
      <w:r w:rsidRPr="0000100F">
        <w:rPr>
          <w:lang w:val="en-GB"/>
        </w:rPr>
        <w:t>BT</w:t>
      </w:r>
      <w:r w:rsidR="006D62B0">
        <w:rPr>
          <w:lang w:val="en-GB"/>
        </w:rPr>
        <w:t>.</w:t>
      </w:r>
      <w:r w:rsidRPr="0000100F">
        <w:rPr>
          <w:lang w:val="en-GB"/>
        </w:rPr>
        <w:t>500.</w:t>
      </w:r>
    </w:p>
    <w:p w14:paraId="76DF6A27" w14:textId="17FD2955" w:rsidR="0023347E" w:rsidRDefault="0023347E" w:rsidP="00A909DE">
      <w:pPr>
        <w:pStyle w:val="berschrift2"/>
        <w:ind w:left="578" w:hanging="578"/>
        <w:rPr>
          <w:lang w:val="en-CA"/>
        </w:rPr>
      </w:pPr>
      <w:r>
        <w:rPr>
          <w:lang w:val="en-CA"/>
        </w:rPr>
        <w:lastRenderedPageBreak/>
        <w:t xml:space="preserve">MOS </w:t>
      </w:r>
      <w:r w:rsidR="003D5214">
        <w:rPr>
          <w:lang w:val="en-CA"/>
        </w:rPr>
        <w:t>results and MOS-over-rate plots</w:t>
      </w:r>
    </w:p>
    <w:p w14:paraId="471ED19B" w14:textId="71EF1E41" w:rsidR="00A84283" w:rsidRPr="00AC014A" w:rsidRDefault="00A84283" w:rsidP="00A84283">
      <w:pPr>
        <w:rPr>
          <w:lang w:val="en-CA"/>
        </w:rPr>
      </w:pPr>
      <w:r>
        <w:rPr>
          <w:lang w:val="en-CA"/>
        </w:rPr>
        <w:t xml:space="preserve">After completion of the data acquisition, the results were processed independently in both laboratories and then analyzed. Both achieved mostly consistent results, with many test points showing the same ranking of the coding technologies </w:t>
      </w:r>
      <w:r w:rsidR="00C03902">
        <w:rPr>
          <w:lang w:val="en-CA"/>
        </w:rPr>
        <w:t>under test</w:t>
      </w:r>
      <w:r>
        <w:rPr>
          <w:lang w:val="en-CA"/>
        </w:rPr>
        <w:t xml:space="preserve">. For some cases, the order of the coding technologies was different. </w:t>
      </w:r>
      <w:r w:rsidR="00405603">
        <w:rPr>
          <w:lang w:val="en-CA"/>
        </w:rPr>
        <w:t>D</w:t>
      </w:r>
      <w:r>
        <w:rPr>
          <w:lang w:val="en-CA"/>
        </w:rPr>
        <w:t xml:space="preserve">ue to differences in the training process, the number range of both laboratories were slightly different. The overall average across all recorded </w:t>
      </w:r>
      <w:r w:rsidR="00405603">
        <w:rPr>
          <w:lang w:val="en-CA"/>
        </w:rPr>
        <w:t>opinion scores</w:t>
      </w:r>
      <w:r>
        <w:rPr>
          <w:lang w:val="en-CA"/>
        </w:rPr>
        <w:t xml:space="preserve"> was 6.1 at RWTH and 6.9 at VABtech. In order to accommodate all expressed viewer opinions, it was decided to merge the consolidated data of both laboratories for reporting and to compute the MOS and confidence interval over the pool of all viewers. </w:t>
      </w:r>
    </w:p>
    <w:p w14:paraId="73D4E6B3" w14:textId="2BBE3E8C" w:rsidR="00CF16DC" w:rsidRDefault="00A84283" w:rsidP="00A84283">
      <w:pPr>
        <w:rPr>
          <w:lang w:val="en-CA"/>
        </w:rPr>
      </w:pPr>
      <w:r w:rsidRPr="00A84283">
        <w:rPr>
          <w:lang w:val="en-CA"/>
        </w:rPr>
        <w:t>The plots presented below show the resulting</w:t>
      </w:r>
      <w:r>
        <w:rPr>
          <w:lang w:val="en-CA"/>
        </w:rPr>
        <w:t xml:space="preserve"> overall</w:t>
      </w:r>
      <w:r w:rsidRPr="00A84283">
        <w:rPr>
          <w:lang w:val="en-CA"/>
        </w:rPr>
        <w:t xml:space="preserve"> MOS scores with the 95% confidence interval </w:t>
      </w:r>
      <w:r>
        <w:rPr>
          <w:lang w:val="en-CA"/>
        </w:rPr>
        <w:t xml:space="preserve">(CI) </w:t>
      </w:r>
      <w:r w:rsidRPr="00A84283">
        <w:rPr>
          <w:lang w:val="en-CA"/>
        </w:rPr>
        <w:t>marked for both, the positive and negative direction.</w:t>
      </w:r>
      <w:r>
        <w:rPr>
          <w:lang w:val="en-CA"/>
        </w:rPr>
        <w:t xml:space="preserve"> For each category, the resulting MOS and CI values are reported </w:t>
      </w:r>
      <w:r w:rsidR="00CF16DC">
        <w:rPr>
          <w:lang w:val="en-CA"/>
        </w:rPr>
        <w:t>in the table</w:t>
      </w:r>
      <w:r>
        <w:rPr>
          <w:lang w:val="en-CA"/>
        </w:rPr>
        <w:t>s</w:t>
      </w:r>
      <w:r w:rsidR="00CF16DC">
        <w:rPr>
          <w:lang w:val="en-CA"/>
        </w:rPr>
        <w:t xml:space="preserve"> and plots below</w:t>
      </w:r>
      <w:r>
        <w:rPr>
          <w:lang w:val="en-CA"/>
        </w:rPr>
        <w:t>. The results are shown in a grouped manner for the 10% and 50% enhancement layer (EL) cases (E10/E50).</w:t>
      </w:r>
    </w:p>
    <w:p w14:paraId="56813D7A" w14:textId="2F1C1753" w:rsidR="00527B74" w:rsidRPr="00CF16DC" w:rsidRDefault="00527B74" w:rsidP="00A84283">
      <w:pPr>
        <w:rPr>
          <w:lang w:val="en-CA"/>
        </w:rPr>
      </w:pPr>
      <w:r>
        <w:rPr>
          <w:lang w:val="en-CA"/>
        </w:rPr>
        <w:t>In the table, BL up indicates the result for the upscaled video of the base</w:t>
      </w:r>
      <w:r w:rsidR="00F51501">
        <w:rPr>
          <w:lang w:val="en-CA"/>
        </w:rPr>
        <w:t xml:space="preserve"> </w:t>
      </w:r>
      <w:r>
        <w:rPr>
          <w:lang w:val="en-CA"/>
        </w:rPr>
        <w:t xml:space="preserve">layer bitstream. </w:t>
      </w:r>
    </w:p>
    <w:p w14:paraId="4740EA8D" w14:textId="6D92AB86" w:rsidR="00CF16DC" w:rsidRDefault="00CF16DC" w:rsidP="00CF16DC">
      <w:pPr>
        <w:pStyle w:val="berschrift3"/>
        <w:rPr>
          <w:lang w:val="en-CA"/>
        </w:rPr>
      </w:pPr>
      <w:r>
        <w:rPr>
          <w:lang w:val="en-CA"/>
        </w:rPr>
        <w:lastRenderedPageBreak/>
        <w:t>SDR test sequences</w:t>
      </w:r>
    </w:p>
    <w:tbl>
      <w:tblPr>
        <w:tblW w:w="5000" w:type="pct"/>
        <w:tblLook w:val="04A0" w:firstRow="1" w:lastRow="0" w:firstColumn="1" w:lastColumn="0" w:noHBand="0" w:noVBand="1"/>
      </w:tblPr>
      <w:tblGrid>
        <w:gridCol w:w="1699"/>
        <w:gridCol w:w="806"/>
        <w:gridCol w:w="806"/>
        <w:gridCol w:w="809"/>
        <w:gridCol w:w="806"/>
        <w:gridCol w:w="807"/>
        <w:gridCol w:w="807"/>
        <w:gridCol w:w="807"/>
        <w:gridCol w:w="852"/>
        <w:gridCol w:w="807"/>
      </w:tblGrid>
      <w:tr w:rsidR="00BE4B67" w:rsidRPr="00BE4B67" w14:paraId="3EFD8E07" w14:textId="77777777" w:rsidTr="00BE4B67">
        <w:trPr>
          <w:trHeight w:val="290"/>
        </w:trPr>
        <w:tc>
          <w:tcPr>
            <w:tcW w:w="951" w:type="pct"/>
            <w:tcBorders>
              <w:top w:val="single" w:sz="8" w:space="0" w:color="auto"/>
              <w:left w:val="single" w:sz="8" w:space="0" w:color="auto"/>
              <w:bottom w:val="single" w:sz="4" w:space="0" w:color="auto"/>
              <w:right w:val="nil"/>
            </w:tcBorders>
            <w:noWrap/>
            <w:vAlign w:val="bottom"/>
            <w:hideMark/>
          </w:tcPr>
          <w:p w14:paraId="048DC322"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single" w:sz="8" w:space="0" w:color="auto"/>
              <w:left w:val="single" w:sz="4" w:space="0" w:color="auto"/>
              <w:bottom w:val="single" w:sz="4" w:space="0" w:color="auto"/>
              <w:right w:val="nil"/>
            </w:tcBorders>
            <w:noWrap/>
            <w:vAlign w:val="bottom"/>
            <w:hideMark/>
          </w:tcPr>
          <w:p w14:paraId="4D83A047"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BL up</w:t>
            </w:r>
          </w:p>
        </w:tc>
        <w:tc>
          <w:tcPr>
            <w:tcW w:w="455" w:type="pct"/>
            <w:tcBorders>
              <w:top w:val="single" w:sz="8" w:space="0" w:color="auto"/>
              <w:left w:val="nil"/>
              <w:bottom w:val="single" w:sz="4" w:space="0" w:color="auto"/>
              <w:right w:val="nil"/>
            </w:tcBorders>
            <w:noWrap/>
            <w:vAlign w:val="bottom"/>
            <w:hideMark/>
          </w:tcPr>
          <w:p w14:paraId="4DA8B516"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09" w:type="pct"/>
            <w:tcBorders>
              <w:top w:val="single" w:sz="8" w:space="0" w:color="auto"/>
              <w:left w:val="single" w:sz="4" w:space="0" w:color="auto"/>
              <w:bottom w:val="single" w:sz="4" w:space="0" w:color="auto"/>
              <w:right w:val="single" w:sz="4" w:space="0" w:color="auto"/>
            </w:tcBorders>
            <w:noWrap/>
            <w:vAlign w:val="bottom"/>
            <w:hideMark/>
          </w:tcPr>
          <w:p w14:paraId="5C37D90B"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single" w:sz="8" w:space="0" w:color="auto"/>
              <w:left w:val="nil"/>
              <w:bottom w:val="single" w:sz="4" w:space="0" w:color="auto"/>
              <w:right w:val="nil"/>
            </w:tcBorders>
            <w:noWrap/>
            <w:vAlign w:val="bottom"/>
            <w:hideMark/>
          </w:tcPr>
          <w:p w14:paraId="658E62D8" w14:textId="3FC87D76"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SHM</w:t>
            </w:r>
          </w:p>
        </w:tc>
        <w:tc>
          <w:tcPr>
            <w:tcW w:w="455" w:type="pct"/>
            <w:tcBorders>
              <w:top w:val="single" w:sz="8" w:space="0" w:color="auto"/>
              <w:left w:val="nil"/>
              <w:bottom w:val="single" w:sz="4" w:space="0" w:color="auto"/>
              <w:right w:val="single" w:sz="4" w:space="0" w:color="auto"/>
            </w:tcBorders>
            <w:noWrap/>
            <w:vAlign w:val="bottom"/>
            <w:hideMark/>
          </w:tcPr>
          <w:p w14:paraId="2272EF3B"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single" w:sz="8" w:space="0" w:color="auto"/>
              <w:left w:val="nil"/>
              <w:bottom w:val="single" w:sz="4" w:space="0" w:color="auto"/>
              <w:right w:val="nil"/>
            </w:tcBorders>
            <w:noWrap/>
            <w:vAlign w:val="bottom"/>
            <w:hideMark/>
          </w:tcPr>
          <w:p w14:paraId="2E508074"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VTM</w:t>
            </w:r>
          </w:p>
        </w:tc>
        <w:tc>
          <w:tcPr>
            <w:tcW w:w="455" w:type="pct"/>
            <w:tcBorders>
              <w:top w:val="single" w:sz="8" w:space="0" w:color="auto"/>
              <w:left w:val="nil"/>
              <w:bottom w:val="single" w:sz="4" w:space="0" w:color="auto"/>
              <w:right w:val="single" w:sz="4" w:space="0" w:color="auto"/>
            </w:tcBorders>
            <w:noWrap/>
            <w:vAlign w:val="bottom"/>
            <w:hideMark/>
          </w:tcPr>
          <w:p w14:paraId="615CA9B2"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single" w:sz="8" w:space="0" w:color="auto"/>
              <w:left w:val="nil"/>
              <w:bottom w:val="single" w:sz="4" w:space="0" w:color="auto"/>
              <w:right w:val="nil"/>
            </w:tcBorders>
            <w:noWrap/>
            <w:vAlign w:val="bottom"/>
            <w:hideMark/>
          </w:tcPr>
          <w:p w14:paraId="3AE6FD69"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LTM7.0</w:t>
            </w:r>
          </w:p>
        </w:tc>
        <w:tc>
          <w:tcPr>
            <w:tcW w:w="455" w:type="pct"/>
            <w:tcBorders>
              <w:top w:val="single" w:sz="8" w:space="0" w:color="auto"/>
              <w:left w:val="nil"/>
              <w:bottom w:val="single" w:sz="4" w:space="0" w:color="auto"/>
              <w:right w:val="single" w:sz="8" w:space="0" w:color="auto"/>
            </w:tcBorders>
            <w:noWrap/>
            <w:vAlign w:val="bottom"/>
            <w:hideMark/>
          </w:tcPr>
          <w:p w14:paraId="4A9486A0"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r>
      <w:tr w:rsidR="00A84283" w:rsidRPr="00BE4B67" w14:paraId="2B8967CD" w14:textId="77777777" w:rsidTr="00BE4B67">
        <w:trPr>
          <w:trHeight w:val="290"/>
        </w:trPr>
        <w:tc>
          <w:tcPr>
            <w:tcW w:w="951" w:type="pct"/>
            <w:tcBorders>
              <w:top w:val="nil"/>
              <w:left w:val="single" w:sz="8" w:space="0" w:color="auto"/>
              <w:bottom w:val="single" w:sz="4" w:space="0" w:color="auto"/>
              <w:right w:val="single" w:sz="4" w:space="0" w:color="auto"/>
            </w:tcBorders>
            <w:shd w:val="clear" w:color="000000" w:fill="000000"/>
            <w:noWrap/>
            <w:vAlign w:val="bottom"/>
            <w:hideMark/>
          </w:tcPr>
          <w:p w14:paraId="203E7D95" w14:textId="77777777" w:rsidR="00BE4B67" w:rsidRPr="00BE4B67" w:rsidRDefault="00BE4B67" w:rsidP="00A84283">
            <w:pPr>
              <w:keepNext/>
              <w:spacing w:after="0"/>
              <w:jc w:val="left"/>
              <w:rPr>
                <w:rFonts w:ascii="Aptos Narrow" w:eastAsia="Times New Roman" w:hAnsi="Aptos Narrow" w:cs="Times New Roman"/>
                <w:b/>
                <w:bCs/>
                <w:color w:val="FFFFFF"/>
                <w:szCs w:val="22"/>
              </w:rPr>
            </w:pPr>
            <w:r w:rsidRPr="00BE4B67">
              <w:rPr>
                <w:rFonts w:ascii="Aptos Narrow" w:eastAsia="Times New Roman" w:hAnsi="Aptos Narrow" w:cs="Times New Roman"/>
                <w:b/>
                <w:bCs/>
                <w:color w:val="FFFFFF"/>
                <w:szCs w:val="22"/>
              </w:rPr>
              <w:t>SeqName</w:t>
            </w:r>
          </w:p>
        </w:tc>
        <w:tc>
          <w:tcPr>
            <w:tcW w:w="455" w:type="pct"/>
            <w:tcBorders>
              <w:top w:val="nil"/>
              <w:left w:val="nil"/>
              <w:bottom w:val="single" w:sz="4" w:space="0" w:color="auto"/>
              <w:right w:val="single" w:sz="4" w:space="0" w:color="auto"/>
            </w:tcBorders>
            <w:shd w:val="clear" w:color="000000" w:fill="000000"/>
            <w:noWrap/>
            <w:vAlign w:val="bottom"/>
            <w:hideMark/>
          </w:tcPr>
          <w:p w14:paraId="18648B35" w14:textId="77777777" w:rsidR="00BE4B67" w:rsidRPr="00BE4B67" w:rsidRDefault="00BE4B67" w:rsidP="00A84283">
            <w:pPr>
              <w:keepNext/>
              <w:spacing w:after="0"/>
              <w:jc w:val="center"/>
              <w:rPr>
                <w:rFonts w:ascii="Aptos Narrow" w:eastAsia="Times New Roman" w:hAnsi="Aptos Narrow" w:cs="Times New Roman"/>
                <w:b/>
                <w:bCs/>
                <w:color w:val="FFFFFF"/>
                <w:szCs w:val="22"/>
              </w:rPr>
            </w:pPr>
            <w:r w:rsidRPr="00BE4B67">
              <w:rPr>
                <w:rFonts w:ascii="Aptos Narrow" w:eastAsia="Times New Roman" w:hAnsi="Aptos Narrow" w:cs="Times New Roman"/>
                <w:b/>
                <w:bCs/>
                <w:color w:val="FFFFFF"/>
                <w:szCs w:val="22"/>
              </w:rPr>
              <w:t>MOS</w:t>
            </w:r>
          </w:p>
        </w:tc>
        <w:tc>
          <w:tcPr>
            <w:tcW w:w="455" w:type="pct"/>
            <w:tcBorders>
              <w:top w:val="nil"/>
              <w:left w:val="nil"/>
              <w:bottom w:val="single" w:sz="4" w:space="0" w:color="auto"/>
              <w:right w:val="single" w:sz="4" w:space="0" w:color="auto"/>
            </w:tcBorders>
            <w:shd w:val="clear" w:color="000000" w:fill="000000"/>
            <w:noWrap/>
            <w:vAlign w:val="bottom"/>
            <w:hideMark/>
          </w:tcPr>
          <w:p w14:paraId="643D2E11" w14:textId="77777777" w:rsidR="00BE4B67" w:rsidRPr="00BE4B67" w:rsidRDefault="00BE4B67" w:rsidP="00A84283">
            <w:pPr>
              <w:keepNext/>
              <w:spacing w:after="0"/>
              <w:jc w:val="center"/>
              <w:rPr>
                <w:rFonts w:ascii="Aptos Narrow" w:eastAsia="Times New Roman" w:hAnsi="Aptos Narrow" w:cs="Times New Roman"/>
                <w:b/>
                <w:bCs/>
                <w:color w:val="FFFFFF"/>
                <w:szCs w:val="22"/>
              </w:rPr>
            </w:pPr>
            <w:r w:rsidRPr="00BE4B67">
              <w:rPr>
                <w:rFonts w:ascii="Aptos Narrow" w:eastAsia="Times New Roman" w:hAnsi="Aptos Narrow" w:cs="Times New Roman"/>
                <w:b/>
                <w:bCs/>
                <w:color w:val="FFFFFF"/>
                <w:szCs w:val="22"/>
              </w:rPr>
              <w:t>CI</w:t>
            </w:r>
          </w:p>
        </w:tc>
        <w:tc>
          <w:tcPr>
            <w:tcW w:w="409" w:type="pct"/>
            <w:tcBorders>
              <w:top w:val="nil"/>
              <w:left w:val="nil"/>
              <w:bottom w:val="single" w:sz="4" w:space="0" w:color="auto"/>
              <w:right w:val="single" w:sz="4" w:space="0" w:color="auto"/>
            </w:tcBorders>
            <w:shd w:val="clear" w:color="000000" w:fill="000000"/>
            <w:noWrap/>
            <w:vAlign w:val="bottom"/>
            <w:hideMark/>
          </w:tcPr>
          <w:p w14:paraId="1A1D3CC3" w14:textId="77777777" w:rsidR="00BE4B67" w:rsidRPr="00BE4B67" w:rsidRDefault="00BE4B67" w:rsidP="00A84283">
            <w:pPr>
              <w:keepNext/>
              <w:spacing w:after="0"/>
              <w:jc w:val="left"/>
              <w:rPr>
                <w:rFonts w:ascii="Aptos Narrow" w:eastAsia="Times New Roman" w:hAnsi="Aptos Narrow" w:cs="Times New Roman"/>
                <w:b/>
                <w:bCs/>
                <w:color w:val="FFFFFF"/>
                <w:szCs w:val="22"/>
              </w:rPr>
            </w:pPr>
            <w:r w:rsidRPr="00BE4B67">
              <w:rPr>
                <w:rFonts w:ascii="Aptos Narrow" w:eastAsia="Times New Roman" w:hAnsi="Aptos Narrow" w:cs="Times New Roman"/>
                <w:b/>
                <w:bCs/>
                <w:color w:val="FFFFFF"/>
                <w:szCs w:val="22"/>
              </w:rPr>
              <w:t>Config</w:t>
            </w:r>
          </w:p>
        </w:tc>
        <w:tc>
          <w:tcPr>
            <w:tcW w:w="455" w:type="pct"/>
            <w:tcBorders>
              <w:top w:val="nil"/>
              <w:left w:val="nil"/>
              <w:bottom w:val="single" w:sz="4" w:space="0" w:color="auto"/>
              <w:right w:val="single" w:sz="4" w:space="0" w:color="auto"/>
            </w:tcBorders>
            <w:shd w:val="clear" w:color="000000" w:fill="000000"/>
            <w:noWrap/>
            <w:vAlign w:val="bottom"/>
            <w:hideMark/>
          </w:tcPr>
          <w:p w14:paraId="6EB0BE9B" w14:textId="77777777" w:rsidR="00BE4B67" w:rsidRPr="00BE4B67" w:rsidRDefault="00BE4B67" w:rsidP="00A84283">
            <w:pPr>
              <w:keepNext/>
              <w:spacing w:after="0"/>
              <w:jc w:val="center"/>
              <w:rPr>
                <w:rFonts w:ascii="Aptos Narrow" w:eastAsia="Times New Roman" w:hAnsi="Aptos Narrow" w:cs="Times New Roman"/>
                <w:b/>
                <w:bCs/>
                <w:color w:val="FFFFFF"/>
                <w:szCs w:val="22"/>
              </w:rPr>
            </w:pPr>
            <w:r w:rsidRPr="00BE4B67">
              <w:rPr>
                <w:rFonts w:ascii="Aptos Narrow" w:eastAsia="Times New Roman" w:hAnsi="Aptos Narrow" w:cs="Times New Roman"/>
                <w:b/>
                <w:bCs/>
                <w:color w:val="FFFFFF"/>
                <w:szCs w:val="22"/>
              </w:rPr>
              <w:t>MOS</w:t>
            </w:r>
          </w:p>
        </w:tc>
        <w:tc>
          <w:tcPr>
            <w:tcW w:w="455" w:type="pct"/>
            <w:tcBorders>
              <w:top w:val="nil"/>
              <w:left w:val="nil"/>
              <w:bottom w:val="single" w:sz="4" w:space="0" w:color="auto"/>
              <w:right w:val="single" w:sz="4" w:space="0" w:color="auto"/>
            </w:tcBorders>
            <w:shd w:val="clear" w:color="000000" w:fill="000000"/>
            <w:noWrap/>
            <w:vAlign w:val="bottom"/>
            <w:hideMark/>
          </w:tcPr>
          <w:p w14:paraId="0D8D423D" w14:textId="77777777" w:rsidR="00BE4B67" w:rsidRPr="00BE4B67" w:rsidRDefault="00BE4B67" w:rsidP="00A84283">
            <w:pPr>
              <w:keepNext/>
              <w:spacing w:after="0"/>
              <w:jc w:val="center"/>
              <w:rPr>
                <w:rFonts w:ascii="Aptos Narrow" w:eastAsia="Times New Roman" w:hAnsi="Aptos Narrow" w:cs="Times New Roman"/>
                <w:b/>
                <w:bCs/>
                <w:color w:val="FFFFFF"/>
                <w:szCs w:val="22"/>
              </w:rPr>
            </w:pPr>
            <w:r w:rsidRPr="00BE4B67">
              <w:rPr>
                <w:rFonts w:ascii="Aptos Narrow" w:eastAsia="Times New Roman" w:hAnsi="Aptos Narrow" w:cs="Times New Roman"/>
                <w:b/>
                <w:bCs/>
                <w:color w:val="FFFFFF"/>
                <w:szCs w:val="22"/>
              </w:rPr>
              <w:t>CI</w:t>
            </w:r>
          </w:p>
        </w:tc>
        <w:tc>
          <w:tcPr>
            <w:tcW w:w="455" w:type="pct"/>
            <w:tcBorders>
              <w:top w:val="nil"/>
              <w:left w:val="nil"/>
              <w:bottom w:val="single" w:sz="4" w:space="0" w:color="auto"/>
              <w:right w:val="single" w:sz="4" w:space="0" w:color="auto"/>
            </w:tcBorders>
            <w:shd w:val="clear" w:color="000000" w:fill="000000"/>
            <w:noWrap/>
            <w:vAlign w:val="bottom"/>
            <w:hideMark/>
          </w:tcPr>
          <w:p w14:paraId="7F32D06F" w14:textId="77777777" w:rsidR="00BE4B67" w:rsidRPr="00BE4B67" w:rsidRDefault="00BE4B67" w:rsidP="00A84283">
            <w:pPr>
              <w:keepNext/>
              <w:spacing w:after="0"/>
              <w:jc w:val="center"/>
              <w:rPr>
                <w:rFonts w:ascii="Aptos Narrow" w:eastAsia="Times New Roman" w:hAnsi="Aptos Narrow" w:cs="Times New Roman"/>
                <w:b/>
                <w:bCs/>
                <w:color w:val="FFFFFF"/>
                <w:szCs w:val="22"/>
              </w:rPr>
            </w:pPr>
            <w:r w:rsidRPr="00BE4B67">
              <w:rPr>
                <w:rFonts w:ascii="Aptos Narrow" w:eastAsia="Times New Roman" w:hAnsi="Aptos Narrow" w:cs="Times New Roman"/>
                <w:b/>
                <w:bCs/>
                <w:color w:val="FFFFFF"/>
                <w:szCs w:val="22"/>
              </w:rPr>
              <w:t>MOS</w:t>
            </w:r>
          </w:p>
        </w:tc>
        <w:tc>
          <w:tcPr>
            <w:tcW w:w="455" w:type="pct"/>
            <w:tcBorders>
              <w:top w:val="nil"/>
              <w:left w:val="nil"/>
              <w:bottom w:val="single" w:sz="4" w:space="0" w:color="auto"/>
              <w:right w:val="single" w:sz="4" w:space="0" w:color="auto"/>
            </w:tcBorders>
            <w:shd w:val="clear" w:color="000000" w:fill="000000"/>
            <w:noWrap/>
            <w:vAlign w:val="bottom"/>
            <w:hideMark/>
          </w:tcPr>
          <w:p w14:paraId="5B732DF4" w14:textId="77777777" w:rsidR="00BE4B67" w:rsidRPr="00BE4B67" w:rsidRDefault="00BE4B67" w:rsidP="00A84283">
            <w:pPr>
              <w:keepNext/>
              <w:spacing w:after="0"/>
              <w:jc w:val="center"/>
              <w:rPr>
                <w:rFonts w:ascii="Aptos Narrow" w:eastAsia="Times New Roman" w:hAnsi="Aptos Narrow" w:cs="Times New Roman"/>
                <w:b/>
                <w:bCs/>
                <w:color w:val="FFFFFF"/>
                <w:szCs w:val="22"/>
              </w:rPr>
            </w:pPr>
            <w:r w:rsidRPr="00BE4B67">
              <w:rPr>
                <w:rFonts w:ascii="Aptos Narrow" w:eastAsia="Times New Roman" w:hAnsi="Aptos Narrow" w:cs="Times New Roman"/>
                <w:b/>
                <w:bCs/>
                <w:color w:val="FFFFFF"/>
                <w:szCs w:val="22"/>
              </w:rPr>
              <w:t>CI</w:t>
            </w:r>
          </w:p>
        </w:tc>
        <w:tc>
          <w:tcPr>
            <w:tcW w:w="455" w:type="pct"/>
            <w:tcBorders>
              <w:top w:val="nil"/>
              <w:left w:val="nil"/>
              <w:bottom w:val="single" w:sz="4" w:space="0" w:color="auto"/>
              <w:right w:val="single" w:sz="4" w:space="0" w:color="auto"/>
            </w:tcBorders>
            <w:shd w:val="clear" w:color="000000" w:fill="000000"/>
            <w:noWrap/>
            <w:vAlign w:val="bottom"/>
            <w:hideMark/>
          </w:tcPr>
          <w:p w14:paraId="6CB6DEC0" w14:textId="77777777" w:rsidR="00BE4B67" w:rsidRPr="00BE4B67" w:rsidRDefault="00BE4B67" w:rsidP="00A84283">
            <w:pPr>
              <w:keepNext/>
              <w:spacing w:after="0"/>
              <w:jc w:val="center"/>
              <w:rPr>
                <w:rFonts w:ascii="Aptos Narrow" w:eastAsia="Times New Roman" w:hAnsi="Aptos Narrow" w:cs="Times New Roman"/>
                <w:b/>
                <w:bCs/>
                <w:color w:val="FFFFFF"/>
                <w:szCs w:val="22"/>
              </w:rPr>
            </w:pPr>
            <w:r w:rsidRPr="00BE4B67">
              <w:rPr>
                <w:rFonts w:ascii="Aptos Narrow" w:eastAsia="Times New Roman" w:hAnsi="Aptos Narrow" w:cs="Times New Roman"/>
                <w:b/>
                <w:bCs/>
                <w:color w:val="FFFFFF"/>
                <w:szCs w:val="22"/>
              </w:rPr>
              <w:t>MOS</w:t>
            </w:r>
          </w:p>
        </w:tc>
        <w:tc>
          <w:tcPr>
            <w:tcW w:w="455" w:type="pct"/>
            <w:tcBorders>
              <w:top w:val="nil"/>
              <w:left w:val="nil"/>
              <w:bottom w:val="single" w:sz="4" w:space="0" w:color="auto"/>
              <w:right w:val="single" w:sz="8" w:space="0" w:color="auto"/>
            </w:tcBorders>
            <w:shd w:val="clear" w:color="000000" w:fill="000000"/>
            <w:noWrap/>
            <w:vAlign w:val="bottom"/>
            <w:hideMark/>
          </w:tcPr>
          <w:p w14:paraId="3E8C6848" w14:textId="77777777" w:rsidR="00BE4B67" w:rsidRPr="00BE4B67" w:rsidRDefault="00BE4B67" w:rsidP="00A84283">
            <w:pPr>
              <w:keepNext/>
              <w:spacing w:after="0"/>
              <w:jc w:val="center"/>
              <w:rPr>
                <w:rFonts w:ascii="Aptos Narrow" w:eastAsia="Times New Roman" w:hAnsi="Aptos Narrow" w:cs="Times New Roman"/>
                <w:b/>
                <w:bCs/>
                <w:color w:val="FFFFFF"/>
                <w:szCs w:val="22"/>
              </w:rPr>
            </w:pPr>
            <w:r w:rsidRPr="00BE4B67">
              <w:rPr>
                <w:rFonts w:ascii="Aptos Narrow" w:eastAsia="Times New Roman" w:hAnsi="Aptos Narrow" w:cs="Times New Roman"/>
                <w:b/>
                <w:bCs/>
                <w:color w:val="FFFFFF"/>
                <w:szCs w:val="22"/>
              </w:rPr>
              <w:t>CI</w:t>
            </w:r>
          </w:p>
        </w:tc>
      </w:tr>
      <w:tr w:rsidR="00BE4B67" w:rsidRPr="00BE4B67" w14:paraId="4771A270" w14:textId="77777777" w:rsidTr="00BE4B67">
        <w:trPr>
          <w:trHeight w:val="290"/>
        </w:trPr>
        <w:tc>
          <w:tcPr>
            <w:tcW w:w="951" w:type="pct"/>
            <w:tcBorders>
              <w:top w:val="nil"/>
              <w:left w:val="single" w:sz="8" w:space="0" w:color="auto"/>
              <w:bottom w:val="single" w:sz="4" w:space="0" w:color="auto"/>
              <w:right w:val="single" w:sz="4" w:space="0" w:color="auto"/>
            </w:tcBorders>
            <w:noWrap/>
            <w:vAlign w:val="bottom"/>
            <w:hideMark/>
          </w:tcPr>
          <w:p w14:paraId="515FEE8D"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BodeMuseum</w:t>
            </w:r>
          </w:p>
        </w:tc>
        <w:tc>
          <w:tcPr>
            <w:tcW w:w="455" w:type="pct"/>
            <w:tcBorders>
              <w:top w:val="nil"/>
              <w:left w:val="nil"/>
              <w:bottom w:val="single" w:sz="4" w:space="0" w:color="auto"/>
              <w:right w:val="single" w:sz="4" w:space="0" w:color="auto"/>
            </w:tcBorders>
            <w:noWrap/>
            <w:vAlign w:val="bottom"/>
            <w:hideMark/>
          </w:tcPr>
          <w:p w14:paraId="684F7136"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5.65</w:t>
            </w:r>
          </w:p>
        </w:tc>
        <w:tc>
          <w:tcPr>
            <w:tcW w:w="455" w:type="pct"/>
            <w:tcBorders>
              <w:top w:val="nil"/>
              <w:left w:val="nil"/>
              <w:bottom w:val="single" w:sz="4" w:space="0" w:color="auto"/>
              <w:right w:val="single" w:sz="4" w:space="0" w:color="auto"/>
            </w:tcBorders>
            <w:noWrap/>
            <w:vAlign w:val="bottom"/>
            <w:hideMark/>
          </w:tcPr>
          <w:p w14:paraId="4AB7043A"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0.40</w:t>
            </w:r>
          </w:p>
        </w:tc>
        <w:tc>
          <w:tcPr>
            <w:tcW w:w="409" w:type="pct"/>
            <w:tcBorders>
              <w:top w:val="nil"/>
              <w:left w:val="nil"/>
              <w:bottom w:val="single" w:sz="4" w:space="0" w:color="auto"/>
              <w:right w:val="single" w:sz="4" w:space="0" w:color="auto"/>
            </w:tcBorders>
            <w:noWrap/>
            <w:vAlign w:val="bottom"/>
            <w:hideMark/>
          </w:tcPr>
          <w:p w14:paraId="6A29F637"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E50</w:t>
            </w:r>
          </w:p>
        </w:tc>
        <w:tc>
          <w:tcPr>
            <w:tcW w:w="455" w:type="pct"/>
            <w:tcBorders>
              <w:top w:val="nil"/>
              <w:left w:val="nil"/>
              <w:bottom w:val="single" w:sz="4" w:space="0" w:color="auto"/>
              <w:right w:val="single" w:sz="4" w:space="0" w:color="auto"/>
            </w:tcBorders>
            <w:noWrap/>
            <w:vAlign w:val="bottom"/>
            <w:hideMark/>
          </w:tcPr>
          <w:p w14:paraId="66D79151"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7.98</w:t>
            </w:r>
          </w:p>
        </w:tc>
        <w:tc>
          <w:tcPr>
            <w:tcW w:w="455" w:type="pct"/>
            <w:tcBorders>
              <w:top w:val="nil"/>
              <w:left w:val="nil"/>
              <w:bottom w:val="single" w:sz="4" w:space="0" w:color="auto"/>
              <w:right w:val="single" w:sz="4" w:space="0" w:color="auto"/>
            </w:tcBorders>
            <w:noWrap/>
            <w:vAlign w:val="bottom"/>
            <w:hideMark/>
          </w:tcPr>
          <w:p w14:paraId="76EEBB7F"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0.28</w:t>
            </w:r>
          </w:p>
        </w:tc>
        <w:tc>
          <w:tcPr>
            <w:tcW w:w="455" w:type="pct"/>
            <w:tcBorders>
              <w:top w:val="nil"/>
              <w:left w:val="nil"/>
              <w:bottom w:val="single" w:sz="4" w:space="0" w:color="auto"/>
              <w:right w:val="single" w:sz="4" w:space="0" w:color="auto"/>
            </w:tcBorders>
            <w:noWrap/>
            <w:vAlign w:val="bottom"/>
            <w:hideMark/>
          </w:tcPr>
          <w:p w14:paraId="3F9BE6A1"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8.16</w:t>
            </w:r>
          </w:p>
        </w:tc>
        <w:tc>
          <w:tcPr>
            <w:tcW w:w="455" w:type="pct"/>
            <w:tcBorders>
              <w:top w:val="nil"/>
              <w:left w:val="nil"/>
              <w:bottom w:val="single" w:sz="4" w:space="0" w:color="auto"/>
              <w:right w:val="single" w:sz="4" w:space="0" w:color="auto"/>
            </w:tcBorders>
            <w:noWrap/>
            <w:vAlign w:val="bottom"/>
            <w:hideMark/>
          </w:tcPr>
          <w:p w14:paraId="5AEB931E"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0.23</w:t>
            </w:r>
          </w:p>
        </w:tc>
        <w:tc>
          <w:tcPr>
            <w:tcW w:w="455" w:type="pct"/>
            <w:tcBorders>
              <w:top w:val="nil"/>
              <w:left w:val="nil"/>
              <w:bottom w:val="single" w:sz="4" w:space="0" w:color="auto"/>
              <w:right w:val="single" w:sz="4" w:space="0" w:color="auto"/>
            </w:tcBorders>
            <w:noWrap/>
            <w:vAlign w:val="bottom"/>
            <w:hideMark/>
          </w:tcPr>
          <w:p w14:paraId="1A77BD91"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6.24</w:t>
            </w:r>
          </w:p>
        </w:tc>
        <w:tc>
          <w:tcPr>
            <w:tcW w:w="455" w:type="pct"/>
            <w:tcBorders>
              <w:top w:val="nil"/>
              <w:left w:val="nil"/>
              <w:bottom w:val="single" w:sz="4" w:space="0" w:color="auto"/>
              <w:right w:val="single" w:sz="8" w:space="0" w:color="auto"/>
            </w:tcBorders>
            <w:noWrap/>
            <w:vAlign w:val="bottom"/>
            <w:hideMark/>
          </w:tcPr>
          <w:p w14:paraId="7EB02B14"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0.50</w:t>
            </w:r>
          </w:p>
        </w:tc>
      </w:tr>
      <w:tr w:rsidR="00BE4B67" w:rsidRPr="00BE4B67" w14:paraId="18884319" w14:textId="77777777" w:rsidTr="00BE4B67">
        <w:trPr>
          <w:trHeight w:val="290"/>
        </w:trPr>
        <w:tc>
          <w:tcPr>
            <w:tcW w:w="951" w:type="pct"/>
            <w:tcBorders>
              <w:top w:val="nil"/>
              <w:left w:val="single" w:sz="8" w:space="0" w:color="auto"/>
              <w:bottom w:val="single" w:sz="4" w:space="0" w:color="auto"/>
              <w:right w:val="single" w:sz="4" w:space="0" w:color="auto"/>
            </w:tcBorders>
            <w:noWrap/>
            <w:vAlign w:val="bottom"/>
            <w:hideMark/>
          </w:tcPr>
          <w:p w14:paraId="6D718C69"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nil"/>
              <w:left w:val="nil"/>
              <w:bottom w:val="single" w:sz="4" w:space="0" w:color="auto"/>
              <w:right w:val="single" w:sz="4" w:space="0" w:color="auto"/>
            </w:tcBorders>
            <w:noWrap/>
            <w:vAlign w:val="bottom"/>
            <w:hideMark/>
          </w:tcPr>
          <w:p w14:paraId="38247D4C"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nil"/>
              <w:left w:val="nil"/>
              <w:bottom w:val="single" w:sz="4" w:space="0" w:color="auto"/>
              <w:right w:val="single" w:sz="4" w:space="0" w:color="auto"/>
            </w:tcBorders>
            <w:noWrap/>
            <w:vAlign w:val="bottom"/>
            <w:hideMark/>
          </w:tcPr>
          <w:p w14:paraId="6AE7AED7"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09" w:type="pct"/>
            <w:tcBorders>
              <w:top w:val="nil"/>
              <w:left w:val="nil"/>
              <w:bottom w:val="single" w:sz="4" w:space="0" w:color="auto"/>
              <w:right w:val="single" w:sz="4" w:space="0" w:color="auto"/>
            </w:tcBorders>
            <w:noWrap/>
            <w:vAlign w:val="bottom"/>
            <w:hideMark/>
          </w:tcPr>
          <w:p w14:paraId="552B4CF7"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E10</w:t>
            </w:r>
          </w:p>
        </w:tc>
        <w:tc>
          <w:tcPr>
            <w:tcW w:w="455" w:type="pct"/>
            <w:tcBorders>
              <w:top w:val="nil"/>
              <w:left w:val="nil"/>
              <w:bottom w:val="single" w:sz="4" w:space="0" w:color="auto"/>
              <w:right w:val="single" w:sz="4" w:space="0" w:color="auto"/>
            </w:tcBorders>
            <w:noWrap/>
            <w:vAlign w:val="bottom"/>
            <w:hideMark/>
          </w:tcPr>
          <w:p w14:paraId="79347811"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6.30</w:t>
            </w:r>
          </w:p>
        </w:tc>
        <w:tc>
          <w:tcPr>
            <w:tcW w:w="455" w:type="pct"/>
            <w:tcBorders>
              <w:top w:val="nil"/>
              <w:left w:val="nil"/>
              <w:bottom w:val="single" w:sz="4" w:space="0" w:color="auto"/>
              <w:right w:val="single" w:sz="4" w:space="0" w:color="auto"/>
            </w:tcBorders>
            <w:noWrap/>
            <w:vAlign w:val="bottom"/>
            <w:hideMark/>
          </w:tcPr>
          <w:p w14:paraId="6CEF2A4C"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0.31</w:t>
            </w:r>
          </w:p>
        </w:tc>
        <w:tc>
          <w:tcPr>
            <w:tcW w:w="455" w:type="pct"/>
            <w:tcBorders>
              <w:top w:val="nil"/>
              <w:left w:val="nil"/>
              <w:bottom w:val="single" w:sz="4" w:space="0" w:color="auto"/>
              <w:right w:val="single" w:sz="4" w:space="0" w:color="auto"/>
            </w:tcBorders>
            <w:noWrap/>
            <w:vAlign w:val="bottom"/>
            <w:hideMark/>
          </w:tcPr>
          <w:p w14:paraId="2E3684D8"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6.53</w:t>
            </w:r>
          </w:p>
        </w:tc>
        <w:tc>
          <w:tcPr>
            <w:tcW w:w="455" w:type="pct"/>
            <w:tcBorders>
              <w:top w:val="nil"/>
              <w:left w:val="nil"/>
              <w:bottom w:val="single" w:sz="4" w:space="0" w:color="auto"/>
              <w:right w:val="single" w:sz="4" w:space="0" w:color="auto"/>
            </w:tcBorders>
            <w:noWrap/>
            <w:vAlign w:val="bottom"/>
            <w:hideMark/>
          </w:tcPr>
          <w:p w14:paraId="7C932736"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0.36</w:t>
            </w:r>
          </w:p>
        </w:tc>
        <w:tc>
          <w:tcPr>
            <w:tcW w:w="455" w:type="pct"/>
            <w:tcBorders>
              <w:top w:val="nil"/>
              <w:left w:val="nil"/>
              <w:bottom w:val="single" w:sz="4" w:space="0" w:color="auto"/>
              <w:right w:val="single" w:sz="4" w:space="0" w:color="auto"/>
            </w:tcBorders>
            <w:noWrap/>
            <w:vAlign w:val="bottom"/>
            <w:hideMark/>
          </w:tcPr>
          <w:p w14:paraId="34542D2B"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5.91</w:t>
            </w:r>
          </w:p>
        </w:tc>
        <w:tc>
          <w:tcPr>
            <w:tcW w:w="455" w:type="pct"/>
            <w:tcBorders>
              <w:top w:val="nil"/>
              <w:left w:val="nil"/>
              <w:bottom w:val="single" w:sz="4" w:space="0" w:color="auto"/>
              <w:right w:val="single" w:sz="8" w:space="0" w:color="auto"/>
            </w:tcBorders>
            <w:noWrap/>
            <w:vAlign w:val="bottom"/>
            <w:hideMark/>
          </w:tcPr>
          <w:p w14:paraId="1C55897D"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0.49</w:t>
            </w:r>
          </w:p>
        </w:tc>
      </w:tr>
      <w:tr w:rsidR="00BE4B67" w:rsidRPr="00BE4B67" w14:paraId="15B47A79" w14:textId="77777777" w:rsidTr="00BE4B67">
        <w:trPr>
          <w:trHeight w:val="290"/>
        </w:trPr>
        <w:tc>
          <w:tcPr>
            <w:tcW w:w="951" w:type="pct"/>
            <w:tcBorders>
              <w:top w:val="nil"/>
              <w:left w:val="single" w:sz="8" w:space="0" w:color="auto"/>
              <w:bottom w:val="single" w:sz="4" w:space="0" w:color="auto"/>
              <w:right w:val="single" w:sz="4" w:space="0" w:color="auto"/>
            </w:tcBorders>
            <w:noWrap/>
            <w:vAlign w:val="bottom"/>
            <w:hideMark/>
          </w:tcPr>
          <w:p w14:paraId="3E82E2E2"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Metro</w:t>
            </w:r>
          </w:p>
        </w:tc>
        <w:tc>
          <w:tcPr>
            <w:tcW w:w="455" w:type="pct"/>
            <w:tcBorders>
              <w:top w:val="nil"/>
              <w:left w:val="nil"/>
              <w:bottom w:val="single" w:sz="4" w:space="0" w:color="auto"/>
              <w:right w:val="single" w:sz="4" w:space="0" w:color="auto"/>
            </w:tcBorders>
            <w:noWrap/>
            <w:vAlign w:val="bottom"/>
            <w:hideMark/>
          </w:tcPr>
          <w:p w14:paraId="3E46D8E9"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6.53</w:t>
            </w:r>
          </w:p>
        </w:tc>
        <w:tc>
          <w:tcPr>
            <w:tcW w:w="455" w:type="pct"/>
            <w:tcBorders>
              <w:top w:val="nil"/>
              <w:left w:val="nil"/>
              <w:bottom w:val="single" w:sz="4" w:space="0" w:color="auto"/>
              <w:right w:val="single" w:sz="4" w:space="0" w:color="auto"/>
            </w:tcBorders>
            <w:noWrap/>
            <w:vAlign w:val="bottom"/>
            <w:hideMark/>
          </w:tcPr>
          <w:p w14:paraId="3EFC3032"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0.32</w:t>
            </w:r>
          </w:p>
        </w:tc>
        <w:tc>
          <w:tcPr>
            <w:tcW w:w="409" w:type="pct"/>
            <w:tcBorders>
              <w:top w:val="nil"/>
              <w:left w:val="nil"/>
              <w:bottom w:val="single" w:sz="4" w:space="0" w:color="auto"/>
              <w:right w:val="single" w:sz="4" w:space="0" w:color="auto"/>
            </w:tcBorders>
            <w:noWrap/>
            <w:vAlign w:val="bottom"/>
            <w:hideMark/>
          </w:tcPr>
          <w:p w14:paraId="6BD1C7ED"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E50</w:t>
            </w:r>
          </w:p>
        </w:tc>
        <w:tc>
          <w:tcPr>
            <w:tcW w:w="455" w:type="pct"/>
            <w:tcBorders>
              <w:top w:val="nil"/>
              <w:left w:val="nil"/>
              <w:bottom w:val="single" w:sz="4" w:space="0" w:color="auto"/>
              <w:right w:val="single" w:sz="4" w:space="0" w:color="auto"/>
            </w:tcBorders>
            <w:noWrap/>
            <w:vAlign w:val="bottom"/>
            <w:hideMark/>
          </w:tcPr>
          <w:p w14:paraId="69EFC02A"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6.75</w:t>
            </w:r>
          </w:p>
        </w:tc>
        <w:tc>
          <w:tcPr>
            <w:tcW w:w="455" w:type="pct"/>
            <w:tcBorders>
              <w:top w:val="nil"/>
              <w:left w:val="nil"/>
              <w:bottom w:val="single" w:sz="4" w:space="0" w:color="auto"/>
              <w:right w:val="single" w:sz="4" w:space="0" w:color="auto"/>
            </w:tcBorders>
            <w:noWrap/>
            <w:vAlign w:val="bottom"/>
            <w:hideMark/>
          </w:tcPr>
          <w:p w14:paraId="2DABE8D8"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0.31</w:t>
            </w:r>
          </w:p>
        </w:tc>
        <w:tc>
          <w:tcPr>
            <w:tcW w:w="455" w:type="pct"/>
            <w:tcBorders>
              <w:top w:val="nil"/>
              <w:left w:val="nil"/>
              <w:bottom w:val="single" w:sz="4" w:space="0" w:color="auto"/>
              <w:right w:val="single" w:sz="4" w:space="0" w:color="auto"/>
            </w:tcBorders>
            <w:noWrap/>
            <w:vAlign w:val="bottom"/>
            <w:hideMark/>
          </w:tcPr>
          <w:p w14:paraId="37107B4A"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7.21</w:t>
            </w:r>
          </w:p>
        </w:tc>
        <w:tc>
          <w:tcPr>
            <w:tcW w:w="455" w:type="pct"/>
            <w:tcBorders>
              <w:top w:val="nil"/>
              <w:left w:val="nil"/>
              <w:bottom w:val="single" w:sz="4" w:space="0" w:color="auto"/>
              <w:right w:val="single" w:sz="4" w:space="0" w:color="auto"/>
            </w:tcBorders>
            <w:noWrap/>
            <w:vAlign w:val="bottom"/>
            <w:hideMark/>
          </w:tcPr>
          <w:p w14:paraId="0E56910A"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0.41</w:t>
            </w:r>
          </w:p>
        </w:tc>
        <w:tc>
          <w:tcPr>
            <w:tcW w:w="455" w:type="pct"/>
            <w:tcBorders>
              <w:top w:val="nil"/>
              <w:left w:val="nil"/>
              <w:bottom w:val="single" w:sz="4" w:space="0" w:color="auto"/>
              <w:right w:val="single" w:sz="4" w:space="0" w:color="auto"/>
            </w:tcBorders>
            <w:noWrap/>
            <w:vAlign w:val="bottom"/>
            <w:hideMark/>
          </w:tcPr>
          <w:p w14:paraId="2A06E73A"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6.71</w:t>
            </w:r>
          </w:p>
        </w:tc>
        <w:tc>
          <w:tcPr>
            <w:tcW w:w="455" w:type="pct"/>
            <w:tcBorders>
              <w:top w:val="nil"/>
              <w:left w:val="nil"/>
              <w:bottom w:val="single" w:sz="4" w:space="0" w:color="auto"/>
              <w:right w:val="single" w:sz="8" w:space="0" w:color="auto"/>
            </w:tcBorders>
            <w:noWrap/>
            <w:vAlign w:val="bottom"/>
            <w:hideMark/>
          </w:tcPr>
          <w:p w14:paraId="65E1778E"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0.32</w:t>
            </w:r>
          </w:p>
        </w:tc>
      </w:tr>
      <w:tr w:rsidR="00BE4B67" w:rsidRPr="00BE4B67" w14:paraId="19233194" w14:textId="77777777" w:rsidTr="00BE4B67">
        <w:trPr>
          <w:trHeight w:val="290"/>
        </w:trPr>
        <w:tc>
          <w:tcPr>
            <w:tcW w:w="951" w:type="pct"/>
            <w:tcBorders>
              <w:top w:val="nil"/>
              <w:left w:val="single" w:sz="8" w:space="0" w:color="auto"/>
              <w:bottom w:val="single" w:sz="4" w:space="0" w:color="auto"/>
              <w:right w:val="single" w:sz="4" w:space="0" w:color="auto"/>
            </w:tcBorders>
            <w:noWrap/>
            <w:vAlign w:val="bottom"/>
            <w:hideMark/>
          </w:tcPr>
          <w:p w14:paraId="47CB3F69"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nil"/>
              <w:left w:val="nil"/>
              <w:bottom w:val="single" w:sz="4" w:space="0" w:color="auto"/>
              <w:right w:val="single" w:sz="4" w:space="0" w:color="auto"/>
            </w:tcBorders>
            <w:noWrap/>
            <w:vAlign w:val="bottom"/>
            <w:hideMark/>
          </w:tcPr>
          <w:p w14:paraId="5B4C759C"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nil"/>
              <w:left w:val="nil"/>
              <w:bottom w:val="single" w:sz="4" w:space="0" w:color="auto"/>
              <w:right w:val="single" w:sz="4" w:space="0" w:color="auto"/>
            </w:tcBorders>
            <w:noWrap/>
            <w:vAlign w:val="bottom"/>
            <w:hideMark/>
          </w:tcPr>
          <w:p w14:paraId="1F48D30A"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09" w:type="pct"/>
            <w:tcBorders>
              <w:top w:val="nil"/>
              <w:left w:val="nil"/>
              <w:bottom w:val="single" w:sz="4" w:space="0" w:color="auto"/>
              <w:right w:val="single" w:sz="4" w:space="0" w:color="auto"/>
            </w:tcBorders>
            <w:noWrap/>
            <w:vAlign w:val="bottom"/>
            <w:hideMark/>
          </w:tcPr>
          <w:p w14:paraId="47D4F9A7"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E10</w:t>
            </w:r>
          </w:p>
        </w:tc>
        <w:tc>
          <w:tcPr>
            <w:tcW w:w="455" w:type="pct"/>
            <w:tcBorders>
              <w:top w:val="nil"/>
              <w:left w:val="nil"/>
              <w:bottom w:val="single" w:sz="4" w:space="0" w:color="auto"/>
              <w:right w:val="single" w:sz="4" w:space="0" w:color="auto"/>
            </w:tcBorders>
            <w:noWrap/>
            <w:vAlign w:val="bottom"/>
            <w:hideMark/>
          </w:tcPr>
          <w:p w14:paraId="507A5F66"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6.56</w:t>
            </w:r>
          </w:p>
        </w:tc>
        <w:tc>
          <w:tcPr>
            <w:tcW w:w="455" w:type="pct"/>
            <w:tcBorders>
              <w:top w:val="nil"/>
              <w:left w:val="nil"/>
              <w:bottom w:val="single" w:sz="4" w:space="0" w:color="auto"/>
              <w:right w:val="single" w:sz="4" w:space="0" w:color="auto"/>
            </w:tcBorders>
            <w:noWrap/>
            <w:vAlign w:val="bottom"/>
            <w:hideMark/>
          </w:tcPr>
          <w:p w14:paraId="01AA9CD5"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0.36</w:t>
            </w:r>
          </w:p>
        </w:tc>
        <w:tc>
          <w:tcPr>
            <w:tcW w:w="455" w:type="pct"/>
            <w:tcBorders>
              <w:top w:val="nil"/>
              <w:left w:val="nil"/>
              <w:bottom w:val="single" w:sz="4" w:space="0" w:color="auto"/>
              <w:right w:val="single" w:sz="4" w:space="0" w:color="auto"/>
            </w:tcBorders>
            <w:noWrap/>
            <w:vAlign w:val="bottom"/>
            <w:hideMark/>
          </w:tcPr>
          <w:p w14:paraId="094F4384"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6.73</w:t>
            </w:r>
          </w:p>
        </w:tc>
        <w:tc>
          <w:tcPr>
            <w:tcW w:w="455" w:type="pct"/>
            <w:tcBorders>
              <w:top w:val="nil"/>
              <w:left w:val="nil"/>
              <w:bottom w:val="single" w:sz="4" w:space="0" w:color="auto"/>
              <w:right w:val="single" w:sz="4" w:space="0" w:color="auto"/>
            </w:tcBorders>
            <w:noWrap/>
            <w:vAlign w:val="bottom"/>
            <w:hideMark/>
          </w:tcPr>
          <w:p w14:paraId="40DDD1E8"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0.24</w:t>
            </w:r>
          </w:p>
        </w:tc>
        <w:tc>
          <w:tcPr>
            <w:tcW w:w="455" w:type="pct"/>
            <w:tcBorders>
              <w:top w:val="nil"/>
              <w:left w:val="nil"/>
              <w:bottom w:val="single" w:sz="4" w:space="0" w:color="auto"/>
              <w:right w:val="single" w:sz="4" w:space="0" w:color="auto"/>
            </w:tcBorders>
            <w:noWrap/>
            <w:vAlign w:val="bottom"/>
            <w:hideMark/>
          </w:tcPr>
          <w:p w14:paraId="18CA8F89"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6.35</w:t>
            </w:r>
          </w:p>
        </w:tc>
        <w:tc>
          <w:tcPr>
            <w:tcW w:w="455" w:type="pct"/>
            <w:tcBorders>
              <w:top w:val="nil"/>
              <w:left w:val="nil"/>
              <w:bottom w:val="single" w:sz="4" w:space="0" w:color="auto"/>
              <w:right w:val="single" w:sz="8" w:space="0" w:color="auto"/>
            </w:tcBorders>
            <w:noWrap/>
            <w:vAlign w:val="bottom"/>
            <w:hideMark/>
          </w:tcPr>
          <w:p w14:paraId="2DF1324B"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0.29</w:t>
            </w:r>
          </w:p>
        </w:tc>
      </w:tr>
      <w:tr w:rsidR="00BE4B67" w:rsidRPr="00BE4B67" w14:paraId="7543755F" w14:textId="77777777" w:rsidTr="00BE4B67">
        <w:trPr>
          <w:trHeight w:val="290"/>
        </w:trPr>
        <w:tc>
          <w:tcPr>
            <w:tcW w:w="951" w:type="pct"/>
            <w:tcBorders>
              <w:top w:val="nil"/>
              <w:left w:val="single" w:sz="8" w:space="0" w:color="auto"/>
              <w:bottom w:val="single" w:sz="4" w:space="0" w:color="auto"/>
              <w:right w:val="single" w:sz="4" w:space="0" w:color="auto"/>
            </w:tcBorders>
            <w:noWrap/>
            <w:vAlign w:val="bottom"/>
            <w:hideMark/>
          </w:tcPr>
          <w:p w14:paraId="7631B56E"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OberbaumSpree</w:t>
            </w:r>
          </w:p>
        </w:tc>
        <w:tc>
          <w:tcPr>
            <w:tcW w:w="455" w:type="pct"/>
            <w:tcBorders>
              <w:top w:val="nil"/>
              <w:left w:val="nil"/>
              <w:bottom w:val="single" w:sz="4" w:space="0" w:color="auto"/>
              <w:right w:val="single" w:sz="4" w:space="0" w:color="auto"/>
            </w:tcBorders>
            <w:noWrap/>
            <w:vAlign w:val="bottom"/>
            <w:hideMark/>
          </w:tcPr>
          <w:p w14:paraId="6C0A45C7"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6.05</w:t>
            </w:r>
          </w:p>
        </w:tc>
        <w:tc>
          <w:tcPr>
            <w:tcW w:w="455" w:type="pct"/>
            <w:tcBorders>
              <w:top w:val="nil"/>
              <w:left w:val="nil"/>
              <w:bottom w:val="single" w:sz="4" w:space="0" w:color="auto"/>
              <w:right w:val="single" w:sz="4" w:space="0" w:color="auto"/>
            </w:tcBorders>
            <w:noWrap/>
            <w:vAlign w:val="bottom"/>
            <w:hideMark/>
          </w:tcPr>
          <w:p w14:paraId="6123D735"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0.33</w:t>
            </w:r>
          </w:p>
        </w:tc>
        <w:tc>
          <w:tcPr>
            <w:tcW w:w="409" w:type="pct"/>
            <w:tcBorders>
              <w:top w:val="nil"/>
              <w:left w:val="nil"/>
              <w:bottom w:val="single" w:sz="4" w:space="0" w:color="auto"/>
              <w:right w:val="single" w:sz="4" w:space="0" w:color="auto"/>
            </w:tcBorders>
            <w:noWrap/>
            <w:vAlign w:val="bottom"/>
            <w:hideMark/>
          </w:tcPr>
          <w:p w14:paraId="3703E618"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E50</w:t>
            </w:r>
          </w:p>
        </w:tc>
        <w:tc>
          <w:tcPr>
            <w:tcW w:w="455" w:type="pct"/>
            <w:tcBorders>
              <w:top w:val="nil"/>
              <w:left w:val="nil"/>
              <w:bottom w:val="single" w:sz="4" w:space="0" w:color="auto"/>
              <w:right w:val="single" w:sz="4" w:space="0" w:color="auto"/>
            </w:tcBorders>
            <w:noWrap/>
            <w:vAlign w:val="bottom"/>
            <w:hideMark/>
          </w:tcPr>
          <w:p w14:paraId="2B9EF864"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6.91</w:t>
            </w:r>
          </w:p>
        </w:tc>
        <w:tc>
          <w:tcPr>
            <w:tcW w:w="455" w:type="pct"/>
            <w:tcBorders>
              <w:top w:val="nil"/>
              <w:left w:val="nil"/>
              <w:bottom w:val="single" w:sz="4" w:space="0" w:color="auto"/>
              <w:right w:val="single" w:sz="4" w:space="0" w:color="auto"/>
            </w:tcBorders>
            <w:noWrap/>
            <w:vAlign w:val="bottom"/>
            <w:hideMark/>
          </w:tcPr>
          <w:p w14:paraId="0CABEDB9"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0.23</w:t>
            </w:r>
          </w:p>
        </w:tc>
        <w:tc>
          <w:tcPr>
            <w:tcW w:w="455" w:type="pct"/>
            <w:tcBorders>
              <w:top w:val="nil"/>
              <w:left w:val="nil"/>
              <w:bottom w:val="single" w:sz="4" w:space="0" w:color="auto"/>
              <w:right w:val="single" w:sz="4" w:space="0" w:color="auto"/>
            </w:tcBorders>
            <w:noWrap/>
            <w:vAlign w:val="bottom"/>
            <w:hideMark/>
          </w:tcPr>
          <w:p w14:paraId="3ACB7A12"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7.45</w:t>
            </w:r>
          </w:p>
        </w:tc>
        <w:tc>
          <w:tcPr>
            <w:tcW w:w="455" w:type="pct"/>
            <w:tcBorders>
              <w:top w:val="nil"/>
              <w:left w:val="nil"/>
              <w:bottom w:val="single" w:sz="4" w:space="0" w:color="auto"/>
              <w:right w:val="single" w:sz="4" w:space="0" w:color="auto"/>
            </w:tcBorders>
            <w:noWrap/>
            <w:vAlign w:val="bottom"/>
            <w:hideMark/>
          </w:tcPr>
          <w:p w14:paraId="2B16D04B"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0.30</w:t>
            </w:r>
          </w:p>
        </w:tc>
        <w:tc>
          <w:tcPr>
            <w:tcW w:w="455" w:type="pct"/>
            <w:tcBorders>
              <w:top w:val="nil"/>
              <w:left w:val="nil"/>
              <w:bottom w:val="single" w:sz="4" w:space="0" w:color="auto"/>
              <w:right w:val="single" w:sz="4" w:space="0" w:color="auto"/>
            </w:tcBorders>
            <w:noWrap/>
            <w:vAlign w:val="bottom"/>
            <w:hideMark/>
          </w:tcPr>
          <w:p w14:paraId="2541993A"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6.05</w:t>
            </w:r>
          </w:p>
        </w:tc>
        <w:tc>
          <w:tcPr>
            <w:tcW w:w="455" w:type="pct"/>
            <w:tcBorders>
              <w:top w:val="nil"/>
              <w:left w:val="nil"/>
              <w:bottom w:val="single" w:sz="4" w:space="0" w:color="auto"/>
              <w:right w:val="single" w:sz="8" w:space="0" w:color="auto"/>
            </w:tcBorders>
            <w:noWrap/>
            <w:vAlign w:val="bottom"/>
            <w:hideMark/>
          </w:tcPr>
          <w:p w14:paraId="60A00096"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0.27</w:t>
            </w:r>
          </w:p>
        </w:tc>
      </w:tr>
      <w:tr w:rsidR="00BE4B67" w:rsidRPr="00BE4B67" w14:paraId="56C06340" w14:textId="77777777" w:rsidTr="00BE4B67">
        <w:trPr>
          <w:trHeight w:val="290"/>
        </w:trPr>
        <w:tc>
          <w:tcPr>
            <w:tcW w:w="951" w:type="pct"/>
            <w:tcBorders>
              <w:top w:val="nil"/>
              <w:left w:val="single" w:sz="8" w:space="0" w:color="auto"/>
              <w:bottom w:val="single" w:sz="4" w:space="0" w:color="auto"/>
              <w:right w:val="single" w:sz="4" w:space="0" w:color="auto"/>
            </w:tcBorders>
            <w:noWrap/>
            <w:vAlign w:val="bottom"/>
            <w:hideMark/>
          </w:tcPr>
          <w:p w14:paraId="37FAB985"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nil"/>
              <w:left w:val="nil"/>
              <w:bottom w:val="single" w:sz="4" w:space="0" w:color="auto"/>
              <w:right w:val="single" w:sz="4" w:space="0" w:color="auto"/>
            </w:tcBorders>
            <w:noWrap/>
            <w:vAlign w:val="bottom"/>
            <w:hideMark/>
          </w:tcPr>
          <w:p w14:paraId="28ABEE79"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nil"/>
              <w:left w:val="nil"/>
              <w:bottom w:val="single" w:sz="4" w:space="0" w:color="auto"/>
              <w:right w:val="single" w:sz="4" w:space="0" w:color="auto"/>
            </w:tcBorders>
            <w:noWrap/>
            <w:vAlign w:val="bottom"/>
            <w:hideMark/>
          </w:tcPr>
          <w:p w14:paraId="66E8528D"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09" w:type="pct"/>
            <w:tcBorders>
              <w:top w:val="nil"/>
              <w:left w:val="nil"/>
              <w:bottom w:val="single" w:sz="4" w:space="0" w:color="auto"/>
              <w:right w:val="single" w:sz="4" w:space="0" w:color="auto"/>
            </w:tcBorders>
            <w:noWrap/>
            <w:vAlign w:val="bottom"/>
            <w:hideMark/>
          </w:tcPr>
          <w:p w14:paraId="79B3C6B5"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E10</w:t>
            </w:r>
          </w:p>
        </w:tc>
        <w:tc>
          <w:tcPr>
            <w:tcW w:w="455" w:type="pct"/>
            <w:tcBorders>
              <w:top w:val="nil"/>
              <w:left w:val="nil"/>
              <w:bottom w:val="single" w:sz="4" w:space="0" w:color="auto"/>
              <w:right w:val="single" w:sz="4" w:space="0" w:color="auto"/>
            </w:tcBorders>
            <w:noWrap/>
            <w:vAlign w:val="bottom"/>
            <w:hideMark/>
          </w:tcPr>
          <w:p w14:paraId="00DB05A5"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6.11</w:t>
            </w:r>
          </w:p>
        </w:tc>
        <w:tc>
          <w:tcPr>
            <w:tcW w:w="455" w:type="pct"/>
            <w:tcBorders>
              <w:top w:val="nil"/>
              <w:left w:val="nil"/>
              <w:bottom w:val="single" w:sz="4" w:space="0" w:color="auto"/>
              <w:right w:val="single" w:sz="4" w:space="0" w:color="auto"/>
            </w:tcBorders>
            <w:noWrap/>
            <w:vAlign w:val="bottom"/>
            <w:hideMark/>
          </w:tcPr>
          <w:p w14:paraId="6D743007"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0.41</w:t>
            </w:r>
          </w:p>
        </w:tc>
        <w:tc>
          <w:tcPr>
            <w:tcW w:w="455" w:type="pct"/>
            <w:tcBorders>
              <w:top w:val="nil"/>
              <w:left w:val="nil"/>
              <w:bottom w:val="single" w:sz="4" w:space="0" w:color="auto"/>
              <w:right w:val="single" w:sz="4" w:space="0" w:color="auto"/>
            </w:tcBorders>
            <w:noWrap/>
            <w:vAlign w:val="bottom"/>
            <w:hideMark/>
          </w:tcPr>
          <w:p w14:paraId="1D637961"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6.51</w:t>
            </w:r>
          </w:p>
        </w:tc>
        <w:tc>
          <w:tcPr>
            <w:tcW w:w="455" w:type="pct"/>
            <w:tcBorders>
              <w:top w:val="nil"/>
              <w:left w:val="nil"/>
              <w:bottom w:val="single" w:sz="4" w:space="0" w:color="auto"/>
              <w:right w:val="single" w:sz="4" w:space="0" w:color="auto"/>
            </w:tcBorders>
            <w:noWrap/>
            <w:vAlign w:val="bottom"/>
            <w:hideMark/>
          </w:tcPr>
          <w:p w14:paraId="0C342E6C"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0.35</w:t>
            </w:r>
          </w:p>
        </w:tc>
        <w:tc>
          <w:tcPr>
            <w:tcW w:w="455" w:type="pct"/>
            <w:tcBorders>
              <w:top w:val="nil"/>
              <w:left w:val="nil"/>
              <w:bottom w:val="single" w:sz="4" w:space="0" w:color="auto"/>
              <w:right w:val="single" w:sz="4" w:space="0" w:color="auto"/>
            </w:tcBorders>
            <w:noWrap/>
            <w:vAlign w:val="bottom"/>
            <w:hideMark/>
          </w:tcPr>
          <w:p w14:paraId="48E590D8"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5.93</w:t>
            </w:r>
          </w:p>
        </w:tc>
        <w:tc>
          <w:tcPr>
            <w:tcW w:w="455" w:type="pct"/>
            <w:tcBorders>
              <w:top w:val="nil"/>
              <w:left w:val="nil"/>
              <w:bottom w:val="single" w:sz="4" w:space="0" w:color="auto"/>
              <w:right w:val="single" w:sz="8" w:space="0" w:color="auto"/>
            </w:tcBorders>
            <w:noWrap/>
            <w:vAlign w:val="bottom"/>
            <w:hideMark/>
          </w:tcPr>
          <w:p w14:paraId="29F27D5F"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0.31</w:t>
            </w:r>
          </w:p>
        </w:tc>
      </w:tr>
      <w:tr w:rsidR="00BE4B67" w:rsidRPr="00BE4B67" w14:paraId="2E41E3AE" w14:textId="77777777" w:rsidTr="00BE4B67">
        <w:trPr>
          <w:trHeight w:val="290"/>
        </w:trPr>
        <w:tc>
          <w:tcPr>
            <w:tcW w:w="951" w:type="pct"/>
            <w:tcBorders>
              <w:top w:val="nil"/>
              <w:left w:val="single" w:sz="8" w:space="0" w:color="auto"/>
              <w:bottom w:val="single" w:sz="4" w:space="0" w:color="auto"/>
              <w:right w:val="single" w:sz="4" w:space="0" w:color="auto"/>
            </w:tcBorders>
            <w:noWrap/>
            <w:vAlign w:val="bottom"/>
            <w:hideMark/>
          </w:tcPr>
          <w:p w14:paraId="2DAC81DE"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SubwayTree</w:t>
            </w:r>
          </w:p>
        </w:tc>
        <w:tc>
          <w:tcPr>
            <w:tcW w:w="455" w:type="pct"/>
            <w:tcBorders>
              <w:top w:val="nil"/>
              <w:left w:val="nil"/>
              <w:bottom w:val="single" w:sz="4" w:space="0" w:color="auto"/>
              <w:right w:val="single" w:sz="4" w:space="0" w:color="auto"/>
            </w:tcBorders>
            <w:noWrap/>
            <w:vAlign w:val="bottom"/>
            <w:hideMark/>
          </w:tcPr>
          <w:p w14:paraId="4DFEDF8A"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6.28</w:t>
            </w:r>
          </w:p>
        </w:tc>
        <w:tc>
          <w:tcPr>
            <w:tcW w:w="455" w:type="pct"/>
            <w:tcBorders>
              <w:top w:val="nil"/>
              <w:left w:val="nil"/>
              <w:bottom w:val="single" w:sz="4" w:space="0" w:color="auto"/>
              <w:right w:val="single" w:sz="4" w:space="0" w:color="auto"/>
            </w:tcBorders>
            <w:noWrap/>
            <w:vAlign w:val="bottom"/>
            <w:hideMark/>
          </w:tcPr>
          <w:p w14:paraId="45D28C52"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0.31</w:t>
            </w:r>
          </w:p>
        </w:tc>
        <w:tc>
          <w:tcPr>
            <w:tcW w:w="409" w:type="pct"/>
            <w:tcBorders>
              <w:top w:val="nil"/>
              <w:left w:val="nil"/>
              <w:bottom w:val="single" w:sz="4" w:space="0" w:color="auto"/>
              <w:right w:val="single" w:sz="4" w:space="0" w:color="auto"/>
            </w:tcBorders>
            <w:noWrap/>
            <w:vAlign w:val="bottom"/>
            <w:hideMark/>
          </w:tcPr>
          <w:p w14:paraId="395E01CD"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E50</w:t>
            </w:r>
          </w:p>
        </w:tc>
        <w:tc>
          <w:tcPr>
            <w:tcW w:w="455" w:type="pct"/>
            <w:tcBorders>
              <w:top w:val="nil"/>
              <w:left w:val="nil"/>
              <w:bottom w:val="single" w:sz="4" w:space="0" w:color="auto"/>
              <w:right w:val="single" w:sz="4" w:space="0" w:color="auto"/>
            </w:tcBorders>
            <w:noWrap/>
            <w:vAlign w:val="bottom"/>
            <w:hideMark/>
          </w:tcPr>
          <w:p w14:paraId="6677F168"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7.40</w:t>
            </w:r>
          </w:p>
        </w:tc>
        <w:tc>
          <w:tcPr>
            <w:tcW w:w="455" w:type="pct"/>
            <w:tcBorders>
              <w:top w:val="nil"/>
              <w:left w:val="nil"/>
              <w:bottom w:val="single" w:sz="4" w:space="0" w:color="auto"/>
              <w:right w:val="single" w:sz="4" w:space="0" w:color="auto"/>
            </w:tcBorders>
            <w:noWrap/>
            <w:vAlign w:val="bottom"/>
            <w:hideMark/>
          </w:tcPr>
          <w:p w14:paraId="22751E1E"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0.31</w:t>
            </w:r>
          </w:p>
        </w:tc>
        <w:tc>
          <w:tcPr>
            <w:tcW w:w="455" w:type="pct"/>
            <w:tcBorders>
              <w:top w:val="nil"/>
              <w:left w:val="nil"/>
              <w:bottom w:val="single" w:sz="4" w:space="0" w:color="auto"/>
              <w:right w:val="single" w:sz="4" w:space="0" w:color="auto"/>
            </w:tcBorders>
            <w:noWrap/>
            <w:vAlign w:val="bottom"/>
            <w:hideMark/>
          </w:tcPr>
          <w:p w14:paraId="021117A1"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7.82</w:t>
            </w:r>
          </w:p>
        </w:tc>
        <w:tc>
          <w:tcPr>
            <w:tcW w:w="455" w:type="pct"/>
            <w:tcBorders>
              <w:top w:val="nil"/>
              <w:left w:val="nil"/>
              <w:bottom w:val="single" w:sz="4" w:space="0" w:color="auto"/>
              <w:right w:val="single" w:sz="4" w:space="0" w:color="auto"/>
            </w:tcBorders>
            <w:noWrap/>
            <w:vAlign w:val="bottom"/>
            <w:hideMark/>
          </w:tcPr>
          <w:p w14:paraId="64C42DD7"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0.28</w:t>
            </w:r>
          </w:p>
        </w:tc>
        <w:tc>
          <w:tcPr>
            <w:tcW w:w="455" w:type="pct"/>
            <w:tcBorders>
              <w:top w:val="nil"/>
              <w:left w:val="nil"/>
              <w:bottom w:val="single" w:sz="4" w:space="0" w:color="auto"/>
              <w:right w:val="single" w:sz="4" w:space="0" w:color="auto"/>
            </w:tcBorders>
            <w:noWrap/>
            <w:vAlign w:val="bottom"/>
            <w:hideMark/>
          </w:tcPr>
          <w:p w14:paraId="551F6D58"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6.60</w:t>
            </w:r>
          </w:p>
        </w:tc>
        <w:tc>
          <w:tcPr>
            <w:tcW w:w="455" w:type="pct"/>
            <w:tcBorders>
              <w:top w:val="nil"/>
              <w:left w:val="nil"/>
              <w:bottom w:val="single" w:sz="4" w:space="0" w:color="auto"/>
              <w:right w:val="single" w:sz="8" w:space="0" w:color="auto"/>
            </w:tcBorders>
            <w:noWrap/>
            <w:vAlign w:val="bottom"/>
            <w:hideMark/>
          </w:tcPr>
          <w:p w14:paraId="31B2AA74"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0.30</w:t>
            </w:r>
          </w:p>
        </w:tc>
      </w:tr>
      <w:tr w:rsidR="00BE4B67" w:rsidRPr="00BE4B67" w14:paraId="3BBD1B23" w14:textId="77777777" w:rsidTr="00BE4B67">
        <w:trPr>
          <w:trHeight w:val="290"/>
        </w:trPr>
        <w:tc>
          <w:tcPr>
            <w:tcW w:w="951" w:type="pct"/>
            <w:tcBorders>
              <w:top w:val="nil"/>
              <w:left w:val="single" w:sz="8" w:space="0" w:color="auto"/>
              <w:bottom w:val="single" w:sz="4" w:space="0" w:color="auto"/>
              <w:right w:val="single" w:sz="4" w:space="0" w:color="auto"/>
            </w:tcBorders>
            <w:noWrap/>
            <w:vAlign w:val="bottom"/>
            <w:hideMark/>
          </w:tcPr>
          <w:p w14:paraId="30C86540"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nil"/>
              <w:left w:val="nil"/>
              <w:bottom w:val="single" w:sz="4" w:space="0" w:color="auto"/>
              <w:right w:val="single" w:sz="4" w:space="0" w:color="auto"/>
            </w:tcBorders>
            <w:noWrap/>
            <w:vAlign w:val="bottom"/>
            <w:hideMark/>
          </w:tcPr>
          <w:p w14:paraId="12E11654"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nil"/>
              <w:left w:val="nil"/>
              <w:bottom w:val="single" w:sz="4" w:space="0" w:color="auto"/>
              <w:right w:val="single" w:sz="4" w:space="0" w:color="auto"/>
            </w:tcBorders>
            <w:noWrap/>
            <w:vAlign w:val="bottom"/>
            <w:hideMark/>
          </w:tcPr>
          <w:p w14:paraId="60225254"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09" w:type="pct"/>
            <w:tcBorders>
              <w:top w:val="nil"/>
              <w:left w:val="nil"/>
              <w:bottom w:val="single" w:sz="4" w:space="0" w:color="auto"/>
              <w:right w:val="single" w:sz="4" w:space="0" w:color="auto"/>
            </w:tcBorders>
            <w:noWrap/>
            <w:vAlign w:val="bottom"/>
            <w:hideMark/>
          </w:tcPr>
          <w:p w14:paraId="1FBD5B1A"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E10</w:t>
            </w:r>
          </w:p>
        </w:tc>
        <w:tc>
          <w:tcPr>
            <w:tcW w:w="455" w:type="pct"/>
            <w:tcBorders>
              <w:top w:val="nil"/>
              <w:left w:val="nil"/>
              <w:bottom w:val="single" w:sz="4" w:space="0" w:color="auto"/>
              <w:right w:val="single" w:sz="4" w:space="0" w:color="auto"/>
            </w:tcBorders>
            <w:noWrap/>
            <w:vAlign w:val="bottom"/>
            <w:hideMark/>
          </w:tcPr>
          <w:p w14:paraId="3E5CAE37"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6.54</w:t>
            </w:r>
          </w:p>
        </w:tc>
        <w:tc>
          <w:tcPr>
            <w:tcW w:w="455" w:type="pct"/>
            <w:tcBorders>
              <w:top w:val="nil"/>
              <w:left w:val="nil"/>
              <w:bottom w:val="single" w:sz="4" w:space="0" w:color="auto"/>
              <w:right w:val="single" w:sz="4" w:space="0" w:color="auto"/>
            </w:tcBorders>
            <w:noWrap/>
            <w:vAlign w:val="bottom"/>
            <w:hideMark/>
          </w:tcPr>
          <w:p w14:paraId="04944F8C"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0.31</w:t>
            </w:r>
          </w:p>
        </w:tc>
        <w:tc>
          <w:tcPr>
            <w:tcW w:w="455" w:type="pct"/>
            <w:tcBorders>
              <w:top w:val="nil"/>
              <w:left w:val="nil"/>
              <w:bottom w:val="single" w:sz="4" w:space="0" w:color="auto"/>
              <w:right w:val="single" w:sz="4" w:space="0" w:color="auto"/>
            </w:tcBorders>
            <w:noWrap/>
            <w:vAlign w:val="bottom"/>
            <w:hideMark/>
          </w:tcPr>
          <w:p w14:paraId="48BC5FFC"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7.25</w:t>
            </w:r>
          </w:p>
        </w:tc>
        <w:tc>
          <w:tcPr>
            <w:tcW w:w="455" w:type="pct"/>
            <w:tcBorders>
              <w:top w:val="nil"/>
              <w:left w:val="nil"/>
              <w:bottom w:val="single" w:sz="4" w:space="0" w:color="auto"/>
              <w:right w:val="single" w:sz="4" w:space="0" w:color="auto"/>
            </w:tcBorders>
            <w:noWrap/>
            <w:vAlign w:val="bottom"/>
            <w:hideMark/>
          </w:tcPr>
          <w:p w14:paraId="7DBB343D"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0.31</w:t>
            </w:r>
          </w:p>
        </w:tc>
        <w:tc>
          <w:tcPr>
            <w:tcW w:w="455" w:type="pct"/>
            <w:tcBorders>
              <w:top w:val="nil"/>
              <w:left w:val="nil"/>
              <w:bottom w:val="single" w:sz="4" w:space="0" w:color="auto"/>
              <w:right w:val="single" w:sz="4" w:space="0" w:color="auto"/>
            </w:tcBorders>
            <w:noWrap/>
            <w:vAlign w:val="bottom"/>
            <w:hideMark/>
          </w:tcPr>
          <w:p w14:paraId="11D0055E"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6.67</w:t>
            </w:r>
          </w:p>
        </w:tc>
        <w:tc>
          <w:tcPr>
            <w:tcW w:w="455" w:type="pct"/>
            <w:tcBorders>
              <w:top w:val="nil"/>
              <w:left w:val="nil"/>
              <w:bottom w:val="single" w:sz="4" w:space="0" w:color="auto"/>
              <w:right w:val="single" w:sz="8" w:space="0" w:color="auto"/>
            </w:tcBorders>
            <w:noWrap/>
            <w:vAlign w:val="bottom"/>
            <w:hideMark/>
          </w:tcPr>
          <w:p w14:paraId="746AAEB4"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0.36</w:t>
            </w:r>
          </w:p>
        </w:tc>
      </w:tr>
      <w:tr w:rsidR="00BE4B67" w:rsidRPr="00BE4B67" w14:paraId="1D2078F6" w14:textId="77777777" w:rsidTr="00BE4B67">
        <w:trPr>
          <w:trHeight w:val="290"/>
        </w:trPr>
        <w:tc>
          <w:tcPr>
            <w:tcW w:w="951" w:type="pct"/>
            <w:tcBorders>
              <w:top w:val="nil"/>
              <w:left w:val="single" w:sz="8" w:space="0" w:color="auto"/>
              <w:bottom w:val="single" w:sz="4" w:space="0" w:color="auto"/>
              <w:right w:val="single" w:sz="4" w:space="0" w:color="auto"/>
            </w:tcBorders>
            <w:noWrap/>
            <w:vAlign w:val="bottom"/>
            <w:hideMark/>
          </w:tcPr>
          <w:p w14:paraId="60C6EF58" w14:textId="77777777" w:rsidR="00BE4B67" w:rsidRPr="00BE4B67" w:rsidRDefault="00BE4B67" w:rsidP="00EE3718">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WaterFront</w:t>
            </w:r>
          </w:p>
        </w:tc>
        <w:tc>
          <w:tcPr>
            <w:tcW w:w="455" w:type="pct"/>
            <w:tcBorders>
              <w:top w:val="nil"/>
              <w:left w:val="nil"/>
              <w:bottom w:val="single" w:sz="4" w:space="0" w:color="auto"/>
              <w:right w:val="single" w:sz="4" w:space="0" w:color="auto"/>
            </w:tcBorders>
            <w:noWrap/>
            <w:vAlign w:val="bottom"/>
            <w:hideMark/>
          </w:tcPr>
          <w:p w14:paraId="4AD8F6CF" w14:textId="77777777" w:rsidR="00BE4B67" w:rsidRPr="00BE4B67" w:rsidRDefault="00BE4B67" w:rsidP="00EE3718">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5.98</w:t>
            </w:r>
          </w:p>
        </w:tc>
        <w:tc>
          <w:tcPr>
            <w:tcW w:w="455" w:type="pct"/>
            <w:tcBorders>
              <w:top w:val="nil"/>
              <w:left w:val="nil"/>
              <w:bottom w:val="single" w:sz="4" w:space="0" w:color="auto"/>
              <w:right w:val="single" w:sz="4" w:space="0" w:color="auto"/>
            </w:tcBorders>
            <w:noWrap/>
            <w:vAlign w:val="bottom"/>
            <w:hideMark/>
          </w:tcPr>
          <w:p w14:paraId="00813600" w14:textId="77777777" w:rsidR="00BE4B67" w:rsidRPr="00BE4B67" w:rsidRDefault="00BE4B67" w:rsidP="00EE3718">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0.37</w:t>
            </w:r>
          </w:p>
        </w:tc>
        <w:tc>
          <w:tcPr>
            <w:tcW w:w="409" w:type="pct"/>
            <w:tcBorders>
              <w:top w:val="nil"/>
              <w:left w:val="nil"/>
              <w:bottom w:val="single" w:sz="4" w:space="0" w:color="auto"/>
              <w:right w:val="single" w:sz="4" w:space="0" w:color="auto"/>
            </w:tcBorders>
            <w:noWrap/>
            <w:vAlign w:val="bottom"/>
            <w:hideMark/>
          </w:tcPr>
          <w:p w14:paraId="78014675" w14:textId="77777777" w:rsidR="00BE4B67" w:rsidRPr="00BE4B67" w:rsidRDefault="00BE4B67" w:rsidP="00EE3718">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E50</w:t>
            </w:r>
          </w:p>
        </w:tc>
        <w:tc>
          <w:tcPr>
            <w:tcW w:w="455" w:type="pct"/>
            <w:tcBorders>
              <w:top w:val="nil"/>
              <w:left w:val="nil"/>
              <w:bottom w:val="single" w:sz="4" w:space="0" w:color="auto"/>
              <w:right w:val="single" w:sz="4" w:space="0" w:color="auto"/>
            </w:tcBorders>
            <w:noWrap/>
            <w:vAlign w:val="bottom"/>
            <w:hideMark/>
          </w:tcPr>
          <w:p w14:paraId="63F8FA01" w14:textId="77777777" w:rsidR="00BE4B67" w:rsidRPr="00BE4B67" w:rsidRDefault="00BE4B67" w:rsidP="00EE3718">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7.75</w:t>
            </w:r>
          </w:p>
        </w:tc>
        <w:tc>
          <w:tcPr>
            <w:tcW w:w="455" w:type="pct"/>
            <w:tcBorders>
              <w:top w:val="nil"/>
              <w:left w:val="nil"/>
              <w:bottom w:val="single" w:sz="4" w:space="0" w:color="auto"/>
              <w:right w:val="single" w:sz="4" w:space="0" w:color="auto"/>
            </w:tcBorders>
            <w:noWrap/>
            <w:vAlign w:val="bottom"/>
            <w:hideMark/>
          </w:tcPr>
          <w:p w14:paraId="619BD559" w14:textId="77777777" w:rsidR="00BE4B67" w:rsidRPr="00BE4B67" w:rsidRDefault="00BE4B67" w:rsidP="00EE3718">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0.31</w:t>
            </w:r>
          </w:p>
        </w:tc>
        <w:tc>
          <w:tcPr>
            <w:tcW w:w="455" w:type="pct"/>
            <w:tcBorders>
              <w:top w:val="nil"/>
              <w:left w:val="nil"/>
              <w:bottom w:val="single" w:sz="4" w:space="0" w:color="auto"/>
              <w:right w:val="single" w:sz="4" w:space="0" w:color="auto"/>
            </w:tcBorders>
            <w:noWrap/>
            <w:vAlign w:val="bottom"/>
            <w:hideMark/>
          </w:tcPr>
          <w:p w14:paraId="3254A122" w14:textId="77777777" w:rsidR="00BE4B67" w:rsidRPr="00BE4B67" w:rsidRDefault="00BE4B67" w:rsidP="00EE3718">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7.72</w:t>
            </w:r>
          </w:p>
        </w:tc>
        <w:tc>
          <w:tcPr>
            <w:tcW w:w="455" w:type="pct"/>
            <w:tcBorders>
              <w:top w:val="nil"/>
              <w:left w:val="nil"/>
              <w:bottom w:val="single" w:sz="4" w:space="0" w:color="auto"/>
              <w:right w:val="single" w:sz="4" w:space="0" w:color="auto"/>
            </w:tcBorders>
            <w:noWrap/>
            <w:vAlign w:val="bottom"/>
            <w:hideMark/>
          </w:tcPr>
          <w:p w14:paraId="73B65B1B" w14:textId="77777777" w:rsidR="00BE4B67" w:rsidRPr="00BE4B67" w:rsidRDefault="00BE4B67" w:rsidP="00EE3718">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0.37</w:t>
            </w:r>
          </w:p>
        </w:tc>
        <w:tc>
          <w:tcPr>
            <w:tcW w:w="455" w:type="pct"/>
            <w:tcBorders>
              <w:top w:val="nil"/>
              <w:left w:val="nil"/>
              <w:bottom w:val="single" w:sz="4" w:space="0" w:color="auto"/>
              <w:right w:val="single" w:sz="4" w:space="0" w:color="auto"/>
            </w:tcBorders>
            <w:noWrap/>
            <w:vAlign w:val="bottom"/>
            <w:hideMark/>
          </w:tcPr>
          <w:p w14:paraId="35D21F22" w14:textId="77777777" w:rsidR="00BE4B67" w:rsidRPr="00BE4B67" w:rsidRDefault="00BE4B67" w:rsidP="00EE3718">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6.07</w:t>
            </w:r>
          </w:p>
        </w:tc>
        <w:tc>
          <w:tcPr>
            <w:tcW w:w="455" w:type="pct"/>
            <w:tcBorders>
              <w:top w:val="nil"/>
              <w:left w:val="nil"/>
              <w:bottom w:val="single" w:sz="4" w:space="0" w:color="auto"/>
              <w:right w:val="single" w:sz="8" w:space="0" w:color="auto"/>
            </w:tcBorders>
            <w:noWrap/>
            <w:vAlign w:val="bottom"/>
            <w:hideMark/>
          </w:tcPr>
          <w:p w14:paraId="59012CCC" w14:textId="77777777" w:rsidR="00BE4B67" w:rsidRPr="00BE4B67" w:rsidRDefault="00BE4B67" w:rsidP="00EE3718">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0.44</w:t>
            </w:r>
          </w:p>
        </w:tc>
      </w:tr>
      <w:tr w:rsidR="00BE4B67" w:rsidRPr="00BE4B67" w14:paraId="0B9BECE3" w14:textId="77777777" w:rsidTr="00BE4B67">
        <w:trPr>
          <w:trHeight w:val="300"/>
        </w:trPr>
        <w:tc>
          <w:tcPr>
            <w:tcW w:w="951" w:type="pct"/>
            <w:tcBorders>
              <w:top w:val="nil"/>
              <w:left w:val="single" w:sz="8" w:space="0" w:color="auto"/>
              <w:bottom w:val="single" w:sz="8" w:space="0" w:color="auto"/>
              <w:right w:val="single" w:sz="4" w:space="0" w:color="auto"/>
            </w:tcBorders>
            <w:noWrap/>
            <w:vAlign w:val="bottom"/>
            <w:hideMark/>
          </w:tcPr>
          <w:p w14:paraId="01CD2999" w14:textId="77777777" w:rsidR="00BE4B67" w:rsidRPr="00BE4B67" w:rsidRDefault="00BE4B67" w:rsidP="00EE3718">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nil"/>
              <w:left w:val="nil"/>
              <w:bottom w:val="single" w:sz="8" w:space="0" w:color="auto"/>
              <w:right w:val="single" w:sz="4" w:space="0" w:color="auto"/>
            </w:tcBorders>
            <w:noWrap/>
            <w:vAlign w:val="bottom"/>
            <w:hideMark/>
          </w:tcPr>
          <w:p w14:paraId="36C176D9" w14:textId="77777777" w:rsidR="00BE4B67" w:rsidRPr="00BE4B67" w:rsidRDefault="00BE4B67" w:rsidP="00EE3718">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nil"/>
              <w:left w:val="nil"/>
              <w:bottom w:val="single" w:sz="8" w:space="0" w:color="auto"/>
              <w:right w:val="single" w:sz="4" w:space="0" w:color="auto"/>
            </w:tcBorders>
            <w:noWrap/>
            <w:vAlign w:val="bottom"/>
            <w:hideMark/>
          </w:tcPr>
          <w:p w14:paraId="36F93961" w14:textId="77777777" w:rsidR="00BE4B67" w:rsidRPr="00BE4B67" w:rsidRDefault="00BE4B67" w:rsidP="00EE3718">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09" w:type="pct"/>
            <w:tcBorders>
              <w:top w:val="nil"/>
              <w:left w:val="nil"/>
              <w:bottom w:val="single" w:sz="8" w:space="0" w:color="auto"/>
              <w:right w:val="single" w:sz="4" w:space="0" w:color="auto"/>
            </w:tcBorders>
            <w:noWrap/>
            <w:vAlign w:val="bottom"/>
            <w:hideMark/>
          </w:tcPr>
          <w:p w14:paraId="121B00DA" w14:textId="77777777" w:rsidR="00BE4B67" w:rsidRPr="00BE4B67" w:rsidRDefault="00BE4B67" w:rsidP="00EE3718">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E10</w:t>
            </w:r>
          </w:p>
        </w:tc>
        <w:tc>
          <w:tcPr>
            <w:tcW w:w="455" w:type="pct"/>
            <w:tcBorders>
              <w:top w:val="nil"/>
              <w:left w:val="nil"/>
              <w:bottom w:val="single" w:sz="8" w:space="0" w:color="auto"/>
              <w:right w:val="single" w:sz="4" w:space="0" w:color="auto"/>
            </w:tcBorders>
            <w:noWrap/>
            <w:vAlign w:val="bottom"/>
            <w:hideMark/>
          </w:tcPr>
          <w:p w14:paraId="30FC7108" w14:textId="77777777" w:rsidR="00BE4B67" w:rsidRPr="00BE4B67" w:rsidRDefault="00BE4B67" w:rsidP="00EE3718">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7.05</w:t>
            </w:r>
          </w:p>
        </w:tc>
        <w:tc>
          <w:tcPr>
            <w:tcW w:w="455" w:type="pct"/>
            <w:tcBorders>
              <w:top w:val="nil"/>
              <w:left w:val="nil"/>
              <w:bottom w:val="single" w:sz="8" w:space="0" w:color="auto"/>
              <w:right w:val="single" w:sz="4" w:space="0" w:color="auto"/>
            </w:tcBorders>
            <w:noWrap/>
            <w:vAlign w:val="bottom"/>
            <w:hideMark/>
          </w:tcPr>
          <w:p w14:paraId="5F88FE78" w14:textId="77777777" w:rsidR="00BE4B67" w:rsidRPr="00BE4B67" w:rsidRDefault="00BE4B67" w:rsidP="00EE3718">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0.36</w:t>
            </w:r>
          </w:p>
        </w:tc>
        <w:tc>
          <w:tcPr>
            <w:tcW w:w="455" w:type="pct"/>
            <w:tcBorders>
              <w:top w:val="nil"/>
              <w:left w:val="nil"/>
              <w:bottom w:val="single" w:sz="8" w:space="0" w:color="auto"/>
              <w:right w:val="single" w:sz="4" w:space="0" w:color="auto"/>
            </w:tcBorders>
            <w:noWrap/>
            <w:vAlign w:val="bottom"/>
            <w:hideMark/>
          </w:tcPr>
          <w:p w14:paraId="25973523" w14:textId="77777777" w:rsidR="00BE4B67" w:rsidRPr="00BE4B67" w:rsidRDefault="00BE4B67" w:rsidP="00EE3718">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7.49</w:t>
            </w:r>
          </w:p>
        </w:tc>
        <w:tc>
          <w:tcPr>
            <w:tcW w:w="455" w:type="pct"/>
            <w:tcBorders>
              <w:top w:val="nil"/>
              <w:left w:val="nil"/>
              <w:bottom w:val="single" w:sz="8" w:space="0" w:color="auto"/>
              <w:right w:val="single" w:sz="4" w:space="0" w:color="auto"/>
            </w:tcBorders>
            <w:noWrap/>
            <w:vAlign w:val="bottom"/>
            <w:hideMark/>
          </w:tcPr>
          <w:p w14:paraId="34DE36A3" w14:textId="77777777" w:rsidR="00BE4B67" w:rsidRPr="00BE4B67" w:rsidRDefault="00BE4B67" w:rsidP="00EE3718">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0.34</w:t>
            </w:r>
          </w:p>
        </w:tc>
        <w:tc>
          <w:tcPr>
            <w:tcW w:w="455" w:type="pct"/>
            <w:tcBorders>
              <w:top w:val="nil"/>
              <w:left w:val="nil"/>
              <w:bottom w:val="single" w:sz="8" w:space="0" w:color="auto"/>
              <w:right w:val="single" w:sz="4" w:space="0" w:color="auto"/>
            </w:tcBorders>
            <w:noWrap/>
            <w:vAlign w:val="bottom"/>
            <w:hideMark/>
          </w:tcPr>
          <w:p w14:paraId="4BE2EA86" w14:textId="77777777" w:rsidR="00BE4B67" w:rsidRPr="00BE4B67" w:rsidRDefault="00BE4B67" w:rsidP="00EE3718">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5.47</w:t>
            </w:r>
          </w:p>
        </w:tc>
        <w:tc>
          <w:tcPr>
            <w:tcW w:w="455" w:type="pct"/>
            <w:tcBorders>
              <w:top w:val="nil"/>
              <w:left w:val="nil"/>
              <w:bottom w:val="single" w:sz="8" w:space="0" w:color="auto"/>
              <w:right w:val="single" w:sz="8" w:space="0" w:color="auto"/>
            </w:tcBorders>
            <w:noWrap/>
            <w:vAlign w:val="bottom"/>
            <w:hideMark/>
          </w:tcPr>
          <w:p w14:paraId="5B4BF251" w14:textId="77777777" w:rsidR="00BE4B67" w:rsidRPr="00BE4B67" w:rsidRDefault="00BE4B67" w:rsidP="00EE3718">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0.54</w:t>
            </w:r>
          </w:p>
        </w:tc>
      </w:tr>
    </w:tbl>
    <w:p w14:paraId="5AD2836F" w14:textId="77777777" w:rsidR="00BE4B67" w:rsidRDefault="00BE4B67" w:rsidP="00EE3718">
      <w:pPr>
        <w:keepNext/>
        <w:rPr>
          <w:lang w:val="en-CA"/>
        </w:rPr>
      </w:pPr>
    </w:p>
    <w:p w14:paraId="4CAC9E5E" w14:textId="373E8CE6" w:rsidR="00BE4B67" w:rsidRDefault="00BE4B67" w:rsidP="00BE4B67">
      <w:pPr>
        <w:jc w:val="center"/>
        <w:rPr>
          <w:lang w:val="en-CA"/>
        </w:rPr>
      </w:pPr>
      <w:r>
        <w:rPr>
          <w:noProof/>
          <w:lang w:val="en-CA"/>
        </w:rPr>
        <w:drawing>
          <wp:inline distT="0" distB="0" distL="0" distR="0" wp14:anchorId="4E8EC804" wp14:editId="33FBFB90">
            <wp:extent cx="1605600" cy="1731600"/>
            <wp:effectExtent l="0" t="0" r="0" b="2540"/>
            <wp:docPr id="131268644"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605600" cy="1731600"/>
                    </a:xfrm>
                    <a:prstGeom prst="rect">
                      <a:avLst/>
                    </a:prstGeom>
                    <a:noFill/>
                  </pic:spPr>
                </pic:pic>
              </a:graphicData>
            </a:graphic>
          </wp:inline>
        </w:drawing>
      </w:r>
      <w:r>
        <w:rPr>
          <w:noProof/>
          <w:lang w:val="en-CA"/>
        </w:rPr>
        <w:drawing>
          <wp:inline distT="0" distB="0" distL="0" distR="0" wp14:anchorId="527CC4DC" wp14:editId="5AB7DA1A">
            <wp:extent cx="1605600" cy="1731600"/>
            <wp:effectExtent l="0" t="0" r="0" b="2540"/>
            <wp:docPr id="1734783357"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605600" cy="1731600"/>
                    </a:xfrm>
                    <a:prstGeom prst="rect">
                      <a:avLst/>
                    </a:prstGeom>
                    <a:noFill/>
                  </pic:spPr>
                </pic:pic>
              </a:graphicData>
            </a:graphic>
          </wp:inline>
        </w:drawing>
      </w:r>
      <w:r>
        <w:rPr>
          <w:noProof/>
          <w:lang w:val="en-CA"/>
        </w:rPr>
        <w:drawing>
          <wp:inline distT="0" distB="0" distL="0" distR="0" wp14:anchorId="2AF0517D" wp14:editId="24AFB88C">
            <wp:extent cx="1605600" cy="1731600"/>
            <wp:effectExtent l="0" t="0" r="0" b="2540"/>
            <wp:docPr id="436005369"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605600" cy="1731600"/>
                    </a:xfrm>
                    <a:prstGeom prst="rect">
                      <a:avLst/>
                    </a:prstGeom>
                    <a:noFill/>
                  </pic:spPr>
                </pic:pic>
              </a:graphicData>
            </a:graphic>
          </wp:inline>
        </w:drawing>
      </w:r>
      <w:r>
        <w:rPr>
          <w:noProof/>
          <w:lang w:val="en-CA"/>
        </w:rPr>
        <w:drawing>
          <wp:inline distT="0" distB="0" distL="0" distR="0" wp14:anchorId="28CB8201" wp14:editId="579CBDBF">
            <wp:extent cx="1605600" cy="1731600"/>
            <wp:effectExtent l="0" t="0" r="0" b="2540"/>
            <wp:docPr id="1828775396"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605600" cy="1731600"/>
                    </a:xfrm>
                    <a:prstGeom prst="rect">
                      <a:avLst/>
                    </a:prstGeom>
                    <a:noFill/>
                  </pic:spPr>
                </pic:pic>
              </a:graphicData>
            </a:graphic>
          </wp:inline>
        </w:drawing>
      </w:r>
      <w:r>
        <w:rPr>
          <w:noProof/>
          <w:lang w:val="en-CA"/>
        </w:rPr>
        <w:drawing>
          <wp:inline distT="0" distB="0" distL="0" distR="0" wp14:anchorId="289F7F63" wp14:editId="02E1C3B9">
            <wp:extent cx="1605600" cy="1731600"/>
            <wp:effectExtent l="0" t="0" r="0" b="2540"/>
            <wp:docPr id="209095305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605600" cy="1731600"/>
                    </a:xfrm>
                    <a:prstGeom prst="rect">
                      <a:avLst/>
                    </a:prstGeom>
                    <a:noFill/>
                  </pic:spPr>
                </pic:pic>
              </a:graphicData>
            </a:graphic>
          </wp:inline>
        </w:drawing>
      </w:r>
    </w:p>
    <w:p w14:paraId="7BC2E423" w14:textId="77777777" w:rsidR="00BE4B67" w:rsidRPr="00DB0C0A" w:rsidRDefault="00BE4B67" w:rsidP="00DB0C0A">
      <w:pPr>
        <w:rPr>
          <w:lang w:val="en-CA"/>
        </w:rPr>
      </w:pPr>
    </w:p>
    <w:p w14:paraId="2D3BD2EC" w14:textId="12D56A04" w:rsidR="00CF16DC" w:rsidRPr="00CF16DC" w:rsidRDefault="00CF16DC" w:rsidP="00CF16DC">
      <w:pPr>
        <w:pStyle w:val="berschrift3"/>
        <w:rPr>
          <w:lang w:val="en-CA"/>
        </w:rPr>
      </w:pPr>
      <w:r>
        <w:rPr>
          <w:lang w:val="en-CA"/>
        </w:rPr>
        <w:lastRenderedPageBreak/>
        <w:t>HDR HLG test sequences</w:t>
      </w:r>
    </w:p>
    <w:tbl>
      <w:tblPr>
        <w:tblW w:w="5000" w:type="pct"/>
        <w:tblLook w:val="04A0" w:firstRow="1" w:lastRow="0" w:firstColumn="1" w:lastColumn="0" w:noHBand="0" w:noVBand="1"/>
      </w:tblPr>
      <w:tblGrid>
        <w:gridCol w:w="1980"/>
        <w:gridCol w:w="766"/>
        <w:gridCol w:w="766"/>
        <w:gridCol w:w="809"/>
        <w:gridCol w:w="766"/>
        <w:gridCol w:w="766"/>
        <w:gridCol w:w="767"/>
        <w:gridCol w:w="767"/>
        <w:gridCol w:w="852"/>
        <w:gridCol w:w="767"/>
      </w:tblGrid>
      <w:tr w:rsidR="00BE4B67" w:rsidRPr="00DB0C0A" w14:paraId="4005BF7B" w14:textId="77777777" w:rsidTr="003107A0">
        <w:trPr>
          <w:trHeight w:val="290"/>
        </w:trPr>
        <w:tc>
          <w:tcPr>
            <w:tcW w:w="991" w:type="pct"/>
            <w:tcBorders>
              <w:top w:val="single" w:sz="8" w:space="0" w:color="auto"/>
              <w:left w:val="single" w:sz="8" w:space="0" w:color="auto"/>
              <w:bottom w:val="single" w:sz="4" w:space="0" w:color="auto"/>
              <w:right w:val="nil"/>
            </w:tcBorders>
            <w:noWrap/>
            <w:vAlign w:val="bottom"/>
            <w:hideMark/>
          </w:tcPr>
          <w:p w14:paraId="28E47C7E" w14:textId="77777777" w:rsidR="00BE4B67" w:rsidRPr="00DB0C0A" w:rsidRDefault="00BE4B67" w:rsidP="00A84283">
            <w:pPr>
              <w:keepNext/>
              <w:spacing w:after="0"/>
              <w:jc w:val="left"/>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 </w:t>
            </w:r>
          </w:p>
        </w:tc>
        <w:tc>
          <w:tcPr>
            <w:tcW w:w="450" w:type="pct"/>
            <w:tcBorders>
              <w:top w:val="single" w:sz="8" w:space="0" w:color="auto"/>
              <w:left w:val="single" w:sz="4" w:space="0" w:color="auto"/>
              <w:bottom w:val="single" w:sz="4" w:space="0" w:color="auto"/>
              <w:right w:val="nil"/>
            </w:tcBorders>
            <w:noWrap/>
            <w:vAlign w:val="bottom"/>
            <w:hideMark/>
          </w:tcPr>
          <w:p w14:paraId="6088AE36"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BL up</w:t>
            </w:r>
          </w:p>
        </w:tc>
        <w:tc>
          <w:tcPr>
            <w:tcW w:w="450" w:type="pct"/>
            <w:tcBorders>
              <w:top w:val="single" w:sz="8" w:space="0" w:color="auto"/>
              <w:left w:val="nil"/>
              <w:bottom w:val="single" w:sz="4" w:space="0" w:color="auto"/>
              <w:right w:val="nil"/>
            </w:tcBorders>
            <w:noWrap/>
            <w:vAlign w:val="bottom"/>
            <w:hideMark/>
          </w:tcPr>
          <w:p w14:paraId="76902F8C"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 </w:t>
            </w:r>
          </w:p>
        </w:tc>
        <w:tc>
          <w:tcPr>
            <w:tcW w:w="405" w:type="pct"/>
            <w:tcBorders>
              <w:top w:val="single" w:sz="8" w:space="0" w:color="auto"/>
              <w:left w:val="single" w:sz="4" w:space="0" w:color="auto"/>
              <w:bottom w:val="single" w:sz="4" w:space="0" w:color="auto"/>
              <w:right w:val="single" w:sz="4" w:space="0" w:color="auto"/>
            </w:tcBorders>
            <w:noWrap/>
            <w:vAlign w:val="bottom"/>
            <w:hideMark/>
          </w:tcPr>
          <w:p w14:paraId="147CF736" w14:textId="77777777" w:rsidR="00BE4B67" w:rsidRPr="00DB0C0A" w:rsidRDefault="00BE4B67" w:rsidP="00A84283">
            <w:pPr>
              <w:keepNext/>
              <w:spacing w:after="0"/>
              <w:jc w:val="left"/>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 </w:t>
            </w:r>
          </w:p>
        </w:tc>
        <w:tc>
          <w:tcPr>
            <w:tcW w:w="450" w:type="pct"/>
            <w:tcBorders>
              <w:top w:val="single" w:sz="8" w:space="0" w:color="auto"/>
              <w:left w:val="nil"/>
              <w:bottom w:val="single" w:sz="4" w:space="0" w:color="auto"/>
              <w:right w:val="nil"/>
            </w:tcBorders>
            <w:noWrap/>
            <w:vAlign w:val="bottom"/>
            <w:hideMark/>
          </w:tcPr>
          <w:p w14:paraId="19249515" w14:textId="0982003F"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SHM</w:t>
            </w:r>
          </w:p>
        </w:tc>
        <w:tc>
          <w:tcPr>
            <w:tcW w:w="450" w:type="pct"/>
            <w:tcBorders>
              <w:top w:val="single" w:sz="8" w:space="0" w:color="auto"/>
              <w:left w:val="nil"/>
              <w:bottom w:val="single" w:sz="4" w:space="0" w:color="auto"/>
              <w:right w:val="single" w:sz="4" w:space="0" w:color="auto"/>
            </w:tcBorders>
            <w:noWrap/>
            <w:vAlign w:val="bottom"/>
            <w:hideMark/>
          </w:tcPr>
          <w:p w14:paraId="2B77FE87"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 </w:t>
            </w:r>
          </w:p>
        </w:tc>
        <w:tc>
          <w:tcPr>
            <w:tcW w:w="450" w:type="pct"/>
            <w:tcBorders>
              <w:top w:val="single" w:sz="8" w:space="0" w:color="auto"/>
              <w:left w:val="nil"/>
              <w:bottom w:val="single" w:sz="4" w:space="0" w:color="auto"/>
              <w:right w:val="nil"/>
            </w:tcBorders>
            <w:noWrap/>
            <w:vAlign w:val="bottom"/>
            <w:hideMark/>
          </w:tcPr>
          <w:p w14:paraId="356C47DA"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VTM</w:t>
            </w:r>
          </w:p>
        </w:tc>
        <w:tc>
          <w:tcPr>
            <w:tcW w:w="450" w:type="pct"/>
            <w:tcBorders>
              <w:top w:val="single" w:sz="8" w:space="0" w:color="auto"/>
              <w:left w:val="nil"/>
              <w:bottom w:val="single" w:sz="4" w:space="0" w:color="auto"/>
              <w:right w:val="single" w:sz="4" w:space="0" w:color="auto"/>
            </w:tcBorders>
            <w:noWrap/>
            <w:vAlign w:val="bottom"/>
            <w:hideMark/>
          </w:tcPr>
          <w:p w14:paraId="160D42A0"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 </w:t>
            </w:r>
          </w:p>
        </w:tc>
        <w:tc>
          <w:tcPr>
            <w:tcW w:w="450" w:type="pct"/>
            <w:tcBorders>
              <w:top w:val="single" w:sz="8" w:space="0" w:color="auto"/>
              <w:left w:val="nil"/>
              <w:bottom w:val="single" w:sz="4" w:space="0" w:color="auto"/>
              <w:right w:val="nil"/>
            </w:tcBorders>
            <w:noWrap/>
            <w:vAlign w:val="bottom"/>
            <w:hideMark/>
          </w:tcPr>
          <w:p w14:paraId="15C1B218"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LTM7.0</w:t>
            </w:r>
          </w:p>
        </w:tc>
        <w:tc>
          <w:tcPr>
            <w:tcW w:w="450" w:type="pct"/>
            <w:tcBorders>
              <w:top w:val="single" w:sz="8" w:space="0" w:color="auto"/>
              <w:left w:val="nil"/>
              <w:bottom w:val="single" w:sz="4" w:space="0" w:color="auto"/>
              <w:right w:val="single" w:sz="8" w:space="0" w:color="auto"/>
            </w:tcBorders>
            <w:noWrap/>
            <w:vAlign w:val="bottom"/>
            <w:hideMark/>
          </w:tcPr>
          <w:p w14:paraId="42D9FE83"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 </w:t>
            </w:r>
          </w:p>
        </w:tc>
      </w:tr>
      <w:tr w:rsidR="00BE4B67" w:rsidRPr="00DB0C0A" w14:paraId="358F5000" w14:textId="77777777" w:rsidTr="003107A0">
        <w:trPr>
          <w:trHeight w:val="290"/>
        </w:trPr>
        <w:tc>
          <w:tcPr>
            <w:tcW w:w="991" w:type="pct"/>
            <w:tcBorders>
              <w:top w:val="nil"/>
              <w:left w:val="single" w:sz="8" w:space="0" w:color="auto"/>
              <w:bottom w:val="single" w:sz="4" w:space="0" w:color="auto"/>
              <w:right w:val="single" w:sz="4" w:space="0" w:color="auto"/>
            </w:tcBorders>
            <w:shd w:val="clear" w:color="000000" w:fill="000000"/>
            <w:noWrap/>
            <w:vAlign w:val="bottom"/>
            <w:hideMark/>
          </w:tcPr>
          <w:p w14:paraId="378FADFF" w14:textId="77777777" w:rsidR="00BE4B67" w:rsidRPr="00DB0C0A" w:rsidRDefault="00BE4B67" w:rsidP="00A84283">
            <w:pPr>
              <w:keepNext/>
              <w:spacing w:after="0"/>
              <w:jc w:val="left"/>
              <w:rPr>
                <w:rFonts w:ascii="Aptos Narrow" w:eastAsia="Times New Roman" w:hAnsi="Aptos Narrow" w:cs="Times New Roman"/>
                <w:b/>
                <w:bCs/>
                <w:color w:val="FFFFFF"/>
                <w:szCs w:val="22"/>
              </w:rPr>
            </w:pPr>
            <w:r w:rsidRPr="00DB0C0A">
              <w:rPr>
                <w:rFonts w:ascii="Aptos Narrow" w:eastAsia="Times New Roman" w:hAnsi="Aptos Narrow" w:cs="Times New Roman"/>
                <w:b/>
                <w:bCs/>
                <w:color w:val="FFFFFF"/>
                <w:szCs w:val="22"/>
              </w:rPr>
              <w:t>SeqName</w:t>
            </w:r>
          </w:p>
        </w:tc>
        <w:tc>
          <w:tcPr>
            <w:tcW w:w="450" w:type="pct"/>
            <w:tcBorders>
              <w:top w:val="nil"/>
              <w:left w:val="nil"/>
              <w:bottom w:val="single" w:sz="4" w:space="0" w:color="auto"/>
              <w:right w:val="single" w:sz="4" w:space="0" w:color="auto"/>
            </w:tcBorders>
            <w:shd w:val="clear" w:color="000000" w:fill="000000"/>
            <w:noWrap/>
            <w:vAlign w:val="bottom"/>
            <w:hideMark/>
          </w:tcPr>
          <w:p w14:paraId="1E12E116" w14:textId="77777777" w:rsidR="00BE4B67" w:rsidRPr="00DB0C0A" w:rsidRDefault="00BE4B67" w:rsidP="00A84283">
            <w:pPr>
              <w:keepNext/>
              <w:spacing w:after="0"/>
              <w:jc w:val="center"/>
              <w:rPr>
                <w:rFonts w:ascii="Aptos Narrow" w:eastAsia="Times New Roman" w:hAnsi="Aptos Narrow" w:cs="Times New Roman"/>
                <w:b/>
                <w:bCs/>
                <w:color w:val="FFFFFF"/>
                <w:szCs w:val="22"/>
              </w:rPr>
            </w:pPr>
            <w:r w:rsidRPr="00DB0C0A">
              <w:rPr>
                <w:rFonts w:ascii="Aptos Narrow" w:eastAsia="Times New Roman" w:hAnsi="Aptos Narrow" w:cs="Times New Roman"/>
                <w:b/>
                <w:bCs/>
                <w:color w:val="FFFFFF"/>
                <w:szCs w:val="22"/>
              </w:rPr>
              <w:t>MOS</w:t>
            </w:r>
          </w:p>
        </w:tc>
        <w:tc>
          <w:tcPr>
            <w:tcW w:w="450" w:type="pct"/>
            <w:tcBorders>
              <w:top w:val="nil"/>
              <w:left w:val="nil"/>
              <w:bottom w:val="single" w:sz="4" w:space="0" w:color="auto"/>
              <w:right w:val="single" w:sz="4" w:space="0" w:color="auto"/>
            </w:tcBorders>
            <w:shd w:val="clear" w:color="000000" w:fill="000000"/>
            <w:noWrap/>
            <w:vAlign w:val="bottom"/>
            <w:hideMark/>
          </w:tcPr>
          <w:p w14:paraId="5551CD7A" w14:textId="77777777" w:rsidR="00BE4B67" w:rsidRPr="00DB0C0A" w:rsidRDefault="00BE4B67" w:rsidP="00A84283">
            <w:pPr>
              <w:keepNext/>
              <w:spacing w:after="0"/>
              <w:jc w:val="center"/>
              <w:rPr>
                <w:rFonts w:ascii="Aptos Narrow" w:eastAsia="Times New Roman" w:hAnsi="Aptos Narrow" w:cs="Times New Roman"/>
                <w:b/>
                <w:bCs/>
                <w:color w:val="FFFFFF"/>
                <w:szCs w:val="22"/>
              </w:rPr>
            </w:pPr>
            <w:r w:rsidRPr="00DB0C0A">
              <w:rPr>
                <w:rFonts w:ascii="Aptos Narrow" w:eastAsia="Times New Roman" w:hAnsi="Aptos Narrow" w:cs="Times New Roman"/>
                <w:b/>
                <w:bCs/>
                <w:color w:val="FFFFFF"/>
                <w:szCs w:val="22"/>
              </w:rPr>
              <w:t>CI</w:t>
            </w:r>
          </w:p>
        </w:tc>
        <w:tc>
          <w:tcPr>
            <w:tcW w:w="405" w:type="pct"/>
            <w:tcBorders>
              <w:top w:val="nil"/>
              <w:left w:val="nil"/>
              <w:bottom w:val="single" w:sz="4" w:space="0" w:color="auto"/>
              <w:right w:val="single" w:sz="4" w:space="0" w:color="auto"/>
            </w:tcBorders>
            <w:shd w:val="clear" w:color="000000" w:fill="000000"/>
            <w:noWrap/>
            <w:vAlign w:val="bottom"/>
            <w:hideMark/>
          </w:tcPr>
          <w:p w14:paraId="3E449BE9" w14:textId="77777777" w:rsidR="00BE4B67" w:rsidRPr="00DB0C0A" w:rsidRDefault="00BE4B67" w:rsidP="00A84283">
            <w:pPr>
              <w:keepNext/>
              <w:spacing w:after="0"/>
              <w:jc w:val="left"/>
              <w:rPr>
                <w:rFonts w:ascii="Aptos Narrow" w:eastAsia="Times New Roman" w:hAnsi="Aptos Narrow" w:cs="Times New Roman"/>
                <w:b/>
                <w:bCs/>
                <w:color w:val="FFFFFF"/>
                <w:szCs w:val="22"/>
              </w:rPr>
            </w:pPr>
            <w:r w:rsidRPr="00DB0C0A">
              <w:rPr>
                <w:rFonts w:ascii="Aptos Narrow" w:eastAsia="Times New Roman" w:hAnsi="Aptos Narrow" w:cs="Times New Roman"/>
                <w:b/>
                <w:bCs/>
                <w:color w:val="FFFFFF"/>
                <w:szCs w:val="22"/>
              </w:rPr>
              <w:t>Config</w:t>
            </w:r>
          </w:p>
        </w:tc>
        <w:tc>
          <w:tcPr>
            <w:tcW w:w="450" w:type="pct"/>
            <w:tcBorders>
              <w:top w:val="nil"/>
              <w:left w:val="nil"/>
              <w:bottom w:val="single" w:sz="4" w:space="0" w:color="auto"/>
              <w:right w:val="single" w:sz="4" w:space="0" w:color="auto"/>
            </w:tcBorders>
            <w:shd w:val="clear" w:color="000000" w:fill="000000"/>
            <w:noWrap/>
            <w:vAlign w:val="bottom"/>
            <w:hideMark/>
          </w:tcPr>
          <w:p w14:paraId="691E0445" w14:textId="77777777" w:rsidR="00BE4B67" w:rsidRPr="00DB0C0A" w:rsidRDefault="00BE4B67" w:rsidP="00A84283">
            <w:pPr>
              <w:keepNext/>
              <w:spacing w:after="0"/>
              <w:jc w:val="center"/>
              <w:rPr>
                <w:rFonts w:ascii="Aptos Narrow" w:eastAsia="Times New Roman" w:hAnsi="Aptos Narrow" w:cs="Times New Roman"/>
                <w:b/>
                <w:bCs/>
                <w:color w:val="FFFFFF"/>
                <w:szCs w:val="22"/>
              </w:rPr>
            </w:pPr>
            <w:r w:rsidRPr="00DB0C0A">
              <w:rPr>
                <w:rFonts w:ascii="Aptos Narrow" w:eastAsia="Times New Roman" w:hAnsi="Aptos Narrow" w:cs="Times New Roman"/>
                <w:b/>
                <w:bCs/>
                <w:color w:val="FFFFFF"/>
                <w:szCs w:val="22"/>
              </w:rPr>
              <w:t>MOS</w:t>
            </w:r>
          </w:p>
        </w:tc>
        <w:tc>
          <w:tcPr>
            <w:tcW w:w="450" w:type="pct"/>
            <w:tcBorders>
              <w:top w:val="nil"/>
              <w:left w:val="nil"/>
              <w:bottom w:val="single" w:sz="4" w:space="0" w:color="auto"/>
              <w:right w:val="single" w:sz="4" w:space="0" w:color="auto"/>
            </w:tcBorders>
            <w:shd w:val="clear" w:color="000000" w:fill="000000"/>
            <w:noWrap/>
            <w:vAlign w:val="bottom"/>
            <w:hideMark/>
          </w:tcPr>
          <w:p w14:paraId="3F96C7F9" w14:textId="77777777" w:rsidR="00BE4B67" w:rsidRPr="00DB0C0A" w:rsidRDefault="00BE4B67" w:rsidP="00A84283">
            <w:pPr>
              <w:keepNext/>
              <w:spacing w:after="0"/>
              <w:jc w:val="center"/>
              <w:rPr>
                <w:rFonts w:ascii="Aptos Narrow" w:eastAsia="Times New Roman" w:hAnsi="Aptos Narrow" w:cs="Times New Roman"/>
                <w:b/>
                <w:bCs/>
                <w:color w:val="FFFFFF"/>
                <w:szCs w:val="22"/>
              </w:rPr>
            </w:pPr>
            <w:r w:rsidRPr="00DB0C0A">
              <w:rPr>
                <w:rFonts w:ascii="Aptos Narrow" w:eastAsia="Times New Roman" w:hAnsi="Aptos Narrow" w:cs="Times New Roman"/>
                <w:b/>
                <w:bCs/>
                <w:color w:val="FFFFFF"/>
                <w:szCs w:val="22"/>
              </w:rPr>
              <w:t>CI</w:t>
            </w:r>
          </w:p>
        </w:tc>
        <w:tc>
          <w:tcPr>
            <w:tcW w:w="450" w:type="pct"/>
            <w:tcBorders>
              <w:top w:val="nil"/>
              <w:left w:val="nil"/>
              <w:bottom w:val="single" w:sz="4" w:space="0" w:color="auto"/>
              <w:right w:val="single" w:sz="4" w:space="0" w:color="auto"/>
            </w:tcBorders>
            <w:shd w:val="clear" w:color="000000" w:fill="000000"/>
            <w:noWrap/>
            <w:vAlign w:val="bottom"/>
            <w:hideMark/>
          </w:tcPr>
          <w:p w14:paraId="16826D6E" w14:textId="77777777" w:rsidR="00BE4B67" w:rsidRPr="00DB0C0A" w:rsidRDefault="00BE4B67" w:rsidP="00A84283">
            <w:pPr>
              <w:keepNext/>
              <w:spacing w:after="0"/>
              <w:jc w:val="center"/>
              <w:rPr>
                <w:rFonts w:ascii="Aptos Narrow" w:eastAsia="Times New Roman" w:hAnsi="Aptos Narrow" w:cs="Times New Roman"/>
                <w:b/>
                <w:bCs/>
                <w:color w:val="FFFFFF"/>
                <w:szCs w:val="22"/>
              </w:rPr>
            </w:pPr>
            <w:r w:rsidRPr="00DB0C0A">
              <w:rPr>
                <w:rFonts w:ascii="Aptos Narrow" w:eastAsia="Times New Roman" w:hAnsi="Aptos Narrow" w:cs="Times New Roman"/>
                <w:b/>
                <w:bCs/>
                <w:color w:val="FFFFFF"/>
                <w:szCs w:val="22"/>
              </w:rPr>
              <w:t>MOS</w:t>
            </w:r>
          </w:p>
        </w:tc>
        <w:tc>
          <w:tcPr>
            <w:tcW w:w="450" w:type="pct"/>
            <w:tcBorders>
              <w:top w:val="nil"/>
              <w:left w:val="nil"/>
              <w:bottom w:val="single" w:sz="4" w:space="0" w:color="auto"/>
              <w:right w:val="single" w:sz="4" w:space="0" w:color="auto"/>
            </w:tcBorders>
            <w:shd w:val="clear" w:color="000000" w:fill="000000"/>
            <w:noWrap/>
            <w:vAlign w:val="bottom"/>
            <w:hideMark/>
          </w:tcPr>
          <w:p w14:paraId="24ACE3DD" w14:textId="77777777" w:rsidR="00BE4B67" w:rsidRPr="00DB0C0A" w:rsidRDefault="00BE4B67" w:rsidP="00A84283">
            <w:pPr>
              <w:keepNext/>
              <w:spacing w:after="0"/>
              <w:jc w:val="center"/>
              <w:rPr>
                <w:rFonts w:ascii="Aptos Narrow" w:eastAsia="Times New Roman" w:hAnsi="Aptos Narrow" w:cs="Times New Roman"/>
                <w:b/>
                <w:bCs/>
                <w:color w:val="FFFFFF"/>
                <w:szCs w:val="22"/>
              </w:rPr>
            </w:pPr>
            <w:r w:rsidRPr="00DB0C0A">
              <w:rPr>
                <w:rFonts w:ascii="Aptos Narrow" w:eastAsia="Times New Roman" w:hAnsi="Aptos Narrow" w:cs="Times New Roman"/>
                <w:b/>
                <w:bCs/>
                <w:color w:val="FFFFFF"/>
                <w:szCs w:val="22"/>
              </w:rPr>
              <w:t>CI</w:t>
            </w:r>
          </w:p>
        </w:tc>
        <w:tc>
          <w:tcPr>
            <w:tcW w:w="450" w:type="pct"/>
            <w:tcBorders>
              <w:top w:val="nil"/>
              <w:left w:val="nil"/>
              <w:bottom w:val="single" w:sz="4" w:space="0" w:color="auto"/>
              <w:right w:val="single" w:sz="4" w:space="0" w:color="auto"/>
            </w:tcBorders>
            <w:shd w:val="clear" w:color="000000" w:fill="000000"/>
            <w:noWrap/>
            <w:vAlign w:val="bottom"/>
            <w:hideMark/>
          </w:tcPr>
          <w:p w14:paraId="17AE5307" w14:textId="77777777" w:rsidR="00BE4B67" w:rsidRPr="00DB0C0A" w:rsidRDefault="00BE4B67" w:rsidP="00A84283">
            <w:pPr>
              <w:keepNext/>
              <w:spacing w:after="0"/>
              <w:jc w:val="center"/>
              <w:rPr>
                <w:rFonts w:ascii="Aptos Narrow" w:eastAsia="Times New Roman" w:hAnsi="Aptos Narrow" w:cs="Times New Roman"/>
                <w:b/>
                <w:bCs/>
                <w:color w:val="FFFFFF"/>
                <w:szCs w:val="22"/>
              </w:rPr>
            </w:pPr>
            <w:r w:rsidRPr="00DB0C0A">
              <w:rPr>
                <w:rFonts w:ascii="Aptos Narrow" w:eastAsia="Times New Roman" w:hAnsi="Aptos Narrow" w:cs="Times New Roman"/>
                <w:b/>
                <w:bCs/>
                <w:color w:val="FFFFFF"/>
                <w:szCs w:val="22"/>
              </w:rPr>
              <w:t>MOS</w:t>
            </w:r>
          </w:p>
        </w:tc>
        <w:tc>
          <w:tcPr>
            <w:tcW w:w="450" w:type="pct"/>
            <w:tcBorders>
              <w:top w:val="nil"/>
              <w:left w:val="nil"/>
              <w:bottom w:val="single" w:sz="4" w:space="0" w:color="auto"/>
              <w:right w:val="single" w:sz="8" w:space="0" w:color="auto"/>
            </w:tcBorders>
            <w:shd w:val="clear" w:color="000000" w:fill="000000"/>
            <w:noWrap/>
            <w:vAlign w:val="bottom"/>
            <w:hideMark/>
          </w:tcPr>
          <w:p w14:paraId="15B400CC" w14:textId="77777777" w:rsidR="00BE4B67" w:rsidRPr="00DB0C0A" w:rsidRDefault="00BE4B67" w:rsidP="00A84283">
            <w:pPr>
              <w:keepNext/>
              <w:spacing w:after="0"/>
              <w:jc w:val="center"/>
              <w:rPr>
                <w:rFonts w:ascii="Aptos Narrow" w:eastAsia="Times New Roman" w:hAnsi="Aptos Narrow" w:cs="Times New Roman"/>
                <w:b/>
                <w:bCs/>
                <w:color w:val="FFFFFF"/>
                <w:szCs w:val="22"/>
              </w:rPr>
            </w:pPr>
            <w:r w:rsidRPr="00DB0C0A">
              <w:rPr>
                <w:rFonts w:ascii="Aptos Narrow" w:eastAsia="Times New Roman" w:hAnsi="Aptos Narrow" w:cs="Times New Roman"/>
                <w:b/>
                <w:bCs/>
                <w:color w:val="FFFFFF"/>
                <w:szCs w:val="22"/>
              </w:rPr>
              <w:t>CI</w:t>
            </w:r>
          </w:p>
        </w:tc>
      </w:tr>
      <w:tr w:rsidR="00BE4B67" w:rsidRPr="00DB0C0A" w14:paraId="73C40B96" w14:textId="77777777" w:rsidTr="003107A0">
        <w:trPr>
          <w:trHeight w:val="290"/>
        </w:trPr>
        <w:tc>
          <w:tcPr>
            <w:tcW w:w="991" w:type="pct"/>
            <w:tcBorders>
              <w:top w:val="nil"/>
              <w:left w:val="single" w:sz="8" w:space="0" w:color="auto"/>
              <w:bottom w:val="single" w:sz="4" w:space="0" w:color="auto"/>
              <w:right w:val="single" w:sz="4" w:space="0" w:color="auto"/>
            </w:tcBorders>
            <w:noWrap/>
            <w:vAlign w:val="bottom"/>
            <w:hideMark/>
          </w:tcPr>
          <w:p w14:paraId="55FCEB30" w14:textId="77777777" w:rsidR="00BE4B67" w:rsidRPr="00DB0C0A" w:rsidRDefault="00BE4B67" w:rsidP="00A84283">
            <w:pPr>
              <w:keepNext/>
              <w:spacing w:after="0"/>
              <w:jc w:val="left"/>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FootballLargeAdvert</w:t>
            </w:r>
          </w:p>
        </w:tc>
        <w:tc>
          <w:tcPr>
            <w:tcW w:w="450" w:type="pct"/>
            <w:tcBorders>
              <w:top w:val="nil"/>
              <w:left w:val="nil"/>
              <w:bottom w:val="single" w:sz="4" w:space="0" w:color="auto"/>
              <w:right w:val="single" w:sz="4" w:space="0" w:color="auto"/>
            </w:tcBorders>
            <w:noWrap/>
            <w:vAlign w:val="bottom"/>
            <w:hideMark/>
          </w:tcPr>
          <w:p w14:paraId="62D76C73"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5.95</w:t>
            </w:r>
          </w:p>
        </w:tc>
        <w:tc>
          <w:tcPr>
            <w:tcW w:w="450" w:type="pct"/>
            <w:tcBorders>
              <w:top w:val="nil"/>
              <w:left w:val="nil"/>
              <w:bottom w:val="single" w:sz="4" w:space="0" w:color="auto"/>
              <w:right w:val="single" w:sz="4" w:space="0" w:color="auto"/>
            </w:tcBorders>
            <w:noWrap/>
            <w:vAlign w:val="bottom"/>
            <w:hideMark/>
          </w:tcPr>
          <w:p w14:paraId="7D6853B6"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0.29</w:t>
            </w:r>
          </w:p>
        </w:tc>
        <w:tc>
          <w:tcPr>
            <w:tcW w:w="405" w:type="pct"/>
            <w:tcBorders>
              <w:top w:val="nil"/>
              <w:left w:val="nil"/>
              <w:bottom w:val="single" w:sz="4" w:space="0" w:color="auto"/>
              <w:right w:val="single" w:sz="4" w:space="0" w:color="auto"/>
            </w:tcBorders>
            <w:noWrap/>
            <w:vAlign w:val="bottom"/>
            <w:hideMark/>
          </w:tcPr>
          <w:p w14:paraId="26606873" w14:textId="77777777" w:rsidR="00BE4B67" w:rsidRPr="00DB0C0A" w:rsidRDefault="00BE4B67" w:rsidP="00A84283">
            <w:pPr>
              <w:keepNext/>
              <w:spacing w:after="0"/>
              <w:jc w:val="left"/>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E50</w:t>
            </w:r>
          </w:p>
        </w:tc>
        <w:tc>
          <w:tcPr>
            <w:tcW w:w="450" w:type="pct"/>
            <w:tcBorders>
              <w:top w:val="nil"/>
              <w:left w:val="nil"/>
              <w:bottom w:val="single" w:sz="4" w:space="0" w:color="auto"/>
              <w:right w:val="single" w:sz="4" w:space="0" w:color="auto"/>
            </w:tcBorders>
            <w:noWrap/>
            <w:vAlign w:val="bottom"/>
            <w:hideMark/>
          </w:tcPr>
          <w:p w14:paraId="5B93DD04"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6.67</w:t>
            </w:r>
          </w:p>
        </w:tc>
        <w:tc>
          <w:tcPr>
            <w:tcW w:w="450" w:type="pct"/>
            <w:tcBorders>
              <w:top w:val="nil"/>
              <w:left w:val="nil"/>
              <w:bottom w:val="single" w:sz="4" w:space="0" w:color="auto"/>
              <w:right w:val="single" w:sz="4" w:space="0" w:color="auto"/>
            </w:tcBorders>
            <w:noWrap/>
            <w:vAlign w:val="bottom"/>
            <w:hideMark/>
          </w:tcPr>
          <w:p w14:paraId="5292C91B"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0.32</w:t>
            </w:r>
          </w:p>
        </w:tc>
        <w:tc>
          <w:tcPr>
            <w:tcW w:w="450" w:type="pct"/>
            <w:tcBorders>
              <w:top w:val="nil"/>
              <w:left w:val="nil"/>
              <w:bottom w:val="single" w:sz="4" w:space="0" w:color="auto"/>
              <w:right w:val="single" w:sz="4" w:space="0" w:color="auto"/>
            </w:tcBorders>
            <w:noWrap/>
            <w:vAlign w:val="bottom"/>
            <w:hideMark/>
          </w:tcPr>
          <w:p w14:paraId="6439E4CD"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7.00</w:t>
            </w:r>
          </w:p>
        </w:tc>
        <w:tc>
          <w:tcPr>
            <w:tcW w:w="450" w:type="pct"/>
            <w:tcBorders>
              <w:top w:val="nil"/>
              <w:left w:val="nil"/>
              <w:bottom w:val="single" w:sz="4" w:space="0" w:color="auto"/>
              <w:right w:val="single" w:sz="4" w:space="0" w:color="auto"/>
            </w:tcBorders>
            <w:noWrap/>
            <w:vAlign w:val="bottom"/>
            <w:hideMark/>
          </w:tcPr>
          <w:p w14:paraId="1C0B7E11"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0.29</w:t>
            </w:r>
          </w:p>
        </w:tc>
        <w:tc>
          <w:tcPr>
            <w:tcW w:w="450" w:type="pct"/>
            <w:tcBorders>
              <w:top w:val="nil"/>
              <w:left w:val="nil"/>
              <w:bottom w:val="single" w:sz="4" w:space="0" w:color="auto"/>
              <w:right w:val="single" w:sz="4" w:space="0" w:color="auto"/>
            </w:tcBorders>
            <w:noWrap/>
            <w:vAlign w:val="bottom"/>
            <w:hideMark/>
          </w:tcPr>
          <w:p w14:paraId="7FF013BC"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6.24</w:t>
            </w:r>
          </w:p>
        </w:tc>
        <w:tc>
          <w:tcPr>
            <w:tcW w:w="450" w:type="pct"/>
            <w:tcBorders>
              <w:top w:val="nil"/>
              <w:left w:val="nil"/>
              <w:bottom w:val="single" w:sz="4" w:space="0" w:color="auto"/>
              <w:right w:val="single" w:sz="8" w:space="0" w:color="auto"/>
            </w:tcBorders>
            <w:noWrap/>
            <w:vAlign w:val="bottom"/>
            <w:hideMark/>
          </w:tcPr>
          <w:p w14:paraId="38321107"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0.35</w:t>
            </w:r>
          </w:p>
        </w:tc>
      </w:tr>
      <w:tr w:rsidR="00BE4B67" w:rsidRPr="00DB0C0A" w14:paraId="1E021EED" w14:textId="77777777" w:rsidTr="003107A0">
        <w:trPr>
          <w:trHeight w:val="290"/>
        </w:trPr>
        <w:tc>
          <w:tcPr>
            <w:tcW w:w="991" w:type="pct"/>
            <w:tcBorders>
              <w:top w:val="nil"/>
              <w:left w:val="single" w:sz="8" w:space="0" w:color="auto"/>
              <w:bottom w:val="single" w:sz="4" w:space="0" w:color="auto"/>
              <w:right w:val="single" w:sz="4" w:space="0" w:color="auto"/>
            </w:tcBorders>
            <w:noWrap/>
            <w:vAlign w:val="bottom"/>
            <w:hideMark/>
          </w:tcPr>
          <w:p w14:paraId="42FD75B9" w14:textId="77777777" w:rsidR="00BE4B67" w:rsidRPr="00DB0C0A" w:rsidRDefault="00BE4B67" w:rsidP="00A84283">
            <w:pPr>
              <w:keepNext/>
              <w:spacing w:after="0"/>
              <w:jc w:val="left"/>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 </w:t>
            </w:r>
          </w:p>
        </w:tc>
        <w:tc>
          <w:tcPr>
            <w:tcW w:w="450" w:type="pct"/>
            <w:tcBorders>
              <w:top w:val="nil"/>
              <w:left w:val="nil"/>
              <w:bottom w:val="single" w:sz="4" w:space="0" w:color="auto"/>
              <w:right w:val="single" w:sz="4" w:space="0" w:color="auto"/>
            </w:tcBorders>
            <w:noWrap/>
            <w:vAlign w:val="bottom"/>
            <w:hideMark/>
          </w:tcPr>
          <w:p w14:paraId="109A1A58"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 </w:t>
            </w:r>
          </w:p>
        </w:tc>
        <w:tc>
          <w:tcPr>
            <w:tcW w:w="450" w:type="pct"/>
            <w:tcBorders>
              <w:top w:val="nil"/>
              <w:left w:val="nil"/>
              <w:bottom w:val="single" w:sz="4" w:space="0" w:color="auto"/>
              <w:right w:val="single" w:sz="4" w:space="0" w:color="auto"/>
            </w:tcBorders>
            <w:noWrap/>
            <w:vAlign w:val="bottom"/>
            <w:hideMark/>
          </w:tcPr>
          <w:p w14:paraId="02F1572C"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 </w:t>
            </w:r>
          </w:p>
        </w:tc>
        <w:tc>
          <w:tcPr>
            <w:tcW w:w="405" w:type="pct"/>
            <w:tcBorders>
              <w:top w:val="nil"/>
              <w:left w:val="nil"/>
              <w:bottom w:val="single" w:sz="4" w:space="0" w:color="auto"/>
              <w:right w:val="single" w:sz="4" w:space="0" w:color="auto"/>
            </w:tcBorders>
            <w:noWrap/>
            <w:vAlign w:val="bottom"/>
            <w:hideMark/>
          </w:tcPr>
          <w:p w14:paraId="7FA9E51C" w14:textId="77777777" w:rsidR="00BE4B67" w:rsidRPr="00DB0C0A" w:rsidRDefault="00BE4B67" w:rsidP="00A84283">
            <w:pPr>
              <w:keepNext/>
              <w:spacing w:after="0"/>
              <w:jc w:val="left"/>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E10</w:t>
            </w:r>
          </w:p>
        </w:tc>
        <w:tc>
          <w:tcPr>
            <w:tcW w:w="450" w:type="pct"/>
            <w:tcBorders>
              <w:top w:val="nil"/>
              <w:left w:val="nil"/>
              <w:bottom w:val="single" w:sz="4" w:space="0" w:color="auto"/>
              <w:right w:val="single" w:sz="4" w:space="0" w:color="auto"/>
            </w:tcBorders>
            <w:noWrap/>
            <w:vAlign w:val="bottom"/>
            <w:hideMark/>
          </w:tcPr>
          <w:p w14:paraId="33C750DF"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6.27</w:t>
            </w:r>
          </w:p>
        </w:tc>
        <w:tc>
          <w:tcPr>
            <w:tcW w:w="450" w:type="pct"/>
            <w:tcBorders>
              <w:top w:val="nil"/>
              <w:left w:val="nil"/>
              <w:bottom w:val="single" w:sz="4" w:space="0" w:color="auto"/>
              <w:right w:val="single" w:sz="4" w:space="0" w:color="auto"/>
            </w:tcBorders>
            <w:noWrap/>
            <w:vAlign w:val="bottom"/>
            <w:hideMark/>
          </w:tcPr>
          <w:p w14:paraId="00764293"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0.39</w:t>
            </w:r>
          </w:p>
        </w:tc>
        <w:tc>
          <w:tcPr>
            <w:tcW w:w="450" w:type="pct"/>
            <w:tcBorders>
              <w:top w:val="nil"/>
              <w:left w:val="nil"/>
              <w:bottom w:val="single" w:sz="4" w:space="0" w:color="auto"/>
              <w:right w:val="single" w:sz="4" w:space="0" w:color="auto"/>
            </w:tcBorders>
            <w:noWrap/>
            <w:vAlign w:val="bottom"/>
            <w:hideMark/>
          </w:tcPr>
          <w:p w14:paraId="53E4A06C"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6.46</w:t>
            </w:r>
          </w:p>
        </w:tc>
        <w:tc>
          <w:tcPr>
            <w:tcW w:w="450" w:type="pct"/>
            <w:tcBorders>
              <w:top w:val="nil"/>
              <w:left w:val="nil"/>
              <w:bottom w:val="single" w:sz="4" w:space="0" w:color="auto"/>
              <w:right w:val="single" w:sz="4" w:space="0" w:color="auto"/>
            </w:tcBorders>
            <w:noWrap/>
            <w:vAlign w:val="bottom"/>
            <w:hideMark/>
          </w:tcPr>
          <w:p w14:paraId="04EB30B9"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0.36</w:t>
            </w:r>
          </w:p>
        </w:tc>
        <w:tc>
          <w:tcPr>
            <w:tcW w:w="450" w:type="pct"/>
            <w:tcBorders>
              <w:top w:val="nil"/>
              <w:left w:val="nil"/>
              <w:bottom w:val="single" w:sz="4" w:space="0" w:color="auto"/>
              <w:right w:val="single" w:sz="4" w:space="0" w:color="auto"/>
            </w:tcBorders>
            <w:noWrap/>
            <w:vAlign w:val="bottom"/>
            <w:hideMark/>
          </w:tcPr>
          <w:p w14:paraId="4DB8CDD9"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5.86</w:t>
            </w:r>
          </w:p>
        </w:tc>
        <w:tc>
          <w:tcPr>
            <w:tcW w:w="450" w:type="pct"/>
            <w:tcBorders>
              <w:top w:val="nil"/>
              <w:left w:val="nil"/>
              <w:bottom w:val="single" w:sz="4" w:space="0" w:color="auto"/>
              <w:right w:val="single" w:sz="8" w:space="0" w:color="auto"/>
            </w:tcBorders>
            <w:noWrap/>
            <w:vAlign w:val="bottom"/>
            <w:hideMark/>
          </w:tcPr>
          <w:p w14:paraId="45BDD0DA"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0.40</w:t>
            </w:r>
          </w:p>
        </w:tc>
      </w:tr>
      <w:tr w:rsidR="00BE4B67" w:rsidRPr="00DB0C0A" w14:paraId="472A22CF" w14:textId="77777777" w:rsidTr="003107A0">
        <w:trPr>
          <w:trHeight w:val="290"/>
        </w:trPr>
        <w:tc>
          <w:tcPr>
            <w:tcW w:w="991" w:type="pct"/>
            <w:tcBorders>
              <w:top w:val="nil"/>
              <w:left w:val="single" w:sz="8" w:space="0" w:color="auto"/>
              <w:bottom w:val="single" w:sz="4" w:space="0" w:color="auto"/>
              <w:right w:val="single" w:sz="4" w:space="0" w:color="auto"/>
            </w:tcBorders>
            <w:noWrap/>
            <w:vAlign w:val="bottom"/>
            <w:hideMark/>
          </w:tcPr>
          <w:p w14:paraId="52693ADF" w14:textId="77777777" w:rsidR="00BE4B67" w:rsidRPr="00DB0C0A" w:rsidRDefault="00BE4B67" w:rsidP="00A84283">
            <w:pPr>
              <w:keepNext/>
              <w:spacing w:after="0"/>
              <w:jc w:val="left"/>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AMS01</w:t>
            </w:r>
          </w:p>
        </w:tc>
        <w:tc>
          <w:tcPr>
            <w:tcW w:w="450" w:type="pct"/>
            <w:tcBorders>
              <w:top w:val="nil"/>
              <w:left w:val="nil"/>
              <w:bottom w:val="single" w:sz="4" w:space="0" w:color="auto"/>
              <w:right w:val="single" w:sz="4" w:space="0" w:color="auto"/>
            </w:tcBorders>
            <w:noWrap/>
            <w:vAlign w:val="bottom"/>
            <w:hideMark/>
          </w:tcPr>
          <w:p w14:paraId="2A044F82"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6.08</w:t>
            </w:r>
          </w:p>
        </w:tc>
        <w:tc>
          <w:tcPr>
            <w:tcW w:w="450" w:type="pct"/>
            <w:tcBorders>
              <w:top w:val="nil"/>
              <w:left w:val="nil"/>
              <w:bottom w:val="single" w:sz="4" w:space="0" w:color="auto"/>
              <w:right w:val="single" w:sz="4" w:space="0" w:color="auto"/>
            </w:tcBorders>
            <w:noWrap/>
            <w:vAlign w:val="bottom"/>
            <w:hideMark/>
          </w:tcPr>
          <w:p w14:paraId="026B078C"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0.46</w:t>
            </w:r>
          </w:p>
        </w:tc>
        <w:tc>
          <w:tcPr>
            <w:tcW w:w="405" w:type="pct"/>
            <w:tcBorders>
              <w:top w:val="nil"/>
              <w:left w:val="nil"/>
              <w:bottom w:val="single" w:sz="4" w:space="0" w:color="auto"/>
              <w:right w:val="single" w:sz="4" w:space="0" w:color="auto"/>
            </w:tcBorders>
            <w:noWrap/>
            <w:vAlign w:val="bottom"/>
            <w:hideMark/>
          </w:tcPr>
          <w:p w14:paraId="5F0D26C0" w14:textId="77777777" w:rsidR="00BE4B67" w:rsidRPr="00DB0C0A" w:rsidRDefault="00BE4B67" w:rsidP="00A84283">
            <w:pPr>
              <w:keepNext/>
              <w:spacing w:after="0"/>
              <w:jc w:val="left"/>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E50</w:t>
            </w:r>
          </w:p>
        </w:tc>
        <w:tc>
          <w:tcPr>
            <w:tcW w:w="450" w:type="pct"/>
            <w:tcBorders>
              <w:top w:val="nil"/>
              <w:left w:val="nil"/>
              <w:bottom w:val="single" w:sz="4" w:space="0" w:color="auto"/>
              <w:right w:val="single" w:sz="4" w:space="0" w:color="auto"/>
            </w:tcBorders>
            <w:noWrap/>
            <w:vAlign w:val="bottom"/>
            <w:hideMark/>
          </w:tcPr>
          <w:p w14:paraId="169489FE"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7.68</w:t>
            </w:r>
          </w:p>
        </w:tc>
        <w:tc>
          <w:tcPr>
            <w:tcW w:w="450" w:type="pct"/>
            <w:tcBorders>
              <w:top w:val="nil"/>
              <w:left w:val="nil"/>
              <w:bottom w:val="single" w:sz="4" w:space="0" w:color="auto"/>
              <w:right w:val="single" w:sz="4" w:space="0" w:color="auto"/>
            </w:tcBorders>
            <w:noWrap/>
            <w:vAlign w:val="bottom"/>
            <w:hideMark/>
          </w:tcPr>
          <w:p w14:paraId="5B7E9184"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0.29</w:t>
            </w:r>
          </w:p>
        </w:tc>
        <w:tc>
          <w:tcPr>
            <w:tcW w:w="450" w:type="pct"/>
            <w:tcBorders>
              <w:top w:val="nil"/>
              <w:left w:val="nil"/>
              <w:bottom w:val="single" w:sz="4" w:space="0" w:color="auto"/>
              <w:right w:val="single" w:sz="4" w:space="0" w:color="auto"/>
            </w:tcBorders>
            <w:noWrap/>
            <w:vAlign w:val="bottom"/>
            <w:hideMark/>
          </w:tcPr>
          <w:p w14:paraId="21A1504B"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7.82</w:t>
            </w:r>
          </w:p>
        </w:tc>
        <w:tc>
          <w:tcPr>
            <w:tcW w:w="450" w:type="pct"/>
            <w:tcBorders>
              <w:top w:val="nil"/>
              <w:left w:val="nil"/>
              <w:bottom w:val="single" w:sz="4" w:space="0" w:color="auto"/>
              <w:right w:val="single" w:sz="4" w:space="0" w:color="auto"/>
            </w:tcBorders>
            <w:noWrap/>
            <w:vAlign w:val="bottom"/>
            <w:hideMark/>
          </w:tcPr>
          <w:p w14:paraId="449210D5"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0.29</w:t>
            </w:r>
          </w:p>
        </w:tc>
        <w:tc>
          <w:tcPr>
            <w:tcW w:w="450" w:type="pct"/>
            <w:tcBorders>
              <w:top w:val="nil"/>
              <w:left w:val="nil"/>
              <w:bottom w:val="single" w:sz="4" w:space="0" w:color="auto"/>
              <w:right w:val="single" w:sz="4" w:space="0" w:color="auto"/>
            </w:tcBorders>
            <w:noWrap/>
            <w:vAlign w:val="bottom"/>
            <w:hideMark/>
          </w:tcPr>
          <w:p w14:paraId="329C8F13"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5.98</w:t>
            </w:r>
          </w:p>
        </w:tc>
        <w:tc>
          <w:tcPr>
            <w:tcW w:w="450" w:type="pct"/>
            <w:tcBorders>
              <w:top w:val="nil"/>
              <w:left w:val="nil"/>
              <w:bottom w:val="single" w:sz="4" w:space="0" w:color="auto"/>
              <w:right w:val="single" w:sz="8" w:space="0" w:color="auto"/>
            </w:tcBorders>
            <w:noWrap/>
            <w:vAlign w:val="bottom"/>
            <w:hideMark/>
          </w:tcPr>
          <w:p w14:paraId="3B29A19F"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0.42</w:t>
            </w:r>
          </w:p>
        </w:tc>
      </w:tr>
      <w:tr w:rsidR="00BE4B67" w:rsidRPr="00DB0C0A" w14:paraId="0823C0B1" w14:textId="77777777" w:rsidTr="003107A0">
        <w:trPr>
          <w:trHeight w:val="290"/>
        </w:trPr>
        <w:tc>
          <w:tcPr>
            <w:tcW w:w="991" w:type="pct"/>
            <w:tcBorders>
              <w:top w:val="nil"/>
              <w:left w:val="single" w:sz="8" w:space="0" w:color="auto"/>
              <w:bottom w:val="single" w:sz="4" w:space="0" w:color="auto"/>
              <w:right w:val="single" w:sz="4" w:space="0" w:color="auto"/>
            </w:tcBorders>
            <w:noWrap/>
            <w:vAlign w:val="bottom"/>
            <w:hideMark/>
          </w:tcPr>
          <w:p w14:paraId="36863511" w14:textId="77777777" w:rsidR="00BE4B67" w:rsidRPr="00DB0C0A" w:rsidRDefault="00BE4B67" w:rsidP="00A84283">
            <w:pPr>
              <w:keepNext/>
              <w:spacing w:after="0"/>
              <w:jc w:val="left"/>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 </w:t>
            </w:r>
          </w:p>
        </w:tc>
        <w:tc>
          <w:tcPr>
            <w:tcW w:w="450" w:type="pct"/>
            <w:tcBorders>
              <w:top w:val="nil"/>
              <w:left w:val="nil"/>
              <w:bottom w:val="single" w:sz="4" w:space="0" w:color="auto"/>
              <w:right w:val="single" w:sz="4" w:space="0" w:color="auto"/>
            </w:tcBorders>
            <w:noWrap/>
            <w:vAlign w:val="bottom"/>
            <w:hideMark/>
          </w:tcPr>
          <w:p w14:paraId="55AEAD28"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 </w:t>
            </w:r>
          </w:p>
        </w:tc>
        <w:tc>
          <w:tcPr>
            <w:tcW w:w="450" w:type="pct"/>
            <w:tcBorders>
              <w:top w:val="nil"/>
              <w:left w:val="nil"/>
              <w:bottom w:val="single" w:sz="4" w:space="0" w:color="auto"/>
              <w:right w:val="single" w:sz="4" w:space="0" w:color="auto"/>
            </w:tcBorders>
            <w:noWrap/>
            <w:vAlign w:val="bottom"/>
            <w:hideMark/>
          </w:tcPr>
          <w:p w14:paraId="2935CB86"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 </w:t>
            </w:r>
          </w:p>
        </w:tc>
        <w:tc>
          <w:tcPr>
            <w:tcW w:w="405" w:type="pct"/>
            <w:tcBorders>
              <w:top w:val="nil"/>
              <w:left w:val="nil"/>
              <w:bottom w:val="single" w:sz="4" w:space="0" w:color="auto"/>
              <w:right w:val="single" w:sz="4" w:space="0" w:color="auto"/>
            </w:tcBorders>
            <w:noWrap/>
            <w:vAlign w:val="bottom"/>
            <w:hideMark/>
          </w:tcPr>
          <w:p w14:paraId="0FCD8E0D" w14:textId="77777777" w:rsidR="00BE4B67" w:rsidRPr="00DB0C0A" w:rsidRDefault="00BE4B67" w:rsidP="00A84283">
            <w:pPr>
              <w:keepNext/>
              <w:spacing w:after="0"/>
              <w:jc w:val="left"/>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E10</w:t>
            </w:r>
          </w:p>
        </w:tc>
        <w:tc>
          <w:tcPr>
            <w:tcW w:w="450" w:type="pct"/>
            <w:tcBorders>
              <w:top w:val="nil"/>
              <w:left w:val="nil"/>
              <w:bottom w:val="single" w:sz="4" w:space="0" w:color="auto"/>
              <w:right w:val="single" w:sz="4" w:space="0" w:color="auto"/>
            </w:tcBorders>
            <w:noWrap/>
            <w:vAlign w:val="bottom"/>
            <w:hideMark/>
          </w:tcPr>
          <w:p w14:paraId="5BCF4F4E"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6.12</w:t>
            </w:r>
          </w:p>
        </w:tc>
        <w:tc>
          <w:tcPr>
            <w:tcW w:w="450" w:type="pct"/>
            <w:tcBorders>
              <w:top w:val="nil"/>
              <w:left w:val="nil"/>
              <w:bottom w:val="single" w:sz="4" w:space="0" w:color="auto"/>
              <w:right w:val="single" w:sz="4" w:space="0" w:color="auto"/>
            </w:tcBorders>
            <w:noWrap/>
            <w:vAlign w:val="bottom"/>
            <w:hideMark/>
          </w:tcPr>
          <w:p w14:paraId="3B224139"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0.37</w:t>
            </w:r>
          </w:p>
        </w:tc>
        <w:tc>
          <w:tcPr>
            <w:tcW w:w="450" w:type="pct"/>
            <w:tcBorders>
              <w:top w:val="nil"/>
              <w:left w:val="nil"/>
              <w:bottom w:val="single" w:sz="4" w:space="0" w:color="auto"/>
              <w:right w:val="single" w:sz="4" w:space="0" w:color="auto"/>
            </w:tcBorders>
            <w:noWrap/>
            <w:vAlign w:val="bottom"/>
            <w:hideMark/>
          </w:tcPr>
          <w:p w14:paraId="2C2CF20A"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6.49</w:t>
            </w:r>
          </w:p>
        </w:tc>
        <w:tc>
          <w:tcPr>
            <w:tcW w:w="450" w:type="pct"/>
            <w:tcBorders>
              <w:top w:val="nil"/>
              <w:left w:val="nil"/>
              <w:bottom w:val="single" w:sz="4" w:space="0" w:color="auto"/>
              <w:right w:val="single" w:sz="4" w:space="0" w:color="auto"/>
            </w:tcBorders>
            <w:noWrap/>
            <w:vAlign w:val="bottom"/>
            <w:hideMark/>
          </w:tcPr>
          <w:p w14:paraId="534E244D"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0.37</w:t>
            </w:r>
          </w:p>
        </w:tc>
        <w:tc>
          <w:tcPr>
            <w:tcW w:w="450" w:type="pct"/>
            <w:tcBorders>
              <w:top w:val="nil"/>
              <w:left w:val="nil"/>
              <w:bottom w:val="single" w:sz="4" w:space="0" w:color="auto"/>
              <w:right w:val="single" w:sz="4" w:space="0" w:color="auto"/>
            </w:tcBorders>
            <w:noWrap/>
            <w:vAlign w:val="bottom"/>
            <w:hideMark/>
          </w:tcPr>
          <w:p w14:paraId="77D3806D"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5.47</w:t>
            </w:r>
          </w:p>
        </w:tc>
        <w:tc>
          <w:tcPr>
            <w:tcW w:w="450" w:type="pct"/>
            <w:tcBorders>
              <w:top w:val="nil"/>
              <w:left w:val="nil"/>
              <w:bottom w:val="single" w:sz="4" w:space="0" w:color="auto"/>
              <w:right w:val="single" w:sz="8" w:space="0" w:color="auto"/>
            </w:tcBorders>
            <w:noWrap/>
            <w:vAlign w:val="bottom"/>
            <w:hideMark/>
          </w:tcPr>
          <w:p w14:paraId="07F2C95E"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0.42</w:t>
            </w:r>
          </w:p>
        </w:tc>
      </w:tr>
      <w:tr w:rsidR="00BE4B67" w:rsidRPr="00DB0C0A" w14:paraId="33B5B099" w14:textId="77777777" w:rsidTr="003107A0">
        <w:trPr>
          <w:trHeight w:val="290"/>
        </w:trPr>
        <w:tc>
          <w:tcPr>
            <w:tcW w:w="991" w:type="pct"/>
            <w:tcBorders>
              <w:top w:val="nil"/>
              <w:left w:val="single" w:sz="8" w:space="0" w:color="auto"/>
              <w:bottom w:val="single" w:sz="4" w:space="0" w:color="auto"/>
              <w:right w:val="single" w:sz="4" w:space="0" w:color="auto"/>
            </w:tcBorders>
            <w:noWrap/>
            <w:vAlign w:val="bottom"/>
            <w:hideMark/>
          </w:tcPr>
          <w:p w14:paraId="5EA3F9DA" w14:textId="77777777" w:rsidR="00BE4B67" w:rsidRPr="00DB0C0A" w:rsidRDefault="00BE4B67" w:rsidP="00A84283">
            <w:pPr>
              <w:keepNext/>
              <w:spacing w:after="0"/>
              <w:jc w:val="left"/>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AMS02</w:t>
            </w:r>
          </w:p>
        </w:tc>
        <w:tc>
          <w:tcPr>
            <w:tcW w:w="450" w:type="pct"/>
            <w:tcBorders>
              <w:top w:val="nil"/>
              <w:left w:val="nil"/>
              <w:bottom w:val="single" w:sz="4" w:space="0" w:color="auto"/>
              <w:right w:val="single" w:sz="4" w:space="0" w:color="auto"/>
            </w:tcBorders>
            <w:noWrap/>
            <w:vAlign w:val="bottom"/>
            <w:hideMark/>
          </w:tcPr>
          <w:p w14:paraId="53B4F8D6"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5.46</w:t>
            </w:r>
          </w:p>
        </w:tc>
        <w:tc>
          <w:tcPr>
            <w:tcW w:w="450" w:type="pct"/>
            <w:tcBorders>
              <w:top w:val="nil"/>
              <w:left w:val="nil"/>
              <w:bottom w:val="single" w:sz="4" w:space="0" w:color="auto"/>
              <w:right w:val="single" w:sz="4" w:space="0" w:color="auto"/>
            </w:tcBorders>
            <w:noWrap/>
            <w:vAlign w:val="bottom"/>
            <w:hideMark/>
          </w:tcPr>
          <w:p w14:paraId="60BAFF02"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0.34</w:t>
            </w:r>
          </w:p>
        </w:tc>
        <w:tc>
          <w:tcPr>
            <w:tcW w:w="405" w:type="pct"/>
            <w:tcBorders>
              <w:top w:val="nil"/>
              <w:left w:val="nil"/>
              <w:bottom w:val="single" w:sz="4" w:space="0" w:color="auto"/>
              <w:right w:val="single" w:sz="4" w:space="0" w:color="auto"/>
            </w:tcBorders>
            <w:noWrap/>
            <w:vAlign w:val="bottom"/>
            <w:hideMark/>
          </w:tcPr>
          <w:p w14:paraId="00D5E4B2" w14:textId="77777777" w:rsidR="00BE4B67" w:rsidRPr="00DB0C0A" w:rsidRDefault="00BE4B67" w:rsidP="00A84283">
            <w:pPr>
              <w:keepNext/>
              <w:spacing w:after="0"/>
              <w:jc w:val="left"/>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E50</w:t>
            </w:r>
          </w:p>
        </w:tc>
        <w:tc>
          <w:tcPr>
            <w:tcW w:w="450" w:type="pct"/>
            <w:tcBorders>
              <w:top w:val="nil"/>
              <w:left w:val="nil"/>
              <w:bottom w:val="single" w:sz="4" w:space="0" w:color="auto"/>
              <w:right w:val="single" w:sz="4" w:space="0" w:color="auto"/>
            </w:tcBorders>
            <w:noWrap/>
            <w:vAlign w:val="bottom"/>
            <w:hideMark/>
          </w:tcPr>
          <w:p w14:paraId="28B32289"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7.17</w:t>
            </w:r>
          </w:p>
        </w:tc>
        <w:tc>
          <w:tcPr>
            <w:tcW w:w="450" w:type="pct"/>
            <w:tcBorders>
              <w:top w:val="nil"/>
              <w:left w:val="nil"/>
              <w:bottom w:val="single" w:sz="4" w:space="0" w:color="auto"/>
              <w:right w:val="single" w:sz="4" w:space="0" w:color="auto"/>
            </w:tcBorders>
            <w:noWrap/>
            <w:vAlign w:val="bottom"/>
            <w:hideMark/>
          </w:tcPr>
          <w:p w14:paraId="7B409924"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0.29</w:t>
            </w:r>
          </w:p>
        </w:tc>
        <w:tc>
          <w:tcPr>
            <w:tcW w:w="450" w:type="pct"/>
            <w:tcBorders>
              <w:top w:val="nil"/>
              <w:left w:val="nil"/>
              <w:bottom w:val="single" w:sz="4" w:space="0" w:color="auto"/>
              <w:right w:val="single" w:sz="4" w:space="0" w:color="auto"/>
            </w:tcBorders>
            <w:noWrap/>
            <w:vAlign w:val="bottom"/>
            <w:hideMark/>
          </w:tcPr>
          <w:p w14:paraId="783FE855"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7.84</w:t>
            </w:r>
          </w:p>
        </w:tc>
        <w:tc>
          <w:tcPr>
            <w:tcW w:w="450" w:type="pct"/>
            <w:tcBorders>
              <w:top w:val="nil"/>
              <w:left w:val="nil"/>
              <w:bottom w:val="single" w:sz="4" w:space="0" w:color="auto"/>
              <w:right w:val="single" w:sz="4" w:space="0" w:color="auto"/>
            </w:tcBorders>
            <w:noWrap/>
            <w:vAlign w:val="bottom"/>
            <w:hideMark/>
          </w:tcPr>
          <w:p w14:paraId="46C0FCD7"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0.31</w:t>
            </w:r>
          </w:p>
        </w:tc>
        <w:tc>
          <w:tcPr>
            <w:tcW w:w="450" w:type="pct"/>
            <w:tcBorders>
              <w:top w:val="nil"/>
              <w:left w:val="nil"/>
              <w:bottom w:val="single" w:sz="4" w:space="0" w:color="auto"/>
              <w:right w:val="single" w:sz="4" w:space="0" w:color="auto"/>
            </w:tcBorders>
            <w:noWrap/>
            <w:vAlign w:val="bottom"/>
            <w:hideMark/>
          </w:tcPr>
          <w:p w14:paraId="74B09699"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5.61</w:t>
            </w:r>
          </w:p>
        </w:tc>
        <w:tc>
          <w:tcPr>
            <w:tcW w:w="450" w:type="pct"/>
            <w:tcBorders>
              <w:top w:val="nil"/>
              <w:left w:val="nil"/>
              <w:bottom w:val="single" w:sz="4" w:space="0" w:color="auto"/>
              <w:right w:val="single" w:sz="8" w:space="0" w:color="auto"/>
            </w:tcBorders>
            <w:noWrap/>
            <w:vAlign w:val="bottom"/>
            <w:hideMark/>
          </w:tcPr>
          <w:p w14:paraId="358E6B43"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0.45</w:t>
            </w:r>
          </w:p>
        </w:tc>
      </w:tr>
      <w:tr w:rsidR="00BE4B67" w:rsidRPr="00DB0C0A" w14:paraId="3401A3B0" w14:textId="77777777" w:rsidTr="003107A0">
        <w:trPr>
          <w:trHeight w:val="290"/>
        </w:trPr>
        <w:tc>
          <w:tcPr>
            <w:tcW w:w="991" w:type="pct"/>
            <w:tcBorders>
              <w:top w:val="nil"/>
              <w:left w:val="single" w:sz="8" w:space="0" w:color="auto"/>
              <w:bottom w:val="single" w:sz="4" w:space="0" w:color="auto"/>
              <w:right w:val="single" w:sz="4" w:space="0" w:color="auto"/>
            </w:tcBorders>
            <w:noWrap/>
            <w:vAlign w:val="bottom"/>
            <w:hideMark/>
          </w:tcPr>
          <w:p w14:paraId="5C44AD74" w14:textId="77777777" w:rsidR="00BE4B67" w:rsidRPr="00DB0C0A" w:rsidRDefault="00BE4B67" w:rsidP="00A84283">
            <w:pPr>
              <w:keepNext/>
              <w:spacing w:after="0"/>
              <w:jc w:val="left"/>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 </w:t>
            </w:r>
          </w:p>
        </w:tc>
        <w:tc>
          <w:tcPr>
            <w:tcW w:w="450" w:type="pct"/>
            <w:tcBorders>
              <w:top w:val="nil"/>
              <w:left w:val="nil"/>
              <w:bottom w:val="single" w:sz="4" w:space="0" w:color="auto"/>
              <w:right w:val="single" w:sz="4" w:space="0" w:color="auto"/>
            </w:tcBorders>
            <w:noWrap/>
            <w:vAlign w:val="bottom"/>
            <w:hideMark/>
          </w:tcPr>
          <w:p w14:paraId="51BF2D1B"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 </w:t>
            </w:r>
          </w:p>
        </w:tc>
        <w:tc>
          <w:tcPr>
            <w:tcW w:w="450" w:type="pct"/>
            <w:tcBorders>
              <w:top w:val="nil"/>
              <w:left w:val="nil"/>
              <w:bottom w:val="single" w:sz="4" w:space="0" w:color="auto"/>
              <w:right w:val="single" w:sz="4" w:space="0" w:color="auto"/>
            </w:tcBorders>
            <w:noWrap/>
            <w:vAlign w:val="bottom"/>
            <w:hideMark/>
          </w:tcPr>
          <w:p w14:paraId="2E324937"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 </w:t>
            </w:r>
          </w:p>
        </w:tc>
        <w:tc>
          <w:tcPr>
            <w:tcW w:w="405" w:type="pct"/>
            <w:tcBorders>
              <w:top w:val="nil"/>
              <w:left w:val="nil"/>
              <w:bottom w:val="single" w:sz="4" w:space="0" w:color="auto"/>
              <w:right w:val="single" w:sz="4" w:space="0" w:color="auto"/>
            </w:tcBorders>
            <w:noWrap/>
            <w:vAlign w:val="bottom"/>
            <w:hideMark/>
          </w:tcPr>
          <w:p w14:paraId="5A2F85BE" w14:textId="77777777" w:rsidR="00BE4B67" w:rsidRPr="00DB0C0A" w:rsidRDefault="00BE4B67" w:rsidP="00A84283">
            <w:pPr>
              <w:keepNext/>
              <w:spacing w:after="0"/>
              <w:jc w:val="left"/>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E10</w:t>
            </w:r>
          </w:p>
        </w:tc>
        <w:tc>
          <w:tcPr>
            <w:tcW w:w="450" w:type="pct"/>
            <w:tcBorders>
              <w:top w:val="nil"/>
              <w:left w:val="nil"/>
              <w:bottom w:val="single" w:sz="4" w:space="0" w:color="auto"/>
              <w:right w:val="single" w:sz="4" w:space="0" w:color="auto"/>
            </w:tcBorders>
            <w:noWrap/>
            <w:vAlign w:val="bottom"/>
            <w:hideMark/>
          </w:tcPr>
          <w:p w14:paraId="6C2A9DCA"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5.98</w:t>
            </w:r>
          </w:p>
        </w:tc>
        <w:tc>
          <w:tcPr>
            <w:tcW w:w="450" w:type="pct"/>
            <w:tcBorders>
              <w:top w:val="nil"/>
              <w:left w:val="nil"/>
              <w:bottom w:val="single" w:sz="4" w:space="0" w:color="auto"/>
              <w:right w:val="single" w:sz="4" w:space="0" w:color="auto"/>
            </w:tcBorders>
            <w:noWrap/>
            <w:vAlign w:val="bottom"/>
            <w:hideMark/>
          </w:tcPr>
          <w:p w14:paraId="39F4516F"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0.44</w:t>
            </w:r>
          </w:p>
        </w:tc>
        <w:tc>
          <w:tcPr>
            <w:tcW w:w="450" w:type="pct"/>
            <w:tcBorders>
              <w:top w:val="nil"/>
              <w:left w:val="nil"/>
              <w:bottom w:val="single" w:sz="4" w:space="0" w:color="auto"/>
              <w:right w:val="single" w:sz="4" w:space="0" w:color="auto"/>
            </w:tcBorders>
            <w:noWrap/>
            <w:vAlign w:val="bottom"/>
            <w:hideMark/>
          </w:tcPr>
          <w:p w14:paraId="6CE4DD52"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6.63</w:t>
            </w:r>
          </w:p>
        </w:tc>
        <w:tc>
          <w:tcPr>
            <w:tcW w:w="450" w:type="pct"/>
            <w:tcBorders>
              <w:top w:val="nil"/>
              <w:left w:val="nil"/>
              <w:bottom w:val="single" w:sz="4" w:space="0" w:color="auto"/>
              <w:right w:val="single" w:sz="4" w:space="0" w:color="auto"/>
            </w:tcBorders>
            <w:noWrap/>
            <w:vAlign w:val="bottom"/>
            <w:hideMark/>
          </w:tcPr>
          <w:p w14:paraId="230B965D"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0.31</w:t>
            </w:r>
          </w:p>
        </w:tc>
        <w:tc>
          <w:tcPr>
            <w:tcW w:w="450" w:type="pct"/>
            <w:tcBorders>
              <w:top w:val="nil"/>
              <w:left w:val="nil"/>
              <w:bottom w:val="single" w:sz="4" w:space="0" w:color="auto"/>
              <w:right w:val="single" w:sz="4" w:space="0" w:color="auto"/>
            </w:tcBorders>
            <w:noWrap/>
            <w:vAlign w:val="bottom"/>
            <w:hideMark/>
          </w:tcPr>
          <w:p w14:paraId="0E944621"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5.95</w:t>
            </w:r>
          </w:p>
        </w:tc>
        <w:tc>
          <w:tcPr>
            <w:tcW w:w="450" w:type="pct"/>
            <w:tcBorders>
              <w:top w:val="nil"/>
              <w:left w:val="nil"/>
              <w:bottom w:val="single" w:sz="4" w:space="0" w:color="auto"/>
              <w:right w:val="single" w:sz="8" w:space="0" w:color="auto"/>
            </w:tcBorders>
            <w:noWrap/>
            <w:vAlign w:val="bottom"/>
            <w:hideMark/>
          </w:tcPr>
          <w:p w14:paraId="69531962"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0.43</w:t>
            </w:r>
          </w:p>
        </w:tc>
      </w:tr>
      <w:tr w:rsidR="00BE4B67" w:rsidRPr="00DB0C0A" w14:paraId="22226C80" w14:textId="77777777" w:rsidTr="003107A0">
        <w:trPr>
          <w:trHeight w:val="290"/>
        </w:trPr>
        <w:tc>
          <w:tcPr>
            <w:tcW w:w="991" w:type="pct"/>
            <w:tcBorders>
              <w:top w:val="nil"/>
              <w:left w:val="single" w:sz="8" w:space="0" w:color="auto"/>
              <w:bottom w:val="single" w:sz="4" w:space="0" w:color="auto"/>
              <w:right w:val="single" w:sz="4" w:space="0" w:color="auto"/>
            </w:tcBorders>
            <w:noWrap/>
            <w:vAlign w:val="bottom"/>
            <w:hideMark/>
          </w:tcPr>
          <w:p w14:paraId="3DF15DAC" w14:textId="77777777" w:rsidR="00BE4B67" w:rsidRPr="00DB0C0A" w:rsidRDefault="00BE4B67" w:rsidP="00A84283">
            <w:pPr>
              <w:keepNext/>
              <w:spacing w:after="0"/>
              <w:jc w:val="left"/>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AMS05</w:t>
            </w:r>
          </w:p>
        </w:tc>
        <w:tc>
          <w:tcPr>
            <w:tcW w:w="450" w:type="pct"/>
            <w:tcBorders>
              <w:top w:val="nil"/>
              <w:left w:val="nil"/>
              <w:bottom w:val="single" w:sz="4" w:space="0" w:color="auto"/>
              <w:right w:val="single" w:sz="4" w:space="0" w:color="auto"/>
            </w:tcBorders>
            <w:noWrap/>
            <w:vAlign w:val="bottom"/>
            <w:hideMark/>
          </w:tcPr>
          <w:p w14:paraId="6FA354F1"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5.74</w:t>
            </w:r>
          </w:p>
        </w:tc>
        <w:tc>
          <w:tcPr>
            <w:tcW w:w="450" w:type="pct"/>
            <w:tcBorders>
              <w:top w:val="nil"/>
              <w:left w:val="nil"/>
              <w:bottom w:val="single" w:sz="4" w:space="0" w:color="auto"/>
              <w:right w:val="single" w:sz="4" w:space="0" w:color="auto"/>
            </w:tcBorders>
            <w:noWrap/>
            <w:vAlign w:val="bottom"/>
            <w:hideMark/>
          </w:tcPr>
          <w:p w14:paraId="67FE8A00"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0.38</w:t>
            </w:r>
          </w:p>
        </w:tc>
        <w:tc>
          <w:tcPr>
            <w:tcW w:w="405" w:type="pct"/>
            <w:tcBorders>
              <w:top w:val="nil"/>
              <w:left w:val="nil"/>
              <w:bottom w:val="single" w:sz="4" w:space="0" w:color="auto"/>
              <w:right w:val="single" w:sz="4" w:space="0" w:color="auto"/>
            </w:tcBorders>
            <w:noWrap/>
            <w:vAlign w:val="bottom"/>
            <w:hideMark/>
          </w:tcPr>
          <w:p w14:paraId="2B0103EF" w14:textId="77777777" w:rsidR="00BE4B67" w:rsidRPr="00DB0C0A" w:rsidRDefault="00BE4B67" w:rsidP="00A84283">
            <w:pPr>
              <w:keepNext/>
              <w:spacing w:after="0"/>
              <w:jc w:val="left"/>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E50</w:t>
            </w:r>
          </w:p>
        </w:tc>
        <w:tc>
          <w:tcPr>
            <w:tcW w:w="450" w:type="pct"/>
            <w:tcBorders>
              <w:top w:val="nil"/>
              <w:left w:val="nil"/>
              <w:bottom w:val="single" w:sz="4" w:space="0" w:color="auto"/>
              <w:right w:val="single" w:sz="4" w:space="0" w:color="auto"/>
            </w:tcBorders>
            <w:noWrap/>
            <w:vAlign w:val="bottom"/>
            <w:hideMark/>
          </w:tcPr>
          <w:p w14:paraId="6100AACF"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7.44</w:t>
            </w:r>
          </w:p>
        </w:tc>
        <w:tc>
          <w:tcPr>
            <w:tcW w:w="450" w:type="pct"/>
            <w:tcBorders>
              <w:top w:val="nil"/>
              <w:left w:val="nil"/>
              <w:bottom w:val="single" w:sz="4" w:space="0" w:color="auto"/>
              <w:right w:val="single" w:sz="4" w:space="0" w:color="auto"/>
            </w:tcBorders>
            <w:noWrap/>
            <w:vAlign w:val="bottom"/>
            <w:hideMark/>
          </w:tcPr>
          <w:p w14:paraId="71A5AFDF"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0.30</w:t>
            </w:r>
          </w:p>
        </w:tc>
        <w:tc>
          <w:tcPr>
            <w:tcW w:w="450" w:type="pct"/>
            <w:tcBorders>
              <w:top w:val="nil"/>
              <w:left w:val="nil"/>
              <w:bottom w:val="single" w:sz="4" w:space="0" w:color="auto"/>
              <w:right w:val="single" w:sz="4" w:space="0" w:color="auto"/>
            </w:tcBorders>
            <w:noWrap/>
            <w:vAlign w:val="bottom"/>
            <w:hideMark/>
          </w:tcPr>
          <w:p w14:paraId="7C58F4B2"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7.90</w:t>
            </w:r>
          </w:p>
        </w:tc>
        <w:tc>
          <w:tcPr>
            <w:tcW w:w="450" w:type="pct"/>
            <w:tcBorders>
              <w:top w:val="nil"/>
              <w:left w:val="nil"/>
              <w:bottom w:val="single" w:sz="4" w:space="0" w:color="auto"/>
              <w:right w:val="single" w:sz="4" w:space="0" w:color="auto"/>
            </w:tcBorders>
            <w:noWrap/>
            <w:vAlign w:val="bottom"/>
            <w:hideMark/>
          </w:tcPr>
          <w:p w14:paraId="7BB04613"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0.29</w:t>
            </w:r>
          </w:p>
        </w:tc>
        <w:tc>
          <w:tcPr>
            <w:tcW w:w="450" w:type="pct"/>
            <w:tcBorders>
              <w:top w:val="nil"/>
              <w:left w:val="nil"/>
              <w:bottom w:val="single" w:sz="4" w:space="0" w:color="auto"/>
              <w:right w:val="single" w:sz="4" w:space="0" w:color="auto"/>
            </w:tcBorders>
            <w:noWrap/>
            <w:vAlign w:val="bottom"/>
            <w:hideMark/>
          </w:tcPr>
          <w:p w14:paraId="347D3905"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6.04</w:t>
            </w:r>
          </w:p>
        </w:tc>
        <w:tc>
          <w:tcPr>
            <w:tcW w:w="450" w:type="pct"/>
            <w:tcBorders>
              <w:top w:val="nil"/>
              <w:left w:val="nil"/>
              <w:bottom w:val="single" w:sz="4" w:space="0" w:color="auto"/>
              <w:right w:val="single" w:sz="8" w:space="0" w:color="auto"/>
            </w:tcBorders>
            <w:noWrap/>
            <w:vAlign w:val="bottom"/>
            <w:hideMark/>
          </w:tcPr>
          <w:p w14:paraId="430140DE"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0.42</w:t>
            </w:r>
          </w:p>
        </w:tc>
      </w:tr>
      <w:tr w:rsidR="00BE4B67" w:rsidRPr="00DB0C0A" w14:paraId="50479912" w14:textId="77777777" w:rsidTr="003107A0">
        <w:trPr>
          <w:trHeight w:val="290"/>
        </w:trPr>
        <w:tc>
          <w:tcPr>
            <w:tcW w:w="991" w:type="pct"/>
            <w:tcBorders>
              <w:top w:val="nil"/>
              <w:left w:val="single" w:sz="8" w:space="0" w:color="auto"/>
              <w:bottom w:val="single" w:sz="4" w:space="0" w:color="auto"/>
              <w:right w:val="single" w:sz="4" w:space="0" w:color="auto"/>
            </w:tcBorders>
            <w:noWrap/>
            <w:vAlign w:val="bottom"/>
            <w:hideMark/>
          </w:tcPr>
          <w:p w14:paraId="1DA93AE7" w14:textId="77777777" w:rsidR="00BE4B67" w:rsidRPr="00DB0C0A" w:rsidRDefault="00BE4B67" w:rsidP="00A84283">
            <w:pPr>
              <w:keepNext/>
              <w:spacing w:after="0"/>
              <w:jc w:val="left"/>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 </w:t>
            </w:r>
          </w:p>
        </w:tc>
        <w:tc>
          <w:tcPr>
            <w:tcW w:w="450" w:type="pct"/>
            <w:tcBorders>
              <w:top w:val="nil"/>
              <w:left w:val="nil"/>
              <w:bottom w:val="single" w:sz="4" w:space="0" w:color="auto"/>
              <w:right w:val="single" w:sz="4" w:space="0" w:color="auto"/>
            </w:tcBorders>
            <w:noWrap/>
            <w:vAlign w:val="bottom"/>
            <w:hideMark/>
          </w:tcPr>
          <w:p w14:paraId="00455F94"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 </w:t>
            </w:r>
          </w:p>
        </w:tc>
        <w:tc>
          <w:tcPr>
            <w:tcW w:w="450" w:type="pct"/>
            <w:tcBorders>
              <w:top w:val="nil"/>
              <w:left w:val="nil"/>
              <w:bottom w:val="single" w:sz="4" w:space="0" w:color="auto"/>
              <w:right w:val="single" w:sz="4" w:space="0" w:color="auto"/>
            </w:tcBorders>
            <w:noWrap/>
            <w:vAlign w:val="bottom"/>
            <w:hideMark/>
          </w:tcPr>
          <w:p w14:paraId="007051F7"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 </w:t>
            </w:r>
          </w:p>
        </w:tc>
        <w:tc>
          <w:tcPr>
            <w:tcW w:w="405" w:type="pct"/>
            <w:tcBorders>
              <w:top w:val="nil"/>
              <w:left w:val="nil"/>
              <w:bottom w:val="single" w:sz="4" w:space="0" w:color="auto"/>
              <w:right w:val="single" w:sz="4" w:space="0" w:color="auto"/>
            </w:tcBorders>
            <w:noWrap/>
            <w:vAlign w:val="bottom"/>
            <w:hideMark/>
          </w:tcPr>
          <w:p w14:paraId="70050FC0" w14:textId="77777777" w:rsidR="00BE4B67" w:rsidRPr="00DB0C0A" w:rsidRDefault="00BE4B67" w:rsidP="00A84283">
            <w:pPr>
              <w:keepNext/>
              <w:spacing w:after="0"/>
              <w:jc w:val="left"/>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E10</w:t>
            </w:r>
          </w:p>
        </w:tc>
        <w:tc>
          <w:tcPr>
            <w:tcW w:w="450" w:type="pct"/>
            <w:tcBorders>
              <w:top w:val="nil"/>
              <w:left w:val="nil"/>
              <w:bottom w:val="single" w:sz="4" w:space="0" w:color="auto"/>
              <w:right w:val="single" w:sz="4" w:space="0" w:color="auto"/>
            </w:tcBorders>
            <w:noWrap/>
            <w:vAlign w:val="bottom"/>
            <w:hideMark/>
          </w:tcPr>
          <w:p w14:paraId="0D3A289C"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6.29</w:t>
            </w:r>
          </w:p>
        </w:tc>
        <w:tc>
          <w:tcPr>
            <w:tcW w:w="450" w:type="pct"/>
            <w:tcBorders>
              <w:top w:val="nil"/>
              <w:left w:val="nil"/>
              <w:bottom w:val="single" w:sz="4" w:space="0" w:color="auto"/>
              <w:right w:val="single" w:sz="4" w:space="0" w:color="auto"/>
            </w:tcBorders>
            <w:noWrap/>
            <w:vAlign w:val="bottom"/>
            <w:hideMark/>
          </w:tcPr>
          <w:p w14:paraId="0B34981B"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0.36</w:t>
            </w:r>
          </w:p>
        </w:tc>
        <w:tc>
          <w:tcPr>
            <w:tcW w:w="450" w:type="pct"/>
            <w:tcBorders>
              <w:top w:val="nil"/>
              <w:left w:val="nil"/>
              <w:bottom w:val="single" w:sz="4" w:space="0" w:color="auto"/>
              <w:right w:val="single" w:sz="4" w:space="0" w:color="auto"/>
            </w:tcBorders>
            <w:noWrap/>
            <w:vAlign w:val="bottom"/>
            <w:hideMark/>
          </w:tcPr>
          <w:p w14:paraId="7BBBF675"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7.19</w:t>
            </w:r>
          </w:p>
        </w:tc>
        <w:tc>
          <w:tcPr>
            <w:tcW w:w="450" w:type="pct"/>
            <w:tcBorders>
              <w:top w:val="nil"/>
              <w:left w:val="nil"/>
              <w:bottom w:val="single" w:sz="4" w:space="0" w:color="auto"/>
              <w:right w:val="single" w:sz="4" w:space="0" w:color="auto"/>
            </w:tcBorders>
            <w:noWrap/>
            <w:vAlign w:val="bottom"/>
            <w:hideMark/>
          </w:tcPr>
          <w:p w14:paraId="74EADE9C"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0.31</w:t>
            </w:r>
          </w:p>
        </w:tc>
        <w:tc>
          <w:tcPr>
            <w:tcW w:w="450" w:type="pct"/>
            <w:tcBorders>
              <w:top w:val="nil"/>
              <w:left w:val="nil"/>
              <w:bottom w:val="single" w:sz="4" w:space="0" w:color="auto"/>
              <w:right w:val="single" w:sz="4" w:space="0" w:color="auto"/>
            </w:tcBorders>
            <w:noWrap/>
            <w:vAlign w:val="bottom"/>
            <w:hideMark/>
          </w:tcPr>
          <w:p w14:paraId="716B0D77"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5.93</w:t>
            </w:r>
          </w:p>
        </w:tc>
        <w:tc>
          <w:tcPr>
            <w:tcW w:w="450" w:type="pct"/>
            <w:tcBorders>
              <w:top w:val="nil"/>
              <w:left w:val="nil"/>
              <w:bottom w:val="single" w:sz="4" w:space="0" w:color="auto"/>
              <w:right w:val="single" w:sz="8" w:space="0" w:color="auto"/>
            </w:tcBorders>
            <w:noWrap/>
            <w:vAlign w:val="bottom"/>
            <w:hideMark/>
          </w:tcPr>
          <w:p w14:paraId="32F085BE"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0.40</w:t>
            </w:r>
          </w:p>
        </w:tc>
      </w:tr>
      <w:tr w:rsidR="00BE4B67" w:rsidRPr="00DB0C0A" w14:paraId="2CDE1BC3" w14:textId="77777777" w:rsidTr="003107A0">
        <w:trPr>
          <w:trHeight w:val="290"/>
        </w:trPr>
        <w:tc>
          <w:tcPr>
            <w:tcW w:w="991" w:type="pct"/>
            <w:tcBorders>
              <w:top w:val="nil"/>
              <w:left w:val="single" w:sz="8" w:space="0" w:color="auto"/>
              <w:bottom w:val="single" w:sz="4" w:space="0" w:color="auto"/>
              <w:right w:val="single" w:sz="4" w:space="0" w:color="auto"/>
            </w:tcBorders>
            <w:noWrap/>
            <w:vAlign w:val="bottom"/>
            <w:hideMark/>
          </w:tcPr>
          <w:p w14:paraId="65C83994" w14:textId="77777777" w:rsidR="00BE4B67" w:rsidRPr="00DB0C0A" w:rsidRDefault="00BE4B67" w:rsidP="00A84283">
            <w:pPr>
              <w:keepNext/>
              <w:spacing w:after="0"/>
              <w:jc w:val="left"/>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WomenFootball</w:t>
            </w:r>
          </w:p>
        </w:tc>
        <w:tc>
          <w:tcPr>
            <w:tcW w:w="450" w:type="pct"/>
            <w:tcBorders>
              <w:top w:val="nil"/>
              <w:left w:val="nil"/>
              <w:bottom w:val="single" w:sz="4" w:space="0" w:color="auto"/>
              <w:right w:val="single" w:sz="4" w:space="0" w:color="auto"/>
            </w:tcBorders>
            <w:noWrap/>
            <w:vAlign w:val="bottom"/>
            <w:hideMark/>
          </w:tcPr>
          <w:p w14:paraId="4D55CE23"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7.15</w:t>
            </w:r>
          </w:p>
        </w:tc>
        <w:tc>
          <w:tcPr>
            <w:tcW w:w="450" w:type="pct"/>
            <w:tcBorders>
              <w:top w:val="nil"/>
              <w:left w:val="nil"/>
              <w:bottom w:val="single" w:sz="4" w:space="0" w:color="auto"/>
              <w:right w:val="single" w:sz="4" w:space="0" w:color="auto"/>
            </w:tcBorders>
            <w:noWrap/>
            <w:vAlign w:val="bottom"/>
            <w:hideMark/>
          </w:tcPr>
          <w:p w14:paraId="6FD1F9B7"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0.37</w:t>
            </w:r>
          </w:p>
        </w:tc>
        <w:tc>
          <w:tcPr>
            <w:tcW w:w="405" w:type="pct"/>
            <w:tcBorders>
              <w:top w:val="nil"/>
              <w:left w:val="nil"/>
              <w:bottom w:val="single" w:sz="4" w:space="0" w:color="auto"/>
              <w:right w:val="single" w:sz="4" w:space="0" w:color="auto"/>
            </w:tcBorders>
            <w:noWrap/>
            <w:vAlign w:val="bottom"/>
            <w:hideMark/>
          </w:tcPr>
          <w:p w14:paraId="6565DBFC" w14:textId="77777777" w:rsidR="00BE4B67" w:rsidRPr="00DB0C0A" w:rsidRDefault="00BE4B67" w:rsidP="00A84283">
            <w:pPr>
              <w:keepNext/>
              <w:spacing w:after="0"/>
              <w:jc w:val="left"/>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E50</w:t>
            </w:r>
          </w:p>
        </w:tc>
        <w:tc>
          <w:tcPr>
            <w:tcW w:w="450" w:type="pct"/>
            <w:tcBorders>
              <w:top w:val="nil"/>
              <w:left w:val="nil"/>
              <w:bottom w:val="single" w:sz="4" w:space="0" w:color="auto"/>
              <w:right w:val="single" w:sz="4" w:space="0" w:color="auto"/>
            </w:tcBorders>
            <w:noWrap/>
            <w:vAlign w:val="bottom"/>
            <w:hideMark/>
          </w:tcPr>
          <w:p w14:paraId="0FB55227"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7.02</w:t>
            </w:r>
          </w:p>
        </w:tc>
        <w:tc>
          <w:tcPr>
            <w:tcW w:w="450" w:type="pct"/>
            <w:tcBorders>
              <w:top w:val="nil"/>
              <w:left w:val="nil"/>
              <w:bottom w:val="single" w:sz="4" w:space="0" w:color="auto"/>
              <w:right w:val="single" w:sz="4" w:space="0" w:color="auto"/>
            </w:tcBorders>
            <w:noWrap/>
            <w:vAlign w:val="bottom"/>
            <w:hideMark/>
          </w:tcPr>
          <w:p w14:paraId="3A1D6275"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0.34</w:t>
            </w:r>
          </w:p>
        </w:tc>
        <w:tc>
          <w:tcPr>
            <w:tcW w:w="450" w:type="pct"/>
            <w:tcBorders>
              <w:top w:val="nil"/>
              <w:left w:val="nil"/>
              <w:bottom w:val="single" w:sz="4" w:space="0" w:color="auto"/>
              <w:right w:val="single" w:sz="4" w:space="0" w:color="auto"/>
            </w:tcBorders>
            <w:noWrap/>
            <w:vAlign w:val="bottom"/>
            <w:hideMark/>
          </w:tcPr>
          <w:p w14:paraId="1456F680"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7.76</w:t>
            </w:r>
          </w:p>
        </w:tc>
        <w:tc>
          <w:tcPr>
            <w:tcW w:w="450" w:type="pct"/>
            <w:tcBorders>
              <w:top w:val="nil"/>
              <w:left w:val="nil"/>
              <w:bottom w:val="single" w:sz="4" w:space="0" w:color="auto"/>
              <w:right w:val="single" w:sz="4" w:space="0" w:color="auto"/>
            </w:tcBorders>
            <w:noWrap/>
            <w:vAlign w:val="bottom"/>
            <w:hideMark/>
          </w:tcPr>
          <w:p w14:paraId="673B57BA"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0.30</w:t>
            </w:r>
          </w:p>
        </w:tc>
        <w:tc>
          <w:tcPr>
            <w:tcW w:w="450" w:type="pct"/>
            <w:tcBorders>
              <w:top w:val="nil"/>
              <w:left w:val="nil"/>
              <w:bottom w:val="single" w:sz="4" w:space="0" w:color="auto"/>
              <w:right w:val="single" w:sz="4" w:space="0" w:color="auto"/>
            </w:tcBorders>
            <w:noWrap/>
            <w:vAlign w:val="bottom"/>
            <w:hideMark/>
          </w:tcPr>
          <w:p w14:paraId="6AA1627E"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6.91</w:t>
            </w:r>
          </w:p>
        </w:tc>
        <w:tc>
          <w:tcPr>
            <w:tcW w:w="450" w:type="pct"/>
            <w:tcBorders>
              <w:top w:val="nil"/>
              <w:left w:val="nil"/>
              <w:bottom w:val="single" w:sz="4" w:space="0" w:color="auto"/>
              <w:right w:val="single" w:sz="8" w:space="0" w:color="auto"/>
            </w:tcBorders>
            <w:noWrap/>
            <w:vAlign w:val="bottom"/>
            <w:hideMark/>
          </w:tcPr>
          <w:p w14:paraId="4C4C7981" w14:textId="77777777" w:rsidR="00BE4B67" w:rsidRPr="00DB0C0A" w:rsidRDefault="00BE4B67" w:rsidP="00A84283">
            <w:pPr>
              <w:keepNext/>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0.39</w:t>
            </w:r>
          </w:p>
        </w:tc>
      </w:tr>
      <w:tr w:rsidR="00BE4B67" w:rsidRPr="00DB0C0A" w14:paraId="2D6AECBD" w14:textId="77777777" w:rsidTr="003107A0">
        <w:trPr>
          <w:trHeight w:val="300"/>
        </w:trPr>
        <w:tc>
          <w:tcPr>
            <w:tcW w:w="991" w:type="pct"/>
            <w:tcBorders>
              <w:top w:val="nil"/>
              <w:left w:val="single" w:sz="8" w:space="0" w:color="auto"/>
              <w:bottom w:val="single" w:sz="8" w:space="0" w:color="auto"/>
              <w:right w:val="single" w:sz="4" w:space="0" w:color="auto"/>
            </w:tcBorders>
            <w:noWrap/>
            <w:vAlign w:val="bottom"/>
            <w:hideMark/>
          </w:tcPr>
          <w:p w14:paraId="5FDBCFC5" w14:textId="77777777" w:rsidR="00BE4B67" w:rsidRPr="00DB0C0A" w:rsidRDefault="00BE4B67" w:rsidP="003107A0">
            <w:pPr>
              <w:spacing w:after="0"/>
              <w:jc w:val="left"/>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 </w:t>
            </w:r>
          </w:p>
        </w:tc>
        <w:tc>
          <w:tcPr>
            <w:tcW w:w="450" w:type="pct"/>
            <w:tcBorders>
              <w:top w:val="nil"/>
              <w:left w:val="nil"/>
              <w:bottom w:val="single" w:sz="8" w:space="0" w:color="auto"/>
              <w:right w:val="single" w:sz="4" w:space="0" w:color="auto"/>
            </w:tcBorders>
            <w:noWrap/>
            <w:vAlign w:val="bottom"/>
            <w:hideMark/>
          </w:tcPr>
          <w:p w14:paraId="0EBEA0CC" w14:textId="77777777" w:rsidR="00BE4B67" w:rsidRPr="00DB0C0A" w:rsidRDefault="00BE4B67" w:rsidP="003107A0">
            <w:pPr>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 </w:t>
            </w:r>
          </w:p>
        </w:tc>
        <w:tc>
          <w:tcPr>
            <w:tcW w:w="450" w:type="pct"/>
            <w:tcBorders>
              <w:top w:val="nil"/>
              <w:left w:val="nil"/>
              <w:bottom w:val="single" w:sz="8" w:space="0" w:color="auto"/>
              <w:right w:val="single" w:sz="4" w:space="0" w:color="auto"/>
            </w:tcBorders>
            <w:noWrap/>
            <w:vAlign w:val="bottom"/>
            <w:hideMark/>
          </w:tcPr>
          <w:p w14:paraId="422B589F" w14:textId="77777777" w:rsidR="00BE4B67" w:rsidRPr="00DB0C0A" w:rsidRDefault="00BE4B67" w:rsidP="003107A0">
            <w:pPr>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 </w:t>
            </w:r>
          </w:p>
        </w:tc>
        <w:tc>
          <w:tcPr>
            <w:tcW w:w="405" w:type="pct"/>
            <w:tcBorders>
              <w:top w:val="nil"/>
              <w:left w:val="nil"/>
              <w:bottom w:val="single" w:sz="8" w:space="0" w:color="auto"/>
              <w:right w:val="single" w:sz="4" w:space="0" w:color="auto"/>
            </w:tcBorders>
            <w:noWrap/>
            <w:vAlign w:val="bottom"/>
            <w:hideMark/>
          </w:tcPr>
          <w:p w14:paraId="13F3B38A" w14:textId="77777777" w:rsidR="00BE4B67" w:rsidRPr="00DB0C0A" w:rsidRDefault="00BE4B67" w:rsidP="003107A0">
            <w:pPr>
              <w:spacing w:after="0"/>
              <w:jc w:val="left"/>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E10</w:t>
            </w:r>
          </w:p>
        </w:tc>
        <w:tc>
          <w:tcPr>
            <w:tcW w:w="450" w:type="pct"/>
            <w:tcBorders>
              <w:top w:val="nil"/>
              <w:left w:val="nil"/>
              <w:bottom w:val="single" w:sz="8" w:space="0" w:color="auto"/>
              <w:right w:val="single" w:sz="4" w:space="0" w:color="auto"/>
            </w:tcBorders>
            <w:noWrap/>
            <w:vAlign w:val="bottom"/>
            <w:hideMark/>
          </w:tcPr>
          <w:p w14:paraId="073B7E91" w14:textId="77777777" w:rsidR="00BE4B67" w:rsidRPr="00DB0C0A" w:rsidRDefault="00BE4B67" w:rsidP="003107A0">
            <w:pPr>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6.86</w:t>
            </w:r>
          </w:p>
        </w:tc>
        <w:tc>
          <w:tcPr>
            <w:tcW w:w="450" w:type="pct"/>
            <w:tcBorders>
              <w:top w:val="nil"/>
              <w:left w:val="nil"/>
              <w:bottom w:val="single" w:sz="8" w:space="0" w:color="auto"/>
              <w:right w:val="single" w:sz="4" w:space="0" w:color="auto"/>
            </w:tcBorders>
            <w:noWrap/>
            <w:vAlign w:val="bottom"/>
            <w:hideMark/>
          </w:tcPr>
          <w:p w14:paraId="10733474" w14:textId="77777777" w:rsidR="00BE4B67" w:rsidRPr="00DB0C0A" w:rsidRDefault="00BE4B67" w:rsidP="003107A0">
            <w:pPr>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0.38</w:t>
            </w:r>
          </w:p>
        </w:tc>
        <w:tc>
          <w:tcPr>
            <w:tcW w:w="450" w:type="pct"/>
            <w:tcBorders>
              <w:top w:val="nil"/>
              <w:left w:val="nil"/>
              <w:bottom w:val="single" w:sz="8" w:space="0" w:color="auto"/>
              <w:right w:val="single" w:sz="4" w:space="0" w:color="auto"/>
            </w:tcBorders>
            <w:noWrap/>
            <w:vAlign w:val="bottom"/>
            <w:hideMark/>
          </w:tcPr>
          <w:p w14:paraId="2EB00D53" w14:textId="77777777" w:rsidR="00BE4B67" w:rsidRPr="00DB0C0A" w:rsidRDefault="00BE4B67" w:rsidP="003107A0">
            <w:pPr>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7.00</w:t>
            </w:r>
          </w:p>
        </w:tc>
        <w:tc>
          <w:tcPr>
            <w:tcW w:w="450" w:type="pct"/>
            <w:tcBorders>
              <w:top w:val="nil"/>
              <w:left w:val="nil"/>
              <w:bottom w:val="single" w:sz="8" w:space="0" w:color="auto"/>
              <w:right w:val="single" w:sz="4" w:space="0" w:color="auto"/>
            </w:tcBorders>
            <w:noWrap/>
            <w:vAlign w:val="bottom"/>
            <w:hideMark/>
          </w:tcPr>
          <w:p w14:paraId="32FBF20F" w14:textId="77777777" w:rsidR="00BE4B67" w:rsidRPr="00DB0C0A" w:rsidRDefault="00BE4B67" w:rsidP="003107A0">
            <w:pPr>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0.38</w:t>
            </w:r>
          </w:p>
        </w:tc>
        <w:tc>
          <w:tcPr>
            <w:tcW w:w="450" w:type="pct"/>
            <w:tcBorders>
              <w:top w:val="nil"/>
              <w:left w:val="nil"/>
              <w:bottom w:val="single" w:sz="8" w:space="0" w:color="auto"/>
              <w:right w:val="single" w:sz="4" w:space="0" w:color="auto"/>
            </w:tcBorders>
            <w:noWrap/>
            <w:vAlign w:val="bottom"/>
            <w:hideMark/>
          </w:tcPr>
          <w:p w14:paraId="0681F92D" w14:textId="77777777" w:rsidR="00BE4B67" w:rsidRPr="00DB0C0A" w:rsidRDefault="00BE4B67" w:rsidP="003107A0">
            <w:pPr>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6.93</w:t>
            </w:r>
          </w:p>
        </w:tc>
        <w:tc>
          <w:tcPr>
            <w:tcW w:w="450" w:type="pct"/>
            <w:tcBorders>
              <w:top w:val="nil"/>
              <w:left w:val="nil"/>
              <w:bottom w:val="single" w:sz="8" w:space="0" w:color="auto"/>
              <w:right w:val="single" w:sz="8" w:space="0" w:color="auto"/>
            </w:tcBorders>
            <w:noWrap/>
            <w:vAlign w:val="bottom"/>
            <w:hideMark/>
          </w:tcPr>
          <w:p w14:paraId="4340F104" w14:textId="77777777" w:rsidR="00BE4B67" w:rsidRPr="00DB0C0A" w:rsidRDefault="00BE4B67" w:rsidP="003107A0">
            <w:pPr>
              <w:spacing w:after="0"/>
              <w:jc w:val="center"/>
              <w:rPr>
                <w:rFonts w:ascii="Aptos Narrow" w:eastAsia="Times New Roman" w:hAnsi="Aptos Narrow" w:cs="Times New Roman"/>
                <w:color w:val="000000"/>
                <w:szCs w:val="22"/>
              </w:rPr>
            </w:pPr>
            <w:r w:rsidRPr="00DB0C0A">
              <w:rPr>
                <w:rFonts w:ascii="Aptos Narrow" w:eastAsia="Times New Roman" w:hAnsi="Aptos Narrow" w:cs="Times New Roman"/>
                <w:color w:val="000000"/>
                <w:szCs w:val="22"/>
              </w:rPr>
              <w:t>0.27</w:t>
            </w:r>
          </w:p>
        </w:tc>
      </w:tr>
    </w:tbl>
    <w:p w14:paraId="0D198036" w14:textId="442F0039" w:rsidR="0062705C" w:rsidRDefault="0062705C" w:rsidP="0062705C">
      <w:pPr>
        <w:rPr>
          <w:lang w:val="en-CA"/>
        </w:rPr>
      </w:pPr>
    </w:p>
    <w:p w14:paraId="58F13430" w14:textId="44030098" w:rsidR="0062705C" w:rsidRDefault="0062705C" w:rsidP="00DB0C0A">
      <w:pPr>
        <w:jc w:val="center"/>
        <w:rPr>
          <w:lang w:val="en-CA"/>
        </w:rPr>
      </w:pPr>
      <w:r>
        <w:rPr>
          <w:noProof/>
          <w:lang w:val="en-CA"/>
        </w:rPr>
        <w:drawing>
          <wp:inline distT="0" distB="0" distL="0" distR="0" wp14:anchorId="1D6285AA" wp14:editId="45454803">
            <wp:extent cx="1605600" cy="1731600"/>
            <wp:effectExtent l="0" t="0" r="0" b="2540"/>
            <wp:docPr id="182102177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605600" cy="1731600"/>
                    </a:xfrm>
                    <a:prstGeom prst="rect">
                      <a:avLst/>
                    </a:prstGeom>
                    <a:noFill/>
                  </pic:spPr>
                </pic:pic>
              </a:graphicData>
            </a:graphic>
          </wp:inline>
        </w:drawing>
      </w:r>
      <w:r w:rsidR="00CF16DC">
        <w:rPr>
          <w:noProof/>
          <w:lang w:val="en-CA"/>
        </w:rPr>
        <w:drawing>
          <wp:inline distT="0" distB="0" distL="0" distR="0" wp14:anchorId="2B284AF1" wp14:editId="0DE87AED">
            <wp:extent cx="1605600" cy="1731600"/>
            <wp:effectExtent l="0" t="0" r="0" b="2540"/>
            <wp:docPr id="1999856027"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1605600" cy="1731600"/>
                    </a:xfrm>
                    <a:prstGeom prst="rect">
                      <a:avLst/>
                    </a:prstGeom>
                    <a:noFill/>
                  </pic:spPr>
                </pic:pic>
              </a:graphicData>
            </a:graphic>
          </wp:inline>
        </w:drawing>
      </w:r>
      <w:r w:rsidR="00CF16DC">
        <w:rPr>
          <w:noProof/>
          <w:lang w:val="en-CA"/>
        </w:rPr>
        <w:drawing>
          <wp:inline distT="0" distB="0" distL="0" distR="0" wp14:anchorId="0B4D4428" wp14:editId="2AC095CA">
            <wp:extent cx="1605600" cy="1731600"/>
            <wp:effectExtent l="0" t="0" r="0" b="2540"/>
            <wp:docPr id="1801398325"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1605600" cy="1731600"/>
                    </a:xfrm>
                    <a:prstGeom prst="rect">
                      <a:avLst/>
                    </a:prstGeom>
                    <a:noFill/>
                  </pic:spPr>
                </pic:pic>
              </a:graphicData>
            </a:graphic>
          </wp:inline>
        </w:drawing>
      </w:r>
      <w:r w:rsidR="00CF16DC">
        <w:rPr>
          <w:noProof/>
          <w:lang w:val="en-CA"/>
        </w:rPr>
        <w:drawing>
          <wp:inline distT="0" distB="0" distL="0" distR="0" wp14:anchorId="7C2206A6" wp14:editId="393F28FF">
            <wp:extent cx="1605600" cy="1731600"/>
            <wp:effectExtent l="0" t="0" r="0" b="2540"/>
            <wp:docPr id="191247041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1605600" cy="1731600"/>
                    </a:xfrm>
                    <a:prstGeom prst="rect">
                      <a:avLst/>
                    </a:prstGeom>
                    <a:noFill/>
                  </pic:spPr>
                </pic:pic>
              </a:graphicData>
            </a:graphic>
          </wp:inline>
        </w:drawing>
      </w:r>
      <w:r w:rsidR="00CF16DC">
        <w:rPr>
          <w:noProof/>
          <w:lang w:val="en-CA"/>
        </w:rPr>
        <w:drawing>
          <wp:inline distT="0" distB="0" distL="0" distR="0" wp14:anchorId="0656003F" wp14:editId="47148478">
            <wp:extent cx="1605600" cy="1731600"/>
            <wp:effectExtent l="0" t="0" r="0" b="2540"/>
            <wp:docPr id="143328942"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1605600" cy="1731600"/>
                    </a:xfrm>
                    <a:prstGeom prst="rect">
                      <a:avLst/>
                    </a:prstGeom>
                    <a:noFill/>
                  </pic:spPr>
                </pic:pic>
              </a:graphicData>
            </a:graphic>
          </wp:inline>
        </w:drawing>
      </w:r>
    </w:p>
    <w:p w14:paraId="4ED1DF4F" w14:textId="6FAE69C7" w:rsidR="00CF16DC" w:rsidRDefault="00CF16DC" w:rsidP="00CF16DC">
      <w:pPr>
        <w:pStyle w:val="berschrift3"/>
        <w:rPr>
          <w:lang w:val="en-CA"/>
        </w:rPr>
      </w:pPr>
      <w:r>
        <w:rPr>
          <w:lang w:val="en-CA"/>
        </w:rPr>
        <w:lastRenderedPageBreak/>
        <w:t>HDR PQ test sequences</w:t>
      </w:r>
    </w:p>
    <w:tbl>
      <w:tblPr>
        <w:tblW w:w="5000" w:type="pct"/>
        <w:tblLook w:val="04A0" w:firstRow="1" w:lastRow="0" w:firstColumn="1" w:lastColumn="0" w:noHBand="0" w:noVBand="1"/>
      </w:tblPr>
      <w:tblGrid>
        <w:gridCol w:w="1827"/>
        <w:gridCol w:w="788"/>
        <w:gridCol w:w="788"/>
        <w:gridCol w:w="809"/>
        <w:gridCol w:w="788"/>
        <w:gridCol w:w="788"/>
        <w:gridCol w:w="788"/>
        <w:gridCol w:w="789"/>
        <w:gridCol w:w="852"/>
        <w:gridCol w:w="789"/>
      </w:tblGrid>
      <w:tr w:rsidR="00BE4B67" w:rsidRPr="00BE4B67" w14:paraId="4A74958A" w14:textId="77777777" w:rsidTr="00BE4B67">
        <w:trPr>
          <w:trHeight w:val="290"/>
        </w:trPr>
        <w:tc>
          <w:tcPr>
            <w:tcW w:w="951" w:type="pct"/>
            <w:tcBorders>
              <w:top w:val="single" w:sz="8" w:space="0" w:color="auto"/>
              <w:left w:val="single" w:sz="8" w:space="0" w:color="auto"/>
              <w:bottom w:val="single" w:sz="4" w:space="0" w:color="auto"/>
              <w:right w:val="nil"/>
            </w:tcBorders>
            <w:noWrap/>
            <w:vAlign w:val="bottom"/>
            <w:hideMark/>
          </w:tcPr>
          <w:p w14:paraId="035BC572"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single" w:sz="8" w:space="0" w:color="auto"/>
              <w:left w:val="single" w:sz="4" w:space="0" w:color="auto"/>
              <w:bottom w:val="single" w:sz="4" w:space="0" w:color="auto"/>
              <w:right w:val="nil"/>
            </w:tcBorders>
            <w:noWrap/>
            <w:vAlign w:val="bottom"/>
            <w:hideMark/>
          </w:tcPr>
          <w:p w14:paraId="72B257CA"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BL up</w:t>
            </w:r>
          </w:p>
        </w:tc>
        <w:tc>
          <w:tcPr>
            <w:tcW w:w="455" w:type="pct"/>
            <w:tcBorders>
              <w:top w:val="single" w:sz="8" w:space="0" w:color="auto"/>
              <w:left w:val="nil"/>
              <w:bottom w:val="single" w:sz="4" w:space="0" w:color="auto"/>
              <w:right w:val="nil"/>
            </w:tcBorders>
            <w:noWrap/>
            <w:vAlign w:val="bottom"/>
            <w:hideMark/>
          </w:tcPr>
          <w:p w14:paraId="3EDED51F"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09" w:type="pct"/>
            <w:tcBorders>
              <w:top w:val="single" w:sz="8" w:space="0" w:color="auto"/>
              <w:left w:val="single" w:sz="4" w:space="0" w:color="auto"/>
              <w:bottom w:val="single" w:sz="4" w:space="0" w:color="auto"/>
              <w:right w:val="single" w:sz="4" w:space="0" w:color="auto"/>
            </w:tcBorders>
            <w:noWrap/>
            <w:vAlign w:val="bottom"/>
            <w:hideMark/>
          </w:tcPr>
          <w:p w14:paraId="05A2E01B"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single" w:sz="8" w:space="0" w:color="auto"/>
              <w:left w:val="nil"/>
              <w:bottom w:val="single" w:sz="4" w:space="0" w:color="auto"/>
              <w:right w:val="nil"/>
            </w:tcBorders>
            <w:noWrap/>
            <w:vAlign w:val="bottom"/>
            <w:hideMark/>
          </w:tcPr>
          <w:p w14:paraId="547C171E" w14:textId="5B502556"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SHM</w:t>
            </w:r>
          </w:p>
        </w:tc>
        <w:tc>
          <w:tcPr>
            <w:tcW w:w="455" w:type="pct"/>
            <w:tcBorders>
              <w:top w:val="single" w:sz="8" w:space="0" w:color="auto"/>
              <w:left w:val="nil"/>
              <w:bottom w:val="single" w:sz="4" w:space="0" w:color="auto"/>
              <w:right w:val="single" w:sz="4" w:space="0" w:color="auto"/>
            </w:tcBorders>
            <w:noWrap/>
            <w:vAlign w:val="bottom"/>
            <w:hideMark/>
          </w:tcPr>
          <w:p w14:paraId="378FB34A"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single" w:sz="8" w:space="0" w:color="auto"/>
              <w:left w:val="nil"/>
              <w:bottom w:val="single" w:sz="4" w:space="0" w:color="auto"/>
              <w:right w:val="nil"/>
            </w:tcBorders>
            <w:noWrap/>
            <w:vAlign w:val="bottom"/>
            <w:hideMark/>
          </w:tcPr>
          <w:p w14:paraId="1EDDEC1C"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VTM</w:t>
            </w:r>
          </w:p>
        </w:tc>
        <w:tc>
          <w:tcPr>
            <w:tcW w:w="455" w:type="pct"/>
            <w:tcBorders>
              <w:top w:val="single" w:sz="8" w:space="0" w:color="auto"/>
              <w:left w:val="nil"/>
              <w:bottom w:val="single" w:sz="4" w:space="0" w:color="auto"/>
              <w:right w:val="single" w:sz="4" w:space="0" w:color="auto"/>
            </w:tcBorders>
            <w:noWrap/>
            <w:vAlign w:val="bottom"/>
            <w:hideMark/>
          </w:tcPr>
          <w:p w14:paraId="42B7B9ED"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single" w:sz="8" w:space="0" w:color="auto"/>
              <w:left w:val="nil"/>
              <w:bottom w:val="single" w:sz="4" w:space="0" w:color="auto"/>
              <w:right w:val="nil"/>
            </w:tcBorders>
            <w:noWrap/>
            <w:vAlign w:val="bottom"/>
            <w:hideMark/>
          </w:tcPr>
          <w:p w14:paraId="1D648514"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LTM7.0</w:t>
            </w:r>
          </w:p>
        </w:tc>
        <w:tc>
          <w:tcPr>
            <w:tcW w:w="455" w:type="pct"/>
            <w:tcBorders>
              <w:top w:val="single" w:sz="8" w:space="0" w:color="auto"/>
              <w:left w:val="nil"/>
              <w:bottom w:val="single" w:sz="4" w:space="0" w:color="auto"/>
              <w:right w:val="single" w:sz="8" w:space="0" w:color="auto"/>
            </w:tcBorders>
            <w:noWrap/>
            <w:vAlign w:val="bottom"/>
            <w:hideMark/>
          </w:tcPr>
          <w:p w14:paraId="34520AC9"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r>
      <w:tr w:rsidR="00A84283" w:rsidRPr="00BE4B67" w14:paraId="5A90A765" w14:textId="77777777" w:rsidTr="00BE4B67">
        <w:trPr>
          <w:trHeight w:val="290"/>
        </w:trPr>
        <w:tc>
          <w:tcPr>
            <w:tcW w:w="951" w:type="pct"/>
            <w:tcBorders>
              <w:top w:val="nil"/>
              <w:left w:val="single" w:sz="8" w:space="0" w:color="auto"/>
              <w:bottom w:val="single" w:sz="4" w:space="0" w:color="auto"/>
              <w:right w:val="single" w:sz="4" w:space="0" w:color="auto"/>
            </w:tcBorders>
            <w:shd w:val="clear" w:color="000000" w:fill="000000"/>
            <w:noWrap/>
            <w:vAlign w:val="bottom"/>
            <w:hideMark/>
          </w:tcPr>
          <w:p w14:paraId="7599A4C6" w14:textId="77777777" w:rsidR="00BE4B67" w:rsidRPr="00BE4B67" w:rsidRDefault="00BE4B67" w:rsidP="00A84283">
            <w:pPr>
              <w:keepNext/>
              <w:spacing w:after="0"/>
              <w:jc w:val="left"/>
              <w:rPr>
                <w:rFonts w:ascii="Aptos Narrow" w:eastAsia="Times New Roman" w:hAnsi="Aptos Narrow" w:cs="Times New Roman"/>
                <w:b/>
                <w:bCs/>
                <w:color w:val="FFFFFF"/>
                <w:szCs w:val="22"/>
              </w:rPr>
            </w:pPr>
            <w:r w:rsidRPr="00BE4B67">
              <w:rPr>
                <w:rFonts w:ascii="Aptos Narrow" w:eastAsia="Times New Roman" w:hAnsi="Aptos Narrow" w:cs="Times New Roman"/>
                <w:b/>
                <w:bCs/>
                <w:color w:val="FFFFFF"/>
                <w:szCs w:val="22"/>
              </w:rPr>
              <w:t>SeqName</w:t>
            </w:r>
          </w:p>
        </w:tc>
        <w:tc>
          <w:tcPr>
            <w:tcW w:w="455" w:type="pct"/>
            <w:tcBorders>
              <w:top w:val="nil"/>
              <w:left w:val="nil"/>
              <w:bottom w:val="single" w:sz="4" w:space="0" w:color="auto"/>
              <w:right w:val="single" w:sz="4" w:space="0" w:color="auto"/>
            </w:tcBorders>
            <w:shd w:val="clear" w:color="000000" w:fill="000000"/>
            <w:noWrap/>
            <w:vAlign w:val="bottom"/>
            <w:hideMark/>
          </w:tcPr>
          <w:p w14:paraId="22533160" w14:textId="77777777" w:rsidR="00BE4B67" w:rsidRPr="00BE4B67" w:rsidRDefault="00BE4B67" w:rsidP="00A84283">
            <w:pPr>
              <w:keepNext/>
              <w:spacing w:after="0"/>
              <w:jc w:val="center"/>
              <w:rPr>
                <w:rFonts w:ascii="Aptos Narrow" w:eastAsia="Times New Roman" w:hAnsi="Aptos Narrow" w:cs="Times New Roman"/>
                <w:b/>
                <w:bCs/>
                <w:color w:val="FFFFFF"/>
                <w:szCs w:val="22"/>
              </w:rPr>
            </w:pPr>
            <w:r w:rsidRPr="00BE4B67">
              <w:rPr>
                <w:rFonts w:ascii="Aptos Narrow" w:eastAsia="Times New Roman" w:hAnsi="Aptos Narrow" w:cs="Times New Roman"/>
                <w:b/>
                <w:bCs/>
                <w:color w:val="FFFFFF"/>
                <w:szCs w:val="22"/>
              </w:rPr>
              <w:t>MOS</w:t>
            </w:r>
          </w:p>
        </w:tc>
        <w:tc>
          <w:tcPr>
            <w:tcW w:w="455" w:type="pct"/>
            <w:tcBorders>
              <w:top w:val="nil"/>
              <w:left w:val="nil"/>
              <w:bottom w:val="single" w:sz="4" w:space="0" w:color="auto"/>
              <w:right w:val="single" w:sz="4" w:space="0" w:color="auto"/>
            </w:tcBorders>
            <w:shd w:val="clear" w:color="000000" w:fill="000000"/>
            <w:noWrap/>
            <w:vAlign w:val="bottom"/>
            <w:hideMark/>
          </w:tcPr>
          <w:p w14:paraId="6C99E3A6" w14:textId="77777777" w:rsidR="00BE4B67" w:rsidRPr="00BE4B67" w:rsidRDefault="00BE4B67" w:rsidP="00A84283">
            <w:pPr>
              <w:keepNext/>
              <w:spacing w:after="0"/>
              <w:jc w:val="center"/>
              <w:rPr>
                <w:rFonts w:ascii="Aptos Narrow" w:eastAsia="Times New Roman" w:hAnsi="Aptos Narrow" w:cs="Times New Roman"/>
                <w:b/>
                <w:bCs/>
                <w:color w:val="FFFFFF"/>
                <w:szCs w:val="22"/>
              </w:rPr>
            </w:pPr>
            <w:r w:rsidRPr="00BE4B67">
              <w:rPr>
                <w:rFonts w:ascii="Aptos Narrow" w:eastAsia="Times New Roman" w:hAnsi="Aptos Narrow" w:cs="Times New Roman"/>
                <w:b/>
                <w:bCs/>
                <w:color w:val="FFFFFF"/>
                <w:szCs w:val="22"/>
              </w:rPr>
              <w:t>CI</w:t>
            </w:r>
          </w:p>
        </w:tc>
        <w:tc>
          <w:tcPr>
            <w:tcW w:w="409" w:type="pct"/>
            <w:tcBorders>
              <w:top w:val="nil"/>
              <w:left w:val="nil"/>
              <w:bottom w:val="single" w:sz="4" w:space="0" w:color="auto"/>
              <w:right w:val="single" w:sz="4" w:space="0" w:color="auto"/>
            </w:tcBorders>
            <w:shd w:val="clear" w:color="000000" w:fill="000000"/>
            <w:noWrap/>
            <w:vAlign w:val="bottom"/>
            <w:hideMark/>
          </w:tcPr>
          <w:p w14:paraId="66BF44D9" w14:textId="77777777" w:rsidR="00BE4B67" w:rsidRPr="00BE4B67" w:rsidRDefault="00BE4B67" w:rsidP="00A84283">
            <w:pPr>
              <w:keepNext/>
              <w:spacing w:after="0"/>
              <w:jc w:val="left"/>
              <w:rPr>
                <w:rFonts w:ascii="Aptos Narrow" w:eastAsia="Times New Roman" w:hAnsi="Aptos Narrow" w:cs="Times New Roman"/>
                <w:b/>
                <w:bCs/>
                <w:color w:val="FFFFFF"/>
                <w:szCs w:val="22"/>
              </w:rPr>
            </w:pPr>
            <w:r w:rsidRPr="00BE4B67">
              <w:rPr>
                <w:rFonts w:ascii="Aptos Narrow" w:eastAsia="Times New Roman" w:hAnsi="Aptos Narrow" w:cs="Times New Roman"/>
                <w:b/>
                <w:bCs/>
                <w:color w:val="FFFFFF"/>
                <w:szCs w:val="22"/>
              </w:rPr>
              <w:t>Config</w:t>
            </w:r>
          </w:p>
        </w:tc>
        <w:tc>
          <w:tcPr>
            <w:tcW w:w="455" w:type="pct"/>
            <w:tcBorders>
              <w:top w:val="nil"/>
              <w:left w:val="nil"/>
              <w:bottom w:val="single" w:sz="4" w:space="0" w:color="auto"/>
              <w:right w:val="single" w:sz="4" w:space="0" w:color="auto"/>
            </w:tcBorders>
            <w:shd w:val="clear" w:color="000000" w:fill="000000"/>
            <w:noWrap/>
            <w:vAlign w:val="bottom"/>
            <w:hideMark/>
          </w:tcPr>
          <w:p w14:paraId="52C12840" w14:textId="77777777" w:rsidR="00BE4B67" w:rsidRPr="00BE4B67" w:rsidRDefault="00BE4B67" w:rsidP="00A84283">
            <w:pPr>
              <w:keepNext/>
              <w:spacing w:after="0"/>
              <w:jc w:val="center"/>
              <w:rPr>
                <w:rFonts w:ascii="Aptos Narrow" w:eastAsia="Times New Roman" w:hAnsi="Aptos Narrow" w:cs="Times New Roman"/>
                <w:b/>
                <w:bCs/>
                <w:color w:val="FFFFFF"/>
                <w:szCs w:val="22"/>
              </w:rPr>
            </w:pPr>
            <w:r w:rsidRPr="00BE4B67">
              <w:rPr>
                <w:rFonts w:ascii="Aptos Narrow" w:eastAsia="Times New Roman" w:hAnsi="Aptos Narrow" w:cs="Times New Roman"/>
                <w:b/>
                <w:bCs/>
                <w:color w:val="FFFFFF"/>
                <w:szCs w:val="22"/>
              </w:rPr>
              <w:t>MOS</w:t>
            </w:r>
          </w:p>
        </w:tc>
        <w:tc>
          <w:tcPr>
            <w:tcW w:w="455" w:type="pct"/>
            <w:tcBorders>
              <w:top w:val="nil"/>
              <w:left w:val="nil"/>
              <w:bottom w:val="single" w:sz="4" w:space="0" w:color="auto"/>
              <w:right w:val="single" w:sz="4" w:space="0" w:color="auto"/>
            </w:tcBorders>
            <w:shd w:val="clear" w:color="000000" w:fill="000000"/>
            <w:noWrap/>
            <w:vAlign w:val="bottom"/>
            <w:hideMark/>
          </w:tcPr>
          <w:p w14:paraId="5731FCE9" w14:textId="77777777" w:rsidR="00BE4B67" w:rsidRPr="00BE4B67" w:rsidRDefault="00BE4B67" w:rsidP="00A84283">
            <w:pPr>
              <w:keepNext/>
              <w:spacing w:after="0"/>
              <w:jc w:val="center"/>
              <w:rPr>
                <w:rFonts w:ascii="Aptos Narrow" w:eastAsia="Times New Roman" w:hAnsi="Aptos Narrow" w:cs="Times New Roman"/>
                <w:b/>
                <w:bCs/>
                <w:color w:val="FFFFFF"/>
                <w:szCs w:val="22"/>
              </w:rPr>
            </w:pPr>
            <w:r w:rsidRPr="00BE4B67">
              <w:rPr>
                <w:rFonts w:ascii="Aptos Narrow" w:eastAsia="Times New Roman" w:hAnsi="Aptos Narrow" w:cs="Times New Roman"/>
                <w:b/>
                <w:bCs/>
                <w:color w:val="FFFFFF"/>
                <w:szCs w:val="22"/>
              </w:rPr>
              <w:t>CI</w:t>
            </w:r>
          </w:p>
        </w:tc>
        <w:tc>
          <w:tcPr>
            <w:tcW w:w="455" w:type="pct"/>
            <w:tcBorders>
              <w:top w:val="nil"/>
              <w:left w:val="nil"/>
              <w:bottom w:val="single" w:sz="4" w:space="0" w:color="auto"/>
              <w:right w:val="single" w:sz="4" w:space="0" w:color="auto"/>
            </w:tcBorders>
            <w:shd w:val="clear" w:color="000000" w:fill="000000"/>
            <w:noWrap/>
            <w:vAlign w:val="bottom"/>
            <w:hideMark/>
          </w:tcPr>
          <w:p w14:paraId="33C0526F" w14:textId="77777777" w:rsidR="00BE4B67" w:rsidRPr="00BE4B67" w:rsidRDefault="00BE4B67" w:rsidP="00A84283">
            <w:pPr>
              <w:keepNext/>
              <w:spacing w:after="0"/>
              <w:jc w:val="center"/>
              <w:rPr>
                <w:rFonts w:ascii="Aptos Narrow" w:eastAsia="Times New Roman" w:hAnsi="Aptos Narrow" w:cs="Times New Roman"/>
                <w:b/>
                <w:bCs/>
                <w:color w:val="FFFFFF"/>
                <w:szCs w:val="22"/>
              </w:rPr>
            </w:pPr>
            <w:r w:rsidRPr="00BE4B67">
              <w:rPr>
                <w:rFonts w:ascii="Aptos Narrow" w:eastAsia="Times New Roman" w:hAnsi="Aptos Narrow" w:cs="Times New Roman"/>
                <w:b/>
                <w:bCs/>
                <w:color w:val="FFFFFF"/>
                <w:szCs w:val="22"/>
              </w:rPr>
              <w:t>MOS</w:t>
            </w:r>
          </w:p>
        </w:tc>
        <w:tc>
          <w:tcPr>
            <w:tcW w:w="455" w:type="pct"/>
            <w:tcBorders>
              <w:top w:val="nil"/>
              <w:left w:val="nil"/>
              <w:bottom w:val="single" w:sz="4" w:space="0" w:color="auto"/>
              <w:right w:val="single" w:sz="4" w:space="0" w:color="auto"/>
            </w:tcBorders>
            <w:shd w:val="clear" w:color="000000" w:fill="000000"/>
            <w:noWrap/>
            <w:vAlign w:val="bottom"/>
            <w:hideMark/>
          </w:tcPr>
          <w:p w14:paraId="7427335A" w14:textId="77777777" w:rsidR="00BE4B67" w:rsidRPr="00BE4B67" w:rsidRDefault="00BE4B67" w:rsidP="00A84283">
            <w:pPr>
              <w:keepNext/>
              <w:spacing w:after="0"/>
              <w:jc w:val="center"/>
              <w:rPr>
                <w:rFonts w:ascii="Aptos Narrow" w:eastAsia="Times New Roman" w:hAnsi="Aptos Narrow" w:cs="Times New Roman"/>
                <w:b/>
                <w:bCs/>
                <w:color w:val="FFFFFF"/>
                <w:szCs w:val="22"/>
              </w:rPr>
            </w:pPr>
            <w:r w:rsidRPr="00BE4B67">
              <w:rPr>
                <w:rFonts w:ascii="Aptos Narrow" w:eastAsia="Times New Roman" w:hAnsi="Aptos Narrow" w:cs="Times New Roman"/>
                <w:b/>
                <w:bCs/>
                <w:color w:val="FFFFFF"/>
                <w:szCs w:val="22"/>
              </w:rPr>
              <w:t>CI</w:t>
            </w:r>
          </w:p>
        </w:tc>
        <w:tc>
          <w:tcPr>
            <w:tcW w:w="455" w:type="pct"/>
            <w:tcBorders>
              <w:top w:val="nil"/>
              <w:left w:val="nil"/>
              <w:bottom w:val="single" w:sz="4" w:space="0" w:color="auto"/>
              <w:right w:val="single" w:sz="4" w:space="0" w:color="auto"/>
            </w:tcBorders>
            <w:shd w:val="clear" w:color="000000" w:fill="000000"/>
            <w:noWrap/>
            <w:vAlign w:val="bottom"/>
            <w:hideMark/>
          </w:tcPr>
          <w:p w14:paraId="1EEA0B65" w14:textId="77777777" w:rsidR="00BE4B67" w:rsidRPr="00BE4B67" w:rsidRDefault="00BE4B67" w:rsidP="00A84283">
            <w:pPr>
              <w:keepNext/>
              <w:spacing w:after="0"/>
              <w:jc w:val="center"/>
              <w:rPr>
                <w:rFonts w:ascii="Aptos Narrow" w:eastAsia="Times New Roman" w:hAnsi="Aptos Narrow" w:cs="Times New Roman"/>
                <w:b/>
                <w:bCs/>
                <w:color w:val="FFFFFF"/>
                <w:szCs w:val="22"/>
              </w:rPr>
            </w:pPr>
            <w:r w:rsidRPr="00BE4B67">
              <w:rPr>
                <w:rFonts w:ascii="Aptos Narrow" w:eastAsia="Times New Roman" w:hAnsi="Aptos Narrow" w:cs="Times New Roman"/>
                <w:b/>
                <w:bCs/>
                <w:color w:val="FFFFFF"/>
                <w:szCs w:val="22"/>
              </w:rPr>
              <w:t>MOS</w:t>
            </w:r>
          </w:p>
        </w:tc>
        <w:tc>
          <w:tcPr>
            <w:tcW w:w="455" w:type="pct"/>
            <w:tcBorders>
              <w:top w:val="nil"/>
              <w:left w:val="nil"/>
              <w:bottom w:val="single" w:sz="4" w:space="0" w:color="auto"/>
              <w:right w:val="single" w:sz="8" w:space="0" w:color="auto"/>
            </w:tcBorders>
            <w:shd w:val="clear" w:color="000000" w:fill="000000"/>
            <w:noWrap/>
            <w:vAlign w:val="bottom"/>
            <w:hideMark/>
          </w:tcPr>
          <w:p w14:paraId="13C3D35F" w14:textId="77777777" w:rsidR="00BE4B67" w:rsidRPr="00BE4B67" w:rsidRDefault="00BE4B67" w:rsidP="00A84283">
            <w:pPr>
              <w:keepNext/>
              <w:spacing w:after="0"/>
              <w:jc w:val="center"/>
              <w:rPr>
                <w:rFonts w:ascii="Aptos Narrow" w:eastAsia="Times New Roman" w:hAnsi="Aptos Narrow" w:cs="Times New Roman"/>
                <w:b/>
                <w:bCs/>
                <w:color w:val="FFFFFF"/>
                <w:szCs w:val="22"/>
              </w:rPr>
            </w:pPr>
            <w:r w:rsidRPr="00BE4B67">
              <w:rPr>
                <w:rFonts w:ascii="Aptos Narrow" w:eastAsia="Times New Roman" w:hAnsi="Aptos Narrow" w:cs="Times New Roman"/>
                <w:b/>
                <w:bCs/>
                <w:color w:val="FFFFFF"/>
                <w:szCs w:val="22"/>
              </w:rPr>
              <w:t>CI</w:t>
            </w:r>
          </w:p>
        </w:tc>
      </w:tr>
      <w:tr w:rsidR="00BE4B67" w:rsidRPr="00BE4B67" w14:paraId="4C01304E" w14:textId="77777777" w:rsidTr="00BE4B67">
        <w:trPr>
          <w:trHeight w:val="290"/>
        </w:trPr>
        <w:tc>
          <w:tcPr>
            <w:tcW w:w="951" w:type="pct"/>
            <w:tcBorders>
              <w:top w:val="nil"/>
              <w:left w:val="single" w:sz="8" w:space="0" w:color="auto"/>
              <w:bottom w:val="single" w:sz="4" w:space="0" w:color="auto"/>
              <w:right w:val="single" w:sz="4" w:space="0" w:color="auto"/>
            </w:tcBorders>
            <w:noWrap/>
            <w:vAlign w:val="bottom"/>
            <w:hideMark/>
          </w:tcPr>
          <w:p w14:paraId="7A72BD42"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GreenMountains1</w:t>
            </w:r>
          </w:p>
        </w:tc>
        <w:tc>
          <w:tcPr>
            <w:tcW w:w="455" w:type="pct"/>
            <w:tcBorders>
              <w:top w:val="nil"/>
              <w:left w:val="nil"/>
              <w:bottom w:val="single" w:sz="4" w:space="0" w:color="auto"/>
              <w:right w:val="single" w:sz="4" w:space="0" w:color="auto"/>
            </w:tcBorders>
            <w:noWrap/>
            <w:vAlign w:val="bottom"/>
            <w:hideMark/>
          </w:tcPr>
          <w:p w14:paraId="1ED37893"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5.90</w:t>
            </w:r>
          </w:p>
        </w:tc>
        <w:tc>
          <w:tcPr>
            <w:tcW w:w="455" w:type="pct"/>
            <w:tcBorders>
              <w:top w:val="nil"/>
              <w:left w:val="nil"/>
              <w:bottom w:val="single" w:sz="4" w:space="0" w:color="auto"/>
              <w:right w:val="single" w:sz="4" w:space="0" w:color="auto"/>
            </w:tcBorders>
            <w:noWrap/>
            <w:vAlign w:val="bottom"/>
            <w:hideMark/>
          </w:tcPr>
          <w:p w14:paraId="31C572F3"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0.36</w:t>
            </w:r>
          </w:p>
        </w:tc>
        <w:tc>
          <w:tcPr>
            <w:tcW w:w="409" w:type="pct"/>
            <w:tcBorders>
              <w:top w:val="nil"/>
              <w:left w:val="nil"/>
              <w:bottom w:val="single" w:sz="4" w:space="0" w:color="auto"/>
              <w:right w:val="single" w:sz="4" w:space="0" w:color="auto"/>
            </w:tcBorders>
            <w:noWrap/>
            <w:vAlign w:val="bottom"/>
            <w:hideMark/>
          </w:tcPr>
          <w:p w14:paraId="7ED79C0E"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E50</w:t>
            </w:r>
          </w:p>
        </w:tc>
        <w:tc>
          <w:tcPr>
            <w:tcW w:w="455" w:type="pct"/>
            <w:tcBorders>
              <w:top w:val="nil"/>
              <w:left w:val="nil"/>
              <w:bottom w:val="single" w:sz="4" w:space="0" w:color="auto"/>
              <w:right w:val="single" w:sz="4" w:space="0" w:color="auto"/>
            </w:tcBorders>
            <w:noWrap/>
            <w:vAlign w:val="bottom"/>
            <w:hideMark/>
          </w:tcPr>
          <w:p w14:paraId="308AC5BD"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6.98</w:t>
            </w:r>
          </w:p>
        </w:tc>
        <w:tc>
          <w:tcPr>
            <w:tcW w:w="455" w:type="pct"/>
            <w:tcBorders>
              <w:top w:val="nil"/>
              <w:left w:val="nil"/>
              <w:bottom w:val="single" w:sz="4" w:space="0" w:color="auto"/>
              <w:right w:val="single" w:sz="4" w:space="0" w:color="auto"/>
            </w:tcBorders>
            <w:noWrap/>
            <w:vAlign w:val="bottom"/>
            <w:hideMark/>
          </w:tcPr>
          <w:p w14:paraId="56D0B8DA"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0.28</w:t>
            </w:r>
          </w:p>
        </w:tc>
        <w:tc>
          <w:tcPr>
            <w:tcW w:w="455" w:type="pct"/>
            <w:tcBorders>
              <w:top w:val="nil"/>
              <w:left w:val="nil"/>
              <w:bottom w:val="single" w:sz="4" w:space="0" w:color="auto"/>
              <w:right w:val="single" w:sz="4" w:space="0" w:color="auto"/>
            </w:tcBorders>
            <w:noWrap/>
            <w:vAlign w:val="bottom"/>
            <w:hideMark/>
          </w:tcPr>
          <w:p w14:paraId="20507131"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7.90</w:t>
            </w:r>
          </w:p>
        </w:tc>
        <w:tc>
          <w:tcPr>
            <w:tcW w:w="455" w:type="pct"/>
            <w:tcBorders>
              <w:top w:val="nil"/>
              <w:left w:val="nil"/>
              <w:bottom w:val="single" w:sz="4" w:space="0" w:color="auto"/>
              <w:right w:val="single" w:sz="4" w:space="0" w:color="auto"/>
            </w:tcBorders>
            <w:noWrap/>
            <w:vAlign w:val="bottom"/>
            <w:hideMark/>
          </w:tcPr>
          <w:p w14:paraId="49133127"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0.27</w:t>
            </w:r>
          </w:p>
        </w:tc>
        <w:tc>
          <w:tcPr>
            <w:tcW w:w="455" w:type="pct"/>
            <w:tcBorders>
              <w:top w:val="nil"/>
              <w:left w:val="nil"/>
              <w:bottom w:val="single" w:sz="4" w:space="0" w:color="auto"/>
              <w:right w:val="single" w:sz="4" w:space="0" w:color="auto"/>
            </w:tcBorders>
            <w:noWrap/>
            <w:vAlign w:val="bottom"/>
            <w:hideMark/>
          </w:tcPr>
          <w:p w14:paraId="00518288"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5.64</w:t>
            </w:r>
          </w:p>
        </w:tc>
        <w:tc>
          <w:tcPr>
            <w:tcW w:w="455" w:type="pct"/>
            <w:tcBorders>
              <w:top w:val="nil"/>
              <w:left w:val="nil"/>
              <w:bottom w:val="single" w:sz="4" w:space="0" w:color="auto"/>
              <w:right w:val="single" w:sz="8" w:space="0" w:color="auto"/>
            </w:tcBorders>
            <w:noWrap/>
            <w:vAlign w:val="bottom"/>
            <w:hideMark/>
          </w:tcPr>
          <w:p w14:paraId="52095B52"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0.41</w:t>
            </w:r>
          </w:p>
        </w:tc>
      </w:tr>
      <w:tr w:rsidR="00BE4B67" w:rsidRPr="00BE4B67" w14:paraId="52877D4B" w14:textId="77777777" w:rsidTr="00BE4B67">
        <w:trPr>
          <w:trHeight w:val="290"/>
        </w:trPr>
        <w:tc>
          <w:tcPr>
            <w:tcW w:w="951" w:type="pct"/>
            <w:tcBorders>
              <w:top w:val="nil"/>
              <w:left w:val="single" w:sz="8" w:space="0" w:color="auto"/>
              <w:bottom w:val="single" w:sz="4" w:space="0" w:color="auto"/>
              <w:right w:val="single" w:sz="4" w:space="0" w:color="auto"/>
            </w:tcBorders>
            <w:noWrap/>
            <w:vAlign w:val="bottom"/>
            <w:hideMark/>
          </w:tcPr>
          <w:p w14:paraId="64A70E8E"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nil"/>
              <w:left w:val="nil"/>
              <w:bottom w:val="single" w:sz="4" w:space="0" w:color="auto"/>
              <w:right w:val="single" w:sz="4" w:space="0" w:color="auto"/>
            </w:tcBorders>
            <w:noWrap/>
            <w:vAlign w:val="bottom"/>
            <w:hideMark/>
          </w:tcPr>
          <w:p w14:paraId="77E63ED7"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nil"/>
              <w:left w:val="nil"/>
              <w:bottom w:val="single" w:sz="4" w:space="0" w:color="auto"/>
              <w:right w:val="single" w:sz="4" w:space="0" w:color="auto"/>
            </w:tcBorders>
            <w:noWrap/>
            <w:vAlign w:val="bottom"/>
            <w:hideMark/>
          </w:tcPr>
          <w:p w14:paraId="5705B577"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09" w:type="pct"/>
            <w:tcBorders>
              <w:top w:val="nil"/>
              <w:left w:val="nil"/>
              <w:bottom w:val="single" w:sz="4" w:space="0" w:color="auto"/>
              <w:right w:val="single" w:sz="4" w:space="0" w:color="auto"/>
            </w:tcBorders>
            <w:noWrap/>
            <w:vAlign w:val="bottom"/>
            <w:hideMark/>
          </w:tcPr>
          <w:p w14:paraId="110F7DB6"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E10</w:t>
            </w:r>
          </w:p>
        </w:tc>
        <w:tc>
          <w:tcPr>
            <w:tcW w:w="455" w:type="pct"/>
            <w:tcBorders>
              <w:top w:val="nil"/>
              <w:left w:val="nil"/>
              <w:bottom w:val="single" w:sz="4" w:space="0" w:color="auto"/>
              <w:right w:val="single" w:sz="4" w:space="0" w:color="auto"/>
            </w:tcBorders>
            <w:noWrap/>
            <w:vAlign w:val="bottom"/>
            <w:hideMark/>
          </w:tcPr>
          <w:p w14:paraId="1A565CAD"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6.34</w:t>
            </w:r>
          </w:p>
        </w:tc>
        <w:tc>
          <w:tcPr>
            <w:tcW w:w="455" w:type="pct"/>
            <w:tcBorders>
              <w:top w:val="nil"/>
              <w:left w:val="nil"/>
              <w:bottom w:val="single" w:sz="4" w:space="0" w:color="auto"/>
              <w:right w:val="single" w:sz="4" w:space="0" w:color="auto"/>
            </w:tcBorders>
            <w:noWrap/>
            <w:vAlign w:val="bottom"/>
            <w:hideMark/>
          </w:tcPr>
          <w:p w14:paraId="7E2E1D1B"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0.36</w:t>
            </w:r>
          </w:p>
        </w:tc>
        <w:tc>
          <w:tcPr>
            <w:tcW w:w="455" w:type="pct"/>
            <w:tcBorders>
              <w:top w:val="nil"/>
              <w:left w:val="nil"/>
              <w:bottom w:val="single" w:sz="4" w:space="0" w:color="auto"/>
              <w:right w:val="single" w:sz="4" w:space="0" w:color="auto"/>
            </w:tcBorders>
            <w:noWrap/>
            <w:vAlign w:val="bottom"/>
            <w:hideMark/>
          </w:tcPr>
          <w:p w14:paraId="4A1F80DB"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6.38</w:t>
            </w:r>
          </w:p>
        </w:tc>
        <w:tc>
          <w:tcPr>
            <w:tcW w:w="455" w:type="pct"/>
            <w:tcBorders>
              <w:top w:val="nil"/>
              <w:left w:val="nil"/>
              <w:bottom w:val="single" w:sz="4" w:space="0" w:color="auto"/>
              <w:right w:val="single" w:sz="4" w:space="0" w:color="auto"/>
            </w:tcBorders>
            <w:noWrap/>
            <w:vAlign w:val="bottom"/>
            <w:hideMark/>
          </w:tcPr>
          <w:p w14:paraId="359F28B3"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0.30</w:t>
            </w:r>
          </w:p>
        </w:tc>
        <w:tc>
          <w:tcPr>
            <w:tcW w:w="455" w:type="pct"/>
            <w:tcBorders>
              <w:top w:val="nil"/>
              <w:left w:val="nil"/>
              <w:bottom w:val="single" w:sz="4" w:space="0" w:color="auto"/>
              <w:right w:val="single" w:sz="4" w:space="0" w:color="auto"/>
            </w:tcBorders>
            <w:noWrap/>
            <w:vAlign w:val="bottom"/>
            <w:hideMark/>
          </w:tcPr>
          <w:p w14:paraId="35E93E62"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6.37</w:t>
            </w:r>
          </w:p>
        </w:tc>
        <w:tc>
          <w:tcPr>
            <w:tcW w:w="455" w:type="pct"/>
            <w:tcBorders>
              <w:top w:val="nil"/>
              <w:left w:val="nil"/>
              <w:bottom w:val="single" w:sz="4" w:space="0" w:color="auto"/>
              <w:right w:val="single" w:sz="8" w:space="0" w:color="auto"/>
            </w:tcBorders>
            <w:noWrap/>
            <w:vAlign w:val="bottom"/>
            <w:hideMark/>
          </w:tcPr>
          <w:p w14:paraId="500B09E5"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0.40</w:t>
            </w:r>
          </w:p>
        </w:tc>
      </w:tr>
      <w:tr w:rsidR="00BE4B67" w:rsidRPr="00BE4B67" w14:paraId="5EAD949A" w14:textId="77777777" w:rsidTr="00BE4B67">
        <w:trPr>
          <w:trHeight w:val="290"/>
        </w:trPr>
        <w:tc>
          <w:tcPr>
            <w:tcW w:w="951" w:type="pct"/>
            <w:tcBorders>
              <w:top w:val="nil"/>
              <w:left w:val="single" w:sz="8" w:space="0" w:color="auto"/>
              <w:bottom w:val="single" w:sz="4" w:space="0" w:color="auto"/>
              <w:right w:val="single" w:sz="4" w:space="0" w:color="auto"/>
            </w:tcBorders>
            <w:noWrap/>
            <w:vAlign w:val="bottom"/>
            <w:hideMark/>
          </w:tcPr>
          <w:p w14:paraId="32DE7DB0"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KitchenDressin</w:t>
            </w:r>
          </w:p>
        </w:tc>
        <w:tc>
          <w:tcPr>
            <w:tcW w:w="455" w:type="pct"/>
            <w:tcBorders>
              <w:top w:val="nil"/>
              <w:left w:val="nil"/>
              <w:bottom w:val="single" w:sz="4" w:space="0" w:color="auto"/>
              <w:right w:val="single" w:sz="4" w:space="0" w:color="auto"/>
            </w:tcBorders>
            <w:noWrap/>
            <w:vAlign w:val="bottom"/>
            <w:hideMark/>
          </w:tcPr>
          <w:p w14:paraId="1C88A1CE"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6.42</w:t>
            </w:r>
          </w:p>
        </w:tc>
        <w:tc>
          <w:tcPr>
            <w:tcW w:w="455" w:type="pct"/>
            <w:tcBorders>
              <w:top w:val="nil"/>
              <w:left w:val="nil"/>
              <w:bottom w:val="single" w:sz="4" w:space="0" w:color="auto"/>
              <w:right w:val="single" w:sz="4" w:space="0" w:color="auto"/>
            </w:tcBorders>
            <w:noWrap/>
            <w:vAlign w:val="bottom"/>
            <w:hideMark/>
          </w:tcPr>
          <w:p w14:paraId="40B41FA5"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0.32</w:t>
            </w:r>
          </w:p>
        </w:tc>
        <w:tc>
          <w:tcPr>
            <w:tcW w:w="409" w:type="pct"/>
            <w:tcBorders>
              <w:top w:val="nil"/>
              <w:left w:val="nil"/>
              <w:bottom w:val="single" w:sz="4" w:space="0" w:color="auto"/>
              <w:right w:val="single" w:sz="4" w:space="0" w:color="auto"/>
            </w:tcBorders>
            <w:noWrap/>
            <w:vAlign w:val="bottom"/>
            <w:hideMark/>
          </w:tcPr>
          <w:p w14:paraId="592EE58A"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E50</w:t>
            </w:r>
          </w:p>
        </w:tc>
        <w:tc>
          <w:tcPr>
            <w:tcW w:w="455" w:type="pct"/>
            <w:tcBorders>
              <w:top w:val="nil"/>
              <w:left w:val="nil"/>
              <w:bottom w:val="single" w:sz="4" w:space="0" w:color="auto"/>
              <w:right w:val="single" w:sz="4" w:space="0" w:color="auto"/>
            </w:tcBorders>
            <w:noWrap/>
            <w:vAlign w:val="bottom"/>
            <w:hideMark/>
          </w:tcPr>
          <w:p w14:paraId="7728CED9"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7.20</w:t>
            </w:r>
          </w:p>
        </w:tc>
        <w:tc>
          <w:tcPr>
            <w:tcW w:w="455" w:type="pct"/>
            <w:tcBorders>
              <w:top w:val="nil"/>
              <w:left w:val="nil"/>
              <w:bottom w:val="single" w:sz="4" w:space="0" w:color="auto"/>
              <w:right w:val="single" w:sz="4" w:space="0" w:color="auto"/>
            </w:tcBorders>
            <w:noWrap/>
            <w:vAlign w:val="bottom"/>
            <w:hideMark/>
          </w:tcPr>
          <w:p w14:paraId="7394545D"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0.28</w:t>
            </w:r>
          </w:p>
        </w:tc>
        <w:tc>
          <w:tcPr>
            <w:tcW w:w="455" w:type="pct"/>
            <w:tcBorders>
              <w:top w:val="nil"/>
              <w:left w:val="nil"/>
              <w:bottom w:val="single" w:sz="4" w:space="0" w:color="auto"/>
              <w:right w:val="single" w:sz="4" w:space="0" w:color="auto"/>
            </w:tcBorders>
            <w:noWrap/>
            <w:vAlign w:val="bottom"/>
            <w:hideMark/>
          </w:tcPr>
          <w:p w14:paraId="1C75659B"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7.83</w:t>
            </w:r>
          </w:p>
        </w:tc>
        <w:tc>
          <w:tcPr>
            <w:tcW w:w="455" w:type="pct"/>
            <w:tcBorders>
              <w:top w:val="nil"/>
              <w:left w:val="nil"/>
              <w:bottom w:val="single" w:sz="4" w:space="0" w:color="auto"/>
              <w:right w:val="single" w:sz="4" w:space="0" w:color="auto"/>
            </w:tcBorders>
            <w:noWrap/>
            <w:vAlign w:val="bottom"/>
            <w:hideMark/>
          </w:tcPr>
          <w:p w14:paraId="5EC79B7C"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0.29</w:t>
            </w:r>
          </w:p>
        </w:tc>
        <w:tc>
          <w:tcPr>
            <w:tcW w:w="455" w:type="pct"/>
            <w:tcBorders>
              <w:top w:val="nil"/>
              <w:left w:val="nil"/>
              <w:bottom w:val="single" w:sz="4" w:space="0" w:color="auto"/>
              <w:right w:val="single" w:sz="4" w:space="0" w:color="auto"/>
            </w:tcBorders>
            <w:noWrap/>
            <w:vAlign w:val="bottom"/>
            <w:hideMark/>
          </w:tcPr>
          <w:p w14:paraId="2AA4DC62"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6.27</w:t>
            </w:r>
          </w:p>
        </w:tc>
        <w:tc>
          <w:tcPr>
            <w:tcW w:w="455" w:type="pct"/>
            <w:tcBorders>
              <w:top w:val="nil"/>
              <w:left w:val="nil"/>
              <w:bottom w:val="single" w:sz="4" w:space="0" w:color="auto"/>
              <w:right w:val="single" w:sz="8" w:space="0" w:color="auto"/>
            </w:tcBorders>
            <w:noWrap/>
            <w:vAlign w:val="bottom"/>
            <w:hideMark/>
          </w:tcPr>
          <w:p w14:paraId="11A76A81"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0.42</w:t>
            </w:r>
          </w:p>
        </w:tc>
      </w:tr>
      <w:tr w:rsidR="00BE4B67" w:rsidRPr="00BE4B67" w14:paraId="35D2557C" w14:textId="77777777" w:rsidTr="00BE4B67">
        <w:trPr>
          <w:trHeight w:val="290"/>
        </w:trPr>
        <w:tc>
          <w:tcPr>
            <w:tcW w:w="951" w:type="pct"/>
            <w:tcBorders>
              <w:top w:val="nil"/>
              <w:left w:val="single" w:sz="8" w:space="0" w:color="auto"/>
              <w:bottom w:val="single" w:sz="4" w:space="0" w:color="auto"/>
              <w:right w:val="single" w:sz="4" w:space="0" w:color="auto"/>
            </w:tcBorders>
            <w:noWrap/>
            <w:vAlign w:val="bottom"/>
            <w:hideMark/>
          </w:tcPr>
          <w:p w14:paraId="442ACB8F"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nil"/>
              <w:left w:val="nil"/>
              <w:bottom w:val="single" w:sz="4" w:space="0" w:color="auto"/>
              <w:right w:val="single" w:sz="4" w:space="0" w:color="auto"/>
            </w:tcBorders>
            <w:noWrap/>
            <w:vAlign w:val="bottom"/>
            <w:hideMark/>
          </w:tcPr>
          <w:p w14:paraId="38D01134"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nil"/>
              <w:left w:val="nil"/>
              <w:bottom w:val="single" w:sz="4" w:space="0" w:color="auto"/>
              <w:right w:val="single" w:sz="4" w:space="0" w:color="auto"/>
            </w:tcBorders>
            <w:noWrap/>
            <w:vAlign w:val="bottom"/>
            <w:hideMark/>
          </w:tcPr>
          <w:p w14:paraId="2130D315"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09" w:type="pct"/>
            <w:tcBorders>
              <w:top w:val="nil"/>
              <w:left w:val="nil"/>
              <w:bottom w:val="single" w:sz="4" w:space="0" w:color="auto"/>
              <w:right w:val="single" w:sz="4" w:space="0" w:color="auto"/>
            </w:tcBorders>
            <w:noWrap/>
            <w:vAlign w:val="bottom"/>
            <w:hideMark/>
          </w:tcPr>
          <w:p w14:paraId="691E8246"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E10</w:t>
            </w:r>
          </w:p>
        </w:tc>
        <w:tc>
          <w:tcPr>
            <w:tcW w:w="455" w:type="pct"/>
            <w:tcBorders>
              <w:top w:val="nil"/>
              <w:left w:val="nil"/>
              <w:bottom w:val="single" w:sz="4" w:space="0" w:color="auto"/>
              <w:right w:val="single" w:sz="4" w:space="0" w:color="auto"/>
            </w:tcBorders>
            <w:noWrap/>
            <w:vAlign w:val="bottom"/>
            <w:hideMark/>
          </w:tcPr>
          <w:p w14:paraId="5278B9BB"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6.02</w:t>
            </w:r>
          </w:p>
        </w:tc>
        <w:tc>
          <w:tcPr>
            <w:tcW w:w="455" w:type="pct"/>
            <w:tcBorders>
              <w:top w:val="nil"/>
              <w:left w:val="nil"/>
              <w:bottom w:val="single" w:sz="4" w:space="0" w:color="auto"/>
              <w:right w:val="single" w:sz="4" w:space="0" w:color="auto"/>
            </w:tcBorders>
            <w:noWrap/>
            <w:vAlign w:val="bottom"/>
            <w:hideMark/>
          </w:tcPr>
          <w:p w14:paraId="7C7A0FE6"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0.48</w:t>
            </w:r>
          </w:p>
        </w:tc>
        <w:tc>
          <w:tcPr>
            <w:tcW w:w="455" w:type="pct"/>
            <w:tcBorders>
              <w:top w:val="nil"/>
              <w:left w:val="nil"/>
              <w:bottom w:val="single" w:sz="4" w:space="0" w:color="auto"/>
              <w:right w:val="single" w:sz="4" w:space="0" w:color="auto"/>
            </w:tcBorders>
            <w:noWrap/>
            <w:vAlign w:val="bottom"/>
            <w:hideMark/>
          </w:tcPr>
          <w:p w14:paraId="71C0EA01"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7.07</w:t>
            </w:r>
          </w:p>
        </w:tc>
        <w:tc>
          <w:tcPr>
            <w:tcW w:w="455" w:type="pct"/>
            <w:tcBorders>
              <w:top w:val="nil"/>
              <w:left w:val="nil"/>
              <w:bottom w:val="single" w:sz="4" w:space="0" w:color="auto"/>
              <w:right w:val="single" w:sz="4" w:space="0" w:color="auto"/>
            </w:tcBorders>
            <w:noWrap/>
            <w:vAlign w:val="bottom"/>
            <w:hideMark/>
          </w:tcPr>
          <w:p w14:paraId="10DE2785"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0.36</w:t>
            </w:r>
          </w:p>
        </w:tc>
        <w:tc>
          <w:tcPr>
            <w:tcW w:w="455" w:type="pct"/>
            <w:tcBorders>
              <w:top w:val="nil"/>
              <w:left w:val="nil"/>
              <w:bottom w:val="single" w:sz="4" w:space="0" w:color="auto"/>
              <w:right w:val="single" w:sz="4" w:space="0" w:color="auto"/>
            </w:tcBorders>
            <w:noWrap/>
            <w:vAlign w:val="bottom"/>
            <w:hideMark/>
          </w:tcPr>
          <w:p w14:paraId="359ED63C"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6.16</w:t>
            </w:r>
          </w:p>
        </w:tc>
        <w:tc>
          <w:tcPr>
            <w:tcW w:w="455" w:type="pct"/>
            <w:tcBorders>
              <w:top w:val="nil"/>
              <w:left w:val="nil"/>
              <w:bottom w:val="single" w:sz="4" w:space="0" w:color="auto"/>
              <w:right w:val="single" w:sz="8" w:space="0" w:color="auto"/>
            </w:tcBorders>
            <w:noWrap/>
            <w:vAlign w:val="bottom"/>
            <w:hideMark/>
          </w:tcPr>
          <w:p w14:paraId="298D8920"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0.40</w:t>
            </w:r>
          </w:p>
        </w:tc>
      </w:tr>
      <w:tr w:rsidR="00BE4B67" w:rsidRPr="00BE4B67" w14:paraId="179F6ADF" w14:textId="77777777" w:rsidTr="00BE4B67">
        <w:trPr>
          <w:trHeight w:val="290"/>
        </w:trPr>
        <w:tc>
          <w:tcPr>
            <w:tcW w:w="951" w:type="pct"/>
            <w:tcBorders>
              <w:top w:val="nil"/>
              <w:left w:val="single" w:sz="8" w:space="0" w:color="auto"/>
              <w:bottom w:val="single" w:sz="4" w:space="0" w:color="auto"/>
              <w:right w:val="single" w:sz="4" w:space="0" w:color="auto"/>
            </w:tcBorders>
            <w:noWrap/>
            <w:vAlign w:val="bottom"/>
            <w:hideMark/>
          </w:tcPr>
          <w:p w14:paraId="61264D1D"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RiverPlate1</w:t>
            </w:r>
          </w:p>
        </w:tc>
        <w:tc>
          <w:tcPr>
            <w:tcW w:w="455" w:type="pct"/>
            <w:tcBorders>
              <w:top w:val="nil"/>
              <w:left w:val="nil"/>
              <w:bottom w:val="single" w:sz="4" w:space="0" w:color="auto"/>
              <w:right w:val="single" w:sz="4" w:space="0" w:color="auto"/>
            </w:tcBorders>
            <w:noWrap/>
            <w:vAlign w:val="bottom"/>
            <w:hideMark/>
          </w:tcPr>
          <w:p w14:paraId="15692DED"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6.31</w:t>
            </w:r>
          </w:p>
        </w:tc>
        <w:tc>
          <w:tcPr>
            <w:tcW w:w="455" w:type="pct"/>
            <w:tcBorders>
              <w:top w:val="nil"/>
              <w:left w:val="nil"/>
              <w:bottom w:val="single" w:sz="4" w:space="0" w:color="auto"/>
              <w:right w:val="single" w:sz="4" w:space="0" w:color="auto"/>
            </w:tcBorders>
            <w:noWrap/>
            <w:vAlign w:val="bottom"/>
            <w:hideMark/>
          </w:tcPr>
          <w:p w14:paraId="7F138F25"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0.33</w:t>
            </w:r>
          </w:p>
        </w:tc>
        <w:tc>
          <w:tcPr>
            <w:tcW w:w="409" w:type="pct"/>
            <w:tcBorders>
              <w:top w:val="nil"/>
              <w:left w:val="nil"/>
              <w:bottom w:val="single" w:sz="4" w:space="0" w:color="auto"/>
              <w:right w:val="single" w:sz="4" w:space="0" w:color="auto"/>
            </w:tcBorders>
            <w:noWrap/>
            <w:vAlign w:val="bottom"/>
            <w:hideMark/>
          </w:tcPr>
          <w:p w14:paraId="2C678B88"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E50</w:t>
            </w:r>
          </w:p>
        </w:tc>
        <w:tc>
          <w:tcPr>
            <w:tcW w:w="455" w:type="pct"/>
            <w:tcBorders>
              <w:top w:val="nil"/>
              <w:left w:val="nil"/>
              <w:bottom w:val="single" w:sz="4" w:space="0" w:color="auto"/>
              <w:right w:val="single" w:sz="4" w:space="0" w:color="auto"/>
            </w:tcBorders>
            <w:noWrap/>
            <w:vAlign w:val="bottom"/>
            <w:hideMark/>
          </w:tcPr>
          <w:p w14:paraId="1B60BB72"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7.20</w:t>
            </w:r>
          </w:p>
        </w:tc>
        <w:tc>
          <w:tcPr>
            <w:tcW w:w="455" w:type="pct"/>
            <w:tcBorders>
              <w:top w:val="nil"/>
              <w:left w:val="nil"/>
              <w:bottom w:val="single" w:sz="4" w:space="0" w:color="auto"/>
              <w:right w:val="single" w:sz="4" w:space="0" w:color="auto"/>
            </w:tcBorders>
            <w:noWrap/>
            <w:vAlign w:val="bottom"/>
            <w:hideMark/>
          </w:tcPr>
          <w:p w14:paraId="6903D27D"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0.39</w:t>
            </w:r>
          </w:p>
        </w:tc>
        <w:tc>
          <w:tcPr>
            <w:tcW w:w="455" w:type="pct"/>
            <w:tcBorders>
              <w:top w:val="nil"/>
              <w:left w:val="nil"/>
              <w:bottom w:val="single" w:sz="4" w:space="0" w:color="auto"/>
              <w:right w:val="single" w:sz="4" w:space="0" w:color="auto"/>
            </w:tcBorders>
            <w:noWrap/>
            <w:vAlign w:val="bottom"/>
            <w:hideMark/>
          </w:tcPr>
          <w:p w14:paraId="52AEE997"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7.85</w:t>
            </w:r>
          </w:p>
        </w:tc>
        <w:tc>
          <w:tcPr>
            <w:tcW w:w="455" w:type="pct"/>
            <w:tcBorders>
              <w:top w:val="nil"/>
              <w:left w:val="nil"/>
              <w:bottom w:val="single" w:sz="4" w:space="0" w:color="auto"/>
              <w:right w:val="single" w:sz="4" w:space="0" w:color="auto"/>
            </w:tcBorders>
            <w:noWrap/>
            <w:vAlign w:val="bottom"/>
            <w:hideMark/>
          </w:tcPr>
          <w:p w14:paraId="1B441A14"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0.23</w:t>
            </w:r>
          </w:p>
        </w:tc>
        <w:tc>
          <w:tcPr>
            <w:tcW w:w="455" w:type="pct"/>
            <w:tcBorders>
              <w:top w:val="nil"/>
              <w:left w:val="nil"/>
              <w:bottom w:val="single" w:sz="4" w:space="0" w:color="auto"/>
              <w:right w:val="single" w:sz="4" w:space="0" w:color="auto"/>
            </w:tcBorders>
            <w:noWrap/>
            <w:vAlign w:val="bottom"/>
            <w:hideMark/>
          </w:tcPr>
          <w:p w14:paraId="1EA92B0A"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6.33</w:t>
            </w:r>
          </w:p>
        </w:tc>
        <w:tc>
          <w:tcPr>
            <w:tcW w:w="455" w:type="pct"/>
            <w:tcBorders>
              <w:top w:val="nil"/>
              <w:left w:val="nil"/>
              <w:bottom w:val="single" w:sz="4" w:space="0" w:color="auto"/>
              <w:right w:val="single" w:sz="8" w:space="0" w:color="auto"/>
            </w:tcBorders>
            <w:noWrap/>
            <w:vAlign w:val="bottom"/>
            <w:hideMark/>
          </w:tcPr>
          <w:p w14:paraId="5AE4D3D5"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0.40</w:t>
            </w:r>
          </w:p>
        </w:tc>
      </w:tr>
      <w:tr w:rsidR="00BE4B67" w:rsidRPr="00BE4B67" w14:paraId="1944A209" w14:textId="77777777" w:rsidTr="00BE4B67">
        <w:trPr>
          <w:trHeight w:val="290"/>
        </w:trPr>
        <w:tc>
          <w:tcPr>
            <w:tcW w:w="951" w:type="pct"/>
            <w:tcBorders>
              <w:top w:val="nil"/>
              <w:left w:val="single" w:sz="8" w:space="0" w:color="auto"/>
              <w:bottom w:val="single" w:sz="4" w:space="0" w:color="auto"/>
              <w:right w:val="single" w:sz="4" w:space="0" w:color="auto"/>
            </w:tcBorders>
            <w:noWrap/>
            <w:vAlign w:val="bottom"/>
            <w:hideMark/>
          </w:tcPr>
          <w:p w14:paraId="59D3B458"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nil"/>
              <w:left w:val="nil"/>
              <w:bottom w:val="single" w:sz="4" w:space="0" w:color="auto"/>
              <w:right w:val="single" w:sz="4" w:space="0" w:color="auto"/>
            </w:tcBorders>
            <w:noWrap/>
            <w:vAlign w:val="bottom"/>
            <w:hideMark/>
          </w:tcPr>
          <w:p w14:paraId="29BA6AD0"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nil"/>
              <w:left w:val="nil"/>
              <w:bottom w:val="single" w:sz="4" w:space="0" w:color="auto"/>
              <w:right w:val="single" w:sz="4" w:space="0" w:color="auto"/>
            </w:tcBorders>
            <w:noWrap/>
            <w:vAlign w:val="bottom"/>
            <w:hideMark/>
          </w:tcPr>
          <w:p w14:paraId="6FA0750B"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09" w:type="pct"/>
            <w:tcBorders>
              <w:top w:val="nil"/>
              <w:left w:val="nil"/>
              <w:bottom w:val="single" w:sz="4" w:space="0" w:color="auto"/>
              <w:right w:val="single" w:sz="4" w:space="0" w:color="auto"/>
            </w:tcBorders>
            <w:noWrap/>
            <w:vAlign w:val="bottom"/>
            <w:hideMark/>
          </w:tcPr>
          <w:p w14:paraId="79B70BC5"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E10</w:t>
            </w:r>
          </w:p>
        </w:tc>
        <w:tc>
          <w:tcPr>
            <w:tcW w:w="455" w:type="pct"/>
            <w:tcBorders>
              <w:top w:val="nil"/>
              <w:left w:val="nil"/>
              <w:bottom w:val="single" w:sz="4" w:space="0" w:color="auto"/>
              <w:right w:val="single" w:sz="4" w:space="0" w:color="auto"/>
            </w:tcBorders>
            <w:noWrap/>
            <w:vAlign w:val="bottom"/>
            <w:hideMark/>
          </w:tcPr>
          <w:p w14:paraId="7E4B909B"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6.69</w:t>
            </w:r>
          </w:p>
        </w:tc>
        <w:tc>
          <w:tcPr>
            <w:tcW w:w="455" w:type="pct"/>
            <w:tcBorders>
              <w:top w:val="nil"/>
              <w:left w:val="nil"/>
              <w:bottom w:val="single" w:sz="4" w:space="0" w:color="auto"/>
              <w:right w:val="single" w:sz="4" w:space="0" w:color="auto"/>
            </w:tcBorders>
            <w:noWrap/>
            <w:vAlign w:val="bottom"/>
            <w:hideMark/>
          </w:tcPr>
          <w:p w14:paraId="33F776E1"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0.37</w:t>
            </w:r>
          </w:p>
        </w:tc>
        <w:tc>
          <w:tcPr>
            <w:tcW w:w="455" w:type="pct"/>
            <w:tcBorders>
              <w:top w:val="nil"/>
              <w:left w:val="nil"/>
              <w:bottom w:val="single" w:sz="4" w:space="0" w:color="auto"/>
              <w:right w:val="single" w:sz="4" w:space="0" w:color="auto"/>
            </w:tcBorders>
            <w:noWrap/>
            <w:vAlign w:val="bottom"/>
            <w:hideMark/>
          </w:tcPr>
          <w:p w14:paraId="37987739"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6.71</w:t>
            </w:r>
          </w:p>
        </w:tc>
        <w:tc>
          <w:tcPr>
            <w:tcW w:w="455" w:type="pct"/>
            <w:tcBorders>
              <w:top w:val="nil"/>
              <w:left w:val="nil"/>
              <w:bottom w:val="single" w:sz="4" w:space="0" w:color="auto"/>
              <w:right w:val="single" w:sz="4" w:space="0" w:color="auto"/>
            </w:tcBorders>
            <w:noWrap/>
            <w:vAlign w:val="bottom"/>
            <w:hideMark/>
          </w:tcPr>
          <w:p w14:paraId="6F22853E"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0.29</w:t>
            </w:r>
          </w:p>
        </w:tc>
        <w:tc>
          <w:tcPr>
            <w:tcW w:w="455" w:type="pct"/>
            <w:tcBorders>
              <w:top w:val="nil"/>
              <w:left w:val="nil"/>
              <w:bottom w:val="single" w:sz="4" w:space="0" w:color="auto"/>
              <w:right w:val="single" w:sz="4" w:space="0" w:color="auto"/>
            </w:tcBorders>
            <w:noWrap/>
            <w:vAlign w:val="bottom"/>
            <w:hideMark/>
          </w:tcPr>
          <w:p w14:paraId="1A5E9CED"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6.69</w:t>
            </w:r>
          </w:p>
        </w:tc>
        <w:tc>
          <w:tcPr>
            <w:tcW w:w="455" w:type="pct"/>
            <w:tcBorders>
              <w:top w:val="nil"/>
              <w:left w:val="nil"/>
              <w:bottom w:val="single" w:sz="4" w:space="0" w:color="auto"/>
              <w:right w:val="single" w:sz="8" w:space="0" w:color="auto"/>
            </w:tcBorders>
            <w:noWrap/>
            <w:vAlign w:val="bottom"/>
            <w:hideMark/>
          </w:tcPr>
          <w:p w14:paraId="3AB6FE40"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0.32</w:t>
            </w:r>
          </w:p>
        </w:tc>
      </w:tr>
      <w:tr w:rsidR="00BE4B67" w:rsidRPr="00BE4B67" w14:paraId="59E7C02C" w14:textId="77777777" w:rsidTr="00BE4B67">
        <w:trPr>
          <w:trHeight w:val="290"/>
        </w:trPr>
        <w:tc>
          <w:tcPr>
            <w:tcW w:w="951" w:type="pct"/>
            <w:tcBorders>
              <w:top w:val="nil"/>
              <w:left w:val="single" w:sz="8" w:space="0" w:color="auto"/>
              <w:bottom w:val="single" w:sz="4" w:space="0" w:color="auto"/>
              <w:right w:val="single" w:sz="4" w:space="0" w:color="auto"/>
            </w:tcBorders>
            <w:noWrap/>
            <w:vAlign w:val="bottom"/>
            <w:hideMark/>
          </w:tcPr>
          <w:p w14:paraId="7909035D"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TiergartenParkway</w:t>
            </w:r>
          </w:p>
        </w:tc>
        <w:tc>
          <w:tcPr>
            <w:tcW w:w="455" w:type="pct"/>
            <w:tcBorders>
              <w:top w:val="nil"/>
              <w:left w:val="nil"/>
              <w:bottom w:val="single" w:sz="4" w:space="0" w:color="auto"/>
              <w:right w:val="single" w:sz="4" w:space="0" w:color="auto"/>
            </w:tcBorders>
            <w:noWrap/>
            <w:vAlign w:val="bottom"/>
            <w:hideMark/>
          </w:tcPr>
          <w:p w14:paraId="69D30DA7"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5.97</w:t>
            </w:r>
          </w:p>
        </w:tc>
        <w:tc>
          <w:tcPr>
            <w:tcW w:w="455" w:type="pct"/>
            <w:tcBorders>
              <w:top w:val="nil"/>
              <w:left w:val="nil"/>
              <w:bottom w:val="single" w:sz="4" w:space="0" w:color="auto"/>
              <w:right w:val="single" w:sz="4" w:space="0" w:color="auto"/>
            </w:tcBorders>
            <w:noWrap/>
            <w:vAlign w:val="bottom"/>
            <w:hideMark/>
          </w:tcPr>
          <w:p w14:paraId="60BFBE12"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0.45</w:t>
            </w:r>
          </w:p>
        </w:tc>
        <w:tc>
          <w:tcPr>
            <w:tcW w:w="409" w:type="pct"/>
            <w:tcBorders>
              <w:top w:val="nil"/>
              <w:left w:val="nil"/>
              <w:bottom w:val="single" w:sz="4" w:space="0" w:color="auto"/>
              <w:right w:val="single" w:sz="4" w:space="0" w:color="auto"/>
            </w:tcBorders>
            <w:noWrap/>
            <w:vAlign w:val="bottom"/>
            <w:hideMark/>
          </w:tcPr>
          <w:p w14:paraId="36EBA2CA"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E50</w:t>
            </w:r>
          </w:p>
        </w:tc>
        <w:tc>
          <w:tcPr>
            <w:tcW w:w="455" w:type="pct"/>
            <w:tcBorders>
              <w:top w:val="nil"/>
              <w:left w:val="nil"/>
              <w:bottom w:val="single" w:sz="4" w:space="0" w:color="auto"/>
              <w:right w:val="single" w:sz="4" w:space="0" w:color="auto"/>
            </w:tcBorders>
            <w:noWrap/>
            <w:vAlign w:val="bottom"/>
            <w:hideMark/>
          </w:tcPr>
          <w:p w14:paraId="08D0E897"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6.93</w:t>
            </w:r>
          </w:p>
        </w:tc>
        <w:tc>
          <w:tcPr>
            <w:tcW w:w="455" w:type="pct"/>
            <w:tcBorders>
              <w:top w:val="nil"/>
              <w:left w:val="nil"/>
              <w:bottom w:val="single" w:sz="4" w:space="0" w:color="auto"/>
              <w:right w:val="single" w:sz="4" w:space="0" w:color="auto"/>
            </w:tcBorders>
            <w:noWrap/>
            <w:vAlign w:val="bottom"/>
            <w:hideMark/>
          </w:tcPr>
          <w:p w14:paraId="5177AE17"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0.36</w:t>
            </w:r>
          </w:p>
        </w:tc>
        <w:tc>
          <w:tcPr>
            <w:tcW w:w="455" w:type="pct"/>
            <w:tcBorders>
              <w:top w:val="nil"/>
              <w:left w:val="nil"/>
              <w:bottom w:val="single" w:sz="4" w:space="0" w:color="auto"/>
              <w:right w:val="single" w:sz="4" w:space="0" w:color="auto"/>
            </w:tcBorders>
            <w:noWrap/>
            <w:vAlign w:val="bottom"/>
            <w:hideMark/>
          </w:tcPr>
          <w:p w14:paraId="775E7BE6"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7.88</w:t>
            </w:r>
          </w:p>
        </w:tc>
        <w:tc>
          <w:tcPr>
            <w:tcW w:w="455" w:type="pct"/>
            <w:tcBorders>
              <w:top w:val="nil"/>
              <w:left w:val="nil"/>
              <w:bottom w:val="single" w:sz="4" w:space="0" w:color="auto"/>
              <w:right w:val="single" w:sz="4" w:space="0" w:color="auto"/>
            </w:tcBorders>
            <w:noWrap/>
            <w:vAlign w:val="bottom"/>
            <w:hideMark/>
          </w:tcPr>
          <w:p w14:paraId="7EC414B2"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0.26</w:t>
            </w:r>
          </w:p>
        </w:tc>
        <w:tc>
          <w:tcPr>
            <w:tcW w:w="455" w:type="pct"/>
            <w:tcBorders>
              <w:top w:val="nil"/>
              <w:left w:val="nil"/>
              <w:bottom w:val="single" w:sz="4" w:space="0" w:color="auto"/>
              <w:right w:val="single" w:sz="4" w:space="0" w:color="auto"/>
            </w:tcBorders>
            <w:noWrap/>
            <w:vAlign w:val="bottom"/>
            <w:hideMark/>
          </w:tcPr>
          <w:p w14:paraId="435AF177"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5.53</w:t>
            </w:r>
          </w:p>
        </w:tc>
        <w:tc>
          <w:tcPr>
            <w:tcW w:w="455" w:type="pct"/>
            <w:tcBorders>
              <w:top w:val="nil"/>
              <w:left w:val="nil"/>
              <w:bottom w:val="single" w:sz="4" w:space="0" w:color="auto"/>
              <w:right w:val="single" w:sz="8" w:space="0" w:color="auto"/>
            </w:tcBorders>
            <w:noWrap/>
            <w:vAlign w:val="bottom"/>
            <w:hideMark/>
          </w:tcPr>
          <w:p w14:paraId="12EE455D"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0.49</w:t>
            </w:r>
          </w:p>
        </w:tc>
      </w:tr>
      <w:tr w:rsidR="00BE4B67" w:rsidRPr="00BE4B67" w14:paraId="6B47EB7A" w14:textId="77777777" w:rsidTr="00BE4B67">
        <w:trPr>
          <w:trHeight w:val="290"/>
        </w:trPr>
        <w:tc>
          <w:tcPr>
            <w:tcW w:w="951" w:type="pct"/>
            <w:tcBorders>
              <w:top w:val="nil"/>
              <w:left w:val="single" w:sz="8" w:space="0" w:color="auto"/>
              <w:bottom w:val="single" w:sz="4" w:space="0" w:color="auto"/>
              <w:right w:val="single" w:sz="4" w:space="0" w:color="auto"/>
            </w:tcBorders>
            <w:noWrap/>
            <w:vAlign w:val="bottom"/>
            <w:hideMark/>
          </w:tcPr>
          <w:p w14:paraId="2AC44B73"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nil"/>
              <w:left w:val="nil"/>
              <w:bottom w:val="single" w:sz="4" w:space="0" w:color="auto"/>
              <w:right w:val="single" w:sz="4" w:space="0" w:color="auto"/>
            </w:tcBorders>
            <w:noWrap/>
            <w:vAlign w:val="bottom"/>
            <w:hideMark/>
          </w:tcPr>
          <w:p w14:paraId="478F5118"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nil"/>
              <w:left w:val="nil"/>
              <w:bottom w:val="single" w:sz="4" w:space="0" w:color="auto"/>
              <w:right w:val="single" w:sz="4" w:space="0" w:color="auto"/>
            </w:tcBorders>
            <w:noWrap/>
            <w:vAlign w:val="bottom"/>
            <w:hideMark/>
          </w:tcPr>
          <w:p w14:paraId="6026E926"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09" w:type="pct"/>
            <w:tcBorders>
              <w:top w:val="nil"/>
              <w:left w:val="nil"/>
              <w:bottom w:val="single" w:sz="4" w:space="0" w:color="auto"/>
              <w:right w:val="single" w:sz="4" w:space="0" w:color="auto"/>
            </w:tcBorders>
            <w:noWrap/>
            <w:vAlign w:val="bottom"/>
            <w:hideMark/>
          </w:tcPr>
          <w:p w14:paraId="4FCB3211"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E10</w:t>
            </w:r>
          </w:p>
        </w:tc>
        <w:tc>
          <w:tcPr>
            <w:tcW w:w="455" w:type="pct"/>
            <w:tcBorders>
              <w:top w:val="nil"/>
              <w:left w:val="nil"/>
              <w:bottom w:val="single" w:sz="4" w:space="0" w:color="auto"/>
              <w:right w:val="single" w:sz="4" w:space="0" w:color="auto"/>
            </w:tcBorders>
            <w:noWrap/>
            <w:vAlign w:val="bottom"/>
            <w:hideMark/>
          </w:tcPr>
          <w:p w14:paraId="414C9928"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6.05</w:t>
            </w:r>
          </w:p>
        </w:tc>
        <w:tc>
          <w:tcPr>
            <w:tcW w:w="455" w:type="pct"/>
            <w:tcBorders>
              <w:top w:val="nil"/>
              <w:left w:val="nil"/>
              <w:bottom w:val="single" w:sz="4" w:space="0" w:color="auto"/>
              <w:right w:val="single" w:sz="4" w:space="0" w:color="auto"/>
            </w:tcBorders>
            <w:noWrap/>
            <w:vAlign w:val="bottom"/>
            <w:hideMark/>
          </w:tcPr>
          <w:p w14:paraId="329C6B59"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0.44</w:t>
            </w:r>
          </w:p>
        </w:tc>
        <w:tc>
          <w:tcPr>
            <w:tcW w:w="455" w:type="pct"/>
            <w:tcBorders>
              <w:top w:val="nil"/>
              <w:left w:val="nil"/>
              <w:bottom w:val="single" w:sz="4" w:space="0" w:color="auto"/>
              <w:right w:val="single" w:sz="4" w:space="0" w:color="auto"/>
            </w:tcBorders>
            <w:noWrap/>
            <w:vAlign w:val="bottom"/>
            <w:hideMark/>
          </w:tcPr>
          <w:p w14:paraId="35CF0AAD"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6.22</w:t>
            </w:r>
          </w:p>
        </w:tc>
        <w:tc>
          <w:tcPr>
            <w:tcW w:w="455" w:type="pct"/>
            <w:tcBorders>
              <w:top w:val="nil"/>
              <w:left w:val="nil"/>
              <w:bottom w:val="single" w:sz="4" w:space="0" w:color="auto"/>
              <w:right w:val="single" w:sz="4" w:space="0" w:color="auto"/>
            </w:tcBorders>
            <w:noWrap/>
            <w:vAlign w:val="bottom"/>
            <w:hideMark/>
          </w:tcPr>
          <w:p w14:paraId="62D9646A"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0.32</w:t>
            </w:r>
          </w:p>
        </w:tc>
        <w:tc>
          <w:tcPr>
            <w:tcW w:w="455" w:type="pct"/>
            <w:tcBorders>
              <w:top w:val="nil"/>
              <w:left w:val="nil"/>
              <w:bottom w:val="single" w:sz="4" w:space="0" w:color="auto"/>
              <w:right w:val="single" w:sz="4" w:space="0" w:color="auto"/>
            </w:tcBorders>
            <w:noWrap/>
            <w:vAlign w:val="bottom"/>
            <w:hideMark/>
          </w:tcPr>
          <w:p w14:paraId="48EE20FB"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5.80</w:t>
            </w:r>
          </w:p>
        </w:tc>
        <w:tc>
          <w:tcPr>
            <w:tcW w:w="455" w:type="pct"/>
            <w:tcBorders>
              <w:top w:val="nil"/>
              <w:left w:val="nil"/>
              <w:bottom w:val="single" w:sz="4" w:space="0" w:color="auto"/>
              <w:right w:val="single" w:sz="8" w:space="0" w:color="auto"/>
            </w:tcBorders>
            <w:noWrap/>
            <w:vAlign w:val="bottom"/>
            <w:hideMark/>
          </w:tcPr>
          <w:p w14:paraId="72741B4A"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0.49</w:t>
            </w:r>
          </w:p>
        </w:tc>
      </w:tr>
      <w:tr w:rsidR="00BE4B67" w:rsidRPr="00BE4B67" w14:paraId="013D5ADC" w14:textId="77777777" w:rsidTr="00BE4B67">
        <w:trPr>
          <w:trHeight w:val="290"/>
        </w:trPr>
        <w:tc>
          <w:tcPr>
            <w:tcW w:w="951" w:type="pct"/>
            <w:tcBorders>
              <w:top w:val="nil"/>
              <w:left w:val="single" w:sz="8" w:space="0" w:color="auto"/>
              <w:bottom w:val="single" w:sz="4" w:space="0" w:color="auto"/>
              <w:right w:val="single" w:sz="4" w:space="0" w:color="auto"/>
            </w:tcBorders>
            <w:noWrap/>
            <w:vAlign w:val="bottom"/>
            <w:hideMark/>
          </w:tcPr>
          <w:p w14:paraId="4121A26E"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WalkInPark</w:t>
            </w:r>
          </w:p>
        </w:tc>
        <w:tc>
          <w:tcPr>
            <w:tcW w:w="455" w:type="pct"/>
            <w:tcBorders>
              <w:top w:val="nil"/>
              <w:left w:val="nil"/>
              <w:bottom w:val="single" w:sz="4" w:space="0" w:color="auto"/>
              <w:right w:val="single" w:sz="4" w:space="0" w:color="auto"/>
            </w:tcBorders>
            <w:noWrap/>
            <w:vAlign w:val="bottom"/>
            <w:hideMark/>
          </w:tcPr>
          <w:p w14:paraId="42611A39"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6.09</w:t>
            </w:r>
          </w:p>
        </w:tc>
        <w:tc>
          <w:tcPr>
            <w:tcW w:w="455" w:type="pct"/>
            <w:tcBorders>
              <w:top w:val="nil"/>
              <w:left w:val="nil"/>
              <w:bottom w:val="single" w:sz="4" w:space="0" w:color="auto"/>
              <w:right w:val="single" w:sz="4" w:space="0" w:color="auto"/>
            </w:tcBorders>
            <w:noWrap/>
            <w:vAlign w:val="bottom"/>
            <w:hideMark/>
          </w:tcPr>
          <w:p w14:paraId="2237C264"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0.46</w:t>
            </w:r>
          </w:p>
        </w:tc>
        <w:tc>
          <w:tcPr>
            <w:tcW w:w="409" w:type="pct"/>
            <w:tcBorders>
              <w:top w:val="nil"/>
              <w:left w:val="nil"/>
              <w:bottom w:val="single" w:sz="4" w:space="0" w:color="auto"/>
              <w:right w:val="single" w:sz="4" w:space="0" w:color="auto"/>
            </w:tcBorders>
            <w:noWrap/>
            <w:vAlign w:val="bottom"/>
            <w:hideMark/>
          </w:tcPr>
          <w:p w14:paraId="50294D52" w14:textId="77777777" w:rsidR="00BE4B67" w:rsidRPr="00BE4B67" w:rsidRDefault="00BE4B67" w:rsidP="00A84283">
            <w:pPr>
              <w:keepNext/>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E50</w:t>
            </w:r>
          </w:p>
        </w:tc>
        <w:tc>
          <w:tcPr>
            <w:tcW w:w="455" w:type="pct"/>
            <w:tcBorders>
              <w:top w:val="nil"/>
              <w:left w:val="nil"/>
              <w:bottom w:val="single" w:sz="4" w:space="0" w:color="auto"/>
              <w:right w:val="single" w:sz="4" w:space="0" w:color="auto"/>
            </w:tcBorders>
            <w:noWrap/>
            <w:vAlign w:val="bottom"/>
            <w:hideMark/>
          </w:tcPr>
          <w:p w14:paraId="5B881835"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6.48</w:t>
            </w:r>
          </w:p>
        </w:tc>
        <w:tc>
          <w:tcPr>
            <w:tcW w:w="455" w:type="pct"/>
            <w:tcBorders>
              <w:top w:val="nil"/>
              <w:left w:val="nil"/>
              <w:bottom w:val="single" w:sz="4" w:space="0" w:color="auto"/>
              <w:right w:val="single" w:sz="4" w:space="0" w:color="auto"/>
            </w:tcBorders>
            <w:noWrap/>
            <w:vAlign w:val="bottom"/>
            <w:hideMark/>
          </w:tcPr>
          <w:p w14:paraId="0F1585CB"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0.40</w:t>
            </w:r>
          </w:p>
        </w:tc>
        <w:tc>
          <w:tcPr>
            <w:tcW w:w="455" w:type="pct"/>
            <w:tcBorders>
              <w:top w:val="nil"/>
              <w:left w:val="nil"/>
              <w:bottom w:val="single" w:sz="4" w:space="0" w:color="auto"/>
              <w:right w:val="single" w:sz="4" w:space="0" w:color="auto"/>
            </w:tcBorders>
            <w:noWrap/>
            <w:vAlign w:val="bottom"/>
            <w:hideMark/>
          </w:tcPr>
          <w:p w14:paraId="47BA7CBC"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6.93</w:t>
            </w:r>
          </w:p>
        </w:tc>
        <w:tc>
          <w:tcPr>
            <w:tcW w:w="455" w:type="pct"/>
            <w:tcBorders>
              <w:top w:val="nil"/>
              <w:left w:val="nil"/>
              <w:bottom w:val="single" w:sz="4" w:space="0" w:color="auto"/>
              <w:right w:val="single" w:sz="4" w:space="0" w:color="auto"/>
            </w:tcBorders>
            <w:noWrap/>
            <w:vAlign w:val="bottom"/>
            <w:hideMark/>
          </w:tcPr>
          <w:p w14:paraId="585016C8"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0.26</w:t>
            </w:r>
          </w:p>
        </w:tc>
        <w:tc>
          <w:tcPr>
            <w:tcW w:w="455" w:type="pct"/>
            <w:tcBorders>
              <w:top w:val="nil"/>
              <w:left w:val="nil"/>
              <w:bottom w:val="single" w:sz="4" w:space="0" w:color="auto"/>
              <w:right w:val="single" w:sz="4" w:space="0" w:color="auto"/>
            </w:tcBorders>
            <w:noWrap/>
            <w:vAlign w:val="bottom"/>
            <w:hideMark/>
          </w:tcPr>
          <w:p w14:paraId="1386D25F"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6.41</w:t>
            </w:r>
          </w:p>
        </w:tc>
        <w:tc>
          <w:tcPr>
            <w:tcW w:w="455" w:type="pct"/>
            <w:tcBorders>
              <w:top w:val="nil"/>
              <w:left w:val="nil"/>
              <w:bottom w:val="single" w:sz="4" w:space="0" w:color="auto"/>
              <w:right w:val="single" w:sz="8" w:space="0" w:color="auto"/>
            </w:tcBorders>
            <w:noWrap/>
            <w:vAlign w:val="bottom"/>
            <w:hideMark/>
          </w:tcPr>
          <w:p w14:paraId="36414694" w14:textId="77777777" w:rsidR="00BE4B67" w:rsidRPr="00BE4B67" w:rsidRDefault="00BE4B67" w:rsidP="00A84283">
            <w:pPr>
              <w:keepNext/>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0.31</w:t>
            </w:r>
          </w:p>
        </w:tc>
      </w:tr>
      <w:tr w:rsidR="00BE4B67" w:rsidRPr="00BE4B67" w14:paraId="491277BC" w14:textId="77777777" w:rsidTr="00BE4B67">
        <w:trPr>
          <w:trHeight w:val="300"/>
        </w:trPr>
        <w:tc>
          <w:tcPr>
            <w:tcW w:w="951" w:type="pct"/>
            <w:tcBorders>
              <w:top w:val="nil"/>
              <w:left w:val="single" w:sz="8" w:space="0" w:color="auto"/>
              <w:bottom w:val="single" w:sz="8" w:space="0" w:color="auto"/>
              <w:right w:val="single" w:sz="4" w:space="0" w:color="auto"/>
            </w:tcBorders>
            <w:noWrap/>
            <w:vAlign w:val="bottom"/>
            <w:hideMark/>
          </w:tcPr>
          <w:p w14:paraId="29D35B27" w14:textId="77777777" w:rsidR="00BE4B67" w:rsidRPr="00BE4B67" w:rsidRDefault="00BE4B67" w:rsidP="00BE4B67">
            <w:pPr>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nil"/>
              <w:left w:val="nil"/>
              <w:bottom w:val="single" w:sz="8" w:space="0" w:color="auto"/>
              <w:right w:val="single" w:sz="4" w:space="0" w:color="auto"/>
            </w:tcBorders>
            <w:noWrap/>
            <w:vAlign w:val="bottom"/>
            <w:hideMark/>
          </w:tcPr>
          <w:p w14:paraId="2C5CA79C" w14:textId="77777777" w:rsidR="00BE4B67" w:rsidRPr="00BE4B67" w:rsidRDefault="00BE4B67" w:rsidP="00BE4B67">
            <w:pPr>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55" w:type="pct"/>
            <w:tcBorders>
              <w:top w:val="nil"/>
              <w:left w:val="nil"/>
              <w:bottom w:val="single" w:sz="8" w:space="0" w:color="auto"/>
              <w:right w:val="single" w:sz="4" w:space="0" w:color="auto"/>
            </w:tcBorders>
            <w:noWrap/>
            <w:vAlign w:val="bottom"/>
            <w:hideMark/>
          </w:tcPr>
          <w:p w14:paraId="7996D2BD" w14:textId="77777777" w:rsidR="00BE4B67" w:rsidRPr="00BE4B67" w:rsidRDefault="00BE4B67" w:rsidP="00BE4B67">
            <w:pPr>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 </w:t>
            </w:r>
          </w:p>
        </w:tc>
        <w:tc>
          <w:tcPr>
            <w:tcW w:w="409" w:type="pct"/>
            <w:tcBorders>
              <w:top w:val="nil"/>
              <w:left w:val="nil"/>
              <w:bottom w:val="single" w:sz="8" w:space="0" w:color="auto"/>
              <w:right w:val="single" w:sz="4" w:space="0" w:color="auto"/>
            </w:tcBorders>
            <w:noWrap/>
            <w:vAlign w:val="bottom"/>
            <w:hideMark/>
          </w:tcPr>
          <w:p w14:paraId="2A1F94A9" w14:textId="77777777" w:rsidR="00BE4B67" w:rsidRPr="00BE4B67" w:rsidRDefault="00BE4B67" w:rsidP="00BE4B67">
            <w:pPr>
              <w:spacing w:after="0"/>
              <w:jc w:val="left"/>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E10</w:t>
            </w:r>
          </w:p>
        </w:tc>
        <w:tc>
          <w:tcPr>
            <w:tcW w:w="455" w:type="pct"/>
            <w:tcBorders>
              <w:top w:val="nil"/>
              <w:left w:val="nil"/>
              <w:bottom w:val="single" w:sz="8" w:space="0" w:color="auto"/>
              <w:right w:val="single" w:sz="4" w:space="0" w:color="auto"/>
            </w:tcBorders>
            <w:noWrap/>
            <w:vAlign w:val="bottom"/>
            <w:hideMark/>
          </w:tcPr>
          <w:p w14:paraId="1896DA29" w14:textId="77777777" w:rsidR="00BE4B67" w:rsidRPr="00BE4B67" w:rsidRDefault="00BE4B67" w:rsidP="00BE4B67">
            <w:pPr>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6.41</w:t>
            </w:r>
          </w:p>
        </w:tc>
        <w:tc>
          <w:tcPr>
            <w:tcW w:w="455" w:type="pct"/>
            <w:tcBorders>
              <w:top w:val="nil"/>
              <w:left w:val="nil"/>
              <w:bottom w:val="single" w:sz="8" w:space="0" w:color="auto"/>
              <w:right w:val="single" w:sz="4" w:space="0" w:color="auto"/>
            </w:tcBorders>
            <w:noWrap/>
            <w:vAlign w:val="bottom"/>
            <w:hideMark/>
          </w:tcPr>
          <w:p w14:paraId="6E3C044C" w14:textId="77777777" w:rsidR="00BE4B67" w:rsidRPr="00BE4B67" w:rsidRDefault="00BE4B67" w:rsidP="00BE4B67">
            <w:pPr>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0.34</w:t>
            </w:r>
          </w:p>
        </w:tc>
        <w:tc>
          <w:tcPr>
            <w:tcW w:w="455" w:type="pct"/>
            <w:tcBorders>
              <w:top w:val="nil"/>
              <w:left w:val="nil"/>
              <w:bottom w:val="single" w:sz="8" w:space="0" w:color="auto"/>
              <w:right w:val="single" w:sz="4" w:space="0" w:color="auto"/>
            </w:tcBorders>
            <w:noWrap/>
            <w:vAlign w:val="bottom"/>
            <w:hideMark/>
          </w:tcPr>
          <w:p w14:paraId="0F7DDAAA" w14:textId="77777777" w:rsidR="00BE4B67" w:rsidRPr="00BE4B67" w:rsidRDefault="00BE4B67" w:rsidP="00BE4B67">
            <w:pPr>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6.37</w:t>
            </w:r>
          </w:p>
        </w:tc>
        <w:tc>
          <w:tcPr>
            <w:tcW w:w="455" w:type="pct"/>
            <w:tcBorders>
              <w:top w:val="nil"/>
              <w:left w:val="nil"/>
              <w:bottom w:val="single" w:sz="8" w:space="0" w:color="auto"/>
              <w:right w:val="single" w:sz="4" w:space="0" w:color="auto"/>
            </w:tcBorders>
            <w:noWrap/>
            <w:vAlign w:val="bottom"/>
            <w:hideMark/>
          </w:tcPr>
          <w:p w14:paraId="6A3A5365" w14:textId="77777777" w:rsidR="00BE4B67" w:rsidRPr="00BE4B67" w:rsidRDefault="00BE4B67" w:rsidP="00BE4B67">
            <w:pPr>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0.35</w:t>
            </w:r>
          </w:p>
        </w:tc>
        <w:tc>
          <w:tcPr>
            <w:tcW w:w="455" w:type="pct"/>
            <w:tcBorders>
              <w:top w:val="nil"/>
              <w:left w:val="nil"/>
              <w:bottom w:val="single" w:sz="8" w:space="0" w:color="auto"/>
              <w:right w:val="single" w:sz="4" w:space="0" w:color="auto"/>
            </w:tcBorders>
            <w:noWrap/>
            <w:vAlign w:val="bottom"/>
            <w:hideMark/>
          </w:tcPr>
          <w:p w14:paraId="5A9E26E7" w14:textId="77777777" w:rsidR="00BE4B67" w:rsidRPr="00BE4B67" w:rsidRDefault="00BE4B67" w:rsidP="00BE4B67">
            <w:pPr>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6.00</w:t>
            </w:r>
          </w:p>
        </w:tc>
        <w:tc>
          <w:tcPr>
            <w:tcW w:w="455" w:type="pct"/>
            <w:tcBorders>
              <w:top w:val="nil"/>
              <w:left w:val="nil"/>
              <w:bottom w:val="single" w:sz="8" w:space="0" w:color="auto"/>
              <w:right w:val="single" w:sz="8" w:space="0" w:color="auto"/>
            </w:tcBorders>
            <w:noWrap/>
            <w:vAlign w:val="bottom"/>
            <w:hideMark/>
          </w:tcPr>
          <w:p w14:paraId="00474443" w14:textId="77777777" w:rsidR="00BE4B67" w:rsidRPr="00BE4B67" w:rsidRDefault="00BE4B67" w:rsidP="00BE4B67">
            <w:pPr>
              <w:spacing w:after="0"/>
              <w:jc w:val="center"/>
              <w:rPr>
                <w:rFonts w:ascii="Aptos Narrow" w:eastAsia="Times New Roman" w:hAnsi="Aptos Narrow" w:cs="Times New Roman"/>
                <w:color w:val="000000"/>
                <w:szCs w:val="22"/>
              </w:rPr>
            </w:pPr>
            <w:r w:rsidRPr="00BE4B67">
              <w:rPr>
                <w:rFonts w:ascii="Aptos Narrow" w:eastAsia="Times New Roman" w:hAnsi="Aptos Narrow" w:cs="Times New Roman"/>
                <w:color w:val="000000"/>
                <w:szCs w:val="22"/>
              </w:rPr>
              <w:t>0.44</w:t>
            </w:r>
          </w:p>
        </w:tc>
      </w:tr>
    </w:tbl>
    <w:p w14:paraId="5405650D" w14:textId="77777777" w:rsidR="00DB0C0A" w:rsidRDefault="00DB0C0A" w:rsidP="0062705C">
      <w:pPr>
        <w:rPr>
          <w:lang w:val="en-CA"/>
        </w:rPr>
      </w:pPr>
    </w:p>
    <w:p w14:paraId="7289189C" w14:textId="0BDAC70A" w:rsidR="00DB0C0A" w:rsidRDefault="00DB0C0A" w:rsidP="00BE4B67">
      <w:pPr>
        <w:jc w:val="center"/>
        <w:rPr>
          <w:lang w:val="en-CA"/>
        </w:rPr>
      </w:pPr>
      <w:r>
        <w:rPr>
          <w:noProof/>
          <w:lang w:val="en-CA"/>
        </w:rPr>
        <w:drawing>
          <wp:inline distT="0" distB="0" distL="0" distR="0" wp14:anchorId="506DE439" wp14:editId="2284CFE0">
            <wp:extent cx="1605600" cy="1731600"/>
            <wp:effectExtent l="0" t="0" r="0" b="2540"/>
            <wp:docPr id="1476300554"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1605600" cy="1731600"/>
                    </a:xfrm>
                    <a:prstGeom prst="rect">
                      <a:avLst/>
                    </a:prstGeom>
                    <a:noFill/>
                  </pic:spPr>
                </pic:pic>
              </a:graphicData>
            </a:graphic>
          </wp:inline>
        </w:drawing>
      </w:r>
      <w:r>
        <w:rPr>
          <w:noProof/>
          <w:lang w:val="en-CA"/>
        </w:rPr>
        <w:drawing>
          <wp:inline distT="0" distB="0" distL="0" distR="0" wp14:anchorId="487C9A28" wp14:editId="259577CE">
            <wp:extent cx="1605600" cy="1731600"/>
            <wp:effectExtent l="0" t="0" r="0" b="2540"/>
            <wp:docPr id="1171302658"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1605600" cy="1731600"/>
                    </a:xfrm>
                    <a:prstGeom prst="rect">
                      <a:avLst/>
                    </a:prstGeom>
                    <a:noFill/>
                  </pic:spPr>
                </pic:pic>
              </a:graphicData>
            </a:graphic>
          </wp:inline>
        </w:drawing>
      </w:r>
      <w:r>
        <w:rPr>
          <w:noProof/>
          <w:lang w:val="en-CA"/>
        </w:rPr>
        <w:drawing>
          <wp:inline distT="0" distB="0" distL="0" distR="0" wp14:anchorId="4E8C6F08" wp14:editId="43E3836D">
            <wp:extent cx="1605600" cy="1731600"/>
            <wp:effectExtent l="0" t="0" r="0" b="2540"/>
            <wp:docPr id="1854250544"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605600" cy="1731600"/>
                    </a:xfrm>
                    <a:prstGeom prst="rect">
                      <a:avLst/>
                    </a:prstGeom>
                    <a:noFill/>
                  </pic:spPr>
                </pic:pic>
              </a:graphicData>
            </a:graphic>
          </wp:inline>
        </w:drawing>
      </w:r>
      <w:r w:rsidR="00BE4B67">
        <w:rPr>
          <w:noProof/>
          <w:lang w:val="en-CA"/>
        </w:rPr>
        <w:drawing>
          <wp:inline distT="0" distB="0" distL="0" distR="0" wp14:anchorId="5D7CB95E" wp14:editId="41D7E711">
            <wp:extent cx="1605600" cy="1731600"/>
            <wp:effectExtent l="0" t="0" r="0" b="2540"/>
            <wp:docPr id="1524046528"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605600" cy="1731600"/>
                    </a:xfrm>
                    <a:prstGeom prst="rect">
                      <a:avLst/>
                    </a:prstGeom>
                    <a:noFill/>
                  </pic:spPr>
                </pic:pic>
              </a:graphicData>
            </a:graphic>
          </wp:inline>
        </w:drawing>
      </w:r>
      <w:r w:rsidR="00BE4B67">
        <w:rPr>
          <w:noProof/>
          <w:lang w:val="en-CA"/>
        </w:rPr>
        <w:drawing>
          <wp:inline distT="0" distB="0" distL="0" distR="0" wp14:anchorId="1BF44EA6" wp14:editId="704ABE9D">
            <wp:extent cx="1605600" cy="1731600"/>
            <wp:effectExtent l="0" t="0" r="0" b="2540"/>
            <wp:docPr id="195129622"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605600" cy="1731600"/>
                    </a:xfrm>
                    <a:prstGeom prst="rect">
                      <a:avLst/>
                    </a:prstGeom>
                    <a:noFill/>
                  </pic:spPr>
                </pic:pic>
              </a:graphicData>
            </a:graphic>
          </wp:inline>
        </w:drawing>
      </w:r>
    </w:p>
    <w:p w14:paraId="12EBCC5A" w14:textId="2CDC4095" w:rsidR="00411624" w:rsidRDefault="00527B74" w:rsidP="00411624">
      <w:pPr>
        <w:pStyle w:val="berschrift1"/>
        <w:rPr>
          <w:lang w:val="en-CA"/>
        </w:rPr>
      </w:pPr>
      <w:r>
        <w:rPr>
          <w:lang w:val="en-CA"/>
        </w:rPr>
        <w:t>Conclusions</w:t>
      </w:r>
    </w:p>
    <w:p w14:paraId="4931B4A9" w14:textId="2D9257A9" w:rsidR="00405603" w:rsidRPr="00A66C84" w:rsidRDefault="00405603" w:rsidP="00020E12">
      <w:pPr>
        <w:rPr>
          <w:lang w:val="en-CA"/>
        </w:rPr>
      </w:pPr>
      <w:r>
        <w:t xml:space="preserve">This is a report of </w:t>
      </w:r>
      <w:r w:rsidR="00B162B4">
        <w:t xml:space="preserve">the results of the visual assessment according to the test plan. </w:t>
      </w:r>
      <w:r w:rsidR="004E5640">
        <w:t>A</w:t>
      </w:r>
      <w:r w:rsidR="00B162B4">
        <w:t xml:space="preserve">dditional information </w:t>
      </w:r>
      <w:r w:rsidR="00B162B4" w:rsidRPr="00B162B4">
        <w:t>highlight</w:t>
      </w:r>
      <w:r w:rsidR="004E5640">
        <w:t>ing</w:t>
      </w:r>
      <w:r w:rsidR="00B162B4" w:rsidRPr="00B162B4">
        <w:t xml:space="preserve"> the individual properties of the multilayer video coding technologies under test</w:t>
      </w:r>
      <w:r w:rsidR="004E5640">
        <w:t xml:space="preserve"> is provided in the annexes</w:t>
      </w:r>
      <w:r w:rsidR="00B162B4">
        <w:t xml:space="preserve">. </w:t>
      </w:r>
      <w:r w:rsidR="00B162B4" w:rsidRPr="00B162B4">
        <w:t xml:space="preserve">These include aspects </w:t>
      </w:r>
      <w:r w:rsidR="00B162B4">
        <w:t xml:space="preserve">such as </w:t>
      </w:r>
      <w:r w:rsidR="00B162B4" w:rsidRPr="00B162B4">
        <w:t>complexity, flexibility / standard-agnosticism of the technology for the base layer, further applicable tools and aspects of the investigated multilayer video coding technologies.</w:t>
      </w:r>
    </w:p>
    <w:p w14:paraId="61234AD2" w14:textId="77777777" w:rsidR="00527B74" w:rsidRPr="00527B74" w:rsidRDefault="00527B74" w:rsidP="00527B74">
      <w:pPr>
        <w:rPr>
          <w:lang w:val="en-CA"/>
        </w:rPr>
      </w:pPr>
    </w:p>
    <w:p w14:paraId="5204EB97" w14:textId="77777777" w:rsidR="00A84283" w:rsidRPr="00A84283" w:rsidRDefault="00A84283" w:rsidP="00A84283">
      <w:pPr>
        <w:rPr>
          <w:lang w:val="en-CA"/>
        </w:rPr>
      </w:pPr>
    </w:p>
    <w:p w14:paraId="16BF85BF" w14:textId="77777777" w:rsidR="00492E2A" w:rsidRDefault="00492E2A">
      <w:pPr>
        <w:spacing w:after="0"/>
        <w:jc w:val="left"/>
        <w:rPr>
          <w:rFonts w:eastAsia="Times New Roman" w:cs="Times New Roman"/>
          <w:b/>
          <w:bCs/>
          <w:kern w:val="32"/>
          <w:sz w:val="32"/>
          <w:szCs w:val="32"/>
        </w:rPr>
      </w:pPr>
      <w:r>
        <w:br w:type="page"/>
      </w:r>
    </w:p>
    <w:p w14:paraId="0019F12A" w14:textId="73D3931C" w:rsidR="00C06E5A" w:rsidRDefault="00C06E5A" w:rsidP="00C06E5A">
      <w:pPr>
        <w:pStyle w:val="berschrift1"/>
      </w:pPr>
      <w:r>
        <w:lastRenderedPageBreak/>
        <w:t>References</w:t>
      </w:r>
    </w:p>
    <w:p w14:paraId="4E870C07" w14:textId="0CD428C5" w:rsidR="00C542EB" w:rsidRPr="00EE3718" w:rsidRDefault="00BC0C13" w:rsidP="00C06E5A">
      <w:pPr>
        <w:numPr>
          <w:ilvl w:val="0"/>
          <w:numId w:val="2"/>
        </w:numPr>
        <w:tabs>
          <w:tab w:val="left" w:pos="504"/>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lang w:val="en-CA"/>
        </w:rPr>
      </w:pPr>
      <w:bookmarkStart w:id="4" w:name="_Ref202086517"/>
      <w:r>
        <w:rPr>
          <w:szCs w:val="22"/>
          <w:lang w:val="en-CA"/>
        </w:rPr>
        <w:t>ISO/IEC JTC 1/SC 29/AG 5, “</w:t>
      </w:r>
      <w:r w:rsidRPr="00BC0C13">
        <w:rPr>
          <w:szCs w:val="22"/>
        </w:rPr>
        <w:t xml:space="preserve">Test plan for </w:t>
      </w:r>
      <w:r w:rsidRPr="00EE3718">
        <w:rPr>
          <w:szCs w:val="22"/>
        </w:rPr>
        <w:t xml:space="preserve">assessing MPEG multilayer video coding technology,” </w:t>
      </w:r>
      <w:r w:rsidR="00E004FB" w:rsidRPr="00EE3718">
        <w:rPr>
          <w:szCs w:val="22"/>
        </w:rPr>
        <w:t>D</w:t>
      </w:r>
      <w:r w:rsidRPr="00EE3718">
        <w:rPr>
          <w:szCs w:val="22"/>
        </w:rPr>
        <w:t>oc. AG5N160, 19</w:t>
      </w:r>
      <w:r w:rsidRPr="00EE3718">
        <w:rPr>
          <w:szCs w:val="22"/>
          <w:vertAlign w:val="superscript"/>
        </w:rPr>
        <w:t>th</w:t>
      </w:r>
      <w:r w:rsidRPr="00EE3718">
        <w:rPr>
          <w:szCs w:val="22"/>
        </w:rPr>
        <w:t xml:space="preserve"> meeting, online, Mar 2025.</w:t>
      </w:r>
      <w:bookmarkEnd w:id="4"/>
    </w:p>
    <w:p w14:paraId="18F3FD6F" w14:textId="4F630475" w:rsidR="0008387B" w:rsidRPr="00EE3718" w:rsidRDefault="0008387B" w:rsidP="00C06E5A">
      <w:pPr>
        <w:numPr>
          <w:ilvl w:val="0"/>
          <w:numId w:val="2"/>
        </w:numPr>
        <w:tabs>
          <w:tab w:val="left" w:pos="504"/>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lang w:val="en-CA"/>
        </w:rPr>
      </w:pPr>
      <w:r w:rsidRPr="00EE3718">
        <w:rPr>
          <w:szCs w:val="22"/>
          <w:lang w:val="en-CA"/>
        </w:rPr>
        <w:t>ISO/IEC JTC 1/SC 29/AG 5, “</w:t>
      </w:r>
      <w:r w:rsidR="00EE3718" w:rsidRPr="00EE3718">
        <w:rPr>
          <w:szCs w:val="22"/>
          <w:lang w:val="en-CA"/>
        </w:rPr>
        <w:t>Corrigendum to test plan for assessing MPEG multilayer video coding technology</w:t>
      </w:r>
      <w:r w:rsidRPr="00EE3718">
        <w:rPr>
          <w:szCs w:val="22"/>
        </w:rPr>
        <w:t>,” Doc. AG5N167, 20</w:t>
      </w:r>
      <w:r w:rsidRPr="00EE3718">
        <w:rPr>
          <w:szCs w:val="22"/>
          <w:vertAlign w:val="superscript"/>
        </w:rPr>
        <w:t>th</w:t>
      </w:r>
      <w:r w:rsidRPr="00EE3718">
        <w:rPr>
          <w:szCs w:val="22"/>
        </w:rPr>
        <w:t xml:space="preserve"> meeting, </w:t>
      </w:r>
      <w:r w:rsidRPr="00EE3718">
        <w:rPr>
          <w:szCs w:val="22"/>
          <w:lang w:val="en-CA"/>
        </w:rPr>
        <w:t>Daejeon, KR,</w:t>
      </w:r>
      <w:r w:rsidRPr="00EE3718">
        <w:rPr>
          <w:szCs w:val="22"/>
        </w:rPr>
        <w:t xml:space="preserve"> Jul 2025.</w:t>
      </w:r>
    </w:p>
    <w:p w14:paraId="2DE54CE0" w14:textId="77777777" w:rsidR="00C542EB" w:rsidRPr="00EE3718" w:rsidRDefault="00C542EB" w:rsidP="00C542EB">
      <w:pPr>
        <w:numPr>
          <w:ilvl w:val="0"/>
          <w:numId w:val="2"/>
        </w:numPr>
        <w:tabs>
          <w:tab w:val="left" w:pos="504"/>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textAlignment w:val="baseline"/>
        <w:rPr>
          <w:szCs w:val="22"/>
          <w:lang w:val="en-CA"/>
        </w:rPr>
      </w:pPr>
      <w:bookmarkStart w:id="5" w:name="_Ref101518388"/>
      <w:r w:rsidRPr="00EE3718">
        <w:rPr>
          <w:szCs w:val="22"/>
          <w:lang w:val="en-CA"/>
        </w:rPr>
        <w:t xml:space="preserve">Recommendation ITU-T P.910 (2021), </w:t>
      </w:r>
      <w:r w:rsidRPr="00EE3718">
        <w:rPr>
          <w:i/>
          <w:szCs w:val="22"/>
          <w:lang w:val="en-CA"/>
        </w:rPr>
        <w:t>Subjective video quality assessment methods for multimedia applications</w:t>
      </w:r>
      <w:r w:rsidRPr="00EE3718">
        <w:rPr>
          <w:szCs w:val="22"/>
          <w:lang w:val="en-CA"/>
        </w:rPr>
        <w:t>.</w:t>
      </w:r>
      <w:bookmarkEnd w:id="5"/>
    </w:p>
    <w:p w14:paraId="3219A3D4" w14:textId="78806AFF" w:rsidR="00A2752D" w:rsidRPr="00A2752D" w:rsidRDefault="00C542EB" w:rsidP="00A2752D">
      <w:pPr>
        <w:numPr>
          <w:ilvl w:val="0"/>
          <w:numId w:val="2"/>
        </w:numPr>
        <w:tabs>
          <w:tab w:val="left" w:pos="504"/>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0"/>
        <w:textAlignment w:val="baseline"/>
        <w:rPr>
          <w:szCs w:val="22"/>
          <w:lang w:val="en-CA"/>
        </w:rPr>
      </w:pPr>
      <w:bookmarkStart w:id="6" w:name="_Ref101518389"/>
      <w:r w:rsidRPr="001041D7">
        <w:rPr>
          <w:szCs w:val="22"/>
          <w:lang w:val="en-CA"/>
        </w:rPr>
        <w:t xml:space="preserve">Recommendation ITU-R BT.500-14 (2019), </w:t>
      </w:r>
      <w:r w:rsidRPr="001041D7">
        <w:rPr>
          <w:i/>
          <w:iCs/>
          <w:szCs w:val="22"/>
          <w:lang w:val="en-CA"/>
        </w:rPr>
        <w:t>Methodologies for the subjective assessment of the quality of television images.</w:t>
      </w:r>
      <w:bookmarkEnd w:id="6"/>
    </w:p>
    <w:p w14:paraId="04B0585E" w14:textId="4657D2C4" w:rsidR="00A2752D" w:rsidRDefault="00A2752D" w:rsidP="00A2752D">
      <w:pPr>
        <w:numPr>
          <w:ilvl w:val="0"/>
          <w:numId w:val="2"/>
        </w:numPr>
        <w:tabs>
          <w:tab w:val="left" w:pos="504"/>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0"/>
        <w:textAlignment w:val="baseline"/>
        <w:rPr>
          <w:szCs w:val="22"/>
          <w:lang w:val="en-CA"/>
        </w:rPr>
      </w:pPr>
      <w:bookmarkStart w:id="7" w:name="_Ref202087742"/>
      <w:r w:rsidRPr="00A2752D">
        <w:rPr>
          <w:szCs w:val="22"/>
          <w:lang w:val="en-CA"/>
        </w:rPr>
        <w:t>P. de Lagrange</w:t>
      </w:r>
      <w:r>
        <w:rPr>
          <w:szCs w:val="22"/>
          <w:lang w:val="en-CA"/>
        </w:rPr>
        <w:t>, “</w:t>
      </w:r>
      <w:r w:rsidRPr="00A2752D">
        <w:rPr>
          <w:szCs w:val="22"/>
          <w:lang w:val="en-CA"/>
        </w:rPr>
        <w:t>[AHG ML] Bitstreams and cross-checks for ML tests</w:t>
      </w:r>
      <w:r>
        <w:rPr>
          <w:szCs w:val="22"/>
          <w:lang w:val="en-CA"/>
        </w:rPr>
        <w:t xml:space="preserve">,” doc. </w:t>
      </w:r>
      <w:r w:rsidRPr="00A2752D">
        <w:rPr>
          <w:szCs w:val="22"/>
          <w:lang w:val="en-CA"/>
        </w:rPr>
        <w:t>m72913</w:t>
      </w:r>
      <w:r>
        <w:rPr>
          <w:szCs w:val="22"/>
          <w:lang w:val="en-CA"/>
        </w:rPr>
        <w:t>, AG 5, Daejeon, KR, Jun 2025</w:t>
      </w:r>
      <w:r w:rsidR="0062705C">
        <w:rPr>
          <w:szCs w:val="22"/>
          <w:lang w:val="en-CA"/>
        </w:rPr>
        <w:t>.</w:t>
      </w:r>
      <w:bookmarkEnd w:id="7"/>
    </w:p>
    <w:p w14:paraId="7D30AFC8" w14:textId="0AF5922E" w:rsidR="0062705C" w:rsidRDefault="00A2752D" w:rsidP="0062705C">
      <w:pPr>
        <w:numPr>
          <w:ilvl w:val="0"/>
          <w:numId w:val="2"/>
        </w:numPr>
        <w:tabs>
          <w:tab w:val="left" w:pos="504"/>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0"/>
        <w:textAlignment w:val="baseline"/>
        <w:rPr>
          <w:szCs w:val="22"/>
          <w:lang w:val="en-CA"/>
        </w:rPr>
      </w:pPr>
      <w:bookmarkStart w:id="8" w:name="_Ref202087744"/>
      <w:r w:rsidRPr="00A2752D">
        <w:rPr>
          <w:szCs w:val="22"/>
          <w:lang w:val="en-CA"/>
        </w:rPr>
        <w:t>O. Chubach</w:t>
      </w:r>
      <w:r>
        <w:rPr>
          <w:szCs w:val="22"/>
          <w:lang w:val="en-CA"/>
        </w:rPr>
        <w:t>, “</w:t>
      </w:r>
      <w:r w:rsidRPr="00A2752D">
        <w:rPr>
          <w:szCs w:val="22"/>
          <w:lang w:val="en-CA"/>
        </w:rPr>
        <w:t>[AHG ML] VTM and LTM bitstream generation for verification testing of MPEG multilayer video coding technologies</w:t>
      </w:r>
      <w:r>
        <w:rPr>
          <w:szCs w:val="22"/>
          <w:lang w:val="en-CA"/>
        </w:rPr>
        <w:t xml:space="preserve">,” doc. </w:t>
      </w:r>
      <w:r w:rsidR="0062705C" w:rsidRPr="0062705C">
        <w:rPr>
          <w:szCs w:val="22"/>
          <w:lang w:val="en-CA"/>
        </w:rPr>
        <w:t>m72852</w:t>
      </w:r>
      <w:r w:rsidR="0062705C">
        <w:rPr>
          <w:szCs w:val="22"/>
          <w:lang w:val="en-CA"/>
        </w:rPr>
        <w:t>,</w:t>
      </w:r>
      <w:r w:rsidR="0062705C" w:rsidRPr="0062705C">
        <w:rPr>
          <w:szCs w:val="22"/>
          <w:lang w:val="en-CA"/>
        </w:rPr>
        <w:t xml:space="preserve"> </w:t>
      </w:r>
      <w:r w:rsidR="0062705C">
        <w:rPr>
          <w:szCs w:val="22"/>
          <w:lang w:val="en-CA"/>
        </w:rPr>
        <w:t>AG 5, Daejeon, KR, Jun 2025.</w:t>
      </w:r>
      <w:bookmarkEnd w:id="8"/>
    </w:p>
    <w:p w14:paraId="44375121" w14:textId="5C84A3F0" w:rsidR="00A2752D" w:rsidRDefault="0062705C" w:rsidP="0062705C">
      <w:pPr>
        <w:numPr>
          <w:ilvl w:val="0"/>
          <w:numId w:val="2"/>
        </w:numPr>
        <w:tabs>
          <w:tab w:val="left" w:pos="504"/>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0"/>
        <w:textAlignment w:val="baseline"/>
        <w:rPr>
          <w:szCs w:val="22"/>
        </w:rPr>
      </w:pPr>
      <w:bookmarkStart w:id="9" w:name="_Ref202087745"/>
      <w:r w:rsidRPr="0062705C">
        <w:rPr>
          <w:szCs w:val="22"/>
        </w:rPr>
        <w:t xml:space="preserve">K. Andersson, </w:t>
      </w:r>
      <w:r>
        <w:rPr>
          <w:szCs w:val="22"/>
        </w:rPr>
        <w:t>“</w:t>
      </w:r>
      <w:r w:rsidRPr="00A2752D">
        <w:rPr>
          <w:szCs w:val="22"/>
          <w:lang w:val="en-CA"/>
        </w:rPr>
        <w:t>Cross-check of AG5N160</w:t>
      </w:r>
      <w:r>
        <w:rPr>
          <w:szCs w:val="22"/>
          <w:lang w:val="en-CA"/>
        </w:rPr>
        <w:t xml:space="preserve">,” </w:t>
      </w:r>
      <w:r w:rsidRPr="0062705C">
        <w:rPr>
          <w:szCs w:val="22"/>
        </w:rPr>
        <w:t>Doc. m72850, AG 5, Daejeon, KR, Jun 2025.</w:t>
      </w:r>
      <w:bookmarkEnd w:id="9"/>
    </w:p>
    <w:p w14:paraId="5A0859B7" w14:textId="02A5BD36" w:rsidR="00E004FB" w:rsidRDefault="00E004FB" w:rsidP="0062705C">
      <w:pPr>
        <w:numPr>
          <w:ilvl w:val="0"/>
          <w:numId w:val="2"/>
        </w:numPr>
        <w:tabs>
          <w:tab w:val="left" w:pos="504"/>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0"/>
        <w:textAlignment w:val="baseline"/>
        <w:rPr>
          <w:szCs w:val="22"/>
        </w:rPr>
      </w:pPr>
      <w:bookmarkStart w:id="10" w:name="_Ref202091361"/>
      <w:r>
        <w:rPr>
          <w:szCs w:val="22"/>
          <w:lang w:val="en-CA"/>
        </w:rPr>
        <w:t>ISO/IEC JTC 1/SC 29/AG 5, “</w:t>
      </w:r>
      <w:r w:rsidRPr="00E004FB">
        <w:rPr>
          <w:szCs w:val="22"/>
        </w:rPr>
        <w:t>CVQM - Dataset of compressed video for study of quality metrics (version 3)</w:t>
      </w:r>
      <w:r>
        <w:rPr>
          <w:szCs w:val="22"/>
        </w:rPr>
        <w:t>,” Doc. AG5N150, 18</w:t>
      </w:r>
      <w:r w:rsidRPr="00BC0C13">
        <w:rPr>
          <w:szCs w:val="22"/>
          <w:vertAlign w:val="superscript"/>
        </w:rPr>
        <w:t>th</w:t>
      </w:r>
      <w:r>
        <w:rPr>
          <w:szCs w:val="22"/>
        </w:rPr>
        <w:t xml:space="preserve"> meeting, Geneva, CH, Jan 2025.</w:t>
      </w:r>
      <w:bookmarkEnd w:id="10"/>
    </w:p>
    <w:p w14:paraId="22E90FD0" w14:textId="3110EF10" w:rsidR="0054041D" w:rsidRPr="009D2192" w:rsidRDefault="00272609" w:rsidP="0062705C">
      <w:pPr>
        <w:numPr>
          <w:ilvl w:val="0"/>
          <w:numId w:val="2"/>
        </w:numPr>
        <w:tabs>
          <w:tab w:val="left" w:pos="504"/>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0"/>
        <w:textAlignment w:val="baseline"/>
        <w:rPr>
          <w:szCs w:val="22"/>
        </w:rPr>
      </w:pPr>
      <w:r w:rsidRPr="00272609">
        <w:rPr>
          <w:rFonts w:hint="eastAsia"/>
          <w:szCs w:val="22"/>
        </w:rPr>
        <w:t xml:space="preserve">ITU-T Technical Paper HSTP-ASC (2020), </w:t>
      </w:r>
      <w:r w:rsidRPr="00272609">
        <w:rPr>
          <w:rFonts w:hint="eastAsia"/>
          <w:i/>
          <w:iCs/>
          <w:szCs w:val="22"/>
        </w:rPr>
        <w:t>Working practices using objective metrics for evaluation of video coding efficiency experiments</w:t>
      </w:r>
      <w:r w:rsidRPr="00272609">
        <w:rPr>
          <w:rFonts w:hint="eastAsia"/>
          <w:szCs w:val="22"/>
        </w:rPr>
        <w:t>.</w:t>
      </w:r>
    </w:p>
    <w:p w14:paraId="28B2C60C" w14:textId="5524947F" w:rsidR="000E5341" w:rsidRPr="00CA15B3" w:rsidRDefault="004C4B3F">
      <w:pPr>
        <w:pStyle w:val="berschrift1"/>
      </w:pPr>
      <w:r w:rsidRPr="00CA15B3">
        <w:t>Annex</w:t>
      </w:r>
      <w:r w:rsidR="00A86805">
        <w:t xml:space="preserve"> 1</w:t>
      </w:r>
      <w:r w:rsidR="000E5341" w:rsidRPr="00CA15B3">
        <w:t xml:space="preserve"> </w:t>
      </w:r>
      <w:r w:rsidR="00F73B67">
        <w:t>– Test software and configuration</w:t>
      </w:r>
    </w:p>
    <w:p w14:paraId="1E67EAC4" w14:textId="3F27460B" w:rsidR="00F73B67" w:rsidRDefault="00F73B67" w:rsidP="00F73B67">
      <w:pPr>
        <w:pStyle w:val="berschrift2"/>
      </w:pPr>
      <w:r w:rsidRPr="00F73B67">
        <w:t xml:space="preserve"> </w:t>
      </w:r>
      <w:r>
        <w:t>Base layer</w:t>
      </w:r>
    </w:p>
    <w:p w14:paraId="13A61342" w14:textId="77777777" w:rsidR="00F73B67" w:rsidRDefault="00F73B67" w:rsidP="00F73B67">
      <w:r>
        <w:t>An example VTM command line is given below:</w:t>
      </w:r>
    </w:p>
    <w:p w14:paraId="653D8B57" w14:textId="77777777" w:rsidR="00F73B67" w:rsidRPr="007E7388" w:rsidRDefault="00F73B67" w:rsidP="00F73B67">
      <w:pPr>
        <w:ind w:left="567" w:hanging="567"/>
        <w:jc w:val="left"/>
        <w:rPr>
          <w:rFonts w:ascii="Courier New" w:hAnsi="Courier New" w:cs="Courier New"/>
          <w:noProof/>
          <w:sz w:val="18"/>
          <w:szCs w:val="20"/>
        </w:rPr>
      </w:pPr>
      <w:r w:rsidRPr="007E7388">
        <w:rPr>
          <w:rFonts w:ascii="Courier New" w:hAnsi="Courier New" w:cs="Courier New"/>
          <w:noProof/>
          <w:sz w:val="18"/>
          <w:szCs w:val="20"/>
        </w:rPr>
        <w:t xml:space="preserve">EncoderApp -c </w:t>
      </w:r>
      <w:r>
        <w:rPr>
          <w:rFonts w:ascii="Courier New" w:hAnsi="Courier New" w:cs="Courier New"/>
          <w:noProof/>
          <w:sz w:val="18"/>
          <w:szCs w:val="20"/>
        </w:rPr>
        <w:t>cfg/</w:t>
      </w:r>
      <w:r w:rsidRPr="007E7388">
        <w:rPr>
          <w:rFonts w:ascii="Courier New" w:hAnsi="Courier New" w:cs="Courier New"/>
          <w:noProof/>
          <w:sz w:val="18"/>
          <w:szCs w:val="20"/>
        </w:rPr>
        <w:t xml:space="preserve">encoder_randomaccess_vtm.cfg -q </w:t>
      </w:r>
      <w:r>
        <w:rPr>
          <w:rFonts w:ascii="Courier New" w:hAnsi="Courier New" w:cs="Courier New"/>
          <w:noProof/>
          <w:sz w:val="18"/>
          <w:szCs w:val="20"/>
        </w:rPr>
        <w:t>&lt;QP&gt;</w:t>
      </w:r>
      <w:r w:rsidRPr="007E7388">
        <w:rPr>
          <w:rFonts w:ascii="Courier New" w:hAnsi="Courier New" w:cs="Courier New"/>
          <w:noProof/>
          <w:sz w:val="18"/>
          <w:szCs w:val="20"/>
        </w:rPr>
        <w:t xml:space="preserve"> -c resHD_</w:t>
      </w:r>
      <w:r>
        <w:rPr>
          <w:rFonts w:ascii="Courier New" w:hAnsi="Courier New" w:cs="Courier New"/>
          <w:noProof/>
          <w:sz w:val="18"/>
          <w:szCs w:val="20"/>
        </w:rPr>
        <w:t>6</w:t>
      </w:r>
      <w:r w:rsidRPr="007E7388">
        <w:rPr>
          <w:rFonts w:ascii="Courier New" w:hAnsi="Courier New" w:cs="Courier New"/>
          <w:noProof/>
          <w:sz w:val="18"/>
          <w:szCs w:val="20"/>
        </w:rPr>
        <w:t xml:space="preserve">0.cfg </w:t>
      </w:r>
      <w:r>
        <w:rPr>
          <w:rFonts w:ascii="Courier New" w:hAnsi="Courier New" w:cs="Courier New"/>
          <w:noProof/>
          <w:sz w:val="18"/>
          <w:szCs w:val="20"/>
        </w:rPr>
        <w:t>\</w:t>
      </w:r>
      <w:r>
        <w:rPr>
          <w:rFonts w:ascii="Courier New" w:hAnsi="Courier New" w:cs="Courier New"/>
          <w:noProof/>
          <w:sz w:val="18"/>
          <w:szCs w:val="20"/>
        </w:rPr>
        <w:br/>
      </w:r>
      <w:r w:rsidRPr="007E7388">
        <w:rPr>
          <w:rFonts w:ascii="Courier New" w:hAnsi="Courier New" w:cs="Courier New"/>
          <w:noProof/>
          <w:sz w:val="18"/>
          <w:szCs w:val="20"/>
        </w:rPr>
        <w:t xml:space="preserve">-i </w:t>
      </w:r>
      <w:r>
        <w:rPr>
          <w:rFonts w:ascii="Courier New" w:hAnsi="Courier New" w:cs="Courier New"/>
          <w:noProof/>
          <w:sz w:val="18"/>
          <w:szCs w:val="20"/>
        </w:rPr>
        <w:t>&lt;hd_input.yuv&gt;</w:t>
      </w:r>
      <w:r w:rsidRPr="007E7388">
        <w:rPr>
          <w:rFonts w:ascii="Courier New" w:hAnsi="Courier New" w:cs="Courier New"/>
          <w:noProof/>
          <w:sz w:val="18"/>
          <w:szCs w:val="20"/>
        </w:rPr>
        <w:t xml:space="preserve"> -ip </w:t>
      </w:r>
      <w:r>
        <w:rPr>
          <w:rFonts w:ascii="Courier New" w:hAnsi="Courier New" w:cs="Courier New"/>
          <w:noProof/>
          <w:sz w:val="18"/>
          <w:szCs w:val="20"/>
        </w:rPr>
        <w:t>&lt;IP&gt;</w:t>
      </w:r>
      <w:r w:rsidRPr="007E7388">
        <w:rPr>
          <w:rFonts w:ascii="Courier New" w:hAnsi="Courier New" w:cs="Courier New"/>
          <w:noProof/>
          <w:sz w:val="18"/>
          <w:szCs w:val="20"/>
        </w:rPr>
        <w:t xml:space="preserve"> -b </w:t>
      </w:r>
      <w:r>
        <w:rPr>
          <w:rFonts w:ascii="Courier New" w:hAnsi="Courier New" w:cs="Courier New"/>
          <w:noProof/>
          <w:sz w:val="18"/>
          <w:szCs w:val="20"/>
        </w:rPr>
        <w:t>&lt;output.bin&gt;</w:t>
      </w:r>
      <w:r w:rsidRPr="007E7388">
        <w:rPr>
          <w:rFonts w:ascii="Courier New" w:hAnsi="Courier New" w:cs="Courier New"/>
          <w:noProof/>
          <w:sz w:val="18"/>
          <w:szCs w:val="20"/>
        </w:rPr>
        <w:t xml:space="preserve">  </w:t>
      </w:r>
    </w:p>
    <w:p w14:paraId="05176393" w14:textId="0B3B2F3F" w:rsidR="00F73B67" w:rsidRPr="007E7388" w:rsidRDefault="00F73B67" w:rsidP="00F73B67">
      <w:r>
        <w:rPr>
          <w:rFonts w:ascii="Courier New" w:hAnsi="Courier New" w:cs="Courier New"/>
          <w:noProof/>
          <w:sz w:val="18"/>
          <w:szCs w:val="20"/>
        </w:rPr>
        <w:t>&lt;QP&gt;</w:t>
      </w:r>
      <w:r w:rsidRPr="007E7388">
        <w:t xml:space="preserve"> is set according to </w:t>
      </w:r>
      <w:r>
        <w:fldChar w:fldCharType="begin"/>
      </w:r>
      <w:r>
        <w:instrText xml:space="preserve"> REF _Ref194698765 \h </w:instrText>
      </w:r>
      <w:r>
        <w:fldChar w:fldCharType="separate"/>
      </w:r>
      <w:r w:rsidR="00445DE2" w:rsidRPr="00020E12">
        <w:t xml:space="preserve">Table </w:t>
      </w:r>
      <w:r w:rsidR="00445DE2" w:rsidRPr="00020E12">
        <w:rPr>
          <w:noProof/>
        </w:rPr>
        <w:t>2</w:t>
      </w:r>
      <w:r>
        <w:fldChar w:fldCharType="end"/>
      </w:r>
      <w:r w:rsidRPr="007E7388">
        <w:t>.</w:t>
      </w:r>
    </w:p>
    <w:p w14:paraId="6D539F25" w14:textId="77777777" w:rsidR="00F73B67" w:rsidRPr="007E7388" w:rsidRDefault="00F73B67" w:rsidP="00F73B67">
      <w:r>
        <w:rPr>
          <w:rFonts w:ascii="Courier New" w:hAnsi="Courier New" w:cs="Courier New"/>
          <w:noProof/>
          <w:sz w:val="18"/>
          <w:szCs w:val="20"/>
        </w:rPr>
        <w:t xml:space="preserve">&lt;IP&gt; </w:t>
      </w:r>
      <w:r w:rsidRPr="007E7388">
        <w:t xml:space="preserve">is set </w:t>
      </w:r>
      <w:r>
        <w:t xml:space="preserve">to the </w:t>
      </w:r>
      <w:r w:rsidRPr="007E7388">
        <w:t>multiple of 32 closest to frame rate.</w:t>
      </w:r>
    </w:p>
    <w:p w14:paraId="3C0D36BE" w14:textId="77777777" w:rsidR="00F73B67" w:rsidRDefault="00F73B67" w:rsidP="00F73B67">
      <w:pPr>
        <w:rPr>
          <w:rFonts w:ascii="Courier New" w:hAnsi="Courier New" w:cs="Courier New"/>
          <w:noProof/>
          <w:sz w:val="18"/>
          <w:szCs w:val="20"/>
        </w:rPr>
      </w:pPr>
      <w:r w:rsidRPr="00FB3CB7">
        <w:rPr>
          <w:rFonts w:ascii="Courier New" w:hAnsi="Courier New" w:cs="Courier New"/>
          <w:noProof/>
          <w:sz w:val="18"/>
          <w:szCs w:val="20"/>
        </w:rPr>
        <w:t>encoder_randomaccess_vtm.cfg</w:t>
      </w:r>
      <w:r>
        <w:rPr>
          <w:rFonts w:ascii="Courier New" w:hAnsi="Courier New" w:cs="Courier New"/>
          <w:noProof/>
          <w:sz w:val="18"/>
          <w:szCs w:val="20"/>
        </w:rPr>
        <w:t xml:space="preserve"> </w:t>
      </w:r>
      <w:r w:rsidRPr="007E7388">
        <w:t>is found in the VTM code tree.</w:t>
      </w:r>
    </w:p>
    <w:p w14:paraId="61F9EADE" w14:textId="77777777" w:rsidR="00F73B67" w:rsidRDefault="00F73B67" w:rsidP="00F73B67">
      <w:r w:rsidRPr="00FB3CB7">
        <w:rPr>
          <w:rFonts w:ascii="Courier New" w:hAnsi="Courier New" w:cs="Courier New"/>
          <w:noProof/>
          <w:sz w:val="18"/>
          <w:szCs w:val="20"/>
        </w:rPr>
        <w:t>resHD_</w:t>
      </w:r>
      <w:r>
        <w:rPr>
          <w:rFonts w:ascii="Courier New" w:hAnsi="Courier New" w:cs="Courier New"/>
          <w:noProof/>
          <w:sz w:val="18"/>
          <w:szCs w:val="20"/>
        </w:rPr>
        <w:t>6</w:t>
      </w:r>
      <w:r w:rsidRPr="00FB3CB7">
        <w:rPr>
          <w:rFonts w:ascii="Courier New" w:hAnsi="Courier New" w:cs="Courier New"/>
          <w:noProof/>
          <w:sz w:val="18"/>
          <w:szCs w:val="20"/>
        </w:rPr>
        <w:t>0.cfg</w:t>
      </w:r>
      <w:r w:rsidRPr="007E7388">
        <w:t xml:space="preserve"> contains the following (example for </w:t>
      </w:r>
      <w:r>
        <w:t xml:space="preserve">10-bit </w:t>
      </w:r>
      <w:r w:rsidRPr="007E7388">
        <w:t>60fps test content):</w:t>
      </w:r>
    </w:p>
    <w:p w14:paraId="4BB42A4D" w14:textId="77777777" w:rsidR="00F73B67" w:rsidRPr="007E7388" w:rsidRDefault="00F73B67" w:rsidP="00F73B67">
      <w:pPr>
        <w:spacing w:after="0"/>
        <w:ind w:left="1134" w:hanging="567"/>
        <w:jc w:val="left"/>
        <w:rPr>
          <w:rFonts w:ascii="Courier New" w:hAnsi="Courier New" w:cs="Courier New"/>
          <w:noProof/>
          <w:sz w:val="18"/>
          <w:szCs w:val="20"/>
        </w:rPr>
      </w:pPr>
      <w:r w:rsidRPr="007E7388">
        <w:rPr>
          <w:rFonts w:ascii="Courier New" w:hAnsi="Courier New" w:cs="Courier New"/>
          <w:noProof/>
          <w:sz w:val="18"/>
          <w:szCs w:val="20"/>
        </w:rPr>
        <w:t>InputBitDepth      : 10          # Input bitdepth</w:t>
      </w:r>
    </w:p>
    <w:p w14:paraId="59C7BC24" w14:textId="77777777" w:rsidR="00F73B67" w:rsidRPr="007E7388" w:rsidRDefault="00F73B67" w:rsidP="00F73B67">
      <w:pPr>
        <w:spacing w:after="0"/>
        <w:ind w:left="1134" w:hanging="567"/>
        <w:jc w:val="left"/>
        <w:rPr>
          <w:rFonts w:ascii="Courier New" w:hAnsi="Courier New" w:cs="Courier New"/>
          <w:noProof/>
          <w:sz w:val="18"/>
          <w:szCs w:val="20"/>
        </w:rPr>
      </w:pPr>
      <w:r w:rsidRPr="007E7388">
        <w:rPr>
          <w:rFonts w:ascii="Courier New" w:hAnsi="Courier New" w:cs="Courier New"/>
          <w:noProof/>
          <w:sz w:val="18"/>
          <w:szCs w:val="20"/>
        </w:rPr>
        <w:t>InputChromaFormat  : 420         # Ratio of luminance to chrominance samples</w:t>
      </w:r>
    </w:p>
    <w:p w14:paraId="5E8987B2" w14:textId="77777777" w:rsidR="00F73B67" w:rsidRPr="007E7388" w:rsidRDefault="00F73B67" w:rsidP="00F73B67">
      <w:pPr>
        <w:spacing w:after="0"/>
        <w:ind w:left="1134" w:hanging="567"/>
        <w:jc w:val="left"/>
        <w:rPr>
          <w:rFonts w:ascii="Courier New" w:hAnsi="Courier New" w:cs="Courier New"/>
          <w:noProof/>
          <w:sz w:val="18"/>
          <w:szCs w:val="20"/>
        </w:rPr>
      </w:pPr>
      <w:r w:rsidRPr="007E7388">
        <w:rPr>
          <w:rFonts w:ascii="Courier New" w:hAnsi="Courier New" w:cs="Courier New"/>
          <w:noProof/>
          <w:sz w:val="18"/>
          <w:szCs w:val="20"/>
        </w:rPr>
        <w:t>FrameRate          : 60          # Frame Rate per second</w:t>
      </w:r>
    </w:p>
    <w:p w14:paraId="5D27909A" w14:textId="77777777" w:rsidR="00F73B67" w:rsidRPr="007E7388" w:rsidRDefault="00F73B67" w:rsidP="00F73B67">
      <w:pPr>
        <w:spacing w:after="0"/>
        <w:ind w:left="1134" w:hanging="567"/>
        <w:jc w:val="left"/>
        <w:rPr>
          <w:rFonts w:ascii="Courier New" w:hAnsi="Courier New" w:cs="Courier New"/>
          <w:noProof/>
          <w:sz w:val="18"/>
          <w:szCs w:val="20"/>
        </w:rPr>
      </w:pPr>
      <w:r w:rsidRPr="007E7388">
        <w:rPr>
          <w:rFonts w:ascii="Courier New" w:hAnsi="Courier New" w:cs="Courier New"/>
          <w:noProof/>
          <w:sz w:val="18"/>
          <w:szCs w:val="20"/>
        </w:rPr>
        <w:t>FrameSkip          : 0           # Number of frames to be skipped in input</w:t>
      </w:r>
    </w:p>
    <w:p w14:paraId="51E35516" w14:textId="77777777" w:rsidR="00F73B67" w:rsidRPr="007E7388" w:rsidRDefault="00F73B67" w:rsidP="00F73B67">
      <w:pPr>
        <w:spacing w:after="0"/>
        <w:ind w:left="1134" w:hanging="567"/>
        <w:jc w:val="left"/>
        <w:rPr>
          <w:rFonts w:ascii="Courier New" w:hAnsi="Courier New" w:cs="Courier New"/>
          <w:noProof/>
          <w:sz w:val="18"/>
          <w:szCs w:val="20"/>
        </w:rPr>
      </w:pPr>
      <w:r w:rsidRPr="007E7388">
        <w:rPr>
          <w:rFonts w:ascii="Courier New" w:hAnsi="Courier New" w:cs="Courier New"/>
          <w:noProof/>
          <w:sz w:val="18"/>
          <w:szCs w:val="20"/>
        </w:rPr>
        <w:t>SourceWidth        : 1920        # Input  frame width</w:t>
      </w:r>
    </w:p>
    <w:p w14:paraId="19441179" w14:textId="77777777" w:rsidR="00F73B67" w:rsidRPr="007E7388" w:rsidRDefault="00F73B67" w:rsidP="00F73B67">
      <w:pPr>
        <w:spacing w:after="0"/>
        <w:ind w:left="1134" w:hanging="567"/>
        <w:jc w:val="left"/>
        <w:rPr>
          <w:rFonts w:ascii="Courier New" w:hAnsi="Courier New" w:cs="Courier New"/>
          <w:noProof/>
          <w:sz w:val="18"/>
          <w:szCs w:val="20"/>
        </w:rPr>
      </w:pPr>
      <w:r w:rsidRPr="007E7388">
        <w:rPr>
          <w:rFonts w:ascii="Courier New" w:hAnsi="Courier New" w:cs="Courier New"/>
          <w:noProof/>
          <w:sz w:val="18"/>
          <w:szCs w:val="20"/>
        </w:rPr>
        <w:t>SourceHeight       : 1080        # Input  frame height</w:t>
      </w:r>
    </w:p>
    <w:p w14:paraId="635F18AF" w14:textId="77777777" w:rsidR="00F73B67" w:rsidRPr="007E7388" w:rsidRDefault="00F73B67" w:rsidP="00F73B67">
      <w:pPr>
        <w:spacing w:after="0"/>
        <w:ind w:left="1134" w:hanging="567"/>
        <w:jc w:val="left"/>
        <w:rPr>
          <w:rFonts w:ascii="Courier New" w:hAnsi="Courier New" w:cs="Courier New"/>
          <w:noProof/>
          <w:sz w:val="18"/>
          <w:szCs w:val="20"/>
        </w:rPr>
      </w:pPr>
      <w:r w:rsidRPr="007E7388">
        <w:rPr>
          <w:rFonts w:ascii="Courier New" w:hAnsi="Courier New" w:cs="Courier New"/>
          <w:noProof/>
          <w:sz w:val="18"/>
          <w:szCs w:val="20"/>
        </w:rPr>
        <w:t>FramesToBeEncoded  : 600         # Number of frames to be coded</w:t>
      </w:r>
    </w:p>
    <w:p w14:paraId="5242E796" w14:textId="77777777" w:rsidR="00F73B67" w:rsidRPr="007E7388" w:rsidRDefault="00F73B67" w:rsidP="00F73B67">
      <w:pPr>
        <w:ind w:left="1134" w:hanging="567"/>
        <w:jc w:val="left"/>
        <w:rPr>
          <w:rFonts w:ascii="Courier New" w:hAnsi="Courier New" w:cs="Courier New"/>
          <w:noProof/>
          <w:sz w:val="18"/>
          <w:szCs w:val="20"/>
        </w:rPr>
      </w:pPr>
      <w:r w:rsidRPr="007E7388">
        <w:rPr>
          <w:rFonts w:ascii="Courier New" w:hAnsi="Courier New" w:cs="Courier New"/>
          <w:noProof/>
          <w:sz w:val="18"/>
          <w:szCs w:val="20"/>
        </w:rPr>
        <w:t>Level              : 4.1</w:t>
      </w:r>
    </w:p>
    <w:p w14:paraId="6BBB428D" w14:textId="77777777" w:rsidR="00F73B67" w:rsidRDefault="00F73B67" w:rsidP="00F73B67">
      <w:pPr>
        <w:rPr>
          <w:rFonts w:eastAsia="Calibri"/>
        </w:rPr>
      </w:pPr>
      <w:r>
        <w:t xml:space="preserve">The base layer for </w:t>
      </w:r>
      <w:r>
        <w:rPr>
          <w:rFonts w:eastAsia="Calibri"/>
        </w:rPr>
        <w:t>VVC</w:t>
      </w:r>
      <w:r w:rsidRPr="00CA3EDF">
        <w:rPr>
          <w:rFonts w:eastAsia="Calibri"/>
        </w:rPr>
        <w:t xml:space="preserve"> </w:t>
      </w:r>
      <w:r>
        <w:rPr>
          <w:rFonts w:eastAsia="Calibri"/>
        </w:rPr>
        <w:t>multi-layer coding</w:t>
      </w:r>
      <w:r w:rsidRPr="00CA3EDF">
        <w:rPr>
          <w:rFonts w:eastAsia="Calibri"/>
        </w:rPr>
        <w:t xml:space="preserve">, </w:t>
      </w:r>
      <w:r>
        <w:rPr>
          <w:rFonts w:eastAsia="Calibri"/>
        </w:rPr>
        <w:t xml:space="preserve">when encoded separately, </w:t>
      </w:r>
      <w:r w:rsidRPr="00CA3EDF">
        <w:rPr>
          <w:rFonts w:eastAsia="Calibri"/>
        </w:rPr>
        <w:t xml:space="preserve">is required to additionally use </w:t>
      </w:r>
      <w:r w:rsidRPr="007E7388">
        <w:rPr>
          <w:rFonts w:ascii="Courier New" w:hAnsi="Courier New" w:cs="Courier New"/>
          <w:noProof/>
          <w:sz w:val="18"/>
          <w:szCs w:val="20"/>
        </w:rPr>
        <w:t>--MaxNumALFAPS=4</w:t>
      </w:r>
      <w:r w:rsidRPr="00CA3EDF">
        <w:rPr>
          <w:rFonts w:eastAsia="Calibri"/>
        </w:rPr>
        <w:t xml:space="preserve">, to prevent errors with the APS overriding in the EL. </w:t>
      </w:r>
      <w:r>
        <w:rPr>
          <w:rFonts w:eastAsia="Calibri"/>
        </w:rPr>
        <w:t>In this test, the same base layer is used for VVC and SHVC. The base layer for LCEVC does not use the -</w:t>
      </w:r>
      <w:r w:rsidRPr="007E7388">
        <w:rPr>
          <w:rFonts w:ascii="Courier New" w:hAnsi="Courier New" w:cs="Courier New"/>
          <w:noProof/>
          <w:sz w:val="18"/>
          <w:szCs w:val="20"/>
        </w:rPr>
        <w:t>–MaxNumALFAPS</w:t>
      </w:r>
      <w:r>
        <w:rPr>
          <w:rFonts w:eastAsia="Calibri"/>
        </w:rPr>
        <w:t xml:space="preserve"> option.</w:t>
      </w:r>
    </w:p>
    <w:p w14:paraId="09F50BFE" w14:textId="77777777" w:rsidR="00F73B67" w:rsidRDefault="00F73B67" w:rsidP="00F73B67">
      <w:pPr>
        <w:rPr>
          <w:rFonts w:eastAsia="Calibri"/>
        </w:rPr>
      </w:pPr>
      <w:r>
        <w:rPr>
          <w:rFonts w:eastAsia="Calibri"/>
        </w:rPr>
        <w:t>For BT.2020 SDR content, the “</w:t>
      </w:r>
      <w:r w:rsidRPr="00D815C1">
        <w:rPr>
          <w:rFonts w:ascii="Courier New" w:hAnsi="Courier New" w:cs="Courier New"/>
          <w:noProof/>
          <w:sz w:val="18"/>
          <w:szCs w:val="20"/>
        </w:rPr>
        <w:t>--VerCollocatedChroma=1</w:t>
      </w:r>
      <w:r>
        <w:rPr>
          <w:rFonts w:eastAsia="Calibri"/>
        </w:rPr>
        <w:t>” option is added.</w:t>
      </w:r>
    </w:p>
    <w:p w14:paraId="18D9D0FD" w14:textId="77777777" w:rsidR="00F73B67" w:rsidRDefault="00F73B67" w:rsidP="00F73B67">
      <w:pPr>
        <w:rPr>
          <w:rFonts w:eastAsia="Calibri"/>
        </w:rPr>
      </w:pPr>
      <w:r>
        <w:rPr>
          <w:rFonts w:eastAsia="Calibri"/>
        </w:rPr>
        <w:t>For HDR PQ content, the “</w:t>
      </w:r>
      <w:r w:rsidRPr="00FB3CB7">
        <w:rPr>
          <w:rFonts w:ascii="Courier New" w:hAnsi="Courier New" w:cs="Courier New"/>
          <w:noProof/>
          <w:sz w:val="18"/>
          <w:szCs w:val="20"/>
        </w:rPr>
        <w:t>-c cfg/per-class/classH1.cfg</w:t>
      </w:r>
      <w:r>
        <w:rPr>
          <w:rFonts w:eastAsia="Calibri"/>
        </w:rPr>
        <w:t>” option is added. For HDR HLG content, the “</w:t>
      </w:r>
      <w:r w:rsidRPr="00FB3CB7">
        <w:rPr>
          <w:rFonts w:ascii="Courier New" w:hAnsi="Courier New" w:cs="Courier New"/>
          <w:noProof/>
          <w:sz w:val="18"/>
          <w:szCs w:val="20"/>
        </w:rPr>
        <w:t>-c cfg/per-class/classH</w:t>
      </w:r>
      <w:r>
        <w:rPr>
          <w:rFonts w:ascii="Courier New" w:hAnsi="Courier New" w:cs="Courier New"/>
          <w:noProof/>
          <w:sz w:val="18"/>
          <w:szCs w:val="20"/>
        </w:rPr>
        <w:t>2</w:t>
      </w:r>
      <w:r w:rsidRPr="00FB3CB7">
        <w:rPr>
          <w:rFonts w:ascii="Courier New" w:hAnsi="Courier New" w:cs="Courier New"/>
          <w:noProof/>
          <w:sz w:val="18"/>
          <w:szCs w:val="20"/>
        </w:rPr>
        <w:t>.cfg</w:t>
      </w:r>
      <w:r>
        <w:rPr>
          <w:rFonts w:eastAsia="Calibri"/>
        </w:rPr>
        <w:t>” option is added. Those configuration files are found in the VTM code tree.</w:t>
      </w:r>
    </w:p>
    <w:p w14:paraId="773338D9" w14:textId="77777777" w:rsidR="00F73B67" w:rsidRDefault="00F73B67" w:rsidP="00F73B67">
      <w:pPr>
        <w:pStyle w:val="berschrift2"/>
      </w:pPr>
      <w:r>
        <w:lastRenderedPageBreak/>
        <w:t>VVC enhancement layer</w:t>
      </w:r>
    </w:p>
    <w:p w14:paraId="0318CCDB" w14:textId="22E81667" w:rsidR="00F73B67" w:rsidRDefault="00F73B67" w:rsidP="00F73B67">
      <w:r>
        <w:t>An example VTM command line is given below</w:t>
      </w:r>
      <w:r w:rsidR="009E1138">
        <w:t>, following the software manual</w:t>
      </w:r>
      <w:r>
        <w:t>:</w:t>
      </w:r>
    </w:p>
    <w:p w14:paraId="69778FF3" w14:textId="77777777" w:rsidR="00F73B67" w:rsidRPr="007E7388" w:rsidRDefault="00F73B67" w:rsidP="00F73B67">
      <w:pPr>
        <w:ind w:left="567" w:hanging="567"/>
        <w:jc w:val="left"/>
        <w:rPr>
          <w:rFonts w:ascii="Courier New" w:hAnsi="Courier New" w:cs="Courier New"/>
          <w:noProof/>
          <w:sz w:val="18"/>
          <w:szCs w:val="20"/>
        </w:rPr>
      </w:pPr>
      <w:r w:rsidRPr="007E7388">
        <w:rPr>
          <w:rFonts w:ascii="Courier New" w:hAnsi="Courier New" w:cs="Courier New"/>
          <w:noProof/>
          <w:sz w:val="18"/>
          <w:szCs w:val="20"/>
        </w:rPr>
        <w:t>EncoderApp -c cfg/encoder_randomaccess_vtm.cfg \</w:t>
      </w:r>
      <w:r w:rsidRPr="007E7388">
        <w:rPr>
          <w:rFonts w:ascii="Courier New" w:hAnsi="Courier New" w:cs="Courier New"/>
          <w:noProof/>
          <w:sz w:val="18"/>
          <w:szCs w:val="20"/>
        </w:rPr>
        <w:br/>
        <w:t>-c cfg/multi-layer/two_layers_scalable.cfg --DMVREncMvSelect=1 \</w:t>
      </w:r>
      <w:r w:rsidRPr="007E7388">
        <w:rPr>
          <w:rFonts w:ascii="Courier New" w:hAnsi="Courier New" w:cs="Courier New"/>
          <w:noProof/>
          <w:sz w:val="18"/>
          <w:szCs w:val="20"/>
        </w:rPr>
        <w:br/>
        <w:t xml:space="preserve">-l0 -q </w:t>
      </w:r>
      <w:r>
        <w:rPr>
          <w:rFonts w:ascii="Courier New" w:hAnsi="Courier New" w:cs="Courier New"/>
          <w:noProof/>
          <w:sz w:val="18"/>
          <w:szCs w:val="20"/>
        </w:rPr>
        <w:t>&lt;QP_BL&gt;</w:t>
      </w:r>
      <w:r w:rsidRPr="007E7388">
        <w:rPr>
          <w:rFonts w:ascii="Courier New" w:hAnsi="Courier New" w:cs="Courier New"/>
          <w:noProof/>
          <w:sz w:val="18"/>
          <w:szCs w:val="20"/>
        </w:rPr>
        <w:t xml:space="preserve"> -l0 -c resHD_60.cfg -l0 -i </w:t>
      </w:r>
      <w:r>
        <w:rPr>
          <w:rFonts w:ascii="Courier New" w:hAnsi="Courier New" w:cs="Courier New"/>
          <w:noProof/>
          <w:sz w:val="18"/>
          <w:szCs w:val="20"/>
        </w:rPr>
        <w:t>&lt;hd_input.yuv&gt;</w:t>
      </w:r>
      <w:r w:rsidRPr="007E7388">
        <w:rPr>
          <w:rFonts w:ascii="Courier New" w:hAnsi="Courier New" w:cs="Courier New"/>
          <w:noProof/>
          <w:sz w:val="18"/>
          <w:szCs w:val="20"/>
        </w:rPr>
        <w:t xml:space="preserve"> \</w:t>
      </w:r>
      <w:r w:rsidRPr="007E7388">
        <w:rPr>
          <w:rFonts w:ascii="Courier New" w:hAnsi="Courier New" w:cs="Courier New"/>
          <w:noProof/>
          <w:sz w:val="18"/>
          <w:szCs w:val="20"/>
        </w:rPr>
        <w:br/>
        <w:t xml:space="preserve">-l1 -q </w:t>
      </w:r>
      <w:r>
        <w:rPr>
          <w:rFonts w:ascii="Courier New" w:hAnsi="Courier New" w:cs="Courier New"/>
          <w:noProof/>
          <w:sz w:val="18"/>
          <w:szCs w:val="20"/>
        </w:rPr>
        <w:t>&lt;QP_EL&gt;</w:t>
      </w:r>
      <w:r w:rsidRPr="007E7388">
        <w:rPr>
          <w:rFonts w:ascii="Courier New" w:hAnsi="Courier New" w:cs="Courier New"/>
          <w:noProof/>
          <w:sz w:val="18"/>
          <w:szCs w:val="20"/>
        </w:rPr>
        <w:t xml:space="preserve"> -l1 -c resUHD_60.cfg -l1 -</w:t>
      </w:r>
      <w:r>
        <w:rPr>
          <w:rFonts w:ascii="Courier New" w:hAnsi="Courier New" w:cs="Courier New"/>
          <w:noProof/>
          <w:sz w:val="18"/>
          <w:szCs w:val="20"/>
        </w:rPr>
        <w:t>i &lt;uhd_input</w:t>
      </w:r>
      <w:r w:rsidRPr="007E7388">
        <w:rPr>
          <w:rFonts w:ascii="Courier New" w:hAnsi="Courier New" w:cs="Courier New"/>
          <w:noProof/>
          <w:sz w:val="18"/>
          <w:szCs w:val="20"/>
        </w:rPr>
        <w:t>.yuv</w:t>
      </w:r>
      <w:r>
        <w:rPr>
          <w:rFonts w:ascii="Courier New" w:hAnsi="Courier New" w:cs="Courier New"/>
          <w:noProof/>
          <w:sz w:val="18"/>
          <w:szCs w:val="20"/>
        </w:rPr>
        <w:t>&gt;</w:t>
      </w:r>
      <w:r w:rsidRPr="007E7388">
        <w:rPr>
          <w:rFonts w:ascii="Courier New" w:hAnsi="Courier New" w:cs="Courier New"/>
          <w:noProof/>
          <w:sz w:val="18"/>
          <w:szCs w:val="20"/>
        </w:rPr>
        <w:t xml:space="preserve"> \</w:t>
      </w:r>
      <w:r w:rsidRPr="007E7388">
        <w:rPr>
          <w:rFonts w:ascii="Courier New" w:hAnsi="Courier New" w:cs="Courier New"/>
          <w:noProof/>
          <w:sz w:val="18"/>
          <w:szCs w:val="20"/>
        </w:rPr>
        <w:br/>
        <w:t>-l1 -c cfg/multi-layer/layer1_gop_randomaccess.cfg -l1 --Level=6.1 \</w:t>
      </w:r>
      <w:r w:rsidRPr="007E7388">
        <w:rPr>
          <w:rFonts w:ascii="Courier New" w:hAnsi="Courier New" w:cs="Courier New"/>
          <w:noProof/>
          <w:sz w:val="18"/>
          <w:szCs w:val="20"/>
        </w:rPr>
        <w:br/>
      </w:r>
      <w:r w:rsidRPr="00045B44">
        <w:rPr>
          <w:rFonts w:ascii="Courier New" w:hAnsi="Courier New" w:cs="Courier New"/>
          <w:noProof/>
          <w:sz w:val="18"/>
          <w:szCs w:val="20"/>
        </w:rPr>
        <w:t>-l1 --TemporalFilter=0</w:t>
      </w:r>
      <w:r>
        <w:rPr>
          <w:rFonts w:ascii="Courier New" w:hAnsi="Courier New" w:cs="Courier New"/>
          <w:noProof/>
          <w:sz w:val="18"/>
          <w:szCs w:val="20"/>
        </w:rPr>
        <w:t xml:space="preserve"> </w:t>
      </w:r>
      <w:r w:rsidRPr="007E7388">
        <w:rPr>
          <w:rFonts w:ascii="Courier New" w:hAnsi="Courier New" w:cs="Courier New"/>
          <w:noProof/>
          <w:sz w:val="18"/>
          <w:szCs w:val="20"/>
        </w:rPr>
        <w:t xml:space="preserve">-ip </w:t>
      </w:r>
      <w:r>
        <w:rPr>
          <w:rFonts w:ascii="Courier New" w:hAnsi="Courier New" w:cs="Courier New"/>
          <w:noProof/>
          <w:sz w:val="18"/>
          <w:szCs w:val="20"/>
        </w:rPr>
        <w:t>&lt;IP&gt;</w:t>
      </w:r>
      <w:r w:rsidRPr="007E7388">
        <w:rPr>
          <w:rFonts w:ascii="Courier New" w:hAnsi="Courier New" w:cs="Courier New"/>
          <w:noProof/>
          <w:sz w:val="18"/>
          <w:szCs w:val="20"/>
        </w:rPr>
        <w:t xml:space="preserve"> -b </w:t>
      </w:r>
      <w:r>
        <w:rPr>
          <w:rFonts w:ascii="Courier New" w:hAnsi="Courier New" w:cs="Courier New"/>
          <w:noProof/>
          <w:sz w:val="18"/>
          <w:szCs w:val="20"/>
        </w:rPr>
        <w:t>&lt;output.bin&gt;</w:t>
      </w:r>
      <w:r w:rsidRPr="007E7388">
        <w:rPr>
          <w:rFonts w:ascii="Courier New" w:hAnsi="Courier New" w:cs="Courier New"/>
          <w:noProof/>
          <w:sz w:val="18"/>
          <w:szCs w:val="20"/>
        </w:rPr>
        <w:t xml:space="preserve"> -o /dev/null</w:t>
      </w:r>
    </w:p>
    <w:p w14:paraId="2ADA456E" w14:textId="77777777" w:rsidR="00F73B67" w:rsidRDefault="00F73B67" w:rsidP="00F73B67">
      <w:r>
        <w:rPr>
          <w:rFonts w:eastAsia="Calibri"/>
        </w:rPr>
        <w:t>To reuse a base layer encoding, “</w:t>
      </w:r>
      <w:r w:rsidRPr="00CA3EDF">
        <w:rPr>
          <w:rFonts w:ascii="Courier New" w:eastAsia="Calibri" w:hAnsi="Courier New" w:cs="Courier New"/>
          <w:sz w:val="20"/>
          <w:szCs w:val="22"/>
        </w:rPr>
        <w:t>–l0 -–debugBitstream &lt;baselayer.bin</w:t>
      </w:r>
      <w:r>
        <w:rPr>
          <w:rFonts w:ascii="Courier New" w:eastAsia="Calibri" w:hAnsi="Courier New" w:cs="Courier New"/>
          <w:sz w:val="20"/>
          <w:szCs w:val="22"/>
        </w:rPr>
        <w:t>&gt;</w:t>
      </w:r>
      <w:r>
        <w:t>” can be used.</w:t>
      </w:r>
    </w:p>
    <w:p w14:paraId="12A669E0" w14:textId="1B9EC91E" w:rsidR="00F73B67" w:rsidRDefault="00F73B67" w:rsidP="00F73B67">
      <w:pPr>
        <w:rPr>
          <w:rFonts w:eastAsia="Calibri"/>
        </w:rPr>
      </w:pPr>
      <w:r>
        <w:rPr>
          <w:rFonts w:ascii="Courier New" w:hAnsi="Courier New" w:cs="Courier New"/>
          <w:noProof/>
          <w:sz w:val="18"/>
          <w:szCs w:val="20"/>
        </w:rPr>
        <w:t>&lt;IP&gt;</w:t>
      </w:r>
      <w:r>
        <w:rPr>
          <w:rFonts w:eastAsia="Calibri"/>
        </w:rPr>
        <w:t xml:space="preserve"> and </w:t>
      </w:r>
      <w:r w:rsidRPr="007E7388">
        <w:rPr>
          <w:rFonts w:ascii="Courier New" w:hAnsi="Courier New" w:cs="Courier New"/>
          <w:noProof/>
          <w:sz w:val="18"/>
          <w:szCs w:val="20"/>
        </w:rPr>
        <w:t>&lt;QP_BL&gt;</w:t>
      </w:r>
      <w:r>
        <w:rPr>
          <w:rFonts w:eastAsia="Calibri"/>
        </w:rPr>
        <w:t xml:space="preserve"> shall match the base layer settings described in the previous section. </w:t>
      </w:r>
      <w:r>
        <w:rPr>
          <w:rFonts w:ascii="Courier New" w:hAnsi="Courier New" w:cs="Courier New"/>
          <w:noProof/>
          <w:sz w:val="18"/>
          <w:szCs w:val="20"/>
        </w:rPr>
        <w:t>&lt;QP_EL&gt;</w:t>
      </w:r>
      <w:r>
        <w:rPr>
          <w:rFonts w:eastAsia="Calibri"/>
        </w:rPr>
        <w:t xml:space="preserve"> is adjusted to match the target bitrate, as described </w:t>
      </w:r>
      <w:r w:rsidRPr="00FA43F2">
        <w:rPr>
          <w:rFonts w:eastAsia="Calibri"/>
        </w:rPr>
        <w:t xml:space="preserve">in </w:t>
      </w:r>
      <w:r w:rsidR="00FA43F2" w:rsidRPr="00C45868">
        <w:rPr>
          <w:rFonts w:eastAsia="Calibri"/>
        </w:rPr>
        <w:fldChar w:fldCharType="begin"/>
      </w:r>
      <w:r w:rsidR="00FA43F2" w:rsidRPr="00C45868">
        <w:rPr>
          <w:rFonts w:eastAsia="Calibri"/>
        </w:rPr>
        <w:instrText xml:space="preserve"> REF _Ref194698765 \h </w:instrText>
      </w:r>
      <w:r w:rsidR="00FA43F2">
        <w:rPr>
          <w:rFonts w:eastAsia="Calibri"/>
        </w:rPr>
        <w:instrText xml:space="preserve"> \* MERGEFORMAT </w:instrText>
      </w:r>
      <w:r w:rsidR="00FA43F2" w:rsidRPr="00C45868">
        <w:rPr>
          <w:rFonts w:eastAsia="Calibri"/>
        </w:rPr>
      </w:r>
      <w:r w:rsidR="00FA43F2" w:rsidRPr="00C45868">
        <w:rPr>
          <w:rFonts w:eastAsia="Calibri"/>
        </w:rPr>
        <w:fldChar w:fldCharType="separate"/>
      </w:r>
      <w:r w:rsidR="00FA43F2" w:rsidRPr="008F5F2A">
        <w:t xml:space="preserve">Table </w:t>
      </w:r>
      <w:r w:rsidR="00FA43F2" w:rsidRPr="008F5F2A">
        <w:rPr>
          <w:noProof/>
        </w:rPr>
        <w:t>2</w:t>
      </w:r>
      <w:r w:rsidR="00FA43F2" w:rsidRPr="00C45868">
        <w:rPr>
          <w:rFonts w:eastAsia="Calibri"/>
        </w:rPr>
        <w:fldChar w:fldCharType="end"/>
      </w:r>
      <w:r w:rsidRPr="00FA43F2">
        <w:rPr>
          <w:rFonts w:eastAsia="Calibri"/>
        </w:rPr>
        <w:t>.</w:t>
      </w:r>
    </w:p>
    <w:p w14:paraId="153872D8" w14:textId="77777777" w:rsidR="00F73B67" w:rsidRDefault="00F73B67" w:rsidP="00F73B67">
      <w:r w:rsidRPr="00FB3CB7">
        <w:rPr>
          <w:rFonts w:ascii="Courier New" w:hAnsi="Courier New" w:cs="Courier New"/>
          <w:noProof/>
          <w:sz w:val="18"/>
          <w:szCs w:val="20"/>
        </w:rPr>
        <w:t>cfg/multi-layer/layer1_gop_randomaccess.cfg</w:t>
      </w:r>
      <w:r>
        <w:rPr>
          <w:rFonts w:ascii="Courier New" w:hAnsi="Courier New" w:cs="Courier New"/>
          <w:noProof/>
          <w:sz w:val="18"/>
          <w:szCs w:val="20"/>
        </w:rPr>
        <w:t xml:space="preserve"> </w:t>
      </w:r>
      <w:r w:rsidRPr="00FB3CB7">
        <w:t>is found in the VTM code tree</w:t>
      </w:r>
      <w:r>
        <w:t>.</w:t>
      </w:r>
    </w:p>
    <w:p w14:paraId="319A9259" w14:textId="77777777" w:rsidR="00F73B67" w:rsidRDefault="00F73B67" w:rsidP="00F73B67">
      <w:pPr>
        <w:rPr>
          <w:rFonts w:eastAsia="Calibri"/>
        </w:rPr>
      </w:pPr>
      <w:r w:rsidRPr="00FB3CB7">
        <w:rPr>
          <w:rFonts w:ascii="Courier New" w:hAnsi="Courier New" w:cs="Courier New"/>
          <w:noProof/>
          <w:sz w:val="18"/>
          <w:szCs w:val="20"/>
        </w:rPr>
        <w:t xml:space="preserve">resUHD_60.cfg </w:t>
      </w:r>
      <w:r>
        <w:t xml:space="preserve">is similar to the </w:t>
      </w:r>
      <w:r w:rsidRPr="00FB3CB7">
        <w:rPr>
          <w:rFonts w:ascii="Courier New" w:hAnsi="Courier New" w:cs="Courier New"/>
          <w:noProof/>
          <w:sz w:val="18"/>
          <w:szCs w:val="20"/>
        </w:rPr>
        <w:t xml:space="preserve">resHD_60.cfg </w:t>
      </w:r>
      <w:r>
        <w:t>shown in the previous section, but with UHD resolution (width 3840, height 2160, and level 5.1).</w:t>
      </w:r>
    </w:p>
    <w:p w14:paraId="11ED3DEC" w14:textId="77777777" w:rsidR="00F73B67" w:rsidRDefault="00F73B67" w:rsidP="00F73B67">
      <w:pPr>
        <w:rPr>
          <w:rFonts w:eastAsia="Calibri"/>
        </w:rPr>
      </w:pPr>
      <w:r>
        <w:rPr>
          <w:rFonts w:eastAsia="Calibri"/>
        </w:rPr>
        <w:t>For BT.2020 SDR content, the “</w:t>
      </w:r>
      <w:r w:rsidRPr="00D815C1">
        <w:rPr>
          <w:rFonts w:ascii="Courier New" w:hAnsi="Courier New" w:cs="Courier New"/>
          <w:noProof/>
          <w:sz w:val="18"/>
          <w:szCs w:val="20"/>
        </w:rPr>
        <w:t>--VerCollocatedChroma=1</w:t>
      </w:r>
      <w:r>
        <w:rPr>
          <w:rFonts w:eastAsia="Calibri"/>
        </w:rPr>
        <w:t>” option is added.</w:t>
      </w:r>
    </w:p>
    <w:p w14:paraId="556D3530" w14:textId="77777777" w:rsidR="00F73B67" w:rsidRDefault="00F73B67" w:rsidP="00F73B67">
      <w:pPr>
        <w:rPr>
          <w:rFonts w:eastAsia="Calibri"/>
        </w:rPr>
      </w:pPr>
      <w:r>
        <w:rPr>
          <w:rFonts w:eastAsia="Calibri"/>
        </w:rPr>
        <w:t>For HDR PQ content, the “</w:t>
      </w:r>
      <w:r w:rsidRPr="00FB3CB7">
        <w:rPr>
          <w:rFonts w:ascii="Courier New" w:hAnsi="Courier New" w:cs="Courier New"/>
          <w:noProof/>
          <w:sz w:val="18"/>
          <w:szCs w:val="20"/>
        </w:rPr>
        <w:t>-c cfg/per-class/classH1.cfg</w:t>
      </w:r>
      <w:r>
        <w:rPr>
          <w:rFonts w:eastAsia="Calibri"/>
        </w:rPr>
        <w:t>” option is added. For HDR HLG content, the “</w:t>
      </w:r>
      <w:r w:rsidRPr="00FB3CB7">
        <w:rPr>
          <w:rFonts w:ascii="Courier New" w:hAnsi="Courier New" w:cs="Courier New"/>
          <w:noProof/>
          <w:sz w:val="18"/>
          <w:szCs w:val="20"/>
        </w:rPr>
        <w:t>-c cfg/per-class/classH</w:t>
      </w:r>
      <w:r>
        <w:rPr>
          <w:rFonts w:ascii="Courier New" w:hAnsi="Courier New" w:cs="Courier New"/>
          <w:noProof/>
          <w:sz w:val="18"/>
          <w:szCs w:val="20"/>
        </w:rPr>
        <w:t>2</w:t>
      </w:r>
      <w:r w:rsidRPr="00FB3CB7">
        <w:rPr>
          <w:rFonts w:ascii="Courier New" w:hAnsi="Courier New" w:cs="Courier New"/>
          <w:noProof/>
          <w:sz w:val="18"/>
          <w:szCs w:val="20"/>
        </w:rPr>
        <w:t>.cfg</w:t>
      </w:r>
      <w:r>
        <w:rPr>
          <w:rFonts w:eastAsia="Calibri"/>
        </w:rPr>
        <w:t>” option is added. Those configuration files are found in the VTM code tree.</w:t>
      </w:r>
    </w:p>
    <w:p w14:paraId="599E63F4" w14:textId="77777777" w:rsidR="00F73B67" w:rsidRDefault="00F73B67" w:rsidP="00F73B67">
      <w:pPr>
        <w:pStyle w:val="berschrift2"/>
      </w:pPr>
      <w:r>
        <w:t>SHVC enhancement layer</w:t>
      </w:r>
    </w:p>
    <w:p w14:paraId="2C6D6899" w14:textId="5EF16C7C" w:rsidR="00F73B67" w:rsidRDefault="00F73B67" w:rsidP="00F73B67">
      <w:r>
        <w:t>An example SHM command line is given below (for a 60 fps test sequences)</w:t>
      </w:r>
      <w:r w:rsidR="009E1138">
        <w:t>, following the software manual</w:t>
      </w:r>
      <w:r>
        <w:t>:</w:t>
      </w:r>
    </w:p>
    <w:p w14:paraId="7C529111" w14:textId="77777777" w:rsidR="00F73B67" w:rsidRDefault="00F73B67" w:rsidP="00F73B67">
      <w:pPr>
        <w:ind w:left="567" w:hanging="567"/>
        <w:jc w:val="left"/>
        <w:rPr>
          <w:rFonts w:ascii="Courier New" w:hAnsi="Courier New" w:cs="Courier New"/>
          <w:noProof/>
          <w:sz w:val="18"/>
          <w:szCs w:val="20"/>
        </w:rPr>
      </w:pPr>
      <w:r w:rsidRPr="007E7388">
        <w:rPr>
          <w:rFonts w:ascii="Courier New" w:hAnsi="Courier New" w:cs="Courier New"/>
          <w:noProof/>
          <w:sz w:val="18"/>
          <w:szCs w:val="20"/>
        </w:rPr>
        <w:t xml:space="preserve">TAppEncoder -c cfg/encoder_randomaccess_scalable10.cfg -c &lt;testpoint.cfg&gt; </w:t>
      </w:r>
      <w:r>
        <w:rPr>
          <w:rFonts w:ascii="Courier New" w:hAnsi="Courier New" w:cs="Courier New"/>
          <w:noProof/>
          <w:sz w:val="18"/>
          <w:szCs w:val="20"/>
        </w:rPr>
        <w:t>\</w:t>
      </w:r>
      <w:r>
        <w:rPr>
          <w:rFonts w:ascii="Courier New" w:hAnsi="Courier New" w:cs="Courier New"/>
          <w:noProof/>
          <w:sz w:val="18"/>
          <w:szCs w:val="20"/>
        </w:rPr>
        <w:br/>
      </w:r>
      <w:r w:rsidRPr="007E7388">
        <w:rPr>
          <w:rFonts w:ascii="Courier New" w:hAnsi="Courier New" w:cs="Courier New"/>
          <w:noProof/>
          <w:sz w:val="18"/>
          <w:szCs w:val="20"/>
        </w:rPr>
        <w:t xml:space="preserve">-c </w:t>
      </w:r>
      <w:r>
        <w:rPr>
          <w:rFonts w:ascii="Courier New" w:hAnsi="Courier New" w:cs="Courier New"/>
          <w:noProof/>
          <w:sz w:val="18"/>
          <w:szCs w:val="20"/>
        </w:rPr>
        <w:t>cfg/</w:t>
      </w:r>
      <w:r w:rsidRPr="00BC56E7">
        <w:rPr>
          <w:rFonts w:ascii="Courier New" w:hAnsi="Courier New" w:cs="Courier New"/>
          <w:noProof/>
          <w:sz w:val="18"/>
          <w:szCs w:val="20"/>
        </w:rPr>
        <w:t>layers_avcbase.cfg</w:t>
      </w:r>
      <w:r w:rsidRPr="007E7388">
        <w:rPr>
          <w:rFonts w:ascii="Courier New" w:hAnsi="Courier New" w:cs="Courier New"/>
          <w:noProof/>
          <w:sz w:val="18"/>
          <w:szCs w:val="20"/>
        </w:rPr>
        <w:t xml:space="preserve"> -ibl</w:t>
      </w:r>
      <w:r>
        <w:rPr>
          <w:rFonts w:ascii="Courier New" w:hAnsi="Courier New" w:cs="Courier New"/>
          <w:noProof/>
          <w:sz w:val="18"/>
          <w:szCs w:val="20"/>
        </w:rPr>
        <w:t xml:space="preserve"> &lt;decoded_baselayer.yuv&gt;</w:t>
      </w:r>
      <w:r w:rsidRPr="007E7388">
        <w:rPr>
          <w:rFonts w:ascii="Courier New" w:hAnsi="Courier New" w:cs="Courier New"/>
          <w:noProof/>
          <w:sz w:val="18"/>
          <w:szCs w:val="20"/>
        </w:rPr>
        <w:t xml:space="preserve"> -q1 </w:t>
      </w:r>
      <w:r>
        <w:rPr>
          <w:rFonts w:ascii="Courier New" w:hAnsi="Courier New" w:cs="Courier New"/>
          <w:noProof/>
          <w:sz w:val="18"/>
          <w:szCs w:val="20"/>
        </w:rPr>
        <w:t>&lt;QP_EL&gt;</w:t>
      </w:r>
      <w:r w:rsidRPr="007E7388">
        <w:rPr>
          <w:rFonts w:ascii="Courier New" w:hAnsi="Courier New" w:cs="Courier New"/>
          <w:noProof/>
          <w:sz w:val="18"/>
          <w:szCs w:val="20"/>
        </w:rPr>
        <w:t xml:space="preserve"> </w:t>
      </w:r>
      <w:r>
        <w:rPr>
          <w:rFonts w:ascii="Courier New" w:hAnsi="Courier New" w:cs="Courier New"/>
          <w:noProof/>
          <w:sz w:val="18"/>
          <w:szCs w:val="20"/>
        </w:rPr>
        <w:t>\</w:t>
      </w:r>
      <w:r>
        <w:rPr>
          <w:rFonts w:ascii="Courier New" w:hAnsi="Courier New" w:cs="Courier New"/>
          <w:noProof/>
          <w:sz w:val="18"/>
          <w:szCs w:val="20"/>
        </w:rPr>
        <w:br/>
      </w:r>
      <w:r w:rsidRPr="007E7388">
        <w:rPr>
          <w:rFonts w:ascii="Courier New" w:hAnsi="Courier New" w:cs="Courier New"/>
          <w:noProof/>
          <w:sz w:val="18"/>
          <w:szCs w:val="20"/>
        </w:rPr>
        <w:t xml:space="preserve">-b </w:t>
      </w:r>
      <w:r>
        <w:rPr>
          <w:rFonts w:ascii="Courier New" w:hAnsi="Courier New" w:cs="Courier New"/>
          <w:noProof/>
          <w:sz w:val="18"/>
          <w:szCs w:val="20"/>
        </w:rPr>
        <w:t>&lt;output.bin&gt;</w:t>
      </w:r>
    </w:p>
    <w:p w14:paraId="06943111" w14:textId="77777777" w:rsidR="00F73B67" w:rsidRDefault="00F73B67" w:rsidP="00F73B67">
      <w:r w:rsidRPr="00FB3CB7">
        <w:rPr>
          <w:rFonts w:ascii="Courier New" w:hAnsi="Courier New" w:cs="Courier New"/>
          <w:noProof/>
          <w:sz w:val="18"/>
          <w:szCs w:val="20"/>
        </w:rPr>
        <w:t>encoder_randomaccess_scalable10.cfg</w:t>
      </w:r>
      <w:r w:rsidRPr="00FB3CB7">
        <w:t xml:space="preserve"> </w:t>
      </w:r>
      <w:r>
        <w:t>and</w:t>
      </w:r>
      <w:r w:rsidRPr="00FB3CB7">
        <w:t xml:space="preserve"> </w:t>
      </w:r>
      <w:r>
        <w:rPr>
          <w:rFonts w:ascii="Courier New" w:hAnsi="Courier New" w:cs="Courier New"/>
          <w:noProof/>
          <w:sz w:val="18"/>
          <w:szCs w:val="20"/>
        </w:rPr>
        <w:t>cfg/</w:t>
      </w:r>
      <w:r w:rsidRPr="00BC56E7">
        <w:rPr>
          <w:rFonts w:ascii="Courier New" w:hAnsi="Courier New" w:cs="Courier New"/>
          <w:noProof/>
          <w:sz w:val="18"/>
          <w:szCs w:val="20"/>
        </w:rPr>
        <w:t>layers_avcbase.cfg</w:t>
      </w:r>
      <w:r w:rsidRPr="00FB3CB7">
        <w:rPr>
          <w:rFonts w:ascii="Courier New" w:hAnsi="Courier New" w:cs="Courier New"/>
          <w:noProof/>
          <w:sz w:val="18"/>
          <w:szCs w:val="20"/>
        </w:rPr>
        <w:t xml:space="preserve"> </w:t>
      </w:r>
      <w:r>
        <w:t>are</w:t>
      </w:r>
      <w:r w:rsidRPr="00FB3CB7">
        <w:t xml:space="preserve"> found in the </w:t>
      </w:r>
      <w:r>
        <w:t>SHM</w:t>
      </w:r>
      <w:r w:rsidRPr="00FB3CB7">
        <w:t xml:space="preserve"> code tree.</w:t>
      </w:r>
    </w:p>
    <w:p w14:paraId="7E2AFE43" w14:textId="77777777" w:rsidR="00F73B67" w:rsidRDefault="00F73B67" w:rsidP="00F73B67">
      <w:pPr>
        <w:rPr>
          <w:rFonts w:eastAsia="Calibri"/>
        </w:rPr>
      </w:pPr>
      <w:r>
        <w:rPr>
          <w:rFonts w:eastAsia="Calibri"/>
        </w:rPr>
        <w:t>For BT.2020 color content (either SDR or HDR), the “</w:t>
      </w:r>
      <w:r w:rsidRPr="00971C7F">
        <w:rPr>
          <w:rFonts w:ascii="Courier New" w:hAnsi="Courier New" w:cs="Courier New"/>
          <w:noProof/>
          <w:sz w:val="18"/>
          <w:szCs w:val="20"/>
        </w:rPr>
        <w:t>--PhaseVerChroma1=0</w:t>
      </w:r>
      <w:r>
        <w:rPr>
          <w:rFonts w:eastAsia="Calibri"/>
        </w:rPr>
        <w:t>” option is added.</w:t>
      </w:r>
    </w:p>
    <w:p w14:paraId="52694D2B" w14:textId="77777777" w:rsidR="00F73B67" w:rsidRDefault="00F73B67" w:rsidP="00F73B67">
      <w:pPr>
        <w:rPr>
          <w:rFonts w:ascii="Courier New" w:hAnsi="Courier New" w:cs="Courier New"/>
          <w:noProof/>
          <w:sz w:val="18"/>
          <w:szCs w:val="20"/>
        </w:rPr>
      </w:pPr>
      <w:r w:rsidRPr="00FB3CB7">
        <w:rPr>
          <w:rFonts w:ascii="Courier New" w:hAnsi="Courier New" w:cs="Courier New"/>
          <w:noProof/>
          <w:sz w:val="18"/>
          <w:szCs w:val="20"/>
        </w:rPr>
        <w:t>testpoint.cfg</w:t>
      </w:r>
      <w:r w:rsidRPr="00BC56E7">
        <w:t xml:space="preserve"> </w:t>
      </w:r>
      <w:r>
        <w:t>contains the following:</w:t>
      </w:r>
    </w:p>
    <w:p w14:paraId="2CC25C24"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FrameSkip: 0</w:t>
      </w:r>
    </w:p>
    <w:p w14:paraId="37558BAC"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FramesToBeEncoded: 600</w:t>
      </w:r>
    </w:p>
    <w:p w14:paraId="67DC20F8"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Level0: 5.1</w:t>
      </w:r>
    </w:p>
    <w:p w14:paraId="02E9C1FC"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Level1: 4.1</w:t>
      </w:r>
    </w:p>
    <w:p w14:paraId="5CC385A3" w14:textId="77777777" w:rsidR="00F73B6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Level2: 5.1</w:t>
      </w:r>
    </w:p>
    <w:p w14:paraId="53EA94AF"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 xml:space="preserve">InputFile0: </w:t>
      </w:r>
      <w:r>
        <w:rPr>
          <w:rFonts w:ascii="Courier New" w:hAnsi="Courier New" w:cs="Courier New"/>
          <w:noProof/>
          <w:sz w:val="18"/>
          <w:szCs w:val="20"/>
        </w:rPr>
        <w:t>&lt;hd_input.yuv&gt; # Note: unused (base layer is external)</w:t>
      </w:r>
    </w:p>
    <w:p w14:paraId="6956DF94"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FrameRate0: 60</w:t>
      </w:r>
    </w:p>
    <w:p w14:paraId="44CC2115"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SourceWidth0: 1920</w:t>
      </w:r>
    </w:p>
    <w:p w14:paraId="661E072E"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SourceHeight0: 1080</w:t>
      </w:r>
    </w:p>
    <w:p w14:paraId="290666C6"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 xml:space="preserve">IntraPeriod0: </w:t>
      </w:r>
      <w:r>
        <w:rPr>
          <w:rFonts w:ascii="Courier New" w:hAnsi="Courier New" w:cs="Courier New"/>
          <w:noProof/>
          <w:sz w:val="18"/>
          <w:szCs w:val="20"/>
        </w:rPr>
        <w:t>&lt;IP&gt;</w:t>
      </w:r>
    </w:p>
    <w:p w14:paraId="75A18574"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ConformanceMode0: 1</w:t>
      </w:r>
    </w:p>
    <w:p w14:paraId="5089B6F0"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 xml:space="preserve">QP0: </w:t>
      </w:r>
      <w:r>
        <w:rPr>
          <w:rFonts w:ascii="Courier New" w:hAnsi="Courier New" w:cs="Courier New"/>
          <w:noProof/>
          <w:sz w:val="18"/>
          <w:szCs w:val="20"/>
        </w:rPr>
        <w:t>&lt;QP_BL&gt;               # Note: unused (base layer is external)</w:t>
      </w:r>
    </w:p>
    <w:p w14:paraId="4E3C0282"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InputBitDepth0: 10</w:t>
      </w:r>
    </w:p>
    <w:p w14:paraId="6F390F96"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InternalBitDepth0: 10</w:t>
      </w:r>
    </w:p>
    <w:p w14:paraId="7B17EFF0"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RepFormatIdx0: 0</w:t>
      </w:r>
    </w:p>
    <w:p w14:paraId="605CD388"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LayerPTLIndex0: 1</w:t>
      </w:r>
    </w:p>
    <w:p w14:paraId="642BE04C"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OutputBitDepth0: 10</w:t>
      </w:r>
    </w:p>
    <w:p w14:paraId="02489FED"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 xml:space="preserve">InputFile1: </w:t>
      </w:r>
      <w:r>
        <w:rPr>
          <w:rFonts w:ascii="Courier New" w:hAnsi="Courier New" w:cs="Courier New"/>
          <w:noProof/>
          <w:sz w:val="18"/>
          <w:szCs w:val="20"/>
        </w:rPr>
        <w:t>&lt;uhd_input.yuv&gt;</w:t>
      </w:r>
    </w:p>
    <w:p w14:paraId="372BF22F"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FrameRate1: 60</w:t>
      </w:r>
    </w:p>
    <w:p w14:paraId="2BF6B990"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SourceWidth1: 3840</w:t>
      </w:r>
    </w:p>
    <w:p w14:paraId="3339948B"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SourceHeight1: 2160</w:t>
      </w:r>
    </w:p>
    <w:p w14:paraId="43045A0F"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 xml:space="preserve">IntraPeriod1: </w:t>
      </w:r>
      <w:r>
        <w:rPr>
          <w:rFonts w:ascii="Courier New" w:hAnsi="Courier New" w:cs="Courier New"/>
          <w:noProof/>
          <w:sz w:val="18"/>
          <w:szCs w:val="20"/>
        </w:rPr>
        <w:t>&lt;IP&gt;</w:t>
      </w:r>
    </w:p>
    <w:p w14:paraId="18FFC8D1"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ConformanceMode1: 1</w:t>
      </w:r>
    </w:p>
    <w:p w14:paraId="27C7CBD3"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 xml:space="preserve">QP1: </w:t>
      </w:r>
      <w:r>
        <w:rPr>
          <w:rFonts w:ascii="Courier New" w:hAnsi="Courier New" w:cs="Courier New"/>
          <w:noProof/>
          <w:sz w:val="18"/>
          <w:szCs w:val="20"/>
        </w:rPr>
        <w:t>&lt;QP_EL&gt;</w:t>
      </w:r>
    </w:p>
    <w:p w14:paraId="36E32596"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InputBitDepth1: 10</w:t>
      </w:r>
    </w:p>
    <w:p w14:paraId="4325AD5B"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InternalBitDepth1: 10</w:t>
      </w:r>
    </w:p>
    <w:p w14:paraId="177848F0"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lastRenderedPageBreak/>
        <w:t>RepFormatIdx1: 1</w:t>
      </w:r>
    </w:p>
    <w:p w14:paraId="7C92E099" w14:textId="77777777" w:rsidR="00F73B67" w:rsidRPr="00BC56E7" w:rsidRDefault="00F73B67" w:rsidP="00F73B67">
      <w:pPr>
        <w:spacing w:after="0"/>
        <w:ind w:left="1134" w:hanging="567"/>
        <w:jc w:val="left"/>
        <w:rPr>
          <w:rFonts w:ascii="Courier New" w:hAnsi="Courier New" w:cs="Courier New"/>
          <w:noProof/>
          <w:sz w:val="18"/>
          <w:szCs w:val="20"/>
        </w:rPr>
      </w:pPr>
      <w:r w:rsidRPr="00BC56E7">
        <w:rPr>
          <w:rFonts w:ascii="Courier New" w:hAnsi="Courier New" w:cs="Courier New"/>
          <w:noProof/>
          <w:sz w:val="18"/>
          <w:szCs w:val="20"/>
        </w:rPr>
        <w:t>LayerPTLIndex1: 2</w:t>
      </w:r>
    </w:p>
    <w:p w14:paraId="29BF3D60" w14:textId="77777777" w:rsidR="00F73B67" w:rsidRDefault="00F73B67" w:rsidP="00F73B67">
      <w:pPr>
        <w:ind w:left="1134" w:hanging="567"/>
        <w:jc w:val="left"/>
        <w:rPr>
          <w:rFonts w:ascii="Courier New" w:hAnsi="Courier New" w:cs="Courier New"/>
          <w:noProof/>
          <w:sz w:val="18"/>
          <w:szCs w:val="20"/>
        </w:rPr>
      </w:pPr>
      <w:r w:rsidRPr="00BC56E7">
        <w:rPr>
          <w:rFonts w:ascii="Courier New" w:hAnsi="Courier New" w:cs="Courier New"/>
          <w:noProof/>
          <w:sz w:val="18"/>
          <w:szCs w:val="20"/>
        </w:rPr>
        <w:t>OutputBitDepth1: 10</w:t>
      </w:r>
    </w:p>
    <w:p w14:paraId="28A26604" w14:textId="604CDEBC" w:rsidR="00F73B67" w:rsidRDefault="00F73B67" w:rsidP="00F73B67">
      <w:pPr>
        <w:rPr>
          <w:rFonts w:eastAsia="Calibri"/>
        </w:rPr>
      </w:pPr>
      <w:r>
        <w:rPr>
          <w:rFonts w:ascii="Courier New" w:hAnsi="Courier New" w:cs="Courier New"/>
          <w:noProof/>
          <w:sz w:val="18"/>
          <w:szCs w:val="20"/>
        </w:rPr>
        <w:t xml:space="preserve">&lt;IP&gt; </w:t>
      </w:r>
      <w:r>
        <w:rPr>
          <w:rFonts w:eastAsia="Calibri"/>
        </w:rPr>
        <w:t xml:space="preserve">is set according to the same rule as VVC. </w:t>
      </w:r>
      <w:r>
        <w:rPr>
          <w:rFonts w:ascii="Courier New" w:hAnsi="Courier New" w:cs="Courier New"/>
          <w:noProof/>
          <w:sz w:val="18"/>
          <w:szCs w:val="20"/>
        </w:rPr>
        <w:t>&lt;QP_EL&gt;</w:t>
      </w:r>
      <w:r>
        <w:rPr>
          <w:rFonts w:eastAsia="Calibri"/>
        </w:rPr>
        <w:t xml:space="preserve"> is adjusted to match the target bitrate, as described </w:t>
      </w:r>
      <w:r w:rsidRPr="00FA43F2">
        <w:rPr>
          <w:rFonts w:eastAsia="Calibri"/>
        </w:rPr>
        <w:t>in</w:t>
      </w:r>
      <w:r w:rsidR="00FA43F2" w:rsidRPr="00FA43F2">
        <w:rPr>
          <w:rFonts w:eastAsia="Calibri"/>
        </w:rPr>
        <w:t xml:space="preserve"> </w:t>
      </w:r>
      <w:r w:rsidR="00FA43F2" w:rsidRPr="00FA43F2">
        <w:rPr>
          <w:rFonts w:eastAsia="Calibri"/>
        </w:rPr>
        <w:fldChar w:fldCharType="begin"/>
      </w:r>
      <w:r w:rsidR="00FA43F2" w:rsidRPr="00FA43F2">
        <w:rPr>
          <w:rFonts w:eastAsia="Calibri"/>
        </w:rPr>
        <w:instrText xml:space="preserve"> REF _Ref194698765 \h  \* MERGEFORMAT </w:instrText>
      </w:r>
      <w:r w:rsidR="00FA43F2" w:rsidRPr="00FA43F2">
        <w:rPr>
          <w:rFonts w:eastAsia="Calibri"/>
        </w:rPr>
      </w:r>
      <w:r w:rsidR="00FA43F2" w:rsidRPr="00FA43F2">
        <w:rPr>
          <w:rFonts w:eastAsia="Calibri"/>
        </w:rPr>
        <w:fldChar w:fldCharType="separate"/>
      </w:r>
      <w:r w:rsidR="00FA43F2" w:rsidRPr="008F5F2A">
        <w:t xml:space="preserve">Table </w:t>
      </w:r>
      <w:r w:rsidR="00FA43F2" w:rsidRPr="008F5F2A">
        <w:rPr>
          <w:noProof/>
        </w:rPr>
        <w:t>2</w:t>
      </w:r>
      <w:r w:rsidR="00FA43F2" w:rsidRPr="00FA43F2">
        <w:rPr>
          <w:rFonts w:eastAsia="Calibri"/>
        </w:rPr>
        <w:fldChar w:fldCharType="end"/>
      </w:r>
      <w:r w:rsidRPr="00FA43F2">
        <w:rPr>
          <w:rFonts w:eastAsia="Calibri"/>
        </w:rPr>
        <w:t>.</w:t>
      </w:r>
      <w:r w:rsidR="00FA43F2">
        <w:rPr>
          <w:rFonts w:eastAsia="Calibri"/>
        </w:rPr>
        <w:t xml:space="preserve"> </w:t>
      </w:r>
    </w:p>
    <w:p w14:paraId="79306EA2" w14:textId="77777777" w:rsidR="00F73B67" w:rsidRPr="007E7388" w:rsidRDefault="00F73B67" w:rsidP="00F73B67">
      <w:pPr>
        <w:spacing w:after="0"/>
        <w:ind w:left="1134" w:hanging="567"/>
        <w:jc w:val="left"/>
        <w:rPr>
          <w:rFonts w:ascii="Courier New" w:hAnsi="Courier New" w:cs="Courier New"/>
          <w:noProof/>
          <w:sz w:val="18"/>
          <w:szCs w:val="20"/>
        </w:rPr>
      </w:pPr>
    </w:p>
    <w:p w14:paraId="52112C1F" w14:textId="77777777" w:rsidR="00F73B67" w:rsidRDefault="00F73B67" w:rsidP="00F73B67">
      <w:pPr>
        <w:pStyle w:val="berschrift2"/>
      </w:pPr>
      <w:r>
        <w:t>LCEVC enhancement layer</w:t>
      </w:r>
    </w:p>
    <w:p w14:paraId="77D6710F" w14:textId="2F17E45A" w:rsidR="00F73B67" w:rsidRDefault="00F73B67" w:rsidP="00F73B67">
      <w:r>
        <w:t>An example LTM command line is given below (for a 60 fps test sequences)</w:t>
      </w:r>
      <w:r w:rsidR="00EA68A8">
        <w:t>, following the software manual</w:t>
      </w:r>
      <w:r>
        <w:t>:</w:t>
      </w:r>
    </w:p>
    <w:p w14:paraId="78BC3772" w14:textId="77777777" w:rsidR="00F73B67" w:rsidRPr="007E7388" w:rsidRDefault="00F73B67" w:rsidP="00F73B67">
      <w:pPr>
        <w:ind w:left="567" w:hanging="567"/>
        <w:jc w:val="left"/>
        <w:rPr>
          <w:rFonts w:ascii="Courier New" w:hAnsi="Courier New" w:cs="Courier New"/>
          <w:noProof/>
          <w:sz w:val="18"/>
          <w:szCs w:val="20"/>
        </w:rPr>
      </w:pPr>
      <w:r w:rsidRPr="007E7388">
        <w:rPr>
          <w:rFonts w:ascii="Courier New" w:hAnsi="Courier New" w:cs="Courier New"/>
          <w:noProof/>
          <w:sz w:val="18"/>
          <w:szCs w:val="20"/>
        </w:rPr>
        <w:t>ModelEncoder -i &lt;uhd_input.yuv&gt; -o &lt;output.bin&gt; --output_recon=&lt;rec.yuv&gt;</w:t>
      </w:r>
      <w:r>
        <w:rPr>
          <w:rFonts w:ascii="Courier New" w:hAnsi="Courier New" w:cs="Courier New"/>
          <w:noProof/>
          <w:sz w:val="18"/>
          <w:szCs w:val="20"/>
        </w:rPr>
        <w:t xml:space="preserve"> \</w:t>
      </w:r>
      <w:r>
        <w:rPr>
          <w:rFonts w:ascii="Courier New" w:hAnsi="Courier New" w:cs="Courier New"/>
          <w:noProof/>
          <w:sz w:val="18"/>
          <w:szCs w:val="20"/>
        </w:rPr>
        <w:br/>
      </w:r>
      <w:r w:rsidRPr="007E7388">
        <w:rPr>
          <w:rFonts w:ascii="Courier New" w:hAnsi="Courier New" w:cs="Courier New"/>
          <w:noProof/>
          <w:sz w:val="18"/>
          <w:szCs w:val="20"/>
        </w:rPr>
        <w:t>-w 3840 -h 2160 -r 60 -l 600 -f yuv420p10</w:t>
      </w:r>
      <w:r>
        <w:rPr>
          <w:rFonts w:ascii="Courier New" w:hAnsi="Courier New" w:cs="Courier New"/>
          <w:noProof/>
          <w:sz w:val="18"/>
          <w:szCs w:val="20"/>
        </w:rPr>
        <w:t xml:space="preserve"> </w:t>
      </w:r>
      <w:r w:rsidRPr="00FB3CB7">
        <w:rPr>
          <w:rFonts w:ascii="Courier New" w:hAnsi="Courier New" w:cs="Courier New"/>
          <w:noProof/>
          <w:sz w:val="18"/>
          <w:szCs w:val="20"/>
        </w:rPr>
        <w:t>--encapsulation=nal</w:t>
      </w:r>
      <w:r>
        <w:rPr>
          <w:rFonts w:ascii="Courier New" w:hAnsi="Courier New" w:cs="Courier New"/>
          <w:noProof/>
          <w:sz w:val="18"/>
          <w:szCs w:val="20"/>
        </w:rPr>
        <w:t xml:space="preserve"> \</w:t>
      </w:r>
      <w:r>
        <w:rPr>
          <w:rFonts w:ascii="Courier New" w:hAnsi="Courier New" w:cs="Courier New"/>
          <w:noProof/>
          <w:sz w:val="18"/>
          <w:szCs w:val="20"/>
        </w:rPr>
        <w:br/>
      </w:r>
      <w:r w:rsidRPr="007E7388">
        <w:rPr>
          <w:rFonts w:ascii="Courier New" w:hAnsi="Courier New" w:cs="Courier New"/>
          <w:noProof/>
          <w:sz w:val="18"/>
          <w:szCs w:val="20"/>
        </w:rPr>
        <w:t>-b vvc --base &lt;baselayer.bin&gt;</w:t>
      </w:r>
      <w:r>
        <w:rPr>
          <w:rFonts w:ascii="Courier New" w:hAnsi="Courier New" w:cs="Courier New"/>
          <w:noProof/>
          <w:sz w:val="18"/>
          <w:szCs w:val="20"/>
        </w:rPr>
        <w:t xml:space="preserve"> --base_recon &lt;decoded_baselayer.yuv&gt; \</w:t>
      </w:r>
      <w:r>
        <w:rPr>
          <w:rFonts w:ascii="Courier New" w:hAnsi="Courier New" w:cs="Courier New"/>
          <w:noProof/>
          <w:sz w:val="18"/>
          <w:szCs w:val="20"/>
        </w:rPr>
        <w:br/>
      </w:r>
      <w:r w:rsidRPr="007E7388">
        <w:rPr>
          <w:rFonts w:ascii="Courier New" w:hAnsi="Courier New" w:cs="Courier New"/>
          <w:noProof/>
          <w:sz w:val="18"/>
          <w:szCs w:val="20"/>
        </w:rPr>
        <w:t>--qp=&lt;QP_BL&gt; --intra_period=&lt;IP&gt; --base_depth=10 --parameter_config=default</w:t>
      </w:r>
      <w:r>
        <w:rPr>
          <w:rFonts w:ascii="Courier New" w:hAnsi="Courier New" w:cs="Courier New"/>
          <w:noProof/>
          <w:sz w:val="18"/>
          <w:szCs w:val="20"/>
        </w:rPr>
        <w:t xml:space="preserve"> \</w:t>
      </w:r>
      <w:r>
        <w:rPr>
          <w:rFonts w:ascii="Courier New" w:hAnsi="Courier New" w:cs="Courier New"/>
          <w:noProof/>
          <w:sz w:val="18"/>
          <w:szCs w:val="20"/>
        </w:rPr>
        <w:br/>
        <w:t>--</w:t>
      </w:r>
      <w:r w:rsidRPr="007E7388">
        <w:rPr>
          <w:rFonts w:ascii="Courier New" w:hAnsi="Courier New" w:cs="Courier New"/>
          <w:noProof/>
          <w:sz w:val="18"/>
          <w:szCs w:val="20"/>
        </w:rPr>
        <w:t>dithering_control=false --dithering_type=none</w:t>
      </w:r>
      <w:r>
        <w:rPr>
          <w:rFonts w:ascii="Courier New" w:hAnsi="Courier New" w:cs="Courier New"/>
          <w:noProof/>
          <w:sz w:val="18"/>
          <w:szCs w:val="20"/>
        </w:rPr>
        <w:t xml:space="preserve"> \</w:t>
      </w:r>
      <w:r>
        <w:rPr>
          <w:rFonts w:ascii="Courier New" w:hAnsi="Courier New" w:cs="Courier New"/>
          <w:noProof/>
          <w:sz w:val="18"/>
          <w:szCs w:val="20"/>
        </w:rPr>
        <w:br/>
      </w:r>
      <w:r w:rsidRPr="00FB3CB7">
        <w:rPr>
          <w:rFonts w:ascii="Courier New" w:hAnsi="Courier New" w:cs="Courier New"/>
          <w:noProof/>
          <w:sz w:val="18"/>
          <w:szCs w:val="20"/>
        </w:rPr>
        <w:t>--level_1_filtering_enabled=false</w:t>
      </w:r>
      <w:r>
        <w:rPr>
          <w:rFonts w:ascii="Courier New" w:hAnsi="Courier New" w:cs="Courier New"/>
          <w:noProof/>
          <w:sz w:val="18"/>
          <w:szCs w:val="20"/>
        </w:rPr>
        <w:t xml:space="preserve"> </w:t>
      </w:r>
      <w:r w:rsidRPr="007E7388">
        <w:rPr>
          <w:rFonts w:ascii="Courier New" w:hAnsi="Courier New" w:cs="Courier New"/>
          <w:noProof/>
          <w:sz w:val="18"/>
          <w:szCs w:val="20"/>
        </w:rPr>
        <w:t xml:space="preserve">--quant_matrix_mode=custom </w:t>
      </w:r>
      <w:r>
        <w:rPr>
          <w:rFonts w:ascii="Courier New" w:hAnsi="Courier New" w:cs="Courier New"/>
          <w:noProof/>
          <w:sz w:val="18"/>
          <w:szCs w:val="20"/>
        </w:rPr>
        <w:t>\</w:t>
      </w:r>
      <w:r>
        <w:rPr>
          <w:rFonts w:ascii="Courier New" w:hAnsi="Courier New" w:cs="Courier New"/>
          <w:noProof/>
          <w:sz w:val="18"/>
          <w:szCs w:val="20"/>
        </w:rPr>
        <w:br/>
      </w:r>
      <w:r w:rsidRPr="007E7388">
        <w:rPr>
          <w:rFonts w:ascii="Courier New" w:hAnsi="Courier New" w:cs="Courier New"/>
          <w:noProof/>
          <w:sz w:val="18"/>
          <w:szCs w:val="20"/>
        </w:rPr>
        <w:t>--qm_coefficient_1=</w:t>
      </w:r>
      <w:r w:rsidRPr="00986692">
        <w:rPr>
          <w:rFonts w:ascii="Courier New" w:hAnsi="Courier New" w:cs="Courier New"/>
          <w:noProof/>
          <w:sz w:val="18"/>
          <w:szCs w:val="20"/>
        </w:rPr>
        <w:t>"0 0 0 0 0 0 0 0 0 0 0 0 0 0 0 0"</w:t>
      </w:r>
      <w:r>
        <w:rPr>
          <w:rFonts w:ascii="Courier New" w:hAnsi="Courier New" w:cs="Courier New"/>
          <w:noProof/>
          <w:sz w:val="18"/>
          <w:szCs w:val="20"/>
        </w:rPr>
        <w:t xml:space="preserve"> \</w:t>
      </w:r>
      <w:r>
        <w:rPr>
          <w:rFonts w:ascii="Courier New" w:hAnsi="Courier New" w:cs="Courier New"/>
          <w:noProof/>
          <w:sz w:val="18"/>
          <w:szCs w:val="20"/>
        </w:rPr>
        <w:br/>
      </w:r>
      <w:r w:rsidRPr="007E7388">
        <w:rPr>
          <w:rFonts w:ascii="Courier New" w:hAnsi="Courier New" w:cs="Courier New"/>
          <w:noProof/>
          <w:sz w:val="18"/>
          <w:szCs w:val="20"/>
        </w:rPr>
        <w:t>--qm_coefficient_2=</w:t>
      </w:r>
      <w:r>
        <w:rPr>
          <w:rFonts w:ascii="Courier New" w:hAnsi="Courier New" w:cs="Courier New"/>
          <w:noProof/>
          <w:sz w:val="18"/>
          <w:szCs w:val="20"/>
        </w:rPr>
        <w:t>”</w:t>
      </w:r>
      <w:r w:rsidRPr="007E7388">
        <w:rPr>
          <w:rFonts w:ascii="Courier New" w:hAnsi="Courier New" w:cs="Courier New"/>
          <w:noProof/>
          <w:sz w:val="18"/>
          <w:szCs w:val="20"/>
        </w:rPr>
        <w:t>0 0 0 0 0 0 0 0 0 0 0 0 0 0 0 0</w:t>
      </w:r>
      <w:r>
        <w:rPr>
          <w:rFonts w:ascii="Courier New" w:hAnsi="Courier New" w:cs="Courier New"/>
          <w:noProof/>
          <w:sz w:val="18"/>
          <w:szCs w:val="20"/>
        </w:rPr>
        <w:t>” \</w:t>
      </w:r>
      <w:r>
        <w:rPr>
          <w:rFonts w:ascii="Courier New" w:hAnsi="Courier New" w:cs="Courier New"/>
          <w:noProof/>
          <w:sz w:val="18"/>
          <w:szCs w:val="20"/>
        </w:rPr>
        <w:br/>
      </w:r>
      <w:r w:rsidRPr="007E7388">
        <w:rPr>
          <w:rFonts w:ascii="Courier New" w:hAnsi="Courier New" w:cs="Courier New"/>
          <w:noProof/>
          <w:sz w:val="18"/>
          <w:szCs w:val="20"/>
        </w:rPr>
        <w:t>--cq_step_width_loq_0=</w:t>
      </w:r>
      <w:r>
        <w:rPr>
          <w:rFonts w:ascii="Courier New" w:hAnsi="Courier New" w:cs="Courier New"/>
          <w:noProof/>
          <w:sz w:val="18"/>
          <w:szCs w:val="20"/>
        </w:rPr>
        <w:t>&lt;SW2&gt;</w:t>
      </w:r>
      <w:r w:rsidRPr="007E7388">
        <w:rPr>
          <w:rFonts w:ascii="Courier New" w:hAnsi="Courier New" w:cs="Courier New"/>
          <w:noProof/>
          <w:sz w:val="18"/>
          <w:szCs w:val="20"/>
        </w:rPr>
        <w:t xml:space="preserve"> --cq_step_width_loq_1=</w:t>
      </w:r>
      <w:r>
        <w:rPr>
          <w:rFonts w:ascii="Courier New" w:hAnsi="Courier New" w:cs="Courier New"/>
          <w:noProof/>
          <w:sz w:val="18"/>
          <w:szCs w:val="20"/>
        </w:rPr>
        <w:t>&lt;SW1&gt; \</w:t>
      </w:r>
      <w:r>
        <w:rPr>
          <w:rFonts w:ascii="Courier New" w:hAnsi="Courier New" w:cs="Courier New"/>
          <w:noProof/>
          <w:sz w:val="18"/>
          <w:szCs w:val="20"/>
        </w:rPr>
        <w:br/>
      </w:r>
      <w:r w:rsidRPr="00986692">
        <w:rPr>
          <w:rFonts w:ascii="Courier New" w:hAnsi="Courier New" w:cs="Courier New"/>
          <w:noProof/>
          <w:sz w:val="18"/>
          <w:szCs w:val="20"/>
        </w:rPr>
        <w:t xml:space="preserve">--predicted_residual=false --encoding_upsample=adaptivecubic </w:t>
      </w:r>
      <w:r>
        <w:rPr>
          <w:rFonts w:ascii="Courier New" w:hAnsi="Courier New" w:cs="Courier New"/>
          <w:noProof/>
          <w:sz w:val="18"/>
          <w:szCs w:val="20"/>
        </w:rPr>
        <w:t>\</w:t>
      </w:r>
      <w:r>
        <w:rPr>
          <w:rFonts w:ascii="Courier New" w:hAnsi="Courier New" w:cs="Courier New"/>
          <w:noProof/>
          <w:sz w:val="18"/>
          <w:szCs w:val="20"/>
        </w:rPr>
        <w:br/>
      </w:r>
      <w:r w:rsidRPr="00986692">
        <w:rPr>
          <w:rFonts w:ascii="Courier New" w:hAnsi="Courier New" w:cs="Courier New"/>
          <w:noProof/>
          <w:sz w:val="18"/>
          <w:szCs w:val="20"/>
        </w:rPr>
        <w:t>--upsampling_coefficients="1945 14997 3825 493"</w:t>
      </w:r>
      <w:r>
        <w:rPr>
          <w:rFonts w:ascii="Courier New" w:hAnsi="Courier New" w:cs="Courier New"/>
          <w:noProof/>
          <w:sz w:val="18"/>
          <w:szCs w:val="20"/>
        </w:rPr>
        <w:br/>
      </w:r>
    </w:p>
    <w:p w14:paraId="67A7F8F0" w14:textId="77777777" w:rsidR="00F73B67" w:rsidRPr="007E7388" w:rsidRDefault="00F73B67" w:rsidP="00F73B67">
      <w:r w:rsidRPr="007E7388">
        <w:rPr>
          <w:rFonts w:ascii="Courier New" w:hAnsi="Courier New" w:cs="Courier New"/>
          <w:noProof/>
          <w:sz w:val="18"/>
          <w:szCs w:val="20"/>
        </w:rPr>
        <w:t>&lt;QP_BL&gt;</w:t>
      </w:r>
      <w:r w:rsidRPr="007E7388">
        <w:t xml:space="preserve"> and </w:t>
      </w:r>
      <w:r w:rsidRPr="007E7388">
        <w:rPr>
          <w:rFonts w:ascii="Courier New" w:hAnsi="Courier New" w:cs="Courier New"/>
          <w:noProof/>
          <w:sz w:val="18"/>
          <w:szCs w:val="20"/>
        </w:rPr>
        <w:t>&lt;IP&gt;</w:t>
      </w:r>
      <w:r w:rsidRPr="007E7388">
        <w:t xml:space="preserve"> match the base layer encoding.</w:t>
      </w:r>
    </w:p>
    <w:p w14:paraId="3205F803" w14:textId="0E400AD7" w:rsidR="00F73B67" w:rsidRDefault="00F73B67" w:rsidP="00F73B67">
      <w:pPr>
        <w:rPr>
          <w:rFonts w:eastAsia="Calibri"/>
        </w:rPr>
      </w:pPr>
      <w:r w:rsidRPr="007E7388">
        <w:rPr>
          <w:rFonts w:ascii="Courier New" w:hAnsi="Courier New" w:cs="Courier New"/>
          <w:noProof/>
          <w:sz w:val="18"/>
          <w:szCs w:val="20"/>
        </w:rPr>
        <w:t>&lt;SW1&gt;</w:t>
      </w:r>
      <w:r w:rsidRPr="007E7388">
        <w:t xml:space="preserve"> and </w:t>
      </w:r>
      <w:r w:rsidRPr="007E7388">
        <w:rPr>
          <w:rFonts w:ascii="Courier New" w:hAnsi="Courier New" w:cs="Courier New"/>
          <w:noProof/>
          <w:sz w:val="18"/>
          <w:szCs w:val="20"/>
        </w:rPr>
        <w:t>&lt;SW2&gt;</w:t>
      </w:r>
      <w:r w:rsidRPr="003A322B">
        <w:t xml:space="preserve"> </w:t>
      </w:r>
      <w:r>
        <w:t>are</w:t>
      </w:r>
      <w:r w:rsidRPr="003A322B">
        <w:t xml:space="preserve"> adjusted to match</w:t>
      </w:r>
      <w:r>
        <w:t xml:space="preserve"> the target bitrate</w:t>
      </w:r>
      <w:r>
        <w:rPr>
          <w:rFonts w:eastAsia="Calibri"/>
        </w:rPr>
        <w:t xml:space="preserve">, as described </w:t>
      </w:r>
      <w:r w:rsidRPr="00FA43F2">
        <w:rPr>
          <w:rFonts w:eastAsia="Calibri"/>
        </w:rPr>
        <w:t>in</w:t>
      </w:r>
      <w:r w:rsidR="00FA43F2" w:rsidRPr="00FA43F2">
        <w:rPr>
          <w:rFonts w:eastAsia="Calibri"/>
        </w:rPr>
        <w:t xml:space="preserve"> </w:t>
      </w:r>
      <w:r w:rsidR="00FA43F2" w:rsidRPr="00FA43F2">
        <w:rPr>
          <w:rFonts w:eastAsia="Calibri"/>
        </w:rPr>
        <w:fldChar w:fldCharType="begin"/>
      </w:r>
      <w:r w:rsidR="00FA43F2" w:rsidRPr="00FA43F2">
        <w:rPr>
          <w:rFonts w:eastAsia="Calibri"/>
        </w:rPr>
        <w:instrText xml:space="preserve"> REF _Ref194698765 \h </w:instrText>
      </w:r>
      <w:r w:rsidR="00FA43F2">
        <w:rPr>
          <w:rFonts w:eastAsia="Calibri"/>
        </w:rPr>
        <w:instrText xml:space="preserve"> \* MERGEFORMAT </w:instrText>
      </w:r>
      <w:r w:rsidR="00FA43F2" w:rsidRPr="00FA43F2">
        <w:rPr>
          <w:rFonts w:eastAsia="Calibri"/>
        </w:rPr>
      </w:r>
      <w:r w:rsidR="00FA43F2" w:rsidRPr="00FA43F2">
        <w:rPr>
          <w:rFonts w:eastAsia="Calibri"/>
        </w:rPr>
        <w:fldChar w:fldCharType="separate"/>
      </w:r>
      <w:r w:rsidR="00FA43F2" w:rsidRPr="008F5F2A">
        <w:t xml:space="preserve">Table </w:t>
      </w:r>
      <w:r w:rsidR="00FA43F2" w:rsidRPr="008F5F2A">
        <w:rPr>
          <w:noProof/>
        </w:rPr>
        <w:t>2</w:t>
      </w:r>
      <w:r w:rsidR="00FA43F2" w:rsidRPr="00FA43F2">
        <w:rPr>
          <w:rFonts w:eastAsia="Calibri"/>
        </w:rPr>
        <w:fldChar w:fldCharType="end"/>
      </w:r>
      <w:r w:rsidRPr="00FA43F2">
        <w:rPr>
          <w:rFonts w:eastAsia="Calibri"/>
        </w:rPr>
        <w:t>.</w:t>
      </w:r>
    </w:p>
    <w:p w14:paraId="66C2E42A" w14:textId="69AF596F" w:rsidR="00EA68A8" w:rsidRDefault="003404A2" w:rsidP="00F73B67">
      <w:pPr>
        <w:rPr>
          <w:rFonts w:eastAsia="Calibri"/>
        </w:rPr>
      </w:pPr>
      <w:r w:rsidRPr="003404A2">
        <w:rPr>
          <w:rFonts w:eastAsia="Calibri"/>
        </w:rPr>
        <w:t xml:space="preserve">It is noted that this command line does not include the </w:t>
      </w:r>
      <w:r>
        <w:rPr>
          <w:rFonts w:eastAsia="Calibri"/>
        </w:rPr>
        <w:t xml:space="preserve">encoder </w:t>
      </w:r>
      <w:r w:rsidRPr="003404A2">
        <w:rPr>
          <w:rFonts w:eastAsia="Calibri"/>
        </w:rPr>
        <w:t xml:space="preserve">parameter </w:t>
      </w:r>
      <w:r w:rsidRPr="00020E12">
        <w:rPr>
          <w:rFonts w:ascii="Courier New" w:hAnsi="Courier New" w:cs="Courier New"/>
          <w:noProof/>
          <w:sz w:val="18"/>
          <w:szCs w:val="20"/>
        </w:rPr>
        <w:t>--priority_mode=mode_0_0</w:t>
      </w:r>
      <w:r>
        <w:rPr>
          <w:rFonts w:eastAsia="Calibri"/>
        </w:rPr>
        <w:t>.</w:t>
      </w:r>
      <w:r w:rsidR="00EA68A8">
        <w:rPr>
          <w:rFonts w:eastAsia="Calibri"/>
        </w:rPr>
        <w:t xml:space="preserve"> </w:t>
      </w:r>
    </w:p>
    <w:p w14:paraId="1FBE6881" w14:textId="77777777" w:rsidR="00F73B67" w:rsidRDefault="00F73B67" w:rsidP="00F73B67">
      <w:r>
        <w:t xml:space="preserve">Note: the following change (bug fix) is first made to the LTM. In file </w:t>
      </w:r>
      <w:r w:rsidRPr="00FB3CB7">
        <w:rPr>
          <w:rFonts w:ascii="Courier New" w:hAnsi="Courier New" w:cs="Courier New"/>
          <w:noProof/>
          <w:sz w:val="18"/>
          <w:szCs w:val="20"/>
        </w:rPr>
        <w:t>encoder/src/FileEncoder.cpp</w:t>
      </w:r>
      <w:r>
        <w:t>, the line:</w:t>
      </w:r>
    </w:p>
    <w:p w14:paraId="66BBE94A" w14:textId="77777777" w:rsidR="00F73B67" w:rsidRPr="00FB3CB7" w:rsidRDefault="00F73B67" w:rsidP="00F73B67">
      <w:pPr>
        <w:ind w:left="284"/>
        <w:jc w:val="left"/>
        <w:rPr>
          <w:rFonts w:ascii="Courier New" w:hAnsi="Courier New" w:cs="Courier New"/>
          <w:noProof/>
          <w:sz w:val="16"/>
          <w:szCs w:val="18"/>
        </w:rPr>
      </w:pPr>
      <w:r w:rsidRPr="00FB3CB7">
        <w:rPr>
          <w:rFonts w:ascii="Courier New" w:hAnsi="Courier New" w:cs="Courier New"/>
          <w:noProof/>
          <w:sz w:val="16"/>
          <w:szCs w:val="18"/>
        </w:rPr>
        <w:t>parameters_["encoding_upsample"].get_vector&lt;unsigned&gt;(upsampling_coefficients_, 4);</w:t>
      </w:r>
    </w:p>
    <w:p w14:paraId="51F1A036" w14:textId="77777777" w:rsidR="00F73B67" w:rsidRDefault="00F73B67" w:rsidP="00F73B67">
      <w:r>
        <w:t>is replaced with:</w:t>
      </w:r>
    </w:p>
    <w:p w14:paraId="3D9C19C6" w14:textId="77777777" w:rsidR="00F73B67" w:rsidRPr="00FB3CB7" w:rsidRDefault="00F73B67" w:rsidP="00F73B67">
      <w:pPr>
        <w:ind w:left="284"/>
        <w:jc w:val="left"/>
        <w:rPr>
          <w:rFonts w:ascii="Courier New" w:hAnsi="Courier New" w:cs="Courier New"/>
          <w:noProof/>
          <w:sz w:val="16"/>
          <w:szCs w:val="18"/>
        </w:rPr>
      </w:pPr>
      <w:r w:rsidRPr="00FB3CB7">
        <w:rPr>
          <w:rFonts w:ascii="Courier New" w:hAnsi="Courier New" w:cs="Courier New"/>
          <w:noProof/>
          <w:sz w:val="16"/>
          <w:szCs w:val="18"/>
        </w:rPr>
        <w:t>parameters_["upsampling_coefficients"].get_vector&lt;unsigned&gt;(upsampling_coefficients_, 4);</w:t>
      </w:r>
    </w:p>
    <w:p w14:paraId="67A6372C" w14:textId="20721DE3" w:rsidR="00A86805" w:rsidRDefault="00A86805" w:rsidP="00A86805">
      <w:pPr>
        <w:pStyle w:val="berschrift1"/>
      </w:pPr>
      <w:r w:rsidRPr="00CA15B3">
        <w:t xml:space="preserve">Annex </w:t>
      </w:r>
      <w:r>
        <w:t xml:space="preserve">2 – </w:t>
      </w:r>
      <w:r w:rsidR="004D58D0">
        <w:t>Selected</w:t>
      </w:r>
      <w:r>
        <w:t xml:space="preserve"> features</w:t>
      </w:r>
      <w:r w:rsidR="005D7D58">
        <w:t xml:space="preserve"> </w:t>
      </w:r>
    </w:p>
    <w:p w14:paraId="5879F362" w14:textId="34D6E332" w:rsidR="002F4664" w:rsidRDefault="002F4664" w:rsidP="00A86805">
      <w:r>
        <w:t xml:space="preserve">This section reports selected features for each of the tested standards. More detailed description and additional information can be obtained from the corresponding specification documents. </w:t>
      </w:r>
    </w:p>
    <w:p w14:paraId="2371CE86" w14:textId="2E568F63" w:rsidR="00094ADE" w:rsidRDefault="00094ADE" w:rsidP="008F5F2A">
      <w:pPr>
        <w:jc w:val="center"/>
      </w:pPr>
      <w:r w:rsidRPr="00272609">
        <w:t xml:space="preserve">Table A1. Selected features for the </w:t>
      </w:r>
      <w:r w:rsidR="008C5C6F" w:rsidRPr="008F5F2A">
        <w:t xml:space="preserve">tested </w:t>
      </w:r>
      <w:r w:rsidRPr="00272609">
        <w:t>standards</w:t>
      </w:r>
      <w:r>
        <w:t xml:space="preserve"> </w:t>
      </w:r>
    </w:p>
    <w:tbl>
      <w:tblPr>
        <w:tblStyle w:val="Tabellenraster"/>
        <w:tblW w:w="9252" w:type="dxa"/>
        <w:tblLook w:val="04A0" w:firstRow="1" w:lastRow="0" w:firstColumn="1" w:lastColumn="0" w:noHBand="0" w:noVBand="1"/>
      </w:tblPr>
      <w:tblGrid>
        <w:gridCol w:w="1615"/>
        <w:gridCol w:w="2633"/>
        <w:gridCol w:w="2268"/>
        <w:gridCol w:w="2736"/>
      </w:tblGrid>
      <w:tr w:rsidR="00B62AD4" w:rsidRPr="00B62AD4" w14:paraId="0528934A" w14:textId="77777777" w:rsidTr="008F5F2A">
        <w:tc>
          <w:tcPr>
            <w:tcW w:w="1615" w:type="dxa"/>
            <w:tcBorders>
              <w:top w:val="single" w:sz="4" w:space="0" w:color="auto"/>
              <w:left w:val="single" w:sz="4" w:space="0" w:color="auto"/>
              <w:bottom w:val="single" w:sz="4" w:space="0" w:color="auto"/>
              <w:right w:val="single" w:sz="4" w:space="0" w:color="auto"/>
            </w:tcBorders>
            <w:hideMark/>
          </w:tcPr>
          <w:p w14:paraId="05FC2B1D" w14:textId="77777777" w:rsidR="004850D2" w:rsidRPr="00422D2D" w:rsidRDefault="004850D2" w:rsidP="005908D6">
            <w:pPr>
              <w:spacing w:after="0"/>
              <w:jc w:val="left"/>
              <w:rPr>
                <w:color w:val="000000" w:themeColor="text1"/>
                <w:sz w:val="20"/>
              </w:rPr>
            </w:pPr>
          </w:p>
        </w:tc>
        <w:tc>
          <w:tcPr>
            <w:tcW w:w="2633" w:type="dxa"/>
            <w:tcBorders>
              <w:top w:val="single" w:sz="4" w:space="0" w:color="auto"/>
              <w:left w:val="single" w:sz="4" w:space="0" w:color="auto"/>
              <w:bottom w:val="single" w:sz="4" w:space="0" w:color="auto"/>
              <w:right w:val="single" w:sz="4" w:space="0" w:color="auto"/>
            </w:tcBorders>
            <w:hideMark/>
          </w:tcPr>
          <w:p w14:paraId="360EB9FF"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VVC</w:t>
            </w:r>
          </w:p>
        </w:tc>
        <w:tc>
          <w:tcPr>
            <w:tcW w:w="2268" w:type="dxa"/>
            <w:tcBorders>
              <w:top w:val="single" w:sz="4" w:space="0" w:color="auto"/>
              <w:left w:val="single" w:sz="4" w:space="0" w:color="auto"/>
              <w:bottom w:val="single" w:sz="4" w:space="0" w:color="auto"/>
              <w:right w:val="single" w:sz="4" w:space="0" w:color="auto"/>
            </w:tcBorders>
            <w:hideMark/>
          </w:tcPr>
          <w:p w14:paraId="6E0249E5"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SHVC</w:t>
            </w:r>
          </w:p>
        </w:tc>
        <w:tc>
          <w:tcPr>
            <w:tcW w:w="2736" w:type="dxa"/>
            <w:tcBorders>
              <w:top w:val="single" w:sz="4" w:space="0" w:color="auto"/>
              <w:left w:val="single" w:sz="4" w:space="0" w:color="auto"/>
              <w:bottom w:val="single" w:sz="4" w:space="0" w:color="auto"/>
              <w:right w:val="single" w:sz="4" w:space="0" w:color="auto"/>
            </w:tcBorders>
          </w:tcPr>
          <w:p w14:paraId="68D9C35C"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LCEVC</w:t>
            </w:r>
          </w:p>
        </w:tc>
      </w:tr>
      <w:tr w:rsidR="00B62AD4" w:rsidRPr="00B62AD4" w14:paraId="714CDFF7" w14:textId="77777777" w:rsidTr="008F5F2A">
        <w:tc>
          <w:tcPr>
            <w:tcW w:w="1615" w:type="dxa"/>
            <w:tcBorders>
              <w:top w:val="single" w:sz="4" w:space="0" w:color="auto"/>
              <w:left w:val="single" w:sz="4" w:space="0" w:color="auto"/>
              <w:bottom w:val="single" w:sz="4" w:space="0" w:color="auto"/>
              <w:right w:val="single" w:sz="4" w:space="0" w:color="auto"/>
            </w:tcBorders>
            <w:hideMark/>
          </w:tcPr>
          <w:p w14:paraId="00A742D2"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External base layer</w:t>
            </w:r>
          </w:p>
        </w:tc>
        <w:tc>
          <w:tcPr>
            <w:tcW w:w="2633" w:type="dxa"/>
            <w:tcBorders>
              <w:top w:val="single" w:sz="4" w:space="0" w:color="auto"/>
              <w:left w:val="single" w:sz="4" w:space="0" w:color="auto"/>
              <w:bottom w:val="single" w:sz="4" w:space="0" w:color="auto"/>
              <w:right w:val="single" w:sz="4" w:space="0" w:color="auto"/>
            </w:tcBorders>
            <w:hideMark/>
          </w:tcPr>
          <w:p w14:paraId="2BBB29F6"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Not supported</w:t>
            </w:r>
          </w:p>
        </w:tc>
        <w:tc>
          <w:tcPr>
            <w:tcW w:w="2268" w:type="dxa"/>
            <w:tcBorders>
              <w:top w:val="single" w:sz="4" w:space="0" w:color="auto"/>
              <w:left w:val="single" w:sz="4" w:space="0" w:color="auto"/>
              <w:bottom w:val="single" w:sz="4" w:space="0" w:color="auto"/>
              <w:right w:val="single" w:sz="4" w:space="0" w:color="auto"/>
            </w:tcBorders>
            <w:hideMark/>
          </w:tcPr>
          <w:p w14:paraId="46459AA2"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Supported</w:t>
            </w:r>
          </w:p>
        </w:tc>
        <w:tc>
          <w:tcPr>
            <w:tcW w:w="2736" w:type="dxa"/>
            <w:tcBorders>
              <w:top w:val="single" w:sz="4" w:space="0" w:color="auto"/>
              <w:left w:val="single" w:sz="4" w:space="0" w:color="auto"/>
              <w:bottom w:val="single" w:sz="4" w:space="0" w:color="auto"/>
              <w:right w:val="single" w:sz="4" w:space="0" w:color="auto"/>
            </w:tcBorders>
          </w:tcPr>
          <w:p w14:paraId="774A1D24"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Always</w:t>
            </w:r>
          </w:p>
        </w:tc>
      </w:tr>
      <w:tr w:rsidR="00B62AD4" w:rsidRPr="00B62AD4" w14:paraId="7C81E10B" w14:textId="77777777" w:rsidTr="008F5F2A">
        <w:tc>
          <w:tcPr>
            <w:tcW w:w="1615" w:type="dxa"/>
            <w:tcBorders>
              <w:top w:val="single" w:sz="4" w:space="0" w:color="auto"/>
              <w:left w:val="single" w:sz="4" w:space="0" w:color="auto"/>
              <w:bottom w:val="single" w:sz="4" w:space="0" w:color="auto"/>
              <w:right w:val="single" w:sz="4" w:space="0" w:color="auto"/>
            </w:tcBorders>
          </w:tcPr>
          <w:p w14:paraId="2D390A88"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Number of layers</w:t>
            </w:r>
          </w:p>
        </w:tc>
        <w:tc>
          <w:tcPr>
            <w:tcW w:w="2633" w:type="dxa"/>
            <w:tcBorders>
              <w:top w:val="single" w:sz="4" w:space="0" w:color="auto"/>
              <w:left w:val="single" w:sz="4" w:space="0" w:color="auto"/>
              <w:bottom w:val="single" w:sz="4" w:space="0" w:color="auto"/>
              <w:right w:val="single" w:sz="4" w:space="0" w:color="auto"/>
            </w:tcBorders>
          </w:tcPr>
          <w:p w14:paraId="0055CA5E"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1 to 64</w:t>
            </w:r>
          </w:p>
        </w:tc>
        <w:tc>
          <w:tcPr>
            <w:tcW w:w="2268" w:type="dxa"/>
            <w:tcBorders>
              <w:top w:val="single" w:sz="4" w:space="0" w:color="auto"/>
              <w:left w:val="single" w:sz="4" w:space="0" w:color="auto"/>
              <w:bottom w:val="single" w:sz="4" w:space="0" w:color="auto"/>
              <w:right w:val="single" w:sz="4" w:space="0" w:color="auto"/>
            </w:tcBorders>
          </w:tcPr>
          <w:p w14:paraId="76412C25"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1 to 63</w:t>
            </w:r>
          </w:p>
        </w:tc>
        <w:tc>
          <w:tcPr>
            <w:tcW w:w="2736" w:type="dxa"/>
            <w:tcBorders>
              <w:top w:val="single" w:sz="4" w:space="0" w:color="auto"/>
              <w:left w:val="single" w:sz="4" w:space="0" w:color="auto"/>
              <w:bottom w:val="single" w:sz="4" w:space="0" w:color="auto"/>
              <w:right w:val="single" w:sz="4" w:space="0" w:color="auto"/>
            </w:tcBorders>
          </w:tcPr>
          <w:p w14:paraId="3D4789E5"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1 layer consisting of 1 or 2 sublayers (L1 and/or L2), on top of base</w:t>
            </w:r>
          </w:p>
        </w:tc>
      </w:tr>
      <w:tr w:rsidR="00B62AD4" w:rsidRPr="00B62AD4" w14:paraId="2B78C733" w14:textId="77777777" w:rsidTr="008F5F2A">
        <w:tc>
          <w:tcPr>
            <w:tcW w:w="1615" w:type="dxa"/>
            <w:tcBorders>
              <w:top w:val="single" w:sz="4" w:space="0" w:color="auto"/>
              <w:left w:val="single" w:sz="4" w:space="0" w:color="auto"/>
              <w:bottom w:val="single" w:sz="4" w:space="0" w:color="auto"/>
              <w:right w:val="single" w:sz="4" w:space="0" w:color="auto"/>
            </w:tcBorders>
          </w:tcPr>
          <w:p w14:paraId="1DA34E72"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Layers video output</w:t>
            </w:r>
          </w:p>
        </w:tc>
        <w:tc>
          <w:tcPr>
            <w:tcW w:w="2633" w:type="dxa"/>
            <w:tcBorders>
              <w:top w:val="single" w:sz="4" w:space="0" w:color="auto"/>
              <w:left w:val="single" w:sz="4" w:space="0" w:color="auto"/>
              <w:bottom w:val="single" w:sz="4" w:space="0" w:color="auto"/>
              <w:right w:val="single" w:sz="4" w:space="0" w:color="auto"/>
            </w:tcBorders>
          </w:tcPr>
          <w:p w14:paraId="1D053106"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Output layer sets: combinations of layers, several outputs possible</w:t>
            </w:r>
          </w:p>
        </w:tc>
        <w:tc>
          <w:tcPr>
            <w:tcW w:w="2268" w:type="dxa"/>
            <w:tcBorders>
              <w:top w:val="single" w:sz="4" w:space="0" w:color="auto"/>
              <w:left w:val="single" w:sz="4" w:space="0" w:color="auto"/>
              <w:bottom w:val="single" w:sz="4" w:space="0" w:color="auto"/>
              <w:right w:val="single" w:sz="4" w:space="0" w:color="auto"/>
            </w:tcBorders>
          </w:tcPr>
          <w:p w14:paraId="6B368333"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Output layer sets</w:t>
            </w:r>
          </w:p>
        </w:tc>
        <w:tc>
          <w:tcPr>
            <w:tcW w:w="2736" w:type="dxa"/>
            <w:tcBorders>
              <w:top w:val="single" w:sz="4" w:space="0" w:color="auto"/>
              <w:left w:val="single" w:sz="4" w:space="0" w:color="auto"/>
              <w:bottom w:val="single" w:sz="4" w:space="0" w:color="auto"/>
              <w:right w:val="single" w:sz="4" w:space="0" w:color="auto"/>
            </w:tcBorders>
          </w:tcPr>
          <w:p w14:paraId="25543B6F"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Single output</w:t>
            </w:r>
          </w:p>
        </w:tc>
      </w:tr>
      <w:tr w:rsidR="00B62AD4" w:rsidRPr="00B62AD4" w14:paraId="29CF0FCC" w14:textId="77777777" w:rsidTr="008F5F2A">
        <w:tc>
          <w:tcPr>
            <w:tcW w:w="1615" w:type="dxa"/>
            <w:tcBorders>
              <w:top w:val="single" w:sz="4" w:space="0" w:color="auto"/>
              <w:left w:val="single" w:sz="4" w:space="0" w:color="auto"/>
              <w:bottom w:val="single" w:sz="4" w:space="0" w:color="auto"/>
              <w:right w:val="single" w:sz="4" w:space="0" w:color="auto"/>
            </w:tcBorders>
          </w:tcPr>
          <w:p w14:paraId="537EBA01"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Type of scalability</w:t>
            </w:r>
          </w:p>
        </w:tc>
        <w:tc>
          <w:tcPr>
            <w:tcW w:w="2633" w:type="dxa"/>
            <w:tcBorders>
              <w:top w:val="single" w:sz="4" w:space="0" w:color="auto"/>
              <w:left w:val="single" w:sz="4" w:space="0" w:color="auto"/>
              <w:bottom w:val="single" w:sz="4" w:space="0" w:color="auto"/>
              <w:right w:val="single" w:sz="4" w:space="0" w:color="auto"/>
            </w:tcBorders>
          </w:tcPr>
          <w:p w14:paraId="3FB2A755"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Spatial, temporal, quality, content, multiview</w:t>
            </w:r>
          </w:p>
        </w:tc>
        <w:tc>
          <w:tcPr>
            <w:tcW w:w="2268" w:type="dxa"/>
            <w:tcBorders>
              <w:top w:val="single" w:sz="4" w:space="0" w:color="auto"/>
              <w:left w:val="single" w:sz="4" w:space="0" w:color="auto"/>
              <w:bottom w:val="single" w:sz="4" w:space="0" w:color="auto"/>
              <w:right w:val="single" w:sz="4" w:space="0" w:color="auto"/>
            </w:tcBorders>
          </w:tcPr>
          <w:p w14:paraId="43CA4218"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Spatial, temporal, quality, content, multiview, color</w:t>
            </w:r>
          </w:p>
        </w:tc>
        <w:tc>
          <w:tcPr>
            <w:tcW w:w="2736" w:type="dxa"/>
            <w:tcBorders>
              <w:top w:val="single" w:sz="4" w:space="0" w:color="auto"/>
              <w:left w:val="single" w:sz="4" w:space="0" w:color="auto"/>
              <w:bottom w:val="single" w:sz="4" w:space="0" w:color="auto"/>
              <w:right w:val="single" w:sz="4" w:space="0" w:color="auto"/>
            </w:tcBorders>
          </w:tcPr>
          <w:p w14:paraId="415660DF"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Spatial, quality</w:t>
            </w:r>
          </w:p>
        </w:tc>
      </w:tr>
      <w:tr w:rsidR="00B62AD4" w:rsidRPr="00B62AD4" w14:paraId="1F1DBA1E" w14:textId="77777777" w:rsidTr="008F5F2A">
        <w:tc>
          <w:tcPr>
            <w:tcW w:w="1615" w:type="dxa"/>
            <w:tcBorders>
              <w:top w:val="single" w:sz="4" w:space="0" w:color="auto"/>
              <w:left w:val="single" w:sz="4" w:space="0" w:color="auto"/>
              <w:bottom w:val="single" w:sz="4" w:space="0" w:color="auto"/>
              <w:right w:val="single" w:sz="4" w:space="0" w:color="auto"/>
            </w:tcBorders>
            <w:hideMark/>
          </w:tcPr>
          <w:p w14:paraId="079DD536"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Scaling ratio</w:t>
            </w:r>
          </w:p>
        </w:tc>
        <w:tc>
          <w:tcPr>
            <w:tcW w:w="2633" w:type="dxa"/>
            <w:tcBorders>
              <w:top w:val="single" w:sz="4" w:space="0" w:color="auto"/>
              <w:left w:val="single" w:sz="4" w:space="0" w:color="auto"/>
              <w:bottom w:val="single" w:sz="4" w:space="0" w:color="auto"/>
              <w:right w:val="single" w:sz="4" w:space="0" w:color="auto"/>
            </w:tcBorders>
            <w:hideMark/>
          </w:tcPr>
          <w:p w14:paraId="4D0932C3"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Fractional, from 0.5x to 8x</w:t>
            </w:r>
          </w:p>
        </w:tc>
        <w:tc>
          <w:tcPr>
            <w:tcW w:w="2268" w:type="dxa"/>
            <w:tcBorders>
              <w:top w:val="single" w:sz="4" w:space="0" w:color="auto"/>
              <w:left w:val="single" w:sz="4" w:space="0" w:color="auto"/>
              <w:bottom w:val="single" w:sz="4" w:space="0" w:color="auto"/>
              <w:right w:val="single" w:sz="4" w:space="0" w:color="auto"/>
            </w:tcBorders>
            <w:hideMark/>
          </w:tcPr>
          <w:p w14:paraId="74ED3AE1" w14:textId="4E8F82EC" w:rsidR="004850D2" w:rsidRPr="00422D2D" w:rsidRDefault="004850D2" w:rsidP="005908D6">
            <w:pPr>
              <w:spacing w:after="0"/>
              <w:jc w:val="left"/>
              <w:rPr>
                <w:color w:val="000000" w:themeColor="text1"/>
                <w:sz w:val="20"/>
                <w:lang w:val="en-CA"/>
              </w:rPr>
            </w:pPr>
            <w:r w:rsidRPr="00422D2D">
              <w:rPr>
                <w:color w:val="000000" w:themeColor="text1"/>
                <w:sz w:val="20"/>
                <w:lang w:val="en-CA"/>
              </w:rPr>
              <w:t xml:space="preserve">Fractional, </w:t>
            </w:r>
            <w:r w:rsidR="00272609" w:rsidRPr="00422D2D">
              <w:rPr>
                <w:color w:val="000000" w:themeColor="text1"/>
                <w:sz w:val="20"/>
                <w:lang w:val="en-CA"/>
              </w:rPr>
              <w:t>&gt;=</w:t>
            </w:r>
            <w:r w:rsidRPr="00422D2D">
              <w:rPr>
                <w:color w:val="000000" w:themeColor="text1"/>
                <w:sz w:val="20"/>
                <w:lang w:val="en-CA"/>
              </w:rPr>
              <w:t xml:space="preserve"> </w:t>
            </w:r>
            <w:r w:rsidR="003070C8" w:rsidRPr="00422D2D">
              <w:rPr>
                <w:color w:val="000000" w:themeColor="text1"/>
                <w:sz w:val="20"/>
                <w:lang w:val="en-CA"/>
              </w:rPr>
              <w:t>1</w:t>
            </w:r>
            <w:r w:rsidR="00272609" w:rsidRPr="00422D2D">
              <w:rPr>
                <w:color w:val="000000" w:themeColor="text1"/>
                <w:sz w:val="20"/>
                <w:lang w:val="en-CA"/>
              </w:rPr>
              <w:t>.0</w:t>
            </w:r>
            <w:r w:rsidR="003070C8" w:rsidRPr="00422D2D">
              <w:rPr>
                <w:color w:val="000000" w:themeColor="text1"/>
                <w:sz w:val="20"/>
                <w:lang w:val="en-CA"/>
              </w:rPr>
              <w:t>x</w:t>
            </w:r>
          </w:p>
        </w:tc>
        <w:tc>
          <w:tcPr>
            <w:tcW w:w="2736" w:type="dxa"/>
            <w:tcBorders>
              <w:top w:val="single" w:sz="4" w:space="0" w:color="auto"/>
              <w:left w:val="single" w:sz="4" w:space="0" w:color="auto"/>
              <w:bottom w:val="single" w:sz="4" w:space="0" w:color="auto"/>
              <w:right w:val="single" w:sz="4" w:space="0" w:color="auto"/>
            </w:tcBorders>
          </w:tcPr>
          <w:p w14:paraId="4BF8B3FC"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Per sublayer: 1x, 2x horizontal, 2x horizontal+vertical</w:t>
            </w:r>
          </w:p>
        </w:tc>
      </w:tr>
      <w:tr w:rsidR="00B62AD4" w:rsidRPr="00B62AD4" w14:paraId="52A7A399" w14:textId="77777777" w:rsidTr="008F5F2A">
        <w:tc>
          <w:tcPr>
            <w:tcW w:w="1615" w:type="dxa"/>
            <w:tcBorders>
              <w:top w:val="single" w:sz="4" w:space="0" w:color="auto"/>
              <w:left w:val="single" w:sz="4" w:space="0" w:color="auto"/>
              <w:bottom w:val="single" w:sz="4" w:space="0" w:color="auto"/>
              <w:right w:val="single" w:sz="4" w:space="0" w:color="auto"/>
            </w:tcBorders>
          </w:tcPr>
          <w:p w14:paraId="5279D622" w14:textId="375EB313" w:rsidR="004850D2" w:rsidRPr="00422D2D" w:rsidRDefault="004850D2" w:rsidP="005908D6">
            <w:pPr>
              <w:spacing w:after="0"/>
              <w:jc w:val="left"/>
              <w:rPr>
                <w:color w:val="000000" w:themeColor="text1"/>
                <w:sz w:val="20"/>
                <w:lang w:val="en-CA"/>
              </w:rPr>
            </w:pPr>
            <w:r w:rsidRPr="00422D2D">
              <w:rPr>
                <w:color w:val="000000" w:themeColor="text1"/>
                <w:sz w:val="20"/>
                <w:lang w:val="en-CA"/>
              </w:rPr>
              <w:t xml:space="preserve">Scaling window </w:t>
            </w:r>
          </w:p>
        </w:tc>
        <w:tc>
          <w:tcPr>
            <w:tcW w:w="2633" w:type="dxa"/>
            <w:tcBorders>
              <w:top w:val="single" w:sz="4" w:space="0" w:color="auto"/>
              <w:left w:val="single" w:sz="4" w:space="0" w:color="auto"/>
              <w:bottom w:val="single" w:sz="4" w:space="0" w:color="auto"/>
              <w:right w:val="single" w:sz="4" w:space="0" w:color="auto"/>
            </w:tcBorders>
          </w:tcPr>
          <w:p w14:paraId="2718A9E6" w14:textId="221F8EA9" w:rsidR="004850D2" w:rsidRPr="00422D2D" w:rsidRDefault="00775B00" w:rsidP="005908D6">
            <w:pPr>
              <w:spacing w:after="0"/>
              <w:jc w:val="left"/>
              <w:rPr>
                <w:color w:val="000000" w:themeColor="text1"/>
                <w:sz w:val="20"/>
                <w:lang w:val="en-CA"/>
              </w:rPr>
            </w:pPr>
            <w:r w:rsidRPr="00422D2D">
              <w:rPr>
                <w:color w:val="000000" w:themeColor="text1"/>
                <w:sz w:val="20"/>
                <w:lang w:val="en-CA"/>
              </w:rPr>
              <w:t>Supported</w:t>
            </w:r>
          </w:p>
        </w:tc>
        <w:tc>
          <w:tcPr>
            <w:tcW w:w="2268" w:type="dxa"/>
            <w:tcBorders>
              <w:top w:val="single" w:sz="4" w:space="0" w:color="auto"/>
              <w:left w:val="single" w:sz="4" w:space="0" w:color="auto"/>
              <w:bottom w:val="single" w:sz="4" w:space="0" w:color="auto"/>
              <w:right w:val="single" w:sz="4" w:space="0" w:color="auto"/>
            </w:tcBorders>
          </w:tcPr>
          <w:p w14:paraId="783AA455" w14:textId="7FF3F556" w:rsidR="004850D2" w:rsidRPr="00422D2D" w:rsidRDefault="00775B00" w:rsidP="005908D6">
            <w:pPr>
              <w:spacing w:after="0"/>
              <w:jc w:val="left"/>
              <w:rPr>
                <w:color w:val="000000" w:themeColor="text1"/>
                <w:sz w:val="20"/>
                <w:lang w:val="en-CA"/>
              </w:rPr>
            </w:pPr>
            <w:r w:rsidRPr="00422D2D">
              <w:rPr>
                <w:color w:val="000000" w:themeColor="text1"/>
                <w:sz w:val="20"/>
                <w:lang w:val="en-CA"/>
              </w:rPr>
              <w:t>Supported</w:t>
            </w:r>
          </w:p>
        </w:tc>
        <w:tc>
          <w:tcPr>
            <w:tcW w:w="2736" w:type="dxa"/>
            <w:tcBorders>
              <w:top w:val="single" w:sz="4" w:space="0" w:color="auto"/>
              <w:left w:val="single" w:sz="4" w:space="0" w:color="auto"/>
              <w:bottom w:val="single" w:sz="4" w:space="0" w:color="auto"/>
              <w:right w:val="single" w:sz="4" w:space="0" w:color="auto"/>
            </w:tcBorders>
          </w:tcPr>
          <w:p w14:paraId="7CBF5187" w14:textId="1AF0C744" w:rsidR="004850D2" w:rsidRPr="00422D2D" w:rsidRDefault="00775B00" w:rsidP="005908D6">
            <w:pPr>
              <w:spacing w:after="0"/>
              <w:jc w:val="left"/>
              <w:rPr>
                <w:color w:val="000000" w:themeColor="text1"/>
                <w:sz w:val="20"/>
                <w:lang w:val="en-CA"/>
              </w:rPr>
            </w:pPr>
            <w:r w:rsidRPr="00422D2D">
              <w:rPr>
                <w:color w:val="000000" w:themeColor="text1"/>
                <w:sz w:val="20"/>
                <w:lang w:val="en-CA"/>
              </w:rPr>
              <w:t>Not supported</w:t>
            </w:r>
            <w:r w:rsidR="004850D2" w:rsidRPr="00422D2D">
              <w:rPr>
                <w:color w:val="000000" w:themeColor="text1"/>
                <w:sz w:val="20"/>
                <w:lang w:val="en-CA"/>
              </w:rPr>
              <w:t xml:space="preserve"> </w:t>
            </w:r>
          </w:p>
        </w:tc>
      </w:tr>
      <w:tr w:rsidR="00B62AD4" w:rsidRPr="00B62AD4" w14:paraId="47CBF307" w14:textId="77777777" w:rsidTr="004850D2">
        <w:tc>
          <w:tcPr>
            <w:tcW w:w="1615" w:type="dxa"/>
            <w:tcBorders>
              <w:top w:val="single" w:sz="4" w:space="0" w:color="auto"/>
              <w:left w:val="single" w:sz="4" w:space="0" w:color="auto"/>
              <w:bottom w:val="single" w:sz="4" w:space="0" w:color="auto"/>
              <w:right w:val="single" w:sz="4" w:space="0" w:color="auto"/>
            </w:tcBorders>
          </w:tcPr>
          <w:p w14:paraId="1BBCD7E7" w14:textId="46BDF444" w:rsidR="00355505" w:rsidRPr="00422D2D" w:rsidRDefault="00F139EC" w:rsidP="005908D6">
            <w:pPr>
              <w:spacing w:after="0"/>
              <w:jc w:val="left"/>
              <w:rPr>
                <w:color w:val="000000" w:themeColor="text1"/>
                <w:sz w:val="20"/>
                <w:lang w:val="fr-FR"/>
              </w:rPr>
            </w:pPr>
            <w:r w:rsidRPr="00422D2D">
              <w:rPr>
                <w:color w:val="000000" w:themeColor="text1"/>
                <w:sz w:val="20"/>
                <w:lang w:val="fr-FR"/>
              </w:rPr>
              <w:t>Inter</w:t>
            </w:r>
            <w:r w:rsidR="00355505" w:rsidRPr="00422D2D">
              <w:rPr>
                <w:color w:val="000000" w:themeColor="text1"/>
                <w:sz w:val="20"/>
                <w:lang w:val="fr-FR"/>
              </w:rPr>
              <w:t xml:space="preserve">-layer </w:t>
            </w:r>
            <w:proofErr w:type="spellStart"/>
            <w:r w:rsidR="005B426B" w:rsidRPr="00422D2D">
              <w:rPr>
                <w:color w:val="000000" w:themeColor="text1"/>
                <w:sz w:val="20"/>
                <w:lang w:val="fr-FR"/>
              </w:rPr>
              <w:t>luma</w:t>
            </w:r>
            <w:proofErr w:type="spellEnd"/>
            <w:r w:rsidR="005B426B" w:rsidRPr="00422D2D">
              <w:rPr>
                <w:color w:val="000000" w:themeColor="text1"/>
                <w:sz w:val="20"/>
                <w:lang w:val="fr-FR"/>
              </w:rPr>
              <w:t xml:space="preserve"> </w:t>
            </w:r>
            <w:proofErr w:type="spellStart"/>
            <w:r w:rsidR="00355505" w:rsidRPr="00422D2D">
              <w:rPr>
                <w:color w:val="000000" w:themeColor="text1"/>
                <w:sz w:val="20"/>
                <w:lang w:val="fr-FR"/>
              </w:rPr>
              <w:t>sample</w:t>
            </w:r>
            <w:proofErr w:type="spellEnd"/>
            <w:r w:rsidR="00355505" w:rsidRPr="00422D2D">
              <w:rPr>
                <w:color w:val="000000" w:themeColor="text1"/>
                <w:sz w:val="20"/>
                <w:lang w:val="fr-FR"/>
              </w:rPr>
              <w:t xml:space="preserve"> </w:t>
            </w:r>
            <w:proofErr w:type="spellStart"/>
            <w:r w:rsidR="00355505" w:rsidRPr="00422D2D">
              <w:rPr>
                <w:color w:val="000000" w:themeColor="text1"/>
                <w:sz w:val="20"/>
                <w:lang w:val="fr-FR"/>
              </w:rPr>
              <w:t>alignment</w:t>
            </w:r>
            <w:proofErr w:type="spellEnd"/>
          </w:p>
        </w:tc>
        <w:tc>
          <w:tcPr>
            <w:tcW w:w="2633" w:type="dxa"/>
            <w:tcBorders>
              <w:top w:val="single" w:sz="4" w:space="0" w:color="auto"/>
              <w:left w:val="single" w:sz="4" w:space="0" w:color="auto"/>
              <w:bottom w:val="single" w:sz="4" w:space="0" w:color="auto"/>
              <w:right w:val="single" w:sz="4" w:space="0" w:color="auto"/>
            </w:tcBorders>
          </w:tcPr>
          <w:p w14:paraId="36B378C2" w14:textId="0D2A4EFD" w:rsidR="00355505" w:rsidRPr="00422D2D" w:rsidRDefault="00355505" w:rsidP="005908D6">
            <w:pPr>
              <w:spacing w:after="0"/>
              <w:jc w:val="left"/>
              <w:rPr>
                <w:color w:val="000000" w:themeColor="text1"/>
                <w:sz w:val="20"/>
                <w:highlight w:val="yellow"/>
                <w:lang w:val="en-CA"/>
              </w:rPr>
            </w:pPr>
            <w:r w:rsidRPr="00422D2D">
              <w:rPr>
                <w:color w:val="000000" w:themeColor="text1"/>
                <w:sz w:val="20"/>
                <w:lang w:val="en-CA"/>
              </w:rPr>
              <w:t>Full sample</w:t>
            </w:r>
          </w:p>
        </w:tc>
        <w:tc>
          <w:tcPr>
            <w:tcW w:w="2268" w:type="dxa"/>
            <w:tcBorders>
              <w:top w:val="single" w:sz="4" w:space="0" w:color="auto"/>
              <w:left w:val="single" w:sz="4" w:space="0" w:color="auto"/>
              <w:bottom w:val="single" w:sz="4" w:space="0" w:color="auto"/>
              <w:right w:val="single" w:sz="4" w:space="0" w:color="auto"/>
            </w:tcBorders>
          </w:tcPr>
          <w:p w14:paraId="1E2C7B07" w14:textId="7887EE24" w:rsidR="00355505" w:rsidRPr="00422D2D" w:rsidRDefault="00355505" w:rsidP="005908D6">
            <w:pPr>
              <w:spacing w:after="0"/>
              <w:jc w:val="left"/>
              <w:rPr>
                <w:color w:val="000000" w:themeColor="text1"/>
                <w:sz w:val="20"/>
                <w:lang w:val="en-CA"/>
              </w:rPr>
            </w:pPr>
            <w:r w:rsidRPr="00422D2D">
              <w:rPr>
                <w:color w:val="000000" w:themeColor="text1"/>
                <w:sz w:val="20"/>
                <w:lang w:val="en-CA"/>
              </w:rPr>
              <w:t>Flexible</w:t>
            </w:r>
          </w:p>
        </w:tc>
        <w:tc>
          <w:tcPr>
            <w:tcW w:w="2736" w:type="dxa"/>
            <w:tcBorders>
              <w:top w:val="single" w:sz="4" w:space="0" w:color="auto"/>
              <w:left w:val="single" w:sz="4" w:space="0" w:color="auto"/>
              <w:bottom w:val="single" w:sz="4" w:space="0" w:color="auto"/>
              <w:right w:val="single" w:sz="4" w:space="0" w:color="auto"/>
            </w:tcBorders>
          </w:tcPr>
          <w:p w14:paraId="2B787923" w14:textId="1C58C14F" w:rsidR="00355505" w:rsidRPr="00422D2D" w:rsidRDefault="00355505" w:rsidP="005908D6">
            <w:pPr>
              <w:spacing w:after="0"/>
              <w:jc w:val="left"/>
              <w:rPr>
                <w:color w:val="000000" w:themeColor="text1"/>
                <w:sz w:val="20"/>
                <w:lang w:val="en-CA"/>
              </w:rPr>
            </w:pPr>
            <w:r w:rsidRPr="00422D2D">
              <w:rPr>
                <w:color w:val="000000" w:themeColor="text1"/>
                <w:sz w:val="20"/>
                <w:lang w:val="en-CA"/>
              </w:rPr>
              <w:t>Centered-samples</w:t>
            </w:r>
          </w:p>
        </w:tc>
      </w:tr>
      <w:tr w:rsidR="00B62AD4" w:rsidRPr="00B62AD4" w14:paraId="2928B75D" w14:textId="77777777" w:rsidTr="004850D2">
        <w:tc>
          <w:tcPr>
            <w:tcW w:w="1615" w:type="dxa"/>
            <w:tcBorders>
              <w:top w:val="single" w:sz="4" w:space="0" w:color="auto"/>
              <w:left w:val="single" w:sz="4" w:space="0" w:color="auto"/>
              <w:bottom w:val="single" w:sz="4" w:space="0" w:color="auto"/>
              <w:right w:val="single" w:sz="4" w:space="0" w:color="auto"/>
            </w:tcBorders>
          </w:tcPr>
          <w:p w14:paraId="0035F320" w14:textId="6A0748BC" w:rsidR="005B426B" w:rsidRPr="00422D2D" w:rsidRDefault="005B426B" w:rsidP="005908D6">
            <w:pPr>
              <w:spacing w:after="0"/>
              <w:jc w:val="left"/>
              <w:rPr>
                <w:color w:val="000000" w:themeColor="text1"/>
                <w:sz w:val="20"/>
                <w:lang w:val="en-CA"/>
              </w:rPr>
            </w:pPr>
            <w:r w:rsidRPr="00422D2D">
              <w:rPr>
                <w:color w:val="000000" w:themeColor="text1"/>
                <w:sz w:val="20"/>
                <w:lang w:val="en-CA"/>
              </w:rPr>
              <w:lastRenderedPageBreak/>
              <w:t>Inter-layer chroma sample alignment</w:t>
            </w:r>
          </w:p>
        </w:tc>
        <w:tc>
          <w:tcPr>
            <w:tcW w:w="2633" w:type="dxa"/>
            <w:tcBorders>
              <w:top w:val="single" w:sz="4" w:space="0" w:color="auto"/>
              <w:left w:val="single" w:sz="4" w:space="0" w:color="auto"/>
              <w:bottom w:val="single" w:sz="4" w:space="0" w:color="auto"/>
              <w:right w:val="single" w:sz="4" w:space="0" w:color="auto"/>
            </w:tcBorders>
          </w:tcPr>
          <w:p w14:paraId="30BCC85A" w14:textId="46A708E0" w:rsidR="005B426B" w:rsidRPr="00422D2D" w:rsidRDefault="00B754A8" w:rsidP="005908D6">
            <w:pPr>
              <w:spacing w:after="0"/>
              <w:jc w:val="left"/>
              <w:rPr>
                <w:color w:val="000000" w:themeColor="text1"/>
                <w:sz w:val="20"/>
                <w:highlight w:val="yellow"/>
                <w:lang w:val="en-CA"/>
              </w:rPr>
            </w:pPr>
            <w:r w:rsidRPr="00422D2D">
              <w:rPr>
                <w:color w:val="000000" w:themeColor="text1"/>
                <w:sz w:val="20"/>
                <w:lang w:val="en-CA"/>
              </w:rPr>
              <w:t xml:space="preserve">Common vertical and horizontal collocated flags </w:t>
            </w:r>
          </w:p>
        </w:tc>
        <w:tc>
          <w:tcPr>
            <w:tcW w:w="2268" w:type="dxa"/>
            <w:tcBorders>
              <w:top w:val="single" w:sz="4" w:space="0" w:color="auto"/>
              <w:left w:val="single" w:sz="4" w:space="0" w:color="auto"/>
              <w:bottom w:val="single" w:sz="4" w:space="0" w:color="auto"/>
              <w:right w:val="single" w:sz="4" w:space="0" w:color="auto"/>
            </w:tcBorders>
          </w:tcPr>
          <w:p w14:paraId="555EE13D" w14:textId="1EE570AB" w:rsidR="005B426B" w:rsidRPr="00422D2D" w:rsidRDefault="00B754A8" w:rsidP="005908D6">
            <w:pPr>
              <w:spacing w:after="0"/>
              <w:jc w:val="left"/>
              <w:rPr>
                <w:color w:val="000000" w:themeColor="text1"/>
                <w:sz w:val="20"/>
                <w:lang w:val="en-CA"/>
              </w:rPr>
            </w:pPr>
            <w:r w:rsidRPr="00422D2D">
              <w:rPr>
                <w:color w:val="000000" w:themeColor="text1"/>
                <w:sz w:val="20"/>
                <w:lang w:val="en-CA"/>
              </w:rPr>
              <w:t>Flexible</w:t>
            </w:r>
          </w:p>
        </w:tc>
        <w:tc>
          <w:tcPr>
            <w:tcW w:w="2736" w:type="dxa"/>
            <w:tcBorders>
              <w:top w:val="single" w:sz="4" w:space="0" w:color="auto"/>
              <w:left w:val="single" w:sz="4" w:space="0" w:color="auto"/>
              <w:bottom w:val="single" w:sz="4" w:space="0" w:color="auto"/>
              <w:right w:val="single" w:sz="4" w:space="0" w:color="auto"/>
            </w:tcBorders>
          </w:tcPr>
          <w:p w14:paraId="33F3C065" w14:textId="7E7ACB52" w:rsidR="005B426B" w:rsidRPr="00422D2D" w:rsidRDefault="00B754A8" w:rsidP="005908D6">
            <w:pPr>
              <w:spacing w:after="0"/>
              <w:jc w:val="left"/>
              <w:rPr>
                <w:color w:val="000000" w:themeColor="text1"/>
                <w:sz w:val="20"/>
                <w:lang w:val="en-CA"/>
              </w:rPr>
            </w:pPr>
            <w:r w:rsidRPr="00422D2D">
              <w:rPr>
                <w:color w:val="000000" w:themeColor="text1"/>
                <w:sz w:val="20"/>
                <w:lang w:val="en-CA"/>
              </w:rPr>
              <w:t>Fixed</w:t>
            </w:r>
          </w:p>
        </w:tc>
      </w:tr>
      <w:tr w:rsidR="00B62AD4" w:rsidRPr="00B62AD4" w14:paraId="59CF9E7F" w14:textId="77777777" w:rsidTr="008F5F2A">
        <w:tc>
          <w:tcPr>
            <w:tcW w:w="1615" w:type="dxa"/>
            <w:tcBorders>
              <w:top w:val="single" w:sz="4" w:space="0" w:color="auto"/>
              <w:left w:val="single" w:sz="4" w:space="0" w:color="auto"/>
              <w:bottom w:val="single" w:sz="4" w:space="0" w:color="auto"/>
              <w:right w:val="single" w:sz="4" w:space="0" w:color="auto"/>
            </w:tcBorders>
          </w:tcPr>
          <w:p w14:paraId="043C12A8"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Upsampling filters (inter-layer)</w:t>
            </w:r>
          </w:p>
        </w:tc>
        <w:tc>
          <w:tcPr>
            <w:tcW w:w="2633" w:type="dxa"/>
            <w:tcBorders>
              <w:top w:val="single" w:sz="4" w:space="0" w:color="auto"/>
              <w:left w:val="single" w:sz="4" w:space="0" w:color="auto"/>
              <w:bottom w:val="single" w:sz="4" w:space="0" w:color="auto"/>
              <w:right w:val="single" w:sz="4" w:space="0" w:color="auto"/>
            </w:tcBorders>
          </w:tcPr>
          <w:p w14:paraId="0FA463FE"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Fixed (lanczos), 8 taps</w:t>
            </w:r>
          </w:p>
        </w:tc>
        <w:tc>
          <w:tcPr>
            <w:tcW w:w="2268" w:type="dxa"/>
            <w:tcBorders>
              <w:top w:val="single" w:sz="4" w:space="0" w:color="auto"/>
              <w:left w:val="single" w:sz="4" w:space="0" w:color="auto"/>
              <w:bottom w:val="single" w:sz="4" w:space="0" w:color="auto"/>
              <w:right w:val="single" w:sz="4" w:space="0" w:color="auto"/>
            </w:tcBorders>
          </w:tcPr>
          <w:p w14:paraId="309CBA27"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Fixed (lanczos), 8 taps</w:t>
            </w:r>
          </w:p>
        </w:tc>
        <w:tc>
          <w:tcPr>
            <w:tcW w:w="2736" w:type="dxa"/>
            <w:tcBorders>
              <w:top w:val="single" w:sz="4" w:space="0" w:color="auto"/>
              <w:left w:val="single" w:sz="4" w:space="0" w:color="auto"/>
              <w:bottom w:val="single" w:sz="4" w:space="0" w:color="auto"/>
              <w:right w:val="single" w:sz="4" w:space="0" w:color="auto"/>
            </w:tcBorders>
          </w:tcPr>
          <w:p w14:paraId="079E2A76"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Flexible (4 predefined + user-defined, 4 taps)</w:t>
            </w:r>
          </w:p>
        </w:tc>
      </w:tr>
      <w:tr w:rsidR="00B62AD4" w:rsidRPr="00B62AD4" w14:paraId="7BEF57C5" w14:textId="77777777" w:rsidTr="008F5F2A">
        <w:tc>
          <w:tcPr>
            <w:tcW w:w="1615" w:type="dxa"/>
            <w:tcBorders>
              <w:top w:val="single" w:sz="4" w:space="0" w:color="auto"/>
              <w:left w:val="single" w:sz="4" w:space="0" w:color="auto"/>
              <w:bottom w:val="single" w:sz="4" w:space="0" w:color="auto"/>
              <w:right w:val="single" w:sz="4" w:space="0" w:color="auto"/>
            </w:tcBorders>
          </w:tcPr>
          <w:p w14:paraId="0D005FBB"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Inter-layer texture prediction</w:t>
            </w:r>
          </w:p>
        </w:tc>
        <w:tc>
          <w:tcPr>
            <w:tcW w:w="2633" w:type="dxa"/>
            <w:tcBorders>
              <w:top w:val="single" w:sz="4" w:space="0" w:color="auto"/>
              <w:left w:val="single" w:sz="4" w:space="0" w:color="auto"/>
              <w:bottom w:val="single" w:sz="4" w:space="0" w:color="auto"/>
              <w:right w:val="single" w:sz="4" w:space="0" w:color="auto"/>
            </w:tcBorders>
          </w:tcPr>
          <w:p w14:paraId="62654A7E"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Yes</w:t>
            </w:r>
          </w:p>
        </w:tc>
        <w:tc>
          <w:tcPr>
            <w:tcW w:w="2268" w:type="dxa"/>
            <w:tcBorders>
              <w:top w:val="single" w:sz="4" w:space="0" w:color="auto"/>
              <w:left w:val="single" w:sz="4" w:space="0" w:color="auto"/>
              <w:bottom w:val="single" w:sz="4" w:space="0" w:color="auto"/>
              <w:right w:val="single" w:sz="4" w:space="0" w:color="auto"/>
            </w:tcBorders>
          </w:tcPr>
          <w:p w14:paraId="62E7C180"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Yes</w:t>
            </w:r>
          </w:p>
        </w:tc>
        <w:tc>
          <w:tcPr>
            <w:tcW w:w="2736" w:type="dxa"/>
            <w:tcBorders>
              <w:top w:val="single" w:sz="4" w:space="0" w:color="auto"/>
              <w:left w:val="single" w:sz="4" w:space="0" w:color="auto"/>
              <w:bottom w:val="single" w:sz="4" w:space="0" w:color="auto"/>
              <w:right w:val="single" w:sz="4" w:space="0" w:color="auto"/>
            </w:tcBorders>
          </w:tcPr>
          <w:p w14:paraId="6FF743C2"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Yes</w:t>
            </w:r>
          </w:p>
        </w:tc>
      </w:tr>
      <w:tr w:rsidR="00B62AD4" w:rsidRPr="00B62AD4" w14:paraId="59B46CBA" w14:textId="77777777" w:rsidTr="008F5F2A">
        <w:tc>
          <w:tcPr>
            <w:tcW w:w="1615" w:type="dxa"/>
            <w:tcBorders>
              <w:top w:val="single" w:sz="4" w:space="0" w:color="auto"/>
              <w:left w:val="single" w:sz="4" w:space="0" w:color="auto"/>
              <w:bottom w:val="single" w:sz="4" w:space="0" w:color="auto"/>
              <w:right w:val="single" w:sz="4" w:space="0" w:color="auto"/>
            </w:tcBorders>
          </w:tcPr>
          <w:p w14:paraId="280708CB"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Inter-layer motion prediction</w:t>
            </w:r>
          </w:p>
        </w:tc>
        <w:tc>
          <w:tcPr>
            <w:tcW w:w="2633" w:type="dxa"/>
            <w:tcBorders>
              <w:top w:val="single" w:sz="4" w:space="0" w:color="auto"/>
              <w:left w:val="single" w:sz="4" w:space="0" w:color="auto"/>
              <w:bottom w:val="single" w:sz="4" w:space="0" w:color="auto"/>
              <w:right w:val="single" w:sz="4" w:space="0" w:color="auto"/>
            </w:tcBorders>
          </w:tcPr>
          <w:p w14:paraId="30E920B3"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Yes (when base is same size)</w:t>
            </w:r>
          </w:p>
        </w:tc>
        <w:tc>
          <w:tcPr>
            <w:tcW w:w="2268" w:type="dxa"/>
            <w:tcBorders>
              <w:top w:val="single" w:sz="4" w:space="0" w:color="auto"/>
              <w:left w:val="single" w:sz="4" w:space="0" w:color="auto"/>
              <w:bottom w:val="single" w:sz="4" w:space="0" w:color="auto"/>
              <w:right w:val="single" w:sz="4" w:space="0" w:color="auto"/>
            </w:tcBorders>
          </w:tcPr>
          <w:p w14:paraId="7A983B68"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Yes (when base is HEVC)</w:t>
            </w:r>
          </w:p>
        </w:tc>
        <w:tc>
          <w:tcPr>
            <w:tcW w:w="2736" w:type="dxa"/>
            <w:tcBorders>
              <w:top w:val="single" w:sz="4" w:space="0" w:color="auto"/>
              <w:left w:val="single" w:sz="4" w:space="0" w:color="auto"/>
              <w:bottom w:val="single" w:sz="4" w:space="0" w:color="auto"/>
              <w:right w:val="single" w:sz="4" w:space="0" w:color="auto"/>
            </w:tcBorders>
          </w:tcPr>
          <w:p w14:paraId="3D2BF074"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No</w:t>
            </w:r>
          </w:p>
        </w:tc>
      </w:tr>
      <w:tr w:rsidR="00B62AD4" w:rsidRPr="00B62AD4" w14:paraId="4A8F4755" w14:textId="77777777" w:rsidTr="008F5F2A">
        <w:tc>
          <w:tcPr>
            <w:tcW w:w="1615" w:type="dxa"/>
            <w:tcBorders>
              <w:top w:val="single" w:sz="4" w:space="0" w:color="auto"/>
              <w:left w:val="single" w:sz="4" w:space="0" w:color="auto"/>
              <w:bottom w:val="single" w:sz="4" w:space="0" w:color="auto"/>
              <w:right w:val="single" w:sz="4" w:space="0" w:color="auto"/>
            </w:tcBorders>
          </w:tcPr>
          <w:p w14:paraId="79BC0C8F"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Picture buffers</w:t>
            </w:r>
          </w:p>
        </w:tc>
        <w:tc>
          <w:tcPr>
            <w:tcW w:w="2633" w:type="dxa"/>
            <w:tcBorders>
              <w:top w:val="single" w:sz="4" w:space="0" w:color="auto"/>
              <w:left w:val="single" w:sz="4" w:space="0" w:color="auto"/>
              <w:bottom w:val="single" w:sz="4" w:space="0" w:color="auto"/>
              <w:right w:val="single" w:sz="4" w:space="0" w:color="auto"/>
            </w:tcBorders>
          </w:tcPr>
          <w:p w14:paraId="3E3AC6DB"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 xml:space="preserve">Multiple reference picture buffers (coded size), shared across layers </w:t>
            </w:r>
          </w:p>
        </w:tc>
        <w:tc>
          <w:tcPr>
            <w:tcW w:w="2268" w:type="dxa"/>
            <w:tcBorders>
              <w:top w:val="single" w:sz="4" w:space="0" w:color="auto"/>
              <w:left w:val="single" w:sz="4" w:space="0" w:color="auto"/>
              <w:bottom w:val="single" w:sz="4" w:space="0" w:color="auto"/>
              <w:right w:val="single" w:sz="4" w:space="0" w:color="auto"/>
            </w:tcBorders>
          </w:tcPr>
          <w:p w14:paraId="6FEB919A"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Multiple reference picture buffers (coded size), per layer</w:t>
            </w:r>
          </w:p>
        </w:tc>
        <w:tc>
          <w:tcPr>
            <w:tcW w:w="2736" w:type="dxa"/>
            <w:tcBorders>
              <w:top w:val="single" w:sz="4" w:space="0" w:color="auto"/>
              <w:left w:val="single" w:sz="4" w:space="0" w:color="auto"/>
              <w:bottom w:val="single" w:sz="4" w:space="0" w:color="auto"/>
              <w:right w:val="single" w:sz="4" w:space="0" w:color="auto"/>
            </w:tcBorders>
          </w:tcPr>
          <w:p w14:paraId="3B3DBD2D"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1 residual temporal buffer (L2 coded size)</w:t>
            </w:r>
          </w:p>
        </w:tc>
      </w:tr>
      <w:tr w:rsidR="00B62AD4" w:rsidRPr="00B62AD4" w14:paraId="358266A9" w14:textId="77777777" w:rsidTr="008F5F2A">
        <w:tc>
          <w:tcPr>
            <w:tcW w:w="1615" w:type="dxa"/>
            <w:tcBorders>
              <w:top w:val="single" w:sz="4" w:space="0" w:color="auto"/>
              <w:left w:val="single" w:sz="4" w:space="0" w:color="auto"/>
              <w:bottom w:val="single" w:sz="4" w:space="0" w:color="auto"/>
              <w:right w:val="single" w:sz="4" w:space="0" w:color="auto"/>
            </w:tcBorders>
          </w:tcPr>
          <w:p w14:paraId="75B05580"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Partitioning</w:t>
            </w:r>
          </w:p>
        </w:tc>
        <w:tc>
          <w:tcPr>
            <w:tcW w:w="2633" w:type="dxa"/>
            <w:tcBorders>
              <w:top w:val="single" w:sz="4" w:space="0" w:color="auto"/>
              <w:left w:val="single" w:sz="4" w:space="0" w:color="auto"/>
              <w:bottom w:val="single" w:sz="4" w:space="0" w:color="auto"/>
              <w:right w:val="single" w:sz="4" w:space="0" w:color="auto"/>
            </w:tcBorders>
          </w:tcPr>
          <w:p w14:paraId="08CD1699" w14:textId="510335BE" w:rsidR="004850D2" w:rsidRPr="00422D2D" w:rsidRDefault="004850D2" w:rsidP="005908D6">
            <w:pPr>
              <w:spacing w:after="0"/>
              <w:jc w:val="left"/>
              <w:rPr>
                <w:color w:val="000000" w:themeColor="text1"/>
                <w:sz w:val="20"/>
                <w:lang w:val="en-CA"/>
              </w:rPr>
            </w:pPr>
            <w:r w:rsidRPr="00422D2D">
              <w:rPr>
                <w:color w:val="000000" w:themeColor="text1"/>
                <w:sz w:val="20"/>
                <w:lang w:val="en-CA"/>
              </w:rPr>
              <w:t>CTU 128 + Hierarchical QT/BT/TT</w:t>
            </w:r>
            <w:r w:rsidR="00B24C3E" w:rsidRPr="00422D2D">
              <w:rPr>
                <w:color w:val="000000" w:themeColor="text1"/>
                <w:sz w:val="20"/>
                <w:lang w:val="en-CA"/>
              </w:rPr>
              <w:t xml:space="preserve"> +</w:t>
            </w:r>
            <w:r w:rsidRPr="00422D2D">
              <w:rPr>
                <w:color w:val="000000" w:themeColor="text1"/>
                <w:sz w:val="20"/>
                <w:lang w:val="en-CA"/>
              </w:rPr>
              <w:t xml:space="preserve"> </w:t>
            </w:r>
            <w:r w:rsidR="00B24C3E" w:rsidRPr="00422D2D">
              <w:rPr>
                <w:color w:val="000000" w:themeColor="text1"/>
                <w:sz w:val="20"/>
                <w:lang w:val="en-CA"/>
              </w:rPr>
              <w:t>SBT, ISP</w:t>
            </w:r>
          </w:p>
        </w:tc>
        <w:tc>
          <w:tcPr>
            <w:tcW w:w="2268" w:type="dxa"/>
            <w:tcBorders>
              <w:top w:val="single" w:sz="4" w:space="0" w:color="auto"/>
              <w:left w:val="single" w:sz="4" w:space="0" w:color="auto"/>
              <w:bottom w:val="single" w:sz="4" w:space="0" w:color="auto"/>
              <w:right w:val="single" w:sz="4" w:space="0" w:color="auto"/>
            </w:tcBorders>
          </w:tcPr>
          <w:p w14:paraId="3EE8B23D"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CTU 64 + Hierarchical QT</w:t>
            </w:r>
          </w:p>
        </w:tc>
        <w:tc>
          <w:tcPr>
            <w:tcW w:w="2736" w:type="dxa"/>
            <w:tcBorders>
              <w:top w:val="single" w:sz="4" w:space="0" w:color="auto"/>
              <w:left w:val="single" w:sz="4" w:space="0" w:color="auto"/>
              <w:bottom w:val="single" w:sz="4" w:space="0" w:color="auto"/>
              <w:right w:val="single" w:sz="4" w:space="0" w:color="auto"/>
            </w:tcBorders>
          </w:tcPr>
          <w:p w14:paraId="000AB305"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Uniform 2x2 or 4x4 (transform size)</w:t>
            </w:r>
          </w:p>
        </w:tc>
      </w:tr>
      <w:tr w:rsidR="00B62AD4" w:rsidRPr="00B62AD4" w14:paraId="570962AC" w14:textId="77777777" w:rsidTr="008F5F2A">
        <w:tc>
          <w:tcPr>
            <w:tcW w:w="1615" w:type="dxa"/>
            <w:tcBorders>
              <w:top w:val="single" w:sz="4" w:space="0" w:color="auto"/>
              <w:left w:val="single" w:sz="4" w:space="0" w:color="auto"/>
              <w:bottom w:val="single" w:sz="4" w:space="0" w:color="auto"/>
              <w:right w:val="single" w:sz="4" w:space="0" w:color="auto"/>
            </w:tcBorders>
          </w:tcPr>
          <w:p w14:paraId="66A942CD"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Intra prediction</w:t>
            </w:r>
          </w:p>
        </w:tc>
        <w:tc>
          <w:tcPr>
            <w:tcW w:w="2633" w:type="dxa"/>
            <w:tcBorders>
              <w:top w:val="single" w:sz="4" w:space="0" w:color="auto"/>
              <w:left w:val="single" w:sz="4" w:space="0" w:color="auto"/>
              <w:bottom w:val="single" w:sz="4" w:space="0" w:color="auto"/>
              <w:right w:val="single" w:sz="4" w:space="0" w:color="auto"/>
            </w:tcBorders>
          </w:tcPr>
          <w:p w14:paraId="43064A67" w14:textId="27DBC811" w:rsidR="004850D2" w:rsidRPr="00422D2D" w:rsidRDefault="00B24C3E" w:rsidP="005908D6">
            <w:pPr>
              <w:spacing w:after="0"/>
              <w:jc w:val="left"/>
              <w:rPr>
                <w:color w:val="000000" w:themeColor="text1"/>
                <w:sz w:val="20"/>
                <w:lang w:val="fr-FR"/>
              </w:rPr>
            </w:pPr>
            <w:r w:rsidRPr="00422D2D">
              <w:rPr>
                <w:color w:val="000000" w:themeColor="text1"/>
                <w:sz w:val="20"/>
                <w:lang w:val="fr-FR"/>
              </w:rPr>
              <w:t>DC,</w:t>
            </w:r>
            <w:r w:rsidR="004850D2" w:rsidRPr="00422D2D">
              <w:rPr>
                <w:color w:val="000000" w:themeColor="text1"/>
                <w:sz w:val="20"/>
                <w:lang w:val="fr-FR"/>
              </w:rPr>
              <w:t xml:space="preserve"> planar + </w:t>
            </w:r>
            <w:r w:rsidRPr="00422D2D">
              <w:rPr>
                <w:color w:val="000000" w:themeColor="text1"/>
                <w:sz w:val="20"/>
                <w:lang w:val="fr-FR"/>
              </w:rPr>
              <w:t>65</w:t>
            </w:r>
            <w:r w:rsidR="004850D2" w:rsidRPr="00422D2D">
              <w:rPr>
                <w:color w:val="000000" w:themeColor="text1"/>
                <w:sz w:val="20"/>
                <w:lang w:val="fr-FR"/>
              </w:rPr>
              <w:t xml:space="preserve"> directional modes + IBC</w:t>
            </w:r>
            <w:r w:rsidRPr="00422D2D">
              <w:rPr>
                <w:color w:val="000000" w:themeColor="text1"/>
                <w:sz w:val="20"/>
                <w:lang w:val="fr-FR"/>
              </w:rPr>
              <w:t>, MIP</w:t>
            </w:r>
          </w:p>
        </w:tc>
        <w:tc>
          <w:tcPr>
            <w:tcW w:w="2268" w:type="dxa"/>
            <w:tcBorders>
              <w:top w:val="single" w:sz="4" w:space="0" w:color="auto"/>
              <w:left w:val="single" w:sz="4" w:space="0" w:color="auto"/>
              <w:bottom w:val="single" w:sz="4" w:space="0" w:color="auto"/>
              <w:right w:val="single" w:sz="4" w:space="0" w:color="auto"/>
            </w:tcBorders>
          </w:tcPr>
          <w:p w14:paraId="75015E42" w14:textId="72D5C8E4" w:rsidR="004850D2" w:rsidRPr="00422D2D" w:rsidRDefault="00B24C3E" w:rsidP="005908D6">
            <w:pPr>
              <w:spacing w:after="0"/>
              <w:jc w:val="left"/>
              <w:rPr>
                <w:color w:val="000000" w:themeColor="text1"/>
                <w:sz w:val="20"/>
                <w:lang w:val="fr-FR"/>
              </w:rPr>
            </w:pPr>
            <w:r w:rsidRPr="00422D2D">
              <w:rPr>
                <w:color w:val="000000" w:themeColor="text1"/>
                <w:sz w:val="20"/>
                <w:lang w:val="fr-FR"/>
              </w:rPr>
              <w:t>DC,</w:t>
            </w:r>
            <w:r w:rsidR="004850D2" w:rsidRPr="00422D2D">
              <w:rPr>
                <w:color w:val="000000" w:themeColor="text1"/>
                <w:sz w:val="20"/>
                <w:lang w:val="fr-FR"/>
              </w:rPr>
              <w:t xml:space="preserve"> planar + </w:t>
            </w:r>
            <w:r w:rsidRPr="00422D2D">
              <w:rPr>
                <w:color w:val="000000" w:themeColor="text1"/>
                <w:sz w:val="20"/>
                <w:lang w:val="fr-FR"/>
              </w:rPr>
              <w:t xml:space="preserve">33 </w:t>
            </w:r>
            <w:r w:rsidR="004850D2" w:rsidRPr="00422D2D">
              <w:rPr>
                <w:color w:val="000000" w:themeColor="text1"/>
                <w:sz w:val="20"/>
                <w:lang w:val="fr-FR"/>
              </w:rPr>
              <w:t>directional modes</w:t>
            </w:r>
          </w:p>
        </w:tc>
        <w:tc>
          <w:tcPr>
            <w:tcW w:w="2736" w:type="dxa"/>
            <w:tcBorders>
              <w:top w:val="single" w:sz="4" w:space="0" w:color="auto"/>
              <w:left w:val="single" w:sz="4" w:space="0" w:color="auto"/>
              <w:bottom w:val="single" w:sz="4" w:space="0" w:color="auto"/>
              <w:right w:val="single" w:sz="4" w:space="0" w:color="auto"/>
            </w:tcBorders>
          </w:tcPr>
          <w:p w14:paraId="5089F1AD"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No</w:t>
            </w:r>
          </w:p>
        </w:tc>
      </w:tr>
      <w:tr w:rsidR="00B62AD4" w:rsidRPr="00B62AD4" w14:paraId="6BF7F43A" w14:textId="77777777" w:rsidTr="008F5F2A">
        <w:tc>
          <w:tcPr>
            <w:tcW w:w="1615" w:type="dxa"/>
            <w:tcBorders>
              <w:top w:val="single" w:sz="4" w:space="0" w:color="auto"/>
              <w:left w:val="single" w:sz="4" w:space="0" w:color="auto"/>
              <w:bottom w:val="single" w:sz="4" w:space="0" w:color="auto"/>
              <w:right w:val="single" w:sz="4" w:space="0" w:color="auto"/>
            </w:tcBorders>
          </w:tcPr>
          <w:p w14:paraId="1E1B3EBF"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Inter prediction</w:t>
            </w:r>
          </w:p>
        </w:tc>
        <w:tc>
          <w:tcPr>
            <w:tcW w:w="2633" w:type="dxa"/>
            <w:tcBorders>
              <w:top w:val="single" w:sz="4" w:space="0" w:color="auto"/>
              <w:left w:val="single" w:sz="4" w:space="0" w:color="auto"/>
              <w:bottom w:val="single" w:sz="4" w:space="0" w:color="auto"/>
              <w:right w:val="single" w:sz="4" w:space="0" w:color="auto"/>
            </w:tcBorders>
          </w:tcPr>
          <w:p w14:paraId="1642EC32" w14:textId="45151EA3" w:rsidR="004850D2" w:rsidRPr="00422D2D" w:rsidRDefault="004850D2" w:rsidP="005908D6">
            <w:pPr>
              <w:spacing w:after="0"/>
              <w:jc w:val="left"/>
              <w:rPr>
                <w:color w:val="000000" w:themeColor="text1"/>
                <w:sz w:val="20"/>
                <w:lang w:val="en-CA"/>
              </w:rPr>
            </w:pPr>
            <w:r w:rsidRPr="00422D2D">
              <w:rPr>
                <w:color w:val="000000" w:themeColor="text1"/>
                <w:sz w:val="20"/>
                <w:lang w:val="en-CA"/>
              </w:rPr>
              <w:t>M</w:t>
            </w:r>
            <w:r w:rsidR="00B24C3E" w:rsidRPr="00422D2D">
              <w:rPr>
                <w:color w:val="000000" w:themeColor="text1"/>
                <w:sz w:val="20"/>
                <w:lang w:val="en-CA"/>
              </w:rPr>
              <w:t xml:space="preserve">otion compensation </w:t>
            </w:r>
            <w:r w:rsidRPr="00422D2D">
              <w:rPr>
                <w:color w:val="000000" w:themeColor="text1"/>
                <w:sz w:val="20"/>
                <w:lang w:val="en-CA"/>
              </w:rPr>
              <w:t>with resampling, merge</w:t>
            </w:r>
            <w:r w:rsidR="00B24C3E" w:rsidRPr="00422D2D">
              <w:rPr>
                <w:color w:val="000000" w:themeColor="text1"/>
                <w:sz w:val="20"/>
                <w:lang w:val="en-CA"/>
              </w:rPr>
              <w:t xml:space="preserve">, </w:t>
            </w:r>
            <w:r w:rsidRPr="00422D2D">
              <w:rPr>
                <w:color w:val="000000" w:themeColor="text1"/>
                <w:sz w:val="20"/>
                <w:lang w:val="en-CA"/>
              </w:rPr>
              <w:t>affine,</w:t>
            </w:r>
            <w:r w:rsidR="00B24C3E" w:rsidRPr="00422D2D">
              <w:rPr>
                <w:color w:val="000000" w:themeColor="text1"/>
                <w:sz w:val="20"/>
                <w:lang w:val="en-CA"/>
              </w:rPr>
              <w:t xml:space="preserve"> GPM, CIIP, SBTMVP</w:t>
            </w:r>
          </w:p>
        </w:tc>
        <w:tc>
          <w:tcPr>
            <w:tcW w:w="2268" w:type="dxa"/>
            <w:tcBorders>
              <w:top w:val="single" w:sz="4" w:space="0" w:color="auto"/>
              <w:left w:val="single" w:sz="4" w:space="0" w:color="auto"/>
              <w:bottom w:val="single" w:sz="4" w:space="0" w:color="auto"/>
              <w:right w:val="single" w:sz="4" w:space="0" w:color="auto"/>
            </w:tcBorders>
          </w:tcPr>
          <w:p w14:paraId="206C0698" w14:textId="69E0C9B5" w:rsidR="004850D2" w:rsidRPr="00422D2D" w:rsidRDefault="004850D2" w:rsidP="005908D6">
            <w:pPr>
              <w:spacing w:after="0"/>
              <w:jc w:val="left"/>
              <w:rPr>
                <w:color w:val="000000" w:themeColor="text1"/>
                <w:sz w:val="20"/>
                <w:lang w:val="en-CA"/>
              </w:rPr>
            </w:pPr>
            <w:r w:rsidRPr="00422D2D">
              <w:rPr>
                <w:color w:val="000000" w:themeColor="text1"/>
                <w:sz w:val="20"/>
                <w:lang w:val="en-CA"/>
              </w:rPr>
              <w:t>M</w:t>
            </w:r>
            <w:r w:rsidR="00B24C3E" w:rsidRPr="00422D2D">
              <w:rPr>
                <w:color w:val="000000" w:themeColor="text1"/>
                <w:sz w:val="20"/>
                <w:lang w:val="en-CA"/>
              </w:rPr>
              <w:t>otion compensation, merge, AMVP</w:t>
            </w:r>
          </w:p>
        </w:tc>
        <w:tc>
          <w:tcPr>
            <w:tcW w:w="2736" w:type="dxa"/>
            <w:tcBorders>
              <w:top w:val="single" w:sz="4" w:space="0" w:color="auto"/>
              <w:left w:val="single" w:sz="4" w:space="0" w:color="auto"/>
              <w:bottom w:val="single" w:sz="4" w:space="0" w:color="auto"/>
              <w:right w:val="single" w:sz="4" w:space="0" w:color="auto"/>
            </w:tcBorders>
          </w:tcPr>
          <w:p w14:paraId="6B45B32F"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Residual copy from L2 temporal buffer</w:t>
            </w:r>
          </w:p>
        </w:tc>
      </w:tr>
      <w:tr w:rsidR="00B62AD4" w:rsidRPr="00B62AD4" w14:paraId="0DD08789" w14:textId="77777777" w:rsidTr="008F5F2A">
        <w:tc>
          <w:tcPr>
            <w:tcW w:w="1615" w:type="dxa"/>
            <w:tcBorders>
              <w:top w:val="single" w:sz="4" w:space="0" w:color="auto"/>
              <w:left w:val="single" w:sz="4" w:space="0" w:color="auto"/>
              <w:bottom w:val="single" w:sz="4" w:space="0" w:color="auto"/>
              <w:right w:val="single" w:sz="4" w:space="0" w:color="auto"/>
            </w:tcBorders>
          </w:tcPr>
          <w:p w14:paraId="22615354"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Transforms</w:t>
            </w:r>
          </w:p>
        </w:tc>
        <w:tc>
          <w:tcPr>
            <w:tcW w:w="2633" w:type="dxa"/>
            <w:tcBorders>
              <w:top w:val="single" w:sz="4" w:space="0" w:color="auto"/>
              <w:left w:val="single" w:sz="4" w:space="0" w:color="auto"/>
              <w:bottom w:val="single" w:sz="4" w:space="0" w:color="auto"/>
              <w:right w:val="single" w:sz="4" w:space="0" w:color="auto"/>
            </w:tcBorders>
          </w:tcPr>
          <w:p w14:paraId="0AC6738B"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3 DCT variants, secondary transform</w:t>
            </w:r>
          </w:p>
        </w:tc>
        <w:tc>
          <w:tcPr>
            <w:tcW w:w="2268" w:type="dxa"/>
            <w:tcBorders>
              <w:top w:val="single" w:sz="4" w:space="0" w:color="auto"/>
              <w:left w:val="single" w:sz="4" w:space="0" w:color="auto"/>
              <w:bottom w:val="single" w:sz="4" w:space="0" w:color="auto"/>
              <w:right w:val="single" w:sz="4" w:space="0" w:color="auto"/>
            </w:tcBorders>
          </w:tcPr>
          <w:p w14:paraId="7A4B4D8C"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2 DCT variants</w:t>
            </w:r>
          </w:p>
        </w:tc>
        <w:tc>
          <w:tcPr>
            <w:tcW w:w="2736" w:type="dxa"/>
            <w:tcBorders>
              <w:top w:val="single" w:sz="4" w:space="0" w:color="auto"/>
              <w:left w:val="single" w:sz="4" w:space="0" w:color="auto"/>
              <w:bottom w:val="single" w:sz="4" w:space="0" w:color="auto"/>
              <w:right w:val="single" w:sz="4" w:space="0" w:color="auto"/>
            </w:tcBorders>
          </w:tcPr>
          <w:p w14:paraId="35EADA96"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Hadamard-based</w:t>
            </w:r>
          </w:p>
        </w:tc>
      </w:tr>
      <w:tr w:rsidR="00B62AD4" w:rsidRPr="00B62AD4" w14:paraId="3338EC46" w14:textId="77777777" w:rsidTr="008F5F2A">
        <w:tc>
          <w:tcPr>
            <w:tcW w:w="1615" w:type="dxa"/>
            <w:tcBorders>
              <w:top w:val="single" w:sz="4" w:space="0" w:color="auto"/>
              <w:left w:val="single" w:sz="4" w:space="0" w:color="auto"/>
              <w:bottom w:val="single" w:sz="4" w:space="0" w:color="auto"/>
              <w:right w:val="single" w:sz="4" w:space="0" w:color="auto"/>
            </w:tcBorders>
          </w:tcPr>
          <w:p w14:paraId="13EC3A7C"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Entropy coding</w:t>
            </w:r>
          </w:p>
        </w:tc>
        <w:tc>
          <w:tcPr>
            <w:tcW w:w="2633" w:type="dxa"/>
            <w:tcBorders>
              <w:top w:val="single" w:sz="4" w:space="0" w:color="auto"/>
              <w:left w:val="single" w:sz="4" w:space="0" w:color="auto"/>
              <w:bottom w:val="single" w:sz="4" w:space="0" w:color="auto"/>
              <w:right w:val="single" w:sz="4" w:space="0" w:color="auto"/>
            </w:tcBorders>
          </w:tcPr>
          <w:p w14:paraId="688C64DC"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CABAC</w:t>
            </w:r>
          </w:p>
        </w:tc>
        <w:tc>
          <w:tcPr>
            <w:tcW w:w="2268" w:type="dxa"/>
            <w:tcBorders>
              <w:top w:val="single" w:sz="4" w:space="0" w:color="auto"/>
              <w:left w:val="single" w:sz="4" w:space="0" w:color="auto"/>
              <w:bottom w:val="single" w:sz="4" w:space="0" w:color="auto"/>
              <w:right w:val="single" w:sz="4" w:space="0" w:color="auto"/>
            </w:tcBorders>
          </w:tcPr>
          <w:p w14:paraId="6D064681"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CABAC</w:t>
            </w:r>
          </w:p>
        </w:tc>
        <w:tc>
          <w:tcPr>
            <w:tcW w:w="2736" w:type="dxa"/>
            <w:tcBorders>
              <w:top w:val="single" w:sz="4" w:space="0" w:color="auto"/>
              <w:left w:val="single" w:sz="4" w:space="0" w:color="auto"/>
              <w:bottom w:val="single" w:sz="4" w:space="0" w:color="auto"/>
              <w:right w:val="single" w:sz="4" w:space="0" w:color="auto"/>
            </w:tcBorders>
          </w:tcPr>
          <w:p w14:paraId="24CBA300"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Huffman-based, RLE</w:t>
            </w:r>
          </w:p>
        </w:tc>
      </w:tr>
      <w:tr w:rsidR="00B62AD4" w:rsidRPr="00B62AD4" w14:paraId="37C0E5B5" w14:textId="77777777" w:rsidTr="008F5F2A">
        <w:tc>
          <w:tcPr>
            <w:tcW w:w="1615" w:type="dxa"/>
            <w:tcBorders>
              <w:top w:val="single" w:sz="4" w:space="0" w:color="auto"/>
              <w:left w:val="single" w:sz="4" w:space="0" w:color="auto"/>
              <w:bottom w:val="single" w:sz="4" w:space="0" w:color="auto"/>
              <w:right w:val="single" w:sz="4" w:space="0" w:color="auto"/>
            </w:tcBorders>
          </w:tcPr>
          <w:p w14:paraId="29CD18E4"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Quantization matrices</w:t>
            </w:r>
          </w:p>
        </w:tc>
        <w:tc>
          <w:tcPr>
            <w:tcW w:w="2633" w:type="dxa"/>
            <w:tcBorders>
              <w:top w:val="single" w:sz="4" w:space="0" w:color="auto"/>
              <w:left w:val="single" w:sz="4" w:space="0" w:color="auto"/>
              <w:bottom w:val="single" w:sz="4" w:space="0" w:color="auto"/>
              <w:right w:val="single" w:sz="4" w:space="0" w:color="auto"/>
            </w:tcBorders>
          </w:tcPr>
          <w:p w14:paraId="3C40A60A"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Flat or user-defined</w:t>
            </w:r>
          </w:p>
        </w:tc>
        <w:tc>
          <w:tcPr>
            <w:tcW w:w="2268" w:type="dxa"/>
            <w:tcBorders>
              <w:top w:val="single" w:sz="4" w:space="0" w:color="auto"/>
              <w:left w:val="single" w:sz="4" w:space="0" w:color="auto"/>
              <w:bottom w:val="single" w:sz="4" w:space="0" w:color="auto"/>
              <w:right w:val="single" w:sz="4" w:space="0" w:color="auto"/>
            </w:tcBorders>
          </w:tcPr>
          <w:p w14:paraId="172EA4DA"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Flat, default (non-flat), or user-defined</w:t>
            </w:r>
          </w:p>
        </w:tc>
        <w:tc>
          <w:tcPr>
            <w:tcW w:w="2736" w:type="dxa"/>
            <w:tcBorders>
              <w:top w:val="single" w:sz="4" w:space="0" w:color="auto"/>
              <w:left w:val="single" w:sz="4" w:space="0" w:color="auto"/>
              <w:bottom w:val="single" w:sz="4" w:space="0" w:color="auto"/>
              <w:right w:val="single" w:sz="4" w:space="0" w:color="auto"/>
            </w:tcBorders>
          </w:tcPr>
          <w:p w14:paraId="73770327"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Default (non-flat) or user-defined.</w:t>
            </w:r>
          </w:p>
        </w:tc>
      </w:tr>
      <w:tr w:rsidR="00B62AD4" w:rsidRPr="00B62AD4" w14:paraId="00D07CE6" w14:textId="77777777" w:rsidTr="008F5F2A">
        <w:tc>
          <w:tcPr>
            <w:tcW w:w="1615" w:type="dxa"/>
            <w:tcBorders>
              <w:top w:val="single" w:sz="4" w:space="0" w:color="auto"/>
              <w:left w:val="single" w:sz="4" w:space="0" w:color="auto"/>
              <w:bottom w:val="single" w:sz="4" w:space="0" w:color="auto"/>
              <w:right w:val="single" w:sz="4" w:space="0" w:color="auto"/>
            </w:tcBorders>
          </w:tcPr>
          <w:p w14:paraId="7E3911DD"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Local adaptation of quantization</w:t>
            </w:r>
          </w:p>
        </w:tc>
        <w:tc>
          <w:tcPr>
            <w:tcW w:w="2633" w:type="dxa"/>
            <w:tcBorders>
              <w:top w:val="single" w:sz="4" w:space="0" w:color="auto"/>
              <w:left w:val="single" w:sz="4" w:space="0" w:color="auto"/>
              <w:bottom w:val="single" w:sz="4" w:space="0" w:color="auto"/>
              <w:right w:val="single" w:sz="4" w:space="0" w:color="auto"/>
            </w:tcBorders>
          </w:tcPr>
          <w:p w14:paraId="6E6F4591"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Yes</w:t>
            </w:r>
          </w:p>
        </w:tc>
        <w:tc>
          <w:tcPr>
            <w:tcW w:w="2268" w:type="dxa"/>
            <w:tcBorders>
              <w:top w:val="single" w:sz="4" w:space="0" w:color="auto"/>
              <w:left w:val="single" w:sz="4" w:space="0" w:color="auto"/>
              <w:bottom w:val="single" w:sz="4" w:space="0" w:color="auto"/>
              <w:right w:val="single" w:sz="4" w:space="0" w:color="auto"/>
            </w:tcBorders>
          </w:tcPr>
          <w:p w14:paraId="3DCCB64D"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Yes</w:t>
            </w:r>
          </w:p>
        </w:tc>
        <w:tc>
          <w:tcPr>
            <w:tcW w:w="2736" w:type="dxa"/>
            <w:tcBorders>
              <w:top w:val="single" w:sz="4" w:space="0" w:color="auto"/>
              <w:left w:val="single" w:sz="4" w:space="0" w:color="auto"/>
              <w:bottom w:val="single" w:sz="4" w:space="0" w:color="auto"/>
              <w:right w:val="single" w:sz="4" w:space="0" w:color="auto"/>
            </w:tcBorders>
          </w:tcPr>
          <w:p w14:paraId="717A6DBA"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No</w:t>
            </w:r>
          </w:p>
        </w:tc>
      </w:tr>
      <w:tr w:rsidR="00B62AD4" w:rsidRPr="00B62AD4" w14:paraId="09AED570" w14:textId="77777777" w:rsidTr="008F5F2A">
        <w:tc>
          <w:tcPr>
            <w:tcW w:w="1615" w:type="dxa"/>
            <w:tcBorders>
              <w:top w:val="single" w:sz="4" w:space="0" w:color="auto"/>
              <w:left w:val="single" w:sz="4" w:space="0" w:color="auto"/>
              <w:bottom w:val="single" w:sz="4" w:space="0" w:color="auto"/>
              <w:right w:val="single" w:sz="4" w:space="0" w:color="auto"/>
            </w:tcBorders>
          </w:tcPr>
          <w:p w14:paraId="59542E7D"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Post-filtering</w:t>
            </w:r>
          </w:p>
        </w:tc>
        <w:tc>
          <w:tcPr>
            <w:tcW w:w="2633" w:type="dxa"/>
            <w:tcBorders>
              <w:top w:val="single" w:sz="4" w:space="0" w:color="auto"/>
              <w:left w:val="single" w:sz="4" w:space="0" w:color="auto"/>
              <w:bottom w:val="single" w:sz="4" w:space="0" w:color="auto"/>
              <w:right w:val="single" w:sz="4" w:space="0" w:color="auto"/>
            </w:tcBorders>
          </w:tcPr>
          <w:p w14:paraId="0D884E53"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Non-normative, supported by optional data (SEI messages)</w:t>
            </w:r>
          </w:p>
        </w:tc>
        <w:tc>
          <w:tcPr>
            <w:tcW w:w="2268" w:type="dxa"/>
            <w:tcBorders>
              <w:top w:val="single" w:sz="4" w:space="0" w:color="auto"/>
              <w:left w:val="single" w:sz="4" w:space="0" w:color="auto"/>
              <w:bottom w:val="single" w:sz="4" w:space="0" w:color="auto"/>
              <w:right w:val="single" w:sz="4" w:space="0" w:color="auto"/>
            </w:tcBorders>
          </w:tcPr>
          <w:p w14:paraId="41318E15"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Non-normative, supported by optional data (SEI messages)</w:t>
            </w:r>
          </w:p>
        </w:tc>
        <w:tc>
          <w:tcPr>
            <w:tcW w:w="2736" w:type="dxa"/>
            <w:tcBorders>
              <w:top w:val="single" w:sz="4" w:space="0" w:color="auto"/>
              <w:left w:val="single" w:sz="4" w:space="0" w:color="auto"/>
              <w:bottom w:val="single" w:sz="4" w:space="0" w:color="auto"/>
              <w:right w:val="single" w:sz="4" w:space="0" w:color="auto"/>
            </w:tcBorders>
          </w:tcPr>
          <w:p w14:paraId="2524A3DB" w14:textId="77777777" w:rsidR="004850D2" w:rsidRPr="00422D2D" w:rsidRDefault="004850D2" w:rsidP="005908D6">
            <w:pPr>
              <w:spacing w:after="0"/>
              <w:jc w:val="left"/>
              <w:rPr>
                <w:color w:val="000000" w:themeColor="text1"/>
                <w:sz w:val="20"/>
                <w:lang w:val="en-CA"/>
              </w:rPr>
            </w:pPr>
            <w:r w:rsidRPr="00422D2D">
              <w:rPr>
                <w:color w:val="000000" w:themeColor="text1"/>
                <w:sz w:val="20"/>
                <w:lang w:val="en-CA"/>
              </w:rPr>
              <w:t>Non-normative, optional dithering parameter</w:t>
            </w:r>
          </w:p>
        </w:tc>
      </w:tr>
    </w:tbl>
    <w:p w14:paraId="7B92532D" w14:textId="221DA0A8" w:rsidR="00A86805" w:rsidRDefault="00A86805" w:rsidP="00A86805">
      <w:pPr>
        <w:pStyle w:val="berschrift1"/>
      </w:pPr>
      <w:r w:rsidRPr="00CA15B3">
        <w:t>Annex</w:t>
      </w:r>
      <w:r>
        <w:t xml:space="preserve"> 3</w:t>
      </w:r>
      <w:r w:rsidRPr="00CA15B3">
        <w:t xml:space="preserve"> </w:t>
      </w:r>
      <w:r>
        <w:t xml:space="preserve">– </w:t>
      </w:r>
      <w:r w:rsidR="00063805">
        <w:t>Objective metrics</w:t>
      </w:r>
    </w:p>
    <w:p w14:paraId="2519F24F" w14:textId="4322D271" w:rsidR="00063805" w:rsidRDefault="00063805" w:rsidP="00063805">
      <w:r>
        <w:t xml:space="preserve">This section reports PSNR for SDR and HDR HLG and </w:t>
      </w:r>
      <w:r w:rsidR="002F4664">
        <w:t>w</w:t>
      </w:r>
      <w:r>
        <w:t xml:space="preserve">PSNR for HDR PQ. The value is computed as it suggested in </w:t>
      </w:r>
      <w:r w:rsidR="002F4664">
        <w:t>HSTP-VID-</w:t>
      </w:r>
      <w:r w:rsidR="002F4664" w:rsidRPr="005E5D27">
        <w:t xml:space="preserve">WPOM </w:t>
      </w:r>
      <w:r w:rsidRPr="005E5D27">
        <w:t>[</w:t>
      </w:r>
      <w:r w:rsidR="0054041D" w:rsidRPr="008F5F2A">
        <w:t>9</w:t>
      </w:r>
      <w:r w:rsidRPr="005E5D27">
        <w:t>]</w:t>
      </w:r>
      <w:r>
        <w:t xml:space="preserve">. </w:t>
      </w:r>
    </w:p>
    <w:p w14:paraId="14C8DC10" w14:textId="5B423576" w:rsidR="00063805" w:rsidRDefault="00063805" w:rsidP="00063805">
      <w:r>
        <w:t xml:space="preserve">In addition to settings which were tested, </w:t>
      </w:r>
      <w:r w:rsidR="002F4664">
        <w:t>complementary</w:t>
      </w:r>
      <w:r>
        <w:t xml:space="preserve"> objective results are provided with the same LTM and VTM configurations + mode_0_0 encoder setting used for LTM instead of default. </w:t>
      </w:r>
    </w:p>
    <w:p w14:paraId="5B21EA15" w14:textId="18D5303E" w:rsidR="00272609" w:rsidRPr="008F5F2A" w:rsidRDefault="00272609" w:rsidP="00272609">
      <w:r w:rsidRPr="008F5F2A">
        <w:t>In the following plots, the circled points correspond to those that were used for visual assessment. The vertical dashed lines correspond to the 10% and 50% EL targets. BL-up corresponds to the upsampled LTM base layer.</w:t>
      </w:r>
    </w:p>
    <w:p w14:paraId="68C04DA3" w14:textId="77777777" w:rsidR="00272609" w:rsidRDefault="00272609" w:rsidP="00063805"/>
    <w:p w14:paraId="3B3E9D5A" w14:textId="65453F8D" w:rsidR="00272609" w:rsidRDefault="00272609" w:rsidP="00272609">
      <w:r w:rsidRPr="00365B91">
        <w:rPr>
          <w:noProof/>
        </w:rPr>
        <w:lastRenderedPageBreak/>
        <w:drawing>
          <wp:inline distT="0" distB="0" distL="0" distR="0" wp14:anchorId="6C275844" wp14:editId="1147B0B2">
            <wp:extent cx="1908000" cy="1431000"/>
            <wp:effectExtent l="0" t="0" r="0" b="0"/>
            <wp:docPr id="5797085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9708536" name="Picture 1"/>
                    <pic:cNvPicPr>
                      <a:picLocks noChangeAspect="1" noChangeArrowheads="1"/>
                    </pic:cNvPicPr>
                  </pic:nvPicPr>
                  <pic:blipFill>
                    <a:blip r:embed="rId42">
                      <a:extLst>
                        <a:ext uri="{28A0092B-C50C-407E-A947-70E740481C1C}">
                          <a14:useLocalDpi xmlns:a14="http://schemas.microsoft.com/office/drawing/2010/main" val="0"/>
                        </a:ext>
                      </a:extLst>
                    </a:blip>
                    <a:stretch>
                      <a:fillRect/>
                    </a:stretch>
                  </pic:blipFill>
                  <pic:spPr bwMode="auto">
                    <a:xfrm>
                      <a:off x="0" y="0"/>
                      <a:ext cx="1908000" cy="1431000"/>
                    </a:xfrm>
                    <a:prstGeom prst="rect">
                      <a:avLst/>
                    </a:prstGeom>
                    <a:noFill/>
                    <a:ln>
                      <a:noFill/>
                    </a:ln>
                  </pic:spPr>
                </pic:pic>
              </a:graphicData>
            </a:graphic>
          </wp:inline>
        </w:drawing>
      </w:r>
      <w:r w:rsidRPr="00365B91">
        <w:rPr>
          <w:noProof/>
        </w:rPr>
        <w:drawing>
          <wp:inline distT="0" distB="0" distL="0" distR="0" wp14:anchorId="7DCF951E" wp14:editId="2209A206">
            <wp:extent cx="1908000" cy="1431000"/>
            <wp:effectExtent l="0" t="0" r="0" b="0"/>
            <wp:docPr id="210828696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8286969" name="Picture 1"/>
                    <pic:cNvPicPr>
                      <a:picLocks noChangeAspect="1" noChangeArrowheads="1"/>
                    </pic:cNvPicPr>
                  </pic:nvPicPr>
                  <pic:blipFill>
                    <a:blip r:embed="rId43">
                      <a:extLst>
                        <a:ext uri="{28A0092B-C50C-407E-A947-70E740481C1C}">
                          <a14:useLocalDpi xmlns:a14="http://schemas.microsoft.com/office/drawing/2010/main" val="0"/>
                        </a:ext>
                      </a:extLst>
                    </a:blip>
                    <a:stretch>
                      <a:fillRect/>
                    </a:stretch>
                  </pic:blipFill>
                  <pic:spPr bwMode="auto">
                    <a:xfrm>
                      <a:off x="0" y="0"/>
                      <a:ext cx="1908000" cy="1431000"/>
                    </a:xfrm>
                    <a:prstGeom prst="rect">
                      <a:avLst/>
                    </a:prstGeom>
                    <a:noFill/>
                    <a:ln>
                      <a:noFill/>
                    </a:ln>
                  </pic:spPr>
                </pic:pic>
              </a:graphicData>
            </a:graphic>
          </wp:inline>
        </w:drawing>
      </w:r>
      <w:r w:rsidRPr="00365B91">
        <w:rPr>
          <w:noProof/>
        </w:rPr>
        <w:drawing>
          <wp:inline distT="0" distB="0" distL="0" distR="0" wp14:anchorId="7802EF32" wp14:editId="2AB9E5E4">
            <wp:extent cx="1908000" cy="1431000"/>
            <wp:effectExtent l="0" t="0" r="0" b="0"/>
            <wp:docPr id="177185158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1851586" name="Picture 1"/>
                    <pic:cNvPicPr>
                      <a:picLocks noChangeAspect="1" noChangeArrowheads="1"/>
                    </pic:cNvPicPr>
                  </pic:nvPicPr>
                  <pic:blipFill>
                    <a:blip r:embed="rId44">
                      <a:extLst>
                        <a:ext uri="{28A0092B-C50C-407E-A947-70E740481C1C}">
                          <a14:useLocalDpi xmlns:a14="http://schemas.microsoft.com/office/drawing/2010/main" val="0"/>
                        </a:ext>
                      </a:extLst>
                    </a:blip>
                    <a:stretch>
                      <a:fillRect/>
                    </a:stretch>
                  </pic:blipFill>
                  <pic:spPr bwMode="auto">
                    <a:xfrm>
                      <a:off x="0" y="0"/>
                      <a:ext cx="1908000" cy="1431000"/>
                    </a:xfrm>
                    <a:prstGeom prst="rect">
                      <a:avLst/>
                    </a:prstGeom>
                    <a:noFill/>
                    <a:ln>
                      <a:noFill/>
                    </a:ln>
                  </pic:spPr>
                </pic:pic>
              </a:graphicData>
            </a:graphic>
          </wp:inline>
        </w:drawing>
      </w:r>
      <w:r w:rsidRPr="00365B91">
        <w:rPr>
          <w:noProof/>
        </w:rPr>
        <w:drawing>
          <wp:inline distT="0" distB="0" distL="0" distR="0" wp14:anchorId="3CDE3BA5" wp14:editId="1854CFC4">
            <wp:extent cx="1908000" cy="1431000"/>
            <wp:effectExtent l="0" t="0" r="0" b="0"/>
            <wp:docPr id="7647911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791174" name="Picture 1"/>
                    <pic:cNvPicPr>
                      <a:picLocks noChangeAspect="1" noChangeArrowheads="1"/>
                    </pic:cNvPicPr>
                  </pic:nvPicPr>
                  <pic:blipFill>
                    <a:blip r:embed="rId45">
                      <a:extLst>
                        <a:ext uri="{28A0092B-C50C-407E-A947-70E740481C1C}">
                          <a14:useLocalDpi xmlns:a14="http://schemas.microsoft.com/office/drawing/2010/main" val="0"/>
                        </a:ext>
                      </a:extLst>
                    </a:blip>
                    <a:stretch>
                      <a:fillRect/>
                    </a:stretch>
                  </pic:blipFill>
                  <pic:spPr bwMode="auto">
                    <a:xfrm>
                      <a:off x="0" y="0"/>
                      <a:ext cx="1908000" cy="1431000"/>
                    </a:xfrm>
                    <a:prstGeom prst="rect">
                      <a:avLst/>
                    </a:prstGeom>
                    <a:noFill/>
                    <a:ln>
                      <a:noFill/>
                    </a:ln>
                  </pic:spPr>
                </pic:pic>
              </a:graphicData>
            </a:graphic>
          </wp:inline>
        </w:drawing>
      </w:r>
      <w:r w:rsidRPr="00365B91">
        <w:rPr>
          <w:noProof/>
        </w:rPr>
        <w:drawing>
          <wp:inline distT="0" distB="0" distL="0" distR="0" wp14:anchorId="2C554E07" wp14:editId="03F71EFC">
            <wp:extent cx="1908000" cy="1431000"/>
            <wp:effectExtent l="0" t="0" r="0" b="0"/>
            <wp:docPr id="210724174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7241746" name="Picture 1"/>
                    <pic:cNvPicPr>
                      <a:picLocks noChangeAspect="1" noChangeArrowheads="1"/>
                    </pic:cNvPicPr>
                  </pic:nvPicPr>
                  <pic:blipFill>
                    <a:blip r:embed="rId46">
                      <a:extLst>
                        <a:ext uri="{28A0092B-C50C-407E-A947-70E740481C1C}">
                          <a14:useLocalDpi xmlns:a14="http://schemas.microsoft.com/office/drawing/2010/main" val="0"/>
                        </a:ext>
                      </a:extLst>
                    </a:blip>
                    <a:stretch>
                      <a:fillRect/>
                    </a:stretch>
                  </pic:blipFill>
                  <pic:spPr bwMode="auto">
                    <a:xfrm>
                      <a:off x="0" y="0"/>
                      <a:ext cx="1908000" cy="1431000"/>
                    </a:xfrm>
                    <a:prstGeom prst="rect">
                      <a:avLst/>
                    </a:prstGeom>
                    <a:noFill/>
                    <a:ln>
                      <a:noFill/>
                    </a:ln>
                  </pic:spPr>
                </pic:pic>
              </a:graphicData>
            </a:graphic>
          </wp:inline>
        </w:drawing>
      </w:r>
      <w:r w:rsidRPr="00365B91">
        <w:rPr>
          <w:noProof/>
        </w:rPr>
        <w:drawing>
          <wp:inline distT="0" distB="0" distL="0" distR="0" wp14:anchorId="2CA40387" wp14:editId="77260ABB">
            <wp:extent cx="1908000" cy="1431000"/>
            <wp:effectExtent l="0" t="0" r="0" b="0"/>
            <wp:docPr id="170572243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722433" name="Picture 1"/>
                    <pic:cNvPicPr>
                      <a:picLocks noChangeAspect="1" noChangeArrowheads="1"/>
                    </pic:cNvPicPr>
                  </pic:nvPicPr>
                  <pic:blipFill>
                    <a:blip r:embed="rId47">
                      <a:extLst>
                        <a:ext uri="{28A0092B-C50C-407E-A947-70E740481C1C}">
                          <a14:useLocalDpi xmlns:a14="http://schemas.microsoft.com/office/drawing/2010/main" val="0"/>
                        </a:ext>
                      </a:extLst>
                    </a:blip>
                    <a:stretch>
                      <a:fillRect/>
                    </a:stretch>
                  </pic:blipFill>
                  <pic:spPr bwMode="auto">
                    <a:xfrm>
                      <a:off x="0" y="0"/>
                      <a:ext cx="1908000" cy="1431000"/>
                    </a:xfrm>
                    <a:prstGeom prst="rect">
                      <a:avLst/>
                    </a:prstGeom>
                    <a:noFill/>
                    <a:ln>
                      <a:noFill/>
                    </a:ln>
                  </pic:spPr>
                </pic:pic>
              </a:graphicData>
            </a:graphic>
          </wp:inline>
        </w:drawing>
      </w:r>
    </w:p>
    <w:p w14:paraId="45D2EE56" w14:textId="34FDEDF7" w:rsidR="00272609" w:rsidRPr="00365B91" w:rsidRDefault="00272609" w:rsidP="00272609">
      <w:r w:rsidRPr="00365B91">
        <w:rPr>
          <w:noProof/>
        </w:rPr>
        <w:drawing>
          <wp:inline distT="0" distB="0" distL="0" distR="0" wp14:anchorId="5AA4E125" wp14:editId="26039093">
            <wp:extent cx="1908000" cy="1431000"/>
            <wp:effectExtent l="0" t="0" r="0" b="0"/>
            <wp:docPr id="87806279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8062794" name="Picture 1"/>
                    <pic:cNvPicPr>
                      <a:picLocks noChangeAspect="1" noChangeArrowheads="1"/>
                    </pic:cNvPicPr>
                  </pic:nvPicPr>
                  <pic:blipFill>
                    <a:blip r:embed="rId48">
                      <a:extLst>
                        <a:ext uri="{28A0092B-C50C-407E-A947-70E740481C1C}">
                          <a14:useLocalDpi xmlns:a14="http://schemas.microsoft.com/office/drawing/2010/main" val="0"/>
                        </a:ext>
                      </a:extLst>
                    </a:blip>
                    <a:stretch>
                      <a:fillRect/>
                    </a:stretch>
                  </pic:blipFill>
                  <pic:spPr bwMode="auto">
                    <a:xfrm>
                      <a:off x="0" y="0"/>
                      <a:ext cx="1908000" cy="1431000"/>
                    </a:xfrm>
                    <a:prstGeom prst="rect">
                      <a:avLst/>
                    </a:prstGeom>
                    <a:noFill/>
                    <a:ln>
                      <a:noFill/>
                    </a:ln>
                  </pic:spPr>
                </pic:pic>
              </a:graphicData>
            </a:graphic>
          </wp:inline>
        </w:drawing>
      </w:r>
      <w:r w:rsidRPr="00365B91">
        <w:rPr>
          <w:noProof/>
        </w:rPr>
        <w:drawing>
          <wp:inline distT="0" distB="0" distL="0" distR="0" wp14:anchorId="47D84E67" wp14:editId="08F4465F">
            <wp:extent cx="1908000" cy="1431000"/>
            <wp:effectExtent l="0" t="0" r="0" b="0"/>
            <wp:docPr id="16033951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3395132" name="Picture 1"/>
                    <pic:cNvPicPr>
                      <a:picLocks noChangeAspect="1" noChangeArrowheads="1"/>
                    </pic:cNvPicPr>
                  </pic:nvPicPr>
                  <pic:blipFill>
                    <a:blip r:embed="rId49">
                      <a:extLst>
                        <a:ext uri="{28A0092B-C50C-407E-A947-70E740481C1C}">
                          <a14:useLocalDpi xmlns:a14="http://schemas.microsoft.com/office/drawing/2010/main" val="0"/>
                        </a:ext>
                      </a:extLst>
                    </a:blip>
                    <a:stretch>
                      <a:fillRect/>
                    </a:stretch>
                  </pic:blipFill>
                  <pic:spPr bwMode="auto">
                    <a:xfrm>
                      <a:off x="0" y="0"/>
                      <a:ext cx="1908000" cy="1431000"/>
                    </a:xfrm>
                    <a:prstGeom prst="rect">
                      <a:avLst/>
                    </a:prstGeom>
                    <a:noFill/>
                    <a:ln>
                      <a:noFill/>
                    </a:ln>
                  </pic:spPr>
                </pic:pic>
              </a:graphicData>
            </a:graphic>
          </wp:inline>
        </w:drawing>
      </w:r>
      <w:r w:rsidRPr="00365B91">
        <w:rPr>
          <w:noProof/>
        </w:rPr>
        <w:drawing>
          <wp:inline distT="0" distB="0" distL="0" distR="0" wp14:anchorId="4330596F" wp14:editId="0BC951C7">
            <wp:extent cx="1908000" cy="1431000"/>
            <wp:effectExtent l="0" t="0" r="0" b="0"/>
            <wp:docPr id="88018618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0186184" name="Picture 1"/>
                    <pic:cNvPicPr>
                      <a:picLocks noChangeAspect="1" noChangeArrowheads="1"/>
                    </pic:cNvPicPr>
                  </pic:nvPicPr>
                  <pic:blipFill>
                    <a:blip r:embed="rId50">
                      <a:extLst>
                        <a:ext uri="{28A0092B-C50C-407E-A947-70E740481C1C}">
                          <a14:useLocalDpi xmlns:a14="http://schemas.microsoft.com/office/drawing/2010/main" val="0"/>
                        </a:ext>
                      </a:extLst>
                    </a:blip>
                    <a:stretch>
                      <a:fillRect/>
                    </a:stretch>
                  </pic:blipFill>
                  <pic:spPr bwMode="auto">
                    <a:xfrm>
                      <a:off x="0" y="0"/>
                      <a:ext cx="1908000" cy="1431000"/>
                    </a:xfrm>
                    <a:prstGeom prst="rect">
                      <a:avLst/>
                    </a:prstGeom>
                    <a:noFill/>
                    <a:ln>
                      <a:noFill/>
                    </a:ln>
                  </pic:spPr>
                </pic:pic>
              </a:graphicData>
            </a:graphic>
          </wp:inline>
        </w:drawing>
      </w:r>
      <w:r w:rsidRPr="00365B91">
        <w:rPr>
          <w:noProof/>
        </w:rPr>
        <w:drawing>
          <wp:inline distT="0" distB="0" distL="0" distR="0" wp14:anchorId="292A5489" wp14:editId="767C1BC4">
            <wp:extent cx="1908000" cy="1431000"/>
            <wp:effectExtent l="0" t="0" r="0" b="0"/>
            <wp:docPr id="6114578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457841" name="Picture 1"/>
                    <pic:cNvPicPr>
                      <a:picLocks noChangeAspect="1" noChangeArrowheads="1"/>
                    </pic:cNvPicPr>
                  </pic:nvPicPr>
                  <pic:blipFill>
                    <a:blip r:embed="rId51">
                      <a:extLst>
                        <a:ext uri="{28A0092B-C50C-407E-A947-70E740481C1C}">
                          <a14:useLocalDpi xmlns:a14="http://schemas.microsoft.com/office/drawing/2010/main" val="0"/>
                        </a:ext>
                      </a:extLst>
                    </a:blip>
                    <a:stretch>
                      <a:fillRect/>
                    </a:stretch>
                  </pic:blipFill>
                  <pic:spPr bwMode="auto">
                    <a:xfrm>
                      <a:off x="0" y="0"/>
                      <a:ext cx="1908000" cy="1431000"/>
                    </a:xfrm>
                    <a:prstGeom prst="rect">
                      <a:avLst/>
                    </a:prstGeom>
                    <a:noFill/>
                    <a:ln>
                      <a:noFill/>
                    </a:ln>
                  </pic:spPr>
                </pic:pic>
              </a:graphicData>
            </a:graphic>
          </wp:inline>
        </w:drawing>
      </w:r>
      <w:r w:rsidRPr="00365B91">
        <w:rPr>
          <w:noProof/>
        </w:rPr>
        <w:drawing>
          <wp:inline distT="0" distB="0" distL="0" distR="0" wp14:anchorId="6D62A6BC" wp14:editId="11261015">
            <wp:extent cx="1908000" cy="1431000"/>
            <wp:effectExtent l="0" t="0" r="0" b="0"/>
            <wp:docPr id="108424485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4244850" name="Picture 1"/>
                    <pic:cNvPicPr>
                      <a:picLocks noChangeAspect="1" noChangeArrowheads="1"/>
                    </pic:cNvPicPr>
                  </pic:nvPicPr>
                  <pic:blipFill>
                    <a:blip r:embed="rId52">
                      <a:extLst>
                        <a:ext uri="{28A0092B-C50C-407E-A947-70E740481C1C}">
                          <a14:useLocalDpi xmlns:a14="http://schemas.microsoft.com/office/drawing/2010/main" val="0"/>
                        </a:ext>
                      </a:extLst>
                    </a:blip>
                    <a:stretch>
                      <a:fillRect/>
                    </a:stretch>
                  </pic:blipFill>
                  <pic:spPr bwMode="auto">
                    <a:xfrm>
                      <a:off x="0" y="0"/>
                      <a:ext cx="1908000" cy="1431000"/>
                    </a:xfrm>
                    <a:prstGeom prst="rect">
                      <a:avLst/>
                    </a:prstGeom>
                    <a:noFill/>
                    <a:ln>
                      <a:noFill/>
                    </a:ln>
                  </pic:spPr>
                </pic:pic>
              </a:graphicData>
            </a:graphic>
          </wp:inline>
        </w:drawing>
      </w:r>
      <w:r w:rsidRPr="00365B91">
        <w:rPr>
          <w:noProof/>
        </w:rPr>
        <w:drawing>
          <wp:inline distT="0" distB="0" distL="0" distR="0" wp14:anchorId="2322B763" wp14:editId="4AB8629C">
            <wp:extent cx="1908000" cy="1431000"/>
            <wp:effectExtent l="0" t="0" r="0" b="0"/>
            <wp:docPr id="186823732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8237326" name="Picture 1"/>
                    <pic:cNvPicPr>
                      <a:picLocks noChangeAspect="1" noChangeArrowheads="1"/>
                    </pic:cNvPicPr>
                  </pic:nvPicPr>
                  <pic:blipFill>
                    <a:blip r:embed="rId53">
                      <a:extLst>
                        <a:ext uri="{28A0092B-C50C-407E-A947-70E740481C1C}">
                          <a14:useLocalDpi xmlns:a14="http://schemas.microsoft.com/office/drawing/2010/main" val="0"/>
                        </a:ext>
                      </a:extLst>
                    </a:blip>
                    <a:stretch>
                      <a:fillRect/>
                    </a:stretch>
                  </pic:blipFill>
                  <pic:spPr bwMode="auto">
                    <a:xfrm>
                      <a:off x="0" y="0"/>
                      <a:ext cx="1908000" cy="1431000"/>
                    </a:xfrm>
                    <a:prstGeom prst="rect">
                      <a:avLst/>
                    </a:prstGeom>
                    <a:noFill/>
                    <a:ln>
                      <a:noFill/>
                    </a:ln>
                  </pic:spPr>
                </pic:pic>
              </a:graphicData>
            </a:graphic>
          </wp:inline>
        </w:drawing>
      </w:r>
      <w:r w:rsidRPr="00365B91">
        <w:rPr>
          <w:noProof/>
        </w:rPr>
        <w:drawing>
          <wp:inline distT="0" distB="0" distL="0" distR="0" wp14:anchorId="5C6FA69A" wp14:editId="419430CC">
            <wp:extent cx="1908000" cy="1431000"/>
            <wp:effectExtent l="0" t="0" r="0" b="0"/>
            <wp:docPr id="96272844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2728449" name="Picture 1"/>
                    <pic:cNvPicPr>
                      <a:picLocks noChangeAspect="1" noChangeArrowheads="1"/>
                    </pic:cNvPicPr>
                  </pic:nvPicPr>
                  <pic:blipFill>
                    <a:blip r:embed="rId54">
                      <a:extLst>
                        <a:ext uri="{28A0092B-C50C-407E-A947-70E740481C1C}">
                          <a14:useLocalDpi xmlns:a14="http://schemas.microsoft.com/office/drawing/2010/main" val="0"/>
                        </a:ext>
                      </a:extLst>
                    </a:blip>
                    <a:stretch>
                      <a:fillRect/>
                    </a:stretch>
                  </pic:blipFill>
                  <pic:spPr bwMode="auto">
                    <a:xfrm>
                      <a:off x="0" y="0"/>
                      <a:ext cx="1908000" cy="1431000"/>
                    </a:xfrm>
                    <a:prstGeom prst="rect">
                      <a:avLst/>
                    </a:prstGeom>
                    <a:noFill/>
                    <a:ln>
                      <a:noFill/>
                    </a:ln>
                  </pic:spPr>
                </pic:pic>
              </a:graphicData>
            </a:graphic>
          </wp:inline>
        </w:drawing>
      </w:r>
      <w:r w:rsidRPr="00365B91">
        <w:rPr>
          <w:noProof/>
        </w:rPr>
        <w:drawing>
          <wp:inline distT="0" distB="0" distL="0" distR="0" wp14:anchorId="5769B4A8" wp14:editId="1E6F644D">
            <wp:extent cx="1908000" cy="1431000"/>
            <wp:effectExtent l="0" t="0" r="0" b="0"/>
            <wp:docPr id="5684390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43908" name="Picture 1"/>
                    <pic:cNvPicPr>
                      <a:picLocks noChangeAspect="1" noChangeArrowheads="1"/>
                    </pic:cNvPicPr>
                  </pic:nvPicPr>
                  <pic:blipFill>
                    <a:blip r:embed="rId55">
                      <a:extLst>
                        <a:ext uri="{28A0092B-C50C-407E-A947-70E740481C1C}">
                          <a14:useLocalDpi xmlns:a14="http://schemas.microsoft.com/office/drawing/2010/main" val="0"/>
                        </a:ext>
                      </a:extLst>
                    </a:blip>
                    <a:stretch>
                      <a:fillRect/>
                    </a:stretch>
                  </pic:blipFill>
                  <pic:spPr bwMode="auto">
                    <a:xfrm>
                      <a:off x="0" y="0"/>
                      <a:ext cx="1908000" cy="1431000"/>
                    </a:xfrm>
                    <a:prstGeom prst="rect">
                      <a:avLst/>
                    </a:prstGeom>
                    <a:noFill/>
                    <a:ln>
                      <a:noFill/>
                    </a:ln>
                  </pic:spPr>
                </pic:pic>
              </a:graphicData>
            </a:graphic>
          </wp:inline>
        </w:drawing>
      </w:r>
      <w:r w:rsidRPr="00365B91">
        <w:rPr>
          <w:noProof/>
        </w:rPr>
        <w:drawing>
          <wp:inline distT="0" distB="0" distL="0" distR="0" wp14:anchorId="0C9EEDA8" wp14:editId="4A88B758">
            <wp:extent cx="1908000" cy="1431000"/>
            <wp:effectExtent l="0" t="0" r="0" b="0"/>
            <wp:docPr id="88776160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7761600" name="Picture 1"/>
                    <pic:cNvPicPr>
                      <a:picLocks noChangeAspect="1" noChangeArrowheads="1"/>
                    </pic:cNvPicPr>
                  </pic:nvPicPr>
                  <pic:blipFill>
                    <a:blip r:embed="rId56">
                      <a:extLst>
                        <a:ext uri="{28A0092B-C50C-407E-A947-70E740481C1C}">
                          <a14:useLocalDpi xmlns:a14="http://schemas.microsoft.com/office/drawing/2010/main" val="0"/>
                        </a:ext>
                      </a:extLst>
                    </a:blip>
                    <a:stretch>
                      <a:fillRect/>
                    </a:stretch>
                  </pic:blipFill>
                  <pic:spPr bwMode="auto">
                    <a:xfrm>
                      <a:off x="0" y="0"/>
                      <a:ext cx="1908000" cy="1431000"/>
                    </a:xfrm>
                    <a:prstGeom prst="rect">
                      <a:avLst/>
                    </a:prstGeom>
                    <a:noFill/>
                    <a:ln>
                      <a:noFill/>
                    </a:ln>
                  </pic:spPr>
                </pic:pic>
              </a:graphicData>
            </a:graphic>
          </wp:inline>
        </w:drawing>
      </w:r>
    </w:p>
    <w:p w14:paraId="0EA71773" w14:textId="77777777" w:rsidR="00272609" w:rsidRDefault="00272609" w:rsidP="00063805"/>
    <w:p w14:paraId="06168A94" w14:textId="18731F08" w:rsidR="005D7D58" w:rsidRDefault="005D7D58" w:rsidP="005D7D58">
      <w:pPr>
        <w:pStyle w:val="berschrift1"/>
      </w:pPr>
      <w:r w:rsidRPr="00CA15B3">
        <w:t>Annex</w:t>
      </w:r>
      <w:r>
        <w:t xml:space="preserve"> </w:t>
      </w:r>
      <w:r w:rsidR="00601A15">
        <w:t>4</w:t>
      </w:r>
      <w:r w:rsidRPr="00CA15B3">
        <w:t xml:space="preserve"> </w:t>
      </w:r>
      <w:r>
        <w:t xml:space="preserve">– Decoder runtime </w:t>
      </w:r>
    </w:p>
    <w:p w14:paraId="73F01C61" w14:textId="45413D26" w:rsidR="00E86D21" w:rsidRDefault="00FD2245" w:rsidP="00FD2245">
      <w:pPr>
        <w:spacing w:after="0"/>
        <w:rPr>
          <w:rFonts w:eastAsia="PMingLiU"/>
          <w:szCs w:val="22"/>
          <w:lang w:eastAsia="de-DE"/>
        </w:rPr>
      </w:pPr>
      <w:r w:rsidRPr="007A5A38">
        <w:rPr>
          <w:rFonts w:eastAsia="PMingLiU"/>
          <w:szCs w:val="22"/>
          <w:lang w:eastAsia="de-DE"/>
        </w:rPr>
        <w:t xml:space="preserve">This </w:t>
      </w:r>
      <w:r w:rsidR="008719F1">
        <w:rPr>
          <w:rFonts w:eastAsia="PMingLiU"/>
          <w:szCs w:val="22"/>
          <w:lang w:eastAsia="de-DE"/>
        </w:rPr>
        <w:t xml:space="preserve">section </w:t>
      </w:r>
      <w:r w:rsidRPr="007A5A38">
        <w:rPr>
          <w:rFonts w:eastAsia="PMingLiU"/>
          <w:szCs w:val="22"/>
          <w:lang w:eastAsia="de-DE"/>
        </w:rPr>
        <w:t>reports information about the decoding time for</w:t>
      </w:r>
      <w:r w:rsidR="008719F1">
        <w:rPr>
          <w:rFonts w:eastAsia="PMingLiU"/>
          <w:szCs w:val="22"/>
          <w:lang w:eastAsia="de-DE"/>
        </w:rPr>
        <w:t xml:space="preserve"> enhancement layer of </w:t>
      </w:r>
      <w:r w:rsidRPr="007A5A38">
        <w:rPr>
          <w:rFonts w:eastAsia="PMingLiU"/>
          <w:szCs w:val="22"/>
          <w:lang w:eastAsia="de-DE"/>
        </w:rPr>
        <w:t>VTM 23.8 ML, SHM 12.</w:t>
      </w:r>
      <w:r w:rsidR="00E86D21">
        <w:rPr>
          <w:rFonts w:eastAsia="PMingLiU"/>
          <w:szCs w:val="22"/>
          <w:lang w:eastAsia="de-DE"/>
        </w:rPr>
        <w:t>4</w:t>
      </w:r>
      <w:r w:rsidRPr="007A5A38">
        <w:rPr>
          <w:rFonts w:eastAsia="PMingLiU"/>
          <w:szCs w:val="22"/>
          <w:lang w:eastAsia="de-DE"/>
        </w:rPr>
        <w:t xml:space="preserve"> and LTM 7.0.</w:t>
      </w:r>
    </w:p>
    <w:p w14:paraId="728621FD" w14:textId="6234835F" w:rsidR="00E86D21" w:rsidRPr="005765D7" w:rsidRDefault="00E86D21" w:rsidP="00E86D21">
      <w:pPr>
        <w:spacing w:line="259" w:lineRule="auto"/>
        <w:rPr>
          <w:rFonts w:eastAsia="PMingLiU"/>
          <w:szCs w:val="22"/>
          <w:lang w:eastAsia="de-DE"/>
        </w:rPr>
      </w:pPr>
      <w:r w:rsidRPr="005765D7">
        <w:rPr>
          <w:rFonts w:eastAsia="PMingLiU"/>
          <w:szCs w:val="22"/>
          <w:lang w:eastAsia="de-DE"/>
        </w:rPr>
        <w:t>The timing data is described below.</w:t>
      </w:r>
    </w:p>
    <w:p w14:paraId="1ED2CF4A" w14:textId="305BCD75" w:rsidR="00E86D21" w:rsidRPr="005765D7" w:rsidRDefault="00E86D21" w:rsidP="00E86D21">
      <w:pPr>
        <w:numPr>
          <w:ilvl w:val="0"/>
          <w:numId w:val="11"/>
        </w:numPr>
        <w:rPr>
          <w:rFonts w:eastAsia="PMingLiU"/>
          <w:szCs w:val="22"/>
          <w:lang w:eastAsia="de-DE"/>
        </w:rPr>
      </w:pPr>
      <w:r w:rsidRPr="005765D7">
        <w:rPr>
          <w:rFonts w:eastAsia="PMingLiU"/>
          <w:b/>
          <w:bCs/>
          <w:szCs w:val="22"/>
          <w:lang w:eastAsia="de-DE"/>
        </w:rPr>
        <w:t>User Time (in seconds)</w:t>
      </w:r>
      <w:r w:rsidRPr="005765D7">
        <w:rPr>
          <w:rFonts w:eastAsia="PMingLiU"/>
          <w:szCs w:val="22"/>
          <w:lang w:eastAsia="de-DE"/>
        </w:rPr>
        <w:t>: Time spent by the CPU to execute the process</w:t>
      </w:r>
    </w:p>
    <w:p w14:paraId="1866FE69" w14:textId="77777777" w:rsidR="00E86D21" w:rsidRPr="00B60EE7" w:rsidRDefault="00E86D21" w:rsidP="00E86D21">
      <w:pPr>
        <w:spacing w:line="259" w:lineRule="auto"/>
        <w:rPr>
          <w:rFonts w:eastAsia="PMingLiU"/>
          <w:szCs w:val="22"/>
          <w:lang w:eastAsia="de-DE"/>
        </w:rPr>
      </w:pPr>
      <w:r w:rsidRPr="00B60EE7">
        <w:rPr>
          <w:rFonts w:eastAsia="PMingLiU"/>
          <w:szCs w:val="22"/>
          <w:lang w:eastAsia="de-DE"/>
        </w:rPr>
        <w:lastRenderedPageBreak/>
        <w:t>The base and enhancement layer processing times were measured using the time utility on a Linux system. Both processes were executed sequentially, ensuring that only one process was active at any given time.</w:t>
      </w:r>
    </w:p>
    <w:p w14:paraId="423AC249" w14:textId="72D7B7C7" w:rsidR="00E86D21" w:rsidRPr="005765D7" w:rsidRDefault="00E86D21" w:rsidP="00E86D21">
      <w:pPr>
        <w:spacing w:line="259" w:lineRule="auto"/>
        <w:rPr>
          <w:rFonts w:eastAsia="PMingLiU"/>
          <w:szCs w:val="22"/>
          <w:lang w:eastAsia="de-DE"/>
        </w:rPr>
      </w:pPr>
      <w:r w:rsidRPr="00B60EE7">
        <w:rPr>
          <w:rFonts w:eastAsia="PMingLiU"/>
          <w:szCs w:val="22"/>
          <w:lang w:eastAsia="de-DE"/>
        </w:rPr>
        <w:t>The machine specifications are as follows</w:t>
      </w:r>
      <w:r w:rsidRPr="005765D7">
        <w:rPr>
          <w:rFonts w:eastAsia="PMingLiU"/>
          <w:szCs w:val="22"/>
          <w:lang w:eastAsia="de-DE"/>
        </w:rPr>
        <w:t>:</w:t>
      </w:r>
    </w:p>
    <w:p w14:paraId="633C3093" w14:textId="77777777" w:rsidR="00E86D21" w:rsidRDefault="00E86D21" w:rsidP="00E86D21">
      <w:pPr>
        <w:numPr>
          <w:ilvl w:val="0"/>
          <w:numId w:val="11"/>
        </w:numPr>
        <w:rPr>
          <w:rFonts w:eastAsia="PMingLiU"/>
          <w:szCs w:val="22"/>
          <w:lang w:eastAsia="de-DE"/>
        </w:rPr>
      </w:pPr>
      <w:r w:rsidRPr="005765D7">
        <w:rPr>
          <w:rFonts w:eastAsia="PMingLiU"/>
          <w:b/>
          <w:bCs/>
          <w:szCs w:val="22"/>
          <w:lang w:eastAsia="de-DE"/>
        </w:rPr>
        <w:t>CPU</w:t>
      </w:r>
      <w:r w:rsidRPr="005765D7">
        <w:rPr>
          <w:rFonts w:eastAsia="PMingLiU"/>
          <w:szCs w:val="22"/>
          <w:lang w:eastAsia="de-DE"/>
        </w:rPr>
        <w:t xml:space="preserve">: AMD Ryzen 9 7950X3D 16-Core Processor,    </w:t>
      </w:r>
    </w:p>
    <w:p w14:paraId="1720713D" w14:textId="77777777" w:rsidR="00E86D21" w:rsidRPr="005765D7" w:rsidRDefault="00E86D21" w:rsidP="00E86D21">
      <w:pPr>
        <w:numPr>
          <w:ilvl w:val="0"/>
          <w:numId w:val="11"/>
        </w:numPr>
        <w:rPr>
          <w:rFonts w:eastAsia="PMingLiU"/>
          <w:szCs w:val="22"/>
          <w:lang w:eastAsia="de-DE"/>
        </w:rPr>
      </w:pPr>
      <w:r w:rsidRPr="005765D7">
        <w:rPr>
          <w:rFonts w:eastAsia="PMingLiU"/>
          <w:b/>
          <w:bCs/>
          <w:szCs w:val="22"/>
          <w:lang w:eastAsia="de-DE"/>
        </w:rPr>
        <w:t>Thread(s) per core</w:t>
      </w:r>
      <w:r w:rsidRPr="005765D7">
        <w:rPr>
          <w:rFonts w:eastAsia="PMingLiU"/>
          <w:szCs w:val="22"/>
          <w:lang w:eastAsia="de-DE"/>
        </w:rPr>
        <w:t>: 2</w:t>
      </w:r>
    </w:p>
    <w:p w14:paraId="52A4F1F9" w14:textId="77777777" w:rsidR="00E86D21" w:rsidRPr="005765D7" w:rsidRDefault="00E86D21" w:rsidP="00E86D21">
      <w:pPr>
        <w:numPr>
          <w:ilvl w:val="0"/>
          <w:numId w:val="11"/>
        </w:numPr>
        <w:rPr>
          <w:rFonts w:eastAsia="PMingLiU"/>
          <w:szCs w:val="22"/>
          <w:lang w:eastAsia="de-DE"/>
        </w:rPr>
      </w:pPr>
      <w:r w:rsidRPr="005765D7">
        <w:rPr>
          <w:rFonts w:eastAsia="PMingLiU"/>
          <w:b/>
          <w:bCs/>
          <w:szCs w:val="22"/>
          <w:lang w:eastAsia="de-DE"/>
        </w:rPr>
        <w:t>Total RAM</w:t>
      </w:r>
      <w:r w:rsidRPr="002A0C69">
        <w:rPr>
          <w:rFonts w:eastAsia="PMingLiU"/>
          <w:szCs w:val="22"/>
          <w:lang w:eastAsia="de-DE"/>
        </w:rPr>
        <w:t>:</w:t>
      </w:r>
      <w:r w:rsidRPr="005765D7">
        <w:rPr>
          <w:rFonts w:eastAsia="PMingLiU"/>
          <w:szCs w:val="22"/>
          <w:lang w:eastAsia="de-DE"/>
        </w:rPr>
        <w:t xml:space="preserve"> 64 GiB</w:t>
      </w:r>
    </w:p>
    <w:p w14:paraId="1CE3BBDF" w14:textId="77777777" w:rsidR="00E86D21" w:rsidRPr="005765D7" w:rsidRDefault="00E86D21" w:rsidP="00E86D21">
      <w:pPr>
        <w:numPr>
          <w:ilvl w:val="0"/>
          <w:numId w:val="11"/>
        </w:numPr>
        <w:rPr>
          <w:rFonts w:eastAsia="PMingLiU"/>
          <w:szCs w:val="22"/>
          <w:lang w:eastAsia="de-DE"/>
        </w:rPr>
      </w:pPr>
      <w:r w:rsidRPr="005765D7">
        <w:rPr>
          <w:rFonts w:eastAsia="PMingLiU"/>
          <w:b/>
          <w:bCs/>
          <w:szCs w:val="22"/>
          <w:lang w:eastAsia="de-DE"/>
        </w:rPr>
        <w:t>OS</w:t>
      </w:r>
      <w:r w:rsidRPr="005765D7">
        <w:rPr>
          <w:rFonts w:eastAsia="PMingLiU"/>
          <w:szCs w:val="22"/>
          <w:lang w:eastAsia="de-DE"/>
        </w:rPr>
        <w:t>: Ubuntu 22.04.5 LTS</w:t>
      </w:r>
    </w:p>
    <w:p w14:paraId="62C67AB8" w14:textId="1D48E954" w:rsidR="00FD2245" w:rsidRPr="008F5F2A" w:rsidRDefault="00E86D21" w:rsidP="008F5F2A">
      <w:pPr>
        <w:numPr>
          <w:ilvl w:val="0"/>
          <w:numId w:val="11"/>
        </w:numPr>
        <w:rPr>
          <w:rFonts w:eastAsia="PMingLiU"/>
          <w:szCs w:val="22"/>
          <w:lang w:val="it-IT" w:eastAsia="de-DE"/>
        </w:rPr>
      </w:pPr>
      <w:r w:rsidRPr="00A92C8A">
        <w:rPr>
          <w:rFonts w:eastAsia="PMingLiU"/>
          <w:b/>
          <w:szCs w:val="22"/>
          <w:lang w:val="it-IT" w:eastAsia="de-DE"/>
        </w:rPr>
        <w:t>Kernel</w:t>
      </w:r>
      <w:r w:rsidRPr="00A92C8A">
        <w:rPr>
          <w:rFonts w:eastAsia="PMingLiU"/>
          <w:szCs w:val="22"/>
          <w:lang w:val="it-IT" w:eastAsia="de-DE"/>
        </w:rPr>
        <w:t>: (GNU/Linux 5.15.0-134-generic x86_64)</w:t>
      </w:r>
    </w:p>
    <w:p w14:paraId="735EC38D" w14:textId="77777777" w:rsidR="00FD2245" w:rsidRPr="008F5F2A" w:rsidRDefault="00FD2245" w:rsidP="00FD2245">
      <w:pPr>
        <w:keepNext/>
        <w:spacing w:after="0"/>
        <w:jc w:val="center"/>
        <w:rPr>
          <w:rFonts w:eastAsia="MS Mincho" w:cs="Times New Roman"/>
          <w:b/>
          <w:bCs/>
          <w:sz w:val="20"/>
          <w:szCs w:val="20"/>
          <w:lang w:val="de-DE"/>
        </w:rPr>
      </w:pPr>
      <w:bookmarkStart w:id="11" w:name="_Ref203159607"/>
    </w:p>
    <w:p w14:paraId="1580E8D8" w14:textId="67F13BBF" w:rsidR="00FD2245" w:rsidRPr="007A5A38" w:rsidRDefault="00FD2245" w:rsidP="00FD2245">
      <w:pPr>
        <w:keepNext/>
        <w:spacing w:after="0"/>
        <w:jc w:val="center"/>
        <w:rPr>
          <w:rFonts w:eastAsia="MS Mincho" w:cs="Times New Roman"/>
          <w:b/>
          <w:bCs/>
          <w:sz w:val="20"/>
          <w:szCs w:val="20"/>
        </w:rPr>
      </w:pPr>
      <w:r w:rsidRPr="007A5A38">
        <w:rPr>
          <w:rFonts w:eastAsia="MS Mincho" w:cs="Times New Roman"/>
          <w:b/>
          <w:bCs/>
          <w:sz w:val="20"/>
          <w:szCs w:val="20"/>
        </w:rPr>
        <w:t xml:space="preserve">Table </w:t>
      </w:r>
      <w:bookmarkEnd w:id="11"/>
      <w:r w:rsidR="00065ABE">
        <w:rPr>
          <w:rFonts w:eastAsia="MS Mincho" w:cs="Times New Roman"/>
          <w:b/>
          <w:bCs/>
          <w:sz w:val="20"/>
          <w:szCs w:val="20"/>
        </w:rPr>
        <w:t xml:space="preserve">A2. </w:t>
      </w:r>
      <w:r w:rsidRPr="007A5A38">
        <w:rPr>
          <w:rFonts w:eastAsia="MS Mincho" w:cs="Times New Roman"/>
          <w:b/>
          <w:bCs/>
          <w:sz w:val="20"/>
          <w:szCs w:val="20"/>
        </w:rPr>
        <w:t xml:space="preserve">Enhancement layer </w:t>
      </w:r>
      <w:r w:rsidR="00065ABE">
        <w:rPr>
          <w:rFonts w:eastAsia="MS Mincho" w:cs="Times New Roman"/>
          <w:b/>
          <w:bCs/>
          <w:sz w:val="20"/>
          <w:szCs w:val="20"/>
        </w:rPr>
        <w:t>d</w:t>
      </w:r>
      <w:r w:rsidRPr="007A5A38">
        <w:rPr>
          <w:rFonts w:eastAsia="MS Mincho" w:cs="Times New Roman"/>
          <w:b/>
          <w:bCs/>
          <w:sz w:val="20"/>
          <w:szCs w:val="20"/>
        </w:rPr>
        <w:t>ecoding time VTM 23.8, SHM12.</w:t>
      </w:r>
      <w:r w:rsidR="00065ABE">
        <w:rPr>
          <w:rFonts w:eastAsia="MS Mincho" w:cs="Times New Roman"/>
          <w:b/>
          <w:bCs/>
          <w:sz w:val="20"/>
          <w:szCs w:val="20"/>
        </w:rPr>
        <w:t>4</w:t>
      </w:r>
      <w:r w:rsidRPr="007A5A38">
        <w:rPr>
          <w:rFonts w:eastAsia="MS Mincho" w:cs="Times New Roman"/>
          <w:b/>
          <w:bCs/>
          <w:sz w:val="20"/>
          <w:szCs w:val="20"/>
        </w:rPr>
        <w:t xml:space="preserve"> and LTM 7.0</w:t>
      </w:r>
    </w:p>
    <w:tbl>
      <w:tblPr>
        <w:tblW w:w="9630" w:type="dxa"/>
        <w:jc w:val="center"/>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841"/>
        <w:gridCol w:w="857"/>
        <w:gridCol w:w="980"/>
        <w:gridCol w:w="1984"/>
        <w:gridCol w:w="1984"/>
        <w:gridCol w:w="1984"/>
      </w:tblGrid>
      <w:tr w:rsidR="00FD2245" w:rsidRPr="007A5A38" w14:paraId="14067180" w14:textId="77777777" w:rsidTr="005908D6">
        <w:trPr>
          <w:trHeight w:hRule="exact" w:val="227"/>
          <w:jc w:val="center"/>
        </w:trPr>
        <w:tc>
          <w:tcPr>
            <w:tcW w:w="1841" w:type="dxa"/>
            <w:tcBorders>
              <w:top w:val="single" w:sz="6" w:space="0" w:color="auto"/>
              <w:left w:val="single" w:sz="6" w:space="0" w:color="auto"/>
              <w:right w:val="single" w:sz="6" w:space="0" w:color="auto"/>
            </w:tcBorders>
            <w:tcMar>
              <w:left w:w="105" w:type="dxa"/>
              <w:right w:w="105" w:type="dxa"/>
            </w:tcMar>
            <w:vAlign w:val="center"/>
          </w:tcPr>
          <w:p w14:paraId="0D715A3F" w14:textId="77777777" w:rsidR="00FD2245" w:rsidRPr="007A5A38" w:rsidRDefault="00FD2245" w:rsidP="005908D6">
            <w:pPr>
              <w:spacing w:after="0"/>
              <w:jc w:val="center"/>
              <w:rPr>
                <w:color w:val="000000" w:themeColor="text1"/>
                <w:sz w:val="18"/>
                <w:szCs w:val="18"/>
              </w:rPr>
            </w:pPr>
            <w:r w:rsidRPr="007A5A38">
              <w:rPr>
                <w:b/>
                <w:bCs/>
                <w:color w:val="000000" w:themeColor="text1"/>
                <w:sz w:val="18"/>
                <w:szCs w:val="18"/>
              </w:rPr>
              <w:t>Sequence name</w:t>
            </w:r>
          </w:p>
        </w:tc>
        <w:tc>
          <w:tcPr>
            <w:tcW w:w="857" w:type="dxa"/>
            <w:tcBorders>
              <w:top w:val="single" w:sz="6" w:space="0" w:color="auto"/>
              <w:left w:val="single" w:sz="6" w:space="0" w:color="auto"/>
              <w:right w:val="single" w:sz="6" w:space="0" w:color="auto"/>
            </w:tcBorders>
            <w:vAlign w:val="center"/>
          </w:tcPr>
          <w:p w14:paraId="509FEA11" w14:textId="77777777" w:rsidR="00FD2245" w:rsidRPr="007A5A38" w:rsidRDefault="00FD2245" w:rsidP="005908D6">
            <w:pPr>
              <w:spacing w:after="0"/>
              <w:jc w:val="center"/>
              <w:rPr>
                <w:b/>
                <w:bCs/>
                <w:color w:val="000000" w:themeColor="text1"/>
                <w:sz w:val="18"/>
                <w:szCs w:val="18"/>
              </w:rPr>
            </w:pPr>
            <w:r w:rsidRPr="007A5A38">
              <w:rPr>
                <w:b/>
                <w:bCs/>
                <w:color w:val="000000" w:themeColor="text1"/>
                <w:sz w:val="18"/>
                <w:szCs w:val="18"/>
              </w:rPr>
              <w:t>Class</w:t>
            </w:r>
          </w:p>
        </w:tc>
        <w:tc>
          <w:tcPr>
            <w:tcW w:w="980" w:type="dxa"/>
            <w:tcBorders>
              <w:top w:val="single" w:sz="6" w:space="0" w:color="auto"/>
              <w:left w:val="single" w:sz="6" w:space="0" w:color="auto"/>
              <w:right w:val="single" w:sz="6" w:space="0" w:color="auto"/>
            </w:tcBorders>
            <w:vAlign w:val="center"/>
          </w:tcPr>
          <w:p w14:paraId="21E37D72" w14:textId="77777777" w:rsidR="00FD2245" w:rsidRPr="007A5A38" w:rsidRDefault="00FD2245" w:rsidP="005908D6">
            <w:pPr>
              <w:spacing w:after="0"/>
              <w:jc w:val="center"/>
              <w:rPr>
                <w:b/>
                <w:bCs/>
                <w:color w:val="000000" w:themeColor="text1"/>
                <w:sz w:val="18"/>
                <w:szCs w:val="18"/>
              </w:rPr>
            </w:pPr>
            <w:r w:rsidRPr="007A5A38">
              <w:rPr>
                <w:b/>
                <w:bCs/>
                <w:color w:val="000000" w:themeColor="text1"/>
                <w:sz w:val="18"/>
                <w:szCs w:val="18"/>
              </w:rPr>
              <w:t>Enh %</w:t>
            </w:r>
          </w:p>
        </w:tc>
        <w:tc>
          <w:tcPr>
            <w:tcW w:w="1984" w:type="dxa"/>
            <w:tcBorders>
              <w:top w:val="single" w:sz="6" w:space="0" w:color="auto"/>
              <w:left w:val="single" w:sz="6" w:space="0" w:color="auto"/>
              <w:bottom w:val="single" w:sz="6" w:space="0" w:color="auto"/>
              <w:right w:val="single" w:sz="6" w:space="0" w:color="auto"/>
            </w:tcBorders>
          </w:tcPr>
          <w:p w14:paraId="2F504E24" w14:textId="77777777" w:rsidR="00FD2245" w:rsidRPr="007A5A38" w:rsidRDefault="00FD2245" w:rsidP="005908D6">
            <w:pPr>
              <w:spacing w:after="0"/>
              <w:jc w:val="center"/>
              <w:rPr>
                <w:b/>
                <w:bCs/>
                <w:color w:val="000000" w:themeColor="text1"/>
                <w:sz w:val="18"/>
                <w:szCs w:val="18"/>
              </w:rPr>
            </w:pPr>
            <w:r w:rsidRPr="007A5A38">
              <w:rPr>
                <w:b/>
                <w:bCs/>
                <w:color w:val="000000" w:themeColor="text1"/>
                <w:sz w:val="18"/>
                <w:szCs w:val="18"/>
              </w:rPr>
              <w:t>EnhT[s]  VTM 23.8 ML</w:t>
            </w:r>
          </w:p>
        </w:tc>
        <w:tc>
          <w:tcPr>
            <w:tcW w:w="1984" w:type="dxa"/>
            <w:tcBorders>
              <w:top w:val="single" w:sz="6" w:space="0" w:color="auto"/>
              <w:left w:val="single" w:sz="6" w:space="0" w:color="auto"/>
              <w:bottom w:val="single" w:sz="6" w:space="0" w:color="auto"/>
              <w:right w:val="single" w:sz="6" w:space="0" w:color="auto"/>
            </w:tcBorders>
          </w:tcPr>
          <w:p w14:paraId="36D278BF" w14:textId="3B4F4812" w:rsidR="00FD2245" w:rsidRPr="007A5A38" w:rsidRDefault="00FD2245" w:rsidP="005908D6">
            <w:pPr>
              <w:spacing w:after="0"/>
              <w:jc w:val="center"/>
              <w:rPr>
                <w:b/>
                <w:bCs/>
                <w:color w:val="000000" w:themeColor="text1"/>
                <w:sz w:val="18"/>
                <w:szCs w:val="18"/>
              </w:rPr>
            </w:pPr>
            <w:r w:rsidRPr="007A5A38">
              <w:rPr>
                <w:b/>
                <w:bCs/>
                <w:color w:val="000000" w:themeColor="text1"/>
                <w:sz w:val="18"/>
                <w:szCs w:val="18"/>
              </w:rPr>
              <w:t>EnhT[s]  SHM 12.</w:t>
            </w:r>
            <w:r w:rsidR="00065ABE">
              <w:rPr>
                <w:b/>
                <w:bCs/>
                <w:color w:val="000000" w:themeColor="text1"/>
                <w:sz w:val="18"/>
                <w:szCs w:val="18"/>
              </w:rPr>
              <w:t>4</w:t>
            </w:r>
            <w:r w:rsidRPr="007A5A38">
              <w:rPr>
                <w:b/>
                <w:bCs/>
                <w:color w:val="000000" w:themeColor="text1"/>
                <w:sz w:val="18"/>
                <w:szCs w:val="18"/>
              </w:rPr>
              <w:t xml:space="preserve"> ML</w:t>
            </w:r>
          </w:p>
        </w:tc>
        <w:tc>
          <w:tcPr>
            <w:tcW w:w="1984" w:type="dxa"/>
            <w:tcBorders>
              <w:top w:val="single" w:sz="6" w:space="0" w:color="auto"/>
              <w:left w:val="single" w:sz="6" w:space="0" w:color="auto"/>
              <w:bottom w:val="single" w:sz="6" w:space="0" w:color="auto"/>
              <w:right w:val="single" w:sz="6" w:space="0" w:color="auto"/>
            </w:tcBorders>
          </w:tcPr>
          <w:p w14:paraId="436EFDAB" w14:textId="77777777" w:rsidR="00FD2245" w:rsidRPr="007A5A38" w:rsidRDefault="00FD2245" w:rsidP="005908D6">
            <w:pPr>
              <w:spacing w:after="0"/>
              <w:jc w:val="center"/>
              <w:rPr>
                <w:b/>
                <w:bCs/>
                <w:color w:val="000000" w:themeColor="text1"/>
                <w:sz w:val="18"/>
                <w:szCs w:val="18"/>
              </w:rPr>
            </w:pPr>
            <w:r w:rsidRPr="007A5A38">
              <w:rPr>
                <w:b/>
                <w:bCs/>
                <w:color w:val="000000" w:themeColor="text1"/>
                <w:sz w:val="18"/>
                <w:szCs w:val="18"/>
              </w:rPr>
              <w:t>EnhT[s] LTM7.0</w:t>
            </w:r>
          </w:p>
        </w:tc>
      </w:tr>
      <w:tr w:rsidR="00FD2245" w:rsidRPr="007A5A38" w14:paraId="39E140AB" w14:textId="77777777" w:rsidTr="005908D6">
        <w:trPr>
          <w:trHeight w:val="227"/>
          <w:jc w:val="center"/>
        </w:trPr>
        <w:tc>
          <w:tcPr>
            <w:tcW w:w="1841" w:type="dxa"/>
            <w:vMerge w:val="restart"/>
            <w:tcBorders>
              <w:top w:val="single" w:sz="6" w:space="0" w:color="auto"/>
              <w:left w:val="single" w:sz="6" w:space="0" w:color="auto"/>
              <w:right w:val="single" w:sz="4" w:space="0" w:color="auto"/>
            </w:tcBorders>
            <w:tcMar>
              <w:left w:w="105" w:type="dxa"/>
              <w:right w:w="105" w:type="dxa"/>
            </w:tcMar>
            <w:vAlign w:val="center"/>
          </w:tcPr>
          <w:p w14:paraId="563CEFF3" w14:textId="77777777" w:rsidR="00FD2245" w:rsidRPr="007A5A38" w:rsidRDefault="00FD2245" w:rsidP="005908D6">
            <w:pPr>
              <w:spacing w:after="0"/>
              <w:rPr>
                <w:color w:val="000000" w:themeColor="text1"/>
                <w:sz w:val="18"/>
                <w:szCs w:val="18"/>
              </w:rPr>
            </w:pPr>
            <w:r w:rsidRPr="007A5A38">
              <w:rPr>
                <w:color w:val="000000" w:themeColor="text1"/>
                <w:sz w:val="18"/>
                <w:szCs w:val="18"/>
              </w:rPr>
              <w:t>RiverPlate_1</w:t>
            </w:r>
          </w:p>
        </w:tc>
        <w:tc>
          <w:tcPr>
            <w:tcW w:w="857" w:type="dxa"/>
            <w:vMerge w:val="restart"/>
            <w:tcBorders>
              <w:top w:val="single" w:sz="4" w:space="0" w:color="auto"/>
              <w:left w:val="single" w:sz="4" w:space="0" w:color="auto"/>
              <w:right w:val="single" w:sz="4" w:space="0" w:color="auto"/>
            </w:tcBorders>
            <w:vAlign w:val="center"/>
          </w:tcPr>
          <w:p w14:paraId="7ACE1CCF"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PQ</w:t>
            </w:r>
          </w:p>
        </w:tc>
        <w:tc>
          <w:tcPr>
            <w:tcW w:w="980" w:type="dxa"/>
            <w:tcBorders>
              <w:top w:val="single" w:sz="4" w:space="0" w:color="auto"/>
              <w:left w:val="single" w:sz="4" w:space="0" w:color="auto"/>
              <w:bottom w:val="single" w:sz="4" w:space="0" w:color="auto"/>
              <w:right w:val="single" w:sz="4" w:space="0" w:color="auto"/>
            </w:tcBorders>
            <w:vAlign w:val="center"/>
          </w:tcPr>
          <w:p w14:paraId="503421BE"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E50</w:t>
            </w:r>
          </w:p>
        </w:tc>
        <w:tc>
          <w:tcPr>
            <w:tcW w:w="1984" w:type="dxa"/>
            <w:tcBorders>
              <w:top w:val="single" w:sz="6" w:space="0" w:color="auto"/>
              <w:left w:val="single" w:sz="4" w:space="0" w:color="auto"/>
              <w:bottom w:val="single" w:sz="6" w:space="0" w:color="auto"/>
              <w:right w:val="single" w:sz="6" w:space="0" w:color="auto"/>
            </w:tcBorders>
            <w:tcMar>
              <w:left w:w="105" w:type="dxa"/>
              <w:right w:w="105" w:type="dxa"/>
            </w:tcMar>
          </w:tcPr>
          <w:p w14:paraId="7AFF491E"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67.87</w:t>
            </w:r>
          </w:p>
        </w:tc>
        <w:tc>
          <w:tcPr>
            <w:tcW w:w="1984" w:type="dxa"/>
            <w:tcBorders>
              <w:top w:val="single" w:sz="6" w:space="0" w:color="auto"/>
              <w:left w:val="single" w:sz="6" w:space="0" w:color="auto"/>
              <w:bottom w:val="single" w:sz="6" w:space="0" w:color="auto"/>
              <w:right w:val="single" w:sz="6" w:space="0" w:color="auto"/>
            </w:tcBorders>
          </w:tcPr>
          <w:p w14:paraId="2EA4EE99"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77.79</w:t>
            </w:r>
          </w:p>
        </w:tc>
        <w:tc>
          <w:tcPr>
            <w:tcW w:w="1984" w:type="dxa"/>
            <w:tcBorders>
              <w:top w:val="single" w:sz="6" w:space="0" w:color="auto"/>
              <w:left w:val="single" w:sz="6" w:space="0" w:color="auto"/>
              <w:bottom w:val="single" w:sz="6" w:space="0" w:color="auto"/>
              <w:right w:val="single" w:sz="6" w:space="0" w:color="auto"/>
            </w:tcBorders>
          </w:tcPr>
          <w:p w14:paraId="0862303D"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41.35</w:t>
            </w:r>
          </w:p>
        </w:tc>
      </w:tr>
      <w:tr w:rsidR="00FD2245" w:rsidRPr="007A5A38" w14:paraId="465488EE" w14:textId="77777777" w:rsidTr="005908D6">
        <w:trPr>
          <w:trHeight w:val="227"/>
          <w:jc w:val="center"/>
        </w:trPr>
        <w:tc>
          <w:tcPr>
            <w:tcW w:w="1841" w:type="dxa"/>
            <w:vMerge/>
            <w:tcBorders>
              <w:left w:val="single" w:sz="6" w:space="0" w:color="auto"/>
              <w:bottom w:val="single" w:sz="6" w:space="0" w:color="auto"/>
              <w:right w:val="single" w:sz="4" w:space="0" w:color="auto"/>
            </w:tcBorders>
            <w:tcMar>
              <w:left w:w="105" w:type="dxa"/>
              <w:right w:w="105" w:type="dxa"/>
            </w:tcMar>
            <w:vAlign w:val="center"/>
          </w:tcPr>
          <w:p w14:paraId="117AB5EB" w14:textId="77777777" w:rsidR="00FD2245" w:rsidRPr="007A5A38" w:rsidRDefault="00FD2245" w:rsidP="005908D6">
            <w:pPr>
              <w:spacing w:after="0"/>
              <w:jc w:val="left"/>
              <w:rPr>
                <w:color w:val="000000" w:themeColor="text1"/>
                <w:sz w:val="18"/>
                <w:szCs w:val="18"/>
              </w:rPr>
            </w:pPr>
          </w:p>
        </w:tc>
        <w:tc>
          <w:tcPr>
            <w:tcW w:w="857" w:type="dxa"/>
            <w:vMerge/>
            <w:tcBorders>
              <w:left w:val="single" w:sz="4" w:space="0" w:color="auto"/>
              <w:bottom w:val="single" w:sz="4" w:space="0" w:color="auto"/>
              <w:right w:val="single" w:sz="4" w:space="0" w:color="auto"/>
            </w:tcBorders>
          </w:tcPr>
          <w:p w14:paraId="2BA1AB06" w14:textId="77777777" w:rsidR="00FD2245" w:rsidRPr="007A5A38" w:rsidRDefault="00FD2245" w:rsidP="005908D6">
            <w:pPr>
              <w:spacing w:after="0"/>
              <w:jc w:val="center"/>
              <w:rPr>
                <w:color w:val="000000" w:themeColor="text1"/>
                <w:sz w:val="18"/>
                <w:szCs w:val="18"/>
              </w:rPr>
            </w:pPr>
          </w:p>
        </w:tc>
        <w:tc>
          <w:tcPr>
            <w:tcW w:w="980" w:type="dxa"/>
            <w:tcBorders>
              <w:top w:val="single" w:sz="4" w:space="0" w:color="auto"/>
              <w:left w:val="single" w:sz="4" w:space="0" w:color="auto"/>
              <w:bottom w:val="single" w:sz="4" w:space="0" w:color="auto"/>
              <w:right w:val="single" w:sz="4" w:space="0" w:color="auto"/>
            </w:tcBorders>
            <w:vAlign w:val="center"/>
          </w:tcPr>
          <w:p w14:paraId="742AD6EC"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E10</w:t>
            </w:r>
          </w:p>
        </w:tc>
        <w:tc>
          <w:tcPr>
            <w:tcW w:w="1984" w:type="dxa"/>
            <w:tcBorders>
              <w:top w:val="single" w:sz="6" w:space="0" w:color="auto"/>
              <w:left w:val="single" w:sz="4" w:space="0" w:color="auto"/>
              <w:bottom w:val="single" w:sz="6" w:space="0" w:color="auto"/>
              <w:right w:val="single" w:sz="6" w:space="0" w:color="auto"/>
            </w:tcBorders>
            <w:tcMar>
              <w:left w:w="105" w:type="dxa"/>
              <w:right w:w="105" w:type="dxa"/>
            </w:tcMar>
          </w:tcPr>
          <w:p w14:paraId="2A842275"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74.62</w:t>
            </w:r>
          </w:p>
        </w:tc>
        <w:tc>
          <w:tcPr>
            <w:tcW w:w="1984" w:type="dxa"/>
            <w:tcBorders>
              <w:top w:val="single" w:sz="6" w:space="0" w:color="auto"/>
              <w:left w:val="single" w:sz="6" w:space="0" w:color="auto"/>
              <w:bottom w:val="single" w:sz="6" w:space="0" w:color="auto"/>
              <w:right w:val="single" w:sz="6" w:space="0" w:color="auto"/>
            </w:tcBorders>
          </w:tcPr>
          <w:p w14:paraId="2A2AAC9C"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70.50</w:t>
            </w:r>
          </w:p>
        </w:tc>
        <w:tc>
          <w:tcPr>
            <w:tcW w:w="1984" w:type="dxa"/>
            <w:tcBorders>
              <w:top w:val="single" w:sz="6" w:space="0" w:color="auto"/>
              <w:left w:val="single" w:sz="6" w:space="0" w:color="auto"/>
              <w:bottom w:val="single" w:sz="6" w:space="0" w:color="auto"/>
              <w:right w:val="single" w:sz="6" w:space="0" w:color="auto"/>
            </w:tcBorders>
          </w:tcPr>
          <w:p w14:paraId="422CA8CD"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42.10</w:t>
            </w:r>
          </w:p>
        </w:tc>
      </w:tr>
      <w:tr w:rsidR="00FD2245" w:rsidRPr="007A5A38" w14:paraId="2C4ACFCF" w14:textId="77777777" w:rsidTr="005908D6">
        <w:trPr>
          <w:trHeight w:hRule="exact" w:val="227"/>
          <w:jc w:val="center"/>
        </w:trPr>
        <w:tc>
          <w:tcPr>
            <w:tcW w:w="1841" w:type="dxa"/>
            <w:vMerge w:val="restart"/>
            <w:tcBorders>
              <w:top w:val="single" w:sz="6" w:space="0" w:color="auto"/>
              <w:left w:val="single" w:sz="6" w:space="0" w:color="auto"/>
              <w:right w:val="single" w:sz="6" w:space="0" w:color="auto"/>
            </w:tcBorders>
            <w:tcMar>
              <w:left w:w="105" w:type="dxa"/>
              <w:right w:w="105" w:type="dxa"/>
            </w:tcMar>
            <w:vAlign w:val="center"/>
          </w:tcPr>
          <w:p w14:paraId="3415DEBD" w14:textId="77777777" w:rsidR="00FD2245" w:rsidRPr="007A5A38" w:rsidRDefault="00FD2245" w:rsidP="005908D6">
            <w:pPr>
              <w:spacing w:after="0"/>
              <w:rPr>
                <w:color w:val="000000" w:themeColor="text1"/>
                <w:sz w:val="18"/>
                <w:szCs w:val="18"/>
              </w:rPr>
            </w:pPr>
            <w:r w:rsidRPr="007A5A38">
              <w:rPr>
                <w:color w:val="000000" w:themeColor="text1"/>
                <w:sz w:val="18"/>
                <w:szCs w:val="18"/>
              </w:rPr>
              <w:t>GreenMountain2</w:t>
            </w:r>
          </w:p>
        </w:tc>
        <w:tc>
          <w:tcPr>
            <w:tcW w:w="857" w:type="dxa"/>
            <w:vMerge w:val="restart"/>
            <w:tcBorders>
              <w:top w:val="single" w:sz="4" w:space="0" w:color="auto"/>
              <w:left w:val="single" w:sz="6" w:space="0" w:color="auto"/>
              <w:right w:val="single" w:sz="6" w:space="0" w:color="auto"/>
            </w:tcBorders>
            <w:vAlign w:val="center"/>
          </w:tcPr>
          <w:p w14:paraId="460ECF0D"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PQ</w:t>
            </w:r>
          </w:p>
        </w:tc>
        <w:tc>
          <w:tcPr>
            <w:tcW w:w="980" w:type="dxa"/>
            <w:tcBorders>
              <w:top w:val="single" w:sz="4" w:space="0" w:color="auto"/>
              <w:left w:val="single" w:sz="6" w:space="0" w:color="auto"/>
              <w:bottom w:val="single" w:sz="6" w:space="0" w:color="auto"/>
              <w:right w:val="single" w:sz="6" w:space="0" w:color="auto"/>
            </w:tcBorders>
            <w:vAlign w:val="center"/>
          </w:tcPr>
          <w:p w14:paraId="412A101F"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E50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05B94C68"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28.32</w:t>
            </w:r>
          </w:p>
        </w:tc>
        <w:tc>
          <w:tcPr>
            <w:tcW w:w="1984" w:type="dxa"/>
            <w:tcBorders>
              <w:top w:val="single" w:sz="6" w:space="0" w:color="auto"/>
              <w:left w:val="single" w:sz="6" w:space="0" w:color="auto"/>
              <w:bottom w:val="single" w:sz="6" w:space="0" w:color="auto"/>
              <w:right w:val="single" w:sz="6" w:space="0" w:color="auto"/>
            </w:tcBorders>
          </w:tcPr>
          <w:p w14:paraId="30B4EEC6"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32.35</w:t>
            </w:r>
          </w:p>
        </w:tc>
        <w:tc>
          <w:tcPr>
            <w:tcW w:w="1984" w:type="dxa"/>
            <w:tcBorders>
              <w:top w:val="single" w:sz="6" w:space="0" w:color="auto"/>
              <w:left w:val="single" w:sz="6" w:space="0" w:color="auto"/>
              <w:bottom w:val="single" w:sz="6" w:space="0" w:color="auto"/>
              <w:right w:val="single" w:sz="6" w:space="0" w:color="auto"/>
            </w:tcBorders>
          </w:tcPr>
          <w:p w14:paraId="2838F63A"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12.14</w:t>
            </w:r>
          </w:p>
        </w:tc>
      </w:tr>
      <w:tr w:rsidR="00FD2245" w:rsidRPr="007A5A38" w14:paraId="293E367C" w14:textId="77777777" w:rsidTr="005908D6">
        <w:trPr>
          <w:trHeight w:hRule="exact" w:val="227"/>
          <w:jc w:val="center"/>
        </w:trPr>
        <w:tc>
          <w:tcPr>
            <w:tcW w:w="1841" w:type="dxa"/>
            <w:vMerge/>
            <w:tcBorders>
              <w:left w:val="single" w:sz="6" w:space="0" w:color="auto"/>
              <w:bottom w:val="single" w:sz="6" w:space="0" w:color="auto"/>
              <w:right w:val="single" w:sz="6" w:space="0" w:color="auto"/>
            </w:tcBorders>
            <w:tcMar>
              <w:left w:w="105" w:type="dxa"/>
              <w:right w:w="105" w:type="dxa"/>
            </w:tcMar>
            <w:vAlign w:val="bottom"/>
          </w:tcPr>
          <w:p w14:paraId="4D130FA4" w14:textId="77777777" w:rsidR="00FD2245" w:rsidRPr="007A5A38" w:rsidRDefault="00FD2245" w:rsidP="005908D6">
            <w:pPr>
              <w:spacing w:after="0"/>
              <w:jc w:val="left"/>
              <w:rPr>
                <w:color w:val="000000" w:themeColor="text1"/>
                <w:sz w:val="18"/>
                <w:szCs w:val="18"/>
              </w:rPr>
            </w:pPr>
          </w:p>
        </w:tc>
        <w:tc>
          <w:tcPr>
            <w:tcW w:w="857" w:type="dxa"/>
            <w:vMerge/>
            <w:tcBorders>
              <w:left w:val="single" w:sz="6" w:space="0" w:color="auto"/>
              <w:bottom w:val="single" w:sz="6" w:space="0" w:color="auto"/>
              <w:right w:val="single" w:sz="6" w:space="0" w:color="auto"/>
            </w:tcBorders>
          </w:tcPr>
          <w:p w14:paraId="6F4BDF71" w14:textId="77777777" w:rsidR="00FD2245" w:rsidRPr="007A5A38" w:rsidRDefault="00FD2245" w:rsidP="005908D6">
            <w:pPr>
              <w:spacing w:after="0"/>
              <w:jc w:val="center"/>
              <w:rPr>
                <w:color w:val="000000" w:themeColor="text1"/>
                <w:sz w:val="18"/>
                <w:szCs w:val="18"/>
              </w:rPr>
            </w:pPr>
          </w:p>
        </w:tc>
        <w:tc>
          <w:tcPr>
            <w:tcW w:w="980" w:type="dxa"/>
            <w:tcBorders>
              <w:top w:val="single" w:sz="4" w:space="0" w:color="auto"/>
              <w:left w:val="single" w:sz="6" w:space="0" w:color="auto"/>
              <w:bottom w:val="single" w:sz="6" w:space="0" w:color="auto"/>
              <w:right w:val="single" w:sz="6" w:space="0" w:color="auto"/>
            </w:tcBorders>
            <w:vAlign w:val="center"/>
          </w:tcPr>
          <w:p w14:paraId="4CC7DC39"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E10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2A585F62"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37.39</w:t>
            </w:r>
          </w:p>
        </w:tc>
        <w:tc>
          <w:tcPr>
            <w:tcW w:w="1984" w:type="dxa"/>
            <w:tcBorders>
              <w:top w:val="single" w:sz="6" w:space="0" w:color="auto"/>
              <w:left w:val="single" w:sz="6" w:space="0" w:color="auto"/>
              <w:bottom w:val="single" w:sz="6" w:space="0" w:color="auto"/>
              <w:right w:val="single" w:sz="6" w:space="0" w:color="auto"/>
            </w:tcBorders>
          </w:tcPr>
          <w:p w14:paraId="1B5002ED"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29.05</w:t>
            </w:r>
          </w:p>
        </w:tc>
        <w:tc>
          <w:tcPr>
            <w:tcW w:w="1984" w:type="dxa"/>
            <w:tcBorders>
              <w:top w:val="single" w:sz="6" w:space="0" w:color="auto"/>
              <w:left w:val="single" w:sz="6" w:space="0" w:color="auto"/>
              <w:bottom w:val="single" w:sz="6" w:space="0" w:color="auto"/>
              <w:right w:val="single" w:sz="6" w:space="0" w:color="auto"/>
            </w:tcBorders>
          </w:tcPr>
          <w:p w14:paraId="678D0D25"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12.07</w:t>
            </w:r>
          </w:p>
        </w:tc>
      </w:tr>
      <w:tr w:rsidR="00FD2245" w:rsidRPr="007A5A38" w14:paraId="48280F79" w14:textId="77777777" w:rsidTr="005908D6">
        <w:trPr>
          <w:trHeight w:hRule="exact" w:val="227"/>
          <w:jc w:val="center"/>
        </w:trPr>
        <w:tc>
          <w:tcPr>
            <w:tcW w:w="1841" w:type="dxa"/>
            <w:vMerge w:val="restart"/>
            <w:tcBorders>
              <w:top w:val="single" w:sz="6" w:space="0" w:color="auto"/>
              <w:left w:val="single" w:sz="6" w:space="0" w:color="auto"/>
              <w:right w:val="single" w:sz="6" w:space="0" w:color="auto"/>
            </w:tcBorders>
            <w:tcMar>
              <w:left w:w="105" w:type="dxa"/>
              <w:right w:w="105" w:type="dxa"/>
            </w:tcMar>
            <w:vAlign w:val="center"/>
          </w:tcPr>
          <w:p w14:paraId="52BCF80E" w14:textId="77777777" w:rsidR="00FD2245" w:rsidRPr="007A5A38" w:rsidRDefault="00FD2245" w:rsidP="005908D6">
            <w:pPr>
              <w:spacing w:after="0"/>
              <w:rPr>
                <w:color w:val="000000" w:themeColor="text1"/>
                <w:sz w:val="18"/>
                <w:szCs w:val="18"/>
              </w:rPr>
            </w:pPr>
            <w:r w:rsidRPr="007A5A38">
              <w:rPr>
                <w:color w:val="000000" w:themeColor="text1"/>
                <w:sz w:val="18"/>
                <w:szCs w:val="18"/>
              </w:rPr>
              <w:t>WalkInThePark</w:t>
            </w:r>
          </w:p>
        </w:tc>
        <w:tc>
          <w:tcPr>
            <w:tcW w:w="857" w:type="dxa"/>
            <w:vMerge w:val="restart"/>
            <w:tcBorders>
              <w:top w:val="single" w:sz="6" w:space="0" w:color="auto"/>
              <w:left w:val="single" w:sz="6" w:space="0" w:color="auto"/>
              <w:right w:val="single" w:sz="6" w:space="0" w:color="auto"/>
            </w:tcBorders>
            <w:vAlign w:val="center"/>
          </w:tcPr>
          <w:p w14:paraId="36851617"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PQ</w:t>
            </w:r>
          </w:p>
        </w:tc>
        <w:tc>
          <w:tcPr>
            <w:tcW w:w="980" w:type="dxa"/>
            <w:tcBorders>
              <w:top w:val="single" w:sz="6" w:space="0" w:color="auto"/>
              <w:left w:val="single" w:sz="6" w:space="0" w:color="auto"/>
              <w:bottom w:val="single" w:sz="6" w:space="0" w:color="auto"/>
              <w:right w:val="single" w:sz="6" w:space="0" w:color="auto"/>
            </w:tcBorders>
            <w:vAlign w:val="center"/>
          </w:tcPr>
          <w:p w14:paraId="2AAD4480"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E50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5429BBAA"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72.08</w:t>
            </w:r>
          </w:p>
        </w:tc>
        <w:tc>
          <w:tcPr>
            <w:tcW w:w="1984" w:type="dxa"/>
            <w:tcBorders>
              <w:top w:val="single" w:sz="6" w:space="0" w:color="auto"/>
              <w:left w:val="single" w:sz="6" w:space="0" w:color="auto"/>
              <w:bottom w:val="single" w:sz="6" w:space="0" w:color="auto"/>
              <w:right w:val="single" w:sz="6" w:space="0" w:color="auto"/>
            </w:tcBorders>
          </w:tcPr>
          <w:p w14:paraId="60114871"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74.52</w:t>
            </w:r>
          </w:p>
        </w:tc>
        <w:tc>
          <w:tcPr>
            <w:tcW w:w="1984" w:type="dxa"/>
            <w:tcBorders>
              <w:top w:val="single" w:sz="6" w:space="0" w:color="auto"/>
              <w:left w:val="single" w:sz="6" w:space="0" w:color="auto"/>
              <w:bottom w:val="single" w:sz="6" w:space="0" w:color="auto"/>
              <w:right w:val="single" w:sz="6" w:space="0" w:color="auto"/>
            </w:tcBorders>
          </w:tcPr>
          <w:p w14:paraId="1214EF2B"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30.52</w:t>
            </w:r>
          </w:p>
        </w:tc>
      </w:tr>
      <w:tr w:rsidR="00FD2245" w:rsidRPr="007A5A38" w14:paraId="2361FE78" w14:textId="77777777" w:rsidTr="005908D6">
        <w:trPr>
          <w:trHeight w:hRule="exact" w:val="227"/>
          <w:jc w:val="center"/>
        </w:trPr>
        <w:tc>
          <w:tcPr>
            <w:tcW w:w="1841" w:type="dxa"/>
            <w:vMerge/>
            <w:tcBorders>
              <w:left w:val="single" w:sz="6" w:space="0" w:color="auto"/>
              <w:bottom w:val="single" w:sz="6" w:space="0" w:color="auto"/>
              <w:right w:val="single" w:sz="6" w:space="0" w:color="auto"/>
            </w:tcBorders>
            <w:tcMar>
              <w:left w:w="105" w:type="dxa"/>
              <w:right w:w="105" w:type="dxa"/>
            </w:tcMar>
            <w:vAlign w:val="center"/>
          </w:tcPr>
          <w:p w14:paraId="43E68067" w14:textId="77777777" w:rsidR="00FD2245" w:rsidRPr="007A5A38" w:rsidRDefault="00FD2245" w:rsidP="005908D6">
            <w:pPr>
              <w:spacing w:after="0"/>
              <w:rPr>
                <w:color w:val="000000" w:themeColor="text1"/>
                <w:sz w:val="18"/>
                <w:szCs w:val="18"/>
              </w:rPr>
            </w:pPr>
          </w:p>
        </w:tc>
        <w:tc>
          <w:tcPr>
            <w:tcW w:w="857" w:type="dxa"/>
            <w:vMerge/>
            <w:tcBorders>
              <w:left w:val="single" w:sz="6" w:space="0" w:color="auto"/>
              <w:bottom w:val="single" w:sz="6" w:space="0" w:color="auto"/>
              <w:right w:val="single" w:sz="6" w:space="0" w:color="auto"/>
            </w:tcBorders>
            <w:vAlign w:val="center"/>
          </w:tcPr>
          <w:p w14:paraId="7CD8DB63" w14:textId="77777777" w:rsidR="00FD2245" w:rsidRPr="007A5A38" w:rsidRDefault="00FD2245" w:rsidP="005908D6">
            <w:pPr>
              <w:spacing w:after="0"/>
              <w:jc w:val="center"/>
              <w:rPr>
                <w:color w:val="000000" w:themeColor="text1"/>
                <w:sz w:val="18"/>
                <w:szCs w:val="18"/>
              </w:rPr>
            </w:pPr>
          </w:p>
        </w:tc>
        <w:tc>
          <w:tcPr>
            <w:tcW w:w="980" w:type="dxa"/>
            <w:tcBorders>
              <w:top w:val="single" w:sz="6" w:space="0" w:color="auto"/>
              <w:left w:val="single" w:sz="6" w:space="0" w:color="auto"/>
              <w:bottom w:val="single" w:sz="6" w:space="0" w:color="auto"/>
              <w:right w:val="single" w:sz="6" w:space="0" w:color="auto"/>
            </w:tcBorders>
            <w:vAlign w:val="center"/>
          </w:tcPr>
          <w:p w14:paraId="26655B5A"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E10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196E653D"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66.95</w:t>
            </w:r>
          </w:p>
        </w:tc>
        <w:tc>
          <w:tcPr>
            <w:tcW w:w="1984" w:type="dxa"/>
            <w:tcBorders>
              <w:top w:val="single" w:sz="6" w:space="0" w:color="auto"/>
              <w:left w:val="single" w:sz="6" w:space="0" w:color="auto"/>
              <w:bottom w:val="single" w:sz="6" w:space="0" w:color="auto"/>
              <w:right w:val="single" w:sz="6" w:space="0" w:color="auto"/>
            </w:tcBorders>
          </w:tcPr>
          <w:p w14:paraId="3B2E8AF6"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69.82</w:t>
            </w:r>
          </w:p>
        </w:tc>
        <w:tc>
          <w:tcPr>
            <w:tcW w:w="1984" w:type="dxa"/>
            <w:tcBorders>
              <w:top w:val="single" w:sz="6" w:space="0" w:color="auto"/>
              <w:left w:val="single" w:sz="6" w:space="0" w:color="auto"/>
              <w:bottom w:val="single" w:sz="6" w:space="0" w:color="auto"/>
              <w:right w:val="single" w:sz="6" w:space="0" w:color="auto"/>
            </w:tcBorders>
          </w:tcPr>
          <w:p w14:paraId="0395C2E2"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30.97</w:t>
            </w:r>
          </w:p>
        </w:tc>
      </w:tr>
      <w:tr w:rsidR="00FD2245" w:rsidRPr="007A5A38" w14:paraId="223BE313" w14:textId="77777777" w:rsidTr="005908D6">
        <w:trPr>
          <w:trHeight w:hRule="exact" w:val="227"/>
          <w:jc w:val="center"/>
        </w:trPr>
        <w:tc>
          <w:tcPr>
            <w:tcW w:w="1841" w:type="dxa"/>
            <w:vMerge w:val="restart"/>
            <w:tcBorders>
              <w:top w:val="single" w:sz="6" w:space="0" w:color="auto"/>
              <w:left w:val="single" w:sz="6" w:space="0" w:color="auto"/>
              <w:right w:val="single" w:sz="6" w:space="0" w:color="auto"/>
            </w:tcBorders>
            <w:tcMar>
              <w:left w:w="105" w:type="dxa"/>
              <w:right w:w="105" w:type="dxa"/>
            </w:tcMar>
            <w:vAlign w:val="center"/>
          </w:tcPr>
          <w:p w14:paraId="016BF513" w14:textId="77777777" w:rsidR="00FD2245" w:rsidRPr="007A5A38" w:rsidRDefault="00FD2245" w:rsidP="005908D6">
            <w:pPr>
              <w:spacing w:after="0"/>
              <w:rPr>
                <w:color w:val="000000" w:themeColor="text1"/>
                <w:sz w:val="18"/>
                <w:szCs w:val="18"/>
              </w:rPr>
            </w:pPr>
            <w:r w:rsidRPr="007A5A38">
              <w:rPr>
                <w:color w:val="000000" w:themeColor="text1"/>
                <w:sz w:val="18"/>
                <w:szCs w:val="18"/>
              </w:rPr>
              <w:t xml:space="preserve">KitchenDressing </w:t>
            </w:r>
          </w:p>
        </w:tc>
        <w:tc>
          <w:tcPr>
            <w:tcW w:w="857" w:type="dxa"/>
            <w:vMerge w:val="restart"/>
            <w:tcBorders>
              <w:top w:val="single" w:sz="6" w:space="0" w:color="auto"/>
              <w:left w:val="single" w:sz="6" w:space="0" w:color="auto"/>
              <w:right w:val="single" w:sz="6" w:space="0" w:color="auto"/>
            </w:tcBorders>
            <w:vAlign w:val="center"/>
          </w:tcPr>
          <w:p w14:paraId="25A58536"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PQ</w:t>
            </w:r>
          </w:p>
        </w:tc>
        <w:tc>
          <w:tcPr>
            <w:tcW w:w="980" w:type="dxa"/>
            <w:tcBorders>
              <w:top w:val="single" w:sz="6" w:space="0" w:color="auto"/>
              <w:left w:val="single" w:sz="6" w:space="0" w:color="auto"/>
              <w:bottom w:val="single" w:sz="6" w:space="0" w:color="auto"/>
              <w:right w:val="single" w:sz="6" w:space="0" w:color="auto"/>
            </w:tcBorders>
            <w:vAlign w:val="center"/>
          </w:tcPr>
          <w:p w14:paraId="59F44202"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E50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0A952075"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48.94</w:t>
            </w:r>
          </w:p>
        </w:tc>
        <w:tc>
          <w:tcPr>
            <w:tcW w:w="1984" w:type="dxa"/>
            <w:tcBorders>
              <w:top w:val="single" w:sz="6" w:space="0" w:color="auto"/>
              <w:left w:val="single" w:sz="6" w:space="0" w:color="auto"/>
              <w:bottom w:val="single" w:sz="6" w:space="0" w:color="auto"/>
              <w:right w:val="single" w:sz="6" w:space="0" w:color="auto"/>
            </w:tcBorders>
          </w:tcPr>
          <w:p w14:paraId="160ADC95"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67.71</w:t>
            </w:r>
          </w:p>
        </w:tc>
        <w:tc>
          <w:tcPr>
            <w:tcW w:w="1984" w:type="dxa"/>
            <w:tcBorders>
              <w:top w:val="single" w:sz="6" w:space="0" w:color="auto"/>
              <w:left w:val="single" w:sz="6" w:space="0" w:color="auto"/>
              <w:bottom w:val="single" w:sz="6" w:space="0" w:color="auto"/>
              <w:right w:val="single" w:sz="6" w:space="0" w:color="auto"/>
            </w:tcBorders>
          </w:tcPr>
          <w:p w14:paraId="39BCFCD2"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28.16</w:t>
            </w:r>
          </w:p>
        </w:tc>
      </w:tr>
      <w:tr w:rsidR="00FD2245" w:rsidRPr="007A5A38" w14:paraId="5C910168" w14:textId="77777777" w:rsidTr="005908D6">
        <w:trPr>
          <w:trHeight w:hRule="exact" w:val="227"/>
          <w:jc w:val="center"/>
        </w:trPr>
        <w:tc>
          <w:tcPr>
            <w:tcW w:w="1841" w:type="dxa"/>
            <w:vMerge/>
            <w:tcBorders>
              <w:left w:val="single" w:sz="6" w:space="0" w:color="auto"/>
              <w:bottom w:val="single" w:sz="6" w:space="0" w:color="auto"/>
              <w:right w:val="single" w:sz="6" w:space="0" w:color="auto"/>
            </w:tcBorders>
            <w:tcMar>
              <w:left w:w="105" w:type="dxa"/>
              <w:right w:w="105" w:type="dxa"/>
            </w:tcMar>
            <w:vAlign w:val="center"/>
          </w:tcPr>
          <w:p w14:paraId="6E83211F" w14:textId="77777777" w:rsidR="00FD2245" w:rsidRPr="007A5A38" w:rsidRDefault="00FD2245" w:rsidP="005908D6">
            <w:pPr>
              <w:spacing w:after="0"/>
              <w:rPr>
                <w:color w:val="000000" w:themeColor="text1"/>
                <w:sz w:val="18"/>
                <w:szCs w:val="18"/>
              </w:rPr>
            </w:pPr>
          </w:p>
        </w:tc>
        <w:tc>
          <w:tcPr>
            <w:tcW w:w="857" w:type="dxa"/>
            <w:vMerge/>
            <w:tcBorders>
              <w:left w:val="single" w:sz="6" w:space="0" w:color="auto"/>
              <w:bottom w:val="single" w:sz="6" w:space="0" w:color="auto"/>
              <w:right w:val="single" w:sz="6" w:space="0" w:color="auto"/>
            </w:tcBorders>
            <w:vAlign w:val="center"/>
          </w:tcPr>
          <w:p w14:paraId="379A9E92" w14:textId="77777777" w:rsidR="00FD2245" w:rsidRPr="007A5A38" w:rsidRDefault="00FD2245" w:rsidP="005908D6">
            <w:pPr>
              <w:spacing w:after="0"/>
              <w:jc w:val="center"/>
              <w:rPr>
                <w:color w:val="000000" w:themeColor="text1"/>
                <w:sz w:val="18"/>
                <w:szCs w:val="18"/>
              </w:rPr>
            </w:pPr>
          </w:p>
        </w:tc>
        <w:tc>
          <w:tcPr>
            <w:tcW w:w="980" w:type="dxa"/>
            <w:tcBorders>
              <w:top w:val="single" w:sz="6" w:space="0" w:color="auto"/>
              <w:left w:val="single" w:sz="6" w:space="0" w:color="auto"/>
              <w:bottom w:val="single" w:sz="6" w:space="0" w:color="auto"/>
              <w:right w:val="single" w:sz="6" w:space="0" w:color="auto"/>
            </w:tcBorders>
            <w:vAlign w:val="center"/>
          </w:tcPr>
          <w:p w14:paraId="41C207B4"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E10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4BAE54DD"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78.00</w:t>
            </w:r>
          </w:p>
        </w:tc>
        <w:tc>
          <w:tcPr>
            <w:tcW w:w="1984" w:type="dxa"/>
            <w:tcBorders>
              <w:top w:val="single" w:sz="6" w:space="0" w:color="auto"/>
              <w:left w:val="single" w:sz="6" w:space="0" w:color="auto"/>
              <w:bottom w:val="single" w:sz="6" w:space="0" w:color="auto"/>
              <w:right w:val="single" w:sz="6" w:space="0" w:color="auto"/>
            </w:tcBorders>
          </w:tcPr>
          <w:p w14:paraId="79FA7F45"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70.19</w:t>
            </w:r>
          </w:p>
        </w:tc>
        <w:tc>
          <w:tcPr>
            <w:tcW w:w="1984" w:type="dxa"/>
            <w:tcBorders>
              <w:top w:val="single" w:sz="6" w:space="0" w:color="auto"/>
              <w:left w:val="single" w:sz="6" w:space="0" w:color="auto"/>
              <w:bottom w:val="single" w:sz="6" w:space="0" w:color="auto"/>
              <w:right w:val="single" w:sz="6" w:space="0" w:color="auto"/>
            </w:tcBorders>
          </w:tcPr>
          <w:p w14:paraId="19F163DE"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29.17</w:t>
            </w:r>
          </w:p>
        </w:tc>
      </w:tr>
      <w:tr w:rsidR="00FD2245" w:rsidRPr="007A5A38" w14:paraId="668F7C44" w14:textId="77777777" w:rsidTr="005908D6">
        <w:trPr>
          <w:trHeight w:hRule="exact" w:val="227"/>
          <w:jc w:val="center"/>
        </w:trPr>
        <w:tc>
          <w:tcPr>
            <w:tcW w:w="1841" w:type="dxa"/>
            <w:vMerge w:val="restart"/>
            <w:tcBorders>
              <w:top w:val="single" w:sz="6" w:space="0" w:color="auto"/>
              <w:left w:val="single" w:sz="6" w:space="0" w:color="auto"/>
              <w:right w:val="single" w:sz="6" w:space="0" w:color="auto"/>
            </w:tcBorders>
            <w:tcMar>
              <w:left w:w="105" w:type="dxa"/>
              <w:right w:w="105" w:type="dxa"/>
            </w:tcMar>
            <w:vAlign w:val="center"/>
          </w:tcPr>
          <w:p w14:paraId="41EFD0BE" w14:textId="77777777" w:rsidR="00FD2245" w:rsidRPr="007A5A38" w:rsidRDefault="00FD2245" w:rsidP="005908D6">
            <w:pPr>
              <w:spacing w:after="0"/>
              <w:rPr>
                <w:color w:val="000000" w:themeColor="text1"/>
                <w:sz w:val="18"/>
                <w:szCs w:val="18"/>
              </w:rPr>
            </w:pPr>
            <w:r w:rsidRPr="007A5A38">
              <w:rPr>
                <w:color w:val="000000" w:themeColor="text1"/>
                <w:sz w:val="18"/>
                <w:szCs w:val="18"/>
              </w:rPr>
              <w:t xml:space="preserve">TiergartenParkway </w:t>
            </w:r>
          </w:p>
        </w:tc>
        <w:tc>
          <w:tcPr>
            <w:tcW w:w="857" w:type="dxa"/>
            <w:vMerge w:val="restart"/>
            <w:tcBorders>
              <w:top w:val="single" w:sz="6" w:space="0" w:color="auto"/>
              <w:left w:val="single" w:sz="6" w:space="0" w:color="auto"/>
              <w:right w:val="single" w:sz="6" w:space="0" w:color="auto"/>
            </w:tcBorders>
            <w:vAlign w:val="center"/>
          </w:tcPr>
          <w:p w14:paraId="2827DA53"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PQ</w:t>
            </w:r>
          </w:p>
        </w:tc>
        <w:tc>
          <w:tcPr>
            <w:tcW w:w="980" w:type="dxa"/>
            <w:tcBorders>
              <w:top w:val="single" w:sz="6" w:space="0" w:color="auto"/>
              <w:left w:val="single" w:sz="6" w:space="0" w:color="auto"/>
              <w:bottom w:val="single" w:sz="6" w:space="0" w:color="auto"/>
              <w:right w:val="single" w:sz="6" w:space="0" w:color="auto"/>
            </w:tcBorders>
            <w:vAlign w:val="center"/>
          </w:tcPr>
          <w:p w14:paraId="1BEF58B4"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E50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482AADDC"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82.07</w:t>
            </w:r>
          </w:p>
        </w:tc>
        <w:tc>
          <w:tcPr>
            <w:tcW w:w="1984" w:type="dxa"/>
            <w:tcBorders>
              <w:top w:val="single" w:sz="6" w:space="0" w:color="auto"/>
              <w:left w:val="single" w:sz="6" w:space="0" w:color="auto"/>
              <w:bottom w:val="single" w:sz="6" w:space="0" w:color="auto"/>
              <w:right w:val="single" w:sz="6" w:space="0" w:color="auto"/>
            </w:tcBorders>
          </w:tcPr>
          <w:p w14:paraId="285C9ACE"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83.48</w:t>
            </w:r>
          </w:p>
        </w:tc>
        <w:tc>
          <w:tcPr>
            <w:tcW w:w="1984" w:type="dxa"/>
            <w:tcBorders>
              <w:top w:val="single" w:sz="6" w:space="0" w:color="auto"/>
              <w:left w:val="single" w:sz="6" w:space="0" w:color="auto"/>
              <w:bottom w:val="single" w:sz="6" w:space="0" w:color="auto"/>
              <w:right w:val="single" w:sz="6" w:space="0" w:color="auto"/>
            </w:tcBorders>
          </w:tcPr>
          <w:p w14:paraId="03AB8810"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30.42</w:t>
            </w:r>
          </w:p>
        </w:tc>
      </w:tr>
      <w:tr w:rsidR="00FD2245" w:rsidRPr="007A5A38" w14:paraId="66815CA0" w14:textId="77777777" w:rsidTr="005908D6">
        <w:trPr>
          <w:trHeight w:hRule="exact" w:val="227"/>
          <w:jc w:val="center"/>
        </w:trPr>
        <w:tc>
          <w:tcPr>
            <w:tcW w:w="1841" w:type="dxa"/>
            <w:vMerge/>
            <w:tcBorders>
              <w:left w:val="single" w:sz="6" w:space="0" w:color="auto"/>
              <w:bottom w:val="single" w:sz="6" w:space="0" w:color="auto"/>
              <w:right w:val="single" w:sz="6" w:space="0" w:color="auto"/>
            </w:tcBorders>
            <w:tcMar>
              <w:left w:w="105" w:type="dxa"/>
              <w:right w:w="105" w:type="dxa"/>
            </w:tcMar>
            <w:vAlign w:val="center"/>
          </w:tcPr>
          <w:p w14:paraId="299F2E39" w14:textId="77777777" w:rsidR="00FD2245" w:rsidRPr="007A5A38" w:rsidRDefault="00FD2245" w:rsidP="005908D6">
            <w:pPr>
              <w:spacing w:after="0"/>
              <w:rPr>
                <w:color w:val="000000" w:themeColor="text1"/>
                <w:sz w:val="18"/>
                <w:szCs w:val="18"/>
              </w:rPr>
            </w:pPr>
          </w:p>
        </w:tc>
        <w:tc>
          <w:tcPr>
            <w:tcW w:w="857" w:type="dxa"/>
            <w:vMerge/>
            <w:tcBorders>
              <w:left w:val="single" w:sz="6" w:space="0" w:color="auto"/>
              <w:bottom w:val="single" w:sz="6" w:space="0" w:color="auto"/>
              <w:right w:val="single" w:sz="6" w:space="0" w:color="auto"/>
            </w:tcBorders>
            <w:vAlign w:val="center"/>
          </w:tcPr>
          <w:p w14:paraId="5ABCFB4D" w14:textId="77777777" w:rsidR="00FD2245" w:rsidRPr="007A5A38" w:rsidRDefault="00FD2245" w:rsidP="005908D6">
            <w:pPr>
              <w:spacing w:after="0"/>
              <w:jc w:val="center"/>
              <w:rPr>
                <w:color w:val="000000" w:themeColor="text1"/>
                <w:sz w:val="18"/>
                <w:szCs w:val="18"/>
              </w:rPr>
            </w:pPr>
          </w:p>
        </w:tc>
        <w:tc>
          <w:tcPr>
            <w:tcW w:w="980" w:type="dxa"/>
            <w:tcBorders>
              <w:top w:val="single" w:sz="6" w:space="0" w:color="auto"/>
              <w:left w:val="single" w:sz="6" w:space="0" w:color="auto"/>
              <w:bottom w:val="single" w:sz="6" w:space="0" w:color="auto"/>
              <w:right w:val="single" w:sz="6" w:space="0" w:color="auto"/>
            </w:tcBorders>
            <w:vAlign w:val="center"/>
          </w:tcPr>
          <w:p w14:paraId="1F019476"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E10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1AA94464"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69.89</w:t>
            </w:r>
          </w:p>
        </w:tc>
        <w:tc>
          <w:tcPr>
            <w:tcW w:w="1984" w:type="dxa"/>
            <w:tcBorders>
              <w:top w:val="single" w:sz="6" w:space="0" w:color="auto"/>
              <w:left w:val="single" w:sz="6" w:space="0" w:color="auto"/>
              <w:bottom w:val="single" w:sz="6" w:space="0" w:color="auto"/>
              <w:right w:val="single" w:sz="6" w:space="0" w:color="auto"/>
            </w:tcBorders>
          </w:tcPr>
          <w:p w14:paraId="6AB17BC7"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70.06</w:t>
            </w:r>
          </w:p>
        </w:tc>
        <w:tc>
          <w:tcPr>
            <w:tcW w:w="1984" w:type="dxa"/>
            <w:tcBorders>
              <w:top w:val="single" w:sz="6" w:space="0" w:color="auto"/>
              <w:left w:val="single" w:sz="6" w:space="0" w:color="auto"/>
              <w:bottom w:val="single" w:sz="6" w:space="0" w:color="auto"/>
              <w:right w:val="single" w:sz="6" w:space="0" w:color="auto"/>
            </w:tcBorders>
          </w:tcPr>
          <w:p w14:paraId="35E67E20"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30.58</w:t>
            </w:r>
          </w:p>
        </w:tc>
      </w:tr>
      <w:tr w:rsidR="00FD2245" w:rsidRPr="007A5A38" w14:paraId="6F17F864" w14:textId="77777777" w:rsidTr="005908D6">
        <w:trPr>
          <w:trHeight w:hRule="exact" w:val="227"/>
          <w:jc w:val="center"/>
        </w:trPr>
        <w:tc>
          <w:tcPr>
            <w:tcW w:w="1841" w:type="dxa"/>
            <w:vMerge w:val="restart"/>
            <w:tcBorders>
              <w:top w:val="single" w:sz="6" w:space="0" w:color="auto"/>
              <w:left w:val="single" w:sz="6" w:space="0" w:color="auto"/>
              <w:right w:val="single" w:sz="6" w:space="0" w:color="auto"/>
            </w:tcBorders>
            <w:tcMar>
              <w:left w:w="105" w:type="dxa"/>
              <w:right w:w="105" w:type="dxa"/>
            </w:tcMar>
            <w:vAlign w:val="center"/>
          </w:tcPr>
          <w:p w14:paraId="0BCB5F83" w14:textId="77777777" w:rsidR="00FD2245" w:rsidRPr="007A5A38" w:rsidRDefault="00FD2245" w:rsidP="005908D6">
            <w:pPr>
              <w:spacing w:after="0"/>
              <w:rPr>
                <w:color w:val="000000" w:themeColor="text1"/>
                <w:sz w:val="18"/>
                <w:szCs w:val="18"/>
              </w:rPr>
            </w:pPr>
            <w:r w:rsidRPr="007A5A38">
              <w:rPr>
                <w:color w:val="000000" w:themeColor="text1"/>
                <w:sz w:val="18"/>
                <w:szCs w:val="18"/>
              </w:rPr>
              <w:t xml:space="preserve">FootballLargeAdvert </w:t>
            </w:r>
          </w:p>
        </w:tc>
        <w:tc>
          <w:tcPr>
            <w:tcW w:w="857" w:type="dxa"/>
            <w:vMerge w:val="restart"/>
            <w:tcBorders>
              <w:top w:val="single" w:sz="6" w:space="0" w:color="auto"/>
              <w:left w:val="single" w:sz="6" w:space="0" w:color="auto"/>
              <w:right w:val="single" w:sz="6" w:space="0" w:color="auto"/>
            </w:tcBorders>
            <w:vAlign w:val="center"/>
          </w:tcPr>
          <w:p w14:paraId="141BE1F6"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HLG</w:t>
            </w:r>
          </w:p>
        </w:tc>
        <w:tc>
          <w:tcPr>
            <w:tcW w:w="980" w:type="dxa"/>
            <w:tcBorders>
              <w:top w:val="single" w:sz="6" w:space="0" w:color="auto"/>
              <w:left w:val="single" w:sz="6" w:space="0" w:color="auto"/>
              <w:bottom w:val="single" w:sz="6" w:space="0" w:color="auto"/>
              <w:right w:val="single" w:sz="6" w:space="0" w:color="auto"/>
            </w:tcBorders>
            <w:vAlign w:val="center"/>
          </w:tcPr>
          <w:p w14:paraId="0CB844C8"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E50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143358CB"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60.38</w:t>
            </w:r>
          </w:p>
        </w:tc>
        <w:tc>
          <w:tcPr>
            <w:tcW w:w="1984" w:type="dxa"/>
            <w:tcBorders>
              <w:top w:val="single" w:sz="6" w:space="0" w:color="auto"/>
              <w:left w:val="single" w:sz="6" w:space="0" w:color="auto"/>
              <w:bottom w:val="single" w:sz="6" w:space="0" w:color="auto"/>
              <w:right w:val="single" w:sz="6" w:space="0" w:color="auto"/>
            </w:tcBorders>
          </w:tcPr>
          <w:p w14:paraId="10E216B3"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69.70</w:t>
            </w:r>
          </w:p>
        </w:tc>
        <w:tc>
          <w:tcPr>
            <w:tcW w:w="1984" w:type="dxa"/>
            <w:tcBorders>
              <w:top w:val="single" w:sz="6" w:space="0" w:color="auto"/>
              <w:left w:val="single" w:sz="6" w:space="0" w:color="auto"/>
              <w:bottom w:val="single" w:sz="6" w:space="0" w:color="auto"/>
              <w:right w:val="single" w:sz="6" w:space="0" w:color="auto"/>
            </w:tcBorders>
          </w:tcPr>
          <w:p w14:paraId="4C8D9849"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29.77</w:t>
            </w:r>
          </w:p>
        </w:tc>
      </w:tr>
      <w:tr w:rsidR="00FD2245" w:rsidRPr="007A5A38" w14:paraId="12E42F17" w14:textId="77777777" w:rsidTr="005908D6">
        <w:trPr>
          <w:trHeight w:hRule="exact" w:val="227"/>
          <w:jc w:val="center"/>
        </w:trPr>
        <w:tc>
          <w:tcPr>
            <w:tcW w:w="1841" w:type="dxa"/>
            <w:vMerge/>
            <w:tcBorders>
              <w:left w:val="single" w:sz="6" w:space="0" w:color="auto"/>
              <w:bottom w:val="single" w:sz="6" w:space="0" w:color="auto"/>
              <w:right w:val="single" w:sz="6" w:space="0" w:color="auto"/>
            </w:tcBorders>
            <w:tcMar>
              <w:left w:w="105" w:type="dxa"/>
              <w:right w:w="105" w:type="dxa"/>
            </w:tcMar>
            <w:vAlign w:val="center"/>
          </w:tcPr>
          <w:p w14:paraId="05A1064C" w14:textId="77777777" w:rsidR="00FD2245" w:rsidRPr="007A5A38" w:rsidRDefault="00FD2245" w:rsidP="005908D6">
            <w:pPr>
              <w:spacing w:after="0"/>
              <w:rPr>
                <w:color w:val="000000" w:themeColor="text1"/>
                <w:sz w:val="18"/>
                <w:szCs w:val="18"/>
              </w:rPr>
            </w:pPr>
          </w:p>
        </w:tc>
        <w:tc>
          <w:tcPr>
            <w:tcW w:w="857" w:type="dxa"/>
            <w:vMerge/>
            <w:tcBorders>
              <w:left w:val="single" w:sz="6" w:space="0" w:color="auto"/>
              <w:bottom w:val="single" w:sz="6" w:space="0" w:color="auto"/>
              <w:right w:val="single" w:sz="6" w:space="0" w:color="auto"/>
            </w:tcBorders>
            <w:vAlign w:val="center"/>
          </w:tcPr>
          <w:p w14:paraId="0D7B4FBA" w14:textId="77777777" w:rsidR="00FD2245" w:rsidRPr="007A5A38" w:rsidRDefault="00FD2245" w:rsidP="005908D6">
            <w:pPr>
              <w:spacing w:after="0"/>
              <w:jc w:val="center"/>
              <w:rPr>
                <w:color w:val="000000" w:themeColor="text1"/>
                <w:sz w:val="18"/>
                <w:szCs w:val="18"/>
              </w:rPr>
            </w:pPr>
          </w:p>
        </w:tc>
        <w:tc>
          <w:tcPr>
            <w:tcW w:w="980" w:type="dxa"/>
            <w:tcBorders>
              <w:top w:val="single" w:sz="6" w:space="0" w:color="auto"/>
              <w:left w:val="single" w:sz="6" w:space="0" w:color="auto"/>
              <w:bottom w:val="single" w:sz="6" w:space="0" w:color="auto"/>
              <w:right w:val="single" w:sz="6" w:space="0" w:color="auto"/>
            </w:tcBorders>
            <w:vAlign w:val="center"/>
          </w:tcPr>
          <w:p w14:paraId="4EAE5C4D"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E10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1217C5A0"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60.86</w:t>
            </w:r>
          </w:p>
        </w:tc>
        <w:tc>
          <w:tcPr>
            <w:tcW w:w="1984" w:type="dxa"/>
            <w:tcBorders>
              <w:top w:val="single" w:sz="6" w:space="0" w:color="auto"/>
              <w:left w:val="single" w:sz="6" w:space="0" w:color="auto"/>
              <w:bottom w:val="single" w:sz="6" w:space="0" w:color="auto"/>
              <w:right w:val="single" w:sz="6" w:space="0" w:color="auto"/>
            </w:tcBorders>
          </w:tcPr>
          <w:p w14:paraId="350541D3"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69.24</w:t>
            </w:r>
          </w:p>
        </w:tc>
        <w:tc>
          <w:tcPr>
            <w:tcW w:w="1984" w:type="dxa"/>
            <w:tcBorders>
              <w:top w:val="single" w:sz="6" w:space="0" w:color="auto"/>
              <w:left w:val="single" w:sz="6" w:space="0" w:color="auto"/>
              <w:bottom w:val="single" w:sz="6" w:space="0" w:color="auto"/>
              <w:right w:val="single" w:sz="6" w:space="0" w:color="auto"/>
            </w:tcBorders>
          </w:tcPr>
          <w:p w14:paraId="25BB060F"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30.11</w:t>
            </w:r>
          </w:p>
        </w:tc>
      </w:tr>
      <w:tr w:rsidR="00FD2245" w:rsidRPr="007A5A38" w14:paraId="22E2AE51" w14:textId="77777777" w:rsidTr="005908D6">
        <w:trPr>
          <w:trHeight w:hRule="exact" w:val="227"/>
          <w:jc w:val="center"/>
        </w:trPr>
        <w:tc>
          <w:tcPr>
            <w:tcW w:w="1841" w:type="dxa"/>
            <w:vMerge w:val="restart"/>
            <w:tcBorders>
              <w:top w:val="single" w:sz="6" w:space="0" w:color="auto"/>
              <w:left w:val="single" w:sz="6" w:space="0" w:color="auto"/>
              <w:right w:val="single" w:sz="6" w:space="0" w:color="auto"/>
            </w:tcBorders>
            <w:tcMar>
              <w:left w:w="105" w:type="dxa"/>
              <w:right w:w="105" w:type="dxa"/>
            </w:tcMar>
            <w:vAlign w:val="center"/>
          </w:tcPr>
          <w:p w14:paraId="56EF3D53" w14:textId="77777777" w:rsidR="00FD2245" w:rsidRPr="007A5A38" w:rsidRDefault="00FD2245" w:rsidP="005908D6">
            <w:pPr>
              <w:spacing w:after="0"/>
              <w:rPr>
                <w:color w:val="000000" w:themeColor="text1"/>
                <w:sz w:val="18"/>
                <w:szCs w:val="18"/>
              </w:rPr>
            </w:pPr>
            <w:r w:rsidRPr="007A5A38">
              <w:rPr>
                <w:color w:val="000000" w:themeColor="text1"/>
                <w:sz w:val="18"/>
                <w:szCs w:val="18"/>
              </w:rPr>
              <w:t xml:space="preserve">H3_AMS01 </w:t>
            </w:r>
          </w:p>
        </w:tc>
        <w:tc>
          <w:tcPr>
            <w:tcW w:w="857" w:type="dxa"/>
            <w:vMerge w:val="restart"/>
            <w:tcBorders>
              <w:top w:val="single" w:sz="6" w:space="0" w:color="auto"/>
              <w:left w:val="single" w:sz="6" w:space="0" w:color="auto"/>
              <w:right w:val="single" w:sz="6" w:space="0" w:color="auto"/>
            </w:tcBorders>
            <w:vAlign w:val="center"/>
          </w:tcPr>
          <w:p w14:paraId="33108D4B"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HLG</w:t>
            </w:r>
          </w:p>
        </w:tc>
        <w:tc>
          <w:tcPr>
            <w:tcW w:w="980" w:type="dxa"/>
            <w:tcBorders>
              <w:top w:val="single" w:sz="6" w:space="0" w:color="auto"/>
              <w:left w:val="single" w:sz="6" w:space="0" w:color="auto"/>
              <w:bottom w:val="single" w:sz="6" w:space="0" w:color="auto"/>
              <w:right w:val="single" w:sz="6" w:space="0" w:color="auto"/>
            </w:tcBorders>
            <w:vAlign w:val="center"/>
          </w:tcPr>
          <w:p w14:paraId="1D093E8E"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E50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06B18BEE"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76.74</w:t>
            </w:r>
          </w:p>
        </w:tc>
        <w:tc>
          <w:tcPr>
            <w:tcW w:w="1984" w:type="dxa"/>
            <w:tcBorders>
              <w:top w:val="single" w:sz="6" w:space="0" w:color="auto"/>
              <w:left w:val="single" w:sz="6" w:space="0" w:color="auto"/>
              <w:bottom w:val="single" w:sz="6" w:space="0" w:color="auto"/>
              <w:right w:val="single" w:sz="6" w:space="0" w:color="auto"/>
            </w:tcBorders>
          </w:tcPr>
          <w:p w14:paraId="6451E1BB"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74.27</w:t>
            </w:r>
          </w:p>
        </w:tc>
        <w:tc>
          <w:tcPr>
            <w:tcW w:w="1984" w:type="dxa"/>
            <w:tcBorders>
              <w:top w:val="single" w:sz="6" w:space="0" w:color="auto"/>
              <w:left w:val="single" w:sz="6" w:space="0" w:color="auto"/>
              <w:bottom w:val="single" w:sz="6" w:space="0" w:color="auto"/>
              <w:right w:val="single" w:sz="6" w:space="0" w:color="auto"/>
            </w:tcBorders>
          </w:tcPr>
          <w:p w14:paraId="344DAC95"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31.74</w:t>
            </w:r>
          </w:p>
        </w:tc>
      </w:tr>
      <w:tr w:rsidR="00FD2245" w:rsidRPr="007A5A38" w14:paraId="6529ABA8" w14:textId="77777777" w:rsidTr="005908D6">
        <w:trPr>
          <w:trHeight w:hRule="exact" w:val="227"/>
          <w:jc w:val="center"/>
        </w:trPr>
        <w:tc>
          <w:tcPr>
            <w:tcW w:w="1841" w:type="dxa"/>
            <w:vMerge/>
            <w:tcBorders>
              <w:left w:val="single" w:sz="6" w:space="0" w:color="auto"/>
              <w:bottom w:val="single" w:sz="6" w:space="0" w:color="auto"/>
              <w:right w:val="single" w:sz="6" w:space="0" w:color="auto"/>
            </w:tcBorders>
            <w:tcMar>
              <w:left w:w="105" w:type="dxa"/>
              <w:right w:w="105" w:type="dxa"/>
            </w:tcMar>
            <w:vAlign w:val="center"/>
          </w:tcPr>
          <w:p w14:paraId="6D461943" w14:textId="77777777" w:rsidR="00FD2245" w:rsidRPr="007A5A38" w:rsidRDefault="00FD2245" w:rsidP="005908D6">
            <w:pPr>
              <w:spacing w:after="0"/>
              <w:rPr>
                <w:color w:val="000000" w:themeColor="text1"/>
                <w:sz w:val="18"/>
                <w:szCs w:val="18"/>
              </w:rPr>
            </w:pPr>
          </w:p>
        </w:tc>
        <w:tc>
          <w:tcPr>
            <w:tcW w:w="857" w:type="dxa"/>
            <w:vMerge/>
            <w:tcBorders>
              <w:left w:val="single" w:sz="6" w:space="0" w:color="auto"/>
              <w:bottom w:val="single" w:sz="6" w:space="0" w:color="auto"/>
              <w:right w:val="single" w:sz="6" w:space="0" w:color="auto"/>
            </w:tcBorders>
            <w:vAlign w:val="center"/>
          </w:tcPr>
          <w:p w14:paraId="35441641" w14:textId="77777777" w:rsidR="00FD2245" w:rsidRPr="007A5A38" w:rsidRDefault="00FD2245" w:rsidP="005908D6">
            <w:pPr>
              <w:spacing w:after="0"/>
              <w:jc w:val="center"/>
              <w:rPr>
                <w:color w:val="000000" w:themeColor="text1"/>
                <w:sz w:val="18"/>
                <w:szCs w:val="18"/>
              </w:rPr>
            </w:pPr>
          </w:p>
        </w:tc>
        <w:tc>
          <w:tcPr>
            <w:tcW w:w="980" w:type="dxa"/>
            <w:tcBorders>
              <w:top w:val="single" w:sz="6" w:space="0" w:color="auto"/>
              <w:left w:val="single" w:sz="6" w:space="0" w:color="auto"/>
              <w:bottom w:val="single" w:sz="6" w:space="0" w:color="auto"/>
              <w:right w:val="single" w:sz="6" w:space="0" w:color="auto"/>
            </w:tcBorders>
            <w:vAlign w:val="center"/>
          </w:tcPr>
          <w:p w14:paraId="10167948"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E10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49378570"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70.39</w:t>
            </w:r>
          </w:p>
        </w:tc>
        <w:tc>
          <w:tcPr>
            <w:tcW w:w="1984" w:type="dxa"/>
            <w:tcBorders>
              <w:top w:val="single" w:sz="6" w:space="0" w:color="auto"/>
              <w:left w:val="single" w:sz="6" w:space="0" w:color="auto"/>
              <w:bottom w:val="single" w:sz="6" w:space="0" w:color="auto"/>
              <w:right w:val="single" w:sz="6" w:space="0" w:color="auto"/>
            </w:tcBorders>
          </w:tcPr>
          <w:p w14:paraId="7207020F"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92.15</w:t>
            </w:r>
          </w:p>
        </w:tc>
        <w:tc>
          <w:tcPr>
            <w:tcW w:w="1984" w:type="dxa"/>
            <w:tcBorders>
              <w:top w:val="single" w:sz="6" w:space="0" w:color="auto"/>
              <w:left w:val="single" w:sz="6" w:space="0" w:color="auto"/>
              <w:bottom w:val="single" w:sz="6" w:space="0" w:color="auto"/>
              <w:right w:val="single" w:sz="6" w:space="0" w:color="auto"/>
            </w:tcBorders>
          </w:tcPr>
          <w:p w14:paraId="11E6FAA1"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31.64</w:t>
            </w:r>
          </w:p>
        </w:tc>
      </w:tr>
      <w:tr w:rsidR="00FD2245" w:rsidRPr="007A5A38" w14:paraId="53B959D3" w14:textId="77777777" w:rsidTr="005908D6">
        <w:trPr>
          <w:trHeight w:hRule="exact" w:val="227"/>
          <w:jc w:val="center"/>
        </w:trPr>
        <w:tc>
          <w:tcPr>
            <w:tcW w:w="1841" w:type="dxa"/>
            <w:vMerge w:val="restart"/>
            <w:tcBorders>
              <w:top w:val="single" w:sz="6" w:space="0" w:color="auto"/>
              <w:left w:val="single" w:sz="6" w:space="0" w:color="auto"/>
              <w:right w:val="single" w:sz="6" w:space="0" w:color="auto"/>
            </w:tcBorders>
            <w:tcMar>
              <w:left w:w="105" w:type="dxa"/>
              <w:right w:w="105" w:type="dxa"/>
            </w:tcMar>
            <w:vAlign w:val="center"/>
          </w:tcPr>
          <w:p w14:paraId="0AAB3C94" w14:textId="77777777" w:rsidR="00FD2245" w:rsidRPr="007A5A38" w:rsidRDefault="00FD2245" w:rsidP="005908D6">
            <w:pPr>
              <w:spacing w:after="0"/>
              <w:rPr>
                <w:color w:val="000000" w:themeColor="text1"/>
                <w:sz w:val="18"/>
                <w:szCs w:val="18"/>
              </w:rPr>
            </w:pPr>
            <w:r w:rsidRPr="007A5A38">
              <w:rPr>
                <w:color w:val="000000" w:themeColor="text1"/>
                <w:sz w:val="18"/>
                <w:szCs w:val="18"/>
              </w:rPr>
              <w:t xml:space="preserve">H3_AMS02 </w:t>
            </w:r>
          </w:p>
        </w:tc>
        <w:tc>
          <w:tcPr>
            <w:tcW w:w="857" w:type="dxa"/>
            <w:vMerge w:val="restart"/>
            <w:tcBorders>
              <w:top w:val="single" w:sz="6" w:space="0" w:color="auto"/>
              <w:left w:val="single" w:sz="6" w:space="0" w:color="auto"/>
              <w:right w:val="single" w:sz="6" w:space="0" w:color="auto"/>
            </w:tcBorders>
            <w:vAlign w:val="center"/>
          </w:tcPr>
          <w:p w14:paraId="663FA67F"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HLG</w:t>
            </w:r>
          </w:p>
        </w:tc>
        <w:tc>
          <w:tcPr>
            <w:tcW w:w="980" w:type="dxa"/>
            <w:tcBorders>
              <w:top w:val="single" w:sz="6" w:space="0" w:color="auto"/>
              <w:left w:val="single" w:sz="6" w:space="0" w:color="auto"/>
              <w:bottom w:val="single" w:sz="6" w:space="0" w:color="auto"/>
              <w:right w:val="single" w:sz="6" w:space="0" w:color="auto"/>
            </w:tcBorders>
            <w:vAlign w:val="center"/>
          </w:tcPr>
          <w:p w14:paraId="32E340D6"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E50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533B1E65"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71.74</w:t>
            </w:r>
          </w:p>
        </w:tc>
        <w:tc>
          <w:tcPr>
            <w:tcW w:w="1984" w:type="dxa"/>
            <w:tcBorders>
              <w:top w:val="single" w:sz="6" w:space="0" w:color="auto"/>
              <w:left w:val="single" w:sz="6" w:space="0" w:color="auto"/>
              <w:bottom w:val="single" w:sz="6" w:space="0" w:color="auto"/>
              <w:right w:val="single" w:sz="6" w:space="0" w:color="auto"/>
            </w:tcBorders>
          </w:tcPr>
          <w:p w14:paraId="1E09DB91"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72.25</w:t>
            </w:r>
          </w:p>
        </w:tc>
        <w:tc>
          <w:tcPr>
            <w:tcW w:w="1984" w:type="dxa"/>
            <w:tcBorders>
              <w:top w:val="single" w:sz="6" w:space="0" w:color="auto"/>
              <w:left w:val="single" w:sz="6" w:space="0" w:color="auto"/>
              <w:bottom w:val="single" w:sz="6" w:space="0" w:color="auto"/>
              <w:right w:val="single" w:sz="6" w:space="0" w:color="auto"/>
            </w:tcBorders>
          </w:tcPr>
          <w:p w14:paraId="7B38F91A"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31.29</w:t>
            </w:r>
          </w:p>
        </w:tc>
      </w:tr>
      <w:tr w:rsidR="00FD2245" w:rsidRPr="007A5A38" w14:paraId="1A7448BE" w14:textId="77777777" w:rsidTr="005908D6">
        <w:trPr>
          <w:trHeight w:hRule="exact" w:val="227"/>
          <w:jc w:val="center"/>
        </w:trPr>
        <w:tc>
          <w:tcPr>
            <w:tcW w:w="1841" w:type="dxa"/>
            <w:vMerge/>
            <w:tcBorders>
              <w:left w:val="single" w:sz="6" w:space="0" w:color="auto"/>
              <w:bottom w:val="single" w:sz="6" w:space="0" w:color="auto"/>
              <w:right w:val="single" w:sz="6" w:space="0" w:color="auto"/>
            </w:tcBorders>
            <w:tcMar>
              <w:left w:w="105" w:type="dxa"/>
              <w:right w:w="105" w:type="dxa"/>
            </w:tcMar>
            <w:vAlign w:val="center"/>
          </w:tcPr>
          <w:p w14:paraId="08B7C567" w14:textId="77777777" w:rsidR="00FD2245" w:rsidRPr="007A5A38" w:rsidRDefault="00FD2245" w:rsidP="005908D6">
            <w:pPr>
              <w:spacing w:after="0"/>
              <w:rPr>
                <w:color w:val="000000" w:themeColor="text1"/>
                <w:sz w:val="18"/>
                <w:szCs w:val="18"/>
              </w:rPr>
            </w:pPr>
          </w:p>
        </w:tc>
        <w:tc>
          <w:tcPr>
            <w:tcW w:w="857" w:type="dxa"/>
            <w:vMerge/>
            <w:tcBorders>
              <w:left w:val="single" w:sz="6" w:space="0" w:color="auto"/>
              <w:bottom w:val="single" w:sz="6" w:space="0" w:color="auto"/>
              <w:right w:val="single" w:sz="6" w:space="0" w:color="auto"/>
            </w:tcBorders>
            <w:vAlign w:val="center"/>
          </w:tcPr>
          <w:p w14:paraId="0D1CBA6A" w14:textId="77777777" w:rsidR="00FD2245" w:rsidRPr="007A5A38" w:rsidRDefault="00FD2245" w:rsidP="005908D6">
            <w:pPr>
              <w:spacing w:after="0"/>
              <w:jc w:val="center"/>
              <w:rPr>
                <w:color w:val="000000" w:themeColor="text1"/>
                <w:sz w:val="18"/>
                <w:szCs w:val="18"/>
              </w:rPr>
            </w:pPr>
          </w:p>
        </w:tc>
        <w:tc>
          <w:tcPr>
            <w:tcW w:w="980" w:type="dxa"/>
            <w:tcBorders>
              <w:top w:val="single" w:sz="6" w:space="0" w:color="auto"/>
              <w:left w:val="single" w:sz="6" w:space="0" w:color="auto"/>
              <w:bottom w:val="single" w:sz="6" w:space="0" w:color="auto"/>
              <w:right w:val="single" w:sz="6" w:space="0" w:color="auto"/>
            </w:tcBorders>
            <w:vAlign w:val="center"/>
          </w:tcPr>
          <w:p w14:paraId="22283E9D"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E10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7CF6D929"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69.69</w:t>
            </w:r>
          </w:p>
        </w:tc>
        <w:tc>
          <w:tcPr>
            <w:tcW w:w="1984" w:type="dxa"/>
            <w:tcBorders>
              <w:top w:val="single" w:sz="6" w:space="0" w:color="auto"/>
              <w:left w:val="single" w:sz="6" w:space="0" w:color="auto"/>
              <w:bottom w:val="single" w:sz="6" w:space="0" w:color="auto"/>
              <w:right w:val="single" w:sz="6" w:space="0" w:color="auto"/>
            </w:tcBorders>
          </w:tcPr>
          <w:p w14:paraId="24F5E8B7"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73.64</w:t>
            </w:r>
          </w:p>
        </w:tc>
        <w:tc>
          <w:tcPr>
            <w:tcW w:w="1984" w:type="dxa"/>
            <w:tcBorders>
              <w:top w:val="single" w:sz="6" w:space="0" w:color="auto"/>
              <w:left w:val="single" w:sz="6" w:space="0" w:color="auto"/>
              <w:bottom w:val="single" w:sz="6" w:space="0" w:color="auto"/>
              <w:right w:val="single" w:sz="6" w:space="0" w:color="auto"/>
            </w:tcBorders>
          </w:tcPr>
          <w:p w14:paraId="08ED80D6"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31.27</w:t>
            </w:r>
          </w:p>
        </w:tc>
      </w:tr>
      <w:tr w:rsidR="00FD2245" w:rsidRPr="007A5A38" w14:paraId="34499C7B" w14:textId="77777777" w:rsidTr="005908D6">
        <w:trPr>
          <w:trHeight w:hRule="exact" w:val="227"/>
          <w:jc w:val="center"/>
        </w:trPr>
        <w:tc>
          <w:tcPr>
            <w:tcW w:w="1841" w:type="dxa"/>
            <w:vMerge w:val="restart"/>
            <w:tcBorders>
              <w:top w:val="single" w:sz="6" w:space="0" w:color="auto"/>
              <w:left w:val="single" w:sz="6" w:space="0" w:color="auto"/>
              <w:right w:val="single" w:sz="6" w:space="0" w:color="auto"/>
            </w:tcBorders>
            <w:tcMar>
              <w:left w:w="105" w:type="dxa"/>
              <w:right w:w="105" w:type="dxa"/>
            </w:tcMar>
            <w:vAlign w:val="center"/>
          </w:tcPr>
          <w:p w14:paraId="7A1760EF" w14:textId="77777777" w:rsidR="00FD2245" w:rsidRPr="007A5A38" w:rsidRDefault="00FD2245" w:rsidP="005908D6">
            <w:pPr>
              <w:spacing w:after="0"/>
              <w:rPr>
                <w:color w:val="000000" w:themeColor="text1"/>
                <w:sz w:val="18"/>
                <w:szCs w:val="18"/>
              </w:rPr>
            </w:pPr>
            <w:r w:rsidRPr="007A5A38">
              <w:rPr>
                <w:color w:val="000000" w:themeColor="text1"/>
                <w:sz w:val="18"/>
                <w:szCs w:val="18"/>
              </w:rPr>
              <w:t xml:space="preserve">H3_AMS05 </w:t>
            </w:r>
          </w:p>
        </w:tc>
        <w:tc>
          <w:tcPr>
            <w:tcW w:w="857" w:type="dxa"/>
            <w:vMerge w:val="restart"/>
            <w:tcBorders>
              <w:top w:val="single" w:sz="6" w:space="0" w:color="auto"/>
              <w:left w:val="single" w:sz="6" w:space="0" w:color="auto"/>
              <w:right w:val="single" w:sz="6" w:space="0" w:color="auto"/>
            </w:tcBorders>
            <w:vAlign w:val="center"/>
          </w:tcPr>
          <w:p w14:paraId="6DEEAEB4"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HLG</w:t>
            </w:r>
          </w:p>
        </w:tc>
        <w:tc>
          <w:tcPr>
            <w:tcW w:w="980" w:type="dxa"/>
            <w:tcBorders>
              <w:top w:val="single" w:sz="6" w:space="0" w:color="auto"/>
              <w:left w:val="single" w:sz="6" w:space="0" w:color="auto"/>
              <w:bottom w:val="single" w:sz="6" w:space="0" w:color="auto"/>
              <w:right w:val="single" w:sz="6" w:space="0" w:color="auto"/>
            </w:tcBorders>
            <w:vAlign w:val="center"/>
          </w:tcPr>
          <w:p w14:paraId="78B10F39"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E50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3BA1E3D6"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95.86</w:t>
            </w:r>
          </w:p>
        </w:tc>
        <w:tc>
          <w:tcPr>
            <w:tcW w:w="1984" w:type="dxa"/>
            <w:tcBorders>
              <w:top w:val="single" w:sz="6" w:space="0" w:color="auto"/>
              <w:left w:val="single" w:sz="6" w:space="0" w:color="auto"/>
              <w:bottom w:val="single" w:sz="6" w:space="0" w:color="auto"/>
              <w:right w:val="single" w:sz="6" w:space="0" w:color="auto"/>
            </w:tcBorders>
          </w:tcPr>
          <w:p w14:paraId="4CAE5265"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72.88</w:t>
            </w:r>
          </w:p>
        </w:tc>
        <w:tc>
          <w:tcPr>
            <w:tcW w:w="1984" w:type="dxa"/>
            <w:tcBorders>
              <w:top w:val="single" w:sz="6" w:space="0" w:color="auto"/>
              <w:left w:val="single" w:sz="6" w:space="0" w:color="auto"/>
              <w:bottom w:val="single" w:sz="6" w:space="0" w:color="auto"/>
              <w:right w:val="single" w:sz="6" w:space="0" w:color="auto"/>
            </w:tcBorders>
          </w:tcPr>
          <w:p w14:paraId="569BDBBC"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33.12</w:t>
            </w:r>
          </w:p>
        </w:tc>
      </w:tr>
      <w:tr w:rsidR="00FD2245" w:rsidRPr="007A5A38" w14:paraId="417F68BE" w14:textId="77777777" w:rsidTr="005908D6">
        <w:trPr>
          <w:trHeight w:hRule="exact" w:val="227"/>
          <w:jc w:val="center"/>
        </w:trPr>
        <w:tc>
          <w:tcPr>
            <w:tcW w:w="1841" w:type="dxa"/>
            <w:vMerge/>
            <w:tcBorders>
              <w:left w:val="single" w:sz="6" w:space="0" w:color="auto"/>
              <w:bottom w:val="single" w:sz="6" w:space="0" w:color="auto"/>
              <w:right w:val="single" w:sz="6" w:space="0" w:color="auto"/>
            </w:tcBorders>
            <w:tcMar>
              <w:left w:w="105" w:type="dxa"/>
              <w:right w:w="105" w:type="dxa"/>
            </w:tcMar>
            <w:vAlign w:val="center"/>
          </w:tcPr>
          <w:p w14:paraId="0704E4B7" w14:textId="77777777" w:rsidR="00FD2245" w:rsidRPr="007A5A38" w:rsidRDefault="00FD2245" w:rsidP="005908D6">
            <w:pPr>
              <w:spacing w:after="0"/>
              <w:rPr>
                <w:color w:val="000000" w:themeColor="text1"/>
                <w:sz w:val="18"/>
                <w:szCs w:val="18"/>
              </w:rPr>
            </w:pPr>
          </w:p>
        </w:tc>
        <w:tc>
          <w:tcPr>
            <w:tcW w:w="857" w:type="dxa"/>
            <w:vMerge/>
            <w:tcBorders>
              <w:left w:val="single" w:sz="6" w:space="0" w:color="auto"/>
              <w:bottom w:val="single" w:sz="6" w:space="0" w:color="auto"/>
              <w:right w:val="single" w:sz="6" w:space="0" w:color="auto"/>
            </w:tcBorders>
            <w:vAlign w:val="center"/>
          </w:tcPr>
          <w:p w14:paraId="61C705A3" w14:textId="77777777" w:rsidR="00FD2245" w:rsidRPr="007A5A38" w:rsidRDefault="00FD2245" w:rsidP="005908D6">
            <w:pPr>
              <w:spacing w:after="0"/>
              <w:jc w:val="center"/>
              <w:rPr>
                <w:color w:val="000000" w:themeColor="text1"/>
                <w:sz w:val="18"/>
                <w:szCs w:val="18"/>
              </w:rPr>
            </w:pPr>
          </w:p>
        </w:tc>
        <w:tc>
          <w:tcPr>
            <w:tcW w:w="980" w:type="dxa"/>
            <w:tcBorders>
              <w:top w:val="single" w:sz="6" w:space="0" w:color="auto"/>
              <w:left w:val="single" w:sz="6" w:space="0" w:color="auto"/>
              <w:bottom w:val="single" w:sz="6" w:space="0" w:color="auto"/>
              <w:right w:val="single" w:sz="6" w:space="0" w:color="auto"/>
            </w:tcBorders>
            <w:vAlign w:val="center"/>
          </w:tcPr>
          <w:p w14:paraId="2B303128"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E10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72DA976E"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81.62</w:t>
            </w:r>
          </w:p>
        </w:tc>
        <w:tc>
          <w:tcPr>
            <w:tcW w:w="1984" w:type="dxa"/>
            <w:tcBorders>
              <w:top w:val="single" w:sz="6" w:space="0" w:color="auto"/>
              <w:left w:val="single" w:sz="6" w:space="0" w:color="auto"/>
              <w:bottom w:val="single" w:sz="6" w:space="0" w:color="auto"/>
              <w:right w:val="single" w:sz="6" w:space="0" w:color="auto"/>
            </w:tcBorders>
          </w:tcPr>
          <w:p w14:paraId="46F0573D"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77.28</w:t>
            </w:r>
          </w:p>
        </w:tc>
        <w:tc>
          <w:tcPr>
            <w:tcW w:w="1984" w:type="dxa"/>
            <w:tcBorders>
              <w:top w:val="single" w:sz="6" w:space="0" w:color="auto"/>
              <w:left w:val="single" w:sz="6" w:space="0" w:color="auto"/>
              <w:bottom w:val="single" w:sz="6" w:space="0" w:color="auto"/>
              <w:right w:val="single" w:sz="6" w:space="0" w:color="auto"/>
            </w:tcBorders>
          </w:tcPr>
          <w:p w14:paraId="0D4F97CE"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32.84</w:t>
            </w:r>
          </w:p>
        </w:tc>
      </w:tr>
      <w:tr w:rsidR="00FD2245" w:rsidRPr="007A5A38" w14:paraId="2163A0A9" w14:textId="77777777" w:rsidTr="005908D6">
        <w:trPr>
          <w:trHeight w:hRule="exact" w:val="227"/>
          <w:jc w:val="center"/>
        </w:trPr>
        <w:tc>
          <w:tcPr>
            <w:tcW w:w="1841" w:type="dxa"/>
            <w:vMerge w:val="restart"/>
            <w:tcBorders>
              <w:top w:val="single" w:sz="6" w:space="0" w:color="auto"/>
              <w:left w:val="single" w:sz="6" w:space="0" w:color="auto"/>
              <w:right w:val="single" w:sz="6" w:space="0" w:color="auto"/>
            </w:tcBorders>
            <w:tcMar>
              <w:left w:w="105" w:type="dxa"/>
              <w:right w:w="105" w:type="dxa"/>
            </w:tcMar>
            <w:vAlign w:val="center"/>
          </w:tcPr>
          <w:p w14:paraId="4FE20F9F" w14:textId="77777777" w:rsidR="00FD2245" w:rsidRPr="007A5A38" w:rsidRDefault="00FD2245" w:rsidP="005908D6">
            <w:pPr>
              <w:spacing w:after="0"/>
              <w:rPr>
                <w:color w:val="000000" w:themeColor="text1"/>
                <w:sz w:val="18"/>
                <w:szCs w:val="18"/>
              </w:rPr>
            </w:pPr>
            <w:r w:rsidRPr="007A5A38">
              <w:rPr>
                <w:color w:val="000000" w:themeColor="text1"/>
                <w:sz w:val="18"/>
                <w:szCs w:val="18"/>
              </w:rPr>
              <w:t xml:space="preserve">WomenFootball </w:t>
            </w:r>
          </w:p>
        </w:tc>
        <w:tc>
          <w:tcPr>
            <w:tcW w:w="857" w:type="dxa"/>
            <w:vMerge w:val="restart"/>
            <w:tcBorders>
              <w:top w:val="single" w:sz="6" w:space="0" w:color="auto"/>
              <w:left w:val="single" w:sz="6" w:space="0" w:color="auto"/>
              <w:right w:val="single" w:sz="6" w:space="0" w:color="auto"/>
            </w:tcBorders>
            <w:vAlign w:val="center"/>
          </w:tcPr>
          <w:p w14:paraId="2E7E355B"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HLG</w:t>
            </w:r>
          </w:p>
        </w:tc>
        <w:tc>
          <w:tcPr>
            <w:tcW w:w="980" w:type="dxa"/>
            <w:tcBorders>
              <w:top w:val="single" w:sz="6" w:space="0" w:color="auto"/>
              <w:left w:val="single" w:sz="6" w:space="0" w:color="auto"/>
              <w:bottom w:val="single" w:sz="6" w:space="0" w:color="auto"/>
              <w:right w:val="single" w:sz="6" w:space="0" w:color="auto"/>
            </w:tcBorders>
            <w:vAlign w:val="center"/>
          </w:tcPr>
          <w:p w14:paraId="3AD1C1CB"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E50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1C046B81"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59.02</w:t>
            </w:r>
          </w:p>
        </w:tc>
        <w:tc>
          <w:tcPr>
            <w:tcW w:w="1984" w:type="dxa"/>
            <w:tcBorders>
              <w:top w:val="single" w:sz="6" w:space="0" w:color="auto"/>
              <w:left w:val="single" w:sz="6" w:space="0" w:color="auto"/>
              <w:bottom w:val="single" w:sz="6" w:space="0" w:color="auto"/>
              <w:right w:val="single" w:sz="6" w:space="0" w:color="auto"/>
            </w:tcBorders>
          </w:tcPr>
          <w:p w14:paraId="709CF6C6"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63.92</w:t>
            </w:r>
          </w:p>
        </w:tc>
        <w:tc>
          <w:tcPr>
            <w:tcW w:w="1984" w:type="dxa"/>
            <w:tcBorders>
              <w:top w:val="single" w:sz="6" w:space="0" w:color="auto"/>
              <w:left w:val="single" w:sz="6" w:space="0" w:color="auto"/>
              <w:bottom w:val="single" w:sz="6" w:space="0" w:color="auto"/>
              <w:right w:val="single" w:sz="6" w:space="0" w:color="auto"/>
            </w:tcBorders>
          </w:tcPr>
          <w:p w14:paraId="50B3EBA3"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25.69</w:t>
            </w:r>
          </w:p>
        </w:tc>
      </w:tr>
      <w:tr w:rsidR="00FD2245" w:rsidRPr="007A5A38" w14:paraId="6E38E5FB" w14:textId="77777777" w:rsidTr="005908D6">
        <w:trPr>
          <w:trHeight w:hRule="exact" w:val="227"/>
          <w:jc w:val="center"/>
        </w:trPr>
        <w:tc>
          <w:tcPr>
            <w:tcW w:w="1841" w:type="dxa"/>
            <w:vMerge/>
            <w:tcBorders>
              <w:left w:val="single" w:sz="6" w:space="0" w:color="auto"/>
              <w:bottom w:val="single" w:sz="6" w:space="0" w:color="auto"/>
              <w:right w:val="single" w:sz="6" w:space="0" w:color="auto"/>
            </w:tcBorders>
            <w:tcMar>
              <w:left w:w="105" w:type="dxa"/>
              <w:right w:w="105" w:type="dxa"/>
            </w:tcMar>
            <w:vAlign w:val="center"/>
          </w:tcPr>
          <w:p w14:paraId="06174213" w14:textId="77777777" w:rsidR="00FD2245" w:rsidRPr="007A5A38" w:rsidRDefault="00FD2245" w:rsidP="005908D6">
            <w:pPr>
              <w:spacing w:after="0"/>
              <w:rPr>
                <w:color w:val="000000" w:themeColor="text1"/>
                <w:sz w:val="18"/>
                <w:szCs w:val="18"/>
              </w:rPr>
            </w:pPr>
          </w:p>
        </w:tc>
        <w:tc>
          <w:tcPr>
            <w:tcW w:w="857" w:type="dxa"/>
            <w:vMerge/>
            <w:tcBorders>
              <w:left w:val="single" w:sz="6" w:space="0" w:color="auto"/>
              <w:bottom w:val="single" w:sz="6" w:space="0" w:color="auto"/>
              <w:right w:val="single" w:sz="6" w:space="0" w:color="auto"/>
            </w:tcBorders>
            <w:vAlign w:val="center"/>
          </w:tcPr>
          <w:p w14:paraId="454E7BBD" w14:textId="77777777" w:rsidR="00FD2245" w:rsidRPr="007A5A38" w:rsidRDefault="00FD2245" w:rsidP="005908D6">
            <w:pPr>
              <w:spacing w:after="0"/>
              <w:jc w:val="center"/>
              <w:rPr>
                <w:color w:val="000000" w:themeColor="text1"/>
                <w:sz w:val="18"/>
                <w:szCs w:val="18"/>
              </w:rPr>
            </w:pPr>
          </w:p>
        </w:tc>
        <w:tc>
          <w:tcPr>
            <w:tcW w:w="980" w:type="dxa"/>
            <w:tcBorders>
              <w:top w:val="single" w:sz="6" w:space="0" w:color="auto"/>
              <w:left w:val="single" w:sz="6" w:space="0" w:color="auto"/>
              <w:bottom w:val="single" w:sz="6" w:space="0" w:color="auto"/>
              <w:right w:val="single" w:sz="6" w:space="0" w:color="auto"/>
            </w:tcBorders>
            <w:vAlign w:val="center"/>
          </w:tcPr>
          <w:p w14:paraId="6EEDDB46"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E10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3601EF90"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59.32</w:t>
            </w:r>
          </w:p>
        </w:tc>
        <w:tc>
          <w:tcPr>
            <w:tcW w:w="1984" w:type="dxa"/>
            <w:tcBorders>
              <w:top w:val="single" w:sz="6" w:space="0" w:color="auto"/>
              <w:left w:val="single" w:sz="6" w:space="0" w:color="auto"/>
              <w:bottom w:val="single" w:sz="6" w:space="0" w:color="auto"/>
              <w:right w:val="single" w:sz="6" w:space="0" w:color="auto"/>
            </w:tcBorders>
          </w:tcPr>
          <w:p w14:paraId="035026C8"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55.04</w:t>
            </w:r>
          </w:p>
        </w:tc>
        <w:tc>
          <w:tcPr>
            <w:tcW w:w="1984" w:type="dxa"/>
            <w:tcBorders>
              <w:top w:val="single" w:sz="6" w:space="0" w:color="auto"/>
              <w:left w:val="single" w:sz="6" w:space="0" w:color="auto"/>
              <w:bottom w:val="single" w:sz="6" w:space="0" w:color="auto"/>
              <w:right w:val="single" w:sz="6" w:space="0" w:color="auto"/>
            </w:tcBorders>
          </w:tcPr>
          <w:p w14:paraId="34EC745D"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25.96</w:t>
            </w:r>
          </w:p>
        </w:tc>
      </w:tr>
      <w:tr w:rsidR="00FD2245" w:rsidRPr="007A5A38" w14:paraId="5FF9D7C6" w14:textId="77777777" w:rsidTr="005908D6">
        <w:trPr>
          <w:trHeight w:hRule="exact" w:val="227"/>
          <w:jc w:val="center"/>
        </w:trPr>
        <w:tc>
          <w:tcPr>
            <w:tcW w:w="1841" w:type="dxa"/>
            <w:vMerge w:val="restart"/>
            <w:tcBorders>
              <w:top w:val="single" w:sz="6" w:space="0" w:color="auto"/>
              <w:left w:val="single" w:sz="6" w:space="0" w:color="auto"/>
              <w:right w:val="single" w:sz="6" w:space="0" w:color="auto"/>
            </w:tcBorders>
            <w:tcMar>
              <w:left w:w="105" w:type="dxa"/>
              <w:right w:w="105" w:type="dxa"/>
            </w:tcMar>
            <w:vAlign w:val="center"/>
          </w:tcPr>
          <w:p w14:paraId="17DBC8FE" w14:textId="77777777" w:rsidR="00FD2245" w:rsidRPr="007A5A38" w:rsidRDefault="00FD2245" w:rsidP="005908D6">
            <w:pPr>
              <w:spacing w:after="0"/>
              <w:rPr>
                <w:color w:val="000000" w:themeColor="text1"/>
                <w:sz w:val="18"/>
                <w:szCs w:val="18"/>
              </w:rPr>
            </w:pPr>
            <w:r w:rsidRPr="007A5A38">
              <w:rPr>
                <w:color w:val="000000" w:themeColor="text1"/>
                <w:sz w:val="18"/>
                <w:szCs w:val="18"/>
              </w:rPr>
              <w:t>WaterFront</w:t>
            </w:r>
          </w:p>
        </w:tc>
        <w:tc>
          <w:tcPr>
            <w:tcW w:w="857" w:type="dxa"/>
            <w:vMerge w:val="restart"/>
            <w:tcBorders>
              <w:top w:val="single" w:sz="6" w:space="0" w:color="auto"/>
              <w:left w:val="single" w:sz="6" w:space="0" w:color="auto"/>
              <w:right w:val="single" w:sz="6" w:space="0" w:color="auto"/>
            </w:tcBorders>
            <w:vAlign w:val="center"/>
          </w:tcPr>
          <w:p w14:paraId="65BA8705"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SDR</w:t>
            </w:r>
          </w:p>
        </w:tc>
        <w:tc>
          <w:tcPr>
            <w:tcW w:w="980" w:type="dxa"/>
            <w:tcBorders>
              <w:top w:val="single" w:sz="6" w:space="0" w:color="auto"/>
              <w:left w:val="single" w:sz="6" w:space="0" w:color="auto"/>
              <w:bottom w:val="single" w:sz="6" w:space="0" w:color="auto"/>
              <w:right w:val="single" w:sz="6" w:space="0" w:color="auto"/>
            </w:tcBorders>
            <w:vAlign w:val="center"/>
          </w:tcPr>
          <w:p w14:paraId="3FDAC759"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E50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471E76D3"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30.08</w:t>
            </w:r>
          </w:p>
        </w:tc>
        <w:tc>
          <w:tcPr>
            <w:tcW w:w="1984" w:type="dxa"/>
            <w:tcBorders>
              <w:top w:val="single" w:sz="6" w:space="0" w:color="auto"/>
              <w:left w:val="single" w:sz="6" w:space="0" w:color="auto"/>
              <w:bottom w:val="single" w:sz="6" w:space="0" w:color="auto"/>
              <w:right w:val="single" w:sz="6" w:space="0" w:color="auto"/>
            </w:tcBorders>
          </w:tcPr>
          <w:p w14:paraId="76C16027"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28.98</w:t>
            </w:r>
          </w:p>
        </w:tc>
        <w:tc>
          <w:tcPr>
            <w:tcW w:w="1984" w:type="dxa"/>
            <w:tcBorders>
              <w:top w:val="single" w:sz="6" w:space="0" w:color="auto"/>
              <w:left w:val="single" w:sz="6" w:space="0" w:color="auto"/>
              <w:bottom w:val="single" w:sz="6" w:space="0" w:color="auto"/>
              <w:right w:val="single" w:sz="6" w:space="0" w:color="auto"/>
            </w:tcBorders>
          </w:tcPr>
          <w:p w14:paraId="7392C0C2"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17.39</w:t>
            </w:r>
          </w:p>
        </w:tc>
      </w:tr>
      <w:tr w:rsidR="00FD2245" w:rsidRPr="007A5A38" w14:paraId="41DB6926" w14:textId="77777777" w:rsidTr="005908D6">
        <w:trPr>
          <w:trHeight w:hRule="exact" w:val="227"/>
          <w:jc w:val="center"/>
        </w:trPr>
        <w:tc>
          <w:tcPr>
            <w:tcW w:w="1841" w:type="dxa"/>
            <w:vMerge/>
            <w:tcBorders>
              <w:left w:val="single" w:sz="6" w:space="0" w:color="auto"/>
              <w:bottom w:val="single" w:sz="6" w:space="0" w:color="auto"/>
              <w:right w:val="single" w:sz="6" w:space="0" w:color="auto"/>
            </w:tcBorders>
            <w:tcMar>
              <w:left w:w="105" w:type="dxa"/>
              <w:right w:w="105" w:type="dxa"/>
            </w:tcMar>
            <w:vAlign w:val="center"/>
          </w:tcPr>
          <w:p w14:paraId="0ED7A62B" w14:textId="77777777" w:rsidR="00FD2245" w:rsidRPr="007A5A38" w:rsidRDefault="00FD2245" w:rsidP="005908D6">
            <w:pPr>
              <w:spacing w:after="0"/>
              <w:rPr>
                <w:color w:val="000000" w:themeColor="text1"/>
                <w:sz w:val="18"/>
                <w:szCs w:val="18"/>
              </w:rPr>
            </w:pPr>
          </w:p>
        </w:tc>
        <w:tc>
          <w:tcPr>
            <w:tcW w:w="857" w:type="dxa"/>
            <w:vMerge/>
            <w:tcBorders>
              <w:left w:val="single" w:sz="6" w:space="0" w:color="auto"/>
              <w:bottom w:val="single" w:sz="6" w:space="0" w:color="auto"/>
              <w:right w:val="single" w:sz="6" w:space="0" w:color="auto"/>
            </w:tcBorders>
            <w:vAlign w:val="center"/>
          </w:tcPr>
          <w:p w14:paraId="020E6DEE" w14:textId="77777777" w:rsidR="00FD2245" w:rsidRPr="007A5A38" w:rsidRDefault="00FD2245" w:rsidP="005908D6">
            <w:pPr>
              <w:spacing w:after="0"/>
              <w:jc w:val="center"/>
              <w:rPr>
                <w:color w:val="000000" w:themeColor="text1"/>
                <w:sz w:val="18"/>
                <w:szCs w:val="18"/>
              </w:rPr>
            </w:pPr>
          </w:p>
        </w:tc>
        <w:tc>
          <w:tcPr>
            <w:tcW w:w="980" w:type="dxa"/>
            <w:tcBorders>
              <w:top w:val="single" w:sz="6" w:space="0" w:color="auto"/>
              <w:left w:val="single" w:sz="6" w:space="0" w:color="auto"/>
              <w:bottom w:val="single" w:sz="6" w:space="0" w:color="auto"/>
              <w:right w:val="single" w:sz="6" w:space="0" w:color="auto"/>
            </w:tcBorders>
            <w:vAlign w:val="center"/>
          </w:tcPr>
          <w:p w14:paraId="7E9C00AD"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E10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41D2D60D"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27.86</w:t>
            </w:r>
          </w:p>
        </w:tc>
        <w:tc>
          <w:tcPr>
            <w:tcW w:w="1984" w:type="dxa"/>
            <w:tcBorders>
              <w:top w:val="single" w:sz="6" w:space="0" w:color="auto"/>
              <w:left w:val="single" w:sz="6" w:space="0" w:color="auto"/>
              <w:bottom w:val="single" w:sz="6" w:space="0" w:color="auto"/>
              <w:right w:val="single" w:sz="6" w:space="0" w:color="auto"/>
            </w:tcBorders>
          </w:tcPr>
          <w:p w14:paraId="506A7C06"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28.80</w:t>
            </w:r>
          </w:p>
        </w:tc>
        <w:tc>
          <w:tcPr>
            <w:tcW w:w="1984" w:type="dxa"/>
            <w:tcBorders>
              <w:top w:val="single" w:sz="6" w:space="0" w:color="auto"/>
              <w:left w:val="single" w:sz="6" w:space="0" w:color="auto"/>
              <w:bottom w:val="single" w:sz="6" w:space="0" w:color="auto"/>
              <w:right w:val="single" w:sz="6" w:space="0" w:color="auto"/>
            </w:tcBorders>
          </w:tcPr>
          <w:p w14:paraId="2024E113"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17.19</w:t>
            </w:r>
          </w:p>
        </w:tc>
      </w:tr>
      <w:tr w:rsidR="00FD2245" w:rsidRPr="007A5A38" w14:paraId="664EF2A6" w14:textId="77777777" w:rsidTr="005908D6">
        <w:trPr>
          <w:trHeight w:hRule="exact" w:val="227"/>
          <w:jc w:val="center"/>
        </w:trPr>
        <w:tc>
          <w:tcPr>
            <w:tcW w:w="1841" w:type="dxa"/>
            <w:vMerge w:val="restart"/>
            <w:tcBorders>
              <w:top w:val="single" w:sz="6" w:space="0" w:color="auto"/>
              <w:left w:val="single" w:sz="6" w:space="0" w:color="auto"/>
              <w:right w:val="single" w:sz="6" w:space="0" w:color="auto"/>
            </w:tcBorders>
            <w:tcMar>
              <w:left w:w="105" w:type="dxa"/>
              <w:right w:w="105" w:type="dxa"/>
            </w:tcMar>
            <w:vAlign w:val="center"/>
          </w:tcPr>
          <w:p w14:paraId="195DA914" w14:textId="77777777" w:rsidR="00FD2245" w:rsidRPr="007A5A38" w:rsidRDefault="00FD2245" w:rsidP="005908D6">
            <w:pPr>
              <w:spacing w:after="0"/>
              <w:rPr>
                <w:color w:val="000000" w:themeColor="text1"/>
                <w:sz w:val="18"/>
                <w:szCs w:val="18"/>
              </w:rPr>
            </w:pPr>
            <w:r w:rsidRPr="007A5A38">
              <w:rPr>
                <w:color w:val="000000" w:themeColor="text1"/>
                <w:sz w:val="18"/>
                <w:szCs w:val="18"/>
              </w:rPr>
              <w:t>BodeMuseum</w:t>
            </w:r>
          </w:p>
        </w:tc>
        <w:tc>
          <w:tcPr>
            <w:tcW w:w="857" w:type="dxa"/>
            <w:vMerge w:val="restart"/>
            <w:tcBorders>
              <w:top w:val="single" w:sz="6" w:space="0" w:color="auto"/>
              <w:left w:val="single" w:sz="6" w:space="0" w:color="auto"/>
              <w:right w:val="single" w:sz="6" w:space="0" w:color="auto"/>
            </w:tcBorders>
            <w:vAlign w:val="center"/>
          </w:tcPr>
          <w:p w14:paraId="392C28AD"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SDR</w:t>
            </w:r>
          </w:p>
        </w:tc>
        <w:tc>
          <w:tcPr>
            <w:tcW w:w="980" w:type="dxa"/>
            <w:tcBorders>
              <w:top w:val="single" w:sz="6" w:space="0" w:color="auto"/>
              <w:left w:val="single" w:sz="6" w:space="0" w:color="auto"/>
              <w:bottom w:val="single" w:sz="6" w:space="0" w:color="auto"/>
              <w:right w:val="single" w:sz="6" w:space="0" w:color="auto"/>
            </w:tcBorders>
            <w:vAlign w:val="center"/>
          </w:tcPr>
          <w:p w14:paraId="6E214877"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E50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0DE5F259"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59.03</w:t>
            </w:r>
          </w:p>
        </w:tc>
        <w:tc>
          <w:tcPr>
            <w:tcW w:w="1984" w:type="dxa"/>
            <w:tcBorders>
              <w:top w:val="single" w:sz="6" w:space="0" w:color="auto"/>
              <w:left w:val="single" w:sz="6" w:space="0" w:color="auto"/>
              <w:bottom w:val="single" w:sz="6" w:space="0" w:color="auto"/>
              <w:right w:val="single" w:sz="6" w:space="0" w:color="auto"/>
            </w:tcBorders>
          </w:tcPr>
          <w:p w14:paraId="498EF036"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72.28</w:t>
            </w:r>
          </w:p>
        </w:tc>
        <w:tc>
          <w:tcPr>
            <w:tcW w:w="1984" w:type="dxa"/>
            <w:tcBorders>
              <w:top w:val="single" w:sz="6" w:space="0" w:color="auto"/>
              <w:left w:val="single" w:sz="6" w:space="0" w:color="auto"/>
              <w:bottom w:val="single" w:sz="6" w:space="0" w:color="auto"/>
              <w:right w:val="single" w:sz="6" w:space="0" w:color="auto"/>
            </w:tcBorders>
          </w:tcPr>
          <w:p w14:paraId="0BA22415"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31.47</w:t>
            </w:r>
          </w:p>
        </w:tc>
      </w:tr>
      <w:tr w:rsidR="00FD2245" w:rsidRPr="007A5A38" w14:paraId="333DC94D" w14:textId="77777777" w:rsidTr="005908D6">
        <w:trPr>
          <w:trHeight w:hRule="exact" w:val="227"/>
          <w:jc w:val="center"/>
        </w:trPr>
        <w:tc>
          <w:tcPr>
            <w:tcW w:w="1841" w:type="dxa"/>
            <w:vMerge/>
            <w:tcBorders>
              <w:left w:val="single" w:sz="6" w:space="0" w:color="auto"/>
              <w:bottom w:val="single" w:sz="6" w:space="0" w:color="auto"/>
              <w:right w:val="single" w:sz="6" w:space="0" w:color="auto"/>
            </w:tcBorders>
            <w:tcMar>
              <w:left w:w="105" w:type="dxa"/>
              <w:right w:w="105" w:type="dxa"/>
            </w:tcMar>
            <w:vAlign w:val="center"/>
          </w:tcPr>
          <w:p w14:paraId="7DBFACE8" w14:textId="77777777" w:rsidR="00FD2245" w:rsidRPr="007A5A38" w:rsidRDefault="00FD2245" w:rsidP="005908D6">
            <w:pPr>
              <w:spacing w:after="0"/>
              <w:rPr>
                <w:color w:val="000000" w:themeColor="text1"/>
                <w:sz w:val="18"/>
                <w:szCs w:val="18"/>
              </w:rPr>
            </w:pPr>
          </w:p>
        </w:tc>
        <w:tc>
          <w:tcPr>
            <w:tcW w:w="857" w:type="dxa"/>
            <w:vMerge/>
            <w:tcBorders>
              <w:left w:val="single" w:sz="6" w:space="0" w:color="auto"/>
              <w:bottom w:val="single" w:sz="6" w:space="0" w:color="auto"/>
              <w:right w:val="single" w:sz="6" w:space="0" w:color="auto"/>
            </w:tcBorders>
            <w:vAlign w:val="center"/>
          </w:tcPr>
          <w:p w14:paraId="3D5941FC" w14:textId="77777777" w:rsidR="00FD2245" w:rsidRPr="007A5A38" w:rsidRDefault="00FD2245" w:rsidP="005908D6">
            <w:pPr>
              <w:spacing w:after="0"/>
              <w:jc w:val="center"/>
              <w:rPr>
                <w:color w:val="000000" w:themeColor="text1"/>
                <w:sz w:val="18"/>
                <w:szCs w:val="18"/>
              </w:rPr>
            </w:pPr>
          </w:p>
        </w:tc>
        <w:tc>
          <w:tcPr>
            <w:tcW w:w="980" w:type="dxa"/>
            <w:tcBorders>
              <w:top w:val="single" w:sz="6" w:space="0" w:color="auto"/>
              <w:left w:val="single" w:sz="6" w:space="0" w:color="auto"/>
              <w:bottom w:val="single" w:sz="6" w:space="0" w:color="auto"/>
              <w:right w:val="single" w:sz="6" w:space="0" w:color="auto"/>
            </w:tcBorders>
            <w:vAlign w:val="center"/>
          </w:tcPr>
          <w:p w14:paraId="24452436"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E10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0B8ADFEC"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58.36</w:t>
            </w:r>
          </w:p>
        </w:tc>
        <w:tc>
          <w:tcPr>
            <w:tcW w:w="1984" w:type="dxa"/>
            <w:tcBorders>
              <w:top w:val="single" w:sz="6" w:space="0" w:color="auto"/>
              <w:left w:val="single" w:sz="6" w:space="0" w:color="auto"/>
              <w:bottom w:val="single" w:sz="6" w:space="0" w:color="auto"/>
              <w:right w:val="single" w:sz="6" w:space="0" w:color="auto"/>
            </w:tcBorders>
          </w:tcPr>
          <w:p w14:paraId="69BD0BF7"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74.07</w:t>
            </w:r>
          </w:p>
        </w:tc>
        <w:tc>
          <w:tcPr>
            <w:tcW w:w="1984" w:type="dxa"/>
            <w:tcBorders>
              <w:top w:val="single" w:sz="6" w:space="0" w:color="auto"/>
              <w:left w:val="single" w:sz="6" w:space="0" w:color="auto"/>
              <w:bottom w:val="single" w:sz="6" w:space="0" w:color="auto"/>
              <w:right w:val="single" w:sz="6" w:space="0" w:color="auto"/>
            </w:tcBorders>
          </w:tcPr>
          <w:p w14:paraId="1480FB85"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29.24</w:t>
            </w:r>
          </w:p>
        </w:tc>
      </w:tr>
      <w:tr w:rsidR="00FD2245" w:rsidRPr="007A5A38" w14:paraId="2617D0A4" w14:textId="77777777" w:rsidTr="005908D6">
        <w:trPr>
          <w:trHeight w:hRule="exact" w:val="227"/>
          <w:jc w:val="center"/>
        </w:trPr>
        <w:tc>
          <w:tcPr>
            <w:tcW w:w="1841" w:type="dxa"/>
            <w:vMerge w:val="restart"/>
            <w:tcBorders>
              <w:top w:val="single" w:sz="6" w:space="0" w:color="auto"/>
              <w:left w:val="single" w:sz="6" w:space="0" w:color="auto"/>
              <w:right w:val="single" w:sz="6" w:space="0" w:color="auto"/>
            </w:tcBorders>
            <w:tcMar>
              <w:left w:w="105" w:type="dxa"/>
              <w:right w:w="105" w:type="dxa"/>
            </w:tcMar>
            <w:vAlign w:val="center"/>
          </w:tcPr>
          <w:p w14:paraId="64605A59" w14:textId="77777777" w:rsidR="00FD2245" w:rsidRPr="007A5A38" w:rsidRDefault="00FD2245" w:rsidP="005908D6">
            <w:pPr>
              <w:spacing w:after="0"/>
              <w:rPr>
                <w:color w:val="000000" w:themeColor="text1"/>
                <w:sz w:val="18"/>
                <w:szCs w:val="18"/>
              </w:rPr>
            </w:pPr>
            <w:r w:rsidRPr="007A5A38">
              <w:rPr>
                <w:color w:val="000000" w:themeColor="text1"/>
                <w:sz w:val="18"/>
                <w:szCs w:val="18"/>
              </w:rPr>
              <w:t>Metro</w:t>
            </w:r>
          </w:p>
        </w:tc>
        <w:tc>
          <w:tcPr>
            <w:tcW w:w="857" w:type="dxa"/>
            <w:vMerge w:val="restart"/>
            <w:tcBorders>
              <w:top w:val="single" w:sz="6" w:space="0" w:color="auto"/>
              <w:left w:val="single" w:sz="6" w:space="0" w:color="auto"/>
              <w:right w:val="single" w:sz="6" w:space="0" w:color="auto"/>
            </w:tcBorders>
            <w:vAlign w:val="center"/>
          </w:tcPr>
          <w:p w14:paraId="5F76FE31"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SDR</w:t>
            </w:r>
          </w:p>
        </w:tc>
        <w:tc>
          <w:tcPr>
            <w:tcW w:w="980" w:type="dxa"/>
            <w:tcBorders>
              <w:top w:val="single" w:sz="6" w:space="0" w:color="auto"/>
              <w:left w:val="single" w:sz="6" w:space="0" w:color="auto"/>
              <w:bottom w:val="single" w:sz="6" w:space="0" w:color="auto"/>
              <w:right w:val="single" w:sz="6" w:space="0" w:color="auto"/>
            </w:tcBorders>
            <w:vAlign w:val="center"/>
          </w:tcPr>
          <w:p w14:paraId="73029349"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E50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44D95087"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66.58</w:t>
            </w:r>
          </w:p>
        </w:tc>
        <w:tc>
          <w:tcPr>
            <w:tcW w:w="1984" w:type="dxa"/>
            <w:tcBorders>
              <w:top w:val="single" w:sz="6" w:space="0" w:color="auto"/>
              <w:left w:val="single" w:sz="6" w:space="0" w:color="auto"/>
              <w:bottom w:val="single" w:sz="6" w:space="0" w:color="auto"/>
              <w:right w:val="single" w:sz="6" w:space="0" w:color="auto"/>
            </w:tcBorders>
          </w:tcPr>
          <w:p w14:paraId="5FF3325E"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70.54</w:t>
            </w:r>
          </w:p>
        </w:tc>
        <w:tc>
          <w:tcPr>
            <w:tcW w:w="1984" w:type="dxa"/>
            <w:tcBorders>
              <w:top w:val="single" w:sz="6" w:space="0" w:color="auto"/>
              <w:left w:val="single" w:sz="6" w:space="0" w:color="auto"/>
              <w:bottom w:val="single" w:sz="6" w:space="0" w:color="auto"/>
              <w:right w:val="single" w:sz="6" w:space="0" w:color="auto"/>
            </w:tcBorders>
          </w:tcPr>
          <w:p w14:paraId="0FE02C7F"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30.38</w:t>
            </w:r>
          </w:p>
        </w:tc>
      </w:tr>
      <w:tr w:rsidR="00FD2245" w:rsidRPr="007A5A38" w14:paraId="342023F9" w14:textId="77777777" w:rsidTr="005908D6">
        <w:trPr>
          <w:trHeight w:hRule="exact" w:val="227"/>
          <w:jc w:val="center"/>
        </w:trPr>
        <w:tc>
          <w:tcPr>
            <w:tcW w:w="1841" w:type="dxa"/>
            <w:vMerge/>
            <w:tcBorders>
              <w:left w:val="single" w:sz="6" w:space="0" w:color="auto"/>
              <w:bottom w:val="single" w:sz="6" w:space="0" w:color="auto"/>
              <w:right w:val="single" w:sz="6" w:space="0" w:color="auto"/>
            </w:tcBorders>
            <w:tcMar>
              <w:left w:w="105" w:type="dxa"/>
              <w:right w:w="105" w:type="dxa"/>
            </w:tcMar>
            <w:vAlign w:val="center"/>
          </w:tcPr>
          <w:p w14:paraId="7AABE882" w14:textId="77777777" w:rsidR="00FD2245" w:rsidRPr="007A5A38" w:rsidRDefault="00FD2245" w:rsidP="005908D6">
            <w:pPr>
              <w:spacing w:after="0"/>
              <w:rPr>
                <w:color w:val="000000" w:themeColor="text1"/>
                <w:sz w:val="18"/>
                <w:szCs w:val="18"/>
              </w:rPr>
            </w:pPr>
          </w:p>
        </w:tc>
        <w:tc>
          <w:tcPr>
            <w:tcW w:w="857" w:type="dxa"/>
            <w:vMerge/>
            <w:tcBorders>
              <w:left w:val="single" w:sz="6" w:space="0" w:color="auto"/>
              <w:bottom w:val="single" w:sz="6" w:space="0" w:color="auto"/>
              <w:right w:val="single" w:sz="6" w:space="0" w:color="auto"/>
            </w:tcBorders>
            <w:vAlign w:val="center"/>
          </w:tcPr>
          <w:p w14:paraId="3003C7A0" w14:textId="77777777" w:rsidR="00FD2245" w:rsidRPr="007A5A38" w:rsidRDefault="00FD2245" w:rsidP="005908D6">
            <w:pPr>
              <w:spacing w:after="0"/>
              <w:jc w:val="center"/>
              <w:rPr>
                <w:color w:val="000000" w:themeColor="text1"/>
                <w:sz w:val="18"/>
                <w:szCs w:val="18"/>
              </w:rPr>
            </w:pPr>
          </w:p>
        </w:tc>
        <w:tc>
          <w:tcPr>
            <w:tcW w:w="980" w:type="dxa"/>
            <w:tcBorders>
              <w:top w:val="single" w:sz="6" w:space="0" w:color="auto"/>
              <w:left w:val="single" w:sz="6" w:space="0" w:color="auto"/>
              <w:bottom w:val="single" w:sz="6" w:space="0" w:color="auto"/>
              <w:right w:val="single" w:sz="6" w:space="0" w:color="auto"/>
            </w:tcBorders>
            <w:vAlign w:val="center"/>
          </w:tcPr>
          <w:p w14:paraId="1C0E1D78"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E10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648D3DFD"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82.77</w:t>
            </w:r>
          </w:p>
        </w:tc>
        <w:tc>
          <w:tcPr>
            <w:tcW w:w="1984" w:type="dxa"/>
            <w:tcBorders>
              <w:top w:val="single" w:sz="6" w:space="0" w:color="auto"/>
              <w:left w:val="single" w:sz="6" w:space="0" w:color="auto"/>
              <w:bottom w:val="single" w:sz="6" w:space="0" w:color="auto"/>
              <w:right w:val="single" w:sz="6" w:space="0" w:color="auto"/>
            </w:tcBorders>
          </w:tcPr>
          <w:p w14:paraId="198FF1FF"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69.83</w:t>
            </w:r>
          </w:p>
        </w:tc>
        <w:tc>
          <w:tcPr>
            <w:tcW w:w="1984" w:type="dxa"/>
            <w:tcBorders>
              <w:top w:val="single" w:sz="6" w:space="0" w:color="auto"/>
              <w:left w:val="single" w:sz="6" w:space="0" w:color="auto"/>
              <w:bottom w:val="single" w:sz="6" w:space="0" w:color="auto"/>
              <w:right w:val="single" w:sz="6" w:space="0" w:color="auto"/>
            </w:tcBorders>
          </w:tcPr>
          <w:p w14:paraId="42438A5F"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30.75</w:t>
            </w:r>
          </w:p>
        </w:tc>
      </w:tr>
      <w:tr w:rsidR="00FD2245" w:rsidRPr="007A5A38" w14:paraId="6850D7B4" w14:textId="77777777" w:rsidTr="005908D6">
        <w:trPr>
          <w:trHeight w:hRule="exact" w:val="227"/>
          <w:jc w:val="center"/>
        </w:trPr>
        <w:tc>
          <w:tcPr>
            <w:tcW w:w="1841" w:type="dxa"/>
            <w:vMerge w:val="restart"/>
            <w:tcBorders>
              <w:top w:val="single" w:sz="6" w:space="0" w:color="auto"/>
              <w:left w:val="single" w:sz="6" w:space="0" w:color="auto"/>
              <w:right w:val="single" w:sz="6" w:space="0" w:color="auto"/>
            </w:tcBorders>
            <w:tcMar>
              <w:left w:w="105" w:type="dxa"/>
              <w:right w:w="105" w:type="dxa"/>
            </w:tcMar>
            <w:vAlign w:val="center"/>
          </w:tcPr>
          <w:p w14:paraId="5010C98B" w14:textId="77777777" w:rsidR="00FD2245" w:rsidRPr="007A5A38" w:rsidRDefault="00FD2245" w:rsidP="005908D6">
            <w:pPr>
              <w:spacing w:after="0"/>
              <w:rPr>
                <w:color w:val="000000" w:themeColor="text1"/>
                <w:sz w:val="18"/>
                <w:szCs w:val="18"/>
              </w:rPr>
            </w:pPr>
            <w:r w:rsidRPr="007A5A38">
              <w:rPr>
                <w:color w:val="000000" w:themeColor="text1"/>
                <w:sz w:val="18"/>
                <w:szCs w:val="18"/>
              </w:rPr>
              <w:t>OberbaumSpree</w:t>
            </w:r>
          </w:p>
        </w:tc>
        <w:tc>
          <w:tcPr>
            <w:tcW w:w="857" w:type="dxa"/>
            <w:vMerge w:val="restart"/>
            <w:tcBorders>
              <w:top w:val="single" w:sz="6" w:space="0" w:color="auto"/>
              <w:left w:val="single" w:sz="6" w:space="0" w:color="auto"/>
              <w:right w:val="single" w:sz="6" w:space="0" w:color="auto"/>
            </w:tcBorders>
            <w:vAlign w:val="center"/>
          </w:tcPr>
          <w:p w14:paraId="2F10BB47"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SDR</w:t>
            </w:r>
          </w:p>
        </w:tc>
        <w:tc>
          <w:tcPr>
            <w:tcW w:w="980" w:type="dxa"/>
            <w:tcBorders>
              <w:top w:val="single" w:sz="6" w:space="0" w:color="auto"/>
              <w:left w:val="single" w:sz="6" w:space="0" w:color="auto"/>
              <w:bottom w:val="single" w:sz="6" w:space="0" w:color="auto"/>
              <w:right w:val="single" w:sz="6" w:space="0" w:color="auto"/>
            </w:tcBorders>
            <w:vAlign w:val="center"/>
          </w:tcPr>
          <w:p w14:paraId="2FED6E35"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E50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42A9B1CF"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64.20</w:t>
            </w:r>
          </w:p>
        </w:tc>
        <w:tc>
          <w:tcPr>
            <w:tcW w:w="1984" w:type="dxa"/>
            <w:tcBorders>
              <w:top w:val="single" w:sz="6" w:space="0" w:color="auto"/>
              <w:left w:val="single" w:sz="6" w:space="0" w:color="auto"/>
              <w:bottom w:val="single" w:sz="6" w:space="0" w:color="auto"/>
              <w:right w:val="single" w:sz="6" w:space="0" w:color="auto"/>
            </w:tcBorders>
          </w:tcPr>
          <w:p w14:paraId="031721C7"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75.79</w:t>
            </w:r>
          </w:p>
        </w:tc>
        <w:tc>
          <w:tcPr>
            <w:tcW w:w="1984" w:type="dxa"/>
            <w:tcBorders>
              <w:top w:val="single" w:sz="6" w:space="0" w:color="auto"/>
              <w:left w:val="single" w:sz="6" w:space="0" w:color="auto"/>
              <w:bottom w:val="single" w:sz="6" w:space="0" w:color="auto"/>
              <w:right w:val="single" w:sz="6" w:space="0" w:color="auto"/>
            </w:tcBorders>
          </w:tcPr>
          <w:p w14:paraId="29777F06"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29.95</w:t>
            </w:r>
          </w:p>
        </w:tc>
      </w:tr>
      <w:tr w:rsidR="00FD2245" w:rsidRPr="007A5A38" w14:paraId="7A60B6DE" w14:textId="77777777" w:rsidTr="005908D6">
        <w:trPr>
          <w:trHeight w:hRule="exact" w:val="227"/>
          <w:jc w:val="center"/>
        </w:trPr>
        <w:tc>
          <w:tcPr>
            <w:tcW w:w="1841" w:type="dxa"/>
            <w:vMerge/>
            <w:tcBorders>
              <w:left w:val="single" w:sz="6" w:space="0" w:color="auto"/>
              <w:bottom w:val="single" w:sz="6" w:space="0" w:color="auto"/>
              <w:right w:val="single" w:sz="6" w:space="0" w:color="auto"/>
            </w:tcBorders>
            <w:tcMar>
              <w:left w:w="105" w:type="dxa"/>
              <w:right w:w="105" w:type="dxa"/>
            </w:tcMar>
            <w:vAlign w:val="center"/>
          </w:tcPr>
          <w:p w14:paraId="00701306" w14:textId="77777777" w:rsidR="00FD2245" w:rsidRPr="007A5A38" w:rsidRDefault="00FD2245" w:rsidP="005908D6">
            <w:pPr>
              <w:spacing w:after="0"/>
              <w:rPr>
                <w:color w:val="000000" w:themeColor="text1"/>
                <w:sz w:val="18"/>
                <w:szCs w:val="18"/>
              </w:rPr>
            </w:pPr>
          </w:p>
        </w:tc>
        <w:tc>
          <w:tcPr>
            <w:tcW w:w="857" w:type="dxa"/>
            <w:vMerge/>
            <w:tcBorders>
              <w:left w:val="single" w:sz="6" w:space="0" w:color="auto"/>
              <w:bottom w:val="single" w:sz="6" w:space="0" w:color="auto"/>
              <w:right w:val="single" w:sz="6" w:space="0" w:color="auto"/>
            </w:tcBorders>
            <w:vAlign w:val="center"/>
          </w:tcPr>
          <w:p w14:paraId="66967F9B" w14:textId="77777777" w:rsidR="00FD2245" w:rsidRPr="007A5A38" w:rsidRDefault="00FD2245" w:rsidP="005908D6">
            <w:pPr>
              <w:spacing w:after="0"/>
              <w:jc w:val="center"/>
              <w:rPr>
                <w:color w:val="000000" w:themeColor="text1"/>
                <w:sz w:val="18"/>
                <w:szCs w:val="18"/>
              </w:rPr>
            </w:pPr>
          </w:p>
        </w:tc>
        <w:tc>
          <w:tcPr>
            <w:tcW w:w="980" w:type="dxa"/>
            <w:tcBorders>
              <w:top w:val="single" w:sz="6" w:space="0" w:color="auto"/>
              <w:left w:val="single" w:sz="6" w:space="0" w:color="auto"/>
              <w:bottom w:val="single" w:sz="6" w:space="0" w:color="auto"/>
              <w:right w:val="single" w:sz="6" w:space="0" w:color="auto"/>
            </w:tcBorders>
            <w:vAlign w:val="center"/>
          </w:tcPr>
          <w:p w14:paraId="36AA4084"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E10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3C79D9C6"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70.96</w:t>
            </w:r>
          </w:p>
        </w:tc>
        <w:tc>
          <w:tcPr>
            <w:tcW w:w="1984" w:type="dxa"/>
            <w:tcBorders>
              <w:top w:val="single" w:sz="6" w:space="0" w:color="auto"/>
              <w:left w:val="single" w:sz="6" w:space="0" w:color="auto"/>
              <w:bottom w:val="single" w:sz="6" w:space="0" w:color="auto"/>
              <w:right w:val="single" w:sz="6" w:space="0" w:color="auto"/>
            </w:tcBorders>
          </w:tcPr>
          <w:p w14:paraId="29A46842"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73.99</w:t>
            </w:r>
          </w:p>
        </w:tc>
        <w:tc>
          <w:tcPr>
            <w:tcW w:w="1984" w:type="dxa"/>
            <w:tcBorders>
              <w:top w:val="single" w:sz="6" w:space="0" w:color="auto"/>
              <w:left w:val="single" w:sz="6" w:space="0" w:color="auto"/>
              <w:bottom w:val="single" w:sz="6" w:space="0" w:color="auto"/>
              <w:right w:val="single" w:sz="6" w:space="0" w:color="auto"/>
            </w:tcBorders>
          </w:tcPr>
          <w:p w14:paraId="234071F6"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29.62</w:t>
            </w:r>
          </w:p>
        </w:tc>
      </w:tr>
      <w:tr w:rsidR="00FD2245" w:rsidRPr="007A5A38" w14:paraId="2DAA1BAF" w14:textId="77777777" w:rsidTr="005908D6">
        <w:trPr>
          <w:trHeight w:hRule="exact" w:val="227"/>
          <w:jc w:val="center"/>
        </w:trPr>
        <w:tc>
          <w:tcPr>
            <w:tcW w:w="1841" w:type="dxa"/>
            <w:vMerge w:val="restart"/>
            <w:tcBorders>
              <w:top w:val="single" w:sz="6" w:space="0" w:color="auto"/>
              <w:left w:val="single" w:sz="6" w:space="0" w:color="auto"/>
              <w:right w:val="single" w:sz="6" w:space="0" w:color="auto"/>
            </w:tcBorders>
            <w:tcMar>
              <w:left w:w="105" w:type="dxa"/>
              <w:right w:w="105" w:type="dxa"/>
            </w:tcMar>
            <w:vAlign w:val="center"/>
          </w:tcPr>
          <w:p w14:paraId="6B544DF2" w14:textId="77777777" w:rsidR="00FD2245" w:rsidRPr="007A5A38" w:rsidRDefault="00FD2245" w:rsidP="005908D6">
            <w:pPr>
              <w:spacing w:after="0"/>
              <w:rPr>
                <w:color w:val="000000" w:themeColor="text1"/>
                <w:sz w:val="18"/>
                <w:szCs w:val="18"/>
              </w:rPr>
            </w:pPr>
            <w:r w:rsidRPr="007A5A38">
              <w:rPr>
                <w:color w:val="000000" w:themeColor="text1"/>
                <w:sz w:val="18"/>
                <w:szCs w:val="18"/>
              </w:rPr>
              <w:t>SubWayTree</w:t>
            </w:r>
          </w:p>
        </w:tc>
        <w:tc>
          <w:tcPr>
            <w:tcW w:w="857" w:type="dxa"/>
            <w:vMerge w:val="restart"/>
            <w:tcBorders>
              <w:top w:val="single" w:sz="6" w:space="0" w:color="auto"/>
              <w:left w:val="single" w:sz="6" w:space="0" w:color="auto"/>
              <w:right w:val="single" w:sz="6" w:space="0" w:color="auto"/>
            </w:tcBorders>
            <w:vAlign w:val="center"/>
          </w:tcPr>
          <w:p w14:paraId="1C3F1AF4"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SDR</w:t>
            </w:r>
          </w:p>
        </w:tc>
        <w:tc>
          <w:tcPr>
            <w:tcW w:w="980" w:type="dxa"/>
            <w:tcBorders>
              <w:top w:val="single" w:sz="6" w:space="0" w:color="auto"/>
              <w:left w:val="single" w:sz="6" w:space="0" w:color="auto"/>
              <w:bottom w:val="single" w:sz="6" w:space="0" w:color="auto"/>
              <w:right w:val="single" w:sz="6" w:space="0" w:color="auto"/>
            </w:tcBorders>
            <w:vAlign w:val="center"/>
          </w:tcPr>
          <w:p w14:paraId="3BF9B49E"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E50</w:t>
            </w:r>
          </w:p>
        </w:tc>
        <w:tc>
          <w:tcPr>
            <w:tcW w:w="1984" w:type="dxa"/>
            <w:tcBorders>
              <w:top w:val="single" w:sz="6" w:space="0" w:color="auto"/>
              <w:left w:val="single" w:sz="6" w:space="0" w:color="auto"/>
              <w:bottom w:val="single" w:sz="6" w:space="0" w:color="auto"/>
              <w:right w:val="single" w:sz="6" w:space="0" w:color="auto"/>
            </w:tcBorders>
            <w:tcMar>
              <w:left w:w="105" w:type="dxa"/>
              <w:right w:w="105" w:type="dxa"/>
            </w:tcMar>
          </w:tcPr>
          <w:p w14:paraId="7592F127"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72.77</w:t>
            </w:r>
          </w:p>
        </w:tc>
        <w:tc>
          <w:tcPr>
            <w:tcW w:w="1984" w:type="dxa"/>
            <w:tcBorders>
              <w:top w:val="single" w:sz="6" w:space="0" w:color="auto"/>
              <w:left w:val="single" w:sz="6" w:space="0" w:color="auto"/>
              <w:bottom w:val="single" w:sz="6" w:space="0" w:color="auto"/>
              <w:right w:val="single" w:sz="6" w:space="0" w:color="auto"/>
            </w:tcBorders>
          </w:tcPr>
          <w:p w14:paraId="213A6A9E"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71.41</w:t>
            </w:r>
          </w:p>
        </w:tc>
        <w:tc>
          <w:tcPr>
            <w:tcW w:w="1984" w:type="dxa"/>
            <w:tcBorders>
              <w:top w:val="single" w:sz="6" w:space="0" w:color="auto"/>
              <w:left w:val="single" w:sz="6" w:space="0" w:color="auto"/>
              <w:bottom w:val="single" w:sz="6" w:space="0" w:color="auto"/>
              <w:right w:val="single" w:sz="6" w:space="0" w:color="auto"/>
            </w:tcBorders>
          </w:tcPr>
          <w:p w14:paraId="5918F634"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30.35</w:t>
            </w:r>
          </w:p>
        </w:tc>
      </w:tr>
      <w:tr w:rsidR="00FD2245" w:rsidRPr="007A5A38" w14:paraId="039E0B25" w14:textId="77777777" w:rsidTr="005908D6">
        <w:trPr>
          <w:trHeight w:hRule="exact" w:val="227"/>
          <w:jc w:val="center"/>
        </w:trPr>
        <w:tc>
          <w:tcPr>
            <w:tcW w:w="1841" w:type="dxa"/>
            <w:vMerge/>
            <w:tcBorders>
              <w:left w:val="single" w:sz="6" w:space="0" w:color="auto"/>
              <w:bottom w:val="single" w:sz="4" w:space="0" w:color="auto"/>
              <w:right w:val="single" w:sz="6" w:space="0" w:color="auto"/>
            </w:tcBorders>
            <w:tcMar>
              <w:left w:w="105" w:type="dxa"/>
              <w:right w:w="105" w:type="dxa"/>
            </w:tcMar>
            <w:vAlign w:val="center"/>
          </w:tcPr>
          <w:p w14:paraId="71F4C68A" w14:textId="77777777" w:rsidR="00FD2245" w:rsidRPr="007A5A38" w:rsidRDefault="00FD2245" w:rsidP="005908D6">
            <w:pPr>
              <w:spacing w:after="0"/>
              <w:rPr>
                <w:color w:val="000000" w:themeColor="text1"/>
                <w:sz w:val="18"/>
                <w:szCs w:val="18"/>
              </w:rPr>
            </w:pPr>
          </w:p>
        </w:tc>
        <w:tc>
          <w:tcPr>
            <w:tcW w:w="857" w:type="dxa"/>
            <w:vMerge/>
            <w:tcBorders>
              <w:left w:val="single" w:sz="6" w:space="0" w:color="auto"/>
              <w:bottom w:val="single" w:sz="4" w:space="0" w:color="auto"/>
              <w:right w:val="single" w:sz="6" w:space="0" w:color="auto"/>
            </w:tcBorders>
            <w:vAlign w:val="center"/>
          </w:tcPr>
          <w:p w14:paraId="56717E4A" w14:textId="77777777" w:rsidR="00FD2245" w:rsidRPr="007A5A38" w:rsidRDefault="00FD2245" w:rsidP="005908D6">
            <w:pPr>
              <w:spacing w:after="0"/>
              <w:jc w:val="center"/>
              <w:rPr>
                <w:color w:val="000000" w:themeColor="text1"/>
                <w:sz w:val="18"/>
                <w:szCs w:val="18"/>
              </w:rPr>
            </w:pPr>
          </w:p>
        </w:tc>
        <w:tc>
          <w:tcPr>
            <w:tcW w:w="980" w:type="dxa"/>
            <w:tcBorders>
              <w:top w:val="single" w:sz="6" w:space="0" w:color="auto"/>
              <w:left w:val="single" w:sz="6" w:space="0" w:color="auto"/>
              <w:bottom w:val="single" w:sz="4" w:space="0" w:color="auto"/>
              <w:right w:val="single" w:sz="6" w:space="0" w:color="auto"/>
            </w:tcBorders>
            <w:vAlign w:val="center"/>
          </w:tcPr>
          <w:p w14:paraId="5B06B4C6"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E10</w:t>
            </w:r>
          </w:p>
        </w:tc>
        <w:tc>
          <w:tcPr>
            <w:tcW w:w="1984" w:type="dxa"/>
            <w:tcBorders>
              <w:top w:val="single" w:sz="6" w:space="0" w:color="auto"/>
              <w:left w:val="single" w:sz="6" w:space="0" w:color="auto"/>
              <w:bottom w:val="single" w:sz="4" w:space="0" w:color="auto"/>
              <w:right w:val="single" w:sz="6" w:space="0" w:color="auto"/>
            </w:tcBorders>
            <w:tcMar>
              <w:left w:w="105" w:type="dxa"/>
              <w:right w:w="105" w:type="dxa"/>
            </w:tcMar>
          </w:tcPr>
          <w:p w14:paraId="2B51EC3E"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77.78</w:t>
            </w:r>
          </w:p>
        </w:tc>
        <w:tc>
          <w:tcPr>
            <w:tcW w:w="1984" w:type="dxa"/>
            <w:tcBorders>
              <w:top w:val="single" w:sz="6" w:space="0" w:color="auto"/>
              <w:left w:val="single" w:sz="6" w:space="0" w:color="auto"/>
              <w:bottom w:val="single" w:sz="4" w:space="0" w:color="auto"/>
              <w:right w:val="single" w:sz="6" w:space="0" w:color="auto"/>
            </w:tcBorders>
          </w:tcPr>
          <w:p w14:paraId="00E0D7FA"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70.33</w:t>
            </w:r>
          </w:p>
        </w:tc>
        <w:tc>
          <w:tcPr>
            <w:tcW w:w="1984" w:type="dxa"/>
            <w:tcBorders>
              <w:top w:val="single" w:sz="6" w:space="0" w:color="auto"/>
              <w:left w:val="single" w:sz="6" w:space="0" w:color="auto"/>
              <w:bottom w:val="single" w:sz="4" w:space="0" w:color="auto"/>
              <w:right w:val="single" w:sz="6" w:space="0" w:color="auto"/>
            </w:tcBorders>
          </w:tcPr>
          <w:p w14:paraId="4CCA2FF1" w14:textId="77777777" w:rsidR="00FD2245" w:rsidRPr="007A5A38" w:rsidRDefault="00FD2245" w:rsidP="005908D6">
            <w:pPr>
              <w:spacing w:after="0"/>
              <w:jc w:val="center"/>
              <w:rPr>
                <w:color w:val="000000" w:themeColor="text1"/>
                <w:sz w:val="18"/>
                <w:szCs w:val="18"/>
              </w:rPr>
            </w:pPr>
            <w:r w:rsidRPr="007A5A38">
              <w:rPr>
                <w:color w:val="000000" w:themeColor="text1"/>
                <w:sz w:val="18"/>
                <w:szCs w:val="18"/>
              </w:rPr>
              <w:t>30.91</w:t>
            </w:r>
          </w:p>
        </w:tc>
      </w:tr>
      <w:tr w:rsidR="00FD2245" w:rsidRPr="007A5A38" w14:paraId="1F1F7C79" w14:textId="77777777" w:rsidTr="005908D6">
        <w:trPr>
          <w:trHeight w:val="293"/>
          <w:jc w:val="center"/>
        </w:trPr>
        <w:tc>
          <w:tcPr>
            <w:tcW w:w="1841" w:type="dxa"/>
            <w:vMerge w:val="restart"/>
            <w:tcBorders>
              <w:top w:val="single" w:sz="4" w:space="0" w:color="auto"/>
              <w:left w:val="single" w:sz="4" w:space="0" w:color="auto"/>
              <w:right w:val="single" w:sz="4" w:space="0" w:color="auto"/>
            </w:tcBorders>
            <w:tcMar>
              <w:left w:w="105" w:type="dxa"/>
              <w:right w:w="105" w:type="dxa"/>
            </w:tcMar>
            <w:vAlign w:val="center"/>
          </w:tcPr>
          <w:p w14:paraId="611E3A2B" w14:textId="77777777" w:rsidR="00FD2245" w:rsidRPr="007A5A38" w:rsidRDefault="00FD2245" w:rsidP="005908D6">
            <w:pPr>
              <w:spacing w:after="0"/>
              <w:rPr>
                <w:b/>
                <w:bCs/>
                <w:color w:val="000000" w:themeColor="text1"/>
                <w:sz w:val="18"/>
                <w:szCs w:val="18"/>
              </w:rPr>
            </w:pPr>
            <w:r w:rsidRPr="007A5A38">
              <w:rPr>
                <w:b/>
                <w:bCs/>
                <w:color w:val="000000" w:themeColor="text1"/>
                <w:sz w:val="18"/>
                <w:szCs w:val="18"/>
              </w:rPr>
              <w:t>Average</w:t>
            </w:r>
          </w:p>
        </w:tc>
        <w:tc>
          <w:tcPr>
            <w:tcW w:w="857" w:type="dxa"/>
            <w:vMerge w:val="restart"/>
            <w:tcBorders>
              <w:top w:val="single" w:sz="4" w:space="0" w:color="auto"/>
              <w:left w:val="single" w:sz="4" w:space="0" w:color="auto"/>
              <w:right w:val="single" w:sz="4" w:space="0" w:color="auto"/>
            </w:tcBorders>
            <w:vAlign w:val="center"/>
          </w:tcPr>
          <w:p w14:paraId="5FAA7882" w14:textId="77777777" w:rsidR="00FD2245" w:rsidRPr="007A5A38" w:rsidRDefault="00FD2245" w:rsidP="005908D6">
            <w:pPr>
              <w:spacing w:after="0"/>
              <w:jc w:val="center"/>
              <w:rPr>
                <w:color w:val="000000" w:themeColor="text1"/>
                <w:sz w:val="18"/>
                <w:szCs w:val="18"/>
              </w:rPr>
            </w:pPr>
          </w:p>
        </w:tc>
        <w:tc>
          <w:tcPr>
            <w:tcW w:w="980" w:type="dxa"/>
            <w:tcBorders>
              <w:top w:val="single" w:sz="4" w:space="0" w:color="auto"/>
              <w:left w:val="single" w:sz="4" w:space="0" w:color="auto"/>
              <w:bottom w:val="single" w:sz="4" w:space="0" w:color="auto"/>
              <w:right w:val="single" w:sz="4" w:space="0" w:color="auto"/>
            </w:tcBorders>
            <w:vAlign w:val="center"/>
          </w:tcPr>
          <w:p w14:paraId="29DDFADB" w14:textId="77777777" w:rsidR="00FD2245" w:rsidRPr="007A5A38" w:rsidRDefault="00FD2245" w:rsidP="005908D6">
            <w:pPr>
              <w:spacing w:after="0"/>
              <w:jc w:val="center"/>
              <w:rPr>
                <w:b/>
                <w:bCs/>
                <w:color w:val="000000" w:themeColor="text1"/>
                <w:sz w:val="18"/>
                <w:szCs w:val="18"/>
              </w:rPr>
            </w:pPr>
            <w:r w:rsidRPr="007A5A38">
              <w:rPr>
                <w:b/>
                <w:bCs/>
                <w:color w:val="000000" w:themeColor="text1"/>
                <w:sz w:val="18"/>
                <w:szCs w:val="18"/>
              </w:rPr>
              <w:t>E50</w:t>
            </w:r>
          </w:p>
        </w:tc>
        <w:tc>
          <w:tcPr>
            <w:tcW w:w="1984" w:type="dxa"/>
            <w:tcBorders>
              <w:top w:val="single" w:sz="4" w:space="0" w:color="auto"/>
              <w:left w:val="single" w:sz="4" w:space="0" w:color="auto"/>
              <w:bottom w:val="single" w:sz="4" w:space="0" w:color="auto"/>
              <w:right w:val="single" w:sz="4" w:space="0" w:color="auto"/>
            </w:tcBorders>
            <w:tcMar>
              <w:left w:w="105" w:type="dxa"/>
              <w:right w:w="105" w:type="dxa"/>
            </w:tcMar>
          </w:tcPr>
          <w:p w14:paraId="43ED5F0D" w14:textId="77777777" w:rsidR="00FD2245" w:rsidRPr="007A5A38" w:rsidRDefault="00FD2245" w:rsidP="005908D6">
            <w:pPr>
              <w:spacing w:after="0"/>
              <w:jc w:val="center"/>
              <w:rPr>
                <w:b/>
                <w:bCs/>
                <w:color w:val="000000" w:themeColor="text1"/>
                <w:sz w:val="18"/>
                <w:szCs w:val="18"/>
              </w:rPr>
            </w:pPr>
            <w:r w:rsidRPr="007A5A38">
              <w:rPr>
                <w:b/>
                <w:bCs/>
                <w:color w:val="000000" w:themeColor="text1"/>
                <w:sz w:val="18"/>
                <w:szCs w:val="18"/>
              </w:rPr>
              <w:t>63.71</w:t>
            </w:r>
          </w:p>
        </w:tc>
        <w:tc>
          <w:tcPr>
            <w:tcW w:w="1984" w:type="dxa"/>
            <w:tcBorders>
              <w:top w:val="single" w:sz="4" w:space="0" w:color="auto"/>
              <w:left w:val="single" w:sz="4" w:space="0" w:color="auto"/>
              <w:bottom w:val="single" w:sz="4" w:space="0" w:color="auto"/>
              <w:right w:val="single" w:sz="4" w:space="0" w:color="auto"/>
            </w:tcBorders>
          </w:tcPr>
          <w:p w14:paraId="0464581C" w14:textId="77777777" w:rsidR="00FD2245" w:rsidRPr="007A5A38" w:rsidRDefault="00FD2245" w:rsidP="005908D6">
            <w:pPr>
              <w:spacing w:after="0"/>
              <w:jc w:val="center"/>
              <w:rPr>
                <w:b/>
                <w:bCs/>
                <w:color w:val="000000" w:themeColor="text1"/>
                <w:sz w:val="18"/>
                <w:szCs w:val="18"/>
              </w:rPr>
            </w:pPr>
            <w:r w:rsidRPr="007A5A38">
              <w:rPr>
                <w:b/>
                <w:bCs/>
                <w:color w:val="000000" w:themeColor="text1"/>
                <w:sz w:val="18"/>
                <w:szCs w:val="18"/>
              </w:rPr>
              <w:t>67.19</w:t>
            </w:r>
          </w:p>
        </w:tc>
        <w:tc>
          <w:tcPr>
            <w:tcW w:w="1984" w:type="dxa"/>
            <w:tcBorders>
              <w:top w:val="single" w:sz="4" w:space="0" w:color="auto"/>
              <w:left w:val="single" w:sz="4" w:space="0" w:color="auto"/>
              <w:bottom w:val="single" w:sz="4" w:space="0" w:color="auto"/>
              <w:right w:val="single" w:sz="4" w:space="0" w:color="auto"/>
            </w:tcBorders>
          </w:tcPr>
          <w:p w14:paraId="1894CA3E" w14:textId="77777777" w:rsidR="00FD2245" w:rsidRPr="007A5A38" w:rsidRDefault="00FD2245" w:rsidP="005908D6">
            <w:pPr>
              <w:spacing w:after="0"/>
              <w:jc w:val="center"/>
              <w:rPr>
                <w:b/>
                <w:bCs/>
                <w:color w:val="000000" w:themeColor="text1"/>
                <w:sz w:val="18"/>
                <w:szCs w:val="18"/>
              </w:rPr>
            </w:pPr>
            <w:r w:rsidRPr="007A5A38">
              <w:rPr>
                <w:b/>
                <w:bCs/>
                <w:color w:val="000000" w:themeColor="text1"/>
                <w:sz w:val="18"/>
                <w:szCs w:val="18"/>
              </w:rPr>
              <w:t>28.92</w:t>
            </w:r>
          </w:p>
        </w:tc>
      </w:tr>
      <w:tr w:rsidR="00FD2245" w:rsidRPr="007A5A38" w14:paraId="6FB10605" w14:textId="77777777" w:rsidTr="005908D6">
        <w:trPr>
          <w:trHeight w:hRule="exact" w:val="292"/>
          <w:jc w:val="center"/>
        </w:trPr>
        <w:tc>
          <w:tcPr>
            <w:tcW w:w="1841" w:type="dxa"/>
            <w:vMerge/>
            <w:tcBorders>
              <w:left w:val="single" w:sz="4" w:space="0" w:color="auto"/>
              <w:bottom w:val="single" w:sz="4" w:space="0" w:color="auto"/>
              <w:right w:val="single" w:sz="4" w:space="0" w:color="auto"/>
            </w:tcBorders>
            <w:tcMar>
              <w:left w:w="105" w:type="dxa"/>
              <w:right w:w="105" w:type="dxa"/>
            </w:tcMar>
            <w:vAlign w:val="center"/>
          </w:tcPr>
          <w:p w14:paraId="15F70088" w14:textId="77777777" w:rsidR="00FD2245" w:rsidRPr="007A5A38" w:rsidRDefault="00FD2245" w:rsidP="005908D6">
            <w:pPr>
              <w:spacing w:after="0"/>
              <w:rPr>
                <w:b/>
                <w:bCs/>
                <w:color w:val="000000" w:themeColor="text1"/>
                <w:sz w:val="18"/>
                <w:szCs w:val="18"/>
              </w:rPr>
            </w:pPr>
          </w:p>
        </w:tc>
        <w:tc>
          <w:tcPr>
            <w:tcW w:w="857" w:type="dxa"/>
            <w:vMerge/>
            <w:tcBorders>
              <w:left w:val="single" w:sz="4" w:space="0" w:color="auto"/>
              <w:bottom w:val="single" w:sz="4" w:space="0" w:color="auto"/>
              <w:right w:val="single" w:sz="4" w:space="0" w:color="auto"/>
            </w:tcBorders>
            <w:vAlign w:val="center"/>
          </w:tcPr>
          <w:p w14:paraId="3FDC1B53" w14:textId="77777777" w:rsidR="00FD2245" w:rsidRPr="007A5A38" w:rsidRDefault="00FD2245" w:rsidP="005908D6">
            <w:pPr>
              <w:spacing w:after="0"/>
              <w:jc w:val="center"/>
              <w:rPr>
                <w:color w:val="000000" w:themeColor="text1"/>
                <w:sz w:val="18"/>
                <w:szCs w:val="18"/>
              </w:rPr>
            </w:pPr>
          </w:p>
        </w:tc>
        <w:tc>
          <w:tcPr>
            <w:tcW w:w="980" w:type="dxa"/>
            <w:tcBorders>
              <w:top w:val="single" w:sz="4" w:space="0" w:color="auto"/>
              <w:left w:val="single" w:sz="4" w:space="0" w:color="auto"/>
              <w:bottom w:val="single" w:sz="4" w:space="0" w:color="auto"/>
              <w:right w:val="single" w:sz="4" w:space="0" w:color="auto"/>
            </w:tcBorders>
            <w:vAlign w:val="center"/>
          </w:tcPr>
          <w:p w14:paraId="7A1128A6" w14:textId="77777777" w:rsidR="00FD2245" w:rsidRPr="007A5A38" w:rsidRDefault="00FD2245" w:rsidP="005908D6">
            <w:pPr>
              <w:spacing w:after="0"/>
              <w:jc w:val="center"/>
              <w:rPr>
                <w:b/>
                <w:bCs/>
                <w:color w:val="000000" w:themeColor="text1"/>
                <w:sz w:val="18"/>
                <w:szCs w:val="18"/>
              </w:rPr>
            </w:pPr>
            <w:r w:rsidRPr="007A5A38">
              <w:rPr>
                <w:b/>
                <w:bCs/>
                <w:color w:val="000000" w:themeColor="text1"/>
                <w:sz w:val="18"/>
                <w:szCs w:val="18"/>
              </w:rPr>
              <w:t>E10</w:t>
            </w:r>
          </w:p>
        </w:tc>
        <w:tc>
          <w:tcPr>
            <w:tcW w:w="1984" w:type="dxa"/>
            <w:tcBorders>
              <w:top w:val="single" w:sz="4" w:space="0" w:color="auto"/>
              <w:left w:val="single" w:sz="4" w:space="0" w:color="auto"/>
              <w:bottom w:val="single" w:sz="4" w:space="0" w:color="auto"/>
              <w:right w:val="single" w:sz="4" w:space="0" w:color="auto"/>
            </w:tcBorders>
            <w:tcMar>
              <w:left w:w="105" w:type="dxa"/>
              <w:right w:w="105" w:type="dxa"/>
            </w:tcMar>
          </w:tcPr>
          <w:p w14:paraId="7F515EEA" w14:textId="77777777" w:rsidR="00FD2245" w:rsidRPr="007A5A38" w:rsidRDefault="00FD2245" w:rsidP="005908D6">
            <w:pPr>
              <w:spacing w:after="0"/>
              <w:jc w:val="center"/>
              <w:rPr>
                <w:b/>
                <w:bCs/>
                <w:color w:val="000000" w:themeColor="text1"/>
                <w:sz w:val="18"/>
                <w:szCs w:val="18"/>
              </w:rPr>
            </w:pPr>
            <w:r w:rsidRPr="007A5A38">
              <w:rPr>
                <w:b/>
                <w:bCs/>
                <w:color w:val="000000" w:themeColor="text1"/>
                <w:sz w:val="18"/>
                <w:szCs w:val="18"/>
              </w:rPr>
              <w:t>65.76</w:t>
            </w:r>
          </w:p>
        </w:tc>
        <w:tc>
          <w:tcPr>
            <w:tcW w:w="1984" w:type="dxa"/>
            <w:tcBorders>
              <w:top w:val="single" w:sz="4" w:space="0" w:color="auto"/>
              <w:left w:val="single" w:sz="4" w:space="0" w:color="auto"/>
              <w:bottom w:val="single" w:sz="4" w:space="0" w:color="auto"/>
              <w:right w:val="single" w:sz="4" w:space="0" w:color="auto"/>
            </w:tcBorders>
          </w:tcPr>
          <w:p w14:paraId="6FB32586" w14:textId="77777777" w:rsidR="00FD2245" w:rsidRPr="007A5A38" w:rsidRDefault="00FD2245" w:rsidP="005908D6">
            <w:pPr>
              <w:spacing w:after="0"/>
              <w:jc w:val="center"/>
              <w:rPr>
                <w:b/>
                <w:bCs/>
                <w:color w:val="000000" w:themeColor="text1"/>
                <w:sz w:val="18"/>
                <w:szCs w:val="18"/>
              </w:rPr>
            </w:pPr>
            <w:r w:rsidRPr="007A5A38">
              <w:rPr>
                <w:b/>
                <w:bCs/>
                <w:color w:val="000000" w:themeColor="text1"/>
                <w:sz w:val="18"/>
                <w:szCs w:val="18"/>
              </w:rPr>
              <w:t>66.27</w:t>
            </w:r>
          </w:p>
        </w:tc>
        <w:tc>
          <w:tcPr>
            <w:tcW w:w="1984" w:type="dxa"/>
            <w:tcBorders>
              <w:top w:val="single" w:sz="4" w:space="0" w:color="auto"/>
              <w:left w:val="single" w:sz="4" w:space="0" w:color="auto"/>
              <w:bottom w:val="single" w:sz="4" w:space="0" w:color="auto"/>
              <w:right w:val="single" w:sz="4" w:space="0" w:color="auto"/>
            </w:tcBorders>
          </w:tcPr>
          <w:p w14:paraId="46B382E3" w14:textId="77777777" w:rsidR="00FD2245" w:rsidRPr="007A5A38" w:rsidRDefault="00FD2245" w:rsidP="005908D6">
            <w:pPr>
              <w:spacing w:after="0"/>
              <w:jc w:val="center"/>
              <w:rPr>
                <w:b/>
                <w:bCs/>
                <w:color w:val="000000" w:themeColor="text1"/>
                <w:sz w:val="18"/>
                <w:szCs w:val="18"/>
              </w:rPr>
            </w:pPr>
            <w:r w:rsidRPr="007A5A38">
              <w:rPr>
                <w:b/>
                <w:bCs/>
                <w:color w:val="000000" w:themeColor="text1"/>
                <w:sz w:val="18"/>
                <w:szCs w:val="18"/>
              </w:rPr>
              <w:t>28.96</w:t>
            </w:r>
          </w:p>
        </w:tc>
      </w:tr>
    </w:tbl>
    <w:p w14:paraId="42521C68" w14:textId="77777777" w:rsidR="00A86805" w:rsidRPr="00A86805" w:rsidRDefault="00A86805" w:rsidP="008F5F2A"/>
    <w:p w14:paraId="570FB053" w14:textId="77777777" w:rsidR="00A86805" w:rsidRPr="00A86805" w:rsidRDefault="00A86805" w:rsidP="008F5F2A"/>
    <w:p w14:paraId="1D585E20" w14:textId="289598D3" w:rsidR="000E5341" w:rsidRPr="000E5341" w:rsidRDefault="000E5341" w:rsidP="00CA15B3">
      <w:pPr>
        <w:rPr>
          <w:highlight w:val="yellow"/>
        </w:rPr>
      </w:pPr>
    </w:p>
    <w:p w14:paraId="301397EE" w14:textId="77777777" w:rsidR="00497746" w:rsidRDefault="00497746" w:rsidP="004C4B3F"/>
    <w:p w14:paraId="704BF849" w14:textId="77777777" w:rsidR="004C4B3F" w:rsidRPr="0062705C" w:rsidRDefault="004C4B3F" w:rsidP="00CA15B3">
      <w:pPr>
        <w:tabs>
          <w:tab w:val="left" w:pos="504"/>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after="0"/>
        <w:textAlignment w:val="baseline"/>
        <w:rPr>
          <w:szCs w:val="22"/>
        </w:rPr>
      </w:pPr>
    </w:p>
    <w:sectPr w:rsidR="004C4B3F" w:rsidRPr="0062705C" w:rsidSect="000D45A4">
      <w:footerReference w:type="default" r:id="rId57"/>
      <w:pgSz w:w="11906" w:h="16838" w:code="9"/>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293020" w14:textId="77777777" w:rsidR="00356474" w:rsidRDefault="00356474" w:rsidP="00FD2AB7">
      <w:pPr>
        <w:spacing w:after="0"/>
      </w:pPr>
      <w:r>
        <w:separator/>
      </w:r>
    </w:p>
  </w:endnote>
  <w:endnote w:type="continuationSeparator" w:id="0">
    <w:p w14:paraId="5DB18F84" w14:textId="77777777" w:rsidR="00356474" w:rsidRDefault="00356474" w:rsidP="00FD2AB7">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PMingLiU">
    <w:altName w:val="新細明體"/>
    <w:panose1 w:val="02010601000101010101"/>
    <w:charset w:val="88"/>
    <w:family w:val="roman"/>
    <w:pitch w:val="variable"/>
    <w:sig w:usb0="A00002FF" w:usb1="28CFFCFA"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Aptos Narrow">
    <w:charset w:val="00"/>
    <w:family w:val="swiss"/>
    <w:pitch w:val="variable"/>
    <w:sig w:usb0="20000287" w:usb1="00000003" w:usb2="00000000" w:usb3="00000000" w:csb0="0000019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FD9013" w14:textId="46F4B7AC" w:rsidR="00FF664C" w:rsidRPr="00FD2AB7" w:rsidRDefault="00FF664C">
    <w:pPr>
      <w:pStyle w:val="Fuzeile"/>
      <w:rPr>
        <w:sz w:val="18"/>
        <w:szCs w:val="18"/>
      </w:rPr>
    </w:pPr>
    <w:r>
      <w:rPr>
        <w:sz w:val="18"/>
        <w:szCs w:val="18"/>
        <w:lang w:val="de-DE"/>
      </w:rPr>
      <w:t>Page</w:t>
    </w:r>
    <w:r w:rsidRPr="00EF0134">
      <w:rPr>
        <w:sz w:val="18"/>
        <w:szCs w:val="18"/>
        <w:lang w:val="de-DE"/>
      </w:rPr>
      <w:t xml:space="preserve"> </w:t>
    </w:r>
    <w:r w:rsidRPr="00EF0134">
      <w:rPr>
        <w:sz w:val="18"/>
        <w:szCs w:val="18"/>
      </w:rPr>
      <w:fldChar w:fldCharType="begin"/>
    </w:r>
    <w:r w:rsidRPr="00EF0134">
      <w:rPr>
        <w:sz w:val="18"/>
        <w:szCs w:val="18"/>
      </w:rPr>
      <w:instrText>PAGE  \* Arabic  \* MERGEFORMAT</w:instrText>
    </w:r>
    <w:r w:rsidRPr="00EF0134">
      <w:rPr>
        <w:sz w:val="18"/>
        <w:szCs w:val="18"/>
      </w:rPr>
      <w:fldChar w:fldCharType="separate"/>
    </w:r>
    <w:r>
      <w:rPr>
        <w:sz w:val="18"/>
        <w:szCs w:val="18"/>
      </w:rPr>
      <w:t>1</w:t>
    </w:r>
    <w:r w:rsidRPr="00EF0134">
      <w:rPr>
        <w:sz w:val="18"/>
        <w:szCs w:val="18"/>
      </w:rPr>
      <w:fldChar w:fldCharType="end"/>
    </w:r>
    <w:r w:rsidRPr="00EF0134">
      <w:rPr>
        <w:sz w:val="18"/>
        <w:szCs w:val="18"/>
        <w:lang w:val="de-DE"/>
      </w:rPr>
      <w:t xml:space="preserve"> </w:t>
    </w:r>
    <w:proofErr w:type="spellStart"/>
    <w:r>
      <w:rPr>
        <w:sz w:val="18"/>
        <w:szCs w:val="18"/>
        <w:lang w:val="de-DE"/>
      </w:rPr>
      <w:t>of</w:t>
    </w:r>
    <w:proofErr w:type="spellEnd"/>
    <w:r>
      <w:rPr>
        <w:sz w:val="18"/>
        <w:szCs w:val="18"/>
        <w:lang w:val="de-DE"/>
      </w:rPr>
      <w:t xml:space="preserve"> </w:t>
    </w:r>
    <w:r w:rsidRPr="00EF0134">
      <w:rPr>
        <w:sz w:val="18"/>
        <w:szCs w:val="18"/>
      </w:rPr>
      <w:fldChar w:fldCharType="begin"/>
    </w:r>
    <w:r w:rsidRPr="00EF0134">
      <w:rPr>
        <w:sz w:val="18"/>
        <w:szCs w:val="18"/>
      </w:rPr>
      <w:instrText>NUMPAGES  \* Arabic  \* MERGEFORMAT</w:instrText>
    </w:r>
    <w:r w:rsidRPr="00EF0134">
      <w:rPr>
        <w:sz w:val="18"/>
        <w:szCs w:val="18"/>
      </w:rPr>
      <w:fldChar w:fldCharType="separate"/>
    </w:r>
    <w:r>
      <w:rPr>
        <w:sz w:val="18"/>
        <w:szCs w:val="18"/>
      </w:rPr>
      <w:t>5</w:t>
    </w:r>
    <w:r w:rsidRPr="00EF0134">
      <w:rPr>
        <w:sz w:val="18"/>
        <w:szCs w:val="18"/>
      </w:rPr>
      <w:fldChar w:fldCharType="end"/>
    </w:r>
    <w:r>
      <w:rPr>
        <w:sz w:val="18"/>
        <w:szCs w:val="18"/>
      </w:rPr>
      <w:tab/>
    </w:r>
    <w:r>
      <w:rPr>
        <w:sz w:val="18"/>
        <w:szCs w:val="18"/>
      </w:rPr>
      <w:tab/>
      <w:t xml:space="preserve">Date saved: </w:t>
    </w:r>
    <w:r>
      <w:rPr>
        <w:sz w:val="18"/>
        <w:szCs w:val="18"/>
      </w:rPr>
      <w:fldChar w:fldCharType="begin"/>
    </w:r>
    <w:r>
      <w:rPr>
        <w:sz w:val="18"/>
        <w:szCs w:val="18"/>
      </w:rPr>
      <w:instrText xml:space="preserve"> SAVEDATE  \@ "yyyy-MM-dd" </w:instrText>
    </w:r>
    <w:r>
      <w:rPr>
        <w:sz w:val="18"/>
        <w:szCs w:val="18"/>
      </w:rPr>
      <w:fldChar w:fldCharType="separate"/>
    </w:r>
    <w:r w:rsidR="0026298D">
      <w:rPr>
        <w:noProof/>
        <w:sz w:val="18"/>
        <w:szCs w:val="18"/>
      </w:rPr>
      <w:t>2025-10-17</w:t>
    </w:r>
    <w:r>
      <w:rPr>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1428D8" w14:textId="77777777" w:rsidR="00356474" w:rsidRDefault="00356474" w:rsidP="00FD2AB7">
      <w:pPr>
        <w:spacing w:after="0"/>
      </w:pPr>
      <w:r>
        <w:separator/>
      </w:r>
    </w:p>
  </w:footnote>
  <w:footnote w:type="continuationSeparator" w:id="0">
    <w:p w14:paraId="4BD3BD35" w14:textId="77777777" w:rsidR="00356474" w:rsidRDefault="00356474" w:rsidP="00FD2AB7">
      <w:pPr>
        <w:spacing w:after="0"/>
      </w:pPr>
      <w:r>
        <w:continuationSeparator/>
      </w:r>
    </w:p>
  </w:footnote>
  <w:footnote w:id="1">
    <w:p w14:paraId="5F760519" w14:textId="1DE1C80A" w:rsidR="00397EBC" w:rsidRPr="00397EBC" w:rsidRDefault="00397EBC" w:rsidP="00397EBC">
      <w:pPr>
        <w:pStyle w:val="Funotentext"/>
      </w:pPr>
      <w:r>
        <w:rPr>
          <w:rStyle w:val="Funotenzeichen"/>
        </w:rPr>
        <w:footnoteRef/>
      </w:r>
      <w:r>
        <w:t xml:space="preserve"> </w:t>
      </w:r>
      <w:r w:rsidRPr="00700CBA">
        <w:t>A</w:t>
      </w:r>
      <w:r w:rsidR="00E41A3B">
        <w:t>n editorial</w:t>
      </w:r>
      <w:r w:rsidRPr="00700CBA">
        <w:t xml:space="preserve"> corrigendum has been published a</w:t>
      </w:r>
      <w:r>
        <w:t>s AG5N167</w:t>
      </w:r>
      <w:r w:rsidR="00422D2D">
        <w:t>.</w:t>
      </w:r>
    </w:p>
  </w:footnote>
  <w:footnote w:id="2">
    <w:p w14:paraId="033B6EDD" w14:textId="3D42B7D5" w:rsidR="009E3052" w:rsidRPr="009E3052" w:rsidRDefault="009E3052">
      <w:pPr>
        <w:pStyle w:val="Funotentext"/>
      </w:pPr>
      <w:r>
        <w:rPr>
          <w:rStyle w:val="Funotenzeichen"/>
        </w:rPr>
        <w:footnoteRef/>
      </w:r>
      <w:r>
        <w:t xml:space="preserve"> </w:t>
      </w:r>
      <w:r w:rsidRPr="009E3052">
        <w:t>A step size of 62 was use</w:t>
      </w:r>
      <w:r>
        <w:t>d</w:t>
      </w:r>
      <w:r w:rsidRPr="009E3052">
        <w:t xml:space="preserve"> for this purpose instead of the coarser value of 250 mentioned in </w:t>
      </w:r>
      <w:r>
        <w:t>AG5N160.</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27377A"/>
    <w:multiLevelType w:val="hybridMultilevel"/>
    <w:tmpl w:val="EE7A603A"/>
    <w:lvl w:ilvl="0" w:tplc="0724294E">
      <w:start w:val="1"/>
      <w:numFmt w:val="decimal"/>
      <w:lvlText w:val="[A%1]"/>
      <w:lvlJc w:val="left"/>
      <w:pPr>
        <w:ind w:left="567" w:hanging="567"/>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 w15:restartNumberingAfterBreak="0">
    <w:nsid w:val="120459E3"/>
    <w:multiLevelType w:val="multilevel"/>
    <w:tmpl w:val="2782012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76A3BE5"/>
    <w:multiLevelType w:val="hybridMultilevel"/>
    <w:tmpl w:val="27CC0582"/>
    <w:lvl w:ilvl="0" w:tplc="2D8EE56C">
      <w:start w:val="16"/>
      <w:numFmt w:val="bullet"/>
      <w:lvlText w:val=""/>
      <w:lvlJc w:val="left"/>
      <w:pPr>
        <w:ind w:left="720" w:hanging="360"/>
      </w:pPr>
      <w:rPr>
        <w:rFonts w:ascii="Symbol" w:eastAsiaTheme="minorHAnsi" w:hAnsi="Symbol"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36BC0A29"/>
    <w:multiLevelType w:val="hybridMultilevel"/>
    <w:tmpl w:val="66AC5FD2"/>
    <w:lvl w:ilvl="0" w:tplc="323EFFF0">
      <w:start w:val="1"/>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469637E8"/>
    <w:multiLevelType w:val="hybridMultilevel"/>
    <w:tmpl w:val="578A9C48"/>
    <w:lvl w:ilvl="0" w:tplc="C758322C">
      <w:start w:val="16"/>
      <w:numFmt w:val="bullet"/>
      <w:lvlText w:val=""/>
      <w:lvlJc w:val="left"/>
      <w:pPr>
        <w:ind w:left="720" w:hanging="360"/>
      </w:pPr>
      <w:rPr>
        <w:rFonts w:ascii="Symbol" w:eastAsiaTheme="minorHAnsi" w:hAnsi="Symbol"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54A0429E"/>
    <w:multiLevelType w:val="hybridMultilevel"/>
    <w:tmpl w:val="8A40342C"/>
    <w:lvl w:ilvl="0" w:tplc="67CEB6DC">
      <w:start w:val="1"/>
      <w:numFmt w:val="decimal"/>
      <w:lvlText w:val="[%1]"/>
      <w:lvlJc w:val="left"/>
      <w:pPr>
        <w:ind w:left="504" w:hanging="504"/>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6" w15:restartNumberingAfterBreak="0">
    <w:nsid w:val="55D52705"/>
    <w:multiLevelType w:val="hybridMultilevel"/>
    <w:tmpl w:val="38C688D0"/>
    <w:lvl w:ilvl="0" w:tplc="1AF0DBF8">
      <w:start w:val="2021"/>
      <w:numFmt w:val="bullet"/>
      <w:lvlText w:val="-"/>
      <w:lvlJc w:val="left"/>
      <w:pPr>
        <w:ind w:left="720" w:hanging="360"/>
      </w:pPr>
      <w:rPr>
        <w:rFonts w:ascii="Calibri" w:eastAsiaTheme="minorHAnsi" w:hAnsi="Calibri" w:cs="Calibri"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7" w15:restartNumberingAfterBreak="0">
    <w:nsid w:val="75A34068"/>
    <w:multiLevelType w:val="multilevel"/>
    <w:tmpl w:val="04090025"/>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8" w15:restartNumberingAfterBreak="0">
    <w:nsid w:val="7D3371BE"/>
    <w:multiLevelType w:val="hybridMultilevel"/>
    <w:tmpl w:val="CE3A16BA"/>
    <w:lvl w:ilvl="0" w:tplc="C758322C">
      <w:numFmt w:val="bullet"/>
      <w:lvlText w:val=""/>
      <w:lvlJc w:val="left"/>
      <w:pPr>
        <w:ind w:left="720" w:hanging="360"/>
      </w:pPr>
      <w:rPr>
        <w:rFonts w:ascii="Symbol" w:eastAsiaTheme="minorHAnsi" w:hAnsi="Symbol"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7DF1476C"/>
    <w:multiLevelType w:val="hybridMultilevel"/>
    <w:tmpl w:val="FB4C1864"/>
    <w:lvl w:ilvl="0" w:tplc="59687326">
      <w:start w:val="2"/>
      <w:numFmt w:val="bullet"/>
      <w:lvlText w:val="-"/>
      <w:lvlJc w:val="left"/>
      <w:pPr>
        <w:ind w:left="360" w:hanging="360"/>
      </w:pPr>
      <w:rPr>
        <w:rFonts w:ascii="Times New Roman" w:eastAsia="MS Mincho" w:hAnsi="Times New Roman" w:cs="Times New Roman"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16cid:durableId="1093016230">
    <w:abstractNumId w:val="7"/>
  </w:num>
  <w:num w:numId="2" w16cid:durableId="1925265083">
    <w:abstractNumId w:val="5"/>
  </w:num>
  <w:num w:numId="3" w16cid:durableId="182088027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816026919">
    <w:abstractNumId w:val="9"/>
  </w:num>
  <w:num w:numId="5" w16cid:durableId="535970010">
    <w:abstractNumId w:val="3"/>
  </w:num>
  <w:num w:numId="6" w16cid:durableId="587538724">
    <w:abstractNumId w:val="2"/>
  </w:num>
  <w:num w:numId="7" w16cid:durableId="317222737">
    <w:abstractNumId w:val="6"/>
  </w:num>
  <w:num w:numId="8" w16cid:durableId="1023018388">
    <w:abstractNumId w:val="4"/>
  </w:num>
  <w:num w:numId="9" w16cid:durableId="669411907">
    <w:abstractNumId w:val="8"/>
  </w:num>
  <w:num w:numId="10" w16cid:durableId="1939869370">
    <w:abstractNumId w:val="7"/>
  </w:num>
  <w:num w:numId="11" w16cid:durableId="441536829">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80"/>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7A17"/>
    <w:rsid w:val="00000572"/>
    <w:rsid w:val="0000100F"/>
    <w:rsid w:val="000075C7"/>
    <w:rsid w:val="00015981"/>
    <w:rsid w:val="00015E3A"/>
    <w:rsid w:val="00020E12"/>
    <w:rsid w:val="000276A1"/>
    <w:rsid w:val="00027E74"/>
    <w:rsid w:val="0004015F"/>
    <w:rsid w:val="00051E08"/>
    <w:rsid w:val="00063805"/>
    <w:rsid w:val="00063DA9"/>
    <w:rsid w:val="00065461"/>
    <w:rsid w:val="00065ABE"/>
    <w:rsid w:val="0006634A"/>
    <w:rsid w:val="000663DF"/>
    <w:rsid w:val="0008387B"/>
    <w:rsid w:val="0008674F"/>
    <w:rsid w:val="00094ADE"/>
    <w:rsid w:val="00096F1A"/>
    <w:rsid w:val="000975D2"/>
    <w:rsid w:val="000D04DC"/>
    <w:rsid w:val="000D3552"/>
    <w:rsid w:val="000D3CB6"/>
    <w:rsid w:val="000D45A4"/>
    <w:rsid w:val="000E20A6"/>
    <w:rsid w:val="000E5341"/>
    <w:rsid w:val="000E7CB0"/>
    <w:rsid w:val="001041D7"/>
    <w:rsid w:val="00126C83"/>
    <w:rsid w:val="00130405"/>
    <w:rsid w:val="0013247A"/>
    <w:rsid w:val="001333C4"/>
    <w:rsid w:val="001335BE"/>
    <w:rsid w:val="0013518D"/>
    <w:rsid w:val="001455E4"/>
    <w:rsid w:val="00152F16"/>
    <w:rsid w:val="0016180F"/>
    <w:rsid w:val="00174028"/>
    <w:rsid w:val="00183FF8"/>
    <w:rsid w:val="001B010D"/>
    <w:rsid w:val="001C2476"/>
    <w:rsid w:val="001C61B3"/>
    <w:rsid w:val="001D02A6"/>
    <w:rsid w:val="001E0FD7"/>
    <w:rsid w:val="001E3044"/>
    <w:rsid w:val="001E4499"/>
    <w:rsid w:val="001E7A17"/>
    <w:rsid w:val="001F0C58"/>
    <w:rsid w:val="002012E1"/>
    <w:rsid w:val="002058F4"/>
    <w:rsid w:val="0021096E"/>
    <w:rsid w:val="00211DA7"/>
    <w:rsid w:val="0021423D"/>
    <w:rsid w:val="00214B57"/>
    <w:rsid w:val="0023347E"/>
    <w:rsid w:val="0026298D"/>
    <w:rsid w:val="00265F41"/>
    <w:rsid w:val="00267140"/>
    <w:rsid w:val="002702EE"/>
    <w:rsid w:val="00272609"/>
    <w:rsid w:val="00274A3D"/>
    <w:rsid w:val="00287C32"/>
    <w:rsid w:val="002A0C97"/>
    <w:rsid w:val="002B32B7"/>
    <w:rsid w:val="002B55BF"/>
    <w:rsid w:val="002C6D18"/>
    <w:rsid w:val="002C77C7"/>
    <w:rsid w:val="002D60CE"/>
    <w:rsid w:val="002F2B6C"/>
    <w:rsid w:val="002F4664"/>
    <w:rsid w:val="002F719A"/>
    <w:rsid w:val="0030210F"/>
    <w:rsid w:val="0030435B"/>
    <w:rsid w:val="003070C8"/>
    <w:rsid w:val="003103F0"/>
    <w:rsid w:val="00314A43"/>
    <w:rsid w:val="00314DAE"/>
    <w:rsid w:val="00323290"/>
    <w:rsid w:val="00327B82"/>
    <w:rsid w:val="0033653F"/>
    <w:rsid w:val="003404A2"/>
    <w:rsid w:val="00341966"/>
    <w:rsid w:val="003458B4"/>
    <w:rsid w:val="00355505"/>
    <w:rsid w:val="00356474"/>
    <w:rsid w:val="00362276"/>
    <w:rsid w:val="00364638"/>
    <w:rsid w:val="00367A3F"/>
    <w:rsid w:val="00367EFA"/>
    <w:rsid w:val="003708B0"/>
    <w:rsid w:val="00374AF5"/>
    <w:rsid w:val="00385A0A"/>
    <w:rsid w:val="00397EB5"/>
    <w:rsid w:val="00397EBC"/>
    <w:rsid w:val="003A251C"/>
    <w:rsid w:val="003A2C40"/>
    <w:rsid w:val="003A587E"/>
    <w:rsid w:val="003B19DD"/>
    <w:rsid w:val="003B4E0A"/>
    <w:rsid w:val="003B648C"/>
    <w:rsid w:val="003B662A"/>
    <w:rsid w:val="003B6FF9"/>
    <w:rsid w:val="003C3229"/>
    <w:rsid w:val="003C7239"/>
    <w:rsid w:val="003D34F7"/>
    <w:rsid w:val="003D36A1"/>
    <w:rsid w:val="003D5214"/>
    <w:rsid w:val="003E2BC3"/>
    <w:rsid w:val="003E2E64"/>
    <w:rsid w:val="003E2F68"/>
    <w:rsid w:val="003E3CFF"/>
    <w:rsid w:val="003E6374"/>
    <w:rsid w:val="003F71CA"/>
    <w:rsid w:val="0040513F"/>
    <w:rsid w:val="00405603"/>
    <w:rsid w:val="00411624"/>
    <w:rsid w:val="00417DB5"/>
    <w:rsid w:val="00420466"/>
    <w:rsid w:val="00420559"/>
    <w:rsid w:val="00420C0B"/>
    <w:rsid w:val="00422D2D"/>
    <w:rsid w:val="0042641D"/>
    <w:rsid w:val="00445DE2"/>
    <w:rsid w:val="0044697A"/>
    <w:rsid w:val="0045270A"/>
    <w:rsid w:val="00452FA5"/>
    <w:rsid w:val="00464BAE"/>
    <w:rsid w:val="0047397E"/>
    <w:rsid w:val="00477456"/>
    <w:rsid w:val="00483FDC"/>
    <w:rsid w:val="004850D2"/>
    <w:rsid w:val="00492E2A"/>
    <w:rsid w:val="00496C8C"/>
    <w:rsid w:val="0049726E"/>
    <w:rsid w:val="00497746"/>
    <w:rsid w:val="004A0574"/>
    <w:rsid w:val="004A33BC"/>
    <w:rsid w:val="004A40DF"/>
    <w:rsid w:val="004B238D"/>
    <w:rsid w:val="004B4D23"/>
    <w:rsid w:val="004C0455"/>
    <w:rsid w:val="004C0FA1"/>
    <w:rsid w:val="004C4B3F"/>
    <w:rsid w:val="004C7B11"/>
    <w:rsid w:val="004D58D0"/>
    <w:rsid w:val="004E5640"/>
    <w:rsid w:val="004F64C0"/>
    <w:rsid w:val="004F76A3"/>
    <w:rsid w:val="004F7D1E"/>
    <w:rsid w:val="00503DF5"/>
    <w:rsid w:val="0051186D"/>
    <w:rsid w:val="00516FD2"/>
    <w:rsid w:val="00526933"/>
    <w:rsid w:val="00527B74"/>
    <w:rsid w:val="00537925"/>
    <w:rsid w:val="0054041D"/>
    <w:rsid w:val="00544B39"/>
    <w:rsid w:val="00550E4C"/>
    <w:rsid w:val="00551DCE"/>
    <w:rsid w:val="0056279A"/>
    <w:rsid w:val="005829D9"/>
    <w:rsid w:val="00587E97"/>
    <w:rsid w:val="00591C98"/>
    <w:rsid w:val="00593C5E"/>
    <w:rsid w:val="005B426B"/>
    <w:rsid w:val="005B4347"/>
    <w:rsid w:val="005C5102"/>
    <w:rsid w:val="005D7D58"/>
    <w:rsid w:val="005E1E1D"/>
    <w:rsid w:val="005E2699"/>
    <w:rsid w:val="005E364F"/>
    <w:rsid w:val="005E5D27"/>
    <w:rsid w:val="005F4C99"/>
    <w:rsid w:val="00601A15"/>
    <w:rsid w:val="00610DAE"/>
    <w:rsid w:val="006261F8"/>
    <w:rsid w:val="0062705C"/>
    <w:rsid w:val="00632349"/>
    <w:rsid w:val="00635543"/>
    <w:rsid w:val="00636CDE"/>
    <w:rsid w:val="00641CD3"/>
    <w:rsid w:val="006436A2"/>
    <w:rsid w:val="00644576"/>
    <w:rsid w:val="00647F2A"/>
    <w:rsid w:val="006549D2"/>
    <w:rsid w:val="00662D69"/>
    <w:rsid w:val="00664946"/>
    <w:rsid w:val="00666713"/>
    <w:rsid w:val="00680355"/>
    <w:rsid w:val="00682B6A"/>
    <w:rsid w:val="00692691"/>
    <w:rsid w:val="006A434A"/>
    <w:rsid w:val="006A720B"/>
    <w:rsid w:val="006B380A"/>
    <w:rsid w:val="006C097D"/>
    <w:rsid w:val="006C3E84"/>
    <w:rsid w:val="006C6462"/>
    <w:rsid w:val="006C7811"/>
    <w:rsid w:val="006D0250"/>
    <w:rsid w:val="006D62B0"/>
    <w:rsid w:val="006D7E77"/>
    <w:rsid w:val="006E53FD"/>
    <w:rsid w:val="006E54D3"/>
    <w:rsid w:val="006F0CF7"/>
    <w:rsid w:val="006F610A"/>
    <w:rsid w:val="00703B86"/>
    <w:rsid w:val="00710F53"/>
    <w:rsid w:val="00722FD2"/>
    <w:rsid w:val="00733977"/>
    <w:rsid w:val="00740DDE"/>
    <w:rsid w:val="00742E47"/>
    <w:rsid w:val="0074339E"/>
    <w:rsid w:val="007636F7"/>
    <w:rsid w:val="00771FB4"/>
    <w:rsid w:val="007741E4"/>
    <w:rsid w:val="00775B00"/>
    <w:rsid w:val="0079647F"/>
    <w:rsid w:val="00796AAA"/>
    <w:rsid w:val="007A025B"/>
    <w:rsid w:val="007B576B"/>
    <w:rsid w:val="007C08F8"/>
    <w:rsid w:val="007C3978"/>
    <w:rsid w:val="007C4190"/>
    <w:rsid w:val="007D4D11"/>
    <w:rsid w:val="007E7539"/>
    <w:rsid w:val="00800CD6"/>
    <w:rsid w:val="00806436"/>
    <w:rsid w:val="00810641"/>
    <w:rsid w:val="00817D12"/>
    <w:rsid w:val="00821B01"/>
    <w:rsid w:val="00823150"/>
    <w:rsid w:val="0082699D"/>
    <w:rsid w:val="00826F1B"/>
    <w:rsid w:val="0084367C"/>
    <w:rsid w:val="00847506"/>
    <w:rsid w:val="00856522"/>
    <w:rsid w:val="00865995"/>
    <w:rsid w:val="008719F1"/>
    <w:rsid w:val="0087200D"/>
    <w:rsid w:val="00875468"/>
    <w:rsid w:val="008836B8"/>
    <w:rsid w:val="00885D04"/>
    <w:rsid w:val="008A59ED"/>
    <w:rsid w:val="008A7FFC"/>
    <w:rsid w:val="008C0C12"/>
    <w:rsid w:val="008C1C73"/>
    <w:rsid w:val="008C5C6F"/>
    <w:rsid w:val="008C7B72"/>
    <w:rsid w:val="008D062D"/>
    <w:rsid w:val="008E5326"/>
    <w:rsid w:val="008E6B9F"/>
    <w:rsid w:val="008F5F2A"/>
    <w:rsid w:val="0090239A"/>
    <w:rsid w:val="0090638D"/>
    <w:rsid w:val="00911E4A"/>
    <w:rsid w:val="009170F0"/>
    <w:rsid w:val="00920C14"/>
    <w:rsid w:val="00930A33"/>
    <w:rsid w:val="00934EE6"/>
    <w:rsid w:val="00936556"/>
    <w:rsid w:val="009435B8"/>
    <w:rsid w:val="00952321"/>
    <w:rsid w:val="0096398A"/>
    <w:rsid w:val="009643C2"/>
    <w:rsid w:val="00971725"/>
    <w:rsid w:val="00975F1E"/>
    <w:rsid w:val="00976ED5"/>
    <w:rsid w:val="009826EA"/>
    <w:rsid w:val="00992541"/>
    <w:rsid w:val="009A0F19"/>
    <w:rsid w:val="009B2999"/>
    <w:rsid w:val="009B5AB6"/>
    <w:rsid w:val="009C09D3"/>
    <w:rsid w:val="009D0F79"/>
    <w:rsid w:val="009D2192"/>
    <w:rsid w:val="009E1138"/>
    <w:rsid w:val="009E3052"/>
    <w:rsid w:val="009F1E8B"/>
    <w:rsid w:val="00A05B26"/>
    <w:rsid w:val="00A16E25"/>
    <w:rsid w:val="00A240B8"/>
    <w:rsid w:val="00A2445F"/>
    <w:rsid w:val="00A248A6"/>
    <w:rsid w:val="00A2752D"/>
    <w:rsid w:val="00A331FB"/>
    <w:rsid w:val="00A36E99"/>
    <w:rsid w:val="00A37AE5"/>
    <w:rsid w:val="00A64BBF"/>
    <w:rsid w:val="00A66318"/>
    <w:rsid w:val="00A66C84"/>
    <w:rsid w:val="00A74DE9"/>
    <w:rsid w:val="00A81541"/>
    <w:rsid w:val="00A84283"/>
    <w:rsid w:val="00A86691"/>
    <w:rsid w:val="00A86805"/>
    <w:rsid w:val="00A909DE"/>
    <w:rsid w:val="00AA65BA"/>
    <w:rsid w:val="00AB2D58"/>
    <w:rsid w:val="00AB4C4E"/>
    <w:rsid w:val="00AB7508"/>
    <w:rsid w:val="00AB77DC"/>
    <w:rsid w:val="00AC014A"/>
    <w:rsid w:val="00AC5068"/>
    <w:rsid w:val="00AD6046"/>
    <w:rsid w:val="00AE1D70"/>
    <w:rsid w:val="00AE54B2"/>
    <w:rsid w:val="00AE7826"/>
    <w:rsid w:val="00B03A92"/>
    <w:rsid w:val="00B052E2"/>
    <w:rsid w:val="00B1381D"/>
    <w:rsid w:val="00B13E50"/>
    <w:rsid w:val="00B162B4"/>
    <w:rsid w:val="00B16E9F"/>
    <w:rsid w:val="00B17EA4"/>
    <w:rsid w:val="00B20073"/>
    <w:rsid w:val="00B20B39"/>
    <w:rsid w:val="00B24C3E"/>
    <w:rsid w:val="00B2769C"/>
    <w:rsid w:val="00B32DD8"/>
    <w:rsid w:val="00B36E97"/>
    <w:rsid w:val="00B54A13"/>
    <w:rsid w:val="00B62AD4"/>
    <w:rsid w:val="00B64A3B"/>
    <w:rsid w:val="00B7258A"/>
    <w:rsid w:val="00B747C6"/>
    <w:rsid w:val="00B754A8"/>
    <w:rsid w:val="00B7550A"/>
    <w:rsid w:val="00B83A86"/>
    <w:rsid w:val="00B95468"/>
    <w:rsid w:val="00BB05C8"/>
    <w:rsid w:val="00BB1029"/>
    <w:rsid w:val="00BB62DF"/>
    <w:rsid w:val="00BB6949"/>
    <w:rsid w:val="00BC0C13"/>
    <w:rsid w:val="00BC3008"/>
    <w:rsid w:val="00BC35BA"/>
    <w:rsid w:val="00BC6A0F"/>
    <w:rsid w:val="00BC7163"/>
    <w:rsid w:val="00BC76F6"/>
    <w:rsid w:val="00BD432A"/>
    <w:rsid w:val="00BE4B67"/>
    <w:rsid w:val="00BE66CE"/>
    <w:rsid w:val="00BF12F3"/>
    <w:rsid w:val="00BF22C4"/>
    <w:rsid w:val="00BF6814"/>
    <w:rsid w:val="00C0316B"/>
    <w:rsid w:val="00C03902"/>
    <w:rsid w:val="00C06E5A"/>
    <w:rsid w:val="00C146ED"/>
    <w:rsid w:val="00C21376"/>
    <w:rsid w:val="00C24E83"/>
    <w:rsid w:val="00C45868"/>
    <w:rsid w:val="00C46FAA"/>
    <w:rsid w:val="00C542EB"/>
    <w:rsid w:val="00C54B08"/>
    <w:rsid w:val="00C82DA5"/>
    <w:rsid w:val="00C832EB"/>
    <w:rsid w:val="00C83351"/>
    <w:rsid w:val="00C84978"/>
    <w:rsid w:val="00C85FBE"/>
    <w:rsid w:val="00C96C82"/>
    <w:rsid w:val="00CA15B3"/>
    <w:rsid w:val="00CA713B"/>
    <w:rsid w:val="00CC1EDF"/>
    <w:rsid w:val="00CC30C2"/>
    <w:rsid w:val="00CC6C26"/>
    <w:rsid w:val="00CD207F"/>
    <w:rsid w:val="00CD4211"/>
    <w:rsid w:val="00CD4B9B"/>
    <w:rsid w:val="00CE409F"/>
    <w:rsid w:val="00CE52AC"/>
    <w:rsid w:val="00CF0E0C"/>
    <w:rsid w:val="00CF16DC"/>
    <w:rsid w:val="00D03D29"/>
    <w:rsid w:val="00D05820"/>
    <w:rsid w:val="00D1430D"/>
    <w:rsid w:val="00D15655"/>
    <w:rsid w:val="00D23598"/>
    <w:rsid w:val="00D31747"/>
    <w:rsid w:val="00D329EC"/>
    <w:rsid w:val="00D33C90"/>
    <w:rsid w:val="00D41F50"/>
    <w:rsid w:val="00D4559A"/>
    <w:rsid w:val="00D51D50"/>
    <w:rsid w:val="00D540E0"/>
    <w:rsid w:val="00D56312"/>
    <w:rsid w:val="00D63AB8"/>
    <w:rsid w:val="00D7737A"/>
    <w:rsid w:val="00D84049"/>
    <w:rsid w:val="00D86B5E"/>
    <w:rsid w:val="00D9367D"/>
    <w:rsid w:val="00D96E98"/>
    <w:rsid w:val="00DA26CB"/>
    <w:rsid w:val="00DA55DB"/>
    <w:rsid w:val="00DA6610"/>
    <w:rsid w:val="00DB0C0A"/>
    <w:rsid w:val="00DB3F18"/>
    <w:rsid w:val="00DB5F30"/>
    <w:rsid w:val="00DB7544"/>
    <w:rsid w:val="00DC17C2"/>
    <w:rsid w:val="00DC5BF6"/>
    <w:rsid w:val="00DD4BBA"/>
    <w:rsid w:val="00DD74CF"/>
    <w:rsid w:val="00DE01F7"/>
    <w:rsid w:val="00E004FB"/>
    <w:rsid w:val="00E01146"/>
    <w:rsid w:val="00E1309D"/>
    <w:rsid w:val="00E1497C"/>
    <w:rsid w:val="00E17E1A"/>
    <w:rsid w:val="00E20548"/>
    <w:rsid w:val="00E2477C"/>
    <w:rsid w:val="00E41A3B"/>
    <w:rsid w:val="00E4514B"/>
    <w:rsid w:val="00E46117"/>
    <w:rsid w:val="00E54D46"/>
    <w:rsid w:val="00E54E4A"/>
    <w:rsid w:val="00E66DF9"/>
    <w:rsid w:val="00E765DD"/>
    <w:rsid w:val="00E86D21"/>
    <w:rsid w:val="00E86F1F"/>
    <w:rsid w:val="00E92600"/>
    <w:rsid w:val="00E96F23"/>
    <w:rsid w:val="00EA10C1"/>
    <w:rsid w:val="00EA59A7"/>
    <w:rsid w:val="00EA68A8"/>
    <w:rsid w:val="00EB35CE"/>
    <w:rsid w:val="00EB3C53"/>
    <w:rsid w:val="00EC4EA9"/>
    <w:rsid w:val="00ED116C"/>
    <w:rsid w:val="00EE3718"/>
    <w:rsid w:val="00EE5369"/>
    <w:rsid w:val="00EF1FBD"/>
    <w:rsid w:val="00EF7C6F"/>
    <w:rsid w:val="00F04D67"/>
    <w:rsid w:val="00F139EC"/>
    <w:rsid w:val="00F2492F"/>
    <w:rsid w:val="00F253B6"/>
    <w:rsid w:val="00F27D69"/>
    <w:rsid w:val="00F3134E"/>
    <w:rsid w:val="00F363B3"/>
    <w:rsid w:val="00F4795F"/>
    <w:rsid w:val="00F51501"/>
    <w:rsid w:val="00F57203"/>
    <w:rsid w:val="00F64571"/>
    <w:rsid w:val="00F70502"/>
    <w:rsid w:val="00F726BB"/>
    <w:rsid w:val="00F73B67"/>
    <w:rsid w:val="00F743C8"/>
    <w:rsid w:val="00F76045"/>
    <w:rsid w:val="00F964BD"/>
    <w:rsid w:val="00FA43F2"/>
    <w:rsid w:val="00FB0D7A"/>
    <w:rsid w:val="00FB2F3A"/>
    <w:rsid w:val="00FB32BF"/>
    <w:rsid w:val="00FC295F"/>
    <w:rsid w:val="00FC719D"/>
    <w:rsid w:val="00FD2245"/>
    <w:rsid w:val="00FD2AB7"/>
    <w:rsid w:val="00FD7A9F"/>
    <w:rsid w:val="00FE7A69"/>
    <w:rsid w:val="00FF5911"/>
    <w:rsid w:val="00FF664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3ED780"/>
  <w14:defaultImageDpi w14:val="32767"/>
  <w15:chartTrackingRefBased/>
  <w15:docId w15:val="{A7532F97-3A0D-FE48-BC0B-6FEED75D5BA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Standard">
    <w:name w:val="Normal"/>
    <w:qFormat/>
    <w:rsid w:val="00C96C82"/>
    <w:pPr>
      <w:spacing w:after="120"/>
      <w:jc w:val="both"/>
    </w:pPr>
    <w:rPr>
      <w:rFonts w:ascii="Times New Roman" w:hAnsi="Times New Roman"/>
      <w:sz w:val="22"/>
    </w:rPr>
  </w:style>
  <w:style w:type="paragraph" w:styleId="berschrift1">
    <w:name w:val="heading 1"/>
    <w:basedOn w:val="Standard"/>
    <w:next w:val="Standard"/>
    <w:link w:val="berschrift1Zchn"/>
    <w:uiPriority w:val="9"/>
    <w:qFormat/>
    <w:rsid w:val="00EF7C6F"/>
    <w:pPr>
      <w:keepNext/>
      <w:numPr>
        <w:numId w:val="1"/>
      </w:numPr>
      <w:spacing w:before="240" w:after="60"/>
      <w:outlineLvl w:val="0"/>
    </w:pPr>
    <w:rPr>
      <w:rFonts w:eastAsia="Times New Roman" w:cs="Times New Roman"/>
      <w:b/>
      <w:bCs/>
      <w:kern w:val="32"/>
      <w:sz w:val="32"/>
      <w:szCs w:val="32"/>
    </w:rPr>
  </w:style>
  <w:style w:type="paragraph" w:styleId="berschrift2">
    <w:name w:val="heading 2"/>
    <w:basedOn w:val="Standard"/>
    <w:next w:val="Standard"/>
    <w:link w:val="berschrift2Zchn"/>
    <w:uiPriority w:val="9"/>
    <w:qFormat/>
    <w:rsid w:val="00EF7C6F"/>
    <w:pPr>
      <w:keepNext/>
      <w:numPr>
        <w:ilvl w:val="1"/>
        <w:numId w:val="1"/>
      </w:numPr>
      <w:spacing w:before="240" w:after="60"/>
      <w:outlineLvl w:val="1"/>
    </w:pPr>
    <w:rPr>
      <w:rFonts w:eastAsia="Times New Roman" w:cs="Times New Roman"/>
      <w:b/>
      <w:bCs/>
      <w:iCs/>
      <w:sz w:val="28"/>
      <w:szCs w:val="28"/>
    </w:rPr>
  </w:style>
  <w:style w:type="paragraph" w:styleId="berschrift3">
    <w:name w:val="heading 3"/>
    <w:basedOn w:val="Standard"/>
    <w:next w:val="Standard"/>
    <w:link w:val="berschrift3Zchn"/>
    <w:uiPriority w:val="9"/>
    <w:qFormat/>
    <w:rsid w:val="00EF7C6F"/>
    <w:pPr>
      <w:keepNext/>
      <w:numPr>
        <w:ilvl w:val="2"/>
        <w:numId w:val="1"/>
      </w:numPr>
      <w:spacing w:before="240" w:after="60"/>
      <w:outlineLvl w:val="2"/>
    </w:pPr>
    <w:rPr>
      <w:rFonts w:eastAsia="Times New Roman" w:cs="Times New Roman"/>
      <w:b/>
      <w:bCs/>
      <w:sz w:val="26"/>
      <w:szCs w:val="26"/>
    </w:rPr>
  </w:style>
  <w:style w:type="paragraph" w:styleId="berschrift4">
    <w:name w:val="heading 4"/>
    <w:basedOn w:val="Standard"/>
    <w:next w:val="Standard"/>
    <w:link w:val="berschrift4Zchn"/>
    <w:uiPriority w:val="9"/>
    <w:qFormat/>
    <w:rsid w:val="00EF7C6F"/>
    <w:pPr>
      <w:keepNext/>
      <w:numPr>
        <w:ilvl w:val="3"/>
        <w:numId w:val="1"/>
      </w:numPr>
      <w:spacing w:before="240" w:after="60"/>
      <w:outlineLvl w:val="3"/>
    </w:pPr>
    <w:rPr>
      <w:rFonts w:eastAsia="Times New Roman" w:cs="Times New Roman"/>
      <w:b/>
      <w:bCs/>
      <w:sz w:val="24"/>
      <w:szCs w:val="28"/>
    </w:rPr>
  </w:style>
  <w:style w:type="paragraph" w:styleId="berschrift5">
    <w:name w:val="heading 5"/>
    <w:basedOn w:val="Standard"/>
    <w:next w:val="Standard"/>
    <w:link w:val="berschrift5Zchn"/>
    <w:uiPriority w:val="9"/>
    <w:qFormat/>
    <w:rsid w:val="001E7A17"/>
    <w:pPr>
      <w:numPr>
        <w:ilvl w:val="4"/>
        <w:numId w:val="1"/>
      </w:numPr>
      <w:spacing w:before="240" w:after="60"/>
      <w:outlineLvl w:val="4"/>
    </w:pPr>
    <w:rPr>
      <w:rFonts w:ascii="Cambria" w:eastAsia="Times New Roman" w:hAnsi="Cambria" w:cs="Times New Roman"/>
      <w:b/>
      <w:bCs/>
      <w:i/>
      <w:iCs/>
      <w:sz w:val="26"/>
      <w:szCs w:val="26"/>
    </w:rPr>
  </w:style>
  <w:style w:type="paragraph" w:styleId="berschrift6">
    <w:name w:val="heading 6"/>
    <w:basedOn w:val="Standard"/>
    <w:next w:val="Standard"/>
    <w:link w:val="berschrift6Zchn"/>
    <w:uiPriority w:val="9"/>
    <w:qFormat/>
    <w:rsid w:val="001E7A17"/>
    <w:pPr>
      <w:numPr>
        <w:ilvl w:val="5"/>
        <w:numId w:val="1"/>
      </w:numPr>
      <w:spacing w:before="240" w:after="60"/>
      <w:outlineLvl w:val="5"/>
    </w:pPr>
    <w:rPr>
      <w:rFonts w:ascii="Cambria" w:eastAsia="Times New Roman" w:hAnsi="Cambria" w:cs="Times New Roman"/>
      <w:b/>
      <w:bCs/>
      <w:szCs w:val="22"/>
    </w:rPr>
  </w:style>
  <w:style w:type="paragraph" w:styleId="berschrift7">
    <w:name w:val="heading 7"/>
    <w:basedOn w:val="Standard"/>
    <w:next w:val="Standard"/>
    <w:link w:val="berschrift7Zchn"/>
    <w:uiPriority w:val="9"/>
    <w:qFormat/>
    <w:rsid w:val="001E7A17"/>
    <w:pPr>
      <w:numPr>
        <w:ilvl w:val="6"/>
        <w:numId w:val="1"/>
      </w:numPr>
      <w:spacing w:before="240" w:after="60"/>
      <w:outlineLvl w:val="6"/>
    </w:pPr>
    <w:rPr>
      <w:rFonts w:ascii="Cambria" w:eastAsia="Times New Roman" w:hAnsi="Cambria" w:cs="Times New Roman"/>
    </w:rPr>
  </w:style>
  <w:style w:type="paragraph" w:styleId="berschrift8">
    <w:name w:val="heading 8"/>
    <w:basedOn w:val="Standard"/>
    <w:next w:val="Standard"/>
    <w:link w:val="berschrift8Zchn"/>
    <w:uiPriority w:val="9"/>
    <w:qFormat/>
    <w:rsid w:val="001E7A17"/>
    <w:pPr>
      <w:numPr>
        <w:ilvl w:val="7"/>
        <w:numId w:val="1"/>
      </w:numPr>
      <w:spacing w:before="240" w:after="60"/>
      <w:outlineLvl w:val="7"/>
    </w:pPr>
    <w:rPr>
      <w:rFonts w:ascii="Cambria" w:eastAsia="Times New Roman" w:hAnsi="Cambria" w:cs="Times New Roman"/>
      <w:i/>
      <w:iCs/>
    </w:rPr>
  </w:style>
  <w:style w:type="paragraph" w:styleId="berschrift9">
    <w:name w:val="heading 9"/>
    <w:basedOn w:val="Standard"/>
    <w:next w:val="Standard"/>
    <w:link w:val="berschrift9Zchn"/>
    <w:uiPriority w:val="9"/>
    <w:qFormat/>
    <w:rsid w:val="001E7A17"/>
    <w:pPr>
      <w:numPr>
        <w:ilvl w:val="8"/>
        <w:numId w:val="1"/>
      </w:numPr>
      <w:spacing w:before="240" w:after="60"/>
      <w:outlineLvl w:val="8"/>
    </w:pPr>
    <w:rPr>
      <w:rFonts w:ascii="Calibri" w:eastAsia="Times New Roman" w:hAnsi="Calibri" w:cs="Times New Roman"/>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EF7C6F"/>
    <w:rPr>
      <w:rFonts w:ascii="Times New Roman" w:eastAsia="Times New Roman" w:hAnsi="Times New Roman" w:cs="Times New Roman"/>
      <w:b/>
      <w:bCs/>
      <w:kern w:val="32"/>
      <w:sz w:val="32"/>
      <w:szCs w:val="32"/>
    </w:rPr>
  </w:style>
  <w:style w:type="character" w:customStyle="1" w:styleId="berschrift2Zchn">
    <w:name w:val="Überschrift 2 Zchn"/>
    <w:basedOn w:val="Absatz-Standardschriftart"/>
    <w:link w:val="berschrift2"/>
    <w:uiPriority w:val="9"/>
    <w:rsid w:val="00EF7C6F"/>
    <w:rPr>
      <w:rFonts w:ascii="Times New Roman" w:eastAsia="Times New Roman" w:hAnsi="Times New Roman" w:cs="Times New Roman"/>
      <w:b/>
      <w:bCs/>
      <w:iCs/>
      <w:sz w:val="28"/>
      <w:szCs w:val="28"/>
    </w:rPr>
  </w:style>
  <w:style w:type="character" w:customStyle="1" w:styleId="berschrift3Zchn">
    <w:name w:val="Überschrift 3 Zchn"/>
    <w:basedOn w:val="Absatz-Standardschriftart"/>
    <w:link w:val="berschrift3"/>
    <w:uiPriority w:val="9"/>
    <w:rsid w:val="00EF7C6F"/>
    <w:rPr>
      <w:rFonts w:ascii="Times New Roman" w:eastAsia="Times New Roman" w:hAnsi="Times New Roman" w:cs="Times New Roman"/>
      <w:b/>
      <w:bCs/>
      <w:sz w:val="26"/>
      <w:szCs w:val="26"/>
    </w:rPr>
  </w:style>
  <w:style w:type="character" w:customStyle="1" w:styleId="berschrift4Zchn">
    <w:name w:val="Überschrift 4 Zchn"/>
    <w:basedOn w:val="Absatz-Standardschriftart"/>
    <w:link w:val="berschrift4"/>
    <w:uiPriority w:val="9"/>
    <w:rsid w:val="00EF7C6F"/>
    <w:rPr>
      <w:rFonts w:ascii="Times New Roman" w:eastAsia="Times New Roman" w:hAnsi="Times New Roman" w:cs="Times New Roman"/>
      <w:b/>
      <w:bCs/>
      <w:szCs w:val="28"/>
    </w:rPr>
  </w:style>
  <w:style w:type="character" w:customStyle="1" w:styleId="berschrift5Zchn">
    <w:name w:val="Überschrift 5 Zchn"/>
    <w:basedOn w:val="Absatz-Standardschriftart"/>
    <w:link w:val="berschrift5"/>
    <w:uiPriority w:val="9"/>
    <w:rsid w:val="001E7A17"/>
    <w:rPr>
      <w:rFonts w:ascii="Cambria" w:eastAsia="Times New Roman" w:hAnsi="Cambria" w:cs="Times New Roman"/>
      <w:b/>
      <w:bCs/>
      <w:i/>
      <w:iCs/>
      <w:sz w:val="26"/>
      <w:szCs w:val="26"/>
    </w:rPr>
  </w:style>
  <w:style w:type="character" w:customStyle="1" w:styleId="berschrift6Zchn">
    <w:name w:val="Überschrift 6 Zchn"/>
    <w:basedOn w:val="Absatz-Standardschriftart"/>
    <w:link w:val="berschrift6"/>
    <w:uiPriority w:val="9"/>
    <w:rsid w:val="001E7A17"/>
    <w:rPr>
      <w:rFonts w:ascii="Cambria" w:eastAsia="Times New Roman" w:hAnsi="Cambria" w:cs="Times New Roman"/>
      <w:b/>
      <w:bCs/>
      <w:sz w:val="22"/>
      <w:szCs w:val="22"/>
    </w:rPr>
  </w:style>
  <w:style w:type="character" w:customStyle="1" w:styleId="berschrift7Zchn">
    <w:name w:val="Überschrift 7 Zchn"/>
    <w:basedOn w:val="Absatz-Standardschriftart"/>
    <w:link w:val="berschrift7"/>
    <w:uiPriority w:val="9"/>
    <w:rsid w:val="001E7A17"/>
    <w:rPr>
      <w:rFonts w:ascii="Cambria" w:eastAsia="Times New Roman" w:hAnsi="Cambria" w:cs="Times New Roman"/>
    </w:rPr>
  </w:style>
  <w:style w:type="character" w:customStyle="1" w:styleId="berschrift8Zchn">
    <w:name w:val="Überschrift 8 Zchn"/>
    <w:basedOn w:val="Absatz-Standardschriftart"/>
    <w:link w:val="berschrift8"/>
    <w:uiPriority w:val="9"/>
    <w:rsid w:val="001E7A17"/>
    <w:rPr>
      <w:rFonts w:ascii="Cambria" w:eastAsia="Times New Roman" w:hAnsi="Cambria" w:cs="Times New Roman"/>
      <w:i/>
      <w:iCs/>
    </w:rPr>
  </w:style>
  <w:style w:type="character" w:customStyle="1" w:styleId="berschrift9Zchn">
    <w:name w:val="Überschrift 9 Zchn"/>
    <w:basedOn w:val="Absatz-Standardschriftart"/>
    <w:link w:val="berschrift9"/>
    <w:uiPriority w:val="9"/>
    <w:rsid w:val="001E7A17"/>
    <w:rPr>
      <w:rFonts w:ascii="Calibri" w:eastAsia="Times New Roman" w:hAnsi="Calibri" w:cs="Times New Roman"/>
      <w:sz w:val="22"/>
      <w:szCs w:val="22"/>
    </w:rPr>
  </w:style>
  <w:style w:type="paragraph" w:styleId="KeinLeerraum">
    <w:name w:val="No Spacing"/>
    <w:uiPriority w:val="1"/>
    <w:qFormat/>
    <w:rsid w:val="00EF7C6F"/>
    <w:pPr>
      <w:jc w:val="both"/>
    </w:pPr>
    <w:rPr>
      <w:rFonts w:ascii="Times New Roman" w:hAnsi="Times New Roman"/>
      <w:sz w:val="22"/>
    </w:rPr>
  </w:style>
  <w:style w:type="paragraph" w:styleId="Kopfzeile">
    <w:name w:val="header"/>
    <w:basedOn w:val="Standard"/>
    <w:link w:val="KopfzeileZchn"/>
    <w:uiPriority w:val="99"/>
    <w:unhideWhenUsed/>
    <w:rsid w:val="00FD2AB7"/>
    <w:pPr>
      <w:tabs>
        <w:tab w:val="center" w:pos="4536"/>
        <w:tab w:val="right" w:pos="9072"/>
      </w:tabs>
      <w:spacing w:after="0"/>
    </w:pPr>
  </w:style>
  <w:style w:type="character" w:customStyle="1" w:styleId="KopfzeileZchn">
    <w:name w:val="Kopfzeile Zchn"/>
    <w:basedOn w:val="Absatz-Standardschriftart"/>
    <w:link w:val="Kopfzeile"/>
    <w:uiPriority w:val="99"/>
    <w:rsid w:val="00FD2AB7"/>
  </w:style>
  <w:style w:type="paragraph" w:styleId="Fuzeile">
    <w:name w:val="footer"/>
    <w:basedOn w:val="Standard"/>
    <w:link w:val="FuzeileZchn"/>
    <w:uiPriority w:val="99"/>
    <w:unhideWhenUsed/>
    <w:rsid w:val="00FD2AB7"/>
    <w:pPr>
      <w:tabs>
        <w:tab w:val="center" w:pos="4536"/>
        <w:tab w:val="right" w:pos="9072"/>
      </w:tabs>
      <w:spacing w:after="0"/>
    </w:pPr>
  </w:style>
  <w:style w:type="character" w:customStyle="1" w:styleId="FuzeileZchn">
    <w:name w:val="Fußzeile Zchn"/>
    <w:basedOn w:val="Absatz-Standardschriftart"/>
    <w:link w:val="Fuzeile"/>
    <w:uiPriority w:val="99"/>
    <w:rsid w:val="00FD2AB7"/>
  </w:style>
  <w:style w:type="character" w:styleId="Platzhaltertext">
    <w:name w:val="Placeholder Text"/>
    <w:basedOn w:val="Absatz-Standardschriftart"/>
    <w:uiPriority w:val="99"/>
    <w:semiHidden/>
    <w:rsid w:val="00CE409F"/>
    <w:rPr>
      <w:color w:val="808080"/>
    </w:rPr>
  </w:style>
  <w:style w:type="table" w:styleId="Tabellenraster">
    <w:name w:val="Table Grid"/>
    <w:basedOn w:val="NormaleTabelle"/>
    <w:uiPriority w:val="39"/>
    <w:rsid w:val="0045270A"/>
    <w:rPr>
      <w:rFonts w:ascii="Times New Roman" w:eastAsia="MS Mincho" w:hAnsi="Times New Roman" w:cs="Times New Roman"/>
      <w:sz w:val="20"/>
      <w:szCs w:val="20"/>
      <w:lang w:val="it-IT" w:eastAsia="zh-TW"/>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eschriftung">
    <w:name w:val="caption"/>
    <w:basedOn w:val="Standard"/>
    <w:next w:val="Standard"/>
    <w:link w:val="BeschriftungZchn"/>
    <w:qFormat/>
    <w:rsid w:val="0045270A"/>
    <w:pPr>
      <w:spacing w:after="0"/>
    </w:pPr>
    <w:rPr>
      <w:rFonts w:eastAsia="MS Mincho" w:cs="Times New Roman"/>
      <w:b/>
      <w:bCs/>
      <w:sz w:val="20"/>
      <w:szCs w:val="20"/>
    </w:rPr>
  </w:style>
  <w:style w:type="paragraph" w:styleId="Listenabsatz">
    <w:name w:val="List Paragraph"/>
    <w:aliases w:val="列出段落,numbered,Paragraphe de liste1,Bulletr List Paragraph,列出段落1,Bullet List,FooterText,List Paragraph21,List Paragraph11,Parágrafo da Lista1,Párrafo de lista1,Listeafsnit1,リスト段落,Fo"/>
    <w:basedOn w:val="Standard"/>
    <w:link w:val="ListenabsatzZchn"/>
    <w:uiPriority w:val="34"/>
    <w:qFormat/>
    <w:rsid w:val="00374AF5"/>
    <w:pPr>
      <w:ind w:left="720"/>
      <w:contextualSpacing/>
    </w:pPr>
  </w:style>
  <w:style w:type="character" w:styleId="Hyperlink">
    <w:name w:val="Hyperlink"/>
    <w:basedOn w:val="Absatz-Standardschriftart"/>
    <w:uiPriority w:val="99"/>
    <w:unhideWhenUsed/>
    <w:rsid w:val="008E6B9F"/>
    <w:rPr>
      <w:color w:val="0563C1"/>
      <w:u w:val="single"/>
    </w:rPr>
  </w:style>
  <w:style w:type="character" w:styleId="BesuchterLink">
    <w:name w:val="FollowedHyperlink"/>
    <w:basedOn w:val="Absatz-Standardschriftart"/>
    <w:uiPriority w:val="99"/>
    <w:semiHidden/>
    <w:unhideWhenUsed/>
    <w:rsid w:val="008E6B9F"/>
    <w:rPr>
      <w:color w:val="954F72"/>
      <w:u w:val="single"/>
    </w:rPr>
  </w:style>
  <w:style w:type="paragraph" w:customStyle="1" w:styleId="msonormal0">
    <w:name w:val="msonormal"/>
    <w:basedOn w:val="Standard"/>
    <w:rsid w:val="008E6B9F"/>
    <w:pPr>
      <w:spacing w:before="100" w:beforeAutospacing="1" w:after="100" w:afterAutospacing="1"/>
      <w:jc w:val="left"/>
    </w:pPr>
    <w:rPr>
      <w:rFonts w:eastAsia="Times New Roman" w:cs="Times New Roman"/>
      <w:sz w:val="24"/>
      <w:lang w:val="de-DE" w:eastAsia="de-DE"/>
    </w:rPr>
  </w:style>
  <w:style w:type="paragraph" w:customStyle="1" w:styleId="xl63">
    <w:name w:val="xl63"/>
    <w:basedOn w:val="Standard"/>
    <w:rsid w:val="008E6B9F"/>
    <w:pPr>
      <w:shd w:val="clear" w:color="000000" w:fill="000000"/>
      <w:spacing w:before="100" w:beforeAutospacing="1" w:after="100" w:afterAutospacing="1"/>
      <w:jc w:val="left"/>
    </w:pPr>
    <w:rPr>
      <w:rFonts w:eastAsia="Times New Roman" w:cs="Times New Roman"/>
      <w:b/>
      <w:bCs/>
      <w:color w:val="FFFFFF"/>
      <w:sz w:val="24"/>
      <w:lang w:val="de-DE" w:eastAsia="de-DE"/>
    </w:rPr>
  </w:style>
  <w:style w:type="paragraph" w:customStyle="1" w:styleId="xl64">
    <w:name w:val="xl64"/>
    <w:basedOn w:val="Standard"/>
    <w:rsid w:val="008E6B9F"/>
    <w:pPr>
      <w:shd w:val="clear" w:color="000000" w:fill="000000"/>
      <w:spacing w:before="100" w:beforeAutospacing="1" w:after="100" w:afterAutospacing="1"/>
      <w:jc w:val="center"/>
    </w:pPr>
    <w:rPr>
      <w:rFonts w:eastAsia="Times New Roman" w:cs="Times New Roman"/>
      <w:b/>
      <w:bCs/>
      <w:color w:val="FFFFFF"/>
      <w:sz w:val="24"/>
      <w:lang w:val="de-DE" w:eastAsia="de-DE"/>
    </w:rPr>
  </w:style>
  <w:style w:type="paragraph" w:customStyle="1" w:styleId="xl65">
    <w:name w:val="xl65"/>
    <w:basedOn w:val="Standard"/>
    <w:rsid w:val="008E6B9F"/>
    <w:pPr>
      <w:shd w:val="clear" w:color="000000" w:fill="000000"/>
      <w:spacing w:before="100" w:beforeAutospacing="1" w:after="100" w:afterAutospacing="1"/>
      <w:jc w:val="center"/>
    </w:pPr>
    <w:rPr>
      <w:rFonts w:eastAsia="Times New Roman" w:cs="Times New Roman"/>
      <w:b/>
      <w:bCs/>
      <w:color w:val="FFFFFF"/>
      <w:sz w:val="24"/>
      <w:lang w:val="de-DE" w:eastAsia="de-DE"/>
    </w:rPr>
  </w:style>
  <w:style w:type="paragraph" w:customStyle="1" w:styleId="xl66">
    <w:name w:val="xl66"/>
    <w:basedOn w:val="Standard"/>
    <w:rsid w:val="008E6B9F"/>
    <w:pPr>
      <w:pBdr>
        <w:bottom w:val="single" w:sz="4" w:space="0" w:color="auto"/>
      </w:pBdr>
      <w:spacing w:before="100" w:beforeAutospacing="1" w:after="100" w:afterAutospacing="1"/>
      <w:jc w:val="center"/>
    </w:pPr>
    <w:rPr>
      <w:rFonts w:eastAsia="Times New Roman" w:cs="Times New Roman"/>
      <w:sz w:val="24"/>
      <w:lang w:val="de-DE" w:eastAsia="de-DE"/>
    </w:rPr>
  </w:style>
  <w:style w:type="paragraph" w:customStyle="1" w:styleId="xl67">
    <w:name w:val="xl67"/>
    <w:basedOn w:val="Standard"/>
    <w:rsid w:val="008E6B9F"/>
    <w:pPr>
      <w:pBdr>
        <w:top w:val="single" w:sz="4" w:space="0" w:color="auto"/>
      </w:pBdr>
      <w:spacing w:before="100" w:beforeAutospacing="1" w:after="100" w:afterAutospacing="1"/>
      <w:jc w:val="center"/>
    </w:pPr>
    <w:rPr>
      <w:rFonts w:eastAsia="Times New Roman" w:cs="Times New Roman"/>
      <w:sz w:val="24"/>
      <w:lang w:val="de-DE" w:eastAsia="de-DE"/>
    </w:rPr>
  </w:style>
  <w:style w:type="paragraph" w:customStyle="1" w:styleId="xl68">
    <w:name w:val="xl68"/>
    <w:basedOn w:val="Standard"/>
    <w:rsid w:val="008E6B9F"/>
    <w:pPr>
      <w:pBdr>
        <w:top w:val="single" w:sz="4" w:space="0" w:color="auto"/>
        <w:right w:val="single" w:sz="4" w:space="0" w:color="auto"/>
      </w:pBdr>
      <w:spacing w:before="100" w:beforeAutospacing="1" w:after="100" w:afterAutospacing="1"/>
      <w:jc w:val="center"/>
    </w:pPr>
    <w:rPr>
      <w:rFonts w:eastAsia="Times New Roman" w:cs="Times New Roman"/>
      <w:sz w:val="24"/>
      <w:lang w:val="de-DE" w:eastAsia="de-DE"/>
    </w:rPr>
  </w:style>
  <w:style w:type="paragraph" w:customStyle="1" w:styleId="xl69">
    <w:name w:val="xl69"/>
    <w:basedOn w:val="Standard"/>
    <w:rsid w:val="008E6B9F"/>
    <w:pPr>
      <w:spacing w:before="100" w:beforeAutospacing="1" w:after="100" w:afterAutospacing="1"/>
      <w:jc w:val="center"/>
    </w:pPr>
    <w:rPr>
      <w:rFonts w:eastAsia="Times New Roman" w:cs="Times New Roman"/>
      <w:sz w:val="24"/>
      <w:lang w:val="de-DE" w:eastAsia="de-DE"/>
    </w:rPr>
  </w:style>
  <w:style w:type="paragraph" w:customStyle="1" w:styleId="xl70">
    <w:name w:val="xl70"/>
    <w:basedOn w:val="Standard"/>
    <w:rsid w:val="008E6B9F"/>
    <w:pPr>
      <w:pBdr>
        <w:right w:val="single" w:sz="4" w:space="0" w:color="auto"/>
      </w:pBdr>
      <w:spacing w:before="100" w:beforeAutospacing="1" w:after="100" w:afterAutospacing="1"/>
      <w:jc w:val="center"/>
    </w:pPr>
    <w:rPr>
      <w:rFonts w:eastAsia="Times New Roman" w:cs="Times New Roman"/>
      <w:sz w:val="24"/>
      <w:lang w:val="de-DE" w:eastAsia="de-DE"/>
    </w:rPr>
  </w:style>
  <w:style w:type="paragraph" w:customStyle="1" w:styleId="xl71">
    <w:name w:val="xl71"/>
    <w:basedOn w:val="Standard"/>
    <w:rsid w:val="008E6B9F"/>
    <w:pPr>
      <w:pBdr>
        <w:bottom w:val="single" w:sz="4" w:space="0" w:color="auto"/>
        <w:right w:val="single" w:sz="4" w:space="0" w:color="auto"/>
      </w:pBdr>
      <w:spacing w:before="100" w:beforeAutospacing="1" w:after="100" w:afterAutospacing="1"/>
      <w:jc w:val="center"/>
    </w:pPr>
    <w:rPr>
      <w:rFonts w:eastAsia="Times New Roman" w:cs="Times New Roman"/>
      <w:sz w:val="24"/>
      <w:lang w:val="de-DE" w:eastAsia="de-DE"/>
    </w:rPr>
  </w:style>
  <w:style w:type="paragraph" w:customStyle="1" w:styleId="xl72">
    <w:name w:val="xl72"/>
    <w:basedOn w:val="Standard"/>
    <w:rsid w:val="008E6B9F"/>
    <w:pPr>
      <w:pBdr>
        <w:top w:val="single" w:sz="4" w:space="0" w:color="auto"/>
        <w:left w:val="single" w:sz="4" w:space="0" w:color="auto"/>
        <w:right w:val="single" w:sz="4" w:space="0" w:color="auto"/>
      </w:pBdr>
      <w:spacing w:before="100" w:beforeAutospacing="1" w:after="100" w:afterAutospacing="1"/>
      <w:jc w:val="center"/>
    </w:pPr>
    <w:rPr>
      <w:rFonts w:eastAsia="Times New Roman" w:cs="Times New Roman"/>
      <w:sz w:val="24"/>
      <w:lang w:val="de-DE" w:eastAsia="de-DE"/>
    </w:rPr>
  </w:style>
  <w:style w:type="paragraph" w:customStyle="1" w:styleId="xl73">
    <w:name w:val="xl73"/>
    <w:basedOn w:val="Standard"/>
    <w:rsid w:val="008E6B9F"/>
    <w:pPr>
      <w:pBdr>
        <w:left w:val="single" w:sz="4" w:space="0" w:color="auto"/>
        <w:right w:val="single" w:sz="4" w:space="0" w:color="auto"/>
      </w:pBdr>
      <w:spacing w:before="100" w:beforeAutospacing="1" w:after="100" w:afterAutospacing="1"/>
      <w:jc w:val="center"/>
    </w:pPr>
    <w:rPr>
      <w:rFonts w:eastAsia="Times New Roman" w:cs="Times New Roman"/>
      <w:sz w:val="24"/>
      <w:lang w:val="de-DE" w:eastAsia="de-DE"/>
    </w:rPr>
  </w:style>
  <w:style w:type="paragraph" w:customStyle="1" w:styleId="xl74">
    <w:name w:val="xl74"/>
    <w:basedOn w:val="Standard"/>
    <w:rsid w:val="008E6B9F"/>
    <w:pPr>
      <w:pBdr>
        <w:left w:val="single" w:sz="4" w:space="0" w:color="auto"/>
        <w:bottom w:val="single" w:sz="4" w:space="0" w:color="auto"/>
        <w:right w:val="single" w:sz="4" w:space="0" w:color="auto"/>
      </w:pBdr>
      <w:spacing w:before="100" w:beforeAutospacing="1" w:after="100" w:afterAutospacing="1"/>
      <w:jc w:val="center"/>
    </w:pPr>
    <w:rPr>
      <w:rFonts w:eastAsia="Times New Roman" w:cs="Times New Roman"/>
      <w:sz w:val="24"/>
      <w:lang w:val="de-DE" w:eastAsia="de-DE"/>
    </w:rPr>
  </w:style>
  <w:style w:type="paragraph" w:customStyle="1" w:styleId="xl75">
    <w:name w:val="xl75"/>
    <w:basedOn w:val="Standard"/>
    <w:rsid w:val="008E6B9F"/>
    <w:pPr>
      <w:shd w:val="clear" w:color="000000" w:fill="000000"/>
      <w:spacing w:before="100" w:beforeAutospacing="1" w:after="100" w:afterAutospacing="1"/>
      <w:jc w:val="right"/>
    </w:pPr>
    <w:rPr>
      <w:rFonts w:eastAsia="Times New Roman" w:cs="Times New Roman"/>
      <w:b/>
      <w:bCs/>
      <w:color w:val="FFFFFF"/>
      <w:sz w:val="24"/>
      <w:lang w:val="de-DE" w:eastAsia="de-DE"/>
    </w:rPr>
  </w:style>
  <w:style w:type="paragraph" w:customStyle="1" w:styleId="xl76">
    <w:name w:val="xl76"/>
    <w:basedOn w:val="Standard"/>
    <w:rsid w:val="008E6B9F"/>
    <w:pPr>
      <w:shd w:val="clear" w:color="000000" w:fill="000000"/>
      <w:spacing w:before="100" w:beforeAutospacing="1" w:after="100" w:afterAutospacing="1"/>
      <w:jc w:val="right"/>
    </w:pPr>
    <w:rPr>
      <w:rFonts w:eastAsia="Times New Roman" w:cs="Times New Roman"/>
      <w:b/>
      <w:bCs/>
      <w:color w:val="FFFFFF"/>
      <w:sz w:val="24"/>
      <w:lang w:val="de-DE" w:eastAsia="de-DE"/>
    </w:rPr>
  </w:style>
  <w:style w:type="paragraph" w:customStyle="1" w:styleId="xl77">
    <w:name w:val="xl77"/>
    <w:basedOn w:val="Standard"/>
    <w:rsid w:val="008E6B9F"/>
    <w:pPr>
      <w:pBdr>
        <w:top w:val="single" w:sz="4" w:space="0" w:color="auto"/>
        <w:left w:val="single" w:sz="4" w:space="0" w:color="auto"/>
        <w:right w:val="single" w:sz="4" w:space="0" w:color="auto"/>
      </w:pBdr>
      <w:spacing w:before="100" w:beforeAutospacing="1" w:after="100" w:afterAutospacing="1"/>
      <w:jc w:val="right"/>
    </w:pPr>
    <w:rPr>
      <w:rFonts w:eastAsia="Times New Roman" w:cs="Times New Roman"/>
      <w:sz w:val="24"/>
      <w:lang w:val="de-DE" w:eastAsia="de-DE"/>
    </w:rPr>
  </w:style>
  <w:style w:type="paragraph" w:customStyle="1" w:styleId="xl78">
    <w:name w:val="xl78"/>
    <w:basedOn w:val="Standard"/>
    <w:rsid w:val="008E6B9F"/>
    <w:pPr>
      <w:pBdr>
        <w:top w:val="single" w:sz="4" w:space="0" w:color="auto"/>
      </w:pBdr>
      <w:spacing w:before="100" w:beforeAutospacing="1" w:after="100" w:afterAutospacing="1"/>
      <w:jc w:val="right"/>
    </w:pPr>
    <w:rPr>
      <w:rFonts w:eastAsia="Times New Roman" w:cs="Times New Roman"/>
      <w:sz w:val="24"/>
      <w:lang w:val="de-DE" w:eastAsia="de-DE"/>
    </w:rPr>
  </w:style>
  <w:style w:type="paragraph" w:customStyle="1" w:styleId="xl79">
    <w:name w:val="xl79"/>
    <w:basedOn w:val="Standard"/>
    <w:rsid w:val="008E6B9F"/>
    <w:pPr>
      <w:pBdr>
        <w:top w:val="single" w:sz="4" w:space="0" w:color="auto"/>
      </w:pBdr>
      <w:spacing w:before="100" w:beforeAutospacing="1" w:after="100" w:afterAutospacing="1"/>
      <w:jc w:val="right"/>
    </w:pPr>
    <w:rPr>
      <w:rFonts w:eastAsia="Times New Roman" w:cs="Times New Roman"/>
      <w:sz w:val="24"/>
      <w:lang w:val="de-DE" w:eastAsia="de-DE"/>
    </w:rPr>
  </w:style>
  <w:style w:type="paragraph" w:customStyle="1" w:styleId="xl80">
    <w:name w:val="xl80"/>
    <w:basedOn w:val="Standard"/>
    <w:rsid w:val="008E6B9F"/>
    <w:pPr>
      <w:pBdr>
        <w:top w:val="single" w:sz="4" w:space="0" w:color="auto"/>
        <w:right w:val="single" w:sz="4" w:space="0" w:color="auto"/>
      </w:pBdr>
      <w:spacing w:before="100" w:beforeAutospacing="1" w:after="100" w:afterAutospacing="1"/>
      <w:jc w:val="right"/>
    </w:pPr>
    <w:rPr>
      <w:rFonts w:eastAsia="Times New Roman" w:cs="Times New Roman"/>
      <w:sz w:val="24"/>
      <w:lang w:val="de-DE" w:eastAsia="de-DE"/>
    </w:rPr>
  </w:style>
  <w:style w:type="paragraph" w:customStyle="1" w:styleId="xl81">
    <w:name w:val="xl81"/>
    <w:basedOn w:val="Standard"/>
    <w:rsid w:val="008E6B9F"/>
    <w:pPr>
      <w:pBdr>
        <w:left w:val="single" w:sz="4" w:space="0" w:color="auto"/>
        <w:right w:val="single" w:sz="4" w:space="0" w:color="auto"/>
      </w:pBdr>
      <w:spacing w:before="100" w:beforeAutospacing="1" w:after="100" w:afterAutospacing="1"/>
      <w:jc w:val="right"/>
    </w:pPr>
    <w:rPr>
      <w:rFonts w:eastAsia="Times New Roman" w:cs="Times New Roman"/>
      <w:sz w:val="24"/>
      <w:lang w:val="de-DE" w:eastAsia="de-DE"/>
    </w:rPr>
  </w:style>
  <w:style w:type="paragraph" w:customStyle="1" w:styleId="xl82">
    <w:name w:val="xl82"/>
    <w:basedOn w:val="Standard"/>
    <w:rsid w:val="008E6B9F"/>
    <w:pPr>
      <w:spacing w:before="100" w:beforeAutospacing="1" w:after="100" w:afterAutospacing="1"/>
      <w:jc w:val="right"/>
    </w:pPr>
    <w:rPr>
      <w:rFonts w:eastAsia="Times New Roman" w:cs="Times New Roman"/>
      <w:sz w:val="24"/>
      <w:lang w:val="de-DE" w:eastAsia="de-DE"/>
    </w:rPr>
  </w:style>
  <w:style w:type="paragraph" w:customStyle="1" w:styleId="xl83">
    <w:name w:val="xl83"/>
    <w:basedOn w:val="Standard"/>
    <w:rsid w:val="008E6B9F"/>
    <w:pPr>
      <w:spacing w:before="100" w:beforeAutospacing="1" w:after="100" w:afterAutospacing="1"/>
      <w:jc w:val="right"/>
    </w:pPr>
    <w:rPr>
      <w:rFonts w:eastAsia="Times New Roman" w:cs="Times New Roman"/>
      <w:sz w:val="24"/>
      <w:lang w:val="de-DE" w:eastAsia="de-DE"/>
    </w:rPr>
  </w:style>
  <w:style w:type="paragraph" w:customStyle="1" w:styleId="xl84">
    <w:name w:val="xl84"/>
    <w:basedOn w:val="Standard"/>
    <w:rsid w:val="008E6B9F"/>
    <w:pPr>
      <w:pBdr>
        <w:right w:val="single" w:sz="4" w:space="0" w:color="auto"/>
      </w:pBdr>
      <w:spacing w:before="100" w:beforeAutospacing="1" w:after="100" w:afterAutospacing="1"/>
      <w:jc w:val="right"/>
    </w:pPr>
    <w:rPr>
      <w:rFonts w:eastAsia="Times New Roman" w:cs="Times New Roman"/>
      <w:sz w:val="24"/>
      <w:lang w:val="de-DE" w:eastAsia="de-DE"/>
    </w:rPr>
  </w:style>
  <w:style w:type="paragraph" w:customStyle="1" w:styleId="xl85">
    <w:name w:val="xl85"/>
    <w:basedOn w:val="Standard"/>
    <w:rsid w:val="008E6B9F"/>
    <w:pPr>
      <w:pBdr>
        <w:left w:val="single" w:sz="4" w:space="0" w:color="auto"/>
        <w:bottom w:val="single" w:sz="4" w:space="0" w:color="auto"/>
        <w:right w:val="single" w:sz="4" w:space="0" w:color="auto"/>
      </w:pBdr>
      <w:spacing w:before="100" w:beforeAutospacing="1" w:after="100" w:afterAutospacing="1"/>
      <w:jc w:val="right"/>
    </w:pPr>
    <w:rPr>
      <w:rFonts w:eastAsia="Times New Roman" w:cs="Times New Roman"/>
      <w:sz w:val="24"/>
      <w:lang w:val="de-DE" w:eastAsia="de-DE"/>
    </w:rPr>
  </w:style>
  <w:style w:type="paragraph" w:customStyle="1" w:styleId="xl86">
    <w:name w:val="xl86"/>
    <w:basedOn w:val="Standard"/>
    <w:rsid w:val="008E6B9F"/>
    <w:pPr>
      <w:pBdr>
        <w:bottom w:val="single" w:sz="4" w:space="0" w:color="auto"/>
      </w:pBdr>
      <w:spacing w:before="100" w:beforeAutospacing="1" w:after="100" w:afterAutospacing="1"/>
      <w:jc w:val="right"/>
    </w:pPr>
    <w:rPr>
      <w:rFonts w:eastAsia="Times New Roman" w:cs="Times New Roman"/>
      <w:sz w:val="24"/>
      <w:lang w:val="de-DE" w:eastAsia="de-DE"/>
    </w:rPr>
  </w:style>
  <w:style w:type="paragraph" w:customStyle="1" w:styleId="xl87">
    <w:name w:val="xl87"/>
    <w:basedOn w:val="Standard"/>
    <w:rsid w:val="008E6B9F"/>
    <w:pPr>
      <w:pBdr>
        <w:bottom w:val="single" w:sz="4" w:space="0" w:color="auto"/>
      </w:pBdr>
      <w:spacing w:before="100" w:beforeAutospacing="1" w:after="100" w:afterAutospacing="1"/>
      <w:jc w:val="right"/>
    </w:pPr>
    <w:rPr>
      <w:rFonts w:eastAsia="Times New Roman" w:cs="Times New Roman"/>
      <w:sz w:val="24"/>
      <w:lang w:val="de-DE" w:eastAsia="de-DE"/>
    </w:rPr>
  </w:style>
  <w:style w:type="paragraph" w:customStyle="1" w:styleId="xl88">
    <w:name w:val="xl88"/>
    <w:basedOn w:val="Standard"/>
    <w:rsid w:val="008E6B9F"/>
    <w:pPr>
      <w:pBdr>
        <w:bottom w:val="single" w:sz="4" w:space="0" w:color="auto"/>
        <w:right w:val="single" w:sz="4" w:space="0" w:color="auto"/>
      </w:pBdr>
      <w:spacing w:before="100" w:beforeAutospacing="1" w:after="100" w:afterAutospacing="1"/>
      <w:jc w:val="right"/>
    </w:pPr>
    <w:rPr>
      <w:rFonts w:eastAsia="Times New Roman" w:cs="Times New Roman"/>
      <w:sz w:val="24"/>
      <w:lang w:val="de-DE" w:eastAsia="de-DE"/>
    </w:rPr>
  </w:style>
  <w:style w:type="paragraph" w:customStyle="1" w:styleId="xl89">
    <w:name w:val="xl89"/>
    <w:basedOn w:val="Standard"/>
    <w:rsid w:val="008E6B9F"/>
    <w:pPr>
      <w:shd w:val="clear" w:color="000000" w:fill="000000"/>
      <w:spacing w:before="100" w:beforeAutospacing="1" w:after="100" w:afterAutospacing="1"/>
      <w:jc w:val="left"/>
    </w:pPr>
    <w:rPr>
      <w:rFonts w:eastAsia="Times New Roman" w:cs="Times New Roman"/>
      <w:b/>
      <w:bCs/>
      <w:color w:val="FFFFFF"/>
      <w:sz w:val="24"/>
      <w:lang w:val="de-DE" w:eastAsia="de-DE"/>
    </w:rPr>
  </w:style>
  <w:style w:type="paragraph" w:styleId="Textkrper">
    <w:name w:val="Body Text"/>
    <w:basedOn w:val="Standard"/>
    <w:link w:val="TextkrperZchn"/>
    <w:uiPriority w:val="1"/>
    <w:qFormat/>
    <w:rsid w:val="0030435B"/>
    <w:pPr>
      <w:widowControl w:val="0"/>
      <w:pBdr>
        <w:top w:val="none" w:sz="4" w:space="0" w:color="000000"/>
        <w:left w:val="none" w:sz="4" w:space="0" w:color="000000"/>
        <w:bottom w:val="none" w:sz="4" w:space="0" w:color="000000"/>
        <w:right w:val="none" w:sz="4" w:space="0" w:color="000000"/>
        <w:between w:val="none" w:sz="4" w:space="0" w:color="000000"/>
      </w:pBdr>
      <w:spacing w:before="120"/>
    </w:pPr>
    <w:rPr>
      <w:rFonts w:ascii="Arial" w:eastAsia="Arial" w:hAnsi="Arial" w:cs="Arial"/>
      <w:szCs w:val="22"/>
      <w:lang w:eastAsia="zh-CN"/>
    </w:rPr>
  </w:style>
  <w:style w:type="character" w:customStyle="1" w:styleId="TextkrperZchn">
    <w:name w:val="Textkörper Zchn"/>
    <w:basedOn w:val="Absatz-Standardschriftart"/>
    <w:link w:val="Textkrper"/>
    <w:uiPriority w:val="1"/>
    <w:rsid w:val="0030435B"/>
    <w:rPr>
      <w:rFonts w:ascii="Arial" w:eastAsia="Arial" w:hAnsi="Arial" w:cs="Arial"/>
      <w:sz w:val="22"/>
      <w:szCs w:val="22"/>
      <w:lang w:eastAsia="zh-CN"/>
    </w:rPr>
  </w:style>
  <w:style w:type="table" w:customStyle="1" w:styleId="TableGrid1">
    <w:name w:val="Table Grid1"/>
    <w:basedOn w:val="NormaleTabelle"/>
    <w:next w:val="Tabellenraster"/>
    <w:uiPriority w:val="39"/>
    <w:rsid w:val="0030435B"/>
    <w:pPr>
      <w:widowControl w:val="0"/>
      <w:autoSpaceDE w:val="0"/>
      <w:autoSpaceDN w:val="0"/>
    </w:pPr>
    <w:rPr>
      <w:rFonts w:eastAsiaTheme="minorEastAsia"/>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schriftungZchn">
    <w:name w:val="Beschriftung Zchn"/>
    <w:link w:val="Beschriftung"/>
    <w:qFormat/>
    <w:locked/>
    <w:rsid w:val="00856522"/>
    <w:rPr>
      <w:rFonts w:ascii="Times New Roman" w:eastAsia="MS Mincho" w:hAnsi="Times New Roman" w:cs="Times New Roman"/>
      <w:b/>
      <w:bCs/>
      <w:sz w:val="20"/>
      <w:szCs w:val="20"/>
    </w:rPr>
  </w:style>
  <w:style w:type="paragraph" w:styleId="berarbeitung">
    <w:name w:val="Revision"/>
    <w:hidden/>
    <w:uiPriority w:val="99"/>
    <w:semiHidden/>
    <w:rsid w:val="00503DF5"/>
    <w:rPr>
      <w:rFonts w:ascii="Times New Roman" w:hAnsi="Times New Roman"/>
      <w:sz w:val="22"/>
    </w:rPr>
  </w:style>
  <w:style w:type="character" w:customStyle="1" w:styleId="ListenabsatzZchn">
    <w:name w:val="Listenabsatz Zchn"/>
    <w:aliases w:val="列出段落 Zchn,numbered Zchn,Paragraphe de liste1 Zchn,Bulletr List Paragraph Zchn,列出段落1 Zchn,Bullet List Zchn,FooterText Zchn,List Paragraph21 Zchn,List Paragraph11 Zchn,Parágrafo da Lista1 Zchn,Párrafo de lista1 Zchn,Listeafsnit1 Zchn"/>
    <w:basedOn w:val="Absatz-Standardschriftart"/>
    <w:link w:val="Listenabsatz"/>
    <w:uiPriority w:val="34"/>
    <w:locked/>
    <w:rsid w:val="00367EFA"/>
    <w:rPr>
      <w:rFonts w:ascii="Times New Roman" w:hAnsi="Times New Roman"/>
      <w:sz w:val="22"/>
    </w:rPr>
  </w:style>
  <w:style w:type="character" w:styleId="Kommentarzeichen">
    <w:name w:val="annotation reference"/>
    <w:basedOn w:val="Absatz-Standardschriftart"/>
    <w:uiPriority w:val="99"/>
    <w:semiHidden/>
    <w:unhideWhenUsed/>
    <w:rsid w:val="00CA15B3"/>
    <w:rPr>
      <w:sz w:val="16"/>
      <w:szCs w:val="16"/>
    </w:rPr>
  </w:style>
  <w:style w:type="paragraph" w:styleId="Kommentartext">
    <w:name w:val="annotation text"/>
    <w:basedOn w:val="Standard"/>
    <w:link w:val="KommentartextZchn"/>
    <w:uiPriority w:val="99"/>
    <w:unhideWhenUsed/>
    <w:rsid w:val="00CA15B3"/>
    <w:rPr>
      <w:sz w:val="20"/>
      <w:szCs w:val="20"/>
    </w:rPr>
  </w:style>
  <w:style w:type="character" w:customStyle="1" w:styleId="KommentartextZchn">
    <w:name w:val="Kommentartext Zchn"/>
    <w:basedOn w:val="Absatz-Standardschriftart"/>
    <w:link w:val="Kommentartext"/>
    <w:uiPriority w:val="99"/>
    <w:rsid w:val="00CA15B3"/>
    <w:rPr>
      <w:rFonts w:ascii="Times New Roman" w:hAnsi="Times New Roman"/>
      <w:sz w:val="20"/>
      <w:szCs w:val="20"/>
    </w:rPr>
  </w:style>
  <w:style w:type="paragraph" w:styleId="Kommentarthema">
    <w:name w:val="annotation subject"/>
    <w:basedOn w:val="Kommentartext"/>
    <w:next w:val="Kommentartext"/>
    <w:link w:val="KommentarthemaZchn"/>
    <w:uiPriority w:val="99"/>
    <w:semiHidden/>
    <w:unhideWhenUsed/>
    <w:rsid w:val="00CA15B3"/>
    <w:rPr>
      <w:b/>
      <w:bCs/>
    </w:rPr>
  </w:style>
  <w:style w:type="character" w:customStyle="1" w:styleId="KommentarthemaZchn">
    <w:name w:val="Kommentarthema Zchn"/>
    <w:basedOn w:val="KommentartextZchn"/>
    <w:link w:val="Kommentarthema"/>
    <w:uiPriority w:val="99"/>
    <w:semiHidden/>
    <w:rsid w:val="00CA15B3"/>
    <w:rPr>
      <w:rFonts w:ascii="Times New Roman" w:hAnsi="Times New Roman"/>
      <w:b/>
      <w:bCs/>
      <w:sz w:val="20"/>
      <w:szCs w:val="20"/>
    </w:rPr>
  </w:style>
  <w:style w:type="paragraph" w:styleId="Funotentext">
    <w:name w:val="footnote text"/>
    <w:basedOn w:val="Standard"/>
    <w:link w:val="FunotentextZchn"/>
    <w:uiPriority w:val="99"/>
    <w:semiHidden/>
    <w:unhideWhenUsed/>
    <w:rsid w:val="00397EBC"/>
    <w:pPr>
      <w:spacing w:after="0"/>
    </w:pPr>
    <w:rPr>
      <w:sz w:val="20"/>
      <w:szCs w:val="20"/>
    </w:rPr>
  </w:style>
  <w:style w:type="character" w:customStyle="1" w:styleId="FunotentextZchn">
    <w:name w:val="Fußnotentext Zchn"/>
    <w:basedOn w:val="Absatz-Standardschriftart"/>
    <w:link w:val="Funotentext"/>
    <w:uiPriority w:val="99"/>
    <w:semiHidden/>
    <w:rsid w:val="00397EBC"/>
    <w:rPr>
      <w:rFonts w:ascii="Times New Roman" w:hAnsi="Times New Roman"/>
      <w:sz w:val="20"/>
      <w:szCs w:val="20"/>
    </w:rPr>
  </w:style>
  <w:style w:type="character" w:styleId="Funotenzeichen">
    <w:name w:val="footnote reference"/>
    <w:basedOn w:val="Absatz-Standardschriftart"/>
    <w:uiPriority w:val="99"/>
    <w:semiHidden/>
    <w:unhideWhenUsed/>
    <w:rsid w:val="00397EBC"/>
    <w:rPr>
      <w:vertAlign w:val="superscript"/>
    </w:rPr>
  </w:style>
  <w:style w:type="character" w:styleId="NichtaufgelsteErwhnung">
    <w:name w:val="Unresolved Mention"/>
    <w:basedOn w:val="Absatz-Standardschriftart"/>
    <w:uiPriority w:val="99"/>
    <w:rsid w:val="00FA43F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4116321">
      <w:bodyDiv w:val="1"/>
      <w:marLeft w:val="0"/>
      <w:marRight w:val="0"/>
      <w:marTop w:val="0"/>
      <w:marBottom w:val="0"/>
      <w:divBdr>
        <w:top w:val="none" w:sz="0" w:space="0" w:color="auto"/>
        <w:left w:val="none" w:sz="0" w:space="0" w:color="auto"/>
        <w:bottom w:val="none" w:sz="0" w:space="0" w:color="auto"/>
        <w:right w:val="none" w:sz="0" w:space="0" w:color="auto"/>
      </w:divBdr>
    </w:div>
    <w:div w:id="29497082">
      <w:bodyDiv w:val="1"/>
      <w:marLeft w:val="0"/>
      <w:marRight w:val="0"/>
      <w:marTop w:val="0"/>
      <w:marBottom w:val="0"/>
      <w:divBdr>
        <w:top w:val="none" w:sz="0" w:space="0" w:color="auto"/>
        <w:left w:val="none" w:sz="0" w:space="0" w:color="auto"/>
        <w:bottom w:val="none" w:sz="0" w:space="0" w:color="auto"/>
        <w:right w:val="none" w:sz="0" w:space="0" w:color="auto"/>
      </w:divBdr>
    </w:div>
    <w:div w:id="29649735">
      <w:bodyDiv w:val="1"/>
      <w:marLeft w:val="0"/>
      <w:marRight w:val="0"/>
      <w:marTop w:val="0"/>
      <w:marBottom w:val="0"/>
      <w:divBdr>
        <w:top w:val="none" w:sz="0" w:space="0" w:color="auto"/>
        <w:left w:val="none" w:sz="0" w:space="0" w:color="auto"/>
        <w:bottom w:val="none" w:sz="0" w:space="0" w:color="auto"/>
        <w:right w:val="none" w:sz="0" w:space="0" w:color="auto"/>
      </w:divBdr>
    </w:div>
    <w:div w:id="67001065">
      <w:bodyDiv w:val="1"/>
      <w:marLeft w:val="0"/>
      <w:marRight w:val="0"/>
      <w:marTop w:val="0"/>
      <w:marBottom w:val="0"/>
      <w:divBdr>
        <w:top w:val="none" w:sz="0" w:space="0" w:color="auto"/>
        <w:left w:val="none" w:sz="0" w:space="0" w:color="auto"/>
        <w:bottom w:val="none" w:sz="0" w:space="0" w:color="auto"/>
        <w:right w:val="none" w:sz="0" w:space="0" w:color="auto"/>
      </w:divBdr>
    </w:div>
    <w:div w:id="91317543">
      <w:bodyDiv w:val="1"/>
      <w:marLeft w:val="0"/>
      <w:marRight w:val="0"/>
      <w:marTop w:val="0"/>
      <w:marBottom w:val="0"/>
      <w:divBdr>
        <w:top w:val="none" w:sz="0" w:space="0" w:color="auto"/>
        <w:left w:val="none" w:sz="0" w:space="0" w:color="auto"/>
        <w:bottom w:val="none" w:sz="0" w:space="0" w:color="auto"/>
        <w:right w:val="none" w:sz="0" w:space="0" w:color="auto"/>
      </w:divBdr>
    </w:div>
    <w:div w:id="93091102">
      <w:bodyDiv w:val="1"/>
      <w:marLeft w:val="0"/>
      <w:marRight w:val="0"/>
      <w:marTop w:val="0"/>
      <w:marBottom w:val="0"/>
      <w:divBdr>
        <w:top w:val="none" w:sz="0" w:space="0" w:color="auto"/>
        <w:left w:val="none" w:sz="0" w:space="0" w:color="auto"/>
        <w:bottom w:val="none" w:sz="0" w:space="0" w:color="auto"/>
        <w:right w:val="none" w:sz="0" w:space="0" w:color="auto"/>
      </w:divBdr>
    </w:div>
    <w:div w:id="159277157">
      <w:bodyDiv w:val="1"/>
      <w:marLeft w:val="0"/>
      <w:marRight w:val="0"/>
      <w:marTop w:val="0"/>
      <w:marBottom w:val="0"/>
      <w:divBdr>
        <w:top w:val="none" w:sz="0" w:space="0" w:color="auto"/>
        <w:left w:val="none" w:sz="0" w:space="0" w:color="auto"/>
        <w:bottom w:val="none" w:sz="0" w:space="0" w:color="auto"/>
        <w:right w:val="none" w:sz="0" w:space="0" w:color="auto"/>
      </w:divBdr>
    </w:div>
    <w:div w:id="182206356">
      <w:bodyDiv w:val="1"/>
      <w:marLeft w:val="0"/>
      <w:marRight w:val="0"/>
      <w:marTop w:val="0"/>
      <w:marBottom w:val="0"/>
      <w:divBdr>
        <w:top w:val="none" w:sz="0" w:space="0" w:color="auto"/>
        <w:left w:val="none" w:sz="0" w:space="0" w:color="auto"/>
        <w:bottom w:val="none" w:sz="0" w:space="0" w:color="auto"/>
        <w:right w:val="none" w:sz="0" w:space="0" w:color="auto"/>
      </w:divBdr>
    </w:div>
    <w:div w:id="401756316">
      <w:bodyDiv w:val="1"/>
      <w:marLeft w:val="0"/>
      <w:marRight w:val="0"/>
      <w:marTop w:val="0"/>
      <w:marBottom w:val="0"/>
      <w:divBdr>
        <w:top w:val="none" w:sz="0" w:space="0" w:color="auto"/>
        <w:left w:val="none" w:sz="0" w:space="0" w:color="auto"/>
        <w:bottom w:val="none" w:sz="0" w:space="0" w:color="auto"/>
        <w:right w:val="none" w:sz="0" w:space="0" w:color="auto"/>
      </w:divBdr>
    </w:div>
    <w:div w:id="507063052">
      <w:bodyDiv w:val="1"/>
      <w:marLeft w:val="0"/>
      <w:marRight w:val="0"/>
      <w:marTop w:val="0"/>
      <w:marBottom w:val="0"/>
      <w:divBdr>
        <w:top w:val="none" w:sz="0" w:space="0" w:color="auto"/>
        <w:left w:val="none" w:sz="0" w:space="0" w:color="auto"/>
        <w:bottom w:val="none" w:sz="0" w:space="0" w:color="auto"/>
        <w:right w:val="none" w:sz="0" w:space="0" w:color="auto"/>
      </w:divBdr>
    </w:div>
    <w:div w:id="540091247">
      <w:bodyDiv w:val="1"/>
      <w:marLeft w:val="0"/>
      <w:marRight w:val="0"/>
      <w:marTop w:val="0"/>
      <w:marBottom w:val="0"/>
      <w:divBdr>
        <w:top w:val="none" w:sz="0" w:space="0" w:color="auto"/>
        <w:left w:val="none" w:sz="0" w:space="0" w:color="auto"/>
        <w:bottom w:val="none" w:sz="0" w:space="0" w:color="auto"/>
        <w:right w:val="none" w:sz="0" w:space="0" w:color="auto"/>
      </w:divBdr>
    </w:div>
    <w:div w:id="696081378">
      <w:bodyDiv w:val="1"/>
      <w:marLeft w:val="0"/>
      <w:marRight w:val="0"/>
      <w:marTop w:val="0"/>
      <w:marBottom w:val="0"/>
      <w:divBdr>
        <w:top w:val="none" w:sz="0" w:space="0" w:color="auto"/>
        <w:left w:val="none" w:sz="0" w:space="0" w:color="auto"/>
        <w:bottom w:val="none" w:sz="0" w:space="0" w:color="auto"/>
        <w:right w:val="none" w:sz="0" w:space="0" w:color="auto"/>
      </w:divBdr>
    </w:div>
    <w:div w:id="699354023">
      <w:bodyDiv w:val="1"/>
      <w:marLeft w:val="0"/>
      <w:marRight w:val="0"/>
      <w:marTop w:val="0"/>
      <w:marBottom w:val="0"/>
      <w:divBdr>
        <w:top w:val="none" w:sz="0" w:space="0" w:color="auto"/>
        <w:left w:val="none" w:sz="0" w:space="0" w:color="auto"/>
        <w:bottom w:val="none" w:sz="0" w:space="0" w:color="auto"/>
        <w:right w:val="none" w:sz="0" w:space="0" w:color="auto"/>
      </w:divBdr>
    </w:div>
    <w:div w:id="734015063">
      <w:bodyDiv w:val="1"/>
      <w:marLeft w:val="0"/>
      <w:marRight w:val="0"/>
      <w:marTop w:val="0"/>
      <w:marBottom w:val="0"/>
      <w:divBdr>
        <w:top w:val="none" w:sz="0" w:space="0" w:color="auto"/>
        <w:left w:val="none" w:sz="0" w:space="0" w:color="auto"/>
        <w:bottom w:val="none" w:sz="0" w:space="0" w:color="auto"/>
        <w:right w:val="none" w:sz="0" w:space="0" w:color="auto"/>
      </w:divBdr>
    </w:div>
    <w:div w:id="820853880">
      <w:bodyDiv w:val="1"/>
      <w:marLeft w:val="0"/>
      <w:marRight w:val="0"/>
      <w:marTop w:val="0"/>
      <w:marBottom w:val="0"/>
      <w:divBdr>
        <w:top w:val="none" w:sz="0" w:space="0" w:color="auto"/>
        <w:left w:val="none" w:sz="0" w:space="0" w:color="auto"/>
        <w:bottom w:val="none" w:sz="0" w:space="0" w:color="auto"/>
        <w:right w:val="none" w:sz="0" w:space="0" w:color="auto"/>
      </w:divBdr>
    </w:div>
    <w:div w:id="948128165">
      <w:bodyDiv w:val="1"/>
      <w:marLeft w:val="0"/>
      <w:marRight w:val="0"/>
      <w:marTop w:val="0"/>
      <w:marBottom w:val="0"/>
      <w:divBdr>
        <w:top w:val="none" w:sz="0" w:space="0" w:color="auto"/>
        <w:left w:val="none" w:sz="0" w:space="0" w:color="auto"/>
        <w:bottom w:val="none" w:sz="0" w:space="0" w:color="auto"/>
        <w:right w:val="none" w:sz="0" w:space="0" w:color="auto"/>
      </w:divBdr>
    </w:div>
    <w:div w:id="1023751468">
      <w:bodyDiv w:val="1"/>
      <w:marLeft w:val="0"/>
      <w:marRight w:val="0"/>
      <w:marTop w:val="0"/>
      <w:marBottom w:val="0"/>
      <w:divBdr>
        <w:top w:val="none" w:sz="0" w:space="0" w:color="auto"/>
        <w:left w:val="none" w:sz="0" w:space="0" w:color="auto"/>
        <w:bottom w:val="none" w:sz="0" w:space="0" w:color="auto"/>
        <w:right w:val="none" w:sz="0" w:space="0" w:color="auto"/>
      </w:divBdr>
    </w:div>
    <w:div w:id="1035739931">
      <w:bodyDiv w:val="1"/>
      <w:marLeft w:val="0"/>
      <w:marRight w:val="0"/>
      <w:marTop w:val="0"/>
      <w:marBottom w:val="0"/>
      <w:divBdr>
        <w:top w:val="none" w:sz="0" w:space="0" w:color="auto"/>
        <w:left w:val="none" w:sz="0" w:space="0" w:color="auto"/>
        <w:bottom w:val="none" w:sz="0" w:space="0" w:color="auto"/>
        <w:right w:val="none" w:sz="0" w:space="0" w:color="auto"/>
      </w:divBdr>
    </w:div>
    <w:div w:id="1048459283">
      <w:bodyDiv w:val="1"/>
      <w:marLeft w:val="0"/>
      <w:marRight w:val="0"/>
      <w:marTop w:val="0"/>
      <w:marBottom w:val="0"/>
      <w:divBdr>
        <w:top w:val="none" w:sz="0" w:space="0" w:color="auto"/>
        <w:left w:val="none" w:sz="0" w:space="0" w:color="auto"/>
        <w:bottom w:val="none" w:sz="0" w:space="0" w:color="auto"/>
        <w:right w:val="none" w:sz="0" w:space="0" w:color="auto"/>
      </w:divBdr>
    </w:div>
    <w:div w:id="1084452311">
      <w:bodyDiv w:val="1"/>
      <w:marLeft w:val="0"/>
      <w:marRight w:val="0"/>
      <w:marTop w:val="0"/>
      <w:marBottom w:val="0"/>
      <w:divBdr>
        <w:top w:val="none" w:sz="0" w:space="0" w:color="auto"/>
        <w:left w:val="none" w:sz="0" w:space="0" w:color="auto"/>
        <w:bottom w:val="none" w:sz="0" w:space="0" w:color="auto"/>
        <w:right w:val="none" w:sz="0" w:space="0" w:color="auto"/>
      </w:divBdr>
    </w:div>
    <w:div w:id="1084645789">
      <w:bodyDiv w:val="1"/>
      <w:marLeft w:val="0"/>
      <w:marRight w:val="0"/>
      <w:marTop w:val="0"/>
      <w:marBottom w:val="0"/>
      <w:divBdr>
        <w:top w:val="none" w:sz="0" w:space="0" w:color="auto"/>
        <w:left w:val="none" w:sz="0" w:space="0" w:color="auto"/>
        <w:bottom w:val="none" w:sz="0" w:space="0" w:color="auto"/>
        <w:right w:val="none" w:sz="0" w:space="0" w:color="auto"/>
      </w:divBdr>
    </w:div>
    <w:div w:id="1118185404">
      <w:bodyDiv w:val="1"/>
      <w:marLeft w:val="0"/>
      <w:marRight w:val="0"/>
      <w:marTop w:val="0"/>
      <w:marBottom w:val="0"/>
      <w:divBdr>
        <w:top w:val="none" w:sz="0" w:space="0" w:color="auto"/>
        <w:left w:val="none" w:sz="0" w:space="0" w:color="auto"/>
        <w:bottom w:val="none" w:sz="0" w:space="0" w:color="auto"/>
        <w:right w:val="none" w:sz="0" w:space="0" w:color="auto"/>
      </w:divBdr>
    </w:div>
    <w:div w:id="1143350393">
      <w:bodyDiv w:val="1"/>
      <w:marLeft w:val="0"/>
      <w:marRight w:val="0"/>
      <w:marTop w:val="0"/>
      <w:marBottom w:val="0"/>
      <w:divBdr>
        <w:top w:val="none" w:sz="0" w:space="0" w:color="auto"/>
        <w:left w:val="none" w:sz="0" w:space="0" w:color="auto"/>
        <w:bottom w:val="none" w:sz="0" w:space="0" w:color="auto"/>
        <w:right w:val="none" w:sz="0" w:space="0" w:color="auto"/>
      </w:divBdr>
    </w:div>
    <w:div w:id="1315332987">
      <w:bodyDiv w:val="1"/>
      <w:marLeft w:val="0"/>
      <w:marRight w:val="0"/>
      <w:marTop w:val="0"/>
      <w:marBottom w:val="0"/>
      <w:divBdr>
        <w:top w:val="none" w:sz="0" w:space="0" w:color="auto"/>
        <w:left w:val="none" w:sz="0" w:space="0" w:color="auto"/>
        <w:bottom w:val="none" w:sz="0" w:space="0" w:color="auto"/>
        <w:right w:val="none" w:sz="0" w:space="0" w:color="auto"/>
      </w:divBdr>
    </w:div>
    <w:div w:id="1361320933">
      <w:bodyDiv w:val="1"/>
      <w:marLeft w:val="0"/>
      <w:marRight w:val="0"/>
      <w:marTop w:val="0"/>
      <w:marBottom w:val="0"/>
      <w:divBdr>
        <w:top w:val="none" w:sz="0" w:space="0" w:color="auto"/>
        <w:left w:val="none" w:sz="0" w:space="0" w:color="auto"/>
        <w:bottom w:val="none" w:sz="0" w:space="0" w:color="auto"/>
        <w:right w:val="none" w:sz="0" w:space="0" w:color="auto"/>
      </w:divBdr>
    </w:div>
    <w:div w:id="1553227106">
      <w:bodyDiv w:val="1"/>
      <w:marLeft w:val="0"/>
      <w:marRight w:val="0"/>
      <w:marTop w:val="0"/>
      <w:marBottom w:val="0"/>
      <w:divBdr>
        <w:top w:val="none" w:sz="0" w:space="0" w:color="auto"/>
        <w:left w:val="none" w:sz="0" w:space="0" w:color="auto"/>
        <w:bottom w:val="none" w:sz="0" w:space="0" w:color="auto"/>
        <w:right w:val="none" w:sz="0" w:space="0" w:color="auto"/>
      </w:divBdr>
    </w:div>
    <w:div w:id="1668747727">
      <w:bodyDiv w:val="1"/>
      <w:marLeft w:val="0"/>
      <w:marRight w:val="0"/>
      <w:marTop w:val="0"/>
      <w:marBottom w:val="0"/>
      <w:divBdr>
        <w:top w:val="none" w:sz="0" w:space="0" w:color="auto"/>
        <w:left w:val="none" w:sz="0" w:space="0" w:color="auto"/>
        <w:bottom w:val="none" w:sz="0" w:space="0" w:color="auto"/>
        <w:right w:val="none" w:sz="0" w:space="0" w:color="auto"/>
      </w:divBdr>
    </w:div>
    <w:div w:id="1801342529">
      <w:bodyDiv w:val="1"/>
      <w:marLeft w:val="0"/>
      <w:marRight w:val="0"/>
      <w:marTop w:val="0"/>
      <w:marBottom w:val="0"/>
      <w:divBdr>
        <w:top w:val="none" w:sz="0" w:space="0" w:color="auto"/>
        <w:left w:val="none" w:sz="0" w:space="0" w:color="auto"/>
        <w:bottom w:val="none" w:sz="0" w:space="0" w:color="auto"/>
        <w:right w:val="none" w:sz="0" w:space="0" w:color="auto"/>
      </w:divBdr>
    </w:div>
    <w:div w:id="1839685369">
      <w:bodyDiv w:val="1"/>
      <w:marLeft w:val="0"/>
      <w:marRight w:val="0"/>
      <w:marTop w:val="0"/>
      <w:marBottom w:val="0"/>
      <w:divBdr>
        <w:top w:val="none" w:sz="0" w:space="0" w:color="auto"/>
        <w:left w:val="none" w:sz="0" w:space="0" w:color="auto"/>
        <w:bottom w:val="none" w:sz="0" w:space="0" w:color="auto"/>
        <w:right w:val="none" w:sz="0" w:space="0" w:color="auto"/>
      </w:divBdr>
    </w:div>
    <w:div w:id="1922912168">
      <w:bodyDiv w:val="1"/>
      <w:marLeft w:val="0"/>
      <w:marRight w:val="0"/>
      <w:marTop w:val="0"/>
      <w:marBottom w:val="0"/>
      <w:divBdr>
        <w:top w:val="none" w:sz="0" w:space="0" w:color="auto"/>
        <w:left w:val="none" w:sz="0" w:space="0" w:color="auto"/>
        <w:bottom w:val="none" w:sz="0" w:space="0" w:color="auto"/>
        <w:right w:val="none" w:sz="0" w:space="0" w:color="auto"/>
      </w:divBdr>
    </w:div>
    <w:div w:id="2030912885">
      <w:bodyDiv w:val="1"/>
      <w:marLeft w:val="0"/>
      <w:marRight w:val="0"/>
      <w:marTop w:val="0"/>
      <w:marBottom w:val="0"/>
      <w:divBdr>
        <w:top w:val="none" w:sz="0" w:space="0" w:color="auto"/>
        <w:left w:val="none" w:sz="0" w:space="0" w:color="auto"/>
        <w:bottom w:val="none" w:sz="0" w:space="0" w:color="auto"/>
        <w:right w:val="none" w:sz="0" w:space="0" w:color="auto"/>
      </w:divBdr>
    </w:div>
    <w:div w:id="2108697274">
      <w:bodyDiv w:val="1"/>
      <w:marLeft w:val="0"/>
      <w:marRight w:val="0"/>
      <w:marTop w:val="0"/>
      <w:marBottom w:val="0"/>
      <w:divBdr>
        <w:top w:val="none" w:sz="0" w:space="0" w:color="auto"/>
        <w:left w:val="none" w:sz="0" w:space="0" w:color="auto"/>
        <w:bottom w:val="none" w:sz="0" w:space="0" w:color="auto"/>
        <w:right w:val="none" w:sz="0" w:space="0" w:color="auto"/>
      </w:divBdr>
    </w:div>
    <w:div w:id="21187922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3.jpg"/><Relationship Id="rId18" Type="http://schemas.openxmlformats.org/officeDocument/2006/relationships/image" Target="media/image8.jpg"/><Relationship Id="rId26" Type="http://schemas.openxmlformats.org/officeDocument/2006/relationships/image" Target="media/image16.png"/><Relationship Id="rId39" Type="http://schemas.openxmlformats.org/officeDocument/2006/relationships/image" Target="media/image29.png"/><Relationship Id="rId21" Type="http://schemas.openxmlformats.org/officeDocument/2006/relationships/image" Target="media/image11.jpg"/><Relationship Id="rId34" Type="http://schemas.openxmlformats.org/officeDocument/2006/relationships/image" Target="media/image24.png"/><Relationship Id="rId42" Type="http://schemas.openxmlformats.org/officeDocument/2006/relationships/image" Target="media/image32.png"/><Relationship Id="rId47" Type="http://schemas.openxmlformats.org/officeDocument/2006/relationships/image" Target="media/image37.png"/><Relationship Id="rId50" Type="http://schemas.openxmlformats.org/officeDocument/2006/relationships/image" Target="media/image40.png"/><Relationship Id="rId55" Type="http://schemas.openxmlformats.org/officeDocument/2006/relationships/image" Target="media/image45.png"/><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image" Target="media/image6.jpg"/><Relationship Id="rId29" Type="http://schemas.openxmlformats.org/officeDocument/2006/relationships/image" Target="media/image19.png"/><Relationship Id="rId11" Type="http://schemas.openxmlformats.org/officeDocument/2006/relationships/image" Target="media/image1.jpg"/><Relationship Id="rId24" Type="http://schemas.openxmlformats.org/officeDocument/2006/relationships/image" Target="media/image14.jpg"/><Relationship Id="rId32" Type="http://schemas.openxmlformats.org/officeDocument/2006/relationships/image" Target="media/image22.png"/><Relationship Id="rId37" Type="http://schemas.openxmlformats.org/officeDocument/2006/relationships/image" Target="media/image27.png"/><Relationship Id="rId40" Type="http://schemas.openxmlformats.org/officeDocument/2006/relationships/image" Target="media/image30.png"/><Relationship Id="rId45" Type="http://schemas.openxmlformats.org/officeDocument/2006/relationships/image" Target="media/image35.png"/><Relationship Id="rId53" Type="http://schemas.openxmlformats.org/officeDocument/2006/relationships/image" Target="media/image43.png"/><Relationship Id="rId58" Type="http://schemas.openxmlformats.org/officeDocument/2006/relationships/fontTable" Target="fontTable.xml"/><Relationship Id="rId5" Type="http://schemas.openxmlformats.org/officeDocument/2006/relationships/numbering" Target="numbering.xml"/><Relationship Id="rId19" Type="http://schemas.openxmlformats.org/officeDocument/2006/relationships/image" Target="media/image9.jp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g"/><Relationship Id="rId22" Type="http://schemas.openxmlformats.org/officeDocument/2006/relationships/image" Target="media/image12.jp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image" Target="media/image25.png"/><Relationship Id="rId43" Type="http://schemas.openxmlformats.org/officeDocument/2006/relationships/image" Target="media/image33.png"/><Relationship Id="rId48" Type="http://schemas.openxmlformats.org/officeDocument/2006/relationships/image" Target="media/image38.png"/><Relationship Id="rId56" Type="http://schemas.openxmlformats.org/officeDocument/2006/relationships/image" Target="media/image46.png"/><Relationship Id="rId8" Type="http://schemas.openxmlformats.org/officeDocument/2006/relationships/webSettings" Target="webSettings.xml"/><Relationship Id="rId51" Type="http://schemas.openxmlformats.org/officeDocument/2006/relationships/image" Target="media/image41.png"/><Relationship Id="rId3" Type="http://schemas.openxmlformats.org/officeDocument/2006/relationships/customXml" Target="../customXml/item3.xml"/><Relationship Id="rId12" Type="http://schemas.openxmlformats.org/officeDocument/2006/relationships/image" Target="media/image2.jpg"/><Relationship Id="rId17" Type="http://schemas.openxmlformats.org/officeDocument/2006/relationships/image" Target="media/image7.jpg"/><Relationship Id="rId25" Type="http://schemas.openxmlformats.org/officeDocument/2006/relationships/image" Target="media/image15.jpg"/><Relationship Id="rId33" Type="http://schemas.openxmlformats.org/officeDocument/2006/relationships/image" Target="media/image23.png"/><Relationship Id="rId38" Type="http://schemas.openxmlformats.org/officeDocument/2006/relationships/image" Target="media/image28.png"/><Relationship Id="rId46" Type="http://schemas.openxmlformats.org/officeDocument/2006/relationships/image" Target="media/image36.png"/><Relationship Id="rId59" Type="http://schemas.openxmlformats.org/officeDocument/2006/relationships/theme" Target="theme/theme1.xml"/><Relationship Id="rId20" Type="http://schemas.openxmlformats.org/officeDocument/2006/relationships/image" Target="media/image10.jpg"/><Relationship Id="rId41" Type="http://schemas.openxmlformats.org/officeDocument/2006/relationships/image" Target="media/image31.png"/><Relationship Id="rId54" Type="http://schemas.openxmlformats.org/officeDocument/2006/relationships/image" Target="media/image44.png"/><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image" Target="media/image5.jpg"/><Relationship Id="rId23" Type="http://schemas.openxmlformats.org/officeDocument/2006/relationships/image" Target="media/image13.jpg"/><Relationship Id="rId28" Type="http://schemas.openxmlformats.org/officeDocument/2006/relationships/image" Target="media/image18.png"/><Relationship Id="rId36" Type="http://schemas.openxmlformats.org/officeDocument/2006/relationships/image" Target="media/image26.png"/><Relationship Id="rId49" Type="http://schemas.openxmlformats.org/officeDocument/2006/relationships/image" Target="media/image39.png"/><Relationship Id="rId57" Type="http://schemas.openxmlformats.org/officeDocument/2006/relationships/footer" Target="footer1.xml"/><Relationship Id="rId10" Type="http://schemas.openxmlformats.org/officeDocument/2006/relationships/endnotes" Target="endnotes.xml"/><Relationship Id="rId31" Type="http://schemas.openxmlformats.org/officeDocument/2006/relationships/image" Target="media/image21.png"/><Relationship Id="rId44" Type="http://schemas.openxmlformats.org/officeDocument/2006/relationships/image" Target="media/image34.png"/><Relationship Id="rId52" Type="http://schemas.openxmlformats.org/officeDocument/2006/relationships/image" Target="media/image4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0f0a07f2-b47a-4f17-ae63-a8acead6400d" xsi:nil="true"/>
    <lcf76f155ced4ddcb4097134ff3c332f xmlns="7f9398f8-e012-4b22-ae2f-fed012cfaeb4">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CFAB9EE0C0AB514194A6531C55797DA8" ma:contentTypeVersion="19" ma:contentTypeDescription="Create a new document." ma:contentTypeScope="" ma:versionID="56400f69e2f24e42cd42b0ead90bdfc4">
  <xsd:schema xmlns:xsd="http://www.w3.org/2001/XMLSchema" xmlns:xs="http://www.w3.org/2001/XMLSchema" xmlns:p="http://schemas.microsoft.com/office/2006/metadata/properties" xmlns:ns2="0f0a07f2-b47a-4f17-ae63-a8acead6400d" xmlns:ns3="7f9398f8-e012-4b22-ae2f-fed012cfaeb4" targetNamespace="http://schemas.microsoft.com/office/2006/metadata/properties" ma:root="true" ma:fieldsID="8b0a19a6c4fc2c723f46db4233973767" ns2:_="" ns3:_="">
    <xsd:import namespace="0f0a07f2-b47a-4f17-ae63-a8acead6400d"/>
    <xsd:import namespace="7f9398f8-e012-4b22-ae2f-fed012cfaeb4"/>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LengthInSeconds" minOccurs="0"/>
                <xsd:element ref="ns3:MediaServiceDateTaken" minOccurs="0"/>
                <xsd:element ref="ns3:MediaServiceAutoTags" minOccurs="0"/>
                <xsd:element ref="ns3:MediaServiceGenerationTime" minOccurs="0"/>
                <xsd:element ref="ns3:MediaServiceEventHashCode" minOccurs="0"/>
                <xsd:element ref="ns2:TaxCatchAll" minOccurs="0"/>
                <xsd:element ref="ns3:lcf76f155ced4ddcb4097134ff3c332f" minOccurs="0"/>
                <xsd:element ref="ns3:MediaServiceOCR"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f0a07f2-b47a-4f17-ae63-a8acead6400d"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9" nillable="true" ma:displayName="Taxonomy Catch All Column" ma:hidden="true" ma:list="{389de51d-7f0e-4d74-9a52-f9125a599579}" ma:internalName="TaxCatchAll" ma:showField="CatchAllData" ma:web="0f0a07f2-b47a-4f17-ae63-a8acead6400d">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7f9398f8-e012-4b22-ae2f-fed012cfaeb4"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LengthInSeconds" ma:index="14" nillable="true" ma:displayName="MediaLengthInSeconds" ma:hidden="true" ma:internalName="MediaLengthInSeconds" ma:readOnly="true">
      <xsd:simpleType>
        <xsd:restriction base="dms:Unknown"/>
      </xsd:simpleType>
    </xsd:element>
    <xsd:element name="MediaServiceDateTaken" ma:index="15" nillable="true" ma:displayName="MediaServiceDateTaken" ma:hidden="true" ma:internalName="MediaServiceDateTaken" ma:readOnly="true">
      <xsd:simpleType>
        <xsd:restriction base="dms:Text"/>
      </xsd:simpleType>
    </xsd:element>
    <xsd:element name="MediaServiceAutoTags" ma:index="16" nillable="true" ma:displayName="Tags" ma:internalName="MediaServiceAutoTags"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5d049dfe-3525-43e5-8f81-1f102b2aa2d1" ma:termSetId="09814cd3-568e-fe90-9814-8d621ff8fb84" ma:anchorId="fba54fb3-c3e1-fe81-a776-ca4b69148c4d" ma:open="true" ma:isKeyword="false">
      <xsd:complexType>
        <xsd:sequence>
          <xsd:element ref="pc:Terms" minOccurs="0" maxOccurs="1"/>
        </xsd:sequence>
      </xsd:complexType>
    </xsd:element>
    <xsd:element name="MediaServiceOCR" ma:index="22" nillable="true" ma:displayName="Extracted Text" ma:internalName="MediaServiceOCR" ma:readOnly="true">
      <xsd:simpleType>
        <xsd:restriction base="dms:Note">
          <xsd:maxLength value="255"/>
        </xsd:restriction>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8D02B95C-4437-4DB2-B49B-4A4B6C7DF1F6}">
  <ds:schemaRefs>
    <ds:schemaRef ds:uri="http://schemas.microsoft.com/office/2006/metadata/properties"/>
    <ds:schemaRef ds:uri="http://schemas.microsoft.com/office/infopath/2007/PartnerControls"/>
    <ds:schemaRef ds:uri="0f0a07f2-b47a-4f17-ae63-a8acead6400d"/>
    <ds:schemaRef ds:uri="7f9398f8-e012-4b22-ae2f-fed012cfaeb4"/>
  </ds:schemaRefs>
</ds:datastoreItem>
</file>

<file path=customXml/itemProps2.xml><?xml version="1.0" encoding="utf-8"?>
<ds:datastoreItem xmlns:ds="http://schemas.openxmlformats.org/officeDocument/2006/customXml" ds:itemID="{25272176-C58E-419A-B2F2-D0751737435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f0a07f2-b47a-4f17-ae63-a8acead6400d"/>
    <ds:schemaRef ds:uri="7f9398f8-e012-4b22-ae2f-fed012cfaeb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F2758E9B-E6E1-4C8A-8C9E-438E6BB1AFD3}">
  <ds:schemaRefs>
    <ds:schemaRef ds:uri="http://schemas.openxmlformats.org/officeDocument/2006/bibliography"/>
  </ds:schemaRefs>
</ds:datastoreItem>
</file>

<file path=customXml/itemProps4.xml><?xml version="1.0" encoding="utf-8"?>
<ds:datastoreItem xmlns:ds="http://schemas.openxmlformats.org/officeDocument/2006/customXml" ds:itemID="{77B64F7F-F8A5-460A-8C67-194789291837}">
  <ds:schemaRefs>
    <ds:schemaRef ds:uri="http://schemas.microsoft.com/sharepoint/v3/contenttype/forms"/>
  </ds:schemaRefs>
</ds:datastoreItem>
</file>

<file path=docMetadata/LabelInfo.xml><?xml version="1.0" encoding="utf-8"?>
<clbl:labelList xmlns:clbl="http://schemas.microsoft.com/office/2020/mipLabelMetadata">
  <clbl:label id="{83bcef13-7cac-433f-ba1d-47a323951816}" enabled="1" method="Privileged" siteId="{a7687ede-7a6b-4ef6-bace-642f677fbe31}" contentBits="0" removed="0"/>
</clbl:labelList>
</file>

<file path=docProps/app.xml><?xml version="1.0" encoding="utf-8"?>
<Properties xmlns="http://schemas.openxmlformats.org/officeDocument/2006/extended-properties" xmlns:vt="http://schemas.openxmlformats.org/officeDocument/2006/docPropsVTypes">
  <Template>Normal.dotm</Template>
  <TotalTime>0</TotalTime>
  <Pages>16</Pages>
  <Words>4545</Words>
  <Characters>25909</Characters>
  <Application>Microsoft Office Word</Application>
  <DocSecurity>0</DocSecurity>
  <Lines>215</Lines>
  <Paragraphs>60</Paragraphs>
  <ScaleCrop>false</ScaleCrop>
  <HeadingPairs>
    <vt:vector size="6" baseType="variant">
      <vt:variant>
        <vt:lpstr>Titel</vt:lpstr>
      </vt:variant>
      <vt:variant>
        <vt:i4>1</vt:i4>
      </vt:variant>
      <vt:variant>
        <vt:lpstr>Title</vt:lpstr>
      </vt:variant>
      <vt:variant>
        <vt:i4>1</vt:i4>
      </vt:variant>
      <vt:variant>
        <vt:lpstr>Titolo</vt:lpstr>
      </vt:variant>
      <vt:variant>
        <vt:i4>1</vt:i4>
      </vt:variant>
    </vt:vector>
  </HeadingPairs>
  <TitlesOfParts>
    <vt:vector size="3" baseType="lpstr">
      <vt:lpstr/>
      <vt:lpstr/>
      <vt:lpstr/>
    </vt:vector>
  </TitlesOfParts>
  <Company/>
  <LinksUpToDate>false</LinksUpToDate>
  <CharactersWithSpaces>30394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Schuyler Quackenbush</dc:creator>
  <cp:keywords/>
  <dc:description/>
  <cp:lastModifiedBy>Mathias Wien</cp:lastModifiedBy>
  <cp:revision>4</cp:revision>
  <dcterms:created xsi:type="dcterms:W3CDTF">2025-10-24T14:47:00Z</dcterms:created>
  <dcterms:modified xsi:type="dcterms:W3CDTF">2025-10-24T14:53:00Z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4d2f777e-4347-4fc6-823a-b44ab313546a_Enabled">
    <vt:lpwstr>true</vt:lpwstr>
  </property>
  <property fmtid="{D5CDD505-2E9C-101B-9397-08002B2CF9AE}" pid="3" name="MSIP_Label_4d2f777e-4347-4fc6-823a-b44ab313546a_SetDate">
    <vt:lpwstr>2025-07-03T06:35:25Z</vt:lpwstr>
  </property>
  <property fmtid="{D5CDD505-2E9C-101B-9397-08002B2CF9AE}" pid="4" name="MSIP_Label_4d2f777e-4347-4fc6-823a-b44ab313546a_Method">
    <vt:lpwstr>Standard</vt:lpwstr>
  </property>
  <property fmtid="{D5CDD505-2E9C-101B-9397-08002B2CF9AE}" pid="5" name="MSIP_Label_4d2f777e-4347-4fc6-823a-b44ab313546a_Name">
    <vt:lpwstr>Non-Public</vt:lpwstr>
  </property>
  <property fmtid="{D5CDD505-2E9C-101B-9397-08002B2CF9AE}" pid="6" name="MSIP_Label_4d2f777e-4347-4fc6-823a-b44ab313546a_SiteId">
    <vt:lpwstr>e351b779-f6d5-4e50-8568-80e922d180ae</vt:lpwstr>
  </property>
  <property fmtid="{D5CDD505-2E9C-101B-9397-08002B2CF9AE}" pid="7" name="MSIP_Label_4d2f777e-4347-4fc6-823a-b44ab313546a_ActionId">
    <vt:lpwstr>23b7c6f2-c74d-47cc-8bec-9b6eef590713</vt:lpwstr>
  </property>
  <property fmtid="{D5CDD505-2E9C-101B-9397-08002B2CF9AE}" pid="8" name="MSIP_Label_4d2f777e-4347-4fc6-823a-b44ab313546a_ContentBits">
    <vt:lpwstr>0</vt:lpwstr>
  </property>
  <property fmtid="{D5CDD505-2E9C-101B-9397-08002B2CF9AE}" pid="9" name="MSIP_Label_4d2f777e-4347-4fc6-823a-b44ab313546a_Tag">
    <vt:lpwstr>10, 3, 0, 1</vt:lpwstr>
  </property>
  <property fmtid="{D5CDD505-2E9C-101B-9397-08002B2CF9AE}" pid="10" name="ContentTypeId">
    <vt:lpwstr>0x010100CFAB9EE0C0AB514194A6531C55797DA8</vt:lpwstr>
  </property>
  <property fmtid="{D5CDD505-2E9C-101B-9397-08002B2CF9AE}" pid="11" name="MediaServiceImageTags">
    <vt:lpwstr/>
  </property>
</Properties>
</file>