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1120BF22" w:rsidR="00CB798F" w:rsidRPr="00FF3E43" w:rsidRDefault="00E843CE" w:rsidP="00D10825">
      <w:pPr>
        <w:pStyle w:val="Titel"/>
        <w:tabs>
          <w:tab w:val="left" w:pos="4589"/>
        </w:tabs>
        <w:ind w:right="20"/>
        <w:jc w:val="right"/>
        <w:rPr>
          <w:rFonts w:cs="Times New Roman"/>
          <w:sz w:val="44"/>
          <w:u w:val="none"/>
          <w:lang w:val="de-DE"/>
        </w:rPr>
      </w:pPr>
      <w:r w:rsidRPr="00D10825">
        <w:rPr>
          <w:rFonts w:eastAsiaTheme="minorHAnsi" w:cs="Times New Roman"/>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D10825" w:rsidRPr="00DD5863">
        <w:rPr>
          <w:rFonts w:eastAsiaTheme="minorHAnsi" w:cs="Times New Roman"/>
          <w:noProof/>
          <w:lang w:val="de-DE" w:eastAsia="ja-JP"/>
        </w:rPr>
        <w:t xml:space="preserve">                                        </w:t>
      </w:r>
      <w:r w:rsidR="00D10825" w:rsidRPr="00DD5863">
        <w:rPr>
          <w:rFonts w:eastAsiaTheme="minorHAnsi" w:cs="Times New Roman"/>
          <w:noProof/>
          <w:sz w:val="28"/>
          <w:szCs w:val="28"/>
          <w:lang w:val="de-DE" w:eastAsia="ja-JP"/>
        </w:rPr>
        <w:t>ISO/IEC JTC 1/SC 29/</w:t>
      </w:r>
      <w:r w:rsidR="00DD5863" w:rsidRPr="00DD5863">
        <w:rPr>
          <w:rFonts w:eastAsiaTheme="minorHAnsi" w:cs="Times New Roman"/>
          <w:noProof/>
          <w:sz w:val="28"/>
          <w:szCs w:val="28"/>
          <w:lang w:val="de-DE" w:eastAsia="ja-JP"/>
        </w:rPr>
        <w:t>A</w:t>
      </w:r>
      <w:r w:rsidR="00D10825" w:rsidRPr="00DD5863">
        <w:rPr>
          <w:rFonts w:eastAsiaTheme="minorHAnsi" w:cs="Times New Roman"/>
          <w:noProof/>
          <w:sz w:val="28"/>
          <w:szCs w:val="28"/>
          <w:lang w:val="de-DE" w:eastAsia="ja-JP"/>
        </w:rPr>
        <w:t xml:space="preserve">G </w:t>
      </w:r>
      <w:r w:rsidR="00DD5863">
        <w:rPr>
          <w:rFonts w:eastAsiaTheme="minorHAnsi" w:cs="Times New Roman"/>
          <w:noProof/>
          <w:sz w:val="28"/>
          <w:szCs w:val="28"/>
          <w:lang w:val="de-DE" w:eastAsia="ja-JP"/>
        </w:rPr>
        <w:t>5</w:t>
      </w:r>
      <w:r w:rsidR="00D10825" w:rsidRPr="00DD5863">
        <w:rPr>
          <w:rFonts w:eastAsiaTheme="minorHAnsi" w:cs="Times New Roman"/>
          <w:noProof/>
          <w:lang w:val="de-DE" w:eastAsia="ja-JP"/>
        </w:rPr>
        <w:t xml:space="preserve"> </w:t>
      </w:r>
      <w:r w:rsidR="00BE3AD8" w:rsidRPr="00600E5E">
        <w:rPr>
          <w:rFonts w:cs="Times New Roman"/>
          <w:b w:val="0"/>
          <w:w w:val="115"/>
          <w:sz w:val="44"/>
          <w:u w:val="thick"/>
        </w:rPr>
        <w:fldChar w:fldCharType="begin"/>
      </w:r>
      <w:r w:rsidR="00BE3AD8" w:rsidRPr="00600E5E">
        <w:rPr>
          <w:rFonts w:cs="Times New Roman"/>
          <w:w w:val="115"/>
          <w:sz w:val="44"/>
          <w:u w:val="thick"/>
          <w:lang w:val="de-DE"/>
        </w:rPr>
        <w:instrText xml:space="preserve"> DOCPROPERTY "Docnum" \* MERGEFORMAT </w:instrText>
      </w:r>
      <w:r w:rsidR="00BE3AD8" w:rsidRPr="00600E5E">
        <w:rPr>
          <w:rFonts w:cs="Times New Roman"/>
          <w:b w:val="0"/>
          <w:w w:val="115"/>
          <w:sz w:val="44"/>
          <w:u w:val="thick"/>
        </w:rPr>
        <w:fldChar w:fldCharType="separate"/>
      </w:r>
      <w:r w:rsidR="00BE3AD8" w:rsidRPr="00600E5E">
        <w:rPr>
          <w:rFonts w:cs="Times New Roman"/>
          <w:w w:val="115"/>
          <w:sz w:val="44"/>
          <w:u w:val="thick"/>
          <w:lang w:val="de-DE"/>
        </w:rPr>
        <w:t>N</w:t>
      </w:r>
      <w:r w:rsidR="00600E5E">
        <w:rPr>
          <w:rFonts w:cs="Times New Roman"/>
          <w:w w:val="115"/>
          <w:sz w:val="44"/>
          <w:u w:val="thick"/>
          <w:lang w:val="de-DE"/>
        </w:rPr>
        <w:t>1</w:t>
      </w:r>
      <w:r w:rsidR="005F45A6">
        <w:rPr>
          <w:rFonts w:cs="Times New Roman"/>
          <w:w w:val="115"/>
          <w:sz w:val="44"/>
          <w:u w:val="thick"/>
          <w:lang w:val="de-DE"/>
        </w:rPr>
        <w:t>70</w:t>
      </w:r>
      <w:r w:rsidR="00BE3AD8" w:rsidRPr="00600E5E">
        <w:rPr>
          <w:rFonts w:cs="Times New Roman"/>
          <w:b w:val="0"/>
          <w:w w:val="115"/>
          <w:sz w:val="44"/>
          <w:u w:val="thick"/>
        </w:rPr>
        <w:fldChar w:fldCharType="end"/>
      </w:r>
    </w:p>
    <w:p w14:paraId="7296C136" w14:textId="33B9E07C" w:rsidR="00CB798F" w:rsidRPr="00DD5863" w:rsidRDefault="00CB798F">
      <w:pPr>
        <w:rPr>
          <w:rFonts w:cs="Times New Roman"/>
          <w:b/>
          <w:sz w:val="20"/>
          <w:lang w:val="de-DE"/>
        </w:rPr>
      </w:pPr>
    </w:p>
    <w:p w14:paraId="1C7F2D41" w14:textId="3CA79274" w:rsidR="00CB798F" w:rsidRPr="00DD5863" w:rsidRDefault="00CB798F">
      <w:pPr>
        <w:rPr>
          <w:b/>
          <w:sz w:val="20"/>
          <w:lang w:val="de-DE"/>
        </w:rPr>
      </w:pPr>
    </w:p>
    <w:p w14:paraId="55F7DB2C" w14:textId="25F357F6" w:rsidR="00CB798F" w:rsidRPr="00DD5863" w:rsidRDefault="00E843CE">
      <w:pPr>
        <w:spacing w:before="3"/>
        <w:rPr>
          <w:b/>
          <w:sz w:val="23"/>
          <w:lang w:val="de-DE"/>
        </w:rPr>
      </w:pPr>
      <w:r w:rsidRPr="00D10825">
        <w:rPr>
          <w:noProof/>
        </w:rPr>
        <mc:AlternateContent>
          <mc:Choice Requires="wps">
            <w:drawing>
              <wp:anchor distT="0" distB="0" distL="0" distR="0" simplePos="0" relativeHeight="251658240" behindDoc="1" locked="0" layoutInCell="1" allowOverlap="1" wp14:anchorId="0F500D15" wp14:editId="08DC528A">
                <wp:simplePos x="0" y="0"/>
                <wp:positionH relativeFrom="page">
                  <wp:posOffset>704850</wp:posOffset>
                </wp:positionH>
                <wp:positionV relativeFrom="paragraph">
                  <wp:posOffset>200025</wp:posOffset>
                </wp:positionV>
                <wp:extent cx="6155055" cy="965200"/>
                <wp:effectExtent l="0" t="0" r="17145" b="2540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6520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B26D2E" w14:textId="77777777" w:rsidR="005F45A6" w:rsidRPr="00DD5863" w:rsidRDefault="005F45A6" w:rsidP="00DD5863">
                            <w:pPr>
                              <w:spacing w:before="134"/>
                              <w:ind w:right="-46"/>
                              <w:jc w:val="center"/>
                              <w:rPr>
                                <w:b/>
                                <w:sz w:val="28"/>
                                <w:szCs w:val="28"/>
                                <w:lang w:val="de-DE"/>
                              </w:rPr>
                            </w:pPr>
                            <w:r w:rsidRPr="00DD5863">
                              <w:rPr>
                                <w:b/>
                                <w:sz w:val="28"/>
                                <w:szCs w:val="28"/>
                                <w:lang w:val="de-DE"/>
                              </w:rPr>
                              <w:t>ISO/IEC JTC 1/SC 29/AG 5</w:t>
                            </w:r>
                          </w:p>
                          <w:p w14:paraId="7F1361A9" w14:textId="77777777" w:rsidR="005F45A6" w:rsidRPr="00DD5863" w:rsidRDefault="005F45A6" w:rsidP="00DD5863">
                            <w:pPr>
                              <w:spacing w:before="134"/>
                              <w:ind w:right="-46"/>
                              <w:jc w:val="center"/>
                              <w:rPr>
                                <w:b/>
                                <w:sz w:val="28"/>
                                <w:szCs w:val="28"/>
                              </w:rPr>
                            </w:pPr>
                            <w:r w:rsidRPr="00DD5863">
                              <w:rPr>
                                <w:b/>
                                <w:sz w:val="28"/>
                                <w:szCs w:val="28"/>
                              </w:rPr>
                              <w:t xml:space="preserve">MPEG Visual Quality Assessment </w:t>
                            </w:r>
                          </w:p>
                          <w:p w14:paraId="0B92F43C" w14:textId="25969C70" w:rsidR="005F45A6" w:rsidRPr="00D10825" w:rsidRDefault="005F45A6" w:rsidP="00DD5863">
                            <w:pPr>
                              <w:spacing w:before="134"/>
                              <w:ind w:right="-46"/>
                              <w:jc w:val="center"/>
                              <w:rPr>
                                <w:b/>
                                <w:sz w:val="28"/>
                                <w:szCs w:val="28"/>
                              </w:rPr>
                            </w:pPr>
                            <w:r w:rsidRPr="00DD5863">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75pt;width:484.65pt;height:7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" filled="f" strokeweight=".27094mm">
                <v:textbox inset="0,0,0,0">
                  <w:txbxContent>
                    <w:p w14:paraId="53B26D2E" w14:textId="77777777" w:rsidR="005F45A6" w:rsidRPr="00DD5863" w:rsidRDefault="005F45A6" w:rsidP="00DD5863">
                      <w:pPr>
                        <w:spacing w:before="134"/>
                        <w:ind w:right="-46"/>
                        <w:jc w:val="center"/>
                        <w:rPr>
                          <w:b/>
                          <w:sz w:val="28"/>
                          <w:szCs w:val="28"/>
                          <w:lang w:val="de-DE"/>
                        </w:rPr>
                      </w:pPr>
                      <w:r w:rsidRPr="00DD5863">
                        <w:rPr>
                          <w:b/>
                          <w:sz w:val="28"/>
                          <w:szCs w:val="28"/>
                          <w:lang w:val="de-DE"/>
                        </w:rPr>
                        <w:t>ISO/IEC JTC 1/SC 29/AG 5</w:t>
                      </w:r>
                    </w:p>
                    <w:p w14:paraId="7F1361A9" w14:textId="77777777" w:rsidR="005F45A6" w:rsidRPr="00DD5863" w:rsidRDefault="005F45A6" w:rsidP="00DD5863">
                      <w:pPr>
                        <w:spacing w:before="134"/>
                        <w:ind w:right="-46"/>
                        <w:jc w:val="center"/>
                        <w:rPr>
                          <w:b/>
                          <w:sz w:val="28"/>
                          <w:szCs w:val="28"/>
                        </w:rPr>
                      </w:pPr>
                      <w:r w:rsidRPr="00DD5863">
                        <w:rPr>
                          <w:b/>
                          <w:sz w:val="28"/>
                          <w:szCs w:val="28"/>
                        </w:rPr>
                        <w:t xml:space="preserve">MPEG Visual Quality Assessment </w:t>
                      </w:r>
                    </w:p>
                    <w:p w14:paraId="0B92F43C" w14:textId="25969C70" w:rsidR="005F45A6" w:rsidRPr="00D10825" w:rsidRDefault="005F45A6" w:rsidP="00DD5863">
                      <w:pPr>
                        <w:spacing w:before="134"/>
                        <w:ind w:right="-46"/>
                        <w:jc w:val="center"/>
                        <w:rPr>
                          <w:b/>
                          <w:sz w:val="28"/>
                          <w:szCs w:val="28"/>
                        </w:rPr>
                      </w:pPr>
                      <w:r w:rsidRPr="00DD5863">
                        <w:rPr>
                          <w:b/>
                          <w:sz w:val="28"/>
                          <w:szCs w:val="28"/>
                        </w:rPr>
                        <w:t>Convenorship: DE</w:t>
                      </w:r>
                    </w:p>
                  </w:txbxContent>
                </v:textbox>
                <w10:wrap type="topAndBottom" anchorx="page"/>
              </v:shape>
            </w:pict>
          </mc:Fallback>
        </mc:AlternateContent>
      </w:r>
    </w:p>
    <w:p w14:paraId="20A0088B" w14:textId="77777777" w:rsidR="00CB798F" w:rsidRPr="00DD5863" w:rsidRDefault="00CB798F">
      <w:pPr>
        <w:rPr>
          <w:b/>
          <w:sz w:val="20"/>
          <w:lang w:val="de-DE"/>
        </w:rPr>
      </w:pPr>
    </w:p>
    <w:p w14:paraId="36748301" w14:textId="77777777" w:rsidR="00CB798F" w:rsidRPr="00DD5863" w:rsidRDefault="00CB798F">
      <w:pPr>
        <w:rPr>
          <w:b/>
          <w:sz w:val="21"/>
          <w:lang w:val="de-DE"/>
        </w:rPr>
      </w:pPr>
    </w:p>
    <w:p w14:paraId="2ED29448" w14:textId="7518EA68"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Document type:</w:t>
      </w:r>
      <w:r w:rsidRPr="00D10825">
        <w:rPr>
          <w:rFonts w:cs="Times New Roman"/>
          <w:snapToGrid w:val="0"/>
        </w:rPr>
        <w:tab/>
      </w:r>
      <w:r w:rsidR="002C7B86">
        <w:rPr>
          <w:rFonts w:cs="Times New Roman"/>
          <w:snapToGrid w:val="0"/>
        </w:rPr>
        <w:t>General</w:t>
      </w:r>
    </w:p>
    <w:p w14:paraId="5F8F5C9B"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19E086F8" w14:textId="73A71CBB" w:rsidR="00CB798F" w:rsidRPr="006B11F7" w:rsidRDefault="004E45B6" w:rsidP="00D10825">
      <w:pPr>
        <w:pStyle w:val="Textkrper"/>
        <w:tabs>
          <w:tab w:val="left" w:pos="3099"/>
        </w:tabs>
        <w:spacing w:line="254" w:lineRule="auto"/>
        <w:ind w:left="3099" w:right="214" w:hanging="2996"/>
        <w:rPr>
          <w:rFonts w:cs="Times New Roman"/>
          <w:b/>
          <w:snapToGrid w:val="0"/>
        </w:rPr>
      </w:pPr>
      <w:r w:rsidRPr="00D10825">
        <w:rPr>
          <w:rFonts w:cs="Times New Roman"/>
          <w:b/>
          <w:snapToGrid w:val="0"/>
        </w:rPr>
        <w:t>Title:</w:t>
      </w:r>
      <w:r w:rsidRPr="00D10825">
        <w:rPr>
          <w:rFonts w:cs="Times New Roman"/>
          <w:snapToGrid w:val="0"/>
        </w:rPr>
        <w:tab/>
      </w:r>
      <w:r w:rsidR="005F45A6">
        <w:rPr>
          <w:rFonts w:cs="Times New Roman"/>
          <w:snapToGrid w:val="0"/>
        </w:rPr>
        <w:t xml:space="preserve">Report on </w:t>
      </w:r>
      <w:r w:rsidR="006B11F7" w:rsidRPr="006B11F7">
        <w:rPr>
          <w:rFonts w:cs="Times New Roman"/>
          <w:b/>
          <w:snapToGrid w:val="0"/>
        </w:rPr>
        <w:t>CVQM - Dataset of compressed video for study of quality metrics (</w:t>
      </w:r>
      <w:r w:rsidR="00600E5E">
        <w:rPr>
          <w:rFonts w:cs="Times New Roman"/>
          <w:b/>
          <w:snapToGrid w:val="0"/>
        </w:rPr>
        <w:t>version</w:t>
      </w:r>
      <w:r w:rsidR="00600E5E" w:rsidRPr="006B11F7">
        <w:rPr>
          <w:rFonts w:cs="Times New Roman"/>
          <w:b/>
          <w:snapToGrid w:val="0"/>
        </w:rPr>
        <w:t xml:space="preserve"> </w:t>
      </w:r>
      <w:r w:rsidR="005F45A6">
        <w:rPr>
          <w:rFonts w:cs="Times New Roman"/>
          <w:b/>
          <w:snapToGrid w:val="0"/>
        </w:rPr>
        <w:t>2</w:t>
      </w:r>
      <w:r w:rsidR="006B11F7" w:rsidRPr="006B11F7">
        <w:rPr>
          <w:rFonts w:cs="Times New Roman"/>
          <w:b/>
          <w:snapToGrid w:val="0"/>
        </w:rPr>
        <w:t xml:space="preserve">)  </w:t>
      </w:r>
    </w:p>
    <w:p w14:paraId="55A697B5"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5C1A346D" w14:textId="189819F4" w:rsidR="00FF2653" w:rsidRPr="00D10825" w:rsidRDefault="00FF2653"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Status:</w:t>
      </w:r>
      <w:r w:rsidRPr="00D10825">
        <w:rPr>
          <w:rFonts w:cs="Times New Roman"/>
          <w:snapToGrid w:val="0"/>
        </w:rPr>
        <w:tab/>
      </w:r>
      <w:r w:rsidR="00385C5D" w:rsidRPr="00D10825">
        <w:rPr>
          <w:rFonts w:cs="Times New Roman"/>
          <w:snapToGrid w:val="0"/>
        </w:rPr>
        <w:t>Approved</w:t>
      </w:r>
    </w:p>
    <w:p w14:paraId="030AD9B9" w14:textId="77777777" w:rsidR="00FF2653" w:rsidRPr="00D10825" w:rsidRDefault="00FF2653" w:rsidP="00D10825">
      <w:pPr>
        <w:pStyle w:val="Textkrper"/>
        <w:tabs>
          <w:tab w:val="left" w:pos="3099"/>
        </w:tabs>
        <w:spacing w:line="254" w:lineRule="auto"/>
        <w:ind w:left="3099" w:right="214" w:hanging="2996"/>
        <w:rPr>
          <w:rFonts w:cs="Times New Roman"/>
          <w:snapToGrid w:val="0"/>
        </w:rPr>
      </w:pPr>
    </w:p>
    <w:p w14:paraId="1718C661" w14:textId="1F1AB8C8"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Date of document:</w:t>
      </w:r>
      <w:r w:rsidRPr="00D10825">
        <w:rPr>
          <w:rFonts w:cs="Times New Roman"/>
          <w:snapToGrid w:val="0"/>
        </w:rPr>
        <w:tab/>
      </w:r>
      <w:r w:rsidR="00303B1F" w:rsidRPr="00600E5E">
        <w:rPr>
          <w:rFonts w:cs="Times New Roman"/>
          <w:snapToGrid w:val="0"/>
        </w:rPr>
        <w:t>202</w:t>
      </w:r>
      <w:r w:rsidR="00600E5E" w:rsidRPr="00600E5E">
        <w:rPr>
          <w:rFonts w:cs="Times New Roman"/>
          <w:snapToGrid w:val="0"/>
        </w:rPr>
        <w:t>5</w:t>
      </w:r>
      <w:r w:rsidR="00303B1F" w:rsidRPr="00600E5E">
        <w:rPr>
          <w:rFonts w:cs="Times New Roman"/>
          <w:snapToGrid w:val="0"/>
        </w:rPr>
        <w:t>-</w:t>
      </w:r>
      <w:r w:rsidR="005F45A6">
        <w:rPr>
          <w:rFonts w:cs="Times New Roman"/>
          <w:snapToGrid w:val="0"/>
        </w:rPr>
        <w:t>8</w:t>
      </w:r>
      <w:r w:rsidR="002732CD" w:rsidRPr="00600E5E">
        <w:rPr>
          <w:rFonts w:cs="Times New Roman"/>
          <w:snapToGrid w:val="0"/>
        </w:rPr>
        <w:t>-</w:t>
      </w:r>
      <w:r w:rsidR="005F45A6">
        <w:rPr>
          <w:rFonts w:cs="Times New Roman"/>
          <w:snapToGrid w:val="0"/>
        </w:rPr>
        <w:t>15</w:t>
      </w:r>
    </w:p>
    <w:p w14:paraId="2C7F288B"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254323E8" w14:textId="369F2730"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Source:</w:t>
      </w:r>
      <w:r w:rsidRPr="00D10825">
        <w:rPr>
          <w:rFonts w:cs="Times New Roman"/>
          <w:snapToGrid w:val="0"/>
        </w:rPr>
        <w:tab/>
        <w:t>ISO/IEC JTC 1/SC 29/</w:t>
      </w:r>
      <w:r w:rsidR="00DD5863">
        <w:rPr>
          <w:rFonts w:cs="Times New Roman"/>
          <w:snapToGrid w:val="0"/>
        </w:rPr>
        <w:t>A</w:t>
      </w:r>
      <w:r w:rsidRPr="00D10825">
        <w:rPr>
          <w:rFonts w:cs="Times New Roman"/>
          <w:snapToGrid w:val="0"/>
        </w:rPr>
        <w:t xml:space="preserve">G </w:t>
      </w:r>
      <w:r w:rsidR="00DD5863">
        <w:rPr>
          <w:rFonts w:cs="Times New Roman"/>
          <w:snapToGrid w:val="0"/>
        </w:rPr>
        <w:t>5</w:t>
      </w:r>
    </w:p>
    <w:p w14:paraId="1BC532BB"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7737F34B" w14:textId="572EA585"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Expected action:</w:t>
      </w:r>
      <w:r w:rsidRPr="00D10825">
        <w:rPr>
          <w:rFonts w:cs="Times New Roman"/>
          <w:snapToGrid w:val="0"/>
        </w:rPr>
        <w:tab/>
      </w:r>
      <w:r w:rsidR="006B11F7">
        <w:rPr>
          <w:rFonts w:cs="Times New Roman"/>
          <w:snapToGrid w:val="0"/>
        </w:rPr>
        <w:t>Information</w:t>
      </w:r>
    </w:p>
    <w:p w14:paraId="3691BD56" w14:textId="77777777" w:rsidR="00D10825" w:rsidRDefault="00D10825" w:rsidP="00D10825">
      <w:pPr>
        <w:pStyle w:val="Textkrper"/>
        <w:tabs>
          <w:tab w:val="left" w:pos="3099"/>
        </w:tabs>
        <w:spacing w:line="254" w:lineRule="auto"/>
        <w:ind w:left="3099" w:right="214" w:hanging="2996"/>
        <w:rPr>
          <w:rFonts w:cs="Times New Roman"/>
          <w:snapToGrid w:val="0"/>
        </w:rPr>
      </w:pPr>
    </w:p>
    <w:p w14:paraId="387D6966" w14:textId="6AEA8C5D"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Action due date:</w:t>
      </w:r>
      <w:r w:rsidRPr="00D10825">
        <w:rPr>
          <w:rFonts w:cs="Times New Roman"/>
          <w:snapToGrid w:val="0"/>
        </w:rPr>
        <w:tab/>
      </w:r>
      <w:r w:rsidR="006B11F7">
        <w:rPr>
          <w:rFonts w:cs="Times New Roman"/>
          <w:snapToGrid w:val="0"/>
        </w:rPr>
        <w:t>None</w:t>
      </w:r>
    </w:p>
    <w:p w14:paraId="3E415049"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6AB1DF60" w14:textId="6779624A"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No. of pages:</w:t>
      </w:r>
      <w:r w:rsidRPr="00D10825">
        <w:rPr>
          <w:rFonts w:cs="Times New Roman"/>
          <w:snapToGrid w:val="0"/>
        </w:rPr>
        <w:tab/>
      </w:r>
      <w:r w:rsidR="008E0EA4">
        <w:rPr>
          <w:rFonts w:cs="Times New Roman"/>
          <w:snapToGrid w:val="0"/>
        </w:rPr>
        <w:t>16</w:t>
      </w:r>
      <w:r w:rsidRPr="00835527">
        <w:rPr>
          <w:rFonts w:cs="Times New Roman"/>
          <w:snapToGrid w:val="0"/>
        </w:rPr>
        <w:t xml:space="preserve"> (with</w:t>
      </w:r>
      <w:r w:rsidR="008E0EA4">
        <w:rPr>
          <w:rFonts w:cs="Times New Roman"/>
          <w:snapToGrid w:val="0"/>
        </w:rPr>
        <w:t xml:space="preserve"> </w:t>
      </w:r>
      <w:r w:rsidR="007F3BF9">
        <w:rPr>
          <w:rFonts w:cs="Times New Roman"/>
          <w:snapToGrid w:val="0"/>
        </w:rPr>
        <w:t xml:space="preserve">this </w:t>
      </w:r>
      <w:r w:rsidRPr="00D10825">
        <w:rPr>
          <w:rFonts w:cs="Times New Roman"/>
          <w:snapToGrid w:val="0"/>
        </w:rPr>
        <w:t>cover page)</w:t>
      </w:r>
    </w:p>
    <w:p w14:paraId="44D3646E"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60A86B64" w14:textId="08B6AC66" w:rsidR="00FF2653" w:rsidRPr="00D10825" w:rsidRDefault="00FF2653"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Email of Convenor:</w:t>
      </w:r>
      <w:r w:rsidRPr="00D10825">
        <w:rPr>
          <w:rFonts w:cs="Times New Roman"/>
          <w:snapToGrid w:val="0"/>
        </w:rPr>
        <w:tab/>
      </w:r>
      <w:r w:rsidR="00DD5863" w:rsidRPr="00DD5863">
        <w:rPr>
          <w:rFonts w:cs="Times New Roman"/>
          <w:snapToGrid w:val="0"/>
        </w:rPr>
        <w:t>wien@lfb.rwth-aachen.de</w:t>
      </w:r>
    </w:p>
    <w:p w14:paraId="050B5CFC"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1FFAF59B" w14:textId="273AFBE2"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Committee URL:</w:t>
      </w:r>
      <w:r w:rsidRPr="00D10825">
        <w:rPr>
          <w:rFonts w:cs="Times New Roman"/>
          <w:snapToGrid w:val="0"/>
        </w:rPr>
        <w:tab/>
      </w:r>
      <w:hyperlink r:id="rId9" w:history="1">
        <w:r w:rsidR="00DD5863" w:rsidRPr="00680593">
          <w:rPr>
            <w:rStyle w:val="Hyperlink"/>
            <w:rFonts w:cs="Times New Roman"/>
            <w:snapToGrid w:val="0"/>
          </w:rPr>
          <w:t>https://isotc.iso.org/livelink/livelink/open/jtc1sc29ag5</w:t>
        </w:r>
      </w:hyperlink>
      <w:r w:rsidR="00DD5863">
        <w:rPr>
          <w:rFonts w:cs="Times New Roman"/>
          <w:snapToGrid w:val="0"/>
        </w:rPr>
        <w:t xml:space="preserve"> </w:t>
      </w:r>
    </w:p>
    <w:p w14:paraId="2FB50602" w14:textId="4EB45278" w:rsidR="00F03F9B" w:rsidRPr="00D10825" w:rsidRDefault="00F03F9B" w:rsidP="00D10825">
      <w:pPr>
        <w:pStyle w:val="Textkrper"/>
        <w:tabs>
          <w:tab w:val="left" w:pos="3099"/>
        </w:tabs>
        <w:spacing w:line="254" w:lineRule="auto"/>
        <w:ind w:left="3099" w:right="214" w:hanging="2996"/>
        <w:rPr>
          <w:rFonts w:cs="Times New Roman"/>
          <w:snapToGrid w:val="0"/>
        </w:rPr>
      </w:pPr>
    </w:p>
    <w:p w14:paraId="543396D0" w14:textId="77777777" w:rsidR="00F55341" w:rsidRDefault="00F55341" w:rsidP="00D10825">
      <w:pPr>
        <w:pStyle w:val="Textkrper"/>
        <w:tabs>
          <w:tab w:val="left" w:pos="3099"/>
        </w:tabs>
        <w:spacing w:line="254" w:lineRule="auto"/>
        <w:ind w:left="3099" w:right="214" w:hanging="2996"/>
        <w:rPr>
          <w:rFonts w:cs="Times New Roman"/>
          <w:snapToGrid w:val="0"/>
        </w:rPr>
        <w:sectPr w:rsidR="00F55341" w:rsidSect="006C30E7">
          <w:footerReference w:type="default" r:id="rId10"/>
          <w:pgSz w:w="11900" w:h="16840"/>
          <w:pgMar w:top="864" w:right="1152" w:bottom="864" w:left="1152" w:header="720" w:footer="720" w:gutter="0"/>
          <w:pgNumType w:start="1"/>
          <w:cols w:space="720"/>
          <w:titlePg/>
          <w:docGrid w:linePitch="299"/>
        </w:sectPr>
      </w:pPr>
    </w:p>
    <w:p w14:paraId="234426CF" w14:textId="6265B56E" w:rsidR="00804AB1" w:rsidRPr="008E0EA4" w:rsidRDefault="00804AB1" w:rsidP="006C30E7">
      <w:pPr>
        <w:jc w:val="center"/>
        <w:rPr>
          <w:rFonts w:eastAsia="SimSun" w:cs="Times New Roman"/>
          <w:b/>
          <w:sz w:val="28"/>
          <w:szCs w:val="24"/>
          <w:lang w:eastAsia="zh-CN"/>
        </w:rPr>
      </w:pPr>
      <w:r w:rsidRPr="008E0EA4">
        <w:rPr>
          <w:rFonts w:eastAsia="SimSun" w:cs="Times New Roman"/>
          <w:b/>
          <w:sz w:val="28"/>
          <w:szCs w:val="24"/>
          <w:lang w:eastAsia="zh-CN"/>
        </w:rPr>
        <w:lastRenderedPageBreak/>
        <w:t>INTERNATIONAL ORGANI</w:t>
      </w:r>
      <w:r w:rsidR="002C7B86" w:rsidRPr="008E0EA4">
        <w:rPr>
          <w:rFonts w:eastAsia="SimSun" w:cs="Times New Roman"/>
          <w:b/>
          <w:sz w:val="28"/>
          <w:szCs w:val="24"/>
          <w:lang w:eastAsia="zh-CN"/>
        </w:rPr>
        <w:t>Z</w:t>
      </w:r>
      <w:r w:rsidRPr="008E0EA4">
        <w:rPr>
          <w:rFonts w:eastAsia="SimSun" w:cs="Times New Roman"/>
          <w:b/>
          <w:sz w:val="28"/>
          <w:szCs w:val="24"/>
          <w:lang w:eastAsia="zh-CN"/>
        </w:rPr>
        <w:t>ATION FOR STANDARDI</w:t>
      </w:r>
      <w:r w:rsidR="002C7B86" w:rsidRPr="008E0EA4">
        <w:rPr>
          <w:rFonts w:eastAsia="SimSun" w:cs="Times New Roman"/>
          <w:b/>
          <w:sz w:val="28"/>
          <w:szCs w:val="24"/>
          <w:lang w:eastAsia="zh-CN"/>
        </w:rPr>
        <w:t>Z</w:t>
      </w:r>
      <w:r w:rsidRPr="008E0EA4">
        <w:rPr>
          <w:rFonts w:eastAsia="SimSun" w:cs="Times New Roman"/>
          <w:b/>
          <w:sz w:val="28"/>
          <w:szCs w:val="24"/>
          <w:lang w:eastAsia="zh-CN"/>
        </w:rPr>
        <w:t>ATION</w:t>
      </w:r>
    </w:p>
    <w:p w14:paraId="0891942A" w14:textId="77777777" w:rsidR="00804AB1" w:rsidRPr="008E0EA4" w:rsidRDefault="00804AB1" w:rsidP="00804AB1">
      <w:pPr>
        <w:widowControl/>
        <w:jc w:val="center"/>
        <w:rPr>
          <w:rFonts w:eastAsia="SimSun" w:cs="Times New Roman"/>
          <w:b/>
          <w:sz w:val="28"/>
          <w:szCs w:val="24"/>
          <w:lang w:eastAsia="zh-CN"/>
        </w:rPr>
      </w:pPr>
      <w:r w:rsidRPr="008E0EA4">
        <w:rPr>
          <w:rFonts w:eastAsia="SimSun" w:cs="Times New Roman"/>
          <w:b/>
          <w:sz w:val="28"/>
          <w:szCs w:val="24"/>
          <w:lang w:eastAsia="zh-CN"/>
        </w:rPr>
        <w:t>ORGANISATION INTERNATIONALE DE NORMALISATION</w:t>
      </w:r>
    </w:p>
    <w:p w14:paraId="53EDD53D" w14:textId="77777777" w:rsidR="00804AB1" w:rsidRPr="00085DFF" w:rsidRDefault="00804AB1" w:rsidP="00804AB1">
      <w:pPr>
        <w:jc w:val="center"/>
        <w:rPr>
          <w:rFonts w:eastAsia="SimSun" w:cs="Times New Roman"/>
          <w:b/>
          <w:sz w:val="28"/>
          <w:szCs w:val="24"/>
          <w:lang w:eastAsia="zh-CN"/>
        </w:rPr>
      </w:pPr>
      <w:r w:rsidRPr="00085DFF">
        <w:rPr>
          <w:rFonts w:eastAsia="SimSun" w:cs="Times New Roman"/>
          <w:b/>
          <w:sz w:val="28"/>
          <w:szCs w:val="24"/>
          <w:lang w:eastAsia="zh-CN"/>
        </w:rPr>
        <w:t>ISO/IEC JTC 1/SC 29/AG 5</w:t>
      </w:r>
    </w:p>
    <w:p w14:paraId="661A7806" w14:textId="77777777" w:rsidR="00804AB1" w:rsidRPr="003226C8" w:rsidRDefault="00804AB1" w:rsidP="00804AB1">
      <w:pPr>
        <w:jc w:val="center"/>
        <w:rPr>
          <w:rFonts w:cs="Times New Roman"/>
          <w:lang w:val="en-GB"/>
        </w:rPr>
      </w:pPr>
      <w:r w:rsidRPr="00DD5863">
        <w:rPr>
          <w:rFonts w:eastAsia="SimSun" w:cs="Times New Roman"/>
          <w:b/>
          <w:sz w:val="28"/>
          <w:szCs w:val="24"/>
          <w:lang w:val="en-GB" w:eastAsia="zh-CN"/>
        </w:rPr>
        <w:t>MPEG VISUAL QUALITY ASSESSMENT</w:t>
      </w:r>
    </w:p>
    <w:p w14:paraId="207B697B" w14:textId="38772AA1" w:rsidR="00804AB1" w:rsidRPr="002D3F85" w:rsidRDefault="00804AB1" w:rsidP="00804AB1">
      <w:pPr>
        <w:widowControl/>
        <w:jc w:val="right"/>
        <w:rPr>
          <w:rFonts w:eastAsia="SimSun" w:cs="Times New Roman"/>
          <w:b/>
          <w:sz w:val="48"/>
          <w:szCs w:val="24"/>
          <w:lang w:val="de-DE" w:eastAsia="zh-CN"/>
        </w:rPr>
      </w:pPr>
      <w:r w:rsidRPr="002D3F85">
        <w:rPr>
          <w:rFonts w:eastAsia="SimSun" w:cs="Times New Roman"/>
          <w:b/>
          <w:sz w:val="28"/>
          <w:szCs w:val="24"/>
          <w:lang w:val="de-DE" w:eastAsia="zh-CN"/>
        </w:rPr>
        <w:t xml:space="preserve">ISO/IEC JTC 1/SC 29/AG 5 </w:t>
      </w:r>
    </w:p>
    <w:p w14:paraId="398A4B5B" w14:textId="5D20F898" w:rsidR="00804AB1" w:rsidRPr="00D10825" w:rsidRDefault="005F45A6" w:rsidP="00804AB1">
      <w:pPr>
        <w:widowControl/>
        <w:jc w:val="right"/>
        <w:rPr>
          <w:rFonts w:eastAsia="SimSun" w:cs="Times New Roman"/>
          <w:b/>
          <w:sz w:val="28"/>
          <w:szCs w:val="24"/>
          <w:lang w:val="en-GB" w:eastAsia="zh-CN"/>
        </w:rPr>
      </w:pPr>
      <w:r>
        <w:rPr>
          <w:rFonts w:eastAsia="SimSun" w:cs="Times New Roman"/>
          <w:b/>
          <w:sz w:val="28"/>
          <w:szCs w:val="24"/>
          <w:lang w:val="en-GB" w:eastAsia="zh-CN"/>
        </w:rPr>
        <w:t>Daejeon</w:t>
      </w:r>
      <w:r w:rsidR="00744FCF">
        <w:rPr>
          <w:rFonts w:eastAsia="SimSun" w:cs="Times New Roman"/>
          <w:b/>
          <w:sz w:val="28"/>
          <w:szCs w:val="24"/>
          <w:lang w:val="en-GB" w:eastAsia="zh-CN"/>
        </w:rPr>
        <w:t xml:space="preserve">, </w:t>
      </w:r>
      <w:r>
        <w:rPr>
          <w:rFonts w:eastAsia="SimSun" w:cs="Times New Roman"/>
          <w:b/>
          <w:sz w:val="28"/>
          <w:szCs w:val="24"/>
          <w:lang w:val="en-GB" w:eastAsia="zh-CN"/>
        </w:rPr>
        <w:t>KR</w:t>
      </w:r>
      <w:r w:rsidR="00804AB1" w:rsidRPr="00D10825">
        <w:rPr>
          <w:rFonts w:eastAsia="SimSun" w:cs="Times New Roman"/>
          <w:b/>
          <w:sz w:val="28"/>
          <w:szCs w:val="24"/>
          <w:lang w:val="en-GB" w:eastAsia="zh-CN"/>
        </w:rPr>
        <w:t xml:space="preserve"> –</w:t>
      </w:r>
      <w:r w:rsidR="00804AB1">
        <w:rPr>
          <w:rFonts w:eastAsia="SimSun" w:cs="Times New Roman"/>
          <w:b/>
          <w:sz w:val="28"/>
          <w:szCs w:val="24"/>
          <w:lang w:val="en-GB" w:eastAsia="zh-CN"/>
        </w:rPr>
        <w:t xml:space="preserve"> </w:t>
      </w:r>
      <w:r>
        <w:rPr>
          <w:rFonts w:eastAsia="SimSun" w:cs="Times New Roman"/>
          <w:b/>
          <w:sz w:val="28"/>
          <w:szCs w:val="24"/>
          <w:lang w:val="en-GB" w:eastAsia="zh-CN"/>
        </w:rPr>
        <w:t xml:space="preserve">July </w:t>
      </w:r>
      <w:r w:rsidR="00804AB1">
        <w:rPr>
          <w:rFonts w:eastAsia="SimSun" w:cs="Times New Roman"/>
          <w:b/>
          <w:sz w:val="28"/>
          <w:szCs w:val="24"/>
          <w:lang w:val="en-GB" w:eastAsia="zh-CN"/>
        </w:rPr>
        <w:t>202</w:t>
      </w:r>
      <w:r w:rsidR="00ED483E">
        <w:rPr>
          <w:rFonts w:eastAsia="SimSun" w:cs="Times New Roman"/>
          <w:b/>
          <w:sz w:val="28"/>
          <w:szCs w:val="24"/>
          <w:lang w:val="en-GB" w:eastAsia="zh-CN"/>
        </w:rPr>
        <w:t>5</w:t>
      </w:r>
    </w:p>
    <w:p w14:paraId="0979BA54" w14:textId="77777777" w:rsidR="00804AB1" w:rsidRDefault="00804AB1" w:rsidP="00804AB1">
      <w:pPr>
        <w:widowControl/>
        <w:jc w:val="right"/>
        <w:rPr>
          <w:rFonts w:eastAsia="SimSun" w:cs="Times New Roman"/>
          <w:b/>
          <w:sz w:val="28"/>
          <w:szCs w:val="24"/>
          <w:lang w:val="en-GB" w:eastAsia="zh-CN"/>
        </w:rPr>
      </w:pPr>
    </w:p>
    <w:p w14:paraId="1DEDDAF2" w14:textId="77777777" w:rsidR="00804AB1" w:rsidRPr="00C458F9" w:rsidRDefault="00804AB1" w:rsidP="00804AB1">
      <w:pPr>
        <w:widowControl/>
        <w:jc w:val="right"/>
        <w:rPr>
          <w:rFonts w:eastAsia="SimSun" w:cs="Times New Roman"/>
          <w:b/>
          <w:sz w:val="28"/>
          <w:szCs w:val="24"/>
          <w:lang w:eastAsia="zh-CN"/>
        </w:rPr>
      </w:pPr>
    </w:p>
    <w:tbl>
      <w:tblPr>
        <w:tblW w:w="9498" w:type="dxa"/>
        <w:tblLook w:val="01E0" w:firstRow="1" w:lastRow="1" w:firstColumn="1" w:lastColumn="1" w:noHBand="0" w:noVBand="0"/>
      </w:tblPr>
      <w:tblGrid>
        <w:gridCol w:w="1890"/>
        <w:gridCol w:w="7608"/>
      </w:tblGrid>
      <w:tr w:rsidR="00804AB1" w14:paraId="4BDE94B9" w14:textId="77777777" w:rsidTr="00827EB8">
        <w:tc>
          <w:tcPr>
            <w:tcW w:w="1890" w:type="dxa"/>
            <w:tcMar>
              <w:left w:w="0" w:type="dxa"/>
              <w:right w:w="0" w:type="dxa"/>
            </w:tcMar>
            <w:hideMark/>
          </w:tcPr>
          <w:p w14:paraId="48F532C1" w14:textId="77777777" w:rsidR="00804AB1" w:rsidRDefault="00804AB1" w:rsidP="00827EB8">
            <w:pPr>
              <w:suppressAutoHyphens/>
              <w:rPr>
                <w:rFonts w:cs="Times New Roman"/>
                <w:b/>
                <w:sz w:val="24"/>
                <w:szCs w:val="24"/>
              </w:rPr>
            </w:pPr>
            <w:r>
              <w:rPr>
                <w:rFonts w:cs="Times New Roman"/>
                <w:b/>
                <w:sz w:val="24"/>
                <w:szCs w:val="24"/>
              </w:rPr>
              <w:t>Title</w:t>
            </w:r>
          </w:p>
        </w:tc>
        <w:tc>
          <w:tcPr>
            <w:tcW w:w="7608" w:type="dxa"/>
            <w:tcMar>
              <w:left w:w="0" w:type="dxa"/>
              <w:right w:w="0" w:type="dxa"/>
            </w:tcMar>
            <w:hideMark/>
          </w:tcPr>
          <w:p w14:paraId="01A902D7" w14:textId="54EDD0BC" w:rsidR="00804AB1" w:rsidRDefault="005F45A6" w:rsidP="00827EB8">
            <w:pPr>
              <w:suppressAutoHyphens/>
              <w:rPr>
                <w:rFonts w:cs="Times New Roman"/>
                <w:b/>
                <w:sz w:val="24"/>
                <w:szCs w:val="24"/>
                <w:highlight w:val="yellow"/>
              </w:rPr>
            </w:pPr>
            <w:r>
              <w:rPr>
                <w:rFonts w:cs="Times New Roman"/>
                <w:bCs/>
                <w:sz w:val="24"/>
                <w:szCs w:val="24"/>
              </w:rPr>
              <w:t xml:space="preserve">Report on </w:t>
            </w:r>
            <w:r w:rsidR="006B11F7" w:rsidRPr="006B11F7">
              <w:rPr>
                <w:rFonts w:cs="Times New Roman"/>
                <w:bCs/>
                <w:sz w:val="24"/>
                <w:szCs w:val="24"/>
              </w:rPr>
              <w:t>CVQM - Dataset of compressed video for study of quality metrics (</w:t>
            </w:r>
            <w:r w:rsidR="00600E5E">
              <w:rPr>
                <w:rFonts w:cs="Times New Roman"/>
                <w:bCs/>
                <w:sz w:val="24"/>
                <w:szCs w:val="24"/>
              </w:rPr>
              <w:t>version</w:t>
            </w:r>
            <w:r w:rsidR="00600E5E" w:rsidRPr="006B11F7">
              <w:rPr>
                <w:rFonts w:cs="Times New Roman"/>
                <w:bCs/>
                <w:sz w:val="24"/>
                <w:szCs w:val="24"/>
              </w:rPr>
              <w:t xml:space="preserve"> </w:t>
            </w:r>
            <w:r>
              <w:rPr>
                <w:rFonts w:cs="Times New Roman"/>
                <w:bCs/>
                <w:sz w:val="24"/>
                <w:szCs w:val="24"/>
              </w:rPr>
              <w:t>2</w:t>
            </w:r>
            <w:r w:rsidR="006B11F7" w:rsidRPr="006B11F7">
              <w:rPr>
                <w:rFonts w:cs="Times New Roman"/>
                <w:bCs/>
                <w:sz w:val="24"/>
                <w:szCs w:val="24"/>
              </w:rPr>
              <w:t xml:space="preserve">) </w:t>
            </w:r>
          </w:p>
        </w:tc>
      </w:tr>
      <w:tr w:rsidR="00804AB1" w14:paraId="54572E1A" w14:textId="77777777" w:rsidTr="00827EB8">
        <w:tc>
          <w:tcPr>
            <w:tcW w:w="1890" w:type="dxa"/>
            <w:tcMar>
              <w:left w:w="0" w:type="dxa"/>
              <w:right w:w="0" w:type="dxa"/>
            </w:tcMar>
            <w:hideMark/>
          </w:tcPr>
          <w:p w14:paraId="34FC53E7" w14:textId="77777777" w:rsidR="00804AB1" w:rsidRDefault="00804AB1" w:rsidP="00827EB8">
            <w:pPr>
              <w:suppressAutoHyphens/>
              <w:rPr>
                <w:rFonts w:cs="Times New Roman"/>
                <w:b/>
                <w:sz w:val="24"/>
                <w:szCs w:val="24"/>
              </w:rPr>
            </w:pPr>
            <w:r>
              <w:rPr>
                <w:rFonts w:cs="Times New Roman"/>
                <w:b/>
                <w:sz w:val="24"/>
                <w:szCs w:val="24"/>
              </w:rPr>
              <w:t>Source</w:t>
            </w:r>
          </w:p>
        </w:tc>
        <w:tc>
          <w:tcPr>
            <w:tcW w:w="7608" w:type="dxa"/>
            <w:tcMar>
              <w:left w:w="0" w:type="dxa"/>
              <w:right w:w="0" w:type="dxa"/>
            </w:tcMar>
            <w:hideMark/>
          </w:tcPr>
          <w:p w14:paraId="4F2B89ED" w14:textId="3135D7B8" w:rsidR="00804AB1" w:rsidRPr="00E86B82" w:rsidRDefault="00804AB1" w:rsidP="00827EB8">
            <w:pPr>
              <w:suppressAutoHyphens/>
              <w:rPr>
                <w:rFonts w:cs="Times New Roman"/>
                <w:bCs/>
                <w:sz w:val="24"/>
                <w:szCs w:val="24"/>
              </w:rPr>
            </w:pPr>
            <w:r w:rsidRPr="00702A54">
              <w:rPr>
                <w:rFonts w:cs="Times New Roman"/>
                <w:bCs/>
                <w:sz w:val="24"/>
                <w:szCs w:val="24"/>
              </w:rPr>
              <w:t xml:space="preserve">AG 5 MPEG </w:t>
            </w:r>
            <w:r w:rsidR="002E711F">
              <w:rPr>
                <w:rFonts w:cs="Times New Roman"/>
                <w:bCs/>
                <w:sz w:val="24"/>
                <w:szCs w:val="24"/>
              </w:rPr>
              <w:t>v</w:t>
            </w:r>
            <w:r w:rsidRPr="00702A54">
              <w:rPr>
                <w:rFonts w:cs="Times New Roman"/>
                <w:bCs/>
                <w:sz w:val="24"/>
                <w:szCs w:val="24"/>
              </w:rPr>
              <w:t xml:space="preserve">isual </w:t>
            </w:r>
            <w:r w:rsidR="002E711F">
              <w:rPr>
                <w:rFonts w:cs="Times New Roman"/>
                <w:bCs/>
                <w:sz w:val="24"/>
                <w:szCs w:val="24"/>
              </w:rPr>
              <w:t>q</w:t>
            </w:r>
            <w:r w:rsidRPr="00702A54">
              <w:rPr>
                <w:rFonts w:cs="Times New Roman"/>
                <w:bCs/>
                <w:sz w:val="24"/>
                <w:szCs w:val="24"/>
              </w:rPr>
              <w:t xml:space="preserve">uality </w:t>
            </w:r>
            <w:r w:rsidR="002E711F">
              <w:rPr>
                <w:rFonts w:cs="Times New Roman"/>
                <w:bCs/>
                <w:sz w:val="24"/>
                <w:szCs w:val="24"/>
              </w:rPr>
              <w:t>a</w:t>
            </w:r>
            <w:r w:rsidRPr="00702A54">
              <w:rPr>
                <w:rFonts w:cs="Times New Roman"/>
                <w:bCs/>
                <w:sz w:val="24"/>
                <w:szCs w:val="24"/>
              </w:rPr>
              <w:t>ssessment</w:t>
            </w:r>
          </w:p>
        </w:tc>
      </w:tr>
      <w:tr w:rsidR="00804AB1" w14:paraId="06671881" w14:textId="77777777" w:rsidTr="00827EB8">
        <w:tc>
          <w:tcPr>
            <w:tcW w:w="1890" w:type="dxa"/>
            <w:tcMar>
              <w:left w:w="0" w:type="dxa"/>
              <w:right w:w="0" w:type="dxa"/>
            </w:tcMar>
            <w:hideMark/>
          </w:tcPr>
          <w:p w14:paraId="2F906F97" w14:textId="77777777" w:rsidR="00804AB1" w:rsidRDefault="00804AB1" w:rsidP="00827EB8">
            <w:pPr>
              <w:suppressAutoHyphens/>
              <w:rPr>
                <w:rFonts w:cs="Times New Roman"/>
                <w:b/>
                <w:sz w:val="24"/>
                <w:szCs w:val="24"/>
              </w:rPr>
            </w:pPr>
            <w:r>
              <w:rPr>
                <w:rFonts w:cs="Times New Roman"/>
                <w:b/>
                <w:sz w:val="24"/>
                <w:szCs w:val="24"/>
              </w:rPr>
              <w:t>Status</w:t>
            </w:r>
          </w:p>
        </w:tc>
        <w:tc>
          <w:tcPr>
            <w:tcW w:w="7608" w:type="dxa"/>
            <w:tcMar>
              <w:left w:w="0" w:type="dxa"/>
              <w:right w:w="0" w:type="dxa"/>
            </w:tcMar>
            <w:hideMark/>
          </w:tcPr>
          <w:p w14:paraId="5315CD05" w14:textId="1599E465" w:rsidR="00804AB1" w:rsidRPr="00E86B82" w:rsidRDefault="00804AB1" w:rsidP="00827EB8">
            <w:pPr>
              <w:suppressAutoHyphens/>
              <w:rPr>
                <w:rFonts w:cs="Times New Roman"/>
                <w:bCs/>
                <w:sz w:val="24"/>
                <w:szCs w:val="24"/>
                <w:lang w:val="fr-FR"/>
              </w:rPr>
            </w:pPr>
            <w:r w:rsidRPr="00600E5E">
              <w:rPr>
                <w:rFonts w:cs="Times New Roman"/>
                <w:bCs/>
                <w:sz w:val="24"/>
                <w:szCs w:val="24"/>
                <w:lang w:val="en-CA"/>
              </w:rPr>
              <w:t>Approved</w:t>
            </w:r>
          </w:p>
        </w:tc>
      </w:tr>
      <w:tr w:rsidR="00804AB1" w14:paraId="3E7C48B3" w14:textId="77777777" w:rsidTr="00827EB8">
        <w:tc>
          <w:tcPr>
            <w:tcW w:w="1890" w:type="dxa"/>
            <w:tcMar>
              <w:left w:w="0" w:type="dxa"/>
              <w:right w:w="0" w:type="dxa"/>
            </w:tcMar>
            <w:hideMark/>
          </w:tcPr>
          <w:p w14:paraId="3C23BE9E" w14:textId="77777777" w:rsidR="00804AB1" w:rsidRDefault="00804AB1" w:rsidP="00827EB8">
            <w:pPr>
              <w:suppressAutoHyphens/>
              <w:rPr>
                <w:rFonts w:cs="Times New Roman"/>
                <w:b/>
                <w:sz w:val="24"/>
                <w:szCs w:val="24"/>
              </w:rPr>
            </w:pPr>
            <w:r>
              <w:rPr>
                <w:rFonts w:cs="Times New Roman"/>
                <w:b/>
                <w:sz w:val="24"/>
                <w:szCs w:val="24"/>
              </w:rPr>
              <w:t>Serial Number</w:t>
            </w:r>
          </w:p>
        </w:tc>
        <w:tc>
          <w:tcPr>
            <w:tcW w:w="7608" w:type="dxa"/>
            <w:tcMar>
              <w:left w:w="0" w:type="dxa"/>
              <w:right w:w="0" w:type="dxa"/>
            </w:tcMar>
            <w:hideMark/>
          </w:tcPr>
          <w:p w14:paraId="42547E41" w14:textId="426D9D41" w:rsidR="00804AB1" w:rsidRPr="00F71A78" w:rsidRDefault="005F45A6" w:rsidP="00827EB8">
            <w:pPr>
              <w:suppressAutoHyphens/>
              <w:rPr>
                <w:rFonts w:cs="Times New Roman"/>
                <w:bCs/>
                <w:sz w:val="24"/>
                <w:szCs w:val="24"/>
                <w:highlight w:val="yellow"/>
              </w:rPr>
            </w:pPr>
            <w:r>
              <w:t>25454</w:t>
            </w:r>
          </w:p>
        </w:tc>
      </w:tr>
      <w:tr w:rsidR="00804AB1" w14:paraId="1CA6E6B4" w14:textId="77777777" w:rsidTr="00827EB8">
        <w:tc>
          <w:tcPr>
            <w:tcW w:w="1890" w:type="dxa"/>
            <w:tcMar>
              <w:left w:w="0" w:type="dxa"/>
              <w:right w:w="0" w:type="dxa"/>
            </w:tcMar>
          </w:tcPr>
          <w:p w14:paraId="40FDC0A3" w14:textId="77777777" w:rsidR="00804AB1" w:rsidRDefault="00804AB1" w:rsidP="00827EB8">
            <w:pPr>
              <w:suppressAutoHyphens/>
              <w:rPr>
                <w:rFonts w:cs="Times New Roman"/>
                <w:b/>
                <w:sz w:val="24"/>
                <w:szCs w:val="24"/>
              </w:rPr>
            </w:pPr>
            <w:r>
              <w:rPr>
                <w:rFonts w:cs="Times New Roman"/>
                <w:b/>
                <w:sz w:val="24"/>
                <w:szCs w:val="24"/>
              </w:rPr>
              <w:t>Authors</w:t>
            </w:r>
          </w:p>
        </w:tc>
        <w:tc>
          <w:tcPr>
            <w:tcW w:w="7608" w:type="dxa"/>
            <w:tcMar>
              <w:left w:w="0" w:type="dxa"/>
              <w:right w:w="0" w:type="dxa"/>
            </w:tcMar>
          </w:tcPr>
          <w:p w14:paraId="61D3FD3D" w14:textId="458885CB" w:rsidR="00804AB1" w:rsidRPr="009D02A3" w:rsidRDefault="006B11F7" w:rsidP="00827EB8">
            <w:pPr>
              <w:suppressAutoHyphens/>
              <w:rPr>
                <w:rFonts w:cs="Times New Roman"/>
                <w:bCs/>
                <w:sz w:val="24"/>
                <w:szCs w:val="24"/>
              </w:rPr>
            </w:pPr>
            <w:r w:rsidRPr="006B11F7">
              <w:rPr>
                <w:rFonts w:cs="Times New Roman"/>
                <w:bCs/>
                <w:sz w:val="24"/>
                <w:szCs w:val="24"/>
              </w:rPr>
              <w:t xml:space="preserve">Yan Ye (Alibaba), </w:t>
            </w:r>
            <w:proofErr w:type="spellStart"/>
            <w:r w:rsidRPr="006B11F7">
              <w:rPr>
                <w:rFonts w:cs="Times New Roman"/>
                <w:bCs/>
                <w:sz w:val="24"/>
                <w:szCs w:val="24"/>
              </w:rPr>
              <w:t>Zhibo</w:t>
            </w:r>
            <w:proofErr w:type="spellEnd"/>
            <w:r w:rsidRPr="006B11F7">
              <w:rPr>
                <w:rFonts w:cs="Times New Roman"/>
                <w:bCs/>
                <w:sz w:val="24"/>
                <w:szCs w:val="24"/>
              </w:rPr>
              <w:t xml:space="preserve"> Chen (University of Science and Technology of China), Mathias Wien (RWTH Aachen University)</w:t>
            </w:r>
            <w:r w:rsidR="00527684">
              <w:rPr>
                <w:rFonts w:cs="Times New Roman"/>
                <w:bCs/>
                <w:sz w:val="24"/>
                <w:szCs w:val="24"/>
              </w:rPr>
              <w:t xml:space="preserve">, Adam Wieckowski (Fraunhofer HHI), Vittorio </w:t>
            </w:r>
            <w:proofErr w:type="spellStart"/>
            <w:r w:rsidR="00527684">
              <w:rPr>
                <w:rFonts w:cs="Times New Roman"/>
                <w:bCs/>
                <w:sz w:val="24"/>
                <w:szCs w:val="24"/>
              </w:rPr>
              <w:t>Baroncini</w:t>
            </w:r>
            <w:proofErr w:type="spellEnd"/>
            <w:r w:rsidR="00527684">
              <w:rPr>
                <w:rFonts w:cs="Times New Roman"/>
                <w:bCs/>
                <w:sz w:val="24"/>
                <w:szCs w:val="24"/>
              </w:rPr>
              <w:t xml:space="preserve"> (</w:t>
            </w:r>
            <w:proofErr w:type="spellStart"/>
            <w:r w:rsidR="00483DA7">
              <w:rPr>
                <w:rFonts w:cs="Times New Roman"/>
                <w:bCs/>
                <w:sz w:val="24"/>
                <w:szCs w:val="24"/>
              </w:rPr>
              <w:t>VAB</w:t>
            </w:r>
            <w:r w:rsidR="00527684">
              <w:rPr>
                <w:rFonts w:cs="Times New Roman"/>
                <w:bCs/>
                <w:sz w:val="24"/>
                <w:szCs w:val="24"/>
              </w:rPr>
              <w:t>Tech</w:t>
            </w:r>
            <w:proofErr w:type="spellEnd"/>
            <w:r w:rsidR="00527684">
              <w:rPr>
                <w:rFonts w:cs="Times New Roman"/>
                <w:bCs/>
                <w:sz w:val="24"/>
                <w:szCs w:val="24"/>
              </w:rPr>
              <w:t>)</w:t>
            </w:r>
          </w:p>
        </w:tc>
      </w:tr>
    </w:tbl>
    <w:p w14:paraId="2D514450" w14:textId="155DF4AE" w:rsidR="00804AB1" w:rsidRDefault="00804AB1" w:rsidP="00804AB1">
      <w:pPr>
        <w:pStyle w:val="berschrift1"/>
        <w:spacing w:before="240" w:after="120"/>
        <w:ind w:left="431" w:hanging="431"/>
        <w:rPr>
          <w:rFonts w:cs="Times New Roman"/>
        </w:rPr>
      </w:pPr>
      <w:r w:rsidRPr="00DA37BC">
        <w:rPr>
          <w:rFonts w:cs="Times New Roman"/>
        </w:rPr>
        <w:t>Introduction</w:t>
      </w:r>
    </w:p>
    <w:p w14:paraId="4ABBFBDD" w14:textId="057290B4" w:rsidR="00FB3E8D" w:rsidRDefault="00FB3E8D" w:rsidP="00FB3E8D">
      <w:pPr>
        <w:spacing w:after="120"/>
        <w:jc w:val="both"/>
        <w:rPr>
          <w:rFonts w:cs="Times New Roman"/>
          <w:lang w:eastAsia="zh-CN"/>
        </w:rPr>
      </w:pPr>
      <w:bookmarkStart w:id="0" w:name="_Ref144818475"/>
      <w:bookmarkStart w:id="1" w:name="_Ref100575512"/>
      <w:r>
        <w:rPr>
          <w:rFonts w:eastAsia="SimSun" w:cs="Times New Roman"/>
          <w:color w:val="000000" w:themeColor="text1"/>
          <w:lang w:eastAsia="zh-CN"/>
        </w:rPr>
        <w:t xml:space="preserve">Exploring accurate and generalized objective video quality metrics is </w:t>
      </w:r>
      <w:r w:rsidRPr="00036E30">
        <w:rPr>
          <w:rFonts w:eastAsia="SimSun" w:cs="Times New Roman"/>
          <w:color w:val="000000" w:themeColor="text1"/>
          <w:lang w:eastAsia="zh-CN"/>
        </w:rPr>
        <w:t>essential</w:t>
      </w:r>
      <w:r>
        <w:rPr>
          <w:rFonts w:eastAsia="SimSun" w:cs="Times New Roman"/>
          <w:color w:val="000000" w:themeColor="text1"/>
          <w:lang w:eastAsia="zh-CN"/>
        </w:rPr>
        <w:t xml:space="preserve"> for the development of video coding standards, as well as for quality assurance in the multimedia content production and delivery ecosystem. The effectiveness of objective video quality metrics is usually evaluated by comparing them to the ground-truth subjective video quality scores, typically measured as mean opinion scores (MOS). Hence, it is essential to maintain a dataset of original video data and their corresponding coded versions for which ground truth subjective test results are available. T</w:t>
      </w:r>
      <w:r w:rsidRPr="00937515">
        <w:rPr>
          <w:rFonts w:eastAsia="SimSun" w:cs="Times New Roman"/>
          <w:color w:val="000000" w:themeColor="text1"/>
          <w:lang w:eastAsia="zh-CN"/>
        </w:rPr>
        <w:t>here are already s</w:t>
      </w:r>
      <w:r>
        <w:rPr>
          <w:rFonts w:eastAsia="SimSun" w:cs="Times New Roman"/>
          <w:color w:val="000000" w:themeColor="text1"/>
          <w:lang w:eastAsia="zh-CN"/>
        </w:rPr>
        <w:t xml:space="preserve">ome published datasets to study compressed video quality </w:t>
      </w:r>
      <w:r>
        <w:rPr>
          <w:rFonts w:eastAsia="SimSun" w:cs="Times New Roman" w:hint="eastAsia"/>
          <w:color w:val="000000" w:themeColor="text1"/>
          <w:lang w:eastAsia="zh-CN"/>
        </w:rPr>
        <w:t>assessment</w:t>
      </w:r>
      <w:r>
        <w:rPr>
          <w:rFonts w:eastAsia="SimSun" w:cs="Times New Roman"/>
          <w:color w:val="000000" w:themeColor="text1"/>
          <w:lang w:eastAsia="zh-CN"/>
        </w:rPr>
        <w:t xml:space="preserve">, including </w:t>
      </w:r>
      <w:r w:rsidRPr="0073731B">
        <w:rPr>
          <w:rFonts w:eastAsia="SimSun" w:cs="Times New Roman"/>
          <w:color w:val="000000" w:themeColor="text1"/>
          <w:lang w:eastAsia="zh-CN"/>
        </w:rPr>
        <w:t>Waterloo 4K VQA</w:t>
      </w:r>
      <w:r>
        <w:rPr>
          <w:rFonts w:eastAsia="SimSun" w:cs="Times New Roman"/>
          <w:color w:val="000000" w:themeColor="text1"/>
          <w:lang w:eastAsia="zh-CN"/>
        </w:rPr>
        <w:t xml:space="preserve">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_Ref144907878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[1]</w:t>
      </w:r>
      <w:r>
        <w:rPr>
          <w:rFonts w:eastAsia="SimSun" w:cs="Times New Roman"/>
          <w:color w:val="000000" w:themeColor="text1"/>
          <w:lang w:eastAsia="zh-CN"/>
        </w:rPr>
        <w:fldChar w:fldCharType="end"/>
      </w:r>
      <w:r>
        <w:rPr>
          <w:rFonts w:eastAsia="SimSun" w:cs="Times New Roman"/>
          <w:color w:val="000000" w:themeColor="text1"/>
          <w:lang w:eastAsia="zh-CN"/>
        </w:rPr>
        <w:t xml:space="preserve">, </w:t>
      </w:r>
      <w:r w:rsidRPr="0073731B">
        <w:rPr>
          <w:rFonts w:eastAsia="SimSun" w:cs="Times New Roman"/>
          <w:color w:val="000000" w:themeColor="text1"/>
          <w:lang w:eastAsia="zh-CN"/>
        </w:rPr>
        <w:t>BVI-HD</w:t>
      </w:r>
      <w:r>
        <w:rPr>
          <w:rFonts w:eastAsia="SimSun" w:cs="Times New Roman"/>
          <w:color w:val="000000" w:themeColor="text1"/>
          <w:lang w:eastAsia="zh-CN"/>
        </w:rPr>
        <w:t xml:space="preserve">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_Ref144818477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[2]</w:t>
      </w:r>
      <w:r>
        <w:rPr>
          <w:rFonts w:eastAsia="SimSun" w:cs="Times New Roman"/>
          <w:color w:val="000000" w:themeColor="text1"/>
          <w:lang w:eastAsia="zh-CN"/>
        </w:rPr>
        <w:fldChar w:fldCharType="end"/>
      </w:r>
      <w:r>
        <w:rPr>
          <w:rFonts w:eastAsia="SimSun" w:cs="Times New Roman"/>
          <w:color w:val="000000" w:themeColor="text1"/>
          <w:lang w:eastAsia="zh-CN"/>
        </w:rPr>
        <w:t xml:space="preserve">, MCL-V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_Ref144818479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[3]</w:t>
      </w:r>
      <w:r>
        <w:rPr>
          <w:rFonts w:eastAsia="SimSun" w:cs="Times New Roman"/>
          <w:color w:val="000000" w:themeColor="text1"/>
          <w:lang w:eastAsia="zh-CN"/>
        </w:rPr>
        <w:fldChar w:fldCharType="end"/>
      </w:r>
      <w:r>
        <w:rPr>
          <w:rFonts w:eastAsia="SimSun" w:cs="Times New Roman"/>
          <w:color w:val="000000" w:themeColor="text1"/>
          <w:lang w:eastAsia="zh-CN"/>
        </w:rPr>
        <w:t xml:space="preserve">, CGVDS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_Ref144818481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[4]</w:t>
      </w:r>
      <w:r>
        <w:rPr>
          <w:rFonts w:eastAsia="SimSun" w:cs="Times New Roman"/>
          <w:color w:val="000000" w:themeColor="text1"/>
          <w:lang w:eastAsia="zh-CN"/>
        </w:rPr>
        <w:fldChar w:fldCharType="end"/>
      </w:r>
      <w:r>
        <w:rPr>
          <w:rFonts w:eastAsia="SimSun" w:cs="Times New Roman"/>
          <w:color w:val="000000" w:themeColor="text1"/>
          <w:lang w:eastAsia="zh-CN"/>
        </w:rPr>
        <w:t xml:space="preserve">, SCVD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_Ref144818482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[5]</w:t>
      </w:r>
      <w:r>
        <w:rPr>
          <w:rFonts w:eastAsia="SimSun" w:cs="Times New Roman"/>
          <w:color w:val="000000" w:themeColor="text1"/>
          <w:lang w:eastAsia="zh-CN"/>
        </w:rPr>
        <w:fldChar w:fldCharType="end"/>
      </w:r>
      <w:r>
        <w:rPr>
          <w:rFonts w:eastAsia="SimSun" w:cs="Times New Roman"/>
          <w:color w:val="000000" w:themeColor="text1"/>
          <w:lang w:eastAsia="zh-CN"/>
        </w:rPr>
        <w:t xml:space="preserve">, and PEA265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_Ref144818486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sidR="00091219">
        <w:rPr>
          <w:rFonts w:eastAsia="SimSun" w:cs="Times New Roman"/>
          <w:color w:val="000000" w:themeColor="text1"/>
          <w:lang w:eastAsia="zh-CN"/>
        </w:rPr>
        <w:t>[6]</w:t>
      </w:r>
      <w:r>
        <w:rPr>
          <w:rFonts w:eastAsia="SimSun" w:cs="Times New Roman"/>
          <w:color w:val="000000" w:themeColor="text1"/>
          <w:lang w:eastAsia="zh-CN"/>
        </w:rPr>
        <w:fldChar w:fldCharType="end"/>
      </w:r>
      <w:r>
        <w:rPr>
          <w:rFonts w:eastAsia="SimSun" w:cs="Times New Roman"/>
          <w:color w:val="000000" w:themeColor="text1"/>
          <w:lang w:eastAsia="zh-CN"/>
        </w:rPr>
        <w:t xml:space="preserve">. </w:t>
      </w:r>
      <w:r>
        <w:rPr>
          <w:rFonts w:cs="Times New Roman"/>
          <w:lang w:eastAsia="zh-CN"/>
        </w:rPr>
        <w:t>T</w:t>
      </w:r>
      <w:r w:rsidRPr="009F2503">
        <w:rPr>
          <w:rFonts w:cs="Times New Roman"/>
          <w:lang w:eastAsia="zh-CN"/>
        </w:rPr>
        <w:t>he</w:t>
      </w:r>
      <w:r>
        <w:rPr>
          <w:rFonts w:cs="Times New Roman"/>
          <w:lang w:eastAsia="zh-CN"/>
        </w:rPr>
        <w:t>se</w:t>
      </w:r>
      <w:r w:rsidRPr="009F2503">
        <w:rPr>
          <w:rFonts w:cs="Times New Roman"/>
          <w:lang w:eastAsia="zh-CN"/>
        </w:rPr>
        <w:t xml:space="preserve"> </w:t>
      </w:r>
      <w:r>
        <w:rPr>
          <w:rFonts w:cs="Times New Roman"/>
          <w:lang w:eastAsia="zh-CN"/>
        </w:rPr>
        <w:t>datasets</w:t>
      </w:r>
      <w:r w:rsidRPr="009F2503">
        <w:rPr>
          <w:rFonts w:cs="Times New Roman"/>
          <w:lang w:eastAsia="zh-CN"/>
        </w:rPr>
        <w:t xml:space="preserve"> include MOS scores and objective metrics for </w:t>
      </w:r>
      <w:r>
        <w:rPr>
          <w:rFonts w:cs="Times New Roman"/>
          <w:lang w:eastAsia="zh-CN"/>
        </w:rPr>
        <w:t>video</w:t>
      </w:r>
      <w:r w:rsidRPr="009F2503">
        <w:rPr>
          <w:rFonts w:cs="Times New Roman"/>
          <w:lang w:eastAsia="zh-CN"/>
        </w:rPr>
        <w:t xml:space="preserve"> </w:t>
      </w:r>
      <w:r>
        <w:rPr>
          <w:rFonts w:cs="Times New Roman"/>
          <w:lang w:eastAsia="zh-CN"/>
        </w:rPr>
        <w:t>sequences</w:t>
      </w:r>
      <w:r w:rsidRPr="009F2503">
        <w:rPr>
          <w:rFonts w:cs="Times New Roman"/>
          <w:lang w:eastAsia="zh-CN"/>
        </w:rPr>
        <w:t xml:space="preserve"> </w:t>
      </w:r>
      <w:r>
        <w:rPr>
          <w:rFonts w:cs="Times New Roman"/>
          <w:lang w:eastAsia="zh-CN"/>
        </w:rPr>
        <w:t xml:space="preserve">with various characteristics (such as </w:t>
      </w:r>
      <w:r w:rsidRPr="009F2503">
        <w:rPr>
          <w:rFonts w:cs="Times New Roman"/>
          <w:lang w:eastAsia="zh-CN"/>
        </w:rPr>
        <w:t>resolution</w:t>
      </w:r>
      <w:r>
        <w:rPr>
          <w:rFonts w:cs="Times New Roman"/>
          <w:lang w:eastAsia="zh-CN"/>
        </w:rPr>
        <w:t xml:space="preserve">, frame rate, scene representation, etc.) that are coded </w:t>
      </w:r>
      <w:r w:rsidRPr="009F2503">
        <w:rPr>
          <w:rFonts w:cs="Times New Roman"/>
          <w:lang w:eastAsia="zh-CN"/>
        </w:rPr>
        <w:t xml:space="preserve">with </w:t>
      </w:r>
      <w:r>
        <w:rPr>
          <w:rFonts w:cs="Times New Roman"/>
          <w:lang w:eastAsia="zh-CN"/>
        </w:rPr>
        <w:t xml:space="preserve">different </w:t>
      </w:r>
      <w:r w:rsidRPr="009F2503">
        <w:rPr>
          <w:rFonts w:cs="Times New Roman"/>
          <w:lang w:eastAsia="zh-CN"/>
        </w:rPr>
        <w:t>cod</w:t>
      </w:r>
      <w:r>
        <w:rPr>
          <w:rFonts w:cs="Times New Roman"/>
          <w:lang w:eastAsia="zh-CN"/>
        </w:rPr>
        <w:t>ecs at various coded quality</w:t>
      </w:r>
      <w:r w:rsidRPr="009F2503">
        <w:rPr>
          <w:rFonts w:cs="Times New Roman"/>
          <w:lang w:eastAsia="zh-CN"/>
        </w:rPr>
        <w:t>.</w:t>
      </w:r>
      <w:r>
        <w:rPr>
          <w:rFonts w:cs="Times New Roman"/>
          <w:lang w:eastAsia="zh-CN"/>
        </w:rPr>
        <w:t xml:space="preserve"> </w:t>
      </w:r>
    </w:p>
    <w:p w14:paraId="28BA1AFD" w14:textId="75922B26" w:rsidR="00FB3E8D" w:rsidRPr="00930080" w:rsidRDefault="00FB3E8D" w:rsidP="00FB3E8D">
      <w:pPr>
        <w:spacing w:after="120"/>
        <w:jc w:val="both"/>
        <w:rPr>
          <w:rFonts w:eastAsia="Microsoft YaHei" w:cs="Times New Roman"/>
          <w:lang w:eastAsia="zh-CN"/>
        </w:rPr>
      </w:pPr>
      <w:r w:rsidRPr="00F056D7">
        <w:rPr>
          <w:rFonts w:cs="Times New Roman"/>
          <w:lang w:eastAsia="zh-CN"/>
        </w:rPr>
        <w:t>However</w:t>
      </w:r>
      <w:r>
        <w:rPr>
          <w:rFonts w:eastAsia="SimSun" w:cs="Times New Roman"/>
          <w:color w:val="000000" w:themeColor="text1"/>
          <w:lang w:eastAsia="zh-CN"/>
        </w:rPr>
        <w:t xml:space="preserve">, these </w:t>
      </w:r>
      <w:r w:rsidRPr="003700BA">
        <w:rPr>
          <w:rFonts w:cs="Times New Roman"/>
          <w:lang w:eastAsia="zh-CN"/>
        </w:rPr>
        <w:t>data</w:t>
      </w:r>
      <w:r>
        <w:rPr>
          <w:rFonts w:cs="Times New Roman"/>
          <w:lang w:eastAsia="zh-CN"/>
        </w:rPr>
        <w:t>sets are not suitable for AG 5’s work, because s</w:t>
      </w:r>
      <w:r>
        <w:rPr>
          <w:rFonts w:eastAsia="SimSun" w:cs="Times New Roman"/>
          <w:lang w:eastAsia="zh-CN"/>
        </w:rPr>
        <w:t>ome of their copyright terms do not permit them to be used in standard development organizations such as MPEG. Further, AG 5</w:t>
      </w:r>
      <w:r w:rsidR="00E56318">
        <w:rPr>
          <w:rFonts w:eastAsia="SimSun" w:cs="Times New Roman"/>
          <w:lang w:eastAsia="zh-CN"/>
        </w:rPr>
        <w:t xml:space="preserve"> is interested in s</w:t>
      </w:r>
      <w:r>
        <w:rPr>
          <w:rFonts w:eastAsia="SimSun" w:cs="Times New Roman"/>
          <w:lang w:eastAsia="zh-CN"/>
        </w:rPr>
        <w:t>tudying objective quality metrics suitable for future codecs that may rely on learning-based methods, whereas these existing datasets</w:t>
      </w:r>
      <w:r>
        <w:rPr>
          <w:rFonts w:cs="Times New Roman"/>
          <w:lang w:eastAsia="zh-CN"/>
        </w:rPr>
        <w:t xml:space="preserve"> </w:t>
      </w:r>
      <w:r w:rsidRPr="003700BA">
        <w:rPr>
          <w:rFonts w:cs="Times New Roman"/>
          <w:lang w:eastAsia="zh-CN"/>
        </w:rPr>
        <w:t xml:space="preserve">only </w:t>
      </w:r>
      <w:r w:rsidRPr="00930080">
        <w:rPr>
          <w:rFonts w:cs="Times New Roman"/>
          <w:lang w:eastAsia="zh-CN"/>
        </w:rPr>
        <w:t>use</w:t>
      </w:r>
      <w:r w:rsidRPr="003700BA">
        <w:rPr>
          <w:rFonts w:cs="Times New Roman"/>
          <w:lang w:eastAsia="zh-CN"/>
        </w:rPr>
        <w:t xml:space="preserve"> </w:t>
      </w:r>
      <w:r w:rsidRPr="00930080">
        <w:rPr>
          <w:rFonts w:cs="Times New Roman"/>
          <w:lang w:eastAsia="zh-CN"/>
        </w:rPr>
        <w:t>traditional</w:t>
      </w:r>
      <w:r w:rsidRPr="003700BA">
        <w:rPr>
          <w:rFonts w:cs="Times New Roman"/>
          <w:lang w:eastAsia="zh-CN"/>
        </w:rPr>
        <w:t xml:space="preserve"> video </w:t>
      </w:r>
      <w:r w:rsidRPr="00930080">
        <w:rPr>
          <w:rFonts w:cs="Times New Roman"/>
          <w:lang w:eastAsia="zh-CN"/>
        </w:rPr>
        <w:t>codecs</w:t>
      </w:r>
      <w:r>
        <w:rPr>
          <w:rFonts w:cs="Times New Roman"/>
          <w:lang w:eastAsia="zh-CN"/>
        </w:rPr>
        <w:t xml:space="preserve">. </w:t>
      </w:r>
    </w:p>
    <w:p w14:paraId="06AA1D40" w14:textId="1725EC3C" w:rsidR="00FB3E8D" w:rsidRDefault="00FB3E8D" w:rsidP="00FB3E8D">
      <w:pPr>
        <w:spacing w:after="120"/>
        <w:jc w:val="both"/>
        <w:rPr>
          <w:rFonts w:cs="Times New Roman"/>
          <w:lang w:eastAsia="zh-CN"/>
        </w:rPr>
      </w:pPr>
      <w:r>
        <w:rPr>
          <w:rFonts w:eastAsia="SimSun" w:cs="Times New Roman"/>
          <w:lang w:eastAsia="zh-CN"/>
        </w:rPr>
        <w:t>To solve this problem, a</w:t>
      </w:r>
      <w:r w:rsidRPr="006B7070">
        <w:rPr>
          <w:rFonts w:cs="Times New Roman"/>
          <w:lang w:eastAsia="zh-CN"/>
        </w:rPr>
        <w:t xml:space="preserve"> dataset with diverse content and compression distortion types </w:t>
      </w:r>
      <w:r>
        <w:rPr>
          <w:rFonts w:cs="Times New Roman"/>
          <w:lang w:eastAsia="zh-CN"/>
        </w:rPr>
        <w:t>was proposed in</w:t>
      </w:r>
      <w:r>
        <w:rPr>
          <w:rFonts w:eastAsia="SimSun" w:cs="Times New Roman"/>
          <w:lang w:eastAsia="zh-CN"/>
        </w:rPr>
        <w:t xml:space="preserve"> </w:t>
      </w:r>
      <w:r>
        <w:rPr>
          <w:rFonts w:eastAsia="SimSun" w:cs="Times New Roman"/>
          <w:lang w:eastAsia="zh-CN"/>
        </w:rPr>
        <w:fldChar w:fldCharType="begin"/>
      </w:r>
      <w:r>
        <w:rPr>
          <w:rFonts w:eastAsia="SimSun" w:cs="Times New Roman"/>
          <w:lang w:eastAsia="zh-CN"/>
        </w:rPr>
        <w:instrText xml:space="preserve"> REF _Ref144903441 \r \h </w:instrText>
      </w:r>
      <w:r>
        <w:rPr>
          <w:rFonts w:eastAsia="SimSun" w:cs="Times New Roman"/>
          <w:lang w:eastAsia="zh-CN"/>
        </w:rPr>
      </w:r>
      <w:r>
        <w:rPr>
          <w:rFonts w:eastAsia="SimSun" w:cs="Times New Roman"/>
          <w:lang w:eastAsia="zh-CN"/>
        </w:rPr>
        <w:fldChar w:fldCharType="separate"/>
      </w:r>
      <w:r w:rsidR="00091219">
        <w:rPr>
          <w:rFonts w:eastAsia="SimSun" w:cs="Times New Roman"/>
          <w:lang w:eastAsia="zh-CN"/>
        </w:rPr>
        <w:t>[7]</w:t>
      </w:r>
      <w:r>
        <w:rPr>
          <w:rFonts w:eastAsia="SimSun" w:cs="Times New Roman"/>
          <w:lang w:eastAsia="zh-CN"/>
        </w:rPr>
        <w:fldChar w:fldCharType="end"/>
      </w:r>
      <w:r>
        <w:rPr>
          <w:rFonts w:cs="Times New Roman"/>
          <w:lang w:eastAsia="zh-CN"/>
        </w:rPr>
        <w:t>. Following discussions at the 12</w:t>
      </w:r>
      <w:r w:rsidRPr="006579F9">
        <w:rPr>
          <w:rFonts w:cs="Times New Roman"/>
          <w:vertAlign w:val="superscript"/>
          <w:lang w:eastAsia="zh-CN"/>
        </w:rPr>
        <w:t>th</w:t>
      </w:r>
      <w:r>
        <w:rPr>
          <w:rFonts w:cs="Times New Roman"/>
          <w:lang w:eastAsia="zh-CN"/>
        </w:rPr>
        <w:t xml:space="preserve"> meeting of AG 5 in July 2023, it was agreed to establish a dataset of compressed video for study of quality metrics, referred to as the CVQM dataset hereafter. This document provides detailed information about the original and compressed content in the CVQM dataset, including the sources and characteristics of the original content, coding parameters used to obtain the coded video data and objective quality metrics of the coded content. </w:t>
      </w:r>
    </w:p>
    <w:p w14:paraId="4730E2B6" w14:textId="4F9BC390" w:rsidR="00FB3E8D" w:rsidRDefault="00FB3E8D" w:rsidP="00FB3E8D">
      <w:pPr>
        <w:spacing w:after="120"/>
        <w:jc w:val="both"/>
        <w:rPr>
          <w:rFonts w:cs="Times New Roman"/>
          <w:lang w:eastAsia="zh-CN"/>
        </w:rPr>
      </w:pPr>
      <w:r>
        <w:rPr>
          <w:rFonts w:cs="Times New Roman"/>
          <w:lang w:eastAsia="zh-CN"/>
        </w:rPr>
        <w:t xml:space="preserve">In </w:t>
      </w:r>
      <w:r w:rsidR="00334FAB">
        <w:rPr>
          <w:rFonts w:cs="Times New Roman"/>
          <w:lang w:eastAsia="zh-CN"/>
        </w:rPr>
        <w:t>draft</w:t>
      </w:r>
      <w:r>
        <w:rPr>
          <w:rFonts w:cs="Times New Roman"/>
          <w:lang w:eastAsia="zh-CN"/>
        </w:rPr>
        <w:t xml:space="preserve"> 1 of this document, </w:t>
      </w:r>
      <w:r w:rsidR="00E56318">
        <w:rPr>
          <w:rFonts w:cs="Times New Roman"/>
          <w:lang w:eastAsia="zh-CN"/>
        </w:rPr>
        <w:t xml:space="preserve">coding results (coded bit rates, objective quality metrics) of a first round of </w:t>
      </w:r>
      <w:r>
        <w:rPr>
          <w:rFonts w:cs="Times New Roman"/>
          <w:lang w:eastAsia="zh-CN"/>
        </w:rPr>
        <w:t xml:space="preserve">encoding </w:t>
      </w:r>
      <w:r w:rsidR="00E56318">
        <w:rPr>
          <w:rFonts w:cs="Times New Roman"/>
          <w:lang w:eastAsia="zh-CN"/>
        </w:rPr>
        <w:t>of the CVQM sequences are provided, with plans to fur</w:t>
      </w:r>
      <w:r>
        <w:rPr>
          <w:rFonts w:cs="Times New Roman"/>
          <w:lang w:eastAsia="zh-CN"/>
        </w:rPr>
        <w:t xml:space="preserve">ther refine encoding parameters. </w:t>
      </w:r>
    </w:p>
    <w:p w14:paraId="13981CBE" w14:textId="51465114" w:rsidR="00B01A7F" w:rsidRDefault="00B01A7F" w:rsidP="00FB3E8D">
      <w:pPr>
        <w:spacing w:after="120"/>
        <w:jc w:val="both"/>
        <w:rPr>
          <w:rFonts w:eastAsia="SimSun" w:cs="Times New Roman"/>
          <w:color w:val="000000" w:themeColor="text1"/>
          <w:lang w:eastAsia="zh-CN"/>
        </w:rPr>
      </w:pPr>
      <w:r>
        <w:rPr>
          <w:rFonts w:eastAsia="SimSun" w:cs="Times New Roman"/>
          <w:color w:val="000000" w:themeColor="text1"/>
          <w:lang w:eastAsia="zh-CN"/>
        </w:rPr>
        <w:t xml:space="preserve">In </w:t>
      </w:r>
      <w:r w:rsidR="00334FAB">
        <w:rPr>
          <w:rFonts w:eastAsia="SimSun" w:cs="Times New Roman"/>
          <w:color w:val="000000" w:themeColor="text1"/>
          <w:lang w:eastAsia="zh-CN"/>
        </w:rPr>
        <w:t>draft</w:t>
      </w:r>
      <w:r>
        <w:rPr>
          <w:rFonts w:eastAsia="SimSun" w:cs="Times New Roman"/>
          <w:color w:val="000000" w:themeColor="text1"/>
          <w:lang w:eastAsia="zh-CN"/>
        </w:rPr>
        <w:t xml:space="preserve"> 2 of this document, further </w:t>
      </w:r>
      <w:r w:rsidR="003A42FC">
        <w:rPr>
          <w:rFonts w:eastAsia="SimSun" w:cs="Times New Roman"/>
          <w:color w:val="000000" w:themeColor="text1"/>
          <w:lang w:eastAsia="zh-CN"/>
        </w:rPr>
        <w:t>analyses of</w:t>
      </w:r>
      <w:r>
        <w:rPr>
          <w:rFonts w:eastAsia="SimSun" w:cs="Times New Roman"/>
          <w:color w:val="000000" w:themeColor="text1"/>
          <w:lang w:eastAsia="zh-CN"/>
        </w:rPr>
        <w:t xml:space="preserve"> the uncompressed video content in CVQM are </w:t>
      </w:r>
      <w:r w:rsidR="004B4257">
        <w:rPr>
          <w:rFonts w:eastAsia="SimSun" w:cs="Times New Roman"/>
          <w:color w:val="000000" w:themeColor="text1"/>
          <w:lang w:eastAsia="zh-CN"/>
        </w:rPr>
        <w:t xml:space="preserve">provided, and </w:t>
      </w:r>
      <w:r>
        <w:rPr>
          <w:rFonts w:eastAsia="SimSun" w:cs="Times New Roman"/>
          <w:color w:val="000000" w:themeColor="text1"/>
          <w:lang w:eastAsia="zh-CN"/>
        </w:rPr>
        <w:t xml:space="preserve">more quantization parameters (QPs) are used to generate the compressed video data </w:t>
      </w:r>
      <w:r w:rsidR="004B4257">
        <w:rPr>
          <w:rFonts w:eastAsia="SimSun" w:cs="Times New Roman"/>
          <w:color w:val="000000" w:themeColor="text1"/>
          <w:lang w:eastAsia="zh-CN"/>
        </w:rPr>
        <w:t>to cover</w:t>
      </w:r>
      <w:r>
        <w:rPr>
          <w:rFonts w:eastAsia="SimSun" w:cs="Times New Roman"/>
          <w:color w:val="000000" w:themeColor="text1"/>
          <w:lang w:eastAsia="zh-CN"/>
        </w:rPr>
        <w:t xml:space="preserve"> </w:t>
      </w:r>
      <w:r w:rsidR="004B4257">
        <w:rPr>
          <w:rFonts w:eastAsia="SimSun" w:cs="Times New Roman"/>
          <w:color w:val="000000" w:themeColor="text1"/>
          <w:lang w:eastAsia="zh-CN"/>
        </w:rPr>
        <w:t>a wid</w:t>
      </w:r>
      <w:r>
        <w:rPr>
          <w:rFonts w:eastAsia="SimSun" w:cs="Times New Roman"/>
          <w:color w:val="000000" w:themeColor="text1"/>
          <w:lang w:eastAsia="zh-CN"/>
        </w:rPr>
        <w:t xml:space="preserve">er range of </w:t>
      </w:r>
      <w:r w:rsidR="00B21473">
        <w:rPr>
          <w:rFonts w:eastAsia="SimSun" w:cs="Times New Roman"/>
          <w:color w:val="000000" w:themeColor="text1"/>
          <w:lang w:eastAsia="zh-CN"/>
        </w:rPr>
        <w:t xml:space="preserve">reconstructed </w:t>
      </w:r>
      <w:r>
        <w:rPr>
          <w:rFonts w:eastAsia="SimSun" w:cs="Times New Roman"/>
          <w:color w:val="000000" w:themeColor="text1"/>
          <w:lang w:eastAsia="zh-CN"/>
        </w:rPr>
        <w:t xml:space="preserve">qualities and </w:t>
      </w:r>
      <w:r w:rsidR="00B21473">
        <w:rPr>
          <w:rFonts w:eastAsia="SimSun" w:cs="Times New Roman"/>
          <w:color w:val="000000" w:themeColor="text1"/>
          <w:lang w:eastAsia="zh-CN"/>
        </w:rPr>
        <w:t xml:space="preserve">coded </w:t>
      </w:r>
      <w:r>
        <w:rPr>
          <w:rFonts w:eastAsia="SimSun" w:cs="Times New Roman"/>
          <w:color w:val="000000" w:themeColor="text1"/>
          <w:lang w:eastAsia="zh-CN"/>
        </w:rPr>
        <w:t>bit</w:t>
      </w:r>
      <w:r w:rsidR="004B4257">
        <w:rPr>
          <w:rFonts w:eastAsia="SimSun" w:cs="Times New Roman"/>
          <w:color w:val="000000" w:themeColor="text1"/>
          <w:lang w:eastAsia="zh-CN"/>
        </w:rPr>
        <w:t>rates</w:t>
      </w:r>
      <w:r>
        <w:rPr>
          <w:rFonts w:eastAsia="SimSun" w:cs="Times New Roman"/>
          <w:color w:val="000000" w:themeColor="text1"/>
          <w:lang w:eastAsia="zh-CN"/>
        </w:rPr>
        <w:t xml:space="preserve">. </w:t>
      </w:r>
      <w:r w:rsidR="002732CD">
        <w:rPr>
          <w:rFonts w:eastAsia="SimSun" w:cs="Times New Roman"/>
          <w:color w:val="000000" w:themeColor="text1"/>
          <w:lang w:eastAsia="zh-CN"/>
        </w:rPr>
        <w:t xml:space="preserve">All bitstreams are re-encoded and cross-checked. Objective metrics are also re-calculated and cross-checked.  </w:t>
      </w:r>
    </w:p>
    <w:p w14:paraId="46E5B3E0" w14:textId="4F145064" w:rsidR="00527684" w:rsidRDefault="00E56318" w:rsidP="00FB3E8D">
      <w:pPr>
        <w:spacing w:after="120"/>
        <w:jc w:val="both"/>
        <w:rPr>
          <w:rFonts w:eastAsia="SimSun" w:cs="Times New Roman"/>
          <w:color w:val="000000" w:themeColor="text1"/>
          <w:lang w:eastAsia="zh-CN"/>
        </w:rPr>
      </w:pPr>
      <w:r>
        <w:rPr>
          <w:rFonts w:eastAsia="SimSun" w:cs="Times New Roman"/>
          <w:color w:val="000000" w:themeColor="text1"/>
          <w:lang w:eastAsia="zh-CN"/>
        </w:rPr>
        <w:t>In v</w:t>
      </w:r>
      <w:r w:rsidR="00527684">
        <w:rPr>
          <w:rFonts w:eastAsia="SimSun" w:cs="Times New Roman"/>
          <w:color w:val="000000" w:themeColor="text1"/>
          <w:lang w:eastAsia="zh-CN"/>
        </w:rPr>
        <w:t xml:space="preserve">ersion </w:t>
      </w:r>
      <w:r w:rsidR="00334FAB">
        <w:rPr>
          <w:rFonts w:eastAsia="SimSun" w:cs="Times New Roman"/>
          <w:color w:val="000000" w:themeColor="text1"/>
          <w:lang w:eastAsia="zh-CN"/>
        </w:rPr>
        <w:t>1</w:t>
      </w:r>
      <w:r w:rsidR="00527684">
        <w:rPr>
          <w:rFonts w:eastAsia="SimSun" w:cs="Times New Roman"/>
          <w:color w:val="000000" w:themeColor="text1"/>
          <w:lang w:eastAsia="zh-CN"/>
        </w:rPr>
        <w:t xml:space="preserve"> of this document</w:t>
      </w:r>
      <w:r>
        <w:rPr>
          <w:rFonts w:eastAsia="SimSun" w:cs="Times New Roman"/>
          <w:color w:val="000000" w:themeColor="text1"/>
          <w:lang w:eastAsia="zh-CN"/>
        </w:rPr>
        <w:t xml:space="preserve">, </w:t>
      </w:r>
      <w:r w:rsidR="009F5A76">
        <w:rPr>
          <w:rFonts w:eastAsia="SimSun" w:cs="Times New Roman"/>
          <w:color w:val="000000" w:themeColor="text1"/>
          <w:lang w:eastAsia="zh-CN"/>
        </w:rPr>
        <w:t>complete results</w:t>
      </w:r>
      <w:r w:rsidR="00230353">
        <w:rPr>
          <w:rFonts w:eastAsia="SimSun" w:cs="Times New Roman"/>
          <w:color w:val="000000" w:themeColor="text1"/>
          <w:lang w:eastAsia="zh-CN"/>
        </w:rPr>
        <w:t xml:space="preserve"> of the</w:t>
      </w:r>
      <w:r w:rsidR="00527684">
        <w:rPr>
          <w:rFonts w:eastAsia="SimSun" w:cs="Times New Roman"/>
          <w:color w:val="000000" w:themeColor="text1"/>
          <w:lang w:eastAsia="zh-CN"/>
        </w:rPr>
        <w:t xml:space="preserve"> CVQM phase 1 study </w:t>
      </w:r>
      <w:r w:rsidR="00230353">
        <w:rPr>
          <w:rFonts w:eastAsia="SimSun" w:cs="Times New Roman"/>
          <w:color w:val="000000" w:themeColor="text1"/>
          <w:lang w:eastAsia="zh-CN"/>
        </w:rPr>
        <w:t>are</w:t>
      </w:r>
      <w:r w:rsidR="00527684">
        <w:rPr>
          <w:rFonts w:eastAsia="SimSun" w:cs="Times New Roman"/>
          <w:color w:val="000000" w:themeColor="text1"/>
          <w:lang w:eastAsia="zh-CN"/>
        </w:rPr>
        <w:t xml:space="preserve"> </w:t>
      </w:r>
      <w:r>
        <w:rPr>
          <w:rFonts w:eastAsia="SimSun" w:cs="Times New Roman"/>
          <w:color w:val="000000" w:themeColor="text1"/>
          <w:lang w:eastAsia="zh-CN"/>
        </w:rPr>
        <w:t xml:space="preserve">included. </w:t>
      </w:r>
      <w:r w:rsidR="009F5A76">
        <w:rPr>
          <w:rFonts w:eastAsia="SimSun" w:cs="Times New Roman"/>
          <w:color w:val="000000" w:themeColor="text1"/>
          <w:lang w:eastAsia="zh-CN"/>
        </w:rPr>
        <w:t xml:space="preserve">The </w:t>
      </w:r>
      <w:r>
        <w:rPr>
          <w:rFonts w:eastAsia="SimSun" w:cs="Times New Roman"/>
          <w:color w:val="000000" w:themeColor="text1"/>
          <w:lang w:eastAsia="zh-CN"/>
        </w:rPr>
        <w:t>CVQM phase 1 study covers formal subjective viewing</w:t>
      </w:r>
      <w:r w:rsidR="009F5A76">
        <w:rPr>
          <w:rFonts w:eastAsia="SimSun" w:cs="Times New Roman"/>
          <w:color w:val="000000" w:themeColor="text1"/>
          <w:lang w:eastAsia="zh-CN"/>
        </w:rPr>
        <w:t xml:space="preserve"> results and key objective quality metrics</w:t>
      </w:r>
      <w:r>
        <w:rPr>
          <w:rFonts w:eastAsia="SimSun" w:cs="Times New Roman"/>
          <w:color w:val="000000" w:themeColor="text1"/>
          <w:lang w:eastAsia="zh-CN"/>
        </w:rPr>
        <w:t xml:space="preserve"> of the HD sequences in CVQM dataset coded using four traditional codecs and two learning-based codecs. </w:t>
      </w:r>
      <w:r w:rsidR="00527684">
        <w:rPr>
          <w:rFonts w:eastAsia="SimSun" w:cs="Times New Roman"/>
          <w:color w:val="000000" w:themeColor="text1"/>
          <w:lang w:eastAsia="zh-CN"/>
        </w:rPr>
        <w:t xml:space="preserve">Furthermore, editorial changes (e.g. re-arranging some sections) </w:t>
      </w:r>
      <w:r w:rsidR="00133593">
        <w:rPr>
          <w:rFonts w:eastAsia="SimSun" w:cs="Times New Roman"/>
          <w:color w:val="000000" w:themeColor="text1"/>
          <w:lang w:eastAsia="zh-CN"/>
        </w:rPr>
        <w:t>are</w:t>
      </w:r>
      <w:r w:rsidR="00527684">
        <w:rPr>
          <w:rFonts w:eastAsia="SimSun" w:cs="Times New Roman"/>
          <w:color w:val="000000" w:themeColor="text1"/>
          <w:lang w:eastAsia="zh-CN"/>
        </w:rPr>
        <w:t xml:space="preserve"> made to streamline the presentation and make it more extensible for future CVQM phase 2 study. </w:t>
      </w:r>
      <w:r w:rsidR="0034729A">
        <w:rPr>
          <w:rFonts w:eastAsia="SimSun" w:cs="Times New Roman"/>
          <w:color w:val="000000" w:themeColor="text1"/>
          <w:lang w:eastAsia="zh-CN"/>
        </w:rPr>
        <w:t>In this document, CVQM phase 1 and CVQM HD are used interchangeably, the same for CVQM phase 2 and CVQM UHD.</w:t>
      </w:r>
    </w:p>
    <w:p w14:paraId="595CDA8D" w14:textId="63AF8421" w:rsidR="0034729A" w:rsidRDefault="0034729A" w:rsidP="00FB3E8D">
      <w:pPr>
        <w:spacing w:after="120"/>
        <w:jc w:val="both"/>
        <w:rPr>
          <w:rFonts w:eastAsia="SimSun" w:cs="Times New Roman"/>
          <w:color w:val="000000" w:themeColor="text1"/>
          <w:lang w:eastAsia="zh-CN"/>
        </w:rPr>
      </w:pPr>
      <w:r>
        <w:rPr>
          <w:rFonts w:eastAsia="SimSun" w:cs="Times New Roman"/>
          <w:color w:val="000000" w:themeColor="text1"/>
          <w:lang w:eastAsia="zh-CN"/>
        </w:rPr>
        <w:t>In version 2 of this document, results from further correlation study based on CVQM HD data are included.</w:t>
      </w:r>
    </w:p>
    <w:p w14:paraId="5CBFA743" w14:textId="77777777" w:rsidR="00A66D0A" w:rsidRDefault="00A66D0A" w:rsidP="00FB3E8D">
      <w:pPr>
        <w:pStyle w:val="berschrift1"/>
        <w:spacing w:before="240" w:after="120"/>
        <w:ind w:left="431" w:hanging="431"/>
        <w:rPr>
          <w:rFonts w:cs="Times New Roman"/>
          <w:lang w:val="en-CA"/>
        </w:rPr>
      </w:pPr>
      <w:bookmarkStart w:id="2" w:name="_Hlk184662336"/>
      <w:r>
        <w:rPr>
          <w:rFonts w:cs="Times New Roman"/>
          <w:lang w:val="en-CA"/>
        </w:rPr>
        <w:t>CVQM site content</w:t>
      </w:r>
    </w:p>
    <w:p w14:paraId="39763E61" w14:textId="1E1668D0" w:rsidR="00FB3E8D" w:rsidRDefault="00FB3E8D" w:rsidP="00C458F9">
      <w:pPr>
        <w:pStyle w:val="berschrift2"/>
        <w:rPr>
          <w:lang w:val="en-CA"/>
        </w:rPr>
      </w:pPr>
      <w:r>
        <w:rPr>
          <w:lang w:val="en-CA"/>
        </w:rPr>
        <w:lastRenderedPageBreak/>
        <w:t xml:space="preserve">Uncompressed video content in CVQM </w:t>
      </w:r>
    </w:p>
    <w:bookmarkEnd w:id="2"/>
    <w:p w14:paraId="0843D60D" w14:textId="15B6F88F" w:rsidR="00FB3E8D" w:rsidRDefault="00FB3E8D"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lang w:eastAsia="zh-CN"/>
        </w:rPr>
        <w:t>A set of 33 original</w:t>
      </w:r>
      <w:r w:rsidRPr="00CA0514">
        <w:rPr>
          <w:rFonts w:eastAsia="华光中圆_CNKI" w:cs="Times New Roman"/>
          <w:color w:val="101214"/>
          <w:shd w:val="clear" w:color="auto" w:fill="FFFFFF"/>
          <w:lang w:eastAsia="zh-CN"/>
        </w:rPr>
        <w:t xml:space="preserve"> video sequences from Youku,</w:t>
      </w:r>
      <w:r>
        <w:rPr>
          <w:rFonts w:eastAsia="华光中圆_CNKI" w:cs="Times New Roman"/>
          <w:color w:val="101214"/>
          <w:shd w:val="clear" w:color="auto" w:fill="FFFFFF"/>
          <w:lang w:eastAsia="zh-CN"/>
        </w:rPr>
        <w:t xml:space="preserve"> the</w:t>
      </w:r>
      <w:r w:rsidRPr="00CA0514">
        <w:rPr>
          <w:rFonts w:eastAsia="华光中圆_CNKI" w:cs="Times New Roman"/>
          <w:color w:val="101214"/>
          <w:shd w:val="clear" w:color="auto" w:fill="FFFFFF"/>
          <w:lang w:eastAsia="zh-CN"/>
        </w:rPr>
        <w:t xml:space="preserve"> JVET ftp</w:t>
      </w:r>
      <w:r>
        <w:rPr>
          <w:rFonts w:eastAsia="华光中圆_CNKI" w:cs="Times New Roman"/>
          <w:color w:val="101214"/>
          <w:shd w:val="clear" w:color="auto" w:fill="FFFFFF"/>
          <w:lang w:eastAsia="zh-CN"/>
        </w:rPr>
        <w:t xml:space="preserve"> site</w:t>
      </w:r>
      <w:r w:rsidRPr="00CA0514">
        <w:rPr>
          <w:rFonts w:eastAsia="华光中圆_CNKI" w:cs="Times New Roman"/>
          <w:color w:val="101214"/>
          <w:shd w:val="clear" w:color="auto" w:fill="FFFFFF"/>
          <w:lang w:eastAsia="zh-CN"/>
        </w:rPr>
        <w:t xml:space="preserve"> and Waterloo 4K datasets</w:t>
      </w:r>
      <w:r>
        <w:rPr>
          <w:rFonts w:eastAsia="华光中圆_CNKI" w:cs="Times New Roman"/>
          <w:color w:val="101214"/>
          <w:shd w:val="clear" w:color="auto" w:fill="FFFFFF"/>
          <w:lang w:eastAsia="zh-CN"/>
        </w:rPr>
        <w:t xml:space="preserve"> are included in the CVQM dataset</w:t>
      </w:r>
      <w:r w:rsidR="009F5A76">
        <w:rPr>
          <w:rFonts w:eastAsia="华光中圆_CNKI" w:cs="Times New Roman"/>
          <w:color w:val="101214"/>
          <w:shd w:val="clear" w:color="auto" w:fill="FFFFFF"/>
          <w:lang w:eastAsia="zh-CN"/>
        </w:rPr>
        <w:t xml:space="preserve">, with further details provided in Annex A and </w:t>
      </w:r>
      <w:r w:rsidR="009F5A76">
        <w:rPr>
          <w:rFonts w:eastAsia="华光中圆_CNKI" w:cs="Times New Roman"/>
          <w:color w:val="101214"/>
          <w:shd w:val="clear" w:color="auto" w:fill="FFFFFF"/>
        </w:rPr>
        <w:t xml:space="preserve">in the accompanying </w:t>
      </w:r>
      <w:r w:rsidR="009F5A76" w:rsidRPr="006F6434">
        <w:rPr>
          <w:rFonts w:eastAsia="华光中圆_CNKI" w:cs="Times New Roman"/>
          <w:color w:val="101214"/>
          <w:shd w:val="clear" w:color="auto" w:fill="FFFFFF"/>
        </w:rPr>
        <w:t>excel (</w:t>
      </w:r>
      <w:r w:rsidR="00434164">
        <w:rPr>
          <w:rFonts w:eastAsia="华光中圆_CNKI" w:cs="Times New Roman"/>
          <w:color w:val="101214"/>
          <w:shd w:val="clear" w:color="auto" w:fill="FFFFFF"/>
        </w:rPr>
        <w:t>AG05N00150_</w:t>
      </w:r>
      <w:r w:rsidR="009F5A76" w:rsidRPr="008E0EA4">
        <w:rPr>
          <w:rFonts w:eastAsia="华光中圆_CNKI" w:cs="Times New Roman"/>
          <w:color w:val="101214"/>
          <w:shd w:val="clear" w:color="auto" w:fill="FFFFFF"/>
        </w:rPr>
        <w:t>CVQM_sequences.xls</w:t>
      </w:r>
      <w:r w:rsidR="007B5A63">
        <w:rPr>
          <w:rFonts w:eastAsia="华光中圆_CNKI" w:cs="Times New Roman"/>
          <w:color w:val="101214"/>
          <w:shd w:val="clear" w:color="auto" w:fill="FFFFFF"/>
        </w:rPr>
        <w:t>x</w:t>
      </w:r>
      <w:r w:rsidR="009F5A76" w:rsidRPr="006F6434">
        <w:rPr>
          <w:rFonts w:eastAsia="华光中圆_CNKI" w:cs="Times New Roman"/>
          <w:color w:val="101214"/>
          <w:shd w:val="clear" w:color="auto" w:fill="FFFFFF"/>
        </w:rPr>
        <w:t>)</w:t>
      </w:r>
      <w:r w:rsidRPr="00CA0514">
        <w:rPr>
          <w:rFonts w:eastAsia="华光中圆_CNKI" w:cs="Times New Roman"/>
          <w:color w:val="101214"/>
          <w:shd w:val="clear" w:color="auto" w:fill="FFFFFF"/>
          <w:lang w:eastAsia="zh-CN"/>
        </w:rPr>
        <w:t xml:space="preserve">. </w:t>
      </w:r>
      <w:r>
        <w:rPr>
          <w:rFonts w:eastAsia="华光中圆_CNKI" w:cs="Times New Roman"/>
          <w:color w:val="101214"/>
          <w:shd w:val="clear" w:color="auto" w:fill="FFFFFF"/>
          <w:lang w:eastAsia="zh-CN"/>
        </w:rPr>
        <w:t xml:space="preserve">These sequences are selected from a total of 108 original video sequences using the methodology described in </w:t>
      </w:r>
      <w:r w:rsidR="00ED75E3">
        <w:rPr>
          <w:rFonts w:eastAsia="华光中圆_CNKI" w:cs="Times New Roman"/>
          <w:color w:val="101214"/>
          <w:shd w:val="clear" w:color="auto" w:fill="FFFFFF"/>
          <w:lang w:eastAsia="zh-CN"/>
        </w:rPr>
        <w:t xml:space="preserve">Annex </w:t>
      </w:r>
      <w:r w:rsidR="0079589D">
        <w:rPr>
          <w:rFonts w:eastAsia="华光中圆_CNKI" w:cs="Times New Roman"/>
          <w:color w:val="101214"/>
          <w:shd w:val="clear" w:color="auto" w:fill="FFFFFF"/>
          <w:lang w:eastAsia="zh-CN"/>
        </w:rPr>
        <w:t>B</w:t>
      </w:r>
      <w:r>
        <w:rPr>
          <w:rFonts w:eastAsia="华光中圆_CNKI" w:cs="Times New Roman"/>
          <w:color w:val="101214"/>
          <w:shd w:val="clear" w:color="auto" w:fill="FFFFFF"/>
          <w:lang w:eastAsia="zh-CN"/>
        </w:rPr>
        <w:t xml:space="preserve">. </w:t>
      </w:r>
      <w:r w:rsidR="0079589D">
        <w:rPr>
          <w:rFonts w:eastAsia="华光中圆_CNKI" w:cs="Times New Roman"/>
          <w:color w:val="101214"/>
          <w:shd w:val="clear" w:color="auto" w:fill="FFFFFF"/>
          <w:lang w:eastAsia="zh-CN"/>
        </w:rPr>
        <w:t xml:space="preserve">Copyright </w:t>
      </w:r>
      <w:r w:rsidR="0079589D">
        <w:rPr>
          <w:rFonts w:eastAsia="华光中圆_CNKI" w:cs="Times New Roman"/>
          <w:color w:val="101214"/>
          <w:shd w:val="clear" w:color="auto" w:fill="FFFFFF"/>
        </w:rPr>
        <w:t xml:space="preserve">information of these sequences is provided in Annex C. </w:t>
      </w:r>
      <w:r>
        <w:rPr>
          <w:rFonts w:eastAsia="华光中圆_CNKI" w:cs="Times New Roman"/>
          <w:color w:val="101214"/>
          <w:shd w:val="clear" w:color="auto" w:fill="FFFFFF"/>
          <w:lang w:eastAsia="zh-CN"/>
        </w:rPr>
        <w:t>Among these 33 CVQM sequences,</w:t>
      </w:r>
      <w:r w:rsidRPr="0064694D">
        <w:rPr>
          <w:rFonts w:eastAsia="华光中圆_CNKI" w:cs="Times New Roman"/>
          <w:color w:val="101214"/>
          <w:shd w:val="clear" w:color="auto" w:fill="FFFFFF"/>
        </w:rPr>
        <w:t xml:space="preserve"> </w:t>
      </w:r>
      <w:r>
        <w:rPr>
          <w:rFonts w:eastAsia="华光中圆_CNKI" w:cs="Times New Roman"/>
          <w:color w:val="101214"/>
          <w:shd w:val="clear" w:color="auto" w:fill="FFFFFF"/>
        </w:rPr>
        <w:t xml:space="preserve">2 of them are from Alibaba (including 1 </w:t>
      </w:r>
      <w:r w:rsidRPr="0064694D">
        <w:rPr>
          <w:rFonts w:eastAsia="华光中圆_CNKI" w:cs="Times New Roman"/>
          <w:color w:val="101214"/>
          <w:shd w:val="clear" w:color="auto" w:fill="FFFFFF"/>
        </w:rPr>
        <w:t xml:space="preserve">from </w:t>
      </w:r>
      <w:r>
        <w:rPr>
          <w:rFonts w:eastAsia="华光中圆_CNKI" w:cs="Times New Roman"/>
          <w:color w:val="101214"/>
          <w:shd w:val="clear" w:color="auto" w:fill="FFFFFF"/>
        </w:rPr>
        <w:t xml:space="preserve">Alibaba’s </w:t>
      </w:r>
      <w:r w:rsidRPr="0064694D">
        <w:rPr>
          <w:rFonts w:eastAsia="华光中圆_CNKI" w:cs="Times New Roman"/>
          <w:color w:val="101214"/>
          <w:shd w:val="clear" w:color="auto" w:fill="FFFFFF"/>
        </w:rPr>
        <w:t>Youku</w:t>
      </w:r>
      <w:r>
        <w:rPr>
          <w:rFonts w:eastAsia="华光中圆_CNKI" w:cs="Times New Roman"/>
          <w:color w:val="101214"/>
          <w:shd w:val="clear" w:color="auto" w:fill="FFFFFF"/>
        </w:rPr>
        <w:t>)</w:t>
      </w:r>
      <w:r w:rsidRPr="0064694D">
        <w:rPr>
          <w:rFonts w:eastAsia="华光中圆_CNKI" w:cs="Times New Roman"/>
          <w:color w:val="101214"/>
          <w:shd w:val="clear" w:color="auto" w:fill="FFFFFF"/>
        </w:rPr>
        <w:t xml:space="preserve">, 8 of them </w:t>
      </w:r>
      <w:r>
        <w:rPr>
          <w:rFonts w:eastAsia="华光中圆_CNKI" w:cs="Times New Roman"/>
          <w:color w:val="101214"/>
          <w:shd w:val="clear" w:color="auto" w:fill="FFFFFF"/>
        </w:rPr>
        <w:t>are</w:t>
      </w:r>
      <w:r w:rsidRPr="0064694D">
        <w:rPr>
          <w:rFonts w:eastAsia="华光中圆_CNKI" w:cs="Times New Roman"/>
          <w:color w:val="101214"/>
          <w:shd w:val="clear" w:color="auto" w:fill="FFFFFF"/>
        </w:rPr>
        <w:t xml:space="preserve"> from Waterloo 4</w:t>
      </w:r>
      <w:r>
        <w:rPr>
          <w:rFonts w:eastAsia="华光中圆_CNKI" w:cs="Times New Roman"/>
          <w:color w:val="101214"/>
          <w:shd w:val="clear" w:color="auto" w:fill="FFFFFF"/>
        </w:rPr>
        <w:t>K</w:t>
      </w:r>
      <w:r w:rsidRPr="0064694D">
        <w:rPr>
          <w:rFonts w:eastAsia="华光中圆_CNKI" w:cs="Times New Roman"/>
          <w:color w:val="101214"/>
          <w:shd w:val="clear" w:color="auto" w:fill="FFFFFF"/>
        </w:rPr>
        <w:t xml:space="preserve"> and 2</w:t>
      </w:r>
      <w:r>
        <w:rPr>
          <w:rFonts w:eastAsia="华光中圆_CNKI" w:cs="Times New Roman"/>
          <w:color w:val="101214"/>
          <w:shd w:val="clear" w:color="auto" w:fill="FFFFFF"/>
        </w:rPr>
        <w:t>3</w:t>
      </w:r>
      <w:r w:rsidRPr="0064694D">
        <w:rPr>
          <w:rFonts w:eastAsia="华光中圆_CNKI" w:cs="Times New Roman"/>
          <w:color w:val="101214"/>
          <w:shd w:val="clear" w:color="auto" w:fill="FFFFFF"/>
        </w:rPr>
        <w:t xml:space="preserve"> of them </w:t>
      </w:r>
      <w:r>
        <w:rPr>
          <w:rFonts w:eastAsia="华光中圆_CNKI" w:cs="Times New Roman"/>
          <w:color w:val="101214"/>
          <w:shd w:val="clear" w:color="auto" w:fill="FFFFFF"/>
        </w:rPr>
        <w:t>are</w:t>
      </w:r>
      <w:r w:rsidRPr="0064694D">
        <w:rPr>
          <w:rFonts w:eastAsia="华光中圆_CNKI" w:cs="Times New Roman"/>
          <w:color w:val="101214"/>
          <w:shd w:val="clear" w:color="auto" w:fill="FFFFFF"/>
        </w:rPr>
        <w:t xml:space="preserve"> fr</w:t>
      </w:r>
      <w:r w:rsidRPr="0064694D">
        <w:rPr>
          <w:rFonts w:eastAsia="华光中圆_CNKI" w:cs="Times New Roman" w:hint="eastAsia"/>
          <w:color w:val="101214"/>
          <w:shd w:val="clear" w:color="auto" w:fill="FFFFFF"/>
          <w:lang w:eastAsia="zh-CN"/>
        </w:rPr>
        <w:t>o</w:t>
      </w:r>
      <w:r w:rsidRPr="0064694D">
        <w:rPr>
          <w:rFonts w:eastAsia="华光中圆_CNKI" w:cs="Times New Roman"/>
          <w:color w:val="101214"/>
          <w:shd w:val="clear" w:color="auto" w:fill="FFFFFF"/>
        </w:rPr>
        <w:t>m JVET.</w:t>
      </w:r>
      <w:r>
        <w:rPr>
          <w:rFonts w:eastAsia="华光中圆_CNKI" w:cs="Times New Roman"/>
          <w:color w:val="101214"/>
          <w:shd w:val="clear" w:color="auto" w:fill="FFFFFF"/>
        </w:rPr>
        <w:t xml:space="preserve"> Among the 23 JVET sequences, 6 of them are used in various JVET common test conditions (CTC) and 18 are not used in JVET CTC. All of these sequences can be obtained from the following site:</w:t>
      </w:r>
      <w:r w:rsidRPr="008954FA">
        <w:t xml:space="preserve"> </w:t>
      </w:r>
      <w:hyperlink r:id="rId11" w:history="1">
        <w:r w:rsidRPr="008E0EA4">
          <w:rPr>
            <w:rStyle w:val="Hyperlink"/>
            <w:rFonts w:eastAsia="华光中圆_CNKI" w:cs="Times New Roman"/>
            <w:shd w:val="clear" w:color="auto" w:fill="FFFFFF"/>
          </w:rPr>
          <w:t>https://vqa.lfb.rwth-aachen.de/index.php/apps/files/?dir=/CVQM</w:t>
        </w:r>
      </w:hyperlink>
      <w:r>
        <w:rPr>
          <w:rFonts w:eastAsia="华光中圆_CNKI" w:cs="Times New Roman"/>
          <w:color w:val="101214"/>
          <w:shd w:val="clear" w:color="auto" w:fill="FFFFFF"/>
        </w:rPr>
        <w:t>.</w:t>
      </w:r>
      <w:r w:rsidR="00906F1A">
        <w:rPr>
          <w:rFonts w:eastAsia="华光中圆_CNKI" w:cs="Times New Roman"/>
          <w:color w:val="101214"/>
          <w:shd w:val="clear" w:color="auto" w:fill="FFFFFF"/>
        </w:rPr>
        <w:t xml:space="preserve"> </w:t>
      </w:r>
    </w:p>
    <w:p w14:paraId="2D7756CA" w14:textId="4B937F60" w:rsidR="00FB3E8D" w:rsidRDefault="00FB3E8D" w:rsidP="00FB3E8D">
      <w:pPr>
        <w:spacing w:after="120"/>
        <w:jc w:val="both"/>
        <w:rPr>
          <w:rFonts w:cs="Times New Roman"/>
          <w:snapToGrid w:val="0"/>
        </w:rPr>
      </w:pPr>
      <w:r w:rsidRPr="008E0EA4">
        <w:rPr>
          <w:rFonts w:eastAsia="华光中圆_CNKI" w:cs="Times New Roman"/>
          <w:color w:val="101214"/>
          <w:shd w:val="clear" w:color="auto" w:fill="FFFFFF"/>
        </w:rPr>
        <w:t>Only accredited MPEG members can access the ftp site</w:t>
      </w:r>
      <w:r w:rsidRPr="00AE3449">
        <w:rPr>
          <w:rFonts w:eastAsia="华光中圆_CNKI" w:cs="Times New Roman"/>
          <w:color w:val="101214"/>
          <w:shd w:val="clear" w:color="auto" w:fill="FFFFFF"/>
        </w:rPr>
        <w:t>,</w:t>
      </w:r>
      <w:r>
        <w:rPr>
          <w:rFonts w:eastAsia="华光中圆_CNKI" w:cs="Times New Roman"/>
          <w:color w:val="101214"/>
          <w:shd w:val="clear" w:color="auto" w:fill="FFFFFF"/>
        </w:rPr>
        <w:t xml:space="preserve"> and login information can be obtained by sending request to AG 5 Convenor Mathias Wien at </w:t>
      </w:r>
      <w:hyperlink r:id="rId12" w:history="1">
        <w:r w:rsidRPr="007D015D">
          <w:rPr>
            <w:rStyle w:val="Hyperlink"/>
            <w:rFonts w:cs="Times New Roman"/>
            <w:snapToGrid w:val="0"/>
          </w:rPr>
          <w:t>wien@lfb.rwth-aachen.de</w:t>
        </w:r>
      </w:hyperlink>
      <w:r>
        <w:rPr>
          <w:rFonts w:cs="Times New Roman"/>
          <w:snapToGrid w:val="0"/>
        </w:rPr>
        <w:t>.</w:t>
      </w:r>
      <w:r w:rsidR="00334FAB">
        <w:rPr>
          <w:rFonts w:cs="Times New Roman"/>
          <w:snapToGrid w:val="0"/>
        </w:rPr>
        <w:t xml:space="preserve"> </w:t>
      </w:r>
    </w:p>
    <w:p w14:paraId="63B0CB9E" w14:textId="614830C2" w:rsidR="004B4257" w:rsidRPr="00222534" w:rsidRDefault="004B4257" w:rsidP="00C458F9">
      <w:pPr>
        <w:pStyle w:val="berschrift3"/>
        <w:spacing w:before="120" w:after="120"/>
        <w:rPr>
          <w:lang w:val="en-CA"/>
        </w:rPr>
      </w:pPr>
      <w:bookmarkStart w:id="3" w:name="_Hlk184662391"/>
      <w:r w:rsidRPr="00222534">
        <w:rPr>
          <w:lang w:val="en-CA"/>
        </w:rPr>
        <w:t>Characteristics of the uncompress</w:t>
      </w:r>
      <w:r w:rsidR="00972D07" w:rsidRPr="00222534">
        <w:rPr>
          <w:lang w:val="en-CA"/>
        </w:rPr>
        <w:t>e</w:t>
      </w:r>
      <w:r w:rsidRPr="00222534">
        <w:rPr>
          <w:lang w:val="en-CA"/>
        </w:rPr>
        <w:t xml:space="preserve">d video content </w:t>
      </w:r>
    </w:p>
    <w:bookmarkEnd w:id="3"/>
    <w:p w14:paraId="31A7C418" w14:textId="3E1F564E" w:rsidR="001213F6" w:rsidRPr="00C458F9" w:rsidRDefault="00C56631" w:rsidP="00A66D0A">
      <w:p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The</w:t>
      </w:r>
      <w:r w:rsidR="00222534">
        <w:rPr>
          <w:rFonts w:eastAsia="华光中圆_CNKI" w:cs="Times New Roman"/>
          <w:color w:val="101214"/>
          <w:szCs w:val="21"/>
          <w:shd w:val="clear" w:color="auto" w:fill="FFFFFF"/>
        </w:rPr>
        <w:t xml:space="preserve"> 33 original video </w:t>
      </w:r>
      <w:r>
        <w:rPr>
          <w:rFonts w:eastAsia="华光中圆_CNKI" w:cs="Times New Roman"/>
          <w:color w:val="101214"/>
          <w:szCs w:val="21"/>
          <w:shd w:val="clear" w:color="auto" w:fill="FFFFFF"/>
        </w:rPr>
        <w:t>sequences in CVQM</w:t>
      </w:r>
      <w:r w:rsidR="00222534">
        <w:rPr>
          <w:rFonts w:eastAsia="华光中圆_CNKI" w:cs="Times New Roman"/>
          <w:color w:val="101214"/>
          <w:szCs w:val="21"/>
          <w:shd w:val="clear" w:color="auto" w:fill="FFFFFF"/>
        </w:rPr>
        <w:t xml:space="preserve"> span a wide variety of content </w:t>
      </w:r>
      <w:r w:rsidR="0079589D">
        <w:rPr>
          <w:rFonts w:eastAsia="华光中圆_CNKI" w:cs="Times New Roman"/>
          <w:color w:val="101214"/>
          <w:szCs w:val="21"/>
          <w:shd w:val="clear" w:color="auto" w:fill="FFFFFF"/>
        </w:rPr>
        <w:t xml:space="preserve">category </w:t>
      </w:r>
      <w:r w:rsidR="00222534">
        <w:rPr>
          <w:rFonts w:eastAsia="华光中圆_CNKI" w:cs="Times New Roman"/>
          <w:color w:val="101214"/>
          <w:szCs w:val="21"/>
          <w:shd w:val="clear" w:color="auto" w:fill="FFFFFF"/>
        </w:rPr>
        <w:t xml:space="preserve">and spatial-temporal complexity. </w:t>
      </w:r>
      <w:r w:rsidR="00811945" w:rsidRPr="00C458F9">
        <w:rPr>
          <w:rFonts w:eastAsia="华光中圆_CNKI" w:cs="Times New Roman"/>
          <w:color w:val="101214"/>
          <w:szCs w:val="21"/>
          <w:shd w:val="clear" w:color="auto" w:fill="FFFFFF"/>
        </w:rPr>
        <w:fldChar w:fldCharType="begin"/>
      </w:r>
      <w:r w:rsidR="00811945" w:rsidRPr="00C458F9">
        <w:rPr>
          <w:rFonts w:eastAsia="华光中圆_CNKI" w:cs="Times New Roman"/>
          <w:color w:val="101214"/>
          <w:szCs w:val="21"/>
          <w:shd w:val="clear" w:color="auto" w:fill="FFFFFF"/>
        </w:rPr>
        <w:instrText xml:space="preserve"> REF _Ref185300985 \h </w:instrText>
      </w:r>
      <w:r w:rsidR="00811945" w:rsidRPr="00C458F9">
        <w:rPr>
          <w:rFonts w:eastAsia="华光中圆_CNKI" w:cs="Times New Roman"/>
          <w:color w:val="101214"/>
          <w:szCs w:val="21"/>
          <w:shd w:val="clear" w:color="auto" w:fill="FFFFFF"/>
        </w:rPr>
      </w:r>
      <w:r w:rsidR="00811945" w:rsidRPr="00C458F9">
        <w:rPr>
          <w:rFonts w:eastAsia="华光中圆_CNKI" w:cs="Times New Roman"/>
          <w:color w:val="101214"/>
          <w:szCs w:val="21"/>
          <w:shd w:val="clear" w:color="auto" w:fill="FFFFFF"/>
        </w:rPr>
        <w:fldChar w:fldCharType="separate"/>
      </w:r>
      <w:r w:rsidR="00091219" w:rsidRPr="00732DD7" w:rsidDel="00A66D0A">
        <w:rPr>
          <w:rFonts w:cs="Times New Roman"/>
        </w:rPr>
        <w:t xml:space="preserve">Figure </w:t>
      </w:r>
      <w:r w:rsidR="00091219">
        <w:rPr>
          <w:rFonts w:cs="Times New Roman"/>
          <w:noProof/>
        </w:rPr>
        <w:t>1</w:t>
      </w:r>
      <w:r w:rsidR="00811945" w:rsidRPr="00C458F9">
        <w:rPr>
          <w:rFonts w:eastAsia="华光中圆_CNKI" w:cs="Times New Roman"/>
          <w:color w:val="101214"/>
          <w:szCs w:val="21"/>
          <w:shd w:val="clear" w:color="auto" w:fill="FFFFFF"/>
        </w:rPr>
        <w:fldChar w:fldCharType="end"/>
      </w:r>
      <w:r w:rsidR="00811945" w:rsidRPr="00C458F9" w:rsidDel="00A66D0A">
        <w:rPr>
          <w:rFonts w:eastAsia="华光中圆_CNKI" w:cs="Times New Roman"/>
          <w:color w:val="101214"/>
          <w:szCs w:val="21"/>
          <w:shd w:val="clear" w:color="auto" w:fill="FFFFFF"/>
        </w:rPr>
        <w:fldChar w:fldCharType="begin"/>
      </w:r>
      <w:r w:rsidR="00811945" w:rsidRPr="00C458F9" w:rsidDel="00A66D0A">
        <w:rPr>
          <w:rFonts w:eastAsia="华光中圆_CNKI" w:cs="Times New Roman"/>
          <w:color w:val="101214"/>
          <w:szCs w:val="21"/>
          <w:shd w:val="clear" w:color="auto" w:fill="FFFFFF"/>
        </w:rPr>
        <w:instrText xml:space="preserve"> REF _Ref144971436 \h  \* MERGEFORMAT </w:instrText>
      </w:r>
      <w:r w:rsidR="00811945" w:rsidRPr="00C458F9" w:rsidDel="00A66D0A">
        <w:rPr>
          <w:rFonts w:eastAsia="华光中圆_CNKI" w:cs="Times New Roman"/>
          <w:color w:val="101214"/>
          <w:szCs w:val="21"/>
          <w:shd w:val="clear" w:color="auto" w:fill="FFFFFF"/>
        </w:rPr>
      </w:r>
      <w:r w:rsidR="00811945" w:rsidRPr="00C458F9" w:rsidDel="00A66D0A">
        <w:rPr>
          <w:rFonts w:eastAsia="华光中圆_CNKI" w:cs="Times New Roman"/>
          <w:color w:val="101214"/>
          <w:szCs w:val="21"/>
          <w:shd w:val="clear" w:color="auto" w:fill="FFFFFF"/>
        </w:rPr>
        <w:fldChar w:fldCharType="end"/>
      </w:r>
      <w:r w:rsidR="00811945" w:rsidRPr="00C458F9" w:rsidDel="00A66D0A">
        <w:rPr>
          <w:rFonts w:eastAsia="华光中圆_CNKI" w:cs="Times New Roman"/>
          <w:color w:val="101214"/>
          <w:szCs w:val="21"/>
          <w:shd w:val="clear" w:color="auto" w:fill="FFFFFF"/>
        </w:rPr>
        <w:t xml:space="preserve"> depicts </w:t>
      </w:r>
      <w:r w:rsidR="00222534">
        <w:rPr>
          <w:rFonts w:eastAsia="华光中圆_CNKI" w:cs="Times New Roman"/>
          <w:color w:val="101214"/>
          <w:szCs w:val="21"/>
          <w:shd w:val="clear" w:color="auto" w:fill="FFFFFF"/>
        </w:rPr>
        <w:t>the video</w:t>
      </w:r>
      <w:r w:rsidR="00811945" w:rsidRPr="00C458F9" w:rsidDel="00A66D0A">
        <w:rPr>
          <w:rFonts w:eastAsia="华光中圆_CNKI" w:cs="Times New Roman"/>
          <w:color w:val="101214"/>
          <w:szCs w:val="21"/>
          <w:shd w:val="clear" w:color="auto" w:fill="FFFFFF"/>
        </w:rPr>
        <w:t xml:space="preserve"> categor</w:t>
      </w:r>
      <w:r>
        <w:rPr>
          <w:rFonts w:eastAsia="华光中圆_CNKI" w:cs="Times New Roman"/>
          <w:color w:val="101214"/>
          <w:szCs w:val="21"/>
          <w:shd w:val="clear" w:color="auto" w:fill="FFFFFF"/>
        </w:rPr>
        <w:t>ies</w:t>
      </w:r>
      <w:r w:rsidR="00811945" w:rsidRPr="00C458F9" w:rsidDel="00A66D0A">
        <w:rPr>
          <w:rFonts w:eastAsia="华光中圆_CNKI" w:cs="Times New Roman"/>
          <w:color w:val="101214"/>
          <w:szCs w:val="21"/>
          <w:shd w:val="clear" w:color="auto" w:fill="FFFFFF"/>
        </w:rPr>
        <w:t xml:space="preserve"> and </w:t>
      </w:r>
      <w:r>
        <w:rPr>
          <w:rFonts w:eastAsia="华光中圆_CNKI" w:cs="Times New Roman"/>
          <w:color w:val="101214"/>
          <w:szCs w:val="21"/>
          <w:shd w:val="clear" w:color="auto" w:fill="FFFFFF"/>
        </w:rPr>
        <w:t xml:space="preserve">the range of </w:t>
      </w:r>
      <w:r w:rsidRPr="00CA0514" w:rsidDel="00A66D0A">
        <w:rPr>
          <w:rFonts w:eastAsia="华光中圆_CNKI" w:cs="Times New Roman"/>
          <w:color w:val="101214"/>
          <w:szCs w:val="21"/>
          <w:shd w:val="clear" w:color="auto" w:fill="FFFFFF"/>
        </w:rPr>
        <w:t xml:space="preserve">spatial information (SI) </w:t>
      </w:r>
      <w:r>
        <w:rPr>
          <w:rFonts w:eastAsia="华光中圆_CNKI" w:cs="Times New Roman"/>
          <w:color w:val="101214"/>
          <w:szCs w:val="21"/>
          <w:shd w:val="clear" w:color="auto" w:fill="FFFFFF"/>
        </w:rPr>
        <w:t xml:space="preserve">and </w:t>
      </w:r>
      <w:r w:rsidRPr="00CA0514" w:rsidDel="00A66D0A">
        <w:rPr>
          <w:rFonts w:eastAsia="华光中圆_CNKI" w:cs="Times New Roman"/>
          <w:color w:val="101214"/>
          <w:szCs w:val="21"/>
          <w:shd w:val="clear" w:color="auto" w:fill="FFFFFF"/>
        </w:rPr>
        <w:t>temporal information (TI)</w:t>
      </w:r>
      <w:r w:rsidR="00811945" w:rsidRPr="00C458F9" w:rsidDel="00A66D0A">
        <w:rPr>
          <w:rFonts w:eastAsia="华光中圆_CNKI" w:cs="Times New Roman"/>
          <w:color w:val="101214"/>
          <w:szCs w:val="21"/>
          <w:shd w:val="clear" w:color="auto" w:fill="FFFFFF"/>
        </w:rPr>
        <w:t xml:space="preserve"> values</w:t>
      </w:r>
      <w:r>
        <w:rPr>
          <w:rFonts w:eastAsia="华光中圆_CNKI" w:cs="Times New Roman"/>
          <w:color w:val="101214"/>
          <w:szCs w:val="21"/>
          <w:shd w:val="clear" w:color="auto" w:fill="FFFFFF"/>
        </w:rPr>
        <w:t xml:space="preserve"> covered by these sequences. </w:t>
      </w:r>
      <w:r w:rsidR="009F5A76">
        <w:rPr>
          <w:rFonts w:eastAsia="华光中圆_CNKI" w:cs="Times New Roman"/>
          <w:color w:val="101214"/>
          <w:szCs w:val="21"/>
          <w:shd w:val="clear" w:color="auto" w:fill="FFFFFF"/>
        </w:rPr>
        <w:t>More</w:t>
      </w:r>
      <w:r w:rsidR="0079589D">
        <w:rPr>
          <w:rFonts w:eastAsia="华光中圆_CNKI" w:cs="Times New Roman"/>
          <w:color w:val="101214"/>
          <w:szCs w:val="21"/>
          <w:shd w:val="clear" w:color="auto" w:fill="FFFFFF"/>
        </w:rPr>
        <w:t xml:space="preserve"> detailed information about the content </w:t>
      </w:r>
      <w:r w:rsidR="00CB45C5">
        <w:rPr>
          <w:rFonts w:eastAsia="华光中圆_CNKI" w:cs="Times New Roman"/>
          <w:color w:val="101214"/>
          <w:szCs w:val="21"/>
          <w:shd w:val="clear" w:color="auto" w:fill="FFFFFF"/>
        </w:rPr>
        <w:t>categories</w:t>
      </w:r>
      <w:r w:rsidR="0079589D">
        <w:rPr>
          <w:rFonts w:eastAsia="华光中圆_CNKI" w:cs="Times New Roman"/>
          <w:color w:val="101214"/>
          <w:szCs w:val="21"/>
          <w:shd w:val="clear" w:color="auto" w:fill="FFFFFF"/>
        </w:rPr>
        <w:t xml:space="preserve"> can be found in Annex B. </w:t>
      </w:r>
    </w:p>
    <w:p w14:paraId="33457EA1" w14:textId="77777777" w:rsidR="001213F6" w:rsidDel="00A66D0A" w:rsidRDefault="001213F6" w:rsidP="001213F6">
      <w:pPr>
        <w:jc w:val="center"/>
        <w:rPr>
          <w:rFonts w:cs="Times New Roman"/>
        </w:rPr>
      </w:pPr>
      <w:r w:rsidDel="00A66D0A">
        <w:rPr>
          <w:rFonts w:cs="Times New Roman"/>
          <w:noProof/>
        </w:rPr>
        <w:drawing>
          <wp:inline distT="0" distB="0" distL="0" distR="0" wp14:anchorId="06C9E1BA" wp14:editId="09E5415D">
            <wp:extent cx="2953512" cy="2212848"/>
            <wp:effectExtent l="0" t="0" r="0" b="0"/>
            <wp:docPr id="1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pic:nvPicPr>
                  <pic:blipFill>
                    <a:blip r:embed="rId13">
                      <a:extLst>
                        <a:ext uri="{28A0092B-C50C-407E-A947-70E740481C1C}">
                          <a14:useLocalDpi xmlns:a14="http://schemas.microsoft.com/office/drawing/2010/main" val="0"/>
                        </a:ext>
                      </a:extLst>
                    </a:blip>
                    <a:stretch>
                      <a:fillRect/>
                    </a:stretch>
                  </pic:blipFill>
                  <pic:spPr>
                    <a:xfrm>
                      <a:off x="0" y="0"/>
                      <a:ext cx="2953512" cy="2212848"/>
                    </a:xfrm>
                    <a:prstGeom prst="rect">
                      <a:avLst/>
                    </a:prstGeom>
                  </pic:spPr>
                </pic:pic>
              </a:graphicData>
            </a:graphic>
          </wp:inline>
        </w:drawing>
      </w:r>
    </w:p>
    <w:p w14:paraId="0C17C414" w14:textId="419B3F51" w:rsidR="001213F6" w:rsidDel="00A66D0A" w:rsidRDefault="001213F6" w:rsidP="001213F6">
      <w:pPr>
        <w:pStyle w:val="Beschriftung"/>
        <w:jc w:val="center"/>
        <w:rPr>
          <w:rFonts w:ascii="Times New Roman" w:hAnsi="Times New Roman" w:cs="Times New Roman"/>
          <w:lang w:eastAsia="zh-CN"/>
        </w:rPr>
      </w:pPr>
      <w:bookmarkStart w:id="4" w:name="_Ref185300985"/>
      <w:r w:rsidRPr="00732DD7" w:rsidDel="00A66D0A">
        <w:rPr>
          <w:rFonts w:ascii="Times New Roman" w:hAnsi="Times New Roman" w:cs="Times New Roman"/>
        </w:rPr>
        <w:t xml:space="preserve">Figure </w:t>
      </w:r>
      <w:r w:rsidRPr="00732DD7" w:rsidDel="00A66D0A">
        <w:rPr>
          <w:rFonts w:cs="Times New Roman"/>
        </w:rPr>
        <w:fldChar w:fldCharType="begin"/>
      </w:r>
      <w:r w:rsidRPr="00732DD7" w:rsidDel="00A66D0A">
        <w:rPr>
          <w:rFonts w:ascii="Times New Roman" w:hAnsi="Times New Roman" w:cs="Times New Roman"/>
        </w:rPr>
        <w:instrText xml:space="preserve"> SEQ Figure \* ARABIC </w:instrText>
      </w:r>
      <w:r w:rsidRPr="00732DD7" w:rsidDel="00A66D0A">
        <w:rPr>
          <w:rFonts w:cs="Times New Roman"/>
        </w:rPr>
        <w:fldChar w:fldCharType="separate"/>
      </w:r>
      <w:r w:rsidR="00091219">
        <w:rPr>
          <w:rFonts w:ascii="Times New Roman" w:hAnsi="Times New Roman" w:cs="Times New Roman"/>
          <w:noProof/>
        </w:rPr>
        <w:t>1</w:t>
      </w:r>
      <w:r w:rsidRPr="00732DD7" w:rsidDel="00A66D0A">
        <w:rPr>
          <w:rFonts w:cs="Times New Roman"/>
        </w:rPr>
        <w:fldChar w:fldCharType="end"/>
      </w:r>
      <w:bookmarkEnd w:id="4"/>
      <w:r w:rsidRPr="00732DD7" w:rsidDel="00A66D0A">
        <w:rPr>
          <w:rFonts w:ascii="Times New Roman" w:hAnsi="Times New Roman" w:cs="Times New Roman"/>
        </w:rPr>
        <w:t xml:space="preserve">. </w:t>
      </w:r>
      <w:r w:rsidDel="00A66D0A">
        <w:rPr>
          <w:rFonts w:ascii="Times New Roman" w:hAnsi="Times New Roman" w:cs="Times New Roman"/>
          <w:lang w:eastAsia="zh-CN"/>
        </w:rPr>
        <w:t>Annotation of the 33 original</w:t>
      </w:r>
      <w:r w:rsidRPr="00732DD7" w:rsidDel="00A66D0A">
        <w:rPr>
          <w:rFonts w:ascii="Times New Roman" w:hAnsi="Times New Roman" w:cs="Times New Roman"/>
          <w:lang w:eastAsia="zh-CN"/>
        </w:rPr>
        <w:t xml:space="preserve"> video</w:t>
      </w:r>
      <w:r w:rsidDel="00A66D0A">
        <w:rPr>
          <w:rFonts w:ascii="Times New Roman" w:hAnsi="Times New Roman" w:cs="Times New Roman"/>
          <w:lang w:eastAsia="zh-CN"/>
        </w:rPr>
        <w:t>s in the CVQM dataset, as well as their SI/TI distribution</w:t>
      </w:r>
    </w:p>
    <w:p w14:paraId="3F0EBBC0" w14:textId="77777777" w:rsidR="001213F6" w:rsidRPr="00C458F9" w:rsidRDefault="001213F6" w:rsidP="00A66D0A">
      <w:pPr>
        <w:spacing w:after="120"/>
        <w:jc w:val="both"/>
      </w:pPr>
    </w:p>
    <w:p w14:paraId="19E5896F" w14:textId="09EAF66E" w:rsidR="00D97EEF" w:rsidRDefault="00E02DFD" w:rsidP="00A334F4">
      <w:pPr>
        <w:jc w:val="both"/>
        <w:rPr>
          <w:rFonts w:cs="Times New Roman"/>
        </w:rPr>
      </w:pPr>
      <w:r>
        <w:rPr>
          <w:rFonts w:cs="Times New Roman"/>
        </w:rPr>
        <w:t>Besides SI and TI analysis</w:t>
      </w:r>
      <w:r w:rsidR="00125754">
        <w:rPr>
          <w:rFonts w:cs="Times New Roman"/>
        </w:rPr>
        <w:t xml:space="preserve"> shown in</w:t>
      </w:r>
      <w:r w:rsidR="00C56631">
        <w:rPr>
          <w:rFonts w:cs="Times New Roman"/>
        </w:rPr>
        <w:t xml:space="preserve"> </w:t>
      </w:r>
      <w:r w:rsidR="00C56631">
        <w:rPr>
          <w:rFonts w:cs="Times New Roman"/>
        </w:rPr>
        <w:fldChar w:fldCharType="begin"/>
      </w:r>
      <w:r w:rsidR="00C56631">
        <w:rPr>
          <w:rFonts w:cs="Times New Roman"/>
        </w:rPr>
        <w:instrText xml:space="preserve"> REF _Ref185300985 \h </w:instrText>
      </w:r>
      <w:r w:rsidR="00C56631">
        <w:rPr>
          <w:rFonts w:cs="Times New Roman"/>
        </w:rPr>
      </w:r>
      <w:r w:rsidR="00C56631">
        <w:rPr>
          <w:rFonts w:cs="Times New Roman"/>
        </w:rPr>
        <w:fldChar w:fldCharType="separate"/>
      </w:r>
      <w:r w:rsidR="00091219" w:rsidRPr="00732DD7" w:rsidDel="00A66D0A">
        <w:rPr>
          <w:rFonts w:cs="Times New Roman"/>
        </w:rPr>
        <w:t xml:space="preserve">Figure </w:t>
      </w:r>
      <w:r w:rsidR="00091219">
        <w:rPr>
          <w:rFonts w:cs="Times New Roman"/>
          <w:noProof/>
        </w:rPr>
        <w:t>1</w:t>
      </w:r>
      <w:r w:rsidR="00C56631">
        <w:rPr>
          <w:rFonts w:cs="Times New Roman"/>
        </w:rPr>
        <w:fldChar w:fldCharType="end"/>
      </w:r>
      <w:r w:rsidR="00125754">
        <w:rPr>
          <w:rFonts w:cs="Times New Roman"/>
        </w:rPr>
        <w:t xml:space="preserve"> </w:t>
      </w:r>
      <w:r w:rsidR="00125754">
        <w:rPr>
          <w:rFonts w:cs="Times New Roman"/>
        </w:rPr>
        <w:fldChar w:fldCharType="begin"/>
      </w:r>
      <w:r w:rsidR="00125754">
        <w:rPr>
          <w:rFonts w:cs="Times New Roman"/>
        </w:rPr>
        <w:instrText xml:space="preserve"> REF _Ref144971436 \h </w:instrText>
      </w:r>
      <w:r w:rsidR="00125754">
        <w:rPr>
          <w:rFonts w:cs="Times New Roman"/>
        </w:rPr>
      </w:r>
      <w:r w:rsidR="00125754">
        <w:rPr>
          <w:rFonts w:cs="Times New Roman"/>
        </w:rPr>
        <w:fldChar w:fldCharType="end"/>
      </w:r>
      <w:r>
        <w:rPr>
          <w:rFonts w:cs="Times New Roman"/>
        </w:rPr>
        <w:t xml:space="preserve">, </w:t>
      </w:r>
      <w:r w:rsidR="004B4257" w:rsidRPr="004B4257">
        <w:rPr>
          <w:rFonts w:cs="Times New Roman"/>
        </w:rPr>
        <w:t xml:space="preserve">Video Complexity Analyzer (VCA) </w:t>
      </w:r>
      <w:r>
        <w:rPr>
          <w:rFonts w:cs="Times New Roman"/>
        </w:rPr>
        <w:fldChar w:fldCharType="begin"/>
      </w:r>
      <w:r>
        <w:rPr>
          <w:rFonts w:cs="Times New Roman"/>
        </w:rPr>
        <w:instrText xml:space="preserve"> REF _Ref150946338 \r \h </w:instrText>
      </w:r>
      <w:r>
        <w:rPr>
          <w:rFonts w:cs="Times New Roman"/>
        </w:rPr>
      </w:r>
      <w:r>
        <w:rPr>
          <w:rFonts w:cs="Times New Roman"/>
        </w:rPr>
        <w:fldChar w:fldCharType="separate"/>
      </w:r>
      <w:r w:rsidR="00334FAB">
        <w:rPr>
          <w:rFonts w:cs="Times New Roman"/>
        </w:rPr>
        <w:t>[9]</w:t>
      </w:r>
      <w:r>
        <w:rPr>
          <w:rFonts w:cs="Times New Roman"/>
        </w:rPr>
        <w:fldChar w:fldCharType="end"/>
      </w:r>
      <w:r w:rsidR="00D97EEF">
        <w:rPr>
          <w:rFonts w:cs="Times New Roman"/>
        </w:rPr>
        <w:t xml:space="preserve"> is applied to the CVQM content. VCA is </w:t>
      </w:r>
      <w:r w:rsidR="004B4257" w:rsidRPr="004B4257">
        <w:rPr>
          <w:rFonts w:cs="Times New Roman"/>
        </w:rPr>
        <w:t>an open-source tool designed to assess spatial and temporal complexity by relying on the Discrete Cosine Transform</w:t>
      </w:r>
      <w:r w:rsidR="00FD09CD">
        <w:rPr>
          <w:rFonts w:cs="Times New Roman"/>
        </w:rPr>
        <w:t xml:space="preserve"> (DCT)</w:t>
      </w:r>
      <w:r w:rsidR="004B4257" w:rsidRPr="004B4257">
        <w:rPr>
          <w:rFonts w:cs="Times New Roman"/>
        </w:rPr>
        <w:t xml:space="preserve"> energy</w:t>
      </w:r>
      <w:r w:rsidR="00D97EEF">
        <w:rPr>
          <w:rFonts w:cs="Times New Roman"/>
        </w:rPr>
        <w:t xml:space="preserve">. </w:t>
      </w:r>
      <w:r w:rsidR="00FD09CD">
        <w:rPr>
          <w:rFonts w:cs="Times New Roman"/>
        </w:rPr>
        <w:t>Among the seven block-wise DCT-based energy features, v</w:t>
      </w:r>
      <w:r w:rsidR="00D97EEF">
        <w:rPr>
          <w:rFonts w:cs="Times New Roman"/>
        </w:rPr>
        <w:t>i</w:t>
      </w:r>
      <w:r w:rsidR="004B4257" w:rsidRPr="004B4257">
        <w:rPr>
          <w:rFonts w:cs="Times New Roman"/>
        </w:rPr>
        <w:t xml:space="preserve">sualization </w:t>
      </w:r>
      <w:r w:rsidR="00D97EEF">
        <w:rPr>
          <w:rFonts w:cs="Times New Roman"/>
        </w:rPr>
        <w:t xml:space="preserve">of </w:t>
      </w:r>
      <w:r w:rsidR="00FD09CD">
        <w:rPr>
          <w:rFonts w:cs="Times New Roman"/>
        </w:rPr>
        <w:t>VCA’s</w:t>
      </w:r>
      <w:r w:rsidR="004B4257" w:rsidRPr="004B4257">
        <w:rPr>
          <w:rFonts w:cs="Times New Roman"/>
        </w:rPr>
        <w:t xml:space="preserve"> </w:t>
      </w:r>
      <w:r w:rsidR="00FD09CD">
        <w:rPr>
          <w:rFonts w:cs="Times New Roman"/>
        </w:rPr>
        <w:t xml:space="preserve">spatial complexity “E” and temporal complexity “H” </w:t>
      </w:r>
      <w:r w:rsidR="00D97EEF">
        <w:rPr>
          <w:rFonts w:cs="Times New Roman"/>
        </w:rPr>
        <w:t xml:space="preserve">is provided in </w:t>
      </w:r>
      <w:r w:rsidR="00D97EEF">
        <w:rPr>
          <w:rFonts w:cs="Times New Roman"/>
        </w:rPr>
        <w:fldChar w:fldCharType="begin"/>
      </w:r>
      <w:r w:rsidR="00D97EEF">
        <w:rPr>
          <w:rFonts w:cs="Times New Roman"/>
        </w:rPr>
        <w:instrText xml:space="preserve"> REF _Ref150946554 \h </w:instrText>
      </w:r>
      <w:r w:rsidR="00D97EEF">
        <w:rPr>
          <w:rFonts w:cs="Times New Roman"/>
        </w:rPr>
      </w:r>
      <w:r w:rsidR="00D97EEF">
        <w:rPr>
          <w:rFonts w:cs="Times New Roman"/>
        </w:rPr>
        <w:fldChar w:fldCharType="separate"/>
      </w:r>
      <w:r w:rsidR="00091219" w:rsidRPr="00732DD7">
        <w:rPr>
          <w:rFonts w:cs="Times New Roman"/>
        </w:rPr>
        <w:t xml:space="preserve">Figure </w:t>
      </w:r>
      <w:r w:rsidR="00091219">
        <w:rPr>
          <w:rFonts w:cs="Times New Roman"/>
          <w:noProof/>
        </w:rPr>
        <w:t>2</w:t>
      </w:r>
      <w:r w:rsidR="00D97EEF">
        <w:rPr>
          <w:rFonts w:cs="Times New Roman"/>
        </w:rPr>
        <w:fldChar w:fldCharType="end"/>
      </w:r>
      <w:r w:rsidR="00FD09CD">
        <w:rPr>
          <w:rFonts w:cs="Times New Roman"/>
        </w:rPr>
        <w:t xml:space="preserve">. It can be seen that </w:t>
      </w:r>
      <w:r w:rsidR="00D97EEF">
        <w:rPr>
          <w:rFonts w:cs="Times New Roman"/>
        </w:rPr>
        <w:t xml:space="preserve">the </w:t>
      </w:r>
      <w:r w:rsidR="00FD09CD">
        <w:rPr>
          <w:rFonts w:cs="Times New Roman"/>
        </w:rPr>
        <w:t xml:space="preserve">CVQM </w:t>
      </w:r>
      <w:r w:rsidR="00D97EEF">
        <w:rPr>
          <w:rFonts w:cs="Times New Roman"/>
        </w:rPr>
        <w:t xml:space="preserve">content has sufficient coverage in the VCA space. </w:t>
      </w:r>
    </w:p>
    <w:p w14:paraId="51B685D5" w14:textId="655FF337" w:rsidR="009720CC" w:rsidRDefault="00FD09CD" w:rsidP="00A334F4">
      <w:pPr>
        <w:jc w:val="center"/>
        <w:rPr>
          <w:rFonts w:cs="Times New Roman"/>
        </w:rPr>
      </w:pPr>
      <w:r>
        <w:rPr>
          <w:rFonts w:cs="Times New Roman"/>
          <w:noProof/>
        </w:rPr>
        <w:drawing>
          <wp:inline distT="0" distB="0" distL="0" distR="0" wp14:anchorId="2D0262CB" wp14:editId="2489CD3C">
            <wp:extent cx="2862072" cy="2130552"/>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H.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2072" cy="2130552"/>
                    </a:xfrm>
                    <a:prstGeom prst="rect">
                      <a:avLst/>
                    </a:prstGeom>
                  </pic:spPr>
                </pic:pic>
              </a:graphicData>
            </a:graphic>
          </wp:inline>
        </w:drawing>
      </w:r>
    </w:p>
    <w:p w14:paraId="1E572849" w14:textId="24C86351" w:rsidR="009720CC" w:rsidRDefault="009720CC" w:rsidP="00A334F4">
      <w:pPr>
        <w:pStyle w:val="Beschriftung"/>
        <w:spacing w:after="120"/>
        <w:jc w:val="center"/>
        <w:rPr>
          <w:rFonts w:ascii="Times New Roman" w:hAnsi="Times New Roman" w:cs="Times New Roman"/>
          <w:lang w:eastAsia="zh-CN"/>
        </w:rPr>
      </w:pPr>
      <w:bookmarkStart w:id="5" w:name="_Ref150946554"/>
      <w:r w:rsidRPr="00732DD7">
        <w:rPr>
          <w:rFonts w:ascii="Times New Roman" w:hAnsi="Times New Roman" w:cs="Times New Roman"/>
        </w:rPr>
        <w:t xml:space="preserve">Figure </w:t>
      </w:r>
      <w:r w:rsidRPr="00732DD7">
        <w:rPr>
          <w:rFonts w:ascii="Times New Roman" w:hAnsi="Times New Roman" w:cs="Times New Roman"/>
        </w:rPr>
        <w:fldChar w:fldCharType="begin"/>
      </w:r>
      <w:r w:rsidRPr="00732DD7">
        <w:rPr>
          <w:rFonts w:ascii="Times New Roman" w:hAnsi="Times New Roman" w:cs="Times New Roman"/>
        </w:rPr>
        <w:instrText xml:space="preserve"> SEQ Figure \* ARABIC </w:instrText>
      </w:r>
      <w:r w:rsidRPr="00732DD7">
        <w:rPr>
          <w:rFonts w:ascii="Times New Roman" w:hAnsi="Times New Roman" w:cs="Times New Roman"/>
        </w:rPr>
        <w:fldChar w:fldCharType="separate"/>
      </w:r>
      <w:r w:rsidR="00091219">
        <w:rPr>
          <w:rFonts w:ascii="Times New Roman" w:hAnsi="Times New Roman" w:cs="Times New Roman"/>
          <w:noProof/>
        </w:rPr>
        <w:t>2</w:t>
      </w:r>
      <w:r w:rsidRPr="00732DD7">
        <w:rPr>
          <w:rFonts w:ascii="Times New Roman" w:hAnsi="Times New Roman" w:cs="Times New Roman"/>
        </w:rPr>
        <w:fldChar w:fldCharType="end"/>
      </w:r>
      <w:bookmarkEnd w:id="5"/>
      <w:r w:rsidRPr="00732DD7">
        <w:rPr>
          <w:rFonts w:ascii="Times New Roman" w:hAnsi="Times New Roman" w:cs="Times New Roman"/>
        </w:rPr>
        <w:t xml:space="preserve">. </w:t>
      </w:r>
      <w:r w:rsidR="00FD09CD">
        <w:rPr>
          <w:rFonts w:ascii="Times New Roman" w:hAnsi="Times New Roman" w:cs="Times New Roman"/>
          <w:lang w:eastAsia="zh-CN"/>
        </w:rPr>
        <w:t xml:space="preserve">Distribution of VCA’s spatial and temporal complexity (“E” and “H”) </w:t>
      </w:r>
      <w:r w:rsidRPr="009720CC">
        <w:rPr>
          <w:rFonts w:ascii="Times New Roman" w:hAnsi="Times New Roman" w:cs="Times New Roman"/>
          <w:lang w:eastAsia="zh-CN"/>
        </w:rPr>
        <w:t xml:space="preserve">of </w:t>
      </w:r>
      <w:r w:rsidR="00FD09CD">
        <w:rPr>
          <w:rFonts w:ascii="Times New Roman" w:hAnsi="Times New Roman" w:cs="Times New Roman"/>
          <w:lang w:eastAsia="zh-CN"/>
        </w:rPr>
        <w:t xml:space="preserve">the CVQM </w:t>
      </w:r>
      <w:r w:rsidRPr="009720CC">
        <w:rPr>
          <w:rFonts w:ascii="Times New Roman" w:hAnsi="Times New Roman" w:cs="Times New Roman"/>
          <w:lang w:eastAsia="zh-CN"/>
        </w:rPr>
        <w:t xml:space="preserve">sequences </w:t>
      </w:r>
    </w:p>
    <w:p w14:paraId="2F28117E" w14:textId="7A124477" w:rsidR="00E95B70" w:rsidRDefault="00E95B70" w:rsidP="00E95B70">
      <w:pPr>
        <w:jc w:val="both"/>
        <w:rPr>
          <w:rFonts w:cs="Times New Roman"/>
        </w:rPr>
      </w:pPr>
      <w:r w:rsidRPr="00C458F9">
        <w:rPr>
          <w:rFonts w:cs="Times New Roman"/>
          <w:lang w:val="en-CA"/>
        </w:rPr>
        <w:t>Colo</w:t>
      </w:r>
      <w:r w:rsidR="00C56631" w:rsidRPr="00C458F9">
        <w:rPr>
          <w:rFonts w:cs="Times New Roman"/>
          <w:lang w:val="en-CA"/>
        </w:rPr>
        <w:t>u</w:t>
      </w:r>
      <w:r w:rsidRPr="00C458F9">
        <w:rPr>
          <w:rFonts w:cs="Times New Roman"/>
          <w:lang w:val="en-CA"/>
        </w:rPr>
        <w:t>rfulness</w:t>
      </w:r>
      <w:r w:rsidRPr="009720CC">
        <w:rPr>
          <w:rFonts w:cs="Times New Roman"/>
        </w:rPr>
        <w:t xml:space="preserve"> (CF)</w:t>
      </w:r>
      <w:r>
        <w:rPr>
          <w:rFonts w:cs="Times New Roman"/>
        </w:rPr>
        <w:t xml:space="preserve"> </w:t>
      </w:r>
      <w:r>
        <w:rPr>
          <w:rFonts w:cs="Times New Roman"/>
        </w:rPr>
        <w:fldChar w:fldCharType="begin"/>
      </w:r>
      <w:r>
        <w:rPr>
          <w:rFonts w:cs="Times New Roman"/>
        </w:rPr>
        <w:instrText xml:space="preserve"> REF _Ref150946338 \r \h </w:instrText>
      </w:r>
      <w:r>
        <w:rPr>
          <w:rFonts w:cs="Times New Roman"/>
        </w:rPr>
      </w:r>
      <w:r>
        <w:rPr>
          <w:rFonts w:cs="Times New Roman"/>
        </w:rPr>
        <w:fldChar w:fldCharType="separate"/>
      </w:r>
      <w:r w:rsidR="00091219">
        <w:rPr>
          <w:rFonts w:cs="Times New Roman"/>
        </w:rPr>
        <w:t>[9]</w:t>
      </w:r>
      <w:r>
        <w:rPr>
          <w:rFonts w:cs="Times New Roman"/>
        </w:rPr>
        <w:fldChar w:fldCharType="end"/>
      </w:r>
      <w:r>
        <w:rPr>
          <w:rFonts w:cs="Times New Roman"/>
        </w:rPr>
        <w:fldChar w:fldCharType="begin"/>
      </w:r>
      <w:r>
        <w:rPr>
          <w:rFonts w:cs="Times New Roman"/>
        </w:rPr>
        <w:instrText xml:space="preserve"> REF _Ref150946340 \r \h </w:instrText>
      </w:r>
      <w:r>
        <w:rPr>
          <w:rFonts w:cs="Times New Roman"/>
        </w:rPr>
      </w:r>
      <w:r>
        <w:rPr>
          <w:rFonts w:cs="Times New Roman"/>
        </w:rPr>
        <w:fldChar w:fldCharType="separate"/>
      </w:r>
      <w:r w:rsidR="00091219">
        <w:rPr>
          <w:rFonts w:cs="Times New Roman"/>
        </w:rPr>
        <w:t>[10]</w:t>
      </w:r>
      <w:r>
        <w:rPr>
          <w:rFonts w:cs="Times New Roman"/>
        </w:rPr>
        <w:fldChar w:fldCharType="end"/>
      </w:r>
      <w:r w:rsidRPr="009720CC">
        <w:rPr>
          <w:rFonts w:cs="Times New Roman"/>
        </w:rPr>
        <w:t xml:space="preserve"> is commonly used to measure the variety and intensity of </w:t>
      </w:r>
      <w:proofErr w:type="spellStart"/>
      <w:r w:rsidRPr="009720CC">
        <w:rPr>
          <w:rFonts w:cs="Times New Roman"/>
        </w:rPr>
        <w:t>colo</w:t>
      </w:r>
      <w:r>
        <w:rPr>
          <w:rFonts w:cs="Times New Roman"/>
        </w:rPr>
        <w:t>u</w:t>
      </w:r>
      <w:r w:rsidRPr="009720CC">
        <w:rPr>
          <w:rFonts w:cs="Times New Roman"/>
        </w:rPr>
        <w:t>r</w:t>
      </w:r>
      <w:proofErr w:type="spellEnd"/>
      <w:r w:rsidRPr="009720CC">
        <w:rPr>
          <w:rFonts w:cs="Times New Roman"/>
        </w:rPr>
        <w:t xml:space="preserve"> information in the images. The CF vs. SI and CF vs. TI plots </w:t>
      </w:r>
      <w:r w:rsidR="00B21473">
        <w:rPr>
          <w:rFonts w:cs="Times New Roman"/>
        </w:rPr>
        <w:t xml:space="preserve">for the CVQM content </w:t>
      </w:r>
      <w:r w:rsidRPr="009720CC">
        <w:rPr>
          <w:rFonts w:cs="Times New Roman"/>
        </w:rPr>
        <w:t xml:space="preserve">are </w:t>
      </w:r>
      <w:r w:rsidR="00B21473">
        <w:rPr>
          <w:rFonts w:cs="Times New Roman"/>
        </w:rPr>
        <w:t>provided</w:t>
      </w:r>
      <w:r w:rsidRPr="009720CC">
        <w:rPr>
          <w:rFonts w:cs="Times New Roman"/>
        </w:rPr>
        <w:t xml:space="preserve"> in </w:t>
      </w:r>
      <w:r w:rsidR="00571E02">
        <w:rPr>
          <w:rFonts w:cs="Times New Roman"/>
        </w:rPr>
        <w:fldChar w:fldCharType="begin"/>
      </w:r>
      <w:r w:rsidR="00571E02">
        <w:rPr>
          <w:rFonts w:cs="Times New Roman"/>
        </w:rPr>
        <w:instrText xml:space="preserve"> REF _Ref185451481 \h </w:instrText>
      </w:r>
      <w:r w:rsidR="00571E02">
        <w:rPr>
          <w:rFonts w:cs="Times New Roman"/>
        </w:rPr>
      </w:r>
      <w:r w:rsidR="00571E02">
        <w:rPr>
          <w:rFonts w:cs="Times New Roman"/>
        </w:rPr>
        <w:fldChar w:fldCharType="separate"/>
      </w:r>
      <w:r w:rsidR="00091219" w:rsidRPr="00732DD7">
        <w:rPr>
          <w:rFonts w:cs="Times New Roman"/>
        </w:rPr>
        <w:t xml:space="preserve">Figure </w:t>
      </w:r>
      <w:r w:rsidR="00091219">
        <w:rPr>
          <w:rFonts w:cs="Times New Roman"/>
          <w:noProof/>
        </w:rPr>
        <w:t>3</w:t>
      </w:r>
      <w:r w:rsidR="00571E02">
        <w:rPr>
          <w:rFonts w:cs="Times New Roman"/>
        </w:rPr>
        <w:fldChar w:fldCharType="end"/>
      </w:r>
      <w:r>
        <w:rPr>
          <w:rFonts w:cs="Times New Roman"/>
        </w:rPr>
        <w:t xml:space="preserve"> (a) and </w:t>
      </w:r>
      <w:r w:rsidR="00571E02">
        <w:rPr>
          <w:rFonts w:cs="Times New Roman"/>
        </w:rPr>
        <w:fldChar w:fldCharType="begin"/>
      </w:r>
      <w:r w:rsidR="00571E02">
        <w:rPr>
          <w:rFonts w:cs="Times New Roman"/>
        </w:rPr>
        <w:instrText xml:space="preserve"> REF _Ref185451481 \h </w:instrText>
      </w:r>
      <w:r w:rsidR="00571E02">
        <w:rPr>
          <w:rFonts w:cs="Times New Roman"/>
        </w:rPr>
      </w:r>
      <w:r w:rsidR="00571E02">
        <w:rPr>
          <w:rFonts w:cs="Times New Roman"/>
        </w:rPr>
        <w:fldChar w:fldCharType="separate"/>
      </w:r>
      <w:r w:rsidR="00091219" w:rsidRPr="00732DD7">
        <w:rPr>
          <w:rFonts w:cs="Times New Roman"/>
        </w:rPr>
        <w:t xml:space="preserve">Figure </w:t>
      </w:r>
      <w:r w:rsidR="00091219">
        <w:rPr>
          <w:rFonts w:cs="Times New Roman"/>
          <w:noProof/>
        </w:rPr>
        <w:t>3</w:t>
      </w:r>
      <w:r w:rsidR="00571E02">
        <w:rPr>
          <w:rFonts w:cs="Times New Roman"/>
        </w:rPr>
        <w:fldChar w:fldCharType="end"/>
      </w:r>
      <w:r>
        <w:rPr>
          <w:rFonts w:cs="Times New Roman"/>
        </w:rPr>
        <w:t xml:space="preserve"> (b), </w:t>
      </w:r>
      <w:r w:rsidRPr="009720CC">
        <w:rPr>
          <w:rFonts w:cs="Times New Roman"/>
        </w:rPr>
        <w:t xml:space="preserve">respectively.  </w:t>
      </w:r>
    </w:p>
    <w:p w14:paraId="1F5D3418" w14:textId="767DEC13" w:rsidR="00FD09CD" w:rsidRDefault="00FD09CD">
      <w:pPr>
        <w:jc w:val="center"/>
        <w:rPr>
          <w:rFonts w:cs="Times New Roman"/>
        </w:rPr>
      </w:pPr>
      <w:r>
        <w:rPr>
          <w:rFonts w:cs="Times New Roman"/>
          <w:noProof/>
        </w:rPr>
        <w:lastRenderedPageBreak/>
        <w:drawing>
          <wp:inline distT="0" distB="0" distL="0" distR="0" wp14:anchorId="4442DF8F" wp14:editId="5593435F">
            <wp:extent cx="2843784" cy="2130552"/>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_CF.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43784" cy="2130552"/>
                    </a:xfrm>
                    <a:prstGeom prst="rect">
                      <a:avLst/>
                    </a:prstGeom>
                  </pic:spPr>
                </pic:pic>
              </a:graphicData>
            </a:graphic>
          </wp:inline>
        </w:drawing>
      </w:r>
      <w:r>
        <w:rPr>
          <w:rFonts w:cs="Times New Roman"/>
          <w:noProof/>
        </w:rPr>
        <w:drawing>
          <wp:inline distT="0" distB="0" distL="0" distR="0" wp14:anchorId="1D45ECA3" wp14:editId="0D8C85C8">
            <wp:extent cx="2843784" cy="2130552"/>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I_CF.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43784" cy="2130552"/>
                    </a:xfrm>
                    <a:prstGeom prst="rect">
                      <a:avLst/>
                    </a:prstGeom>
                  </pic:spPr>
                </pic:pic>
              </a:graphicData>
            </a:graphic>
          </wp:inline>
        </w:drawing>
      </w:r>
    </w:p>
    <w:p w14:paraId="6BA2B2E4" w14:textId="20EF1B07" w:rsidR="00125754" w:rsidRPr="00125754" w:rsidRDefault="00125754" w:rsidP="00A334F4">
      <w:pPr>
        <w:rPr>
          <w:rFonts w:cs="Times New Roman"/>
        </w:rPr>
      </w:pPr>
      <w:r>
        <w:rPr>
          <w:rFonts w:cs="Times New Roman"/>
        </w:rPr>
        <w:t xml:space="preserve">                                     </w:t>
      </w:r>
      <w:r w:rsidRPr="00125754">
        <w:rPr>
          <w:rFonts w:cs="Times New Roman"/>
        </w:rPr>
        <w:t xml:space="preserve">(a)                    </w:t>
      </w:r>
      <w:r>
        <w:rPr>
          <w:rFonts w:cs="Times New Roman"/>
        </w:rPr>
        <w:t xml:space="preserve">                  </w:t>
      </w:r>
      <w:r w:rsidRPr="00125754">
        <w:rPr>
          <w:rFonts w:cs="Times New Roman"/>
        </w:rPr>
        <w:t xml:space="preserve">                                      (b)</w:t>
      </w:r>
    </w:p>
    <w:p w14:paraId="028E553D" w14:textId="29D975F4" w:rsidR="009720CC" w:rsidRDefault="009720CC" w:rsidP="00E95B70">
      <w:pPr>
        <w:pStyle w:val="Beschriftung"/>
        <w:spacing w:after="120"/>
        <w:jc w:val="center"/>
        <w:rPr>
          <w:rFonts w:ascii="Times New Roman" w:hAnsi="Times New Roman" w:cs="Times New Roman"/>
          <w:lang w:eastAsia="zh-CN"/>
        </w:rPr>
      </w:pPr>
      <w:bookmarkStart w:id="6" w:name="_Ref185451481"/>
      <w:r w:rsidRPr="00732DD7">
        <w:rPr>
          <w:rFonts w:ascii="Times New Roman" w:hAnsi="Times New Roman" w:cs="Times New Roman"/>
        </w:rPr>
        <w:t xml:space="preserve">Figure </w:t>
      </w:r>
      <w:bookmarkStart w:id="7" w:name="_Ref150946827"/>
      <w:r w:rsidRPr="00732DD7">
        <w:rPr>
          <w:rFonts w:ascii="Times New Roman" w:hAnsi="Times New Roman" w:cs="Times New Roman"/>
        </w:rPr>
        <w:fldChar w:fldCharType="begin"/>
      </w:r>
      <w:r w:rsidRPr="00732DD7">
        <w:rPr>
          <w:rFonts w:ascii="Times New Roman" w:hAnsi="Times New Roman" w:cs="Times New Roman"/>
        </w:rPr>
        <w:instrText xml:space="preserve"> SEQ Figure \* ARABIC </w:instrText>
      </w:r>
      <w:r w:rsidRPr="00732DD7">
        <w:rPr>
          <w:rFonts w:ascii="Times New Roman" w:hAnsi="Times New Roman" w:cs="Times New Roman"/>
        </w:rPr>
        <w:fldChar w:fldCharType="separate"/>
      </w:r>
      <w:r w:rsidR="00091219">
        <w:rPr>
          <w:rFonts w:ascii="Times New Roman" w:hAnsi="Times New Roman" w:cs="Times New Roman"/>
          <w:noProof/>
        </w:rPr>
        <w:t>3</w:t>
      </w:r>
      <w:r w:rsidRPr="00732DD7">
        <w:rPr>
          <w:rFonts w:ascii="Times New Roman" w:hAnsi="Times New Roman" w:cs="Times New Roman"/>
        </w:rPr>
        <w:fldChar w:fldCharType="end"/>
      </w:r>
      <w:bookmarkEnd w:id="6"/>
      <w:bookmarkEnd w:id="7"/>
      <w:r w:rsidRPr="00732DD7">
        <w:rPr>
          <w:rFonts w:ascii="Times New Roman" w:hAnsi="Times New Roman" w:cs="Times New Roman"/>
        </w:rPr>
        <w:t xml:space="preserve">. </w:t>
      </w:r>
      <w:r w:rsidRPr="009720CC">
        <w:rPr>
          <w:rFonts w:ascii="Times New Roman" w:hAnsi="Times New Roman" w:cs="Times New Roman"/>
          <w:lang w:eastAsia="zh-CN"/>
        </w:rPr>
        <w:t xml:space="preserve">CF vs SI distribution </w:t>
      </w:r>
      <w:r w:rsidR="00D97EEF">
        <w:rPr>
          <w:rFonts w:ascii="Times New Roman" w:hAnsi="Times New Roman" w:cs="Times New Roman"/>
          <w:lang w:eastAsia="zh-CN"/>
        </w:rPr>
        <w:t xml:space="preserve">(a) </w:t>
      </w:r>
      <w:r w:rsidRPr="009720CC">
        <w:rPr>
          <w:rFonts w:ascii="Times New Roman" w:hAnsi="Times New Roman" w:cs="Times New Roman"/>
          <w:lang w:eastAsia="zh-CN"/>
        </w:rPr>
        <w:t xml:space="preserve">and CF vs TI distribution </w:t>
      </w:r>
      <w:r w:rsidR="00D97EEF">
        <w:rPr>
          <w:rFonts w:ascii="Times New Roman" w:hAnsi="Times New Roman" w:cs="Times New Roman"/>
          <w:lang w:eastAsia="zh-CN"/>
        </w:rPr>
        <w:t xml:space="preserve">(b) </w:t>
      </w:r>
      <w:r w:rsidRPr="009720CC">
        <w:rPr>
          <w:rFonts w:ascii="Times New Roman" w:hAnsi="Times New Roman" w:cs="Times New Roman"/>
          <w:lang w:eastAsia="zh-CN"/>
        </w:rPr>
        <w:t>of the CVQM sequences</w:t>
      </w:r>
    </w:p>
    <w:p w14:paraId="7D3C9096" w14:textId="57FB6846" w:rsidR="00972D07" w:rsidRPr="00A334F4" w:rsidRDefault="00E95B70" w:rsidP="00A334F4">
      <w:pPr>
        <w:jc w:val="both"/>
        <w:rPr>
          <w:lang w:eastAsia="zh-CN"/>
        </w:rPr>
      </w:pPr>
      <w:r>
        <w:rPr>
          <w:lang w:eastAsia="zh-CN"/>
        </w:rPr>
        <w:t xml:space="preserve">The presence of scene cut(s) in a video could affect the coded bitrates and perceived quality of the reconstructed </w:t>
      </w:r>
      <w:r w:rsidR="00B21473">
        <w:rPr>
          <w:lang w:eastAsia="zh-CN"/>
        </w:rPr>
        <w:t>video</w:t>
      </w:r>
      <w:r>
        <w:rPr>
          <w:lang w:eastAsia="zh-CN"/>
        </w:rPr>
        <w:t xml:space="preserve"> due to temporal motion discontinuity. Scene cuts could be the result of a sudden change between two scenes (e.g. due to sudden change in camera angle) or a more gradual change between two scenes (e.g. due to the use of fade-in, fade-out, or cross-fade techniques). </w:t>
      </w:r>
      <w:r w:rsidR="00B6665A">
        <w:rPr>
          <w:lang w:eastAsia="zh-CN"/>
        </w:rPr>
        <w:t>Whether scene cuts are present</w:t>
      </w:r>
      <w:r w:rsidR="00B21473">
        <w:rPr>
          <w:lang w:eastAsia="zh-CN"/>
        </w:rPr>
        <w:t>, the number of scene cuts if present</w:t>
      </w:r>
      <w:r w:rsidR="00B6665A">
        <w:rPr>
          <w:lang w:eastAsia="zh-CN"/>
        </w:rPr>
        <w:t xml:space="preserve">, </w:t>
      </w:r>
      <w:r w:rsidR="00B21473">
        <w:rPr>
          <w:lang w:eastAsia="zh-CN"/>
        </w:rPr>
        <w:t xml:space="preserve">and </w:t>
      </w:r>
      <w:r w:rsidR="00B6665A">
        <w:rPr>
          <w:lang w:eastAsia="zh-CN"/>
        </w:rPr>
        <w:t>the type of scene cuts</w:t>
      </w:r>
      <w:r w:rsidR="00B21473">
        <w:rPr>
          <w:lang w:eastAsia="zh-CN"/>
        </w:rPr>
        <w:t xml:space="preserve"> if present</w:t>
      </w:r>
      <w:r w:rsidR="00B6665A">
        <w:rPr>
          <w:lang w:eastAsia="zh-CN"/>
        </w:rPr>
        <w:t xml:space="preserve">, are recorded in the accompanying spreadsheet </w:t>
      </w:r>
      <w:r w:rsidR="007B5A63">
        <w:rPr>
          <w:rFonts w:eastAsia="华光中圆_CNKI" w:cs="Times New Roman"/>
          <w:color w:val="101214"/>
          <w:shd w:val="clear" w:color="auto" w:fill="FFFFFF"/>
        </w:rPr>
        <w:t>AG05N00150_</w:t>
      </w:r>
      <w:r w:rsidR="007B5A63" w:rsidRPr="00E50919">
        <w:rPr>
          <w:rFonts w:eastAsia="华光中圆_CNKI" w:cs="Times New Roman"/>
          <w:color w:val="101214"/>
          <w:shd w:val="clear" w:color="auto" w:fill="FFFFFF"/>
        </w:rPr>
        <w:t>CVQM_sequences.xls</w:t>
      </w:r>
      <w:r w:rsidR="007B5A63">
        <w:rPr>
          <w:rFonts w:eastAsia="华光中圆_CNKI" w:cs="Times New Roman"/>
          <w:color w:val="101214"/>
          <w:shd w:val="clear" w:color="auto" w:fill="FFFFFF"/>
        </w:rPr>
        <w:t>x</w:t>
      </w:r>
      <w:r w:rsidR="00B6665A" w:rsidRPr="00DA2843">
        <w:rPr>
          <w:lang w:eastAsia="zh-CN"/>
        </w:rPr>
        <w:t>.</w:t>
      </w:r>
    </w:p>
    <w:p w14:paraId="5B16AA05" w14:textId="77777777" w:rsidR="00FB3E8D" w:rsidRDefault="00FB3E8D" w:rsidP="00C458F9">
      <w:pPr>
        <w:pStyle w:val="berschrift2"/>
        <w:spacing w:before="120" w:after="120"/>
        <w:rPr>
          <w:lang w:val="en-CA"/>
        </w:rPr>
      </w:pPr>
      <w:bookmarkStart w:id="8" w:name="_Hlk184668653"/>
      <w:r>
        <w:rPr>
          <w:lang w:val="en-CA"/>
        </w:rPr>
        <w:t>Compressed video data in CVQM</w:t>
      </w:r>
    </w:p>
    <w:bookmarkEnd w:id="8"/>
    <w:p w14:paraId="36D20B9A" w14:textId="103EB4BC" w:rsidR="00822A3E" w:rsidRDefault="00822A3E" w:rsidP="00FB3E8D">
      <w:pPr>
        <w:spacing w:after="120"/>
        <w:jc w:val="both"/>
        <w:rPr>
          <w:rFonts w:eastAsia="SimSun" w:cs="Times New Roman"/>
          <w:color w:val="000000" w:themeColor="text1"/>
          <w:lang w:eastAsia="zh-CN"/>
        </w:rPr>
      </w:pPr>
      <w:r>
        <w:rPr>
          <w:rFonts w:eastAsia="SimSun" w:cs="Times New Roman"/>
          <w:color w:val="000000" w:themeColor="text1"/>
          <w:lang w:val="en-CA" w:eastAsia="zh-CN"/>
        </w:rPr>
        <w:t>Both traditional video codecs and learning-based video codecs are used to</w:t>
      </w:r>
      <w:r w:rsidR="00F01A2B">
        <w:rPr>
          <w:rFonts w:eastAsia="SimSun" w:cs="Times New Roman"/>
          <w:color w:val="000000" w:themeColor="text1"/>
          <w:lang w:val="en-CA" w:eastAsia="zh-CN"/>
        </w:rPr>
        <w:t xml:space="preserve"> encode the CVQM sequence and to</w:t>
      </w:r>
      <w:r>
        <w:rPr>
          <w:rFonts w:eastAsia="SimSun" w:cs="Times New Roman"/>
          <w:color w:val="000000" w:themeColor="text1"/>
          <w:lang w:val="en-CA" w:eastAsia="zh-CN"/>
        </w:rPr>
        <w:t xml:space="preserve"> obtain t</w:t>
      </w:r>
      <w:r>
        <w:rPr>
          <w:rFonts w:eastAsia="SimSun" w:cs="Times New Roman"/>
          <w:color w:val="000000" w:themeColor="text1"/>
          <w:lang w:eastAsia="zh-CN"/>
        </w:rPr>
        <w:t>he compressed video data in CVQM. The same traditional codecs are used for HD and UHD sequences, whereas phase 1 learning-based codecs used to code HD content and phase 2 learning-based codecs used to code UHD content are</w:t>
      </w:r>
      <w:r w:rsidR="00F01A2B">
        <w:rPr>
          <w:rFonts w:eastAsia="SimSun" w:cs="Times New Roman"/>
          <w:color w:val="000000" w:themeColor="text1"/>
          <w:lang w:eastAsia="zh-CN"/>
        </w:rPr>
        <w:t xml:space="preserve"> </w:t>
      </w:r>
      <w:r>
        <w:rPr>
          <w:rFonts w:eastAsia="SimSun" w:cs="Times New Roman"/>
          <w:color w:val="000000" w:themeColor="text1"/>
          <w:lang w:eastAsia="zh-CN"/>
        </w:rPr>
        <w:t xml:space="preserve">different. </w:t>
      </w:r>
      <w:r w:rsidR="00FB3E8D">
        <w:rPr>
          <w:rFonts w:eastAsia="SimSun" w:cs="Times New Roman"/>
          <w:color w:val="000000" w:themeColor="text1"/>
          <w:lang w:eastAsia="zh-CN"/>
        </w:rPr>
        <w:t xml:space="preserve"> </w:t>
      </w:r>
    </w:p>
    <w:p w14:paraId="1E8C6B67" w14:textId="36ED102D" w:rsidR="00822A3E" w:rsidRPr="00C458F9" w:rsidRDefault="00822A3E" w:rsidP="00C458F9">
      <w:pPr>
        <w:pStyle w:val="berschrift3"/>
        <w:spacing w:before="120" w:after="120"/>
        <w:rPr>
          <w:lang w:val="en-CA"/>
        </w:rPr>
      </w:pPr>
      <w:r>
        <w:rPr>
          <w:lang w:val="en-CA"/>
        </w:rPr>
        <w:t xml:space="preserve">Traditional video codecs </w:t>
      </w:r>
    </w:p>
    <w:p w14:paraId="0F856A0C" w14:textId="1B801AF6" w:rsidR="00FB3E8D" w:rsidRDefault="00FB3E8D" w:rsidP="00FB3E8D">
      <w:pPr>
        <w:spacing w:after="120"/>
        <w:jc w:val="both"/>
        <w:rPr>
          <w:rFonts w:eastAsia="SimSun" w:cs="Times New Roman"/>
          <w:color w:val="000000" w:themeColor="text1"/>
          <w:lang w:eastAsia="zh-CN"/>
        </w:rPr>
      </w:pPr>
      <w:r>
        <w:rPr>
          <w:rFonts w:eastAsia="SimSun" w:cs="Times New Roman"/>
          <w:color w:val="000000" w:themeColor="text1"/>
          <w:lang w:eastAsia="zh-CN"/>
        </w:rPr>
        <w:t xml:space="preserve">Two well-known ITU-T and MPEG codecs, namely H.265/HEVC and H.266/VVC, are selected to produce the coded video data in CVQM. Two implementations per codec are used, one from reference software and the other from open source. For H.265/HEVC, </w:t>
      </w:r>
      <w:hyperlink r:id="rId17" w:history="1">
        <w:r w:rsidRPr="00521BB8">
          <w:rPr>
            <w:rStyle w:val="Hyperlink"/>
            <w:rFonts w:eastAsia="SimSun" w:cs="Times New Roman"/>
            <w:lang w:eastAsia="zh-CN"/>
          </w:rPr>
          <w:t>HM-18.0</w:t>
        </w:r>
      </w:hyperlink>
      <w:r>
        <w:rPr>
          <w:rFonts w:eastAsia="SimSun" w:cs="Times New Roman"/>
          <w:color w:val="000000" w:themeColor="text1"/>
          <w:lang w:eastAsia="zh-CN"/>
        </w:rPr>
        <w:t xml:space="preserve"> and </w:t>
      </w:r>
      <w:hyperlink r:id="rId18" w:history="1">
        <w:r w:rsidRPr="00521BB8">
          <w:rPr>
            <w:rStyle w:val="Hyperlink"/>
            <w:rFonts w:eastAsia="SimSun" w:cs="Times New Roman"/>
            <w:lang w:eastAsia="zh-CN"/>
          </w:rPr>
          <w:t>x265-</w:t>
        </w:r>
        <w:r w:rsidRPr="00521BB8">
          <w:rPr>
            <w:rStyle w:val="Hyperlink"/>
          </w:rPr>
          <w:t>3.5+103-8f18e3a</w:t>
        </w:r>
      </w:hyperlink>
      <w:r>
        <w:t xml:space="preserve"> </w:t>
      </w:r>
      <w:r>
        <w:rPr>
          <w:rFonts w:eastAsia="SimSun" w:cs="Times New Roman"/>
          <w:color w:val="000000" w:themeColor="text1"/>
          <w:lang w:eastAsia="zh-CN"/>
        </w:rPr>
        <w:t>are used. For H.266</w:t>
      </w:r>
      <w:r w:rsidRPr="00521BB8">
        <w:rPr>
          <w:rFonts w:eastAsia="SimSun" w:cs="Times New Roman"/>
          <w:color w:val="000000" w:themeColor="text1"/>
          <w:lang w:eastAsia="zh-CN"/>
        </w:rPr>
        <w:t xml:space="preserve">/VVC, </w:t>
      </w:r>
      <w:hyperlink r:id="rId19" w:history="1">
        <w:r w:rsidRPr="00521BB8">
          <w:rPr>
            <w:rStyle w:val="Hyperlink"/>
            <w:rFonts w:eastAsia="SimSun" w:cs="Times New Roman"/>
            <w:lang w:eastAsia="zh-CN"/>
          </w:rPr>
          <w:t>VTM-20.2</w:t>
        </w:r>
      </w:hyperlink>
      <w:r w:rsidRPr="00521BB8">
        <w:rPr>
          <w:rFonts w:eastAsia="SimSun" w:cs="Times New Roman"/>
          <w:color w:val="000000" w:themeColor="text1"/>
          <w:lang w:eastAsia="zh-CN"/>
        </w:rPr>
        <w:t xml:space="preserve"> and </w:t>
      </w:r>
      <w:hyperlink r:id="rId20" w:history="1">
        <w:r w:rsidRPr="00521BB8">
          <w:rPr>
            <w:rStyle w:val="Hyperlink"/>
            <w:rFonts w:eastAsia="SimSun" w:cs="Times New Roman"/>
            <w:lang w:eastAsia="zh-CN"/>
          </w:rPr>
          <w:t>VVenC-1.9.0</w:t>
        </w:r>
      </w:hyperlink>
      <w:r w:rsidRPr="00521BB8">
        <w:rPr>
          <w:rFonts w:eastAsia="SimSun" w:cs="Times New Roman"/>
          <w:color w:val="000000" w:themeColor="text1"/>
          <w:lang w:eastAsia="zh-CN"/>
        </w:rPr>
        <w:t xml:space="preserve"> are used.</w:t>
      </w:r>
      <w:r>
        <w:rPr>
          <w:rFonts w:eastAsia="SimSun" w:cs="Times New Roman"/>
          <w:color w:val="000000" w:themeColor="text1"/>
          <w:lang w:eastAsia="zh-CN"/>
        </w:rPr>
        <w:t xml:space="preserve"> </w:t>
      </w:r>
    </w:p>
    <w:p w14:paraId="0C41F4E0" w14:textId="33ADD476" w:rsidR="00FB3E8D" w:rsidRDefault="00FB3E8D" w:rsidP="00FB3E8D">
      <w:pPr>
        <w:spacing w:after="120"/>
        <w:jc w:val="both"/>
        <w:rPr>
          <w:rFonts w:eastAsia="华光中圆_CNKI" w:cs="Times New Roman"/>
          <w:color w:val="101214"/>
          <w:shd w:val="clear" w:color="auto" w:fill="FFFFFF"/>
        </w:rPr>
      </w:pPr>
      <w:r>
        <w:t xml:space="preserve">All coded bitstreams can be obtained from the </w:t>
      </w:r>
      <w:r>
        <w:rPr>
          <w:rFonts w:eastAsia="华光中圆_CNKI" w:cs="Times New Roman"/>
          <w:color w:val="101214"/>
          <w:shd w:val="clear" w:color="auto" w:fill="FFFFFF"/>
        </w:rPr>
        <w:t xml:space="preserve">following site: </w:t>
      </w:r>
      <w:bookmarkStart w:id="9" w:name="_Hlk146012000"/>
      <w:r>
        <w:rPr>
          <w:rFonts w:eastAsia="华光中圆_CNKI" w:cs="Times New Roman"/>
          <w:color w:val="101214"/>
          <w:shd w:val="clear" w:color="auto" w:fill="FFFFFF"/>
        </w:rPr>
        <w:fldChar w:fldCharType="begin"/>
      </w:r>
      <w:r>
        <w:rPr>
          <w:rFonts w:eastAsia="华光中圆_CNKI" w:cs="Times New Roman"/>
          <w:color w:val="101214"/>
          <w:shd w:val="clear" w:color="auto" w:fill="FFFFFF"/>
        </w:rPr>
        <w:instrText>HYPERLINK "</w:instrText>
      </w:r>
      <w:r w:rsidRPr="008954FA">
        <w:rPr>
          <w:rFonts w:eastAsia="华光中圆_CNKI" w:cs="Times New Roman"/>
          <w:color w:val="101214"/>
          <w:shd w:val="clear" w:color="auto" w:fill="FFFFFF"/>
        </w:rPr>
        <w:instrText>https://vqa.lfb.rwth-aachen.de/index.php/apps/files/?dir=/CVQM</w:instrText>
      </w:r>
      <w:r>
        <w:rPr>
          <w:rFonts w:eastAsia="华光中圆_CNKI" w:cs="Times New Roman"/>
          <w:color w:val="101214"/>
          <w:shd w:val="clear" w:color="auto" w:fill="FFFFFF"/>
        </w:rPr>
        <w:instrText>"</w:instrText>
      </w:r>
      <w:r>
        <w:rPr>
          <w:rFonts w:eastAsia="华光中圆_CNKI" w:cs="Times New Roman"/>
          <w:color w:val="101214"/>
          <w:shd w:val="clear" w:color="auto" w:fill="FFFFFF"/>
        </w:rPr>
      </w:r>
      <w:r>
        <w:rPr>
          <w:rFonts w:eastAsia="华光中圆_CNKI" w:cs="Times New Roman"/>
          <w:color w:val="101214"/>
          <w:shd w:val="clear" w:color="auto" w:fill="FFFFFF"/>
        </w:rPr>
        <w:fldChar w:fldCharType="separate"/>
      </w:r>
      <w:r w:rsidRPr="0043382B">
        <w:rPr>
          <w:rStyle w:val="Hyperlink"/>
          <w:rFonts w:eastAsia="华光中圆_CNKI" w:cs="Times New Roman"/>
          <w:shd w:val="clear" w:color="auto" w:fill="FFFFFF"/>
        </w:rPr>
        <w:t>https://vqa.lfb.rwth-aachen.de/index.php/apps/files/?dir=/CVQM</w:t>
      </w:r>
      <w:r>
        <w:rPr>
          <w:rFonts w:eastAsia="华光中圆_CNKI" w:cs="Times New Roman"/>
          <w:color w:val="101214"/>
          <w:shd w:val="clear" w:color="auto" w:fill="FFFFFF"/>
        </w:rPr>
        <w:fldChar w:fldCharType="end"/>
      </w:r>
      <w:bookmarkEnd w:id="9"/>
      <w:r w:rsidR="000517DB">
        <w:rPr>
          <w:rFonts w:eastAsia="华光中圆_CNKI" w:cs="Times New Roman"/>
          <w:color w:val="101214"/>
          <w:shd w:val="clear" w:color="auto" w:fill="FFFFFF"/>
        </w:rPr>
        <w:t xml:space="preserve">. </w:t>
      </w:r>
    </w:p>
    <w:p w14:paraId="6B982EB7" w14:textId="133BF63C" w:rsidR="001F6535" w:rsidRDefault="001F6535"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 xml:space="preserve">The HM and VTM are coded with random access configuration. For x265 and </w:t>
      </w:r>
      <w:proofErr w:type="spellStart"/>
      <w:r>
        <w:rPr>
          <w:rFonts w:eastAsia="华光中圆_CNKI" w:cs="Times New Roman"/>
          <w:color w:val="101214"/>
          <w:shd w:val="clear" w:color="auto" w:fill="FFFFFF"/>
        </w:rPr>
        <w:t>VVenC</w:t>
      </w:r>
      <w:proofErr w:type="spellEnd"/>
      <w:r>
        <w:rPr>
          <w:rFonts w:eastAsia="华光中圆_CNKI" w:cs="Times New Roman"/>
          <w:color w:val="101214"/>
          <w:shd w:val="clear" w:color="auto" w:fill="FFFFFF"/>
        </w:rPr>
        <w:t>, slower preset and medium preset with QPA enabled are used, respectively. And for all of these encoders, QP are set as {12, 17, 22, 27, 32, 37, 42, 47}.</w:t>
      </w:r>
      <w:r w:rsidR="004A1E9F">
        <w:rPr>
          <w:rFonts w:eastAsia="华光中圆_CNKI" w:cs="Times New Roman"/>
          <w:color w:val="101214"/>
          <w:shd w:val="clear" w:color="auto" w:fill="FFFFFF"/>
        </w:rPr>
        <w:t xml:space="preserve"> Furthermore, only the first 10 seconds for each sequence </w:t>
      </w:r>
      <w:r w:rsidR="00F01A2B">
        <w:rPr>
          <w:rFonts w:eastAsia="华光中圆_CNKI" w:cs="Times New Roman"/>
          <w:color w:val="101214"/>
          <w:shd w:val="clear" w:color="auto" w:fill="FFFFFF"/>
        </w:rPr>
        <w:t>were</w:t>
      </w:r>
      <w:r w:rsidR="004A1E9F">
        <w:rPr>
          <w:rFonts w:eastAsia="华光中圆_CNKI" w:cs="Times New Roman"/>
          <w:color w:val="101214"/>
          <w:shd w:val="clear" w:color="auto" w:fill="FFFFFF"/>
        </w:rPr>
        <w:t xml:space="preserve"> used for encoding.</w:t>
      </w:r>
    </w:p>
    <w:p w14:paraId="595BF6C9" w14:textId="106F2473" w:rsidR="00FB3E8D" w:rsidRDefault="00FB3E8D"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The same login information as those for the uncompressed data is needed to access and download these bitstreams.</w:t>
      </w:r>
    </w:p>
    <w:p w14:paraId="2FD674FA" w14:textId="00819DE6" w:rsidR="00334FAB" w:rsidRDefault="00FB3E8D" w:rsidP="00FB3E8D">
      <w:pPr>
        <w:spacing w:after="120"/>
        <w:jc w:val="both"/>
        <w:rPr>
          <w:color w:val="101214"/>
        </w:rPr>
      </w:pPr>
      <w:r>
        <w:rPr>
          <w:rFonts w:eastAsia="华光中圆_CNKI" w:cs="Times New Roman"/>
          <w:color w:val="101214"/>
          <w:shd w:val="clear" w:color="auto" w:fill="FFFFFF"/>
        </w:rPr>
        <w:t>For objective quality metrics, PSNR, SSIM, MS-SSIM</w:t>
      </w:r>
      <w:r w:rsidR="00DC554C">
        <w:rPr>
          <w:rFonts w:eastAsia="华光中圆_CNKI" w:cs="Times New Roman"/>
          <w:color w:val="101214"/>
          <w:shd w:val="clear" w:color="auto" w:fill="FFFFFF"/>
        </w:rPr>
        <w:t xml:space="preserve">, </w:t>
      </w:r>
      <w:r>
        <w:rPr>
          <w:rFonts w:eastAsia="华光中圆_CNKI" w:cs="Times New Roman"/>
          <w:color w:val="101214"/>
          <w:shd w:val="clear" w:color="auto" w:fill="FFFFFF"/>
        </w:rPr>
        <w:t>VMAF</w:t>
      </w:r>
      <w:r w:rsidR="00DC554C">
        <w:rPr>
          <w:rFonts w:eastAsia="华光中圆_CNKI" w:cs="Times New Roman"/>
          <w:color w:val="101214"/>
          <w:shd w:val="clear" w:color="auto" w:fill="FFFFFF"/>
        </w:rPr>
        <w:t>, and XPSNR</w:t>
      </w:r>
      <w:r w:rsidR="00334FAB">
        <w:rPr>
          <w:rFonts w:eastAsia="华光中圆_CNKI" w:cs="Times New Roman"/>
          <w:color w:val="101214"/>
          <w:shd w:val="clear" w:color="auto" w:fill="FFFFFF"/>
        </w:rPr>
        <w:t xml:space="preserve"> </w:t>
      </w:r>
      <w:r w:rsidR="00334FAB">
        <w:rPr>
          <w:rFonts w:eastAsia="华光中圆_CNKI" w:cs="Times New Roman"/>
          <w:color w:val="101214"/>
          <w:shd w:val="clear" w:color="auto" w:fill="FFFFFF"/>
        </w:rPr>
        <w:fldChar w:fldCharType="begin"/>
      </w:r>
      <w:r w:rsidR="00334FAB">
        <w:rPr>
          <w:rFonts w:eastAsia="华光中圆_CNKI" w:cs="Times New Roman"/>
          <w:color w:val="101214"/>
          <w:shd w:val="clear" w:color="auto" w:fill="FFFFFF"/>
        </w:rPr>
        <w:instrText xml:space="preserve"> REF _Ref189640584 \r \h </w:instrText>
      </w:r>
      <w:r w:rsidR="00334FAB">
        <w:rPr>
          <w:rFonts w:eastAsia="华光中圆_CNKI" w:cs="Times New Roman"/>
          <w:color w:val="101214"/>
          <w:shd w:val="clear" w:color="auto" w:fill="FFFFFF"/>
        </w:rPr>
      </w:r>
      <w:r w:rsidR="00334FAB">
        <w:rPr>
          <w:rFonts w:eastAsia="华光中圆_CNKI" w:cs="Times New Roman"/>
          <w:color w:val="101214"/>
          <w:shd w:val="clear" w:color="auto" w:fill="FFFFFF"/>
        </w:rPr>
        <w:fldChar w:fldCharType="separate"/>
      </w:r>
      <w:r w:rsidR="00334FAB">
        <w:rPr>
          <w:rFonts w:eastAsia="华光中圆_CNKI" w:cs="Times New Roman"/>
          <w:color w:val="101214"/>
          <w:shd w:val="clear" w:color="auto" w:fill="FFFFFF"/>
        </w:rPr>
        <w:t>[11]</w:t>
      </w:r>
      <w:r w:rsidR="00334FAB">
        <w:rPr>
          <w:rFonts w:eastAsia="华光中圆_CNKI" w:cs="Times New Roman"/>
          <w:color w:val="101214"/>
          <w:shd w:val="clear" w:color="auto" w:fill="FFFFFF"/>
        </w:rPr>
        <w:fldChar w:fldCharType="end"/>
      </w:r>
      <w:r>
        <w:rPr>
          <w:rFonts w:eastAsia="华光中圆_CNKI" w:cs="Times New Roman"/>
          <w:color w:val="101214"/>
          <w:shd w:val="clear" w:color="auto" w:fill="FFFFFF"/>
        </w:rPr>
        <w:t xml:space="preserve"> are provided along with the coded video data. PSNR is calculated according to the technical paper “</w:t>
      </w:r>
      <w:r w:rsidRPr="00B1548F">
        <w:rPr>
          <w:rFonts w:eastAsia="华光中圆_CNKI" w:cs="Times New Roman"/>
          <w:color w:val="101214"/>
          <w:shd w:val="clear" w:color="auto" w:fill="FFFFFF"/>
        </w:rPr>
        <w:t>Working practices using objective metrics for</w:t>
      </w:r>
      <w:r>
        <w:rPr>
          <w:rFonts w:eastAsia="华光中圆_CNKI" w:cs="Times New Roman"/>
          <w:color w:val="101214"/>
          <w:shd w:val="clear" w:color="auto" w:fill="FFFFFF"/>
        </w:rPr>
        <w:t xml:space="preserve"> </w:t>
      </w:r>
      <w:r w:rsidRPr="00B1548F">
        <w:rPr>
          <w:rFonts w:eastAsia="华光中圆_CNKI" w:cs="Times New Roman"/>
          <w:color w:val="101214"/>
          <w:shd w:val="clear" w:color="auto" w:fill="FFFFFF"/>
        </w:rPr>
        <w:t xml:space="preserve">evaluation of video coding </w:t>
      </w:r>
      <w:r>
        <w:rPr>
          <w:rFonts w:eastAsia="华光中圆_CNKI" w:cs="Times New Roman"/>
          <w:color w:val="101214"/>
          <w:shd w:val="clear" w:color="auto" w:fill="FFFFFF"/>
        </w:rPr>
        <w:t xml:space="preserve">efficiency </w:t>
      </w:r>
      <w:r w:rsidRPr="00B1548F">
        <w:rPr>
          <w:rFonts w:eastAsia="华光中圆_CNKI" w:cs="Times New Roman"/>
          <w:color w:val="101214"/>
          <w:shd w:val="clear" w:color="auto" w:fill="FFFFFF"/>
        </w:rPr>
        <w:t>experiments</w:t>
      </w:r>
      <w:r>
        <w:rPr>
          <w:rFonts w:eastAsia="华光中圆_CNKI" w:cs="Times New Roman"/>
          <w:color w:val="101214"/>
          <w:shd w:val="clear" w:color="auto" w:fill="FFFFFF"/>
        </w:rPr>
        <w:t xml:space="preserve">” as specified in </w:t>
      </w:r>
      <w:hyperlink r:id="rId21" w:history="1">
        <w:r w:rsidRPr="00102D73">
          <w:rPr>
            <w:rStyle w:val="Hyperlink"/>
          </w:rPr>
          <w:t>HSTP-VID-WPOM</w:t>
        </w:r>
      </w:hyperlink>
      <w:r>
        <w:t xml:space="preserve">. </w:t>
      </w:r>
      <w:r w:rsidR="009A1391">
        <w:rPr>
          <w:rFonts w:eastAsia="华光中圆_CNKI" w:cs="Times New Roman"/>
          <w:color w:val="101214"/>
          <w:shd w:val="clear" w:color="auto" w:fill="FFFFFF"/>
        </w:rPr>
        <w:t>PSNR, SSIM and MS-SSIM</w:t>
      </w:r>
      <w:r>
        <w:rPr>
          <w:rFonts w:eastAsia="华光中圆_CNKI" w:cs="Times New Roman"/>
          <w:color w:val="101214"/>
          <w:shd w:val="clear" w:color="auto" w:fill="FFFFFF"/>
        </w:rPr>
        <w:t xml:space="preserve"> metrics are calculated using</w:t>
      </w:r>
      <w:r w:rsidR="0014280E">
        <w:rPr>
          <w:rFonts w:eastAsia="华光中圆_CNKI" w:cs="Times New Roman"/>
          <w:color w:val="101214"/>
          <w:shd w:val="clear" w:color="auto" w:fill="FFFFFF"/>
        </w:rPr>
        <w:t xml:space="preserve"> </w:t>
      </w:r>
      <w:hyperlink r:id="rId22" w:history="1">
        <w:proofErr w:type="spellStart"/>
        <w:r w:rsidR="0014280E" w:rsidRPr="0014280E">
          <w:rPr>
            <w:rStyle w:val="Hyperlink"/>
            <w:rFonts w:eastAsia="华光中圆_CNKI" w:cs="Times New Roman"/>
            <w:shd w:val="clear" w:color="auto" w:fill="FFFFFF"/>
          </w:rPr>
          <w:t>HDRTools</w:t>
        </w:r>
        <w:proofErr w:type="spellEnd"/>
        <w:r w:rsidR="0014280E">
          <w:rPr>
            <w:rStyle w:val="Hyperlink"/>
            <w:rFonts w:eastAsia="华光中圆_CNKI" w:cs="Times New Roman"/>
            <w:shd w:val="clear" w:color="auto" w:fill="FFFFFF"/>
          </w:rPr>
          <w:t xml:space="preserve"> </w:t>
        </w:r>
        <w:r w:rsidR="0014280E" w:rsidRPr="0014280E">
          <w:rPr>
            <w:rStyle w:val="Hyperlink"/>
            <w:rFonts w:eastAsia="华光中圆_CNKI" w:cs="Times New Roman"/>
            <w:shd w:val="clear" w:color="auto" w:fill="FFFFFF"/>
          </w:rPr>
          <w:t>v0.24</w:t>
        </w:r>
      </w:hyperlink>
      <w:r w:rsidR="009A1391">
        <w:rPr>
          <w:rFonts w:eastAsia="华光中圆_CNKI" w:cs="Times New Roman"/>
          <w:color w:val="101214"/>
          <w:shd w:val="clear" w:color="auto" w:fill="FFFFFF"/>
        </w:rPr>
        <w:t>, VMAF is calculated using</w:t>
      </w:r>
      <w:r w:rsidR="0014280E">
        <w:rPr>
          <w:rFonts w:eastAsia="华光中圆_CNKI" w:cs="Times New Roman"/>
          <w:color w:val="101214"/>
          <w:shd w:val="clear" w:color="auto" w:fill="FFFFFF"/>
        </w:rPr>
        <w:t xml:space="preserve"> </w:t>
      </w:r>
      <w:hyperlink r:id="rId23" w:history="1">
        <w:r w:rsidR="0014280E" w:rsidRPr="0014280E">
          <w:rPr>
            <w:rStyle w:val="Hyperlink"/>
            <w:rFonts w:eastAsia="华光中圆_CNKI" w:cs="Times New Roman"/>
            <w:shd w:val="clear" w:color="auto" w:fill="FFFFFF"/>
          </w:rPr>
          <w:t>VMAF v2.3.1</w:t>
        </w:r>
      </w:hyperlink>
      <w:r w:rsidR="00DC554C">
        <w:rPr>
          <w:rStyle w:val="Hyperlink"/>
          <w:rFonts w:eastAsia="华光中圆_CNKI" w:cs="Times New Roman"/>
          <w:shd w:val="clear" w:color="auto" w:fill="FFFFFF"/>
        </w:rPr>
        <w:t xml:space="preserve">, </w:t>
      </w:r>
      <w:r w:rsidR="00DC554C" w:rsidRPr="00334FAB">
        <w:rPr>
          <w:color w:val="101214"/>
        </w:rPr>
        <w:t xml:space="preserve">and XPSNR is calculated using </w:t>
      </w:r>
      <w:hyperlink r:id="rId24" w:history="1">
        <w:proofErr w:type="spellStart"/>
        <w:r w:rsidR="00DC554C" w:rsidRPr="00334FAB">
          <w:rPr>
            <w:rStyle w:val="Hyperlink"/>
          </w:rPr>
          <w:t>FFmpeg</w:t>
        </w:r>
        <w:proofErr w:type="spellEnd"/>
        <w:r w:rsidR="00DC554C" w:rsidRPr="00334FAB">
          <w:rPr>
            <w:rStyle w:val="Hyperlink"/>
          </w:rPr>
          <w:t xml:space="preserve"> 7.</w:t>
        </w:r>
        <w:r w:rsidR="00334FAB" w:rsidRPr="00334FAB">
          <w:rPr>
            <w:rStyle w:val="Hyperlink"/>
          </w:rPr>
          <w:t>1</w:t>
        </w:r>
      </w:hyperlink>
      <w:r w:rsidR="00334FAB">
        <w:rPr>
          <w:color w:val="101214"/>
        </w:rPr>
        <w:t xml:space="preserve">. </w:t>
      </w:r>
    </w:p>
    <w:p w14:paraId="75B641B3" w14:textId="341CD883" w:rsidR="00FB3E8D" w:rsidRDefault="00334FAB"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A</w:t>
      </w:r>
      <w:r w:rsidR="00FB3E8D">
        <w:rPr>
          <w:rFonts w:eastAsia="华光中圆_CNKI" w:cs="Times New Roman"/>
          <w:color w:val="101214"/>
          <w:shd w:val="clear" w:color="auto" w:fill="FFFFFF"/>
        </w:rPr>
        <w:t xml:space="preserve">ll metrics for the coded data are reported in the accompanying excel </w:t>
      </w:r>
      <w:r w:rsidR="00FB3E8D" w:rsidRPr="00DC554C">
        <w:rPr>
          <w:rFonts w:eastAsia="华光中圆_CNKI" w:cs="Times New Roman"/>
          <w:color w:val="101214"/>
          <w:shd w:val="clear" w:color="auto" w:fill="FFFFFF"/>
        </w:rPr>
        <w:t>(</w:t>
      </w:r>
      <w:r w:rsidR="007B5A63" w:rsidRPr="007B5A63">
        <w:rPr>
          <w:rFonts w:eastAsia="华光中圆_CNKI" w:cs="Times New Roman"/>
          <w:color w:val="101214"/>
          <w:shd w:val="clear" w:color="auto" w:fill="FFFFFF"/>
        </w:rPr>
        <w:t>AG05N00150_CVQM_phase1_data</w:t>
      </w:r>
      <w:r w:rsidR="007B5A63">
        <w:rPr>
          <w:rFonts w:eastAsia="华光中圆_CNKI" w:cs="Times New Roman"/>
          <w:color w:val="101214"/>
          <w:shd w:val="clear" w:color="auto" w:fill="FFFFFF"/>
        </w:rPr>
        <w:t>.xlsx</w:t>
      </w:r>
      <w:r w:rsidR="00FB3E8D" w:rsidRPr="00DC554C">
        <w:rPr>
          <w:rFonts w:eastAsia="华光中圆_CNKI" w:cs="Times New Roman"/>
          <w:color w:val="101214"/>
          <w:shd w:val="clear" w:color="auto" w:fill="FFFFFF"/>
        </w:rPr>
        <w:t>).</w:t>
      </w:r>
      <w:r w:rsidR="00764939">
        <w:rPr>
          <w:rFonts w:eastAsia="华光中圆_CNKI" w:cs="Times New Roman"/>
          <w:color w:val="101214"/>
          <w:shd w:val="clear" w:color="auto" w:fill="FFFFFF"/>
        </w:rPr>
        <w:t xml:space="preserve"> </w:t>
      </w:r>
      <w:r w:rsidR="00BD2C86">
        <w:rPr>
          <w:rFonts w:eastAsia="华光中圆_CNKI" w:cs="Times New Roman"/>
          <w:color w:val="101214"/>
          <w:shd w:val="clear" w:color="auto" w:fill="FFFFFF"/>
        </w:rPr>
        <w:t>Without specific order, t</w:t>
      </w:r>
      <w:r w:rsidR="00764939">
        <w:rPr>
          <w:rFonts w:eastAsia="SimSun" w:cs="Times New Roman"/>
          <w:color w:val="000000" w:themeColor="text1"/>
          <w:lang w:eastAsia="zh-CN"/>
        </w:rPr>
        <w:t xml:space="preserve">he </w:t>
      </w:r>
      <w:r w:rsidR="00BD2C86">
        <w:rPr>
          <w:rFonts w:eastAsia="SimSun" w:cs="Times New Roman"/>
          <w:color w:val="000000" w:themeColor="text1"/>
          <w:lang w:eastAsia="zh-CN"/>
        </w:rPr>
        <w:t>HEVC</w:t>
      </w:r>
      <w:r w:rsidR="00764939">
        <w:rPr>
          <w:rFonts w:eastAsia="SimSun" w:cs="Times New Roman"/>
          <w:color w:val="000000" w:themeColor="text1"/>
          <w:lang w:eastAsia="zh-CN"/>
        </w:rPr>
        <w:t xml:space="preserve"> codecs are referred to as H1</w:t>
      </w:r>
      <w:r w:rsidR="00BD2C86">
        <w:rPr>
          <w:rFonts w:eastAsia="SimSun" w:cs="Times New Roman"/>
          <w:color w:val="000000" w:themeColor="text1"/>
          <w:lang w:eastAsia="zh-CN"/>
        </w:rPr>
        <w:t xml:space="preserve"> and</w:t>
      </w:r>
      <w:r w:rsidR="00764939">
        <w:rPr>
          <w:rFonts w:eastAsia="SimSun" w:cs="Times New Roman"/>
          <w:color w:val="000000" w:themeColor="text1"/>
          <w:lang w:eastAsia="zh-CN"/>
        </w:rPr>
        <w:t xml:space="preserve"> H2, </w:t>
      </w:r>
      <w:r w:rsidR="00BD2C86">
        <w:rPr>
          <w:rFonts w:eastAsia="SimSun" w:cs="Times New Roman"/>
          <w:color w:val="000000" w:themeColor="text1"/>
          <w:lang w:eastAsia="zh-CN"/>
        </w:rPr>
        <w:t xml:space="preserve">and the VVC codecs as </w:t>
      </w:r>
      <w:r w:rsidR="00764939">
        <w:rPr>
          <w:rFonts w:eastAsia="SimSun" w:cs="Times New Roman"/>
          <w:color w:val="000000" w:themeColor="text1"/>
          <w:lang w:eastAsia="zh-CN"/>
        </w:rPr>
        <w:t xml:space="preserve">V1 and V2. </w:t>
      </w:r>
    </w:p>
    <w:p w14:paraId="5E06D1A4" w14:textId="712D7B52" w:rsidR="00D97EEF" w:rsidRDefault="00D97EEF" w:rsidP="00FB3E8D">
      <w:pPr>
        <w:spacing w:after="120"/>
        <w:jc w:val="both"/>
        <w:rPr>
          <w:rFonts w:eastAsia="SimSun" w:cs="Times New Roman"/>
          <w:color w:val="000000" w:themeColor="text1"/>
          <w:lang w:eastAsia="zh-CN"/>
        </w:rPr>
      </w:pPr>
      <w:r>
        <w:rPr>
          <w:rFonts w:eastAsia="华光中圆_CNKI" w:cs="Times New Roman"/>
          <w:color w:val="101214"/>
          <w:shd w:val="clear" w:color="auto" w:fill="FFFFFF"/>
        </w:rPr>
        <w:t xml:space="preserve">In </w:t>
      </w:r>
      <w:r w:rsidR="00226925">
        <w:rPr>
          <w:rFonts w:eastAsia="华光中圆_CNKI" w:cs="Times New Roman"/>
          <w:color w:val="101214"/>
          <w:shd w:val="clear" w:color="auto" w:fill="FFFFFF"/>
        </w:rPr>
        <w:t>draft 1</w:t>
      </w:r>
      <w:r>
        <w:rPr>
          <w:rFonts w:eastAsia="华光中圆_CNKI" w:cs="Times New Roman"/>
          <w:color w:val="101214"/>
          <w:shd w:val="clear" w:color="auto" w:fill="FFFFFF"/>
        </w:rPr>
        <w:t xml:space="preserve"> of this document, the encoding use</w:t>
      </w:r>
      <w:r w:rsidR="00B4001E">
        <w:rPr>
          <w:rFonts w:eastAsia="华光中圆_CNKI" w:cs="Times New Roman"/>
          <w:color w:val="101214"/>
          <w:shd w:val="clear" w:color="auto" w:fill="FFFFFF"/>
        </w:rPr>
        <w:t>d</w:t>
      </w:r>
      <w:r>
        <w:rPr>
          <w:rFonts w:eastAsia="华光中圆_CNKI" w:cs="Times New Roman"/>
          <w:color w:val="101214"/>
          <w:shd w:val="clear" w:color="auto" w:fill="FFFFFF"/>
        </w:rPr>
        <w:t xml:space="preserve"> 4 QPs per sequence per encoder. In </w:t>
      </w:r>
      <w:r w:rsidR="00226925">
        <w:rPr>
          <w:rFonts w:eastAsia="华光中圆_CNKI" w:cs="Times New Roman"/>
          <w:color w:val="101214"/>
          <w:shd w:val="clear" w:color="auto" w:fill="FFFFFF"/>
        </w:rPr>
        <w:t xml:space="preserve">draft 2 </w:t>
      </w:r>
      <w:r>
        <w:rPr>
          <w:rFonts w:eastAsia="华光中圆_CNKI" w:cs="Times New Roman"/>
          <w:color w:val="101214"/>
          <w:shd w:val="clear" w:color="auto" w:fill="FFFFFF"/>
        </w:rPr>
        <w:t xml:space="preserve">of this document, </w:t>
      </w:r>
      <w:r w:rsidR="00E95B70">
        <w:rPr>
          <w:rFonts w:eastAsia="华光中圆_CNKI" w:cs="Times New Roman"/>
          <w:color w:val="101214"/>
          <w:shd w:val="clear" w:color="auto" w:fill="FFFFFF"/>
        </w:rPr>
        <w:t xml:space="preserve">to cover a wider range of reconstructed qualities and coded bitrates, </w:t>
      </w:r>
      <w:r>
        <w:rPr>
          <w:rFonts w:eastAsia="华光中圆_CNKI" w:cs="Times New Roman"/>
          <w:color w:val="101214"/>
          <w:shd w:val="clear" w:color="auto" w:fill="FFFFFF"/>
        </w:rPr>
        <w:t xml:space="preserve">the encoding </w:t>
      </w:r>
      <w:r w:rsidR="00B4001E">
        <w:rPr>
          <w:rFonts w:eastAsia="华光中圆_CNKI" w:cs="Times New Roman"/>
          <w:color w:val="101214"/>
          <w:shd w:val="clear" w:color="auto" w:fill="FFFFFF"/>
        </w:rPr>
        <w:t>wa</w:t>
      </w:r>
      <w:r>
        <w:rPr>
          <w:rFonts w:eastAsia="华光中圆_CNKI" w:cs="Times New Roman"/>
          <w:color w:val="101214"/>
          <w:shd w:val="clear" w:color="auto" w:fill="FFFFFF"/>
        </w:rPr>
        <w:t xml:space="preserve">s expanded to using 8 QPs for the </w:t>
      </w:r>
      <w:r w:rsidR="00972D07">
        <w:rPr>
          <w:rFonts w:eastAsia="华光中圆_CNKI" w:cs="Times New Roman"/>
          <w:color w:val="101214"/>
          <w:shd w:val="clear" w:color="auto" w:fill="FFFFFF"/>
        </w:rPr>
        <w:t xml:space="preserve">HEVC and VVC </w:t>
      </w:r>
      <w:r>
        <w:rPr>
          <w:rFonts w:eastAsia="华光中圆_CNKI" w:cs="Times New Roman"/>
          <w:color w:val="101214"/>
          <w:shd w:val="clear" w:color="auto" w:fill="FFFFFF"/>
        </w:rPr>
        <w:t>encoder</w:t>
      </w:r>
      <w:r w:rsidR="00972D07">
        <w:rPr>
          <w:rFonts w:eastAsia="华光中圆_CNKI" w:cs="Times New Roman"/>
          <w:color w:val="101214"/>
          <w:shd w:val="clear" w:color="auto" w:fill="FFFFFF"/>
        </w:rPr>
        <w:t>s</w:t>
      </w:r>
      <w:r>
        <w:rPr>
          <w:rFonts w:eastAsia="华光中圆_CNKI" w:cs="Times New Roman"/>
          <w:color w:val="101214"/>
          <w:shd w:val="clear" w:color="auto" w:fill="FFFFFF"/>
        </w:rPr>
        <w:t>.</w:t>
      </w:r>
      <w:r w:rsidR="002732CD">
        <w:rPr>
          <w:rFonts w:eastAsia="华光中圆_CNKI" w:cs="Times New Roman"/>
          <w:color w:val="101214"/>
          <w:shd w:val="clear" w:color="auto" w:fill="FFFFFF"/>
        </w:rPr>
        <w:t xml:space="preserve"> </w:t>
      </w:r>
      <w:r>
        <w:rPr>
          <w:rFonts w:eastAsia="华光中圆_CNKI" w:cs="Times New Roman"/>
          <w:color w:val="101214"/>
          <w:shd w:val="clear" w:color="auto" w:fill="FFFFFF"/>
        </w:rPr>
        <w:t xml:space="preserve"> </w:t>
      </w:r>
      <w:r w:rsidR="002732CD">
        <w:rPr>
          <w:rFonts w:eastAsia="SimSun" w:cs="Times New Roman"/>
          <w:color w:val="000000" w:themeColor="text1"/>
          <w:lang w:eastAsia="zh-CN"/>
        </w:rPr>
        <w:t xml:space="preserve">All bitstreams </w:t>
      </w:r>
      <w:r w:rsidR="00B4001E">
        <w:rPr>
          <w:rFonts w:eastAsia="SimSun" w:cs="Times New Roman"/>
          <w:color w:val="000000" w:themeColor="text1"/>
          <w:lang w:eastAsia="zh-CN"/>
        </w:rPr>
        <w:t xml:space="preserve">were </w:t>
      </w:r>
      <w:r w:rsidR="002732CD">
        <w:rPr>
          <w:rFonts w:eastAsia="SimSun" w:cs="Times New Roman"/>
          <w:color w:val="000000" w:themeColor="text1"/>
          <w:lang w:eastAsia="zh-CN"/>
        </w:rPr>
        <w:t>re-encoded and cross-checked. Objective metrics</w:t>
      </w:r>
      <w:r w:rsidR="00DC554C">
        <w:rPr>
          <w:rFonts w:eastAsia="SimSun" w:cs="Times New Roman"/>
          <w:color w:val="000000" w:themeColor="text1"/>
          <w:lang w:eastAsia="zh-CN"/>
        </w:rPr>
        <w:t xml:space="preserve"> (</w:t>
      </w:r>
      <w:r w:rsidR="00DC554C">
        <w:rPr>
          <w:rFonts w:eastAsia="华光中圆_CNKI" w:cs="Times New Roman"/>
          <w:color w:val="101214"/>
          <w:shd w:val="clear" w:color="auto" w:fill="FFFFFF"/>
        </w:rPr>
        <w:t>PSNR, SSIM, MS-SSIM, and VMAF</w:t>
      </w:r>
      <w:r w:rsidR="00DC554C">
        <w:rPr>
          <w:rFonts w:eastAsia="SimSun" w:cs="Times New Roman"/>
          <w:color w:val="000000" w:themeColor="text1"/>
          <w:lang w:eastAsia="zh-CN"/>
        </w:rPr>
        <w:t>)</w:t>
      </w:r>
      <w:r w:rsidR="002732CD">
        <w:rPr>
          <w:rFonts w:eastAsia="SimSun" w:cs="Times New Roman"/>
          <w:color w:val="000000" w:themeColor="text1"/>
          <w:lang w:eastAsia="zh-CN"/>
        </w:rPr>
        <w:t xml:space="preserve"> </w:t>
      </w:r>
      <w:r w:rsidR="00B4001E">
        <w:rPr>
          <w:rFonts w:eastAsia="SimSun" w:cs="Times New Roman"/>
          <w:color w:val="000000" w:themeColor="text1"/>
          <w:lang w:eastAsia="zh-CN"/>
        </w:rPr>
        <w:t xml:space="preserve">were </w:t>
      </w:r>
      <w:r w:rsidR="002732CD">
        <w:rPr>
          <w:rFonts w:eastAsia="SimSun" w:cs="Times New Roman"/>
          <w:color w:val="000000" w:themeColor="text1"/>
          <w:lang w:eastAsia="zh-CN"/>
        </w:rPr>
        <w:t xml:space="preserve">also re-calculated and cross-checked. </w:t>
      </w:r>
      <w:r w:rsidR="00DC554C">
        <w:rPr>
          <w:rFonts w:eastAsia="SimSun" w:cs="Times New Roman"/>
          <w:color w:val="000000" w:themeColor="text1"/>
          <w:lang w:eastAsia="zh-CN"/>
        </w:rPr>
        <w:t xml:space="preserve">In </w:t>
      </w:r>
      <w:r w:rsidR="00226925">
        <w:rPr>
          <w:rFonts w:eastAsia="SimSun" w:cs="Times New Roman"/>
          <w:color w:val="000000" w:themeColor="text1"/>
          <w:lang w:eastAsia="zh-CN"/>
        </w:rPr>
        <w:t>version 1</w:t>
      </w:r>
      <w:r w:rsidR="00DC554C">
        <w:rPr>
          <w:rFonts w:eastAsia="SimSun" w:cs="Times New Roman"/>
          <w:color w:val="000000" w:themeColor="text1"/>
          <w:lang w:eastAsia="zh-CN"/>
        </w:rPr>
        <w:t xml:space="preserve"> of this document, XPSNR was added as an additional objective metric. </w:t>
      </w:r>
    </w:p>
    <w:p w14:paraId="68A3F951" w14:textId="5D88568C" w:rsidR="00822A3E" w:rsidRPr="00B01F5F" w:rsidRDefault="00822A3E" w:rsidP="00822A3E">
      <w:pPr>
        <w:pStyle w:val="berschrift3"/>
        <w:spacing w:before="120" w:after="120"/>
        <w:rPr>
          <w:lang w:val="en-CA"/>
        </w:rPr>
      </w:pPr>
      <w:r>
        <w:rPr>
          <w:lang w:val="en-CA"/>
        </w:rPr>
        <w:lastRenderedPageBreak/>
        <w:t xml:space="preserve">Phase 1 learning-based video codecs </w:t>
      </w:r>
    </w:p>
    <w:p w14:paraId="103EBAC5" w14:textId="19EB93BC" w:rsidR="008430E2" w:rsidRDefault="008430E2" w:rsidP="00822A3E">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 xml:space="preserve">ISO/IEC SC 29/AG 5 issued the first version of </w:t>
      </w:r>
      <w:r w:rsidRPr="008430E2">
        <w:rPr>
          <w:rFonts w:eastAsia="华光中圆_CNKI" w:cs="Times New Roman"/>
          <w:color w:val="101214"/>
          <w:shd w:val="clear" w:color="auto" w:fill="FFFFFF"/>
        </w:rPr>
        <w:t>Call for learning-based video codecs for study of quality assessment</w:t>
      </w:r>
      <w:r>
        <w:rPr>
          <w:rFonts w:eastAsia="华光中圆_CNKI" w:cs="Times New Roman"/>
          <w:color w:val="101214"/>
          <w:shd w:val="clear" w:color="auto" w:fill="FFFFFF"/>
        </w:rPr>
        <w:t xml:space="preserve"> in </w:t>
      </w:r>
      <w:r w:rsidRPr="008430E2">
        <w:rPr>
          <w:rFonts w:eastAsia="华光中圆_CNKI" w:cs="Times New Roman"/>
          <w:color w:val="101214"/>
          <w:shd w:val="clear" w:color="auto" w:fill="FFFFFF"/>
        </w:rPr>
        <w:t>October 2023</w:t>
      </w:r>
      <w:r w:rsidR="00056E34">
        <w:rPr>
          <w:rFonts w:eastAsia="华光中圆_CNKI" w:cs="Times New Roman"/>
          <w:color w:val="101214"/>
          <w:shd w:val="clear" w:color="auto" w:fill="FFFFFF"/>
        </w:rPr>
        <w:t xml:space="preserve"> </w:t>
      </w:r>
      <w:r w:rsidR="00056E34">
        <w:rPr>
          <w:rFonts w:eastAsia="华光中圆_CNKI" w:cs="Times New Roman"/>
          <w:color w:val="101214"/>
          <w:shd w:val="clear" w:color="auto" w:fill="FFFFFF"/>
        </w:rPr>
        <w:fldChar w:fldCharType="begin"/>
      </w:r>
      <w:r w:rsidR="00056E34">
        <w:rPr>
          <w:rFonts w:eastAsia="华光中圆_CNKI" w:cs="Times New Roman"/>
          <w:color w:val="101214"/>
          <w:shd w:val="clear" w:color="auto" w:fill="FFFFFF"/>
        </w:rPr>
        <w:instrText xml:space="preserve"> REF _Ref185465088 \r \h </w:instrText>
      </w:r>
      <w:r w:rsidR="00056E34">
        <w:rPr>
          <w:rFonts w:eastAsia="华光中圆_CNKI" w:cs="Times New Roman"/>
          <w:color w:val="101214"/>
          <w:shd w:val="clear" w:color="auto" w:fill="FFFFFF"/>
        </w:rPr>
      </w:r>
      <w:r w:rsidR="00056E34">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[12]</w:t>
      </w:r>
      <w:r w:rsidR="00056E34">
        <w:rPr>
          <w:rFonts w:eastAsia="华光中圆_CNKI" w:cs="Times New Roman"/>
          <w:color w:val="101214"/>
          <w:shd w:val="clear" w:color="auto" w:fill="FFFFFF"/>
        </w:rPr>
        <w:fldChar w:fldCharType="end"/>
      </w:r>
      <w:r w:rsidR="00056E34">
        <w:rPr>
          <w:rFonts w:eastAsia="华光中圆_CNKI" w:cs="Times New Roman"/>
          <w:color w:val="101214"/>
          <w:shd w:val="clear" w:color="auto" w:fill="FFFFFF"/>
        </w:rPr>
        <w:t>, and received</w:t>
      </w:r>
      <w:r w:rsidRPr="008430E2">
        <w:rPr>
          <w:rFonts w:eastAsia="华光中圆_CNKI" w:cs="Times New Roman"/>
          <w:color w:val="101214"/>
          <w:shd w:val="clear" w:color="auto" w:fill="FFFFFF"/>
        </w:rPr>
        <w:t xml:space="preserve"> two learning-based codecs</w:t>
      </w:r>
      <w:r w:rsidR="00B4001E">
        <w:rPr>
          <w:rFonts w:eastAsia="华光中圆_CNKI" w:cs="Times New Roman"/>
          <w:color w:val="101214"/>
          <w:shd w:val="clear" w:color="auto" w:fill="FFFFFF"/>
        </w:rPr>
        <w:t xml:space="preserve"> </w:t>
      </w:r>
      <w:r w:rsidR="00B4001E">
        <w:rPr>
          <w:rFonts w:eastAsia="华光中圆_CNKI" w:cs="Times New Roman"/>
          <w:color w:val="101214"/>
          <w:shd w:val="clear" w:color="auto" w:fill="FFFFFF"/>
        </w:rPr>
        <w:fldChar w:fldCharType="begin"/>
      </w:r>
      <w:r w:rsidR="00B4001E">
        <w:rPr>
          <w:rFonts w:eastAsia="华光中圆_CNKI" w:cs="Times New Roman"/>
          <w:color w:val="101214"/>
          <w:shd w:val="clear" w:color="auto" w:fill="FFFFFF"/>
        </w:rPr>
        <w:instrText xml:space="preserve"> REF _Ref185465121 \r \h </w:instrText>
      </w:r>
      <w:r w:rsidR="00B4001E">
        <w:rPr>
          <w:rFonts w:eastAsia="华光中圆_CNKI" w:cs="Times New Roman"/>
          <w:color w:val="101214"/>
          <w:shd w:val="clear" w:color="auto" w:fill="FFFFFF"/>
        </w:rPr>
      </w:r>
      <w:r w:rsidR="00B4001E">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[13]</w:t>
      </w:r>
      <w:r w:rsidR="00B4001E">
        <w:rPr>
          <w:rFonts w:eastAsia="华光中圆_CNKI" w:cs="Times New Roman"/>
          <w:color w:val="101214"/>
          <w:shd w:val="clear" w:color="auto" w:fill="FFFFFF"/>
        </w:rPr>
        <w:fldChar w:fldCharType="end"/>
      </w:r>
      <w:r w:rsidR="00B4001E">
        <w:rPr>
          <w:rFonts w:eastAsia="华光中圆_CNKI" w:cs="Times New Roman"/>
          <w:color w:val="101214"/>
          <w:shd w:val="clear" w:color="auto" w:fill="FFFFFF"/>
        </w:rPr>
        <w:fldChar w:fldCharType="begin"/>
      </w:r>
      <w:r w:rsidR="00B4001E">
        <w:rPr>
          <w:rFonts w:eastAsia="华光中圆_CNKI" w:cs="Times New Roman"/>
          <w:color w:val="101214"/>
          <w:shd w:val="clear" w:color="auto" w:fill="FFFFFF"/>
        </w:rPr>
        <w:instrText xml:space="preserve"> REF _Ref185465123 \r \h </w:instrText>
      </w:r>
      <w:r w:rsidR="00B4001E">
        <w:rPr>
          <w:rFonts w:eastAsia="华光中圆_CNKI" w:cs="Times New Roman"/>
          <w:color w:val="101214"/>
          <w:shd w:val="clear" w:color="auto" w:fill="FFFFFF"/>
        </w:rPr>
      </w:r>
      <w:r w:rsidR="00B4001E">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[14]</w:t>
      </w:r>
      <w:r w:rsidR="00B4001E">
        <w:rPr>
          <w:rFonts w:eastAsia="华光中圆_CNKI" w:cs="Times New Roman"/>
          <w:color w:val="101214"/>
          <w:shd w:val="clear" w:color="auto" w:fill="FFFFFF"/>
        </w:rPr>
        <w:fldChar w:fldCharType="end"/>
      </w:r>
      <w:r w:rsidRPr="008430E2">
        <w:rPr>
          <w:rFonts w:eastAsia="华光中圆_CNKI" w:cs="Times New Roman"/>
          <w:color w:val="101214"/>
          <w:shd w:val="clear" w:color="auto" w:fill="FFFFFF"/>
        </w:rPr>
        <w:t xml:space="preserve"> in response to the Call</w:t>
      </w:r>
      <w:r w:rsidR="000C15B5">
        <w:rPr>
          <w:rFonts w:eastAsia="华光中圆_CNKI" w:cs="Times New Roman"/>
          <w:color w:val="101214"/>
          <w:shd w:val="clear" w:color="auto" w:fill="FFFFFF"/>
        </w:rPr>
        <w:t xml:space="preserve"> in January 2024</w:t>
      </w:r>
      <w:r w:rsidR="00CB45C5">
        <w:rPr>
          <w:rFonts w:eastAsia="华光中圆_CNKI" w:cs="Times New Roman"/>
          <w:color w:val="101214"/>
          <w:shd w:val="clear" w:color="auto" w:fill="FFFFFF"/>
        </w:rPr>
        <w:t xml:space="preserve">. These two learning-based video codecs are </w:t>
      </w:r>
      <w:r w:rsidR="000C15B5">
        <w:rPr>
          <w:rFonts w:eastAsia="华光中圆_CNKI" w:cs="Times New Roman"/>
          <w:color w:val="101214"/>
          <w:shd w:val="clear" w:color="auto" w:fill="FFFFFF"/>
        </w:rPr>
        <w:t xml:space="preserve">briefly summarized as follows: </w:t>
      </w:r>
    </w:p>
    <w:p w14:paraId="64E3FA39" w14:textId="4919D411" w:rsidR="00822A3E" w:rsidRPr="00C458F9" w:rsidRDefault="000C15B5" w:rsidP="00855A4E">
      <w:pPr>
        <w:pStyle w:val="Listenabsatz"/>
        <w:numPr>
          <w:ilvl w:val="0"/>
          <w:numId w:val="7"/>
        </w:numPr>
        <w:spacing w:after="120"/>
        <w:jc w:val="both"/>
        <w:rPr>
          <w:rFonts w:eastAsia="华光中圆_CNKI" w:cs="Times New Roman"/>
          <w:color w:val="101214"/>
          <w:shd w:val="clear" w:color="auto" w:fill="FFFFFF"/>
        </w:rPr>
      </w:pPr>
      <w:proofErr w:type="spellStart"/>
      <w:r w:rsidRPr="00C458F9">
        <w:rPr>
          <w:rFonts w:eastAsia="华光中圆_CNKI" w:cs="Times New Roman"/>
          <w:color w:val="101214"/>
          <w:shd w:val="clear" w:color="auto" w:fill="FFFFFF"/>
        </w:rPr>
        <w:t>MaskCRT</w:t>
      </w:r>
      <w:proofErr w:type="spellEnd"/>
      <w:r w:rsidRPr="00C458F9">
        <w:rPr>
          <w:rFonts w:eastAsia="华光中圆_CNKI" w:cs="Times New Roman"/>
          <w:color w:val="101214"/>
          <w:shd w:val="clear" w:color="auto" w:fill="FFFFFF"/>
        </w:rPr>
        <w:t xml:space="preserve"> by NYCU and LUH </w:t>
      </w:r>
      <w:r>
        <w:rPr>
          <w:rFonts w:eastAsia="华光中圆_CNKI" w:cs="Times New Roman"/>
          <w:color w:val="101214"/>
          <w:shd w:val="clear" w:color="auto" w:fill="FFFFFF"/>
        </w:rPr>
        <w:fldChar w:fldCharType="begin"/>
      </w:r>
      <w:r>
        <w:rPr>
          <w:rFonts w:eastAsia="华光中圆_CNKI" w:cs="Times New Roman"/>
          <w:color w:val="101214"/>
          <w:shd w:val="clear" w:color="auto" w:fill="FFFFFF"/>
        </w:rPr>
        <w:instrText xml:space="preserve"> REF _Ref185465121 \r \h </w:instrText>
      </w:r>
      <w:r>
        <w:rPr>
          <w:rFonts w:eastAsia="华光中圆_CNKI" w:cs="Times New Roman"/>
          <w:color w:val="101214"/>
          <w:shd w:val="clear" w:color="auto" w:fill="FFFFFF"/>
        </w:rPr>
      </w:r>
      <w:r>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[13]</w:t>
      </w:r>
      <w:r>
        <w:rPr>
          <w:rFonts w:eastAsia="华光中圆_CNKI" w:cs="Times New Roman"/>
          <w:color w:val="101214"/>
          <w:shd w:val="clear" w:color="auto" w:fill="FFFFFF"/>
        </w:rPr>
        <w:fldChar w:fldCharType="end"/>
      </w:r>
      <w:r>
        <w:rPr>
          <w:rFonts w:eastAsia="华光中圆_CNKI" w:cs="Times New Roman"/>
          <w:color w:val="101214"/>
          <w:shd w:val="clear" w:color="auto" w:fill="FFFFFF"/>
        </w:rPr>
        <w:t xml:space="preserve">: </w:t>
      </w:r>
      <w:proofErr w:type="spellStart"/>
      <w:r w:rsidR="00822A3E" w:rsidRPr="00C458F9">
        <w:rPr>
          <w:rFonts w:eastAsia="华光中圆_CNKI" w:cs="Times New Roman"/>
          <w:color w:val="101214"/>
          <w:shd w:val="clear" w:color="auto" w:fill="FFFFFF"/>
        </w:rPr>
        <w:t>MaskCRT</w:t>
      </w:r>
      <w:proofErr w:type="spellEnd"/>
      <w:r w:rsidR="00822A3E" w:rsidRPr="00C458F9">
        <w:rPr>
          <w:rFonts w:eastAsia="华光中圆_CNKI" w:cs="Times New Roman"/>
          <w:color w:val="101214"/>
          <w:shd w:val="clear" w:color="auto" w:fill="FFFFFF"/>
        </w:rPr>
        <w:t xml:space="preserve"> is a Transformer-based P-frame codec that features a pixel-adaptive hybrid approach combining conditional </w:t>
      </w:r>
      <w:r w:rsidRPr="00C458F9">
        <w:rPr>
          <w:rFonts w:eastAsia="华光中圆_CNKI" w:cs="Times New Roman"/>
          <w:color w:val="101214"/>
          <w:shd w:val="clear" w:color="auto" w:fill="FFFFFF"/>
        </w:rPr>
        <w:t xml:space="preserve">motion coding </w:t>
      </w:r>
      <w:r w:rsidR="00822A3E" w:rsidRPr="00C458F9">
        <w:rPr>
          <w:rFonts w:eastAsia="华光中圆_CNKI" w:cs="Times New Roman"/>
          <w:color w:val="101214"/>
          <w:shd w:val="clear" w:color="auto" w:fill="FFFFFF"/>
        </w:rPr>
        <w:t xml:space="preserve">and conditional residual coding. It includes an I-frame codec and a P-frame codec, with the P-frame codec comprising a motion estimation network, motion extrapolation network, conditional motion codec, motion compensation network, mask generator, and masked conditional inter-frame codec. Both the conditional motion codec and masked conditional inter-frame codec utilize a Transformer-based conditional autoencoder. To support a wide bit-rate range with high visual quality, </w:t>
      </w:r>
      <w:proofErr w:type="spellStart"/>
      <w:r w:rsidR="00822A3E" w:rsidRPr="00C458F9">
        <w:rPr>
          <w:rFonts w:eastAsia="华光中圆_CNKI" w:cs="Times New Roman"/>
          <w:color w:val="101214"/>
          <w:shd w:val="clear" w:color="auto" w:fill="FFFFFF"/>
        </w:rPr>
        <w:t>MaskCRT</w:t>
      </w:r>
      <w:proofErr w:type="spellEnd"/>
      <w:r w:rsidR="00822A3E" w:rsidRPr="00C458F9">
        <w:rPr>
          <w:rFonts w:eastAsia="华光中圆_CNKI" w:cs="Times New Roman"/>
          <w:color w:val="101214"/>
          <w:shd w:val="clear" w:color="auto" w:fill="FFFFFF"/>
        </w:rPr>
        <w:t xml:space="preserve"> adopts three variable-rate models, all optimized for MS-SSIM in the RGB domain using Vimeo-90k dataset </w:t>
      </w:r>
      <w:r w:rsidR="00091219">
        <w:rPr>
          <w:rFonts w:eastAsia="华光中圆_CNKI" w:cs="Times New Roman"/>
          <w:color w:val="101214"/>
          <w:shd w:val="clear" w:color="auto" w:fill="FFFFFF"/>
        </w:rPr>
        <w:fldChar w:fldCharType="begin"/>
      </w:r>
      <w:r w:rsidR="00091219">
        <w:rPr>
          <w:rFonts w:eastAsia="华光中圆_CNKI" w:cs="Times New Roman"/>
          <w:color w:val="101214"/>
          <w:shd w:val="clear" w:color="auto" w:fill="FFFFFF"/>
        </w:rPr>
        <w:instrText xml:space="preserve"> REF _Ref185468857 \r \h </w:instrText>
      </w:r>
      <w:r w:rsidR="00091219">
        <w:rPr>
          <w:rFonts w:eastAsia="华光中圆_CNKI" w:cs="Times New Roman"/>
          <w:color w:val="101214"/>
          <w:shd w:val="clear" w:color="auto" w:fill="FFFFFF"/>
        </w:rPr>
      </w:r>
      <w:r w:rsidR="00091219">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[15]</w:t>
      </w:r>
      <w:r w:rsidR="00091219">
        <w:rPr>
          <w:rFonts w:eastAsia="华光中圆_CNKI" w:cs="Times New Roman"/>
          <w:color w:val="101214"/>
          <w:shd w:val="clear" w:color="auto" w:fill="FFFFFF"/>
        </w:rPr>
        <w:fldChar w:fldCharType="end"/>
      </w:r>
      <w:r w:rsidR="00822A3E" w:rsidRPr="00C458F9">
        <w:rPr>
          <w:rFonts w:eastAsia="华光中圆_CNKI" w:cs="Times New Roman"/>
          <w:color w:val="101214"/>
          <w:shd w:val="clear" w:color="auto" w:fill="FFFFFF"/>
        </w:rPr>
        <w:t xml:space="preserve">. For encoding, </w:t>
      </w:r>
      <w:proofErr w:type="spellStart"/>
      <w:r w:rsidR="00822A3E" w:rsidRPr="00C458F9">
        <w:rPr>
          <w:rFonts w:eastAsia="华光中圆_CNKI" w:cs="Times New Roman"/>
          <w:color w:val="101214"/>
          <w:shd w:val="clear" w:color="auto" w:fill="FFFFFF"/>
        </w:rPr>
        <w:t>MaskCRT</w:t>
      </w:r>
      <w:proofErr w:type="spellEnd"/>
      <w:r w:rsidR="00822A3E" w:rsidRPr="00C458F9">
        <w:rPr>
          <w:rFonts w:eastAsia="华光中圆_CNKI" w:cs="Times New Roman"/>
          <w:color w:val="101214"/>
          <w:shd w:val="clear" w:color="auto" w:fill="FFFFFF"/>
        </w:rPr>
        <w:t xml:space="preserve"> adopts IPPP</w:t>
      </w:r>
      <w:r w:rsidR="00B4001E">
        <w:rPr>
          <w:rFonts w:eastAsia="华光中圆_CNKI" w:cs="Times New Roman"/>
          <w:color w:val="101214"/>
          <w:shd w:val="clear" w:color="auto" w:fill="FFFFFF"/>
        </w:rPr>
        <w:t xml:space="preserve"> </w:t>
      </w:r>
      <w:r w:rsidR="00822A3E" w:rsidRPr="00C458F9">
        <w:rPr>
          <w:rFonts w:eastAsia="华光中圆_CNKI" w:cs="Times New Roman"/>
          <w:color w:val="101214"/>
          <w:shd w:val="clear" w:color="auto" w:fill="FFFFFF"/>
        </w:rPr>
        <w:t>coding structure with intra</w:t>
      </w:r>
      <w:r w:rsidR="00B4001E">
        <w:rPr>
          <w:rFonts w:eastAsia="华光中圆_CNKI" w:cs="Times New Roman"/>
          <w:color w:val="101214"/>
          <w:shd w:val="clear" w:color="auto" w:fill="FFFFFF"/>
        </w:rPr>
        <w:t xml:space="preserve"> </w:t>
      </w:r>
      <w:r w:rsidR="00822A3E" w:rsidRPr="00C458F9">
        <w:rPr>
          <w:rFonts w:eastAsia="华光中圆_CNKI" w:cs="Times New Roman"/>
          <w:color w:val="101214"/>
          <w:shd w:val="clear" w:color="auto" w:fill="FFFFFF"/>
        </w:rPr>
        <w:t>period</w:t>
      </w:r>
      <w:r w:rsidR="00B4001E">
        <w:rPr>
          <w:rFonts w:eastAsia="华光中圆_CNKI" w:cs="Times New Roman"/>
          <w:color w:val="101214"/>
          <w:shd w:val="clear" w:color="auto" w:fill="FFFFFF"/>
        </w:rPr>
        <w:t xml:space="preserve"> of</w:t>
      </w:r>
      <w:r w:rsidR="00822A3E" w:rsidRPr="00C458F9">
        <w:rPr>
          <w:rFonts w:eastAsia="华光中圆_CNKI" w:cs="Times New Roman"/>
          <w:color w:val="101214"/>
          <w:shd w:val="clear" w:color="auto" w:fill="FFFFFF"/>
        </w:rPr>
        <w:t xml:space="preserve"> 32, and its coding protocol involves converting YUV420 sequences to RGB444 using BT.709 for encoding, then reverting </w:t>
      </w:r>
      <w:r w:rsidR="00B4001E">
        <w:rPr>
          <w:rFonts w:eastAsia="华光中圆_CNKI" w:cs="Times New Roman"/>
          <w:color w:val="101214"/>
          <w:shd w:val="clear" w:color="auto" w:fill="FFFFFF"/>
        </w:rPr>
        <w:t xml:space="preserve">back </w:t>
      </w:r>
      <w:r w:rsidR="00822A3E" w:rsidRPr="00C458F9">
        <w:rPr>
          <w:rFonts w:eastAsia="华光中圆_CNKI" w:cs="Times New Roman"/>
          <w:color w:val="101214"/>
          <w:shd w:val="clear" w:color="auto" w:fill="FFFFFF"/>
        </w:rPr>
        <w:t xml:space="preserve">to YUV420 after decoding, with all decoded videos stored in 10-bit. The </w:t>
      </w:r>
      <w:proofErr w:type="spellStart"/>
      <w:r w:rsidR="00B4001E">
        <w:rPr>
          <w:rFonts w:eastAsia="华光中圆_CNKI" w:cs="Times New Roman"/>
          <w:color w:val="101214"/>
          <w:shd w:val="clear" w:color="auto" w:fill="FFFFFF"/>
        </w:rPr>
        <w:t>MaskCRT</w:t>
      </w:r>
      <w:proofErr w:type="spellEnd"/>
      <w:r w:rsidR="00B4001E">
        <w:rPr>
          <w:rFonts w:eastAsia="华光中圆_CNKI" w:cs="Times New Roman"/>
          <w:color w:val="101214"/>
          <w:shd w:val="clear" w:color="auto" w:fill="FFFFFF"/>
        </w:rPr>
        <w:t xml:space="preserve"> </w:t>
      </w:r>
      <w:r w:rsidR="00822A3E" w:rsidRPr="00C458F9">
        <w:rPr>
          <w:rFonts w:eastAsia="华光中圆_CNKI" w:cs="Times New Roman"/>
          <w:color w:val="101214"/>
          <w:shd w:val="clear" w:color="auto" w:fill="FFFFFF"/>
        </w:rPr>
        <w:t xml:space="preserve">codec shows coding performance </w:t>
      </w:r>
      <w:r w:rsidR="00B4001E" w:rsidRPr="00292BC5">
        <w:rPr>
          <w:rFonts w:eastAsia="华光中圆_CNKI" w:cs="Times New Roman"/>
          <w:color w:val="101214"/>
          <w:shd w:val="clear" w:color="auto" w:fill="FFFFFF"/>
        </w:rPr>
        <w:t xml:space="preserve">comparable </w:t>
      </w:r>
      <w:r w:rsidR="00822A3E" w:rsidRPr="00C458F9">
        <w:rPr>
          <w:rFonts w:eastAsia="华光中圆_CNKI" w:cs="Times New Roman"/>
          <w:color w:val="101214"/>
          <w:shd w:val="clear" w:color="auto" w:fill="FFFFFF"/>
        </w:rPr>
        <w:t>to</w:t>
      </w:r>
      <w:r w:rsidR="00B4001E">
        <w:rPr>
          <w:rFonts w:eastAsia="华光中圆_CNKI" w:cs="Times New Roman"/>
          <w:color w:val="101214"/>
          <w:shd w:val="clear" w:color="auto" w:fill="FFFFFF"/>
        </w:rPr>
        <w:t xml:space="preserve"> that of</w:t>
      </w:r>
      <w:r w:rsidR="00822A3E" w:rsidRPr="00C458F9">
        <w:rPr>
          <w:rFonts w:eastAsia="华光中圆_CNKI" w:cs="Times New Roman"/>
          <w:color w:val="101214"/>
          <w:shd w:val="clear" w:color="auto" w:fill="FFFFFF"/>
        </w:rPr>
        <w:t xml:space="preserve"> HM-18.0 </w:t>
      </w:r>
      <w:r w:rsidR="00B4001E">
        <w:rPr>
          <w:rFonts w:eastAsia="华光中圆_CNKI" w:cs="Times New Roman"/>
          <w:color w:val="101214"/>
          <w:shd w:val="clear" w:color="auto" w:fill="FFFFFF"/>
        </w:rPr>
        <w:t xml:space="preserve">in </w:t>
      </w:r>
      <w:r w:rsidR="00822A3E" w:rsidRPr="00C458F9">
        <w:rPr>
          <w:rFonts w:eastAsia="华光中圆_CNKI" w:cs="Times New Roman"/>
          <w:color w:val="101214"/>
          <w:shd w:val="clear" w:color="auto" w:fill="FFFFFF"/>
        </w:rPr>
        <w:t xml:space="preserve">Random Access in terms of MS-SSIM-RGB. </w:t>
      </w:r>
    </w:p>
    <w:p w14:paraId="295623B1" w14:textId="32CE2447" w:rsidR="00822A3E" w:rsidRDefault="000C15B5" w:rsidP="00855A4E">
      <w:pPr>
        <w:pStyle w:val="Listenabsatz"/>
        <w:numPr>
          <w:ilvl w:val="0"/>
          <w:numId w:val="7"/>
        </w:numPr>
        <w:spacing w:after="120"/>
        <w:jc w:val="both"/>
        <w:rPr>
          <w:rFonts w:eastAsia="华光中圆_CNKI" w:cs="Times New Roman"/>
          <w:color w:val="101214"/>
          <w:shd w:val="clear" w:color="auto" w:fill="FFFFFF"/>
        </w:rPr>
      </w:pPr>
      <w:r w:rsidRPr="000C15B5">
        <w:rPr>
          <w:rFonts w:eastAsia="华光中圆_CNKI" w:cs="Times New Roman"/>
          <w:color w:val="101214"/>
          <w:shd w:val="clear" w:color="auto" w:fill="FFFFFF"/>
        </w:rPr>
        <w:t>NVC by USTC</w:t>
      </w:r>
      <w:r>
        <w:rPr>
          <w:rFonts w:eastAsia="华光中圆_CNKI" w:cs="Times New Roman"/>
          <w:color w:val="101214"/>
          <w:shd w:val="clear" w:color="auto" w:fill="FFFFFF"/>
        </w:rPr>
        <w:t xml:space="preserve"> </w:t>
      </w:r>
      <w:r w:rsidRPr="00B01F5F">
        <w:rPr>
          <w:rFonts w:eastAsia="华光中圆_CNKI" w:cs="Times New Roman"/>
          <w:color w:val="101214"/>
          <w:shd w:val="clear" w:color="auto" w:fill="FFFFFF"/>
        </w:rPr>
        <w:fldChar w:fldCharType="begin"/>
      </w:r>
      <w:r w:rsidRPr="00B01F5F">
        <w:rPr>
          <w:rFonts w:eastAsia="华光中圆_CNKI" w:cs="Times New Roman"/>
          <w:color w:val="101214"/>
          <w:shd w:val="clear" w:color="auto" w:fill="FFFFFF"/>
        </w:rPr>
        <w:instrText xml:space="preserve"> REF _Ref185465123 \r \h </w:instrText>
      </w:r>
      <w:r w:rsidRPr="00B01F5F">
        <w:rPr>
          <w:rFonts w:eastAsia="华光中圆_CNKI" w:cs="Times New Roman"/>
          <w:color w:val="101214"/>
          <w:shd w:val="clear" w:color="auto" w:fill="FFFFFF"/>
        </w:rPr>
      </w:r>
      <w:r w:rsidRPr="00B01F5F">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[14]</w:t>
      </w:r>
      <w:r w:rsidRPr="00B01F5F">
        <w:rPr>
          <w:rFonts w:eastAsia="华光中圆_CNKI" w:cs="Times New Roman"/>
          <w:color w:val="101214"/>
          <w:shd w:val="clear" w:color="auto" w:fill="FFFFFF"/>
        </w:rPr>
        <w:fldChar w:fldCharType="end"/>
      </w:r>
      <w:r>
        <w:rPr>
          <w:rFonts w:eastAsia="华光中圆_CNKI" w:cs="Times New Roman"/>
          <w:color w:val="101214"/>
          <w:shd w:val="clear" w:color="auto" w:fill="FFFFFF"/>
        </w:rPr>
        <w:t xml:space="preserve">: </w:t>
      </w:r>
      <w:r w:rsidR="00B4001E">
        <w:rPr>
          <w:rFonts w:eastAsia="华光中圆_CNKI" w:cs="Times New Roman"/>
          <w:color w:val="101214"/>
          <w:shd w:val="clear" w:color="auto" w:fill="FFFFFF"/>
        </w:rPr>
        <w:t xml:space="preserve"> </w:t>
      </w:r>
      <w:r w:rsidR="00B4001E" w:rsidRPr="00C458F9">
        <w:rPr>
          <w:rFonts w:eastAsia="华光中圆_CNKI" w:cs="Times New Roman"/>
          <w:color w:val="101214"/>
          <w:shd w:val="clear" w:color="auto" w:fill="FFFFFF"/>
        </w:rPr>
        <w:t>Neural Video Codec (NVC</w:t>
      </w:r>
      <w:r w:rsidR="00B4001E" w:rsidRPr="00B4001E">
        <w:rPr>
          <w:rFonts w:eastAsia="华光中圆_CNKI" w:cs="Times New Roman"/>
          <w:color w:val="101214"/>
          <w:shd w:val="clear" w:color="auto" w:fill="FFFFFF"/>
        </w:rPr>
        <w:t>) is</w:t>
      </w:r>
      <w:r w:rsidR="00822A3E" w:rsidRPr="00822A3E">
        <w:rPr>
          <w:rFonts w:eastAsia="华光中圆_CNKI" w:cs="Times New Roman"/>
          <w:color w:val="101214"/>
          <w:shd w:val="clear" w:color="auto" w:fill="FFFFFF"/>
        </w:rPr>
        <w:t xml:space="preserve"> an end-to-end video coding </w:t>
      </w:r>
      <w:r w:rsidR="00B4001E">
        <w:rPr>
          <w:rFonts w:eastAsia="华光中圆_CNKI" w:cs="Times New Roman"/>
          <w:color w:val="101214"/>
          <w:shd w:val="clear" w:color="auto" w:fill="FFFFFF"/>
        </w:rPr>
        <w:t>neural network</w:t>
      </w:r>
      <w:r w:rsidR="00822A3E" w:rsidRPr="00822A3E">
        <w:rPr>
          <w:rFonts w:eastAsia="华光中圆_CNKI" w:cs="Times New Roman"/>
          <w:color w:val="101214"/>
          <w:shd w:val="clear" w:color="auto" w:fill="FFFFFF"/>
        </w:rPr>
        <w:t xml:space="preserve"> </w:t>
      </w:r>
      <w:r w:rsidR="00B4001E">
        <w:rPr>
          <w:rFonts w:eastAsia="华光中圆_CNKI" w:cs="Times New Roman"/>
          <w:color w:val="101214"/>
          <w:shd w:val="clear" w:color="auto" w:fill="FFFFFF"/>
        </w:rPr>
        <w:t xml:space="preserve">model </w:t>
      </w:r>
      <w:r w:rsidR="00822A3E" w:rsidRPr="00822A3E">
        <w:rPr>
          <w:rFonts w:eastAsia="华光中圆_CNKI" w:cs="Times New Roman"/>
          <w:color w:val="101214"/>
          <w:shd w:val="clear" w:color="auto" w:fill="FFFFFF"/>
        </w:rPr>
        <w:t xml:space="preserve">with a dedicated P-frame </w:t>
      </w:r>
      <w:r w:rsidR="007F5650">
        <w:rPr>
          <w:rFonts w:eastAsia="华光中圆_CNKI" w:cs="Times New Roman"/>
          <w:color w:val="101214"/>
          <w:shd w:val="clear" w:color="auto" w:fill="FFFFFF"/>
        </w:rPr>
        <w:t>structur</w:t>
      </w:r>
      <w:r w:rsidR="00822A3E" w:rsidRPr="00822A3E">
        <w:rPr>
          <w:rFonts w:eastAsia="华光中圆_CNKI" w:cs="Times New Roman"/>
          <w:color w:val="101214"/>
          <w:shd w:val="clear" w:color="auto" w:fill="FFFFFF"/>
        </w:rPr>
        <w:t xml:space="preserve">e. </w:t>
      </w:r>
      <w:r w:rsidR="00B4001E">
        <w:rPr>
          <w:rFonts w:eastAsia="华光中圆_CNKI" w:cs="Times New Roman"/>
          <w:color w:val="101214"/>
          <w:shd w:val="clear" w:color="auto" w:fill="FFFFFF"/>
        </w:rPr>
        <w:t>NVC</w:t>
      </w:r>
      <w:r w:rsidR="00822A3E" w:rsidRPr="00822A3E">
        <w:rPr>
          <w:rFonts w:eastAsia="华光中圆_CNKI" w:cs="Times New Roman"/>
          <w:color w:val="101214"/>
          <w:shd w:val="clear" w:color="auto" w:fill="FFFFFF"/>
        </w:rPr>
        <w:t xml:space="preserve"> </w:t>
      </w:r>
      <w:r w:rsidR="00B4001E">
        <w:rPr>
          <w:rFonts w:eastAsia="华光中圆_CNKI" w:cs="Times New Roman"/>
          <w:color w:val="101214"/>
          <w:shd w:val="clear" w:color="auto" w:fill="FFFFFF"/>
        </w:rPr>
        <w:t>applies</w:t>
      </w:r>
      <w:r w:rsidR="00822A3E" w:rsidRPr="00822A3E">
        <w:rPr>
          <w:rFonts w:eastAsia="华光中圆_CNKI" w:cs="Times New Roman"/>
          <w:color w:val="101214"/>
          <w:shd w:val="clear" w:color="auto" w:fill="FFFFFF"/>
        </w:rPr>
        <w:t xml:space="preserve"> separate</w:t>
      </w:r>
      <w:r w:rsidR="00B4001E">
        <w:rPr>
          <w:rFonts w:eastAsia="华光中圆_CNKI" w:cs="Times New Roman"/>
          <w:color w:val="101214"/>
          <w:shd w:val="clear" w:color="auto" w:fill="FFFFFF"/>
        </w:rPr>
        <w:t xml:space="preserve"> models for</w:t>
      </w:r>
      <w:r w:rsidR="00822A3E" w:rsidRPr="00822A3E">
        <w:rPr>
          <w:rFonts w:eastAsia="华光中圆_CNKI" w:cs="Times New Roman"/>
          <w:color w:val="101214"/>
          <w:shd w:val="clear" w:color="auto" w:fill="FFFFFF"/>
        </w:rPr>
        <w:t xml:space="preserve"> I-frame and P-frame, with the P-frame model relying solely on unidirectional reference information. Each intra period follows an IPP</w:t>
      </w:r>
      <w:r w:rsidR="00B4001E">
        <w:rPr>
          <w:rFonts w:eastAsia="华光中圆_CNKI" w:cs="Times New Roman"/>
          <w:color w:val="101214"/>
          <w:shd w:val="clear" w:color="auto" w:fill="FFFFFF"/>
        </w:rPr>
        <w:t>P</w:t>
      </w:r>
      <w:r w:rsidR="00822A3E" w:rsidRPr="00822A3E">
        <w:rPr>
          <w:rFonts w:eastAsia="华光中圆_CNKI" w:cs="Times New Roman"/>
          <w:color w:val="101214"/>
          <w:shd w:val="clear" w:color="auto" w:fill="FFFFFF"/>
        </w:rPr>
        <w:t xml:space="preserve"> reference structure. The P-frame model comprises several modules: motion estimation, motion coding, temporal context mining, contextual coding, and frame generation. </w:t>
      </w:r>
      <w:r w:rsidR="00CB45C5" w:rsidRPr="00196B3A">
        <w:rPr>
          <w:rFonts w:eastAsia="华光中圆_CNKI" w:cs="Times New Roman"/>
          <w:color w:val="101214"/>
          <w:shd w:val="clear" w:color="auto" w:fill="FFFFFF"/>
        </w:rPr>
        <w:t>The codec model is t</w:t>
      </w:r>
      <w:r w:rsidR="00822A3E" w:rsidRPr="00196B3A">
        <w:rPr>
          <w:rFonts w:eastAsia="华光中圆_CNKI" w:cs="Times New Roman"/>
          <w:color w:val="101214"/>
          <w:shd w:val="clear" w:color="auto" w:fill="FFFFFF"/>
        </w:rPr>
        <w:t xml:space="preserve">rained in the RGB domain on the Vimeo-90k dataset </w:t>
      </w:r>
      <w:r w:rsidR="00B4001E" w:rsidRPr="00196B3A">
        <w:rPr>
          <w:rFonts w:eastAsia="华光中圆_CNKI" w:cs="Times New Roman"/>
          <w:color w:val="101214"/>
          <w:shd w:val="clear" w:color="auto" w:fill="FFFFFF"/>
        </w:rPr>
        <w:fldChar w:fldCharType="begin"/>
      </w:r>
      <w:r w:rsidR="00B4001E" w:rsidRPr="00196B3A">
        <w:rPr>
          <w:rFonts w:eastAsia="华光中圆_CNKI" w:cs="Times New Roman"/>
          <w:color w:val="101214"/>
          <w:shd w:val="clear" w:color="auto" w:fill="FFFFFF"/>
        </w:rPr>
        <w:instrText xml:space="preserve"> REF _Ref185468857 \r \h </w:instrText>
      </w:r>
      <w:r w:rsidR="00F76525" w:rsidRPr="00C458F9">
        <w:rPr>
          <w:rFonts w:eastAsia="华光中圆_CNKI" w:cs="Times New Roman"/>
          <w:color w:val="101214"/>
          <w:shd w:val="clear" w:color="auto" w:fill="FFFFFF"/>
        </w:rPr>
        <w:instrText xml:space="preserve"> \* MERGEFORMAT </w:instrText>
      </w:r>
      <w:r w:rsidR="00B4001E" w:rsidRPr="00196B3A">
        <w:rPr>
          <w:rFonts w:eastAsia="华光中圆_CNKI" w:cs="Times New Roman"/>
          <w:color w:val="101214"/>
          <w:shd w:val="clear" w:color="auto" w:fill="FFFFFF"/>
        </w:rPr>
      </w:r>
      <w:r w:rsidR="00B4001E" w:rsidRPr="00196B3A">
        <w:rPr>
          <w:rFonts w:eastAsia="华光中圆_CNKI" w:cs="Times New Roman"/>
          <w:color w:val="101214"/>
          <w:shd w:val="clear" w:color="auto" w:fill="FFFFFF"/>
        </w:rPr>
        <w:fldChar w:fldCharType="separate"/>
      </w:r>
      <w:r w:rsidR="00226925">
        <w:rPr>
          <w:rFonts w:eastAsia="华光中圆_CNKI" w:cs="Times New Roman"/>
          <w:color w:val="101214"/>
          <w:shd w:val="clear" w:color="auto" w:fill="FFFFFF"/>
        </w:rPr>
        <w:t>[15]</w:t>
      </w:r>
      <w:r w:rsidR="00B4001E" w:rsidRPr="00196B3A">
        <w:rPr>
          <w:rFonts w:eastAsia="华光中圆_CNKI" w:cs="Times New Roman"/>
          <w:color w:val="101214"/>
          <w:shd w:val="clear" w:color="auto" w:fill="FFFFFF"/>
        </w:rPr>
        <w:fldChar w:fldCharType="end"/>
      </w:r>
      <w:r w:rsidR="00CB45C5" w:rsidRPr="00C458F9">
        <w:rPr>
          <w:rFonts w:eastAsia="华光中圆_CNKI" w:cs="Times New Roman"/>
          <w:color w:val="101214"/>
          <w:shd w:val="clear" w:color="auto" w:fill="FFFFFF"/>
        </w:rPr>
        <w:t>. Given the CVQM video content is in</w:t>
      </w:r>
      <w:r w:rsidR="00B4001E" w:rsidRPr="00196B3A">
        <w:rPr>
          <w:rFonts w:eastAsia="华光中圆_CNKI" w:cs="Times New Roman"/>
          <w:color w:val="101214"/>
          <w:shd w:val="clear" w:color="auto" w:fill="FFFFFF"/>
        </w:rPr>
        <w:t xml:space="preserve"> </w:t>
      </w:r>
      <w:r w:rsidR="00CB45C5" w:rsidRPr="00C458F9">
        <w:rPr>
          <w:rFonts w:eastAsia="华光中圆_CNKI" w:cs="Times New Roman"/>
          <w:color w:val="101214"/>
          <w:shd w:val="clear" w:color="auto" w:fill="FFFFFF"/>
        </w:rPr>
        <w:t>YUV420 form</w:t>
      </w:r>
      <w:r w:rsidR="00196B3A" w:rsidRPr="00C458F9">
        <w:rPr>
          <w:rFonts w:eastAsia="华光中圆_CNKI" w:cs="Times New Roman"/>
          <w:color w:val="101214"/>
          <w:shd w:val="clear" w:color="auto" w:fill="FFFFFF"/>
        </w:rPr>
        <w:t>a</w:t>
      </w:r>
      <w:r w:rsidR="00CB45C5" w:rsidRPr="00C458F9">
        <w:rPr>
          <w:rFonts w:eastAsia="华光中圆_CNKI" w:cs="Times New Roman"/>
          <w:color w:val="101214"/>
          <w:shd w:val="clear" w:color="auto" w:fill="FFFFFF"/>
        </w:rPr>
        <w:t xml:space="preserve">t, </w:t>
      </w:r>
      <w:r w:rsidR="00196B3A" w:rsidRPr="00C458F9">
        <w:rPr>
          <w:rFonts w:eastAsia="华光中圆_CNKI" w:cs="Times New Roman"/>
          <w:color w:val="101214"/>
          <w:shd w:val="clear" w:color="auto" w:fill="FFFFFF"/>
        </w:rPr>
        <w:t xml:space="preserve">forward and backward </w:t>
      </w:r>
      <w:proofErr w:type="spellStart"/>
      <w:r w:rsidR="00CB45C5" w:rsidRPr="00C458F9">
        <w:rPr>
          <w:rFonts w:eastAsia="华光中圆_CNKI" w:cs="Times New Roman"/>
          <w:color w:val="101214"/>
          <w:shd w:val="clear" w:color="auto" w:fill="FFFFFF"/>
        </w:rPr>
        <w:t>colour</w:t>
      </w:r>
      <w:proofErr w:type="spellEnd"/>
      <w:r w:rsidR="00CB45C5" w:rsidRPr="00C458F9">
        <w:rPr>
          <w:rFonts w:eastAsia="华光中圆_CNKI" w:cs="Times New Roman"/>
          <w:color w:val="101214"/>
          <w:shd w:val="clear" w:color="auto" w:fill="FFFFFF"/>
        </w:rPr>
        <w:t xml:space="preserve"> space co</w:t>
      </w:r>
      <w:r w:rsidR="00196B3A" w:rsidRPr="00C458F9">
        <w:rPr>
          <w:rFonts w:eastAsia="华光中圆_CNKI" w:cs="Times New Roman"/>
          <w:color w:val="101214"/>
          <w:shd w:val="clear" w:color="auto" w:fill="FFFFFF"/>
        </w:rPr>
        <w:t>n</w:t>
      </w:r>
      <w:r w:rsidR="00CB45C5" w:rsidRPr="00C458F9">
        <w:rPr>
          <w:rFonts w:eastAsia="华光中圆_CNKI" w:cs="Times New Roman"/>
          <w:color w:val="101214"/>
          <w:shd w:val="clear" w:color="auto" w:fill="FFFFFF"/>
        </w:rPr>
        <w:t xml:space="preserve">version </w:t>
      </w:r>
      <w:r w:rsidR="00196B3A" w:rsidRPr="00C458F9">
        <w:rPr>
          <w:rFonts w:eastAsia="华光中圆_CNKI" w:cs="Times New Roman"/>
          <w:color w:val="101214"/>
          <w:shd w:val="clear" w:color="auto" w:fill="FFFFFF"/>
        </w:rPr>
        <w:t xml:space="preserve">between YUV420 and RGB </w:t>
      </w:r>
      <w:r w:rsidR="00CB45C5" w:rsidRPr="00C458F9">
        <w:rPr>
          <w:rFonts w:eastAsia="华光中圆_CNKI" w:cs="Times New Roman"/>
          <w:color w:val="101214"/>
          <w:shd w:val="clear" w:color="auto" w:fill="FFFFFF"/>
        </w:rPr>
        <w:t xml:space="preserve">is </w:t>
      </w:r>
      <w:r w:rsidR="00196B3A" w:rsidRPr="00C458F9">
        <w:rPr>
          <w:rFonts w:eastAsia="华光中圆_CNKI" w:cs="Times New Roman"/>
          <w:color w:val="101214"/>
          <w:shd w:val="clear" w:color="auto" w:fill="FFFFFF"/>
        </w:rPr>
        <w:t xml:space="preserve">applied to the coding pipeline before encoding and after decoding, respectively. </w:t>
      </w:r>
      <w:r w:rsidR="00822A3E" w:rsidRPr="00196B3A">
        <w:rPr>
          <w:rFonts w:eastAsia="华光中圆_CNKI" w:cs="Times New Roman"/>
          <w:color w:val="101214"/>
          <w:shd w:val="clear" w:color="auto" w:fill="FFFFFF"/>
        </w:rPr>
        <w:t xml:space="preserve">The </w:t>
      </w:r>
      <w:r w:rsidR="00196B3A">
        <w:rPr>
          <w:rFonts w:eastAsia="华光中圆_CNKI" w:cs="Times New Roman"/>
          <w:color w:val="101214"/>
          <w:shd w:val="clear" w:color="auto" w:fill="FFFFFF"/>
        </w:rPr>
        <w:t xml:space="preserve">NVC </w:t>
      </w:r>
      <w:r w:rsidR="00822A3E" w:rsidRPr="00196B3A">
        <w:rPr>
          <w:rFonts w:eastAsia="华光中圆_CNKI" w:cs="Times New Roman"/>
          <w:color w:val="101214"/>
          <w:shd w:val="clear" w:color="auto" w:fill="FFFFFF"/>
        </w:rPr>
        <w:t>codec demonstrates objective performance comparable to</w:t>
      </w:r>
      <w:r w:rsidR="00B4001E" w:rsidRPr="00196B3A">
        <w:rPr>
          <w:rFonts w:eastAsia="华光中圆_CNKI" w:cs="Times New Roman"/>
          <w:color w:val="101214"/>
          <w:shd w:val="clear" w:color="auto" w:fill="FFFFFF"/>
        </w:rPr>
        <w:t xml:space="preserve"> that of</w:t>
      </w:r>
      <w:r w:rsidR="00822A3E" w:rsidRPr="00196B3A">
        <w:rPr>
          <w:rFonts w:eastAsia="华光中圆_CNKI" w:cs="Times New Roman"/>
          <w:color w:val="101214"/>
          <w:shd w:val="clear" w:color="auto" w:fill="FFFFFF"/>
        </w:rPr>
        <w:t xml:space="preserve"> HM</w:t>
      </w:r>
      <w:r w:rsidR="00196B3A" w:rsidRPr="00C458F9">
        <w:rPr>
          <w:rFonts w:eastAsia="华光中圆_CNKI" w:cs="Times New Roman"/>
          <w:color w:val="101214"/>
          <w:shd w:val="clear" w:color="auto" w:fill="FFFFFF"/>
        </w:rPr>
        <w:t>-18.0 in Random Access configuration</w:t>
      </w:r>
      <w:r w:rsidR="00822A3E" w:rsidRPr="00196B3A">
        <w:rPr>
          <w:rFonts w:eastAsia="华光中圆_CNKI" w:cs="Times New Roman"/>
          <w:color w:val="101214"/>
          <w:shd w:val="clear" w:color="auto" w:fill="FFFFFF"/>
        </w:rPr>
        <w:t>.</w:t>
      </w:r>
    </w:p>
    <w:p w14:paraId="21B5D6DC" w14:textId="77777777" w:rsidR="00764939" w:rsidRDefault="00B4001E" w:rsidP="000C15B5">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Given</w:t>
      </w:r>
      <w:r w:rsidR="00EF4E50">
        <w:rPr>
          <w:rFonts w:eastAsia="华光中圆_CNKI" w:cs="Times New Roman"/>
          <w:color w:val="101214"/>
          <w:shd w:val="clear" w:color="auto" w:fill="FFFFFF"/>
        </w:rPr>
        <w:t xml:space="preserve"> these</w:t>
      </w:r>
      <w:r w:rsidR="000C15B5" w:rsidRPr="00056E34">
        <w:rPr>
          <w:rFonts w:eastAsia="华光中圆_CNKI" w:cs="Times New Roman"/>
          <w:color w:val="101214"/>
          <w:shd w:val="clear" w:color="auto" w:fill="FFFFFF"/>
        </w:rPr>
        <w:t xml:space="preserve"> two learning-based codecs only had the capability to encode video at HD resolution</w:t>
      </w:r>
      <w:r w:rsidR="00EF4E50">
        <w:rPr>
          <w:rFonts w:eastAsia="华光中圆_CNKI" w:cs="Times New Roman"/>
          <w:color w:val="101214"/>
          <w:shd w:val="clear" w:color="auto" w:fill="FFFFFF"/>
        </w:rPr>
        <w:t xml:space="preserve"> at the time of submission (in January 2024)</w:t>
      </w:r>
      <w:r w:rsidR="000C15B5" w:rsidRPr="00056E34">
        <w:rPr>
          <w:rFonts w:eastAsia="华光中圆_CNKI" w:cs="Times New Roman"/>
          <w:color w:val="101214"/>
          <w:shd w:val="clear" w:color="auto" w:fill="FFFFFF"/>
        </w:rPr>
        <w:t xml:space="preserve">, </w:t>
      </w:r>
      <w:r>
        <w:rPr>
          <w:rFonts w:eastAsia="华光中圆_CNKI" w:cs="Times New Roman"/>
          <w:color w:val="101214"/>
          <w:shd w:val="clear" w:color="auto" w:fill="FFFFFF"/>
        </w:rPr>
        <w:t>CVQM phase 1</w:t>
      </w:r>
      <w:r w:rsidR="00196B3A">
        <w:rPr>
          <w:rFonts w:eastAsia="华光中圆_CNKI" w:cs="Times New Roman"/>
          <w:color w:val="101214"/>
          <w:shd w:val="clear" w:color="auto" w:fill="FFFFFF"/>
        </w:rPr>
        <w:t xml:space="preserve"> study mainly focused on</w:t>
      </w:r>
      <w:r>
        <w:rPr>
          <w:rFonts w:eastAsia="华光中圆_CNKI" w:cs="Times New Roman"/>
          <w:color w:val="101214"/>
          <w:shd w:val="clear" w:color="auto" w:fill="FFFFFF"/>
        </w:rPr>
        <w:t xml:space="preserve"> </w:t>
      </w:r>
      <w:r w:rsidR="000C15B5" w:rsidRPr="00056E34">
        <w:rPr>
          <w:rFonts w:eastAsia="华光中圆_CNKI" w:cs="Times New Roman"/>
          <w:color w:val="101214"/>
          <w:shd w:val="clear" w:color="auto" w:fill="FFFFFF"/>
        </w:rPr>
        <w:t xml:space="preserve">the </w:t>
      </w:r>
      <w:r w:rsidR="00196B3A">
        <w:rPr>
          <w:rFonts w:eastAsia="华光中圆_CNKI" w:cs="Times New Roman"/>
          <w:color w:val="101214"/>
          <w:shd w:val="clear" w:color="auto" w:fill="FFFFFF"/>
        </w:rPr>
        <w:t xml:space="preserve">subjective quality </w:t>
      </w:r>
      <w:r w:rsidR="000C15B5" w:rsidRPr="00056E34">
        <w:rPr>
          <w:rFonts w:eastAsia="华光中圆_CNKI" w:cs="Times New Roman"/>
          <w:color w:val="101214"/>
          <w:shd w:val="clear" w:color="auto" w:fill="FFFFFF"/>
        </w:rPr>
        <w:t xml:space="preserve">evaluation of the 8 HD-resolution sequences in the CVQM dataset. </w:t>
      </w:r>
      <w:r>
        <w:rPr>
          <w:rFonts w:eastAsia="华光中圆_CNKI" w:cs="Times New Roman"/>
          <w:color w:val="101214"/>
          <w:shd w:val="clear" w:color="auto" w:fill="FFFFFF"/>
        </w:rPr>
        <w:t>I</w:t>
      </w:r>
      <w:r w:rsidR="000C15B5" w:rsidRPr="00056E34">
        <w:rPr>
          <w:rFonts w:eastAsia="华光中圆_CNKI" w:cs="Times New Roman"/>
          <w:color w:val="101214"/>
          <w:shd w:val="clear" w:color="auto" w:fill="FFFFFF"/>
        </w:rPr>
        <w:t>n April 2024, all bitstreams from these two learning-based video codecs were submitted</w:t>
      </w:r>
      <w:r w:rsidR="00EF4E50">
        <w:rPr>
          <w:rFonts w:eastAsia="华光中圆_CNKI" w:cs="Times New Roman"/>
          <w:color w:val="101214"/>
          <w:shd w:val="clear" w:color="auto" w:fill="FFFFFF"/>
        </w:rPr>
        <w:t xml:space="preserve"> </w:t>
      </w:r>
      <w:r w:rsidR="00EF4E50">
        <w:rPr>
          <w:rFonts w:eastAsia="华光中圆_CNKI" w:cs="Times New Roman"/>
          <w:color w:val="101214"/>
          <w:shd w:val="clear" w:color="auto" w:fill="FFFFFF"/>
        </w:rPr>
        <w:fldChar w:fldCharType="begin"/>
      </w:r>
      <w:r w:rsidR="00EF4E50">
        <w:rPr>
          <w:rFonts w:eastAsia="华光中圆_CNKI" w:cs="Times New Roman"/>
          <w:color w:val="101214"/>
          <w:shd w:val="clear" w:color="auto" w:fill="FFFFFF"/>
        </w:rPr>
        <w:instrText xml:space="preserve"> REF _Ref185469350 \r \h </w:instrText>
      </w:r>
      <w:r w:rsidR="00EF4E50">
        <w:rPr>
          <w:rFonts w:eastAsia="华光中圆_CNKI" w:cs="Times New Roman"/>
          <w:color w:val="101214"/>
          <w:shd w:val="clear" w:color="auto" w:fill="FFFFFF"/>
        </w:rPr>
      </w:r>
      <w:r w:rsidR="00EF4E50">
        <w:rPr>
          <w:rFonts w:eastAsia="华光中圆_CNKI" w:cs="Times New Roman"/>
          <w:color w:val="101214"/>
          <w:shd w:val="clear" w:color="auto" w:fill="FFFFFF"/>
        </w:rPr>
        <w:fldChar w:fldCharType="separate"/>
      </w:r>
      <w:r w:rsidR="00EF4E50">
        <w:rPr>
          <w:rFonts w:eastAsia="华光中圆_CNKI" w:cs="Times New Roman"/>
          <w:color w:val="101214"/>
          <w:shd w:val="clear" w:color="auto" w:fill="FFFFFF"/>
        </w:rPr>
        <w:t>[16]</w:t>
      </w:r>
      <w:r w:rsidR="00EF4E50">
        <w:rPr>
          <w:rFonts w:eastAsia="华光中圆_CNKI" w:cs="Times New Roman"/>
          <w:color w:val="101214"/>
          <w:shd w:val="clear" w:color="auto" w:fill="FFFFFF"/>
        </w:rPr>
        <w:fldChar w:fldCharType="end"/>
      </w:r>
      <w:r w:rsidR="00EF4E50">
        <w:rPr>
          <w:rFonts w:eastAsia="华光中圆_CNKI" w:cs="Times New Roman"/>
          <w:color w:val="101214"/>
          <w:shd w:val="clear" w:color="auto" w:fill="FFFFFF"/>
        </w:rPr>
        <w:fldChar w:fldCharType="begin"/>
      </w:r>
      <w:r w:rsidR="00EF4E50">
        <w:rPr>
          <w:rFonts w:eastAsia="华光中圆_CNKI" w:cs="Times New Roman"/>
          <w:color w:val="101214"/>
          <w:shd w:val="clear" w:color="auto" w:fill="FFFFFF"/>
        </w:rPr>
        <w:instrText xml:space="preserve"> REF _Ref185465417 \r \h </w:instrText>
      </w:r>
      <w:r w:rsidR="00EF4E50">
        <w:rPr>
          <w:rFonts w:eastAsia="华光中圆_CNKI" w:cs="Times New Roman"/>
          <w:color w:val="101214"/>
          <w:shd w:val="clear" w:color="auto" w:fill="FFFFFF"/>
        </w:rPr>
      </w:r>
      <w:r w:rsidR="00EF4E50">
        <w:rPr>
          <w:rFonts w:eastAsia="华光中圆_CNKI" w:cs="Times New Roman"/>
          <w:color w:val="101214"/>
          <w:shd w:val="clear" w:color="auto" w:fill="FFFFFF"/>
        </w:rPr>
        <w:fldChar w:fldCharType="separate"/>
      </w:r>
      <w:r w:rsidR="00EF4E50">
        <w:rPr>
          <w:rFonts w:eastAsia="华光中圆_CNKI" w:cs="Times New Roman"/>
          <w:color w:val="101214"/>
          <w:shd w:val="clear" w:color="auto" w:fill="FFFFFF"/>
        </w:rPr>
        <w:t>[17]</w:t>
      </w:r>
      <w:r w:rsidR="00EF4E50">
        <w:rPr>
          <w:rFonts w:eastAsia="华光中圆_CNKI" w:cs="Times New Roman"/>
          <w:color w:val="101214"/>
          <w:shd w:val="clear" w:color="auto" w:fill="FFFFFF"/>
        </w:rPr>
        <w:fldChar w:fldCharType="end"/>
      </w:r>
      <w:r w:rsidR="000C15B5" w:rsidRPr="00056E34">
        <w:rPr>
          <w:rFonts w:eastAsia="华光中圆_CNKI" w:cs="Times New Roman"/>
          <w:color w:val="101214"/>
          <w:shd w:val="clear" w:color="auto" w:fill="FFFFFF"/>
        </w:rPr>
        <w:t xml:space="preserve"> and determined to satisfy the phase 1 subjective testing requirements.</w:t>
      </w:r>
      <w:r>
        <w:rPr>
          <w:rFonts w:eastAsia="华光中圆_CNKI" w:cs="Times New Roman"/>
          <w:color w:val="101214"/>
          <w:shd w:val="clear" w:color="auto" w:fill="FFFFFF"/>
        </w:rPr>
        <w:t xml:space="preserve"> </w:t>
      </w:r>
      <w:r w:rsidR="002B175B" w:rsidRPr="00C458F9">
        <w:rPr>
          <w:rFonts w:eastAsia="华光中圆_CNKI" w:cs="Times New Roman"/>
          <w:color w:val="101214"/>
          <w:shd w:val="clear" w:color="auto" w:fill="FFFFFF"/>
        </w:rPr>
        <w:t>The coded bitrates of the</w:t>
      </w:r>
      <w:r w:rsidR="002B175B">
        <w:rPr>
          <w:rFonts w:eastAsia="华光中圆_CNKI" w:cs="Times New Roman"/>
          <w:color w:val="101214"/>
          <w:shd w:val="clear" w:color="auto" w:fill="FFFFFF"/>
        </w:rPr>
        <w:t>se two learning-based codecs approximated the coded bitrates of HM-18.0 within a reasonable range to ensure meaningful bitrate and quality coverage.</w:t>
      </w:r>
      <w:r w:rsidR="00764939">
        <w:rPr>
          <w:rFonts w:eastAsia="华光中圆_CNKI" w:cs="Times New Roman"/>
          <w:color w:val="101214"/>
          <w:shd w:val="clear" w:color="auto" w:fill="FFFFFF"/>
        </w:rPr>
        <w:t xml:space="preserve"> </w:t>
      </w:r>
    </w:p>
    <w:p w14:paraId="323A1AC5" w14:textId="28A13A8A" w:rsidR="000C15B5" w:rsidRPr="00C458F9" w:rsidRDefault="00764939" w:rsidP="000C15B5">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 xml:space="preserve">All metrics for the coded data are reported in the accompanying excel </w:t>
      </w:r>
      <w:r w:rsidRPr="00DC554C">
        <w:rPr>
          <w:rFonts w:eastAsia="华光中圆_CNKI" w:cs="Times New Roman"/>
          <w:color w:val="101214"/>
          <w:shd w:val="clear" w:color="auto" w:fill="FFFFFF"/>
        </w:rPr>
        <w:t>(</w:t>
      </w:r>
      <w:r w:rsidR="007B5A63" w:rsidRPr="007B5A63">
        <w:rPr>
          <w:rFonts w:eastAsia="华光中圆_CNKI" w:cs="Times New Roman"/>
          <w:color w:val="101214"/>
          <w:shd w:val="clear" w:color="auto" w:fill="FFFFFF"/>
          <w:lang w:eastAsia="zh-CN"/>
        </w:rPr>
        <w:t>AG05N00150_CVQM_phase1_data.xlsx</w:t>
      </w:r>
      <w:r w:rsidRPr="00DC554C">
        <w:rPr>
          <w:rFonts w:eastAsia="华光中圆_CNKI" w:cs="Times New Roman"/>
          <w:color w:val="101214"/>
          <w:shd w:val="clear" w:color="auto" w:fill="FFFFFF"/>
        </w:rPr>
        <w:t>).</w:t>
      </w:r>
      <w:r>
        <w:rPr>
          <w:rFonts w:eastAsia="华光中圆_CNKI" w:cs="Times New Roman"/>
          <w:color w:val="101214"/>
          <w:shd w:val="clear" w:color="auto" w:fill="FFFFFF"/>
        </w:rPr>
        <w:t xml:space="preserve"> T</w:t>
      </w:r>
      <w:r>
        <w:rPr>
          <w:rFonts w:eastAsia="SimSun" w:cs="Times New Roman"/>
          <w:color w:val="000000" w:themeColor="text1"/>
          <w:lang w:eastAsia="zh-CN"/>
        </w:rPr>
        <w:t xml:space="preserve">he learning-based codecs are referred to as N1 and N2 without specific order. </w:t>
      </w:r>
    </w:p>
    <w:p w14:paraId="07913A06" w14:textId="30D9ABB5" w:rsidR="00822A3E" w:rsidRPr="00B01F5F" w:rsidRDefault="00822A3E" w:rsidP="00822A3E">
      <w:pPr>
        <w:pStyle w:val="berschrift3"/>
        <w:spacing w:before="120" w:after="120"/>
        <w:rPr>
          <w:lang w:val="en-CA"/>
        </w:rPr>
      </w:pPr>
      <w:r>
        <w:rPr>
          <w:lang w:val="en-CA"/>
        </w:rPr>
        <w:t xml:space="preserve">Phase 2 learning-based video codecs </w:t>
      </w:r>
    </w:p>
    <w:p w14:paraId="324457F9" w14:textId="2E8B4415" w:rsidR="00822A3E" w:rsidRPr="00BE138A" w:rsidRDefault="00822A3E" w:rsidP="00FB3E8D">
      <w:pPr>
        <w:spacing w:after="120"/>
        <w:jc w:val="both"/>
        <w:rPr>
          <w:rFonts w:eastAsia="华光中圆_CNKI" w:cs="Times New Roman"/>
          <w:color w:val="101214"/>
          <w:shd w:val="clear" w:color="auto" w:fill="FFFFFF"/>
        </w:rPr>
      </w:pPr>
      <w:r w:rsidRPr="00C458F9">
        <w:rPr>
          <w:rFonts w:eastAsia="华光中圆_CNKI" w:cs="Times New Roman"/>
          <w:color w:val="101214"/>
          <w:highlight w:val="yellow"/>
          <w:shd w:val="clear" w:color="auto" w:fill="FFFFFF"/>
        </w:rPr>
        <w:t>To be completed in the future.</w:t>
      </w:r>
    </w:p>
    <w:p w14:paraId="6C035D92" w14:textId="0F66A591" w:rsidR="00FB3E8D" w:rsidRPr="006F6434" w:rsidRDefault="00FB3E8D" w:rsidP="00C458F9">
      <w:pPr>
        <w:pStyle w:val="berschrift2"/>
        <w:rPr>
          <w:lang w:val="en-CA"/>
        </w:rPr>
      </w:pPr>
      <w:bookmarkStart w:id="10" w:name="_Hlk184662414"/>
      <w:r w:rsidRPr="006F6434">
        <w:rPr>
          <w:lang w:val="en-CA"/>
        </w:rPr>
        <w:t xml:space="preserve">Other information provided </w:t>
      </w:r>
      <w:r>
        <w:rPr>
          <w:lang w:val="en-CA"/>
        </w:rPr>
        <w:t>on the</w:t>
      </w:r>
      <w:r w:rsidRPr="006F6434">
        <w:rPr>
          <w:lang w:val="en-CA"/>
        </w:rPr>
        <w:t xml:space="preserve"> CVQM</w:t>
      </w:r>
      <w:r>
        <w:rPr>
          <w:lang w:val="en-CA"/>
        </w:rPr>
        <w:t xml:space="preserve"> site</w:t>
      </w:r>
      <w:r w:rsidR="00DC554C">
        <w:rPr>
          <w:lang w:val="en-CA"/>
        </w:rPr>
        <w:t xml:space="preserve"> </w:t>
      </w:r>
    </w:p>
    <w:bookmarkEnd w:id="10"/>
    <w:p w14:paraId="58299975" w14:textId="7D7BEE3D" w:rsidR="00FB3E8D" w:rsidRPr="005C28A3" w:rsidRDefault="00FB3E8D" w:rsidP="00FB3E8D">
      <w:pPr>
        <w:spacing w:after="120"/>
        <w:jc w:val="both"/>
        <w:rPr>
          <w:rFonts w:eastAsia="华光中圆_CNKI" w:cs="Times New Roman"/>
          <w:color w:val="101214"/>
          <w:shd w:val="clear" w:color="auto" w:fill="FFFFFF"/>
        </w:rPr>
      </w:pPr>
      <w:r w:rsidRPr="005C28A3">
        <w:rPr>
          <w:rFonts w:eastAsia="华光中圆_CNKI" w:cs="Times New Roman"/>
          <w:color w:val="101214"/>
          <w:shd w:val="clear" w:color="auto" w:fill="FFFFFF"/>
        </w:rPr>
        <w:t xml:space="preserve">The following information can be found on the CVQM site </w:t>
      </w:r>
      <w:hyperlink r:id="rId25" w:history="1">
        <w:r w:rsidRPr="005C28A3">
          <w:rPr>
            <w:rStyle w:val="Hyperlink"/>
            <w:rFonts w:eastAsia="华光中圆_CNKI" w:cs="Times New Roman"/>
            <w:shd w:val="clear" w:color="auto" w:fill="FFFFFF"/>
          </w:rPr>
          <w:t>https://vqa.lfb.rwth-aachen.de/index.php/apps/files/?dir=/CVQM</w:t>
        </w:r>
      </w:hyperlink>
      <w:r w:rsidRPr="005C28A3">
        <w:rPr>
          <w:rFonts w:eastAsia="华光中圆_CNKI" w:cs="Times New Roman"/>
          <w:color w:val="101214"/>
          <w:shd w:val="clear" w:color="auto" w:fill="FFFFFF"/>
        </w:rPr>
        <w:t xml:space="preserve">: </w:t>
      </w:r>
    </w:p>
    <w:p w14:paraId="4EF0FB3D" w14:textId="77777777" w:rsidR="00FB3E8D" w:rsidRPr="006F6434" w:rsidRDefault="00FB3E8D" w:rsidP="00855A4E">
      <w:pPr>
        <w:pStyle w:val="Listenabsatz"/>
        <w:numPr>
          <w:ilvl w:val="0"/>
          <w:numId w:val="3"/>
        </w:numPr>
        <w:jc w:val="both"/>
        <w:rPr>
          <w:lang w:val="en-CA"/>
        </w:rPr>
      </w:pPr>
      <w:r w:rsidRPr="006F6434">
        <w:rPr>
          <w:lang w:val="en-CA"/>
        </w:rPr>
        <w:t>Readme file with rel</w:t>
      </w:r>
      <w:r>
        <w:rPr>
          <w:lang w:val="en-CA"/>
        </w:rPr>
        <w:t>e</w:t>
      </w:r>
      <w:r w:rsidRPr="006F6434">
        <w:rPr>
          <w:lang w:val="en-CA"/>
        </w:rPr>
        <w:t xml:space="preserve">vant administrative information </w:t>
      </w:r>
    </w:p>
    <w:p w14:paraId="60983B48" w14:textId="350A2ACA" w:rsidR="00FB3E8D" w:rsidRDefault="00511AB6" w:rsidP="00855A4E">
      <w:pPr>
        <w:pStyle w:val="Listenabsatz"/>
        <w:numPr>
          <w:ilvl w:val="0"/>
          <w:numId w:val="3"/>
        </w:numPr>
        <w:jc w:val="both"/>
        <w:rPr>
          <w:lang w:val="en-CA"/>
        </w:rPr>
      </w:pPr>
      <w:r w:rsidRPr="00511AB6">
        <w:rPr>
          <w:lang w:val="en-CA"/>
        </w:rPr>
        <w:t>cvqm_mos-metrics_v01.csv</w:t>
      </w:r>
      <w:r>
        <w:rPr>
          <w:lang w:val="en-CA"/>
        </w:rPr>
        <w:t xml:space="preserve">, </w:t>
      </w:r>
      <w:r w:rsidR="00FB3E8D" w:rsidRPr="006F6434">
        <w:rPr>
          <w:lang w:val="en-CA"/>
        </w:rPr>
        <w:t xml:space="preserve">containing information about </w:t>
      </w:r>
      <w:r w:rsidR="00764939">
        <w:rPr>
          <w:lang w:val="en-CA"/>
        </w:rPr>
        <w:t>the objective metrics and MOS scores</w:t>
      </w:r>
    </w:p>
    <w:p w14:paraId="24D7BF6D" w14:textId="6F79252A" w:rsidR="007B5A63" w:rsidRPr="008E0EA4" w:rsidRDefault="007B5A63" w:rsidP="00855A4E">
      <w:pPr>
        <w:pStyle w:val="Listenabsatz"/>
        <w:numPr>
          <w:ilvl w:val="0"/>
          <w:numId w:val="3"/>
        </w:numPr>
        <w:jc w:val="both"/>
        <w:rPr>
          <w:lang w:val="en-CA"/>
        </w:rPr>
      </w:pPr>
      <w:r w:rsidRPr="00E065C1">
        <w:rPr>
          <w:rFonts w:eastAsia="华光中圆_CNKI" w:cs="Times New Roman"/>
          <w:color w:val="101214"/>
          <w:shd w:val="clear" w:color="auto" w:fill="FFFFFF"/>
        </w:rPr>
        <w:t xml:space="preserve">Folder </w:t>
      </w:r>
      <w:proofErr w:type="spellStart"/>
      <w:r w:rsidRPr="0017582E">
        <w:rPr>
          <w:rFonts w:eastAsia="华光中圆_CNKI" w:cs="Times New Roman"/>
          <w:color w:val="101214"/>
          <w:shd w:val="clear" w:color="auto" w:fill="FFFFFF"/>
        </w:rPr>
        <w:t>original_sequences</w:t>
      </w:r>
      <w:proofErr w:type="spellEnd"/>
      <w:r w:rsidR="00E065C1">
        <w:rPr>
          <w:rFonts w:eastAsia="华光中圆_CNKI" w:cs="Times New Roman"/>
          <w:color w:val="101214"/>
          <w:shd w:val="clear" w:color="auto" w:fill="FFFFFF"/>
        </w:rPr>
        <w:t>/</w:t>
      </w:r>
      <w:r w:rsidRPr="00E065C1">
        <w:rPr>
          <w:rFonts w:eastAsia="华光中圆_CNKI" w:cs="Times New Roman"/>
          <w:color w:val="101214"/>
          <w:shd w:val="clear" w:color="auto" w:fill="FFFFFF"/>
        </w:rPr>
        <w:t>:</w:t>
      </w:r>
      <w:r>
        <w:rPr>
          <w:rFonts w:eastAsia="华光中圆_CNKI" w:cs="Times New Roman"/>
          <w:color w:val="101214"/>
          <w:shd w:val="clear" w:color="auto" w:fill="FFFFFF"/>
        </w:rPr>
        <w:t xml:space="preserve"> Uncompressed YUV source files</w:t>
      </w:r>
    </w:p>
    <w:p w14:paraId="29D0CF9D" w14:textId="77777777" w:rsidR="00511AB6" w:rsidRPr="007913F7" w:rsidRDefault="00511AB6" w:rsidP="00511AB6">
      <w:pPr>
        <w:pStyle w:val="Listenabsatz"/>
        <w:numPr>
          <w:ilvl w:val="0"/>
          <w:numId w:val="3"/>
        </w:numPr>
        <w:jc w:val="both"/>
      </w:pPr>
      <w:r>
        <w:rPr>
          <w:rFonts w:eastAsia="华光中圆_CNKI" w:cs="Times New Roman"/>
          <w:color w:val="101214"/>
          <w:shd w:val="clear" w:color="auto" w:fill="FFFFFF"/>
        </w:rPr>
        <w:t xml:space="preserve">Folder </w:t>
      </w:r>
      <w:proofErr w:type="spellStart"/>
      <w:r>
        <w:rPr>
          <w:rFonts w:eastAsia="华光中圆_CNKI" w:cs="Times New Roman"/>
          <w:color w:val="101214"/>
          <w:shd w:val="clear" w:color="auto" w:fill="FFFFFF"/>
        </w:rPr>
        <w:t>yuvfiles</w:t>
      </w:r>
      <w:proofErr w:type="spellEnd"/>
      <w:r>
        <w:rPr>
          <w:rFonts w:eastAsia="华光中圆_CNKI" w:cs="Times New Roman"/>
          <w:color w:val="101214"/>
          <w:shd w:val="clear" w:color="auto" w:fill="FFFFFF"/>
        </w:rPr>
        <w:t>/</w:t>
      </w:r>
      <w:r w:rsidRPr="007B5A63">
        <w:rPr>
          <w:rFonts w:eastAsia="华光中圆_CNKI" w:cs="Times New Roman"/>
          <w:color w:val="101214"/>
          <w:shd w:val="clear" w:color="auto" w:fill="FFFFFF"/>
        </w:rPr>
        <w:t>{N</w:t>
      </w:r>
      <w:r w:rsidRPr="008E0EA4">
        <w:rPr>
          <w:rFonts w:eastAsia="华光中圆_CNKI" w:cs="Times New Roman"/>
          <w:color w:val="101214"/>
          <w:shd w:val="clear" w:color="auto" w:fill="FFFFFF"/>
        </w:rPr>
        <w:t>1,N2}/</w:t>
      </w:r>
      <w:r>
        <w:rPr>
          <w:rFonts w:eastAsia="华光中圆_CNKI" w:cs="Times New Roman"/>
          <w:color w:val="101214"/>
          <w:shd w:val="clear" w:color="auto" w:fill="FFFFFF"/>
        </w:rPr>
        <w:t>: reconstructed YUV files for the N1, N2 rate points packed in zip files</w:t>
      </w:r>
    </w:p>
    <w:p w14:paraId="0845B136" w14:textId="564ABEB0" w:rsidR="00511AB6" w:rsidRPr="0017582E" w:rsidRDefault="007B5A63" w:rsidP="00855A4E">
      <w:pPr>
        <w:pStyle w:val="Listenabsatz"/>
        <w:numPr>
          <w:ilvl w:val="0"/>
          <w:numId w:val="3"/>
        </w:numPr>
        <w:jc w:val="both"/>
      </w:pPr>
      <w:r w:rsidRPr="007B5A63">
        <w:rPr>
          <w:rFonts w:eastAsia="华光中圆_CNKI" w:cs="Times New Roman"/>
          <w:color w:val="101214"/>
          <w:shd w:val="clear" w:color="auto" w:fill="FFFFFF"/>
        </w:rPr>
        <w:t>Folder</w:t>
      </w:r>
      <w:r w:rsidRPr="008E0EA4">
        <w:rPr>
          <w:rFonts w:eastAsia="华光中圆_CNKI" w:cs="Times New Roman"/>
          <w:color w:val="101214"/>
          <w:shd w:val="clear" w:color="auto" w:fill="FFFFFF"/>
        </w:rPr>
        <w:t>s</w:t>
      </w:r>
      <w:r w:rsidRPr="007B5A63">
        <w:rPr>
          <w:rFonts w:eastAsia="华光中圆_CNKI" w:cs="Times New Roman"/>
          <w:color w:val="101214"/>
          <w:shd w:val="clear" w:color="auto" w:fill="FFFFFF"/>
        </w:rPr>
        <w:t xml:space="preserve"> </w:t>
      </w:r>
      <w:r w:rsidR="00511AB6">
        <w:rPr>
          <w:rFonts w:eastAsia="华光中圆_CNKI" w:cs="Times New Roman"/>
          <w:color w:val="101214"/>
          <w:shd w:val="clear" w:color="auto" w:fill="FFFFFF"/>
        </w:rPr>
        <w:t>bitstreams</w:t>
      </w:r>
      <w:r w:rsidRPr="007B5A63">
        <w:rPr>
          <w:rFonts w:eastAsia="华光中圆_CNKI" w:cs="Times New Roman"/>
          <w:color w:val="101214"/>
          <w:shd w:val="clear" w:color="auto" w:fill="FFFFFF"/>
        </w:rPr>
        <w:t>/{H1,H2,N</w:t>
      </w:r>
      <w:r w:rsidRPr="008E0EA4">
        <w:rPr>
          <w:rFonts w:eastAsia="华光中圆_CNKI" w:cs="Times New Roman"/>
          <w:color w:val="101214"/>
          <w:shd w:val="clear" w:color="auto" w:fill="FFFFFF"/>
        </w:rPr>
        <w:t xml:space="preserve">1,N2,V1,V2}/: </w:t>
      </w:r>
      <w:r>
        <w:rPr>
          <w:rFonts w:eastAsia="华光中圆_CNKI" w:cs="Times New Roman"/>
          <w:color w:val="101214"/>
          <w:shd w:val="clear" w:color="auto" w:fill="FFFFFF"/>
        </w:rPr>
        <w:t xml:space="preserve">Bitstreams </w:t>
      </w:r>
      <w:r w:rsidR="00511AB6">
        <w:rPr>
          <w:rFonts w:eastAsia="华光中圆_CNKI" w:cs="Times New Roman"/>
          <w:color w:val="101214"/>
          <w:shd w:val="clear" w:color="auto" w:fill="FFFFFF"/>
        </w:rPr>
        <w:t>for the codecs under test. The H1/H2 bitstreams can be decoded using an HEVC decoder, the V1/V2 bitstreams can be decoded using a VVC decoder.</w:t>
      </w:r>
    </w:p>
    <w:p w14:paraId="0FEBF2AC" w14:textId="7F451F63" w:rsidR="00511AB6" w:rsidRPr="00511AB6" w:rsidRDefault="00511AB6" w:rsidP="00855A4E">
      <w:pPr>
        <w:pStyle w:val="Listenabsatz"/>
        <w:numPr>
          <w:ilvl w:val="0"/>
          <w:numId w:val="3"/>
        </w:numPr>
        <w:jc w:val="both"/>
      </w:pPr>
      <w:r w:rsidRPr="00511AB6">
        <w:rPr>
          <w:rFonts w:eastAsia="华光中圆_CNKI" w:cs="Times New Roman"/>
          <w:color w:val="101214"/>
          <w:shd w:val="clear" w:color="auto" w:fill="FFFFFF"/>
        </w:rPr>
        <w:t>Folder codecs/{N1,N2}/: sof</w:t>
      </w:r>
      <w:r w:rsidRPr="0017582E">
        <w:rPr>
          <w:rFonts w:eastAsia="华光中圆_CNKI" w:cs="Times New Roman"/>
          <w:color w:val="101214"/>
          <w:shd w:val="clear" w:color="auto" w:fill="FFFFFF"/>
        </w:rPr>
        <w:t>tware packages</w:t>
      </w:r>
      <w:r>
        <w:rPr>
          <w:rFonts w:eastAsia="华光中圆_CNKI" w:cs="Times New Roman"/>
          <w:color w:val="101214"/>
          <w:shd w:val="clear" w:color="auto" w:fill="FFFFFF"/>
        </w:rPr>
        <w:t xml:space="preserve"> for the N1/N2 codecs. In order to correctly decode the bitstreams, the usage of the graphics cards indicated in the software packages may be necessary.</w:t>
      </w:r>
    </w:p>
    <w:p w14:paraId="5991FD06" w14:textId="43CBB200" w:rsidR="00A66D0A" w:rsidRDefault="00A66D0A" w:rsidP="00FB3E8D">
      <w:pPr>
        <w:pStyle w:val="berschrift1"/>
        <w:spacing w:before="240" w:after="120"/>
        <w:ind w:left="431" w:hanging="431"/>
        <w:rPr>
          <w:rFonts w:cs="Times New Roman"/>
        </w:rPr>
      </w:pPr>
      <w:r>
        <w:rPr>
          <w:rFonts w:cs="Times New Roman"/>
        </w:rPr>
        <w:t xml:space="preserve">Phase 1 CVQM </w:t>
      </w:r>
      <w:r w:rsidR="00B11A9D">
        <w:rPr>
          <w:rFonts w:cs="Times New Roman"/>
        </w:rPr>
        <w:t xml:space="preserve">(CVQM HD) </w:t>
      </w:r>
      <w:r w:rsidR="00EF4E50">
        <w:rPr>
          <w:rFonts w:cs="Times New Roman"/>
        </w:rPr>
        <w:t xml:space="preserve">subjective quality </w:t>
      </w:r>
      <w:r>
        <w:rPr>
          <w:rFonts w:cs="Times New Roman"/>
        </w:rPr>
        <w:t xml:space="preserve">study </w:t>
      </w:r>
    </w:p>
    <w:p w14:paraId="231AE47E" w14:textId="0A8770BA" w:rsidR="00C353F3" w:rsidRPr="00C353F3" w:rsidRDefault="00C353F3" w:rsidP="00226925">
      <w:pPr>
        <w:spacing w:after="120"/>
        <w:jc w:val="both"/>
      </w:pPr>
      <w:r>
        <w:t xml:space="preserve">A total of four </w:t>
      </w:r>
      <w:r w:rsidR="00A803F5">
        <w:t>laboratories</w:t>
      </w:r>
      <w:r>
        <w:t xml:space="preserve"> participated in phase 1 CVQM study: University of </w:t>
      </w:r>
      <w:r w:rsidR="00483DA7">
        <w:t xml:space="preserve">Science and Technology of China (USTC), RWTH Aachen University, Fraunhofer HHI, and </w:t>
      </w:r>
      <w:proofErr w:type="spellStart"/>
      <w:r w:rsidR="00483DA7">
        <w:t>VABTech</w:t>
      </w:r>
      <w:proofErr w:type="spellEnd"/>
      <w:r w:rsidR="00A803F5">
        <w:t xml:space="preserve"> (see Annex D for information about each of these testing laboratories regarding their setup and naïve subjects)</w:t>
      </w:r>
      <w:r w:rsidR="00483DA7">
        <w:t xml:space="preserve">. The testing process and results are detailed in this section. </w:t>
      </w:r>
    </w:p>
    <w:p w14:paraId="5A0D9CC9" w14:textId="777EED15" w:rsidR="00C64EA1" w:rsidRPr="005870B7" w:rsidRDefault="00C64EA1" w:rsidP="00226925">
      <w:pPr>
        <w:pStyle w:val="berschrift2"/>
        <w:spacing w:before="120" w:after="120"/>
        <w:rPr>
          <w:rFonts w:cs="Times New Roman"/>
          <w:szCs w:val="20"/>
          <w:lang w:eastAsia="zh-CN"/>
        </w:rPr>
      </w:pPr>
      <w:r w:rsidRPr="00C458F9">
        <w:rPr>
          <w:rFonts w:cs="Times New Roman"/>
          <w:szCs w:val="20"/>
          <w:lang w:eastAsia="zh-CN"/>
        </w:rPr>
        <w:lastRenderedPageBreak/>
        <w:t xml:space="preserve">QP </w:t>
      </w:r>
      <w:r w:rsidRPr="00226925">
        <w:rPr>
          <w:lang w:val="en-CA"/>
        </w:rPr>
        <w:t>selection</w:t>
      </w:r>
      <w:r w:rsidRPr="00C458F9">
        <w:rPr>
          <w:rFonts w:cs="Times New Roman"/>
          <w:szCs w:val="20"/>
          <w:lang w:eastAsia="zh-CN"/>
        </w:rPr>
        <w:t xml:space="preserve"> for subjective viewing </w:t>
      </w:r>
    </w:p>
    <w:p w14:paraId="3176B420" w14:textId="4724752A" w:rsidR="00C64EA1" w:rsidRPr="00226925" w:rsidRDefault="002B175B" w:rsidP="00226925">
      <w:pPr>
        <w:spacing w:after="120"/>
        <w:jc w:val="both"/>
      </w:pPr>
      <w:r w:rsidRPr="00226925">
        <w:t xml:space="preserve">For each of the video sequences, four bitrates were selected for subjective evaluation. </w:t>
      </w:r>
      <w:r w:rsidR="00684BF7">
        <w:t>Small-scale s</w:t>
      </w:r>
      <w:r w:rsidR="00C64EA1" w:rsidRPr="00226925">
        <w:t>ubjective evaluations</w:t>
      </w:r>
      <w:r w:rsidR="00684BF7">
        <w:t xml:space="preserve"> </w:t>
      </w:r>
      <w:r w:rsidR="00C64EA1" w:rsidRPr="00226925">
        <w:t xml:space="preserve">of the </w:t>
      </w:r>
      <w:r w:rsidR="00684BF7" w:rsidRPr="00226925">
        <w:t xml:space="preserve">encoded </w:t>
      </w:r>
      <w:r w:rsidR="00C64EA1" w:rsidRPr="00226925">
        <w:t xml:space="preserve">sequences in the CVQM </w:t>
      </w:r>
      <w:r w:rsidR="00F31A09">
        <w:t>phase 1 study</w:t>
      </w:r>
      <w:r w:rsidR="00C64EA1" w:rsidRPr="00226925">
        <w:t xml:space="preserve"> </w:t>
      </w:r>
      <w:r w:rsidR="00684BF7">
        <w:t>were</w:t>
      </w:r>
      <w:r w:rsidR="00684BF7" w:rsidRPr="00226925">
        <w:t xml:space="preserve"> conducted </w:t>
      </w:r>
      <w:r w:rsidR="00684BF7">
        <w:t xml:space="preserve">to </w:t>
      </w:r>
      <w:r w:rsidR="00C64EA1" w:rsidRPr="00226925">
        <w:t xml:space="preserve">select </w:t>
      </w:r>
      <w:r w:rsidR="001524AB">
        <w:t xml:space="preserve">four </w:t>
      </w:r>
      <w:r w:rsidR="00C64EA1" w:rsidRPr="00226925">
        <w:t xml:space="preserve">suitable </w:t>
      </w:r>
      <w:r w:rsidR="001524AB">
        <w:t>rate points (out of eight total rate points)</w:t>
      </w:r>
      <w:r w:rsidR="00C64EA1" w:rsidRPr="00226925">
        <w:t xml:space="preserve"> for </w:t>
      </w:r>
      <w:r w:rsidR="00684BF7">
        <w:t xml:space="preserve">formal </w:t>
      </w:r>
      <w:r w:rsidR="00C64EA1" w:rsidRPr="00226925">
        <w:t xml:space="preserve">subjective </w:t>
      </w:r>
      <w:r w:rsidR="00684BF7">
        <w:t>viewing</w:t>
      </w:r>
      <w:r w:rsidR="00C64EA1" w:rsidRPr="00226925">
        <w:t xml:space="preserve">. </w:t>
      </w:r>
      <w:r w:rsidR="00684BF7">
        <w:t>The small-scale</w:t>
      </w:r>
      <w:r w:rsidR="00C64EA1" w:rsidRPr="00226925">
        <w:t xml:space="preserve"> subjective experiments </w:t>
      </w:r>
      <w:r w:rsidR="00684BF7">
        <w:t xml:space="preserve">were conducted </w:t>
      </w:r>
      <w:r w:rsidR="001524AB">
        <w:t xml:space="preserve">on </w:t>
      </w:r>
      <w:r w:rsidR="00C64EA1" w:rsidRPr="00226925">
        <w:t>VTM</w:t>
      </w:r>
      <w:r w:rsidR="001524AB">
        <w:t>-</w:t>
      </w:r>
      <w:r w:rsidR="00C64EA1" w:rsidRPr="00226925">
        <w:t xml:space="preserve"> and HM</w:t>
      </w:r>
      <w:r w:rsidR="001524AB">
        <w:t>-encoded sequences</w:t>
      </w:r>
      <w:r w:rsidR="00C64EA1" w:rsidRPr="00226925">
        <w:t xml:space="preserve"> across eight QP values (i.e., 12, 17, 22, 27, 32, 37, 42, 47)</w:t>
      </w:r>
      <w:r w:rsidR="00684BF7">
        <w:t xml:space="preserve"> and</w:t>
      </w:r>
      <w:r w:rsidR="00C64EA1" w:rsidRPr="00226925">
        <w:t xml:space="preserve"> involv</w:t>
      </w:r>
      <w:r w:rsidR="00684BF7">
        <w:t>ed s</w:t>
      </w:r>
      <w:r w:rsidR="00C64EA1" w:rsidRPr="00226925">
        <w:t xml:space="preserve">ix viewers experienced in video processing and </w:t>
      </w:r>
      <w:r w:rsidR="001524AB">
        <w:t xml:space="preserve">subjective </w:t>
      </w:r>
      <w:r w:rsidR="00C64EA1" w:rsidRPr="00226925">
        <w:t>quality assessment.</w:t>
      </w:r>
    </w:p>
    <w:p w14:paraId="31E8FE4D" w14:textId="669F9380" w:rsidR="00C64EA1" w:rsidRPr="00226925" w:rsidRDefault="00C64EA1" w:rsidP="00226925">
      <w:pPr>
        <w:spacing w:after="120"/>
        <w:jc w:val="both"/>
      </w:pPr>
      <w:r w:rsidRPr="00226925">
        <w:t>Based on the</w:t>
      </w:r>
      <w:r w:rsidR="001524AB">
        <w:t xml:space="preserve"> small-scale</w:t>
      </w:r>
      <w:r w:rsidRPr="00226925">
        <w:t xml:space="preserve"> </w:t>
      </w:r>
      <w:r w:rsidR="001524AB">
        <w:t>viewing</w:t>
      </w:r>
      <w:r w:rsidRPr="00226925">
        <w:t xml:space="preserve"> results, the </w:t>
      </w:r>
      <w:r w:rsidR="001524AB">
        <w:t>mean opinion</w:t>
      </w:r>
      <w:r w:rsidRPr="00226925">
        <w:t xml:space="preserve"> scores </w:t>
      </w:r>
      <w:r w:rsidR="001524AB">
        <w:t xml:space="preserve">were plotted </w:t>
      </w:r>
      <w:r w:rsidRPr="00226925">
        <w:t xml:space="preserve">against bit rates on the </w:t>
      </w:r>
      <w:r w:rsidR="001524AB">
        <w:t>r</w:t>
      </w:r>
      <w:r w:rsidRPr="00226925">
        <w:t>ate-</w:t>
      </w:r>
      <w:r w:rsidR="001524AB">
        <w:t>MOS</w:t>
      </w:r>
      <w:r w:rsidRPr="00226925">
        <w:t xml:space="preserve"> curve. To ensure the selected </w:t>
      </w:r>
      <w:r w:rsidR="001524AB">
        <w:t>rate points</w:t>
      </w:r>
      <w:r w:rsidRPr="00226925">
        <w:t xml:space="preserve"> cover a sufficient quality range</w:t>
      </w:r>
      <w:r w:rsidR="001524AB">
        <w:t>,</w:t>
      </w:r>
      <w:r w:rsidRPr="00226925">
        <w:t xml:space="preserve"> and to maintain distinguishable quality between adjacent </w:t>
      </w:r>
      <w:r w:rsidR="001524AB">
        <w:t>rate points</w:t>
      </w:r>
      <w:r w:rsidRPr="00226925">
        <w:t xml:space="preserve">, four evenly distributed quality </w:t>
      </w:r>
      <w:r w:rsidR="001524AB">
        <w:t>scores</w:t>
      </w:r>
      <w:r w:rsidRPr="00226925">
        <w:t xml:space="preserve"> </w:t>
      </w:r>
      <w:r w:rsidR="001524AB" w:rsidRPr="00226925">
        <w:t>we</w:t>
      </w:r>
      <w:r w:rsidR="001524AB">
        <w:t>re</w:t>
      </w:r>
      <w:r w:rsidR="001524AB" w:rsidRPr="00226925">
        <w:t xml:space="preserve"> identified </w:t>
      </w:r>
      <w:r w:rsidRPr="00226925">
        <w:t xml:space="preserve">on the </w:t>
      </w:r>
      <w:r w:rsidR="001524AB">
        <w:t xml:space="preserve">rate-MOS </w:t>
      </w:r>
      <w:r w:rsidRPr="00226925">
        <w:t>curve</w:t>
      </w:r>
      <w:r w:rsidR="001524AB">
        <w:t xml:space="preserve"> as follows. Denote </w:t>
      </w:r>
      <w:r w:rsidRPr="00226925">
        <w:t xml:space="preserve">the </w:t>
      </w:r>
      <w:r w:rsidR="001524AB">
        <w:t xml:space="preserve">min and max </w:t>
      </w:r>
      <w:r w:rsidRPr="00226925">
        <w:t>quality score</w:t>
      </w:r>
      <w:r w:rsidR="001524AB">
        <w:t>s</w:t>
      </w:r>
      <w:r w:rsidRPr="00226925">
        <w:t xml:space="preserve"> on the </w:t>
      </w:r>
      <w:r w:rsidR="001524AB">
        <w:t>rate-MOS</w:t>
      </w:r>
      <w:r w:rsidRPr="00226925">
        <w:t xml:space="preserve"> curve </w:t>
      </w:r>
      <w:r w:rsidR="001524AB">
        <w:t>as</w:t>
      </w:r>
      <w:r w:rsidRPr="00226925">
        <w:t xml:space="preserve"> Q1 to Q2</w:t>
      </w:r>
      <w:r w:rsidR="001524AB">
        <w:t xml:space="preserve">, the four quality scores are selected as   </w:t>
      </w:r>
      <m:oMath>
        <m:r>
          <m:rPr>
            <m:sty m:val="p"/>
          </m:rPr>
          <w:rPr>
            <w:rFonts w:ascii="Cambria Math" w:hAnsi="Cambria Math"/>
          </w:rPr>
          <m:t>Q1+</m:t>
        </m:r>
        <m:f>
          <m:fPr>
            <m:ctrlPr>
              <w:rPr>
                <w:rFonts w:ascii="Cambria Math" w:hAnsi="Cambria Math"/>
              </w:rPr>
            </m:ctrlPr>
          </m:fPr>
          <m:num>
            <m:r>
              <m:rPr>
                <m:sty m:val="p"/>
              </m:rPr>
              <w:rPr>
                <w:rFonts w:ascii="Cambria Math" w:hAnsi="Cambria Math"/>
              </w:rPr>
              <m:t>(Q2-Q1)</m:t>
            </m:r>
          </m:num>
          <m:den>
            <m:r>
              <m:rPr>
                <m:sty m:val="p"/>
              </m:rPr>
              <w:rPr>
                <w:rFonts w:ascii="Cambria Math" w:hAnsi="Cambria Math"/>
              </w:rPr>
              <m:t>4</m:t>
            </m:r>
          </m:den>
        </m:f>
      </m:oMath>
      <w:r w:rsidRPr="00226925">
        <w:t xml:space="preserve">, </w:t>
      </w:r>
      <m:oMath>
        <m:r>
          <m:rPr>
            <m:sty m:val="p"/>
          </m:rPr>
          <w:rPr>
            <w:rFonts w:ascii="Cambria Math" w:hAnsi="Cambria Math"/>
          </w:rPr>
          <m:t>Q1+</m:t>
        </m:r>
        <m:f>
          <m:fPr>
            <m:ctrlPr>
              <w:rPr>
                <w:rFonts w:ascii="Cambria Math" w:hAnsi="Cambria Math"/>
              </w:rPr>
            </m:ctrlPr>
          </m:fPr>
          <m:num>
            <m:r>
              <m:rPr>
                <m:sty m:val="p"/>
              </m:rPr>
              <w:rPr>
                <w:rFonts w:ascii="Cambria Math" w:hAnsi="Cambria Math"/>
              </w:rPr>
              <m:t>2*(Q2-Q1)</m:t>
            </m:r>
          </m:num>
          <m:den>
            <m:r>
              <m:rPr>
                <m:sty m:val="p"/>
              </m:rPr>
              <w:rPr>
                <w:rFonts w:ascii="Cambria Math" w:hAnsi="Cambria Math"/>
              </w:rPr>
              <m:t>4</m:t>
            </m:r>
          </m:den>
        </m:f>
      </m:oMath>
      <w:r w:rsidRPr="00226925">
        <w:t xml:space="preserve"> , </w:t>
      </w:r>
      <m:oMath>
        <m:r>
          <m:rPr>
            <m:sty m:val="p"/>
          </m:rPr>
          <w:rPr>
            <w:rFonts w:ascii="Cambria Math" w:hAnsi="Cambria Math"/>
          </w:rPr>
          <m:t>Q1+</m:t>
        </m:r>
        <m:f>
          <m:fPr>
            <m:ctrlPr>
              <w:rPr>
                <w:rFonts w:ascii="Cambria Math" w:hAnsi="Cambria Math"/>
              </w:rPr>
            </m:ctrlPr>
          </m:fPr>
          <m:num>
            <m:r>
              <m:rPr>
                <m:sty m:val="p"/>
              </m:rPr>
              <w:rPr>
                <w:rFonts w:ascii="Cambria Math" w:hAnsi="Cambria Math"/>
              </w:rPr>
              <m:t>3*(Q2-Q1)</m:t>
            </m:r>
          </m:num>
          <m:den>
            <m:r>
              <m:rPr>
                <m:sty m:val="p"/>
              </m:rPr>
              <w:rPr>
                <w:rFonts w:ascii="Cambria Math" w:hAnsi="Cambria Math"/>
              </w:rPr>
              <m:t>4</m:t>
            </m:r>
          </m:den>
        </m:f>
        <m:r>
          <m:rPr>
            <m:sty m:val="p"/>
          </m:rPr>
          <w:rPr>
            <w:rFonts w:ascii="Cambria Math" w:hAnsi="Cambria Math"/>
          </w:rPr>
          <m:t xml:space="preserve"> </m:t>
        </m:r>
      </m:oMath>
      <w:r w:rsidRPr="00226925">
        <w:t>and</w:t>
      </w:r>
      <m:oMath>
        <m:r>
          <m:rPr>
            <m:sty m:val="p"/>
          </m:rPr>
          <w:rPr>
            <w:rFonts w:ascii="Cambria Math" w:hAnsi="Cambria Math"/>
          </w:rPr>
          <m:t xml:space="preserve"> Q2</m:t>
        </m:r>
      </m:oMath>
      <w:r w:rsidRPr="00226925">
        <w:t>.</w:t>
      </w:r>
    </w:p>
    <w:p w14:paraId="52709F2C" w14:textId="59630741" w:rsidR="00C64EA1" w:rsidRPr="00226925" w:rsidRDefault="001524AB" w:rsidP="00226925">
      <w:pPr>
        <w:spacing w:after="120"/>
        <w:jc w:val="both"/>
      </w:pPr>
      <w:r>
        <w:t>Given</w:t>
      </w:r>
      <w:r w:rsidR="00C64EA1" w:rsidRPr="00226925">
        <w:t xml:space="preserve"> these quality scores, the closest bit rate points </w:t>
      </w:r>
      <w:r>
        <w:t>(</w:t>
      </w:r>
      <w:r w:rsidR="00C64EA1" w:rsidRPr="00226925">
        <w:t>and their corresponding QP values</w:t>
      </w:r>
      <w:r>
        <w:t>) are selected. F</w:t>
      </w:r>
      <w:r w:rsidR="00C64EA1" w:rsidRPr="00226925">
        <w:t>urther fine</w:t>
      </w:r>
      <w:r>
        <w:t>-</w:t>
      </w:r>
      <w:r w:rsidR="00C64EA1" w:rsidRPr="00226925">
        <w:t>tun</w:t>
      </w:r>
      <w:r>
        <w:t xml:space="preserve">ing is conducted </w:t>
      </w:r>
      <w:r w:rsidR="00C64EA1" w:rsidRPr="00226925">
        <w:t xml:space="preserve">to ensure uniform distribution across the </w:t>
      </w:r>
      <w:r w:rsidR="000963C8">
        <w:t xml:space="preserve">whole </w:t>
      </w:r>
      <w:r>
        <w:t xml:space="preserve">bit rate </w:t>
      </w:r>
      <w:r w:rsidR="00C64EA1" w:rsidRPr="00226925">
        <w:t>range</w:t>
      </w:r>
      <w:r w:rsidR="000963C8">
        <w:t xml:space="preserve"> as much as possible</w:t>
      </w:r>
      <w:r w:rsidR="00C64EA1" w:rsidRPr="00226925">
        <w:t xml:space="preserve">. </w:t>
      </w:r>
      <w:r w:rsidR="000963C8">
        <w:t xml:space="preserve">Further details about the process to select </w:t>
      </w:r>
      <w:r w:rsidR="00C64EA1" w:rsidRPr="00226925">
        <w:t xml:space="preserve">the </w:t>
      </w:r>
      <w:r w:rsidR="000963C8">
        <w:t xml:space="preserve">rate points (and corresponding </w:t>
      </w:r>
      <w:r w:rsidR="00C64EA1" w:rsidRPr="00226925">
        <w:t>QP</w:t>
      </w:r>
      <w:r w:rsidR="000963C8">
        <w:t>s)</w:t>
      </w:r>
      <w:r w:rsidR="00C64EA1" w:rsidRPr="00226925">
        <w:t xml:space="preserve"> for HM and VTM used for </w:t>
      </w:r>
      <w:r w:rsidR="000963C8">
        <w:t xml:space="preserve">formal </w:t>
      </w:r>
      <w:r w:rsidR="00C64EA1" w:rsidRPr="00226925">
        <w:t xml:space="preserve">subjective </w:t>
      </w:r>
      <w:r w:rsidR="000963C8">
        <w:t>viewing can be found in</w:t>
      </w:r>
      <w:r w:rsidR="00C64EA1" w:rsidRPr="00226925">
        <w:t xml:space="preserve"> </w:t>
      </w:r>
      <w:r w:rsidR="00226925" w:rsidRPr="00226925">
        <w:fldChar w:fldCharType="begin"/>
      </w:r>
      <w:r w:rsidR="00226925" w:rsidRPr="00226925">
        <w:instrText xml:space="preserve"> REF _Ref189641199 \r \h </w:instrText>
      </w:r>
      <w:r w:rsidR="00226925">
        <w:instrText xml:space="preserve"> \* MERGEFORMAT </w:instrText>
      </w:r>
      <w:r w:rsidR="00226925" w:rsidRPr="00226925">
        <w:fldChar w:fldCharType="separate"/>
      </w:r>
      <w:r w:rsidR="00226925" w:rsidRPr="00226925">
        <w:t>[18]</w:t>
      </w:r>
      <w:r w:rsidR="00226925" w:rsidRPr="00226925">
        <w:fldChar w:fldCharType="end"/>
      </w:r>
      <w:r w:rsidR="00C64EA1" w:rsidRPr="00226925">
        <w:t>.</w:t>
      </w:r>
    </w:p>
    <w:p w14:paraId="45973499" w14:textId="735B9A56" w:rsidR="00C64EA1" w:rsidRPr="00226925" w:rsidRDefault="00C64EA1" w:rsidP="00226925">
      <w:pPr>
        <w:spacing w:after="120"/>
        <w:jc w:val="both"/>
      </w:pPr>
      <w:r w:rsidRPr="00226925">
        <w:t xml:space="preserve">For other encoders, bit rate points closest to </w:t>
      </w:r>
      <w:r w:rsidR="00C177BF">
        <w:t>the rate points</w:t>
      </w:r>
      <w:r w:rsidRPr="00226925">
        <w:t xml:space="preserve"> chosen for HM and VTM </w:t>
      </w:r>
      <w:r w:rsidR="000963C8">
        <w:t>are</w:t>
      </w:r>
      <w:r w:rsidR="001524AB">
        <w:t xml:space="preserve"> chosen for formal subjective viewing</w:t>
      </w:r>
      <w:r w:rsidRPr="00226925">
        <w:t xml:space="preserve">. Specifically, </w:t>
      </w:r>
      <w:r w:rsidR="000963C8">
        <w:t xml:space="preserve">rate points for </w:t>
      </w:r>
      <w:r w:rsidRPr="00226925">
        <w:t>x265 and two learning-based encoders (</w:t>
      </w:r>
      <w:proofErr w:type="spellStart"/>
      <w:r w:rsidRPr="00226925">
        <w:t>MaskCRT</w:t>
      </w:r>
      <w:proofErr w:type="spellEnd"/>
      <w:r w:rsidRPr="00226925">
        <w:t xml:space="preserve"> and NVC) </w:t>
      </w:r>
      <w:r w:rsidR="000963C8">
        <w:t>are</w:t>
      </w:r>
      <w:r w:rsidRPr="00226925">
        <w:t xml:space="preserve"> aligned with </w:t>
      </w:r>
      <w:r w:rsidR="000963C8">
        <w:t xml:space="preserve">the </w:t>
      </w:r>
      <w:r w:rsidRPr="00226925">
        <w:t>HM</w:t>
      </w:r>
      <w:r w:rsidR="000963C8">
        <w:t xml:space="preserve"> rate points</w:t>
      </w:r>
      <w:r w:rsidRPr="00226925">
        <w:t xml:space="preserve">, while </w:t>
      </w:r>
      <w:r w:rsidR="000963C8">
        <w:t xml:space="preserve">rate points for </w:t>
      </w:r>
      <w:proofErr w:type="spellStart"/>
      <w:r w:rsidRPr="00226925">
        <w:t>VVenC</w:t>
      </w:r>
      <w:proofErr w:type="spellEnd"/>
      <w:r w:rsidRPr="00226925">
        <w:t xml:space="preserve"> </w:t>
      </w:r>
      <w:r w:rsidR="000963C8">
        <w:t>are</w:t>
      </w:r>
      <w:r w:rsidRPr="00226925">
        <w:t xml:space="preserve"> aligned with </w:t>
      </w:r>
      <w:r w:rsidR="000963C8">
        <w:t xml:space="preserve">those of </w:t>
      </w:r>
      <w:r w:rsidRPr="00226925">
        <w:t xml:space="preserve">VTM. </w:t>
      </w:r>
    </w:p>
    <w:p w14:paraId="0F97604A" w14:textId="3F2DC5E4" w:rsidR="00A66D0A" w:rsidRPr="00C458F9" w:rsidRDefault="00A66D0A" w:rsidP="00C458F9">
      <w:pPr>
        <w:pStyle w:val="berschrift2"/>
        <w:spacing w:after="120"/>
        <w:rPr>
          <w:rFonts w:cs="Times New Roman"/>
          <w:sz w:val="20"/>
          <w:szCs w:val="20"/>
          <w:lang w:val="en-GB" w:eastAsia="zh-CN"/>
        </w:rPr>
      </w:pPr>
      <w:r w:rsidRPr="00C458F9">
        <w:rPr>
          <w:lang w:val="en-CA"/>
        </w:rPr>
        <w:t xml:space="preserve">Preparation for phase 1 subjective testing </w:t>
      </w:r>
    </w:p>
    <w:p w14:paraId="3D55A317" w14:textId="77777777" w:rsidR="00A66D0A" w:rsidRPr="00C458F9" w:rsidRDefault="00A66D0A" w:rsidP="00C458F9">
      <w:pPr>
        <w:pStyle w:val="berschrift3"/>
        <w:rPr>
          <w:rFonts w:eastAsia="SimSun" w:cs="Times New Roman"/>
          <w:bCs/>
          <w:sz w:val="22"/>
          <w:szCs w:val="20"/>
          <w:lang w:eastAsia="zh-CN"/>
        </w:rPr>
      </w:pPr>
      <w:r w:rsidRPr="00C458F9">
        <w:rPr>
          <w:rFonts w:eastAsia="SimSun" w:cs="Times New Roman"/>
          <w:bCs/>
          <w:sz w:val="22"/>
          <w:szCs w:val="20"/>
          <w:lang w:eastAsia="zh-CN"/>
        </w:rPr>
        <w:t>Calibration experiment</w:t>
      </w:r>
    </w:p>
    <w:p w14:paraId="5AD31BB6" w14:textId="7ACF3E6B" w:rsidR="00A66D0A" w:rsidRPr="00C458F9" w:rsidRDefault="00A66D0A" w:rsidP="00C458F9">
      <w:pPr>
        <w:spacing w:after="120"/>
        <w:jc w:val="both"/>
        <w:rPr>
          <w:rFonts w:eastAsia="SimSun" w:cs="Times New Roman"/>
          <w:szCs w:val="20"/>
          <w:lang w:eastAsia="zh-CN"/>
        </w:rPr>
      </w:pPr>
      <w:r w:rsidRPr="00C458F9">
        <w:rPr>
          <w:rFonts w:eastAsia="SimSun" w:cs="Times New Roman"/>
          <w:szCs w:val="20"/>
          <w:lang w:eastAsia="zh-CN"/>
        </w:rPr>
        <w:t xml:space="preserve">Before conducting the formal experiment, pre-experiments were carried out in </w:t>
      </w:r>
      <w:r w:rsidR="00483DA7">
        <w:rPr>
          <w:rFonts w:eastAsia="SimSun" w:cs="Times New Roman"/>
          <w:szCs w:val="20"/>
          <w:lang w:eastAsia="zh-CN"/>
        </w:rPr>
        <w:t>all participating</w:t>
      </w:r>
      <w:r w:rsidRPr="00C458F9">
        <w:rPr>
          <w:rFonts w:eastAsia="SimSun" w:cs="Times New Roman"/>
          <w:szCs w:val="20"/>
          <w:lang w:eastAsia="zh-CN"/>
        </w:rPr>
        <w:t xml:space="preserve"> laboratories to check for the alignment of the experimental setups. The calibration test included 16 PVSs </w:t>
      </w:r>
      <w:r w:rsidR="00CD0C2C">
        <w:rPr>
          <w:rFonts w:eastAsia="SimSun" w:cs="Times New Roman"/>
          <w:szCs w:val="20"/>
          <w:lang w:eastAsia="zh-CN"/>
        </w:rPr>
        <w:t>(Processed Video Sequences)</w:t>
      </w:r>
      <w:r w:rsidR="00483DA7">
        <w:rPr>
          <w:rFonts w:eastAsia="SimSun" w:cs="Times New Roman"/>
          <w:szCs w:val="20"/>
          <w:lang w:eastAsia="zh-CN"/>
        </w:rPr>
        <w:t xml:space="preserve"> </w:t>
      </w:r>
      <w:r w:rsidRPr="00C458F9">
        <w:rPr>
          <w:rFonts w:eastAsia="SimSun" w:cs="Times New Roman"/>
          <w:szCs w:val="20"/>
          <w:lang w:eastAsia="zh-CN"/>
        </w:rPr>
        <w:t xml:space="preserve">with different frame rate and different content. </w:t>
      </w:r>
      <w:r w:rsidR="00483DA7">
        <w:rPr>
          <w:rFonts w:eastAsia="SimSun" w:cs="Times New Roman"/>
          <w:szCs w:val="20"/>
          <w:lang w:eastAsia="zh-CN"/>
        </w:rPr>
        <w:t>This exercise</w:t>
      </w:r>
      <w:r w:rsidRPr="00C458F9">
        <w:rPr>
          <w:rFonts w:eastAsia="SimSun" w:cs="Times New Roman"/>
          <w:szCs w:val="20"/>
          <w:lang w:eastAsia="zh-CN"/>
        </w:rPr>
        <w:t xml:space="preserve"> ensure</w:t>
      </w:r>
      <w:r w:rsidR="00483DA7">
        <w:rPr>
          <w:rFonts w:eastAsia="SimSun" w:cs="Times New Roman"/>
          <w:szCs w:val="20"/>
          <w:lang w:eastAsia="zh-CN"/>
        </w:rPr>
        <w:t>s</w:t>
      </w:r>
      <w:r w:rsidRPr="00C458F9">
        <w:rPr>
          <w:rFonts w:eastAsia="SimSun" w:cs="Times New Roman"/>
          <w:szCs w:val="20"/>
          <w:lang w:eastAsia="zh-CN"/>
        </w:rPr>
        <w:t xml:space="preserve"> </w:t>
      </w:r>
      <w:r w:rsidR="00483DA7">
        <w:rPr>
          <w:rFonts w:eastAsia="SimSun" w:cs="Times New Roman"/>
          <w:szCs w:val="20"/>
          <w:lang w:eastAsia="zh-CN"/>
        </w:rPr>
        <w:t xml:space="preserve">that </w:t>
      </w:r>
      <w:r w:rsidRPr="00C458F9">
        <w:rPr>
          <w:rFonts w:eastAsia="SimSun" w:cs="Times New Roman"/>
          <w:szCs w:val="20"/>
          <w:lang w:eastAsia="zh-CN"/>
        </w:rPr>
        <w:t xml:space="preserve">the viewing </w:t>
      </w:r>
      <w:r w:rsidR="00653DFF">
        <w:rPr>
          <w:rFonts w:eastAsia="SimSun" w:cs="Times New Roman"/>
          <w:szCs w:val="20"/>
          <w:lang w:eastAsia="zh-CN"/>
        </w:rPr>
        <w:t>is</w:t>
      </w:r>
      <w:r w:rsidR="00483DA7">
        <w:rPr>
          <w:rFonts w:eastAsia="SimSun" w:cs="Times New Roman"/>
          <w:szCs w:val="20"/>
          <w:lang w:eastAsia="zh-CN"/>
        </w:rPr>
        <w:t xml:space="preserve"> properly </w:t>
      </w:r>
      <w:r w:rsidRPr="00C458F9">
        <w:rPr>
          <w:rFonts w:eastAsia="SimSun" w:cs="Times New Roman"/>
          <w:szCs w:val="20"/>
          <w:lang w:eastAsia="zh-CN"/>
        </w:rPr>
        <w:t>set</w:t>
      </w:r>
      <w:r w:rsidR="00653DFF">
        <w:rPr>
          <w:rFonts w:eastAsia="SimSun" w:cs="Times New Roman"/>
          <w:szCs w:val="20"/>
          <w:lang w:eastAsia="zh-CN"/>
        </w:rPr>
        <w:t xml:space="preserve"> </w:t>
      </w:r>
      <w:r w:rsidRPr="00C458F9">
        <w:rPr>
          <w:rFonts w:eastAsia="SimSun" w:cs="Times New Roman"/>
          <w:szCs w:val="20"/>
          <w:lang w:eastAsia="zh-CN"/>
        </w:rPr>
        <w:t xml:space="preserve">up when playing a test session with variable frame rates </w:t>
      </w:r>
      <w:r w:rsidR="00653DFF">
        <w:rPr>
          <w:rFonts w:eastAsia="SimSun" w:cs="Times New Roman"/>
          <w:szCs w:val="20"/>
          <w:lang w:eastAsia="zh-CN"/>
        </w:rPr>
        <w:t>at all</w:t>
      </w:r>
      <w:r w:rsidRPr="00C458F9">
        <w:rPr>
          <w:rFonts w:eastAsia="SimSun" w:cs="Times New Roman"/>
          <w:szCs w:val="20"/>
          <w:lang w:eastAsia="zh-CN"/>
        </w:rPr>
        <w:t xml:space="preserve"> participating laboratories</w:t>
      </w:r>
      <w:r w:rsidR="00653DFF">
        <w:rPr>
          <w:rFonts w:eastAsia="SimSun" w:cs="Times New Roman"/>
          <w:szCs w:val="20"/>
          <w:lang w:eastAsia="zh-CN"/>
        </w:rPr>
        <w:t>, and that</w:t>
      </w:r>
      <w:r w:rsidRPr="00C458F9">
        <w:rPr>
          <w:rFonts w:eastAsia="SimSun" w:cs="Times New Roman"/>
          <w:szCs w:val="20"/>
          <w:lang w:eastAsia="zh-CN"/>
        </w:rPr>
        <w:t xml:space="preserve"> scores </w:t>
      </w:r>
      <w:r w:rsidR="00653DFF">
        <w:rPr>
          <w:rFonts w:eastAsia="SimSun" w:cs="Times New Roman"/>
          <w:szCs w:val="20"/>
          <w:lang w:eastAsia="zh-CN"/>
        </w:rPr>
        <w:t>collected</w:t>
      </w:r>
      <w:r w:rsidRPr="00C458F9">
        <w:rPr>
          <w:rFonts w:eastAsia="SimSun" w:cs="Times New Roman"/>
          <w:szCs w:val="20"/>
          <w:lang w:eastAsia="zh-CN"/>
        </w:rPr>
        <w:t xml:space="preserve"> across the different sites</w:t>
      </w:r>
      <w:r w:rsidR="00653DFF">
        <w:rPr>
          <w:rFonts w:eastAsia="SimSun" w:cs="Times New Roman"/>
          <w:szCs w:val="20"/>
          <w:lang w:eastAsia="zh-CN"/>
        </w:rPr>
        <w:t xml:space="preserve"> are comparable</w:t>
      </w:r>
      <w:r w:rsidRPr="00C458F9">
        <w:rPr>
          <w:rFonts w:eastAsia="SimSun" w:cs="Times New Roman"/>
          <w:szCs w:val="20"/>
          <w:lang w:eastAsia="zh-CN"/>
        </w:rPr>
        <w:t>. The calibration tests were conducted successfully</w:t>
      </w:r>
      <w:r w:rsidR="0067099B">
        <w:rPr>
          <w:rFonts w:eastAsia="SimSun" w:cs="Times New Roman"/>
          <w:szCs w:val="20"/>
          <w:lang w:eastAsia="zh-CN"/>
        </w:rPr>
        <w:t xml:space="preserve"> without any</w:t>
      </w:r>
      <w:r w:rsidRPr="00C458F9">
        <w:rPr>
          <w:rFonts w:eastAsia="SimSun" w:cs="Times New Roman"/>
          <w:szCs w:val="20"/>
          <w:lang w:eastAsia="zh-CN"/>
        </w:rPr>
        <w:t xml:space="preserve"> technical difficulties.</w:t>
      </w:r>
    </w:p>
    <w:p w14:paraId="6FDB0BBA" w14:textId="77777777" w:rsidR="00A66D0A" w:rsidRPr="00C458F9" w:rsidRDefault="00A66D0A" w:rsidP="00C458F9">
      <w:pPr>
        <w:pStyle w:val="berschrift3"/>
        <w:rPr>
          <w:rFonts w:eastAsia="SimSun" w:cs="Times New Roman"/>
          <w:bCs/>
          <w:sz w:val="22"/>
          <w:szCs w:val="20"/>
          <w:lang w:eastAsia="zh-CN"/>
        </w:rPr>
      </w:pPr>
      <w:r w:rsidRPr="00C458F9">
        <w:rPr>
          <w:rFonts w:eastAsia="SimSun" w:cs="Times New Roman"/>
          <w:bCs/>
          <w:sz w:val="22"/>
          <w:szCs w:val="20"/>
          <w:lang w:eastAsia="zh-CN"/>
        </w:rPr>
        <w:t>Design of the test sessions</w:t>
      </w:r>
    </w:p>
    <w:p w14:paraId="415DCD04" w14:textId="77777777" w:rsidR="00A66D0A" w:rsidRPr="00C458F9" w:rsidRDefault="00A66D0A" w:rsidP="00C458F9">
      <w:pPr>
        <w:spacing w:after="120"/>
        <w:jc w:val="both"/>
        <w:rPr>
          <w:rFonts w:eastAsia="SimSun" w:cs="Times New Roman"/>
          <w:szCs w:val="20"/>
          <w:lang w:eastAsia="zh-CN"/>
        </w:rPr>
      </w:pPr>
      <w:r w:rsidRPr="00C458F9">
        <w:rPr>
          <w:rFonts w:eastAsia="SimSun" w:cs="Times New Roman"/>
          <w:szCs w:val="20"/>
          <w:lang w:eastAsia="zh-CN"/>
        </w:rPr>
        <w:t>Each PVS was evaluated in a basic test cell (BTC) of the following structure:</w:t>
      </w:r>
    </w:p>
    <w:p w14:paraId="468EE267" w14:textId="77777777" w:rsidR="00A66D0A" w:rsidRPr="00C458F9" w:rsidRDefault="00A66D0A" w:rsidP="00A66D0A">
      <w:pPr>
        <w:rPr>
          <w:rFonts w:eastAsia="SimSun" w:cs="Times New Roman"/>
          <w:szCs w:val="20"/>
          <w:lang w:eastAsia="zh-CN"/>
        </w:rPr>
      </w:pPr>
      <w:r w:rsidRPr="00C458F9">
        <w:rPr>
          <w:rFonts w:eastAsia="SimSun" w:cs="Times New Roman"/>
          <w:szCs w:val="20"/>
          <w:lang w:eastAsia="zh-CN"/>
        </w:rPr>
        <w:t>“Original” (1sec) – [uncompressed sequence] (10sec) – “A” (1sec) – [PVS] (10sec) – “Vote &lt;N&gt;” (5sec)</w:t>
      </w:r>
    </w:p>
    <w:p w14:paraId="72905BFC" w14:textId="77777777" w:rsidR="00A66D0A" w:rsidRPr="00C458F9" w:rsidRDefault="00A66D0A" w:rsidP="00A66D0A">
      <w:pPr>
        <w:rPr>
          <w:rFonts w:eastAsia="SimSun" w:cs="Times New Roman"/>
          <w:szCs w:val="20"/>
          <w:lang w:eastAsia="zh-CN"/>
        </w:rPr>
      </w:pPr>
    </w:p>
    <w:p w14:paraId="2725D932" w14:textId="3BE076D9" w:rsidR="00A66D0A" w:rsidRPr="00C458F9" w:rsidRDefault="00E012CF" w:rsidP="00C458F9">
      <w:pPr>
        <w:spacing w:after="120"/>
        <w:jc w:val="both"/>
        <w:rPr>
          <w:rFonts w:eastAsia="SimSun" w:cs="Times New Roman"/>
          <w:szCs w:val="20"/>
          <w:lang w:eastAsia="zh-CN"/>
        </w:rPr>
      </w:pPr>
      <w:r>
        <w:rPr>
          <w:rFonts w:eastAsia="SimSun" w:cs="Times New Roman"/>
          <w:szCs w:val="20"/>
          <w:lang w:eastAsia="zh-CN"/>
        </w:rPr>
        <w:t xml:space="preserve">The PVS under test were randomized and assigned to test sessions for each laboratory. </w:t>
      </w:r>
      <w:r w:rsidRPr="00C458F9">
        <w:rPr>
          <w:rFonts w:eastAsia="SimSun" w:cs="Times New Roman"/>
          <w:szCs w:val="20"/>
          <w:lang w:eastAsia="zh-CN"/>
        </w:rPr>
        <w:t>Each laboratory was assigned three test sessions with 29 PVS</w:t>
      </w:r>
      <w:r>
        <w:rPr>
          <w:rFonts w:eastAsia="SimSun" w:cs="Times New Roman"/>
          <w:szCs w:val="20"/>
          <w:lang w:eastAsia="zh-CN"/>
        </w:rPr>
        <w:t>s</w:t>
      </w:r>
      <w:r w:rsidRPr="00C458F9">
        <w:rPr>
          <w:rFonts w:eastAsia="SimSun" w:cs="Times New Roman"/>
          <w:szCs w:val="20"/>
          <w:lang w:eastAsia="zh-CN"/>
        </w:rPr>
        <w:t xml:space="preserve"> each</w:t>
      </w:r>
      <w:r>
        <w:rPr>
          <w:rFonts w:eastAsia="SimSun" w:cs="Times New Roman"/>
          <w:szCs w:val="20"/>
          <w:lang w:eastAsia="zh-CN"/>
        </w:rPr>
        <w:t xml:space="preserve"> which were to be presented in a defined order</w:t>
      </w:r>
      <w:r w:rsidRPr="00C458F9">
        <w:rPr>
          <w:rFonts w:eastAsia="SimSun" w:cs="Times New Roman"/>
          <w:szCs w:val="20"/>
          <w:lang w:eastAsia="zh-CN"/>
        </w:rPr>
        <w:t xml:space="preserve">. </w:t>
      </w:r>
      <w:r>
        <w:rPr>
          <w:rFonts w:eastAsia="SimSun" w:cs="Times New Roman"/>
          <w:szCs w:val="20"/>
          <w:lang w:eastAsia="zh-CN"/>
        </w:rPr>
        <w:t xml:space="preserve">The randomization, session design, and allocation to the laboratories was performed by RWTH. </w:t>
      </w:r>
      <w:r w:rsidRPr="00C458F9">
        <w:rPr>
          <w:rFonts w:eastAsia="SimSun" w:cs="Times New Roman"/>
          <w:szCs w:val="20"/>
          <w:lang w:eastAsia="zh-CN"/>
        </w:rPr>
        <w:t xml:space="preserve">Each session included a stabilization phase of three BTCs and two BTCs with original vs. original comparison for </w:t>
      </w:r>
      <w:r>
        <w:rPr>
          <w:rFonts w:eastAsia="SimSun" w:cs="Times New Roman"/>
          <w:szCs w:val="20"/>
          <w:lang w:eastAsia="zh-CN"/>
        </w:rPr>
        <w:t xml:space="preserve">sanity </w:t>
      </w:r>
      <w:r w:rsidRPr="00C458F9">
        <w:rPr>
          <w:rFonts w:eastAsia="SimSun" w:cs="Times New Roman"/>
          <w:szCs w:val="20"/>
          <w:lang w:eastAsia="zh-CN"/>
        </w:rPr>
        <w:t>check</w:t>
      </w:r>
      <w:r>
        <w:rPr>
          <w:rFonts w:eastAsia="SimSun" w:cs="Times New Roman"/>
          <w:szCs w:val="20"/>
          <w:lang w:eastAsia="zh-CN"/>
        </w:rPr>
        <w:t xml:space="preserve"> </w:t>
      </w:r>
      <w:r w:rsidRPr="00C458F9">
        <w:rPr>
          <w:rFonts w:eastAsia="SimSun" w:cs="Times New Roman"/>
          <w:szCs w:val="20"/>
          <w:lang w:eastAsia="zh-CN"/>
        </w:rPr>
        <w:t>purposes.</w:t>
      </w:r>
      <w:r>
        <w:rPr>
          <w:rFonts w:eastAsia="SimSun" w:cs="Times New Roman"/>
          <w:szCs w:val="20"/>
          <w:lang w:eastAsia="zh-CN"/>
        </w:rPr>
        <w:t xml:space="preserve"> In order to allow for cross-checking between the laboratories, the first session to be shown included overlapping PVS across the sessions. </w:t>
      </w:r>
    </w:p>
    <w:p w14:paraId="08093818" w14:textId="429D8680" w:rsidR="00A66D0A" w:rsidRPr="00C458F9" w:rsidRDefault="00A66D0A" w:rsidP="00C458F9">
      <w:pPr>
        <w:spacing w:after="120"/>
        <w:jc w:val="both"/>
        <w:rPr>
          <w:rFonts w:eastAsia="SimSun" w:cs="Times New Roman"/>
          <w:szCs w:val="20"/>
          <w:lang w:eastAsia="zh-CN"/>
        </w:rPr>
      </w:pPr>
    </w:p>
    <w:p w14:paraId="64B9B4AD" w14:textId="77777777" w:rsidR="00A66D0A" w:rsidRPr="00C458F9" w:rsidRDefault="00A66D0A" w:rsidP="00C458F9">
      <w:pPr>
        <w:pStyle w:val="berschrift3"/>
        <w:rPr>
          <w:rFonts w:eastAsia="SimSun" w:cs="Times New Roman"/>
          <w:bCs/>
          <w:sz w:val="22"/>
          <w:szCs w:val="20"/>
          <w:lang w:eastAsia="zh-CN"/>
        </w:rPr>
      </w:pPr>
      <w:r w:rsidRPr="00C458F9">
        <w:rPr>
          <w:rFonts w:eastAsia="SimSun" w:cs="Times New Roman"/>
          <w:bCs/>
          <w:sz w:val="22"/>
          <w:szCs w:val="20"/>
          <w:lang w:eastAsia="zh-CN"/>
        </w:rPr>
        <w:t>Training and instructions to the viewers</w:t>
      </w:r>
    </w:p>
    <w:p w14:paraId="39A06214" w14:textId="0442A02D" w:rsidR="00A66D0A" w:rsidRPr="00C458F9" w:rsidRDefault="0067099B" w:rsidP="00C458F9">
      <w:pPr>
        <w:spacing w:after="120"/>
        <w:jc w:val="both"/>
        <w:rPr>
          <w:rFonts w:eastAsia="SimSun" w:cs="Times New Roman"/>
          <w:szCs w:val="20"/>
          <w:highlight w:val="yellow"/>
          <w:lang w:eastAsia="zh-CN"/>
        </w:rPr>
      </w:pPr>
      <w:r>
        <w:rPr>
          <w:rFonts w:eastAsia="SimSun" w:cs="Times New Roman"/>
          <w:szCs w:val="20"/>
          <w:lang w:eastAsia="zh-CN"/>
        </w:rPr>
        <w:t xml:space="preserve">An identical set of instructions </w:t>
      </w:r>
      <w:r w:rsidRPr="00C458F9">
        <w:rPr>
          <w:rFonts w:eastAsia="SimSun" w:cs="Times New Roman"/>
          <w:szCs w:val="20"/>
          <w:lang w:eastAsia="zh-CN"/>
        </w:rPr>
        <w:t>(</w:t>
      </w:r>
      <w:r>
        <w:rPr>
          <w:rFonts w:eastAsia="SimSun" w:cs="Times New Roman"/>
          <w:szCs w:val="20"/>
          <w:lang w:eastAsia="zh-CN"/>
        </w:rPr>
        <w:t xml:space="preserve">see </w:t>
      </w:r>
      <w:r w:rsidRPr="00C458F9">
        <w:rPr>
          <w:rFonts w:eastAsia="SimSun" w:cs="Times New Roman"/>
          <w:szCs w:val="20"/>
          <w:lang w:eastAsia="zh-CN"/>
        </w:rPr>
        <w:t>attach</w:t>
      </w:r>
      <w:r>
        <w:rPr>
          <w:rFonts w:eastAsia="SimSun" w:cs="Times New Roman"/>
          <w:szCs w:val="20"/>
          <w:lang w:eastAsia="zh-CN"/>
        </w:rPr>
        <w:t xml:space="preserve">ment </w:t>
      </w:r>
      <w:hyperlink r:id="rId26" w:history="1">
        <w:r w:rsidR="007B5A63" w:rsidRPr="00CE19C2">
          <w:rPr>
            <w:rStyle w:val="Hyperlink"/>
            <w:rFonts w:eastAsia="SimSun" w:cs="Times New Roman"/>
            <w:szCs w:val="20"/>
            <w:lang w:eastAsia="zh-CN"/>
          </w:rPr>
          <w:t>AG05N001</w:t>
        </w:r>
        <w:r w:rsidR="001E6EF0" w:rsidRPr="00CE19C2">
          <w:rPr>
            <w:rStyle w:val="Hyperlink"/>
            <w:rFonts w:eastAsia="SimSun" w:cs="Times New Roman"/>
            <w:szCs w:val="20"/>
            <w:lang w:eastAsia="zh-CN"/>
          </w:rPr>
          <w:t>7</w:t>
        </w:r>
        <w:r w:rsidR="007B5A63" w:rsidRPr="00CE19C2">
          <w:rPr>
            <w:rStyle w:val="Hyperlink"/>
            <w:rFonts w:eastAsia="SimSun" w:cs="Times New Roman"/>
            <w:szCs w:val="20"/>
            <w:lang w:eastAsia="zh-CN"/>
          </w:rPr>
          <w:t>0_</w:t>
        </w:r>
        <w:r w:rsidR="001E6EF0" w:rsidRPr="00CE19C2">
          <w:rPr>
            <w:rStyle w:val="Hyperlink"/>
          </w:rPr>
          <w:t>Instructions_CVQM_DCR_test.pdf</w:t>
        </w:r>
      </w:hyperlink>
      <w:r w:rsidRPr="00C458F9">
        <w:rPr>
          <w:rFonts w:eastAsia="SimSun" w:cs="Times New Roman"/>
          <w:szCs w:val="20"/>
          <w:lang w:eastAsia="zh-CN"/>
        </w:rPr>
        <w:t>)</w:t>
      </w:r>
      <w:r>
        <w:rPr>
          <w:rFonts w:eastAsia="SimSun" w:cs="Times New Roman"/>
          <w:szCs w:val="20"/>
          <w:lang w:eastAsia="zh-CN"/>
        </w:rPr>
        <w:t xml:space="preserve"> was provided to al</w:t>
      </w:r>
      <w:r w:rsidR="00A66D0A" w:rsidRPr="00C458F9">
        <w:rPr>
          <w:rFonts w:eastAsia="SimSun" w:cs="Times New Roman"/>
          <w:szCs w:val="20"/>
          <w:lang w:eastAsia="zh-CN"/>
        </w:rPr>
        <w:t>l laboratories</w:t>
      </w:r>
      <w:r>
        <w:rPr>
          <w:rFonts w:eastAsia="SimSun" w:cs="Times New Roman"/>
          <w:szCs w:val="20"/>
          <w:lang w:eastAsia="zh-CN"/>
        </w:rPr>
        <w:t>, which were</w:t>
      </w:r>
      <w:r w:rsidR="00A66D0A" w:rsidRPr="00C458F9">
        <w:rPr>
          <w:rFonts w:eastAsia="SimSun" w:cs="Times New Roman"/>
          <w:szCs w:val="20"/>
          <w:lang w:eastAsia="zh-CN"/>
        </w:rPr>
        <w:t xml:space="preserve"> </w:t>
      </w:r>
      <w:r>
        <w:rPr>
          <w:rFonts w:eastAsia="SimSun" w:cs="Times New Roman"/>
          <w:szCs w:val="20"/>
          <w:lang w:eastAsia="zh-CN"/>
        </w:rPr>
        <w:t>given</w:t>
      </w:r>
      <w:r w:rsidR="00A66D0A" w:rsidRPr="00C458F9">
        <w:rPr>
          <w:rFonts w:eastAsia="SimSun" w:cs="Times New Roman"/>
          <w:szCs w:val="20"/>
          <w:lang w:eastAsia="zh-CN"/>
        </w:rPr>
        <w:t xml:space="preserve"> </w:t>
      </w:r>
      <w:r w:rsidR="00A803F5">
        <w:rPr>
          <w:rFonts w:eastAsia="SimSun" w:cs="Times New Roman"/>
          <w:szCs w:val="20"/>
          <w:lang w:eastAsia="zh-CN"/>
        </w:rPr>
        <w:t>to</w:t>
      </w:r>
      <w:r w:rsidR="00A66D0A" w:rsidRPr="00C458F9">
        <w:rPr>
          <w:rFonts w:eastAsia="SimSun" w:cs="Times New Roman"/>
          <w:szCs w:val="20"/>
          <w:lang w:eastAsia="zh-CN"/>
        </w:rPr>
        <w:t xml:space="preserve"> the participants. Furthermore, a common training </w:t>
      </w:r>
      <w:r w:rsidR="00A803F5">
        <w:rPr>
          <w:rFonts w:eastAsia="SimSun" w:cs="Times New Roman"/>
          <w:szCs w:val="20"/>
          <w:lang w:eastAsia="zh-CN"/>
        </w:rPr>
        <w:t>session</w:t>
      </w:r>
      <w:r w:rsidR="00F4539D">
        <w:rPr>
          <w:rFonts w:eastAsia="SimSun" w:cs="Times New Roman"/>
          <w:szCs w:val="20"/>
          <w:lang w:eastAsia="zh-CN"/>
        </w:rPr>
        <w:t xml:space="preserve"> </w:t>
      </w:r>
      <w:r w:rsidR="00A803F5">
        <w:rPr>
          <w:rFonts w:eastAsia="SimSun" w:cs="Times New Roman"/>
          <w:szCs w:val="20"/>
          <w:lang w:eastAsia="zh-CN"/>
        </w:rPr>
        <w:t>was</w:t>
      </w:r>
      <w:r w:rsidR="00A66D0A" w:rsidRPr="00C458F9">
        <w:rPr>
          <w:rFonts w:eastAsia="SimSun" w:cs="Times New Roman"/>
          <w:szCs w:val="20"/>
          <w:lang w:eastAsia="zh-CN"/>
        </w:rPr>
        <w:t xml:space="preserve"> </w:t>
      </w:r>
      <w:r w:rsidR="00F4539D">
        <w:rPr>
          <w:rFonts w:eastAsia="SimSun" w:cs="Times New Roman"/>
          <w:szCs w:val="20"/>
          <w:lang w:eastAsia="zh-CN"/>
        </w:rPr>
        <w:t xml:space="preserve">used at all </w:t>
      </w:r>
      <w:r w:rsidR="00A66D0A" w:rsidRPr="00C458F9">
        <w:rPr>
          <w:rFonts w:eastAsia="SimSun" w:cs="Times New Roman"/>
          <w:szCs w:val="20"/>
          <w:lang w:eastAsia="zh-CN"/>
        </w:rPr>
        <w:t xml:space="preserve">the </w:t>
      </w:r>
      <w:r w:rsidRPr="00C458F9">
        <w:rPr>
          <w:rFonts w:eastAsia="SimSun" w:cs="Times New Roman"/>
          <w:szCs w:val="20"/>
          <w:lang w:eastAsia="zh-CN"/>
        </w:rPr>
        <w:t>laboratories</w:t>
      </w:r>
      <w:r w:rsidR="00A66D0A" w:rsidRPr="00C458F9">
        <w:rPr>
          <w:rFonts w:eastAsia="SimSun" w:cs="Times New Roman"/>
          <w:szCs w:val="20"/>
          <w:lang w:eastAsia="zh-CN"/>
        </w:rPr>
        <w:t xml:space="preserve">. The training session included 18 BTCs </w:t>
      </w:r>
      <w:r w:rsidR="00A803F5">
        <w:rPr>
          <w:rFonts w:eastAsia="SimSun" w:cs="Times New Roman"/>
          <w:szCs w:val="20"/>
          <w:lang w:eastAsia="zh-CN"/>
        </w:rPr>
        <w:t xml:space="preserve">with </w:t>
      </w:r>
      <w:r w:rsidR="00A66D0A" w:rsidRPr="00C458F9">
        <w:rPr>
          <w:rFonts w:eastAsia="SimSun" w:cs="Times New Roman"/>
          <w:szCs w:val="20"/>
          <w:lang w:eastAsia="zh-CN"/>
        </w:rPr>
        <w:t xml:space="preserve">examples </w:t>
      </w:r>
      <w:r w:rsidR="00A803F5">
        <w:rPr>
          <w:rFonts w:eastAsia="SimSun" w:cs="Times New Roman"/>
          <w:szCs w:val="20"/>
          <w:lang w:eastAsia="zh-CN"/>
        </w:rPr>
        <w:t>of</w:t>
      </w:r>
      <w:r w:rsidR="00A66D0A" w:rsidRPr="00C458F9">
        <w:rPr>
          <w:rFonts w:eastAsia="SimSun" w:cs="Times New Roman"/>
          <w:szCs w:val="20"/>
          <w:lang w:eastAsia="zh-CN"/>
        </w:rPr>
        <w:t xml:space="preserve"> different levels of impairments across all code</w:t>
      </w:r>
      <w:r w:rsidR="00A803F5">
        <w:rPr>
          <w:rFonts w:eastAsia="SimSun" w:cs="Times New Roman"/>
          <w:szCs w:val="20"/>
          <w:lang w:eastAsia="zh-CN"/>
        </w:rPr>
        <w:t>c</w:t>
      </w:r>
      <w:r w:rsidR="00A66D0A" w:rsidRPr="00C458F9">
        <w:rPr>
          <w:rFonts w:eastAsia="SimSun" w:cs="Times New Roman"/>
          <w:szCs w:val="20"/>
          <w:lang w:eastAsia="zh-CN"/>
        </w:rPr>
        <w:t>s</w:t>
      </w:r>
      <w:r w:rsidR="00A803F5">
        <w:rPr>
          <w:rFonts w:eastAsia="SimSun" w:cs="Times New Roman"/>
          <w:szCs w:val="20"/>
          <w:lang w:eastAsia="zh-CN"/>
        </w:rPr>
        <w:t xml:space="preserve"> being tested</w:t>
      </w:r>
      <w:r w:rsidR="00A66D0A" w:rsidRPr="00C458F9">
        <w:rPr>
          <w:rFonts w:eastAsia="SimSun" w:cs="Times New Roman"/>
          <w:szCs w:val="20"/>
          <w:lang w:eastAsia="zh-CN"/>
        </w:rPr>
        <w:t xml:space="preserve">. </w:t>
      </w:r>
    </w:p>
    <w:p w14:paraId="2B1FC260" w14:textId="6096565D" w:rsidR="00A66D0A" w:rsidRDefault="00A66D0A" w:rsidP="00A66D0A">
      <w:pPr>
        <w:pStyle w:val="berschrift2"/>
        <w:rPr>
          <w:rFonts w:cs="Times New Roman"/>
          <w:szCs w:val="22"/>
          <w:lang w:val="en-GB" w:eastAsia="zh-CN"/>
        </w:rPr>
      </w:pPr>
      <w:r w:rsidRPr="008132AF">
        <w:rPr>
          <w:szCs w:val="22"/>
          <w:lang w:val="en-CA"/>
        </w:rPr>
        <w:t>Subjective</w:t>
      </w:r>
      <w:r w:rsidRPr="00C458F9">
        <w:rPr>
          <w:rFonts w:cs="Times New Roman"/>
          <w:szCs w:val="22"/>
          <w:lang w:val="en-GB" w:eastAsia="zh-CN"/>
        </w:rPr>
        <w:t xml:space="preserve"> testing results  </w:t>
      </w:r>
    </w:p>
    <w:p w14:paraId="21F70EC9" w14:textId="735CE5B3" w:rsidR="005543E1" w:rsidRPr="003604F5" w:rsidRDefault="00CD0C2C" w:rsidP="00E46452">
      <w:pPr>
        <w:pStyle w:val="berschrift3"/>
        <w:rPr>
          <w:rFonts w:eastAsia="SimSun" w:cs="Times New Roman"/>
          <w:bCs/>
          <w:sz w:val="22"/>
          <w:szCs w:val="20"/>
          <w:lang w:eastAsia="zh-CN"/>
        </w:rPr>
      </w:pPr>
      <w:r w:rsidRPr="003604F5">
        <w:rPr>
          <w:rFonts w:eastAsia="SimSun" w:cs="Times New Roman"/>
          <w:bCs/>
          <w:sz w:val="22"/>
          <w:szCs w:val="20"/>
          <w:lang w:eastAsia="zh-CN"/>
        </w:rPr>
        <w:t>Data processing</w:t>
      </w:r>
    </w:p>
    <w:p w14:paraId="1F8DDCEF" w14:textId="55592B69" w:rsidR="00B140BF" w:rsidRDefault="00E012CF" w:rsidP="00E46452">
      <w:pPr>
        <w:jc w:val="both"/>
        <w:rPr>
          <w:lang w:val="en-CA"/>
        </w:rPr>
      </w:pPr>
      <w:r>
        <w:rPr>
          <w:lang w:val="en-CA"/>
        </w:rPr>
        <w:t>Only minimal data processing was applied to the recorded scores. The z-score for each vote was computed and the vote was discarded if the z-score exceed</w:t>
      </w:r>
      <w:r w:rsidR="00AE50AE">
        <w:rPr>
          <w:lang w:val="en-CA"/>
        </w:rPr>
        <w:t>ed</w:t>
      </w:r>
      <w:r>
        <w:rPr>
          <w:lang w:val="en-CA"/>
        </w:rPr>
        <w:t xml:space="preserve"> the threshold of 2.5. </w:t>
      </w:r>
      <w:r w:rsidR="00B140BF">
        <w:rPr>
          <w:lang w:val="en-CA"/>
        </w:rPr>
        <w:t>The z-score was computed as follows:</w:t>
      </w:r>
    </w:p>
    <w:p w14:paraId="7DE0C758" w14:textId="6407CDD2" w:rsidR="00B140BF" w:rsidRDefault="00000000">
      <w:pPr>
        <w:rPr>
          <w:lang w:val="en-CA"/>
        </w:rPr>
      </w:pPr>
      <m:oMathPara>
        <m:oMath>
          <m:sSub>
            <m:sSubPr>
              <m:ctrlPr>
                <w:rPr>
                  <w:rFonts w:ascii="Cambria Math" w:hAnsi="Cambria Math"/>
                  <w:i/>
                  <w:lang w:val="en-CA"/>
                </w:rPr>
              </m:ctrlPr>
            </m:sSubPr>
            <m:e>
              <m:r>
                <w:rPr>
                  <w:rFonts w:ascii="Cambria Math" w:hAnsi="Cambria Math"/>
                  <w:lang w:val="en-CA"/>
                </w:rPr>
                <m:t>z</m:t>
              </m:r>
            </m:e>
            <m:sub>
              <m:r>
                <w:rPr>
                  <w:rFonts w:ascii="Cambria Math" w:hAnsi="Cambria Math"/>
                  <w:lang w:val="en-CA"/>
                </w:rPr>
                <m:t>ij</m:t>
              </m:r>
            </m:sub>
          </m:sSub>
          <m:r>
            <w:rPr>
              <w:rFonts w:ascii="Cambria Math" w:hAnsi="Cambria Math"/>
              <w:lang w:val="en-CA"/>
            </w:rPr>
            <m:t xml:space="preserve">= </m:t>
          </m:r>
          <m:f>
            <m:fPr>
              <m:ctrlPr>
                <w:rPr>
                  <w:rFonts w:ascii="Cambria Math" w:hAnsi="Cambria Math"/>
                  <w:i/>
                  <w:lang w:val="en-CA"/>
                </w:rPr>
              </m:ctrlPr>
            </m:fPr>
            <m:num>
              <m:sSub>
                <m:sSubPr>
                  <m:ctrlPr>
                    <w:rPr>
                      <w:rFonts w:ascii="Cambria Math" w:hAnsi="Cambria Math"/>
                      <w:i/>
                      <w:lang w:val="en-CA"/>
                    </w:rPr>
                  </m:ctrlPr>
                </m:sSubPr>
                <m:e>
                  <m:r>
                    <w:rPr>
                      <w:rFonts w:ascii="Cambria Math" w:hAnsi="Cambria Math"/>
                      <w:lang w:val="en-CA"/>
                    </w:rPr>
                    <m:t>s</m:t>
                  </m:r>
                </m:e>
                <m:sub>
                  <m:r>
                    <w:rPr>
                      <w:rFonts w:ascii="Cambria Math" w:hAnsi="Cambria Math"/>
                      <w:lang w:val="en-CA"/>
                    </w:rPr>
                    <m:t>ij</m:t>
                  </m:r>
                </m:sub>
              </m:sSub>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i</m:t>
                  </m:r>
                </m:sub>
              </m:sSub>
            </m:num>
            <m:den>
              <m:sSub>
                <m:sSubPr>
                  <m:ctrlPr>
                    <w:rPr>
                      <w:rFonts w:ascii="Cambria Math" w:hAnsi="Cambria Math"/>
                      <w:i/>
                      <w:lang w:val="en-CA"/>
                    </w:rPr>
                  </m:ctrlPr>
                </m:sSubPr>
                <m:e>
                  <m:r>
                    <w:rPr>
                      <w:rFonts w:ascii="Cambria Math" w:hAnsi="Cambria Math"/>
                      <w:lang w:val="en-CA"/>
                    </w:rPr>
                    <m:t>σ</m:t>
                  </m:r>
                </m:e>
                <m:sub>
                  <m:r>
                    <w:rPr>
                      <w:rFonts w:ascii="Cambria Math" w:hAnsi="Cambria Math"/>
                      <w:lang w:val="en-CA"/>
                    </w:rPr>
                    <m:t>i</m:t>
                  </m:r>
                </m:sub>
              </m:sSub>
            </m:den>
          </m:f>
          <m:r>
            <w:rPr>
              <w:rFonts w:ascii="Cambria Math" w:hAnsi="Cambria Math"/>
              <w:lang w:val="en-CA"/>
            </w:rPr>
            <m:t xml:space="preserve"> ,</m:t>
          </m:r>
        </m:oMath>
      </m:oMathPara>
    </w:p>
    <w:p w14:paraId="1A30F470" w14:textId="233A4DC4" w:rsidR="00CD0C2C" w:rsidRDefault="00B140BF" w:rsidP="00E46452">
      <w:pPr>
        <w:jc w:val="both"/>
        <w:rPr>
          <w:lang w:val="en-CA"/>
        </w:rPr>
      </w:pPr>
      <w:r>
        <w:rPr>
          <w:lang w:val="en-CA"/>
        </w:rPr>
        <w:t xml:space="preserve">where </w:t>
      </w:r>
      <m:oMath>
        <m:sSub>
          <m:sSubPr>
            <m:ctrlPr>
              <w:rPr>
                <w:rFonts w:ascii="Cambria Math" w:hAnsi="Cambria Math"/>
                <w:i/>
                <w:lang w:val="en-CA"/>
              </w:rPr>
            </m:ctrlPr>
          </m:sSubPr>
          <m:e>
            <m:r>
              <w:rPr>
                <w:rFonts w:ascii="Cambria Math" w:hAnsi="Cambria Math"/>
                <w:lang w:val="en-CA"/>
              </w:rPr>
              <m:t>s</m:t>
            </m:r>
          </m:e>
          <m:sub>
            <m:r>
              <w:rPr>
                <w:rFonts w:ascii="Cambria Math" w:hAnsi="Cambria Math"/>
                <w:lang w:val="en-CA"/>
              </w:rPr>
              <m:t>ij</m:t>
            </m:r>
          </m:sub>
        </m:sSub>
      </m:oMath>
      <w:r>
        <w:rPr>
          <w:lang w:val="en-CA"/>
        </w:rPr>
        <w:t xml:space="preserve"> is the score of viewer </w:t>
      </w:r>
      <m:oMath>
        <m:r>
          <w:rPr>
            <w:rFonts w:ascii="Cambria Math" w:hAnsi="Cambria Math"/>
            <w:lang w:val="en-CA"/>
          </w:rPr>
          <m:t>j</m:t>
        </m:r>
      </m:oMath>
      <w:r>
        <w:rPr>
          <w:lang w:val="en-CA"/>
        </w:rPr>
        <w:t xml:space="preserve"> for PVS </w:t>
      </w:r>
      <m:oMath>
        <m:r>
          <w:rPr>
            <w:rFonts w:ascii="Cambria Math" w:hAnsi="Cambria Math"/>
            <w:lang w:val="en-CA"/>
          </w:rPr>
          <m:t>i</m:t>
        </m:r>
      </m:oMath>
      <w:r>
        <w:rPr>
          <w:lang w:val="en-CA"/>
        </w:rPr>
        <w:t xml:space="preserve">, and </w:t>
      </w:r>
      <m:oMath>
        <m:sSub>
          <m:sSubPr>
            <m:ctrlPr>
              <w:rPr>
                <w:rFonts w:ascii="Cambria Math" w:hAnsi="Cambria Math"/>
                <w:i/>
                <w:lang w:val="en-CA"/>
              </w:rPr>
            </m:ctrlPr>
          </m:sSubPr>
          <m:e>
            <m:r>
              <w:rPr>
                <w:rFonts w:ascii="Cambria Math" w:hAnsi="Cambria Math"/>
                <w:lang w:val="en-CA"/>
              </w:rPr>
              <m:t>m</m:t>
            </m:r>
          </m:e>
          <m:sub>
            <m:r>
              <w:rPr>
                <w:rFonts w:ascii="Cambria Math" w:hAnsi="Cambria Math"/>
                <w:lang w:val="en-CA"/>
              </w:rPr>
              <m:t>i</m:t>
            </m:r>
          </m:sub>
        </m:sSub>
      </m:oMath>
      <w:r>
        <w:rPr>
          <w:lang w:val="en-CA"/>
        </w:rPr>
        <w:t xml:space="preserve"> and </w:t>
      </w:r>
      <m:oMath>
        <m:sSub>
          <m:sSubPr>
            <m:ctrlPr>
              <w:rPr>
                <w:rFonts w:ascii="Cambria Math" w:hAnsi="Cambria Math"/>
                <w:i/>
                <w:lang w:val="en-CA"/>
              </w:rPr>
            </m:ctrlPr>
          </m:sSubPr>
          <m:e>
            <m:r>
              <w:rPr>
                <w:rFonts w:ascii="Cambria Math" w:hAnsi="Cambria Math"/>
                <w:lang w:val="en-CA"/>
              </w:rPr>
              <m:t>σ</m:t>
            </m:r>
          </m:e>
          <m:sub>
            <m:r>
              <w:rPr>
                <w:rFonts w:ascii="Cambria Math" w:hAnsi="Cambria Math"/>
                <w:lang w:val="en-CA"/>
              </w:rPr>
              <m:t>i</m:t>
            </m:r>
          </m:sub>
        </m:sSub>
      </m:oMath>
      <w:r>
        <w:rPr>
          <w:lang w:val="en-CA"/>
        </w:rPr>
        <w:t xml:space="preserve"> are the MOS and the standard deviation for this PVS. </w:t>
      </w:r>
      <w:r w:rsidR="00B57BF1">
        <w:rPr>
          <w:lang w:val="en-CA"/>
        </w:rPr>
        <w:t xml:space="preserve">Out a total of </w:t>
      </w:r>
      <w:r w:rsidR="00B57BF1" w:rsidRPr="00B57BF1">
        <w:rPr>
          <w:lang w:val="en-CA"/>
        </w:rPr>
        <w:t>9810</w:t>
      </w:r>
      <w:r w:rsidR="00B57BF1">
        <w:rPr>
          <w:lang w:val="en-CA"/>
        </w:rPr>
        <w:t xml:space="preserve"> scores, 180 scores were removed (1.83%). </w:t>
      </w:r>
      <w:r w:rsidR="00E012CF">
        <w:rPr>
          <w:lang w:val="en-CA"/>
        </w:rPr>
        <w:t xml:space="preserve">No viewers were excluded </w:t>
      </w:r>
      <w:r w:rsidR="00AE50AE">
        <w:rPr>
          <w:lang w:val="en-CA"/>
        </w:rPr>
        <w:t xml:space="preserve">while </w:t>
      </w:r>
      <w:r w:rsidR="00E012CF">
        <w:rPr>
          <w:lang w:val="en-CA"/>
        </w:rPr>
        <w:t>generating the scores</w:t>
      </w:r>
      <w:r w:rsidR="00AE50AE">
        <w:rPr>
          <w:lang w:val="en-CA"/>
        </w:rPr>
        <w:t xml:space="preserve"> presented in CVQM_phase1_data.xls</w:t>
      </w:r>
      <w:r w:rsidR="00E012CF">
        <w:rPr>
          <w:lang w:val="en-CA"/>
        </w:rPr>
        <w:t xml:space="preserve">. </w:t>
      </w:r>
    </w:p>
    <w:p w14:paraId="4AD87FB4" w14:textId="77777777" w:rsidR="00CD0C2C" w:rsidRDefault="00CD0C2C">
      <w:pPr>
        <w:rPr>
          <w:lang w:val="en-CA"/>
        </w:rPr>
      </w:pPr>
    </w:p>
    <w:p w14:paraId="3A08879F" w14:textId="00D35AFF" w:rsidR="00794A0A" w:rsidRPr="00C458F9" w:rsidRDefault="009D7DA0" w:rsidP="00794A0A">
      <w:pPr>
        <w:pStyle w:val="berschrift3"/>
        <w:rPr>
          <w:rFonts w:eastAsia="SimSun" w:cs="Times New Roman"/>
          <w:bCs/>
          <w:sz w:val="22"/>
          <w:szCs w:val="20"/>
          <w:lang w:eastAsia="zh-CN"/>
        </w:rPr>
      </w:pPr>
      <w:r w:rsidRPr="00C458F9">
        <w:rPr>
          <w:rFonts w:eastAsia="SimSun" w:cs="Times New Roman"/>
          <w:bCs/>
          <w:sz w:val="22"/>
          <w:szCs w:val="20"/>
          <w:lang w:eastAsia="zh-CN"/>
        </w:rPr>
        <w:lastRenderedPageBreak/>
        <w:t xml:space="preserve">Objective metrics vs. MOS for all phase 1 test points </w:t>
      </w:r>
    </w:p>
    <w:p w14:paraId="34B16AB3" w14:textId="270C4920" w:rsidR="009D7DA0" w:rsidRPr="00C458F9" w:rsidRDefault="00BC34E8" w:rsidP="00C458F9">
      <w:pPr>
        <w:rPr>
          <w:lang w:val="en-GB" w:eastAsia="zh-CN"/>
        </w:rPr>
      </w:pPr>
      <w:r w:rsidRPr="0067099B">
        <w:rPr>
          <w:lang w:val="en-GB" w:eastAsia="zh-CN"/>
        </w:rPr>
        <w:fldChar w:fldCharType="begin"/>
      </w:r>
      <w:r w:rsidRPr="0067099B">
        <w:rPr>
          <w:lang w:val="en-GB" w:eastAsia="zh-CN"/>
        </w:rPr>
        <w:instrText xml:space="preserve"> REF _Ref189583109 \h </w:instrText>
      </w:r>
      <w:r w:rsidR="0067099B">
        <w:rPr>
          <w:lang w:val="en-GB" w:eastAsia="zh-CN"/>
        </w:rPr>
        <w:instrText xml:space="preserve"> \* MERGEFORMAT </w:instrText>
      </w:r>
      <w:r w:rsidRPr="0067099B">
        <w:rPr>
          <w:lang w:val="en-GB" w:eastAsia="zh-CN"/>
        </w:rPr>
      </w:r>
      <w:r w:rsidRPr="0067099B">
        <w:rPr>
          <w:lang w:val="en-GB" w:eastAsia="zh-CN"/>
        </w:rPr>
        <w:fldChar w:fldCharType="separate"/>
      </w:r>
      <w:r w:rsidRPr="0067099B">
        <w:rPr>
          <w:rFonts w:cs="Times New Roman"/>
        </w:rPr>
        <w:t xml:space="preserve">Figure </w:t>
      </w:r>
      <w:r w:rsidRPr="0067099B">
        <w:rPr>
          <w:rFonts w:cs="Times New Roman"/>
          <w:noProof/>
        </w:rPr>
        <w:t>4</w:t>
      </w:r>
      <w:r w:rsidRPr="0067099B">
        <w:rPr>
          <w:lang w:val="en-GB" w:eastAsia="zh-CN"/>
        </w:rPr>
        <w:fldChar w:fldCharType="end"/>
      </w:r>
      <w:r w:rsidRPr="0067099B">
        <w:rPr>
          <w:lang w:val="en-GB" w:eastAsia="zh-CN"/>
        </w:rPr>
        <w:t xml:space="preserve"> </w:t>
      </w:r>
      <w:r w:rsidR="00C177BF" w:rsidRPr="0067099B">
        <w:rPr>
          <w:lang w:val="en-GB" w:eastAsia="zh-CN"/>
        </w:rPr>
        <w:t xml:space="preserve">depicts the objective metrics vs. MOS scatter plots for all phase 1 test points. </w:t>
      </w:r>
    </w:p>
    <w:p w14:paraId="7447BED1" w14:textId="0C30E04C" w:rsidR="00794A0A" w:rsidRDefault="002965CA" w:rsidP="00794A0A">
      <w:pPr>
        <w:rPr>
          <w:lang w:val="en-GB" w:eastAsia="zh-CN"/>
        </w:rPr>
      </w:pPr>
      <w:r>
        <w:rPr>
          <w:noProof/>
          <w:lang w:val="en-GB" w:eastAsia="zh-CN"/>
        </w:rPr>
        <w:drawing>
          <wp:inline distT="0" distB="0" distL="0" distR="0" wp14:anchorId="40F0F515" wp14:editId="4C2DC205">
            <wp:extent cx="2987040" cy="2383790"/>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87040" cy="2383790"/>
                    </a:xfrm>
                    <a:prstGeom prst="rect">
                      <a:avLst/>
                    </a:prstGeom>
                    <a:noFill/>
                  </pic:spPr>
                </pic:pic>
              </a:graphicData>
            </a:graphic>
          </wp:inline>
        </w:drawing>
      </w:r>
      <w:r>
        <w:rPr>
          <w:noProof/>
          <w:lang w:val="en-GB" w:eastAsia="zh-CN"/>
        </w:rPr>
        <w:drawing>
          <wp:inline distT="0" distB="0" distL="0" distR="0" wp14:anchorId="74043288" wp14:editId="535487BD">
            <wp:extent cx="2987040" cy="2402205"/>
            <wp:effectExtent l="0" t="0" r="381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87040" cy="2402205"/>
                    </a:xfrm>
                    <a:prstGeom prst="rect">
                      <a:avLst/>
                    </a:prstGeom>
                    <a:noFill/>
                  </pic:spPr>
                </pic:pic>
              </a:graphicData>
            </a:graphic>
          </wp:inline>
        </w:drawing>
      </w:r>
    </w:p>
    <w:p w14:paraId="7F7052E1" w14:textId="77777777" w:rsidR="00794A0A" w:rsidRPr="00982EF5" w:rsidRDefault="00794A0A" w:rsidP="00794A0A">
      <w:pPr>
        <w:ind w:left="2088"/>
        <w:rPr>
          <w:lang w:val="en-GB" w:eastAsia="zh-CN"/>
        </w:rPr>
      </w:pPr>
      <w:r>
        <w:rPr>
          <w:lang w:val="en-GB" w:eastAsia="zh-CN"/>
        </w:rPr>
        <w:t>(a)</w:t>
      </w:r>
      <w:r w:rsidRPr="00982EF5">
        <w:rPr>
          <w:lang w:val="en-GB" w:eastAsia="zh-CN"/>
        </w:rPr>
        <w:t xml:space="preserve">                                                                                  </w:t>
      </w:r>
      <w:r>
        <w:rPr>
          <w:lang w:val="en-GB" w:eastAsia="zh-CN"/>
        </w:rPr>
        <w:t>(</w:t>
      </w:r>
      <w:r w:rsidRPr="00982EF5">
        <w:rPr>
          <w:lang w:val="en-GB" w:eastAsia="zh-CN"/>
        </w:rPr>
        <w:t>b)</w:t>
      </w:r>
    </w:p>
    <w:p w14:paraId="132884CA" w14:textId="78DF535E" w:rsidR="00794A0A" w:rsidRDefault="002965CA" w:rsidP="00794A0A">
      <w:pPr>
        <w:keepNext/>
      </w:pPr>
      <w:r>
        <w:rPr>
          <w:noProof/>
        </w:rPr>
        <w:drawing>
          <wp:inline distT="0" distB="0" distL="0" distR="0" wp14:anchorId="03992919" wp14:editId="15B0E78E">
            <wp:extent cx="2993390" cy="239014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rPr>
        <w:drawing>
          <wp:inline distT="0" distB="0" distL="0" distR="0" wp14:anchorId="712D96FB" wp14:editId="58940F4E">
            <wp:extent cx="2987040" cy="2414270"/>
            <wp:effectExtent l="0" t="0" r="3810" b="508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987040" cy="2414270"/>
                    </a:xfrm>
                    <a:prstGeom prst="rect">
                      <a:avLst/>
                    </a:prstGeom>
                    <a:noFill/>
                  </pic:spPr>
                </pic:pic>
              </a:graphicData>
            </a:graphic>
          </wp:inline>
        </w:drawing>
      </w:r>
    </w:p>
    <w:p w14:paraId="147B0763" w14:textId="77777777" w:rsidR="00794A0A" w:rsidRPr="00C458F9" w:rsidRDefault="00794A0A" w:rsidP="00794A0A">
      <w:pPr>
        <w:keepNext/>
        <w:ind w:left="2088"/>
        <w:rPr>
          <w:rFonts w:cs="Times New Roman"/>
        </w:rPr>
      </w:pPr>
      <w:r w:rsidRPr="00C458F9">
        <w:rPr>
          <w:rFonts w:cs="Times New Roman"/>
        </w:rPr>
        <w:t>(c)                                                                                 (d)</w:t>
      </w:r>
    </w:p>
    <w:p w14:paraId="4ED717D0" w14:textId="4EA45D51" w:rsidR="00794A0A" w:rsidRPr="00C458F9" w:rsidRDefault="00794A0A" w:rsidP="00794A0A">
      <w:pPr>
        <w:pStyle w:val="Beschriftung"/>
        <w:spacing w:after="120"/>
        <w:jc w:val="center"/>
        <w:rPr>
          <w:rFonts w:ascii="Times New Roman" w:hAnsi="Times New Roman" w:cs="Times New Roman"/>
          <w:lang w:val="en-GB" w:eastAsia="zh-CN"/>
        </w:rPr>
      </w:pPr>
      <w:bookmarkStart w:id="11" w:name="_Ref189583109"/>
      <w:r w:rsidRPr="00C458F9">
        <w:rPr>
          <w:rFonts w:ascii="Times New Roman" w:hAnsi="Times New Roman" w:cs="Times New Roman"/>
        </w:rPr>
        <w:t xml:space="preserve">Figure </w:t>
      </w:r>
      <w:r w:rsidRPr="00C458F9">
        <w:rPr>
          <w:rFonts w:ascii="Times New Roman" w:hAnsi="Times New Roman" w:cs="Times New Roman"/>
        </w:rPr>
        <w:fldChar w:fldCharType="begin"/>
      </w:r>
      <w:r w:rsidRPr="00C458F9">
        <w:rPr>
          <w:rFonts w:ascii="Times New Roman" w:hAnsi="Times New Roman" w:cs="Times New Roman"/>
        </w:rPr>
        <w:instrText xml:space="preserve"> SEQ Figure \* ARABIC </w:instrText>
      </w:r>
      <w:r w:rsidRPr="00C458F9">
        <w:rPr>
          <w:rFonts w:ascii="Times New Roman" w:hAnsi="Times New Roman" w:cs="Times New Roman"/>
        </w:rPr>
        <w:fldChar w:fldCharType="separate"/>
      </w:r>
      <w:r w:rsidRPr="00C458F9">
        <w:rPr>
          <w:rFonts w:ascii="Times New Roman" w:hAnsi="Times New Roman" w:cs="Times New Roman"/>
          <w:noProof/>
        </w:rPr>
        <w:t>4</w:t>
      </w:r>
      <w:r w:rsidRPr="00C458F9">
        <w:rPr>
          <w:rFonts w:ascii="Times New Roman" w:hAnsi="Times New Roman" w:cs="Times New Roman"/>
        </w:rPr>
        <w:fldChar w:fldCharType="end"/>
      </w:r>
      <w:bookmarkEnd w:id="11"/>
      <w:r w:rsidRPr="00C458F9">
        <w:rPr>
          <w:rFonts w:ascii="Times New Roman" w:hAnsi="Times New Roman" w:cs="Times New Roman"/>
        </w:rPr>
        <w:t xml:space="preserve">. </w:t>
      </w:r>
      <w:r w:rsidR="00FD2E54">
        <w:rPr>
          <w:rFonts w:ascii="Times New Roman" w:hAnsi="Times New Roman" w:cs="Times New Roman"/>
        </w:rPr>
        <w:t>Scatter plots of o</w:t>
      </w:r>
      <w:r w:rsidRPr="00C458F9">
        <w:rPr>
          <w:rFonts w:ascii="Times New Roman" w:hAnsi="Times New Roman" w:cs="Times New Roman"/>
        </w:rPr>
        <w:t xml:space="preserve">bjective metrics </w:t>
      </w:r>
      <w:r w:rsidR="009D7DA0">
        <w:rPr>
          <w:rFonts w:ascii="Times New Roman" w:hAnsi="Times New Roman" w:cs="Times New Roman"/>
        </w:rPr>
        <w:t xml:space="preserve">vs. </w:t>
      </w:r>
      <w:r w:rsidRPr="00C458F9">
        <w:rPr>
          <w:rFonts w:ascii="Times New Roman" w:hAnsi="Times New Roman" w:cs="Times New Roman"/>
        </w:rPr>
        <w:t xml:space="preserve">MOS for all </w:t>
      </w:r>
      <w:r w:rsidR="00FD2E54">
        <w:rPr>
          <w:rFonts w:ascii="Times New Roman" w:hAnsi="Times New Roman" w:cs="Times New Roman"/>
        </w:rPr>
        <w:t xml:space="preserve">phase 1 </w:t>
      </w:r>
      <w:r w:rsidR="009D7DA0">
        <w:rPr>
          <w:rFonts w:ascii="Times New Roman" w:hAnsi="Times New Roman" w:cs="Times New Roman"/>
        </w:rPr>
        <w:t>test</w:t>
      </w:r>
      <w:r w:rsidRPr="00C458F9">
        <w:rPr>
          <w:rFonts w:ascii="Times New Roman" w:hAnsi="Times New Roman" w:cs="Times New Roman"/>
        </w:rPr>
        <w:t xml:space="preserve"> points</w:t>
      </w:r>
      <w:r w:rsidR="009D7DA0">
        <w:rPr>
          <w:rFonts w:ascii="Times New Roman" w:hAnsi="Times New Roman" w:cs="Times New Roman"/>
        </w:rPr>
        <w:t>: (a) PSNR-Y vs. MOS, (b) MS-SSIM-Y vs. MOS, (c) XPSNR-Y vs. MOS and (d) VMAF vs. MOS</w:t>
      </w:r>
    </w:p>
    <w:p w14:paraId="73E5E8FD" w14:textId="40F54E46" w:rsidR="009D7DA0" w:rsidRPr="00C458F9" w:rsidRDefault="002643CB" w:rsidP="009D7DA0">
      <w:pPr>
        <w:pStyle w:val="berschrift3"/>
        <w:rPr>
          <w:rFonts w:eastAsia="SimSun" w:cs="Times New Roman"/>
          <w:bCs/>
          <w:sz w:val="22"/>
          <w:szCs w:val="20"/>
          <w:lang w:eastAsia="zh-CN"/>
        </w:rPr>
      </w:pPr>
      <w:r w:rsidRPr="00C458F9">
        <w:rPr>
          <w:rFonts w:eastAsia="SimSun" w:cs="Times New Roman"/>
          <w:bCs/>
          <w:sz w:val="22"/>
          <w:szCs w:val="20"/>
          <w:lang w:eastAsia="zh-CN"/>
        </w:rPr>
        <w:t>Per-sequence plots of o</w:t>
      </w:r>
      <w:r w:rsidR="009D7DA0" w:rsidRPr="00C458F9">
        <w:rPr>
          <w:rFonts w:eastAsia="SimSun" w:cs="Times New Roman"/>
          <w:bCs/>
          <w:sz w:val="22"/>
          <w:szCs w:val="20"/>
          <w:lang w:eastAsia="zh-CN"/>
        </w:rPr>
        <w:t xml:space="preserve">bjective metrics vs. MOS </w:t>
      </w:r>
    </w:p>
    <w:p w14:paraId="5E7AA3AD" w14:textId="3DD769F3" w:rsidR="00794A0A" w:rsidRPr="002965CA" w:rsidRDefault="002643CB" w:rsidP="00794A0A">
      <w:pPr>
        <w:rPr>
          <w:lang w:eastAsia="zh-CN"/>
        </w:rPr>
      </w:pPr>
      <w:r w:rsidRPr="00C458F9">
        <w:rPr>
          <w:lang w:val="en-CA" w:eastAsia="zh-CN"/>
        </w:rPr>
        <w:fldChar w:fldCharType="begin"/>
      </w:r>
      <w:r w:rsidRPr="00C458F9">
        <w:rPr>
          <w:lang w:val="en-CA" w:eastAsia="zh-CN"/>
        </w:rPr>
        <w:instrText xml:space="preserve"> REF _Ref189582487 \h </w:instrText>
      </w:r>
      <w:r w:rsidR="00BC34E8">
        <w:rPr>
          <w:lang w:val="en-CA" w:eastAsia="zh-CN"/>
        </w:rPr>
        <w:instrText xml:space="preserve"> \* MERGEFORMAT </w:instrText>
      </w:r>
      <w:r w:rsidRPr="00C458F9">
        <w:rPr>
          <w:lang w:val="en-CA" w:eastAsia="zh-CN"/>
        </w:rPr>
      </w:r>
      <w:r w:rsidRPr="00C458F9">
        <w:rPr>
          <w:lang w:val="en-CA" w:eastAsia="zh-CN"/>
        </w:rPr>
        <w:fldChar w:fldCharType="separate"/>
      </w:r>
      <w:r w:rsidRPr="00C458F9">
        <w:rPr>
          <w:rFonts w:cs="Times New Roman"/>
        </w:rPr>
        <w:t xml:space="preserve">Figure </w:t>
      </w:r>
      <w:r w:rsidRPr="00C458F9">
        <w:rPr>
          <w:rFonts w:cs="Times New Roman"/>
          <w:noProof/>
        </w:rPr>
        <w:t>5</w:t>
      </w:r>
      <w:r w:rsidRPr="00C458F9">
        <w:rPr>
          <w:lang w:val="en-CA" w:eastAsia="zh-CN"/>
        </w:rPr>
        <w:fldChar w:fldCharType="end"/>
      </w:r>
      <w:r w:rsidRPr="00C458F9">
        <w:rPr>
          <w:lang w:val="en-CA" w:eastAsia="zh-CN"/>
        </w:rPr>
        <w:t xml:space="preserve"> to </w:t>
      </w:r>
      <w:r w:rsidRPr="00C458F9">
        <w:rPr>
          <w:lang w:val="en-CA" w:eastAsia="zh-CN"/>
        </w:rPr>
        <w:fldChar w:fldCharType="begin"/>
      </w:r>
      <w:r w:rsidRPr="00C458F9">
        <w:rPr>
          <w:lang w:val="en-CA" w:eastAsia="zh-CN"/>
        </w:rPr>
        <w:instrText xml:space="preserve"> REF _Ref189582493 \h </w:instrText>
      </w:r>
      <w:r w:rsidR="00BC34E8">
        <w:rPr>
          <w:lang w:val="en-CA" w:eastAsia="zh-CN"/>
        </w:rPr>
        <w:instrText xml:space="preserve"> \* MERGEFORMAT </w:instrText>
      </w:r>
      <w:r w:rsidRPr="00C458F9">
        <w:rPr>
          <w:lang w:val="en-CA" w:eastAsia="zh-CN"/>
        </w:rPr>
      </w:r>
      <w:r w:rsidRPr="00C458F9">
        <w:rPr>
          <w:lang w:val="en-CA" w:eastAsia="zh-CN"/>
        </w:rPr>
        <w:fldChar w:fldCharType="separate"/>
      </w:r>
      <w:r w:rsidRPr="00C458F9">
        <w:rPr>
          <w:rFonts w:cs="Times New Roman"/>
        </w:rPr>
        <w:t xml:space="preserve">Figure </w:t>
      </w:r>
      <w:r w:rsidRPr="00C458F9">
        <w:rPr>
          <w:rFonts w:cs="Times New Roman"/>
          <w:noProof/>
        </w:rPr>
        <w:t>12</w:t>
      </w:r>
      <w:r w:rsidRPr="00C458F9">
        <w:rPr>
          <w:lang w:val="en-CA" w:eastAsia="zh-CN"/>
        </w:rPr>
        <w:fldChar w:fldCharType="end"/>
      </w:r>
      <w:r w:rsidR="00794A0A" w:rsidRPr="002965CA">
        <w:rPr>
          <w:lang w:eastAsia="zh-CN"/>
        </w:rPr>
        <w:t xml:space="preserve"> </w:t>
      </w:r>
      <w:r w:rsidR="00651E36" w:rsidRPr="002965CA">
        <w:rPr>
          <w:lang w:eastAsia="zh-CN"/>
        </w:rPr>
        <w:t>provide the scatter plots of objective metrics over MOS for each of the phase 1 test s</w:t>
      </w:r>
      <w:r w:rsidR="00764939">
        <w:rPr>
          <w:lang w:eastAsia="zh-CN"/>
        </w:rPr>
        <w:t>e</w:t>
      </w:r>
      <w:r w:rsidR="00651E36" w:rsidRPr="002965CA">
        <w:rPr>
          <w:lang w:eastAsia="zh-CN"/>
        </w:rPr>
        <w:t>quence</w:t>
      </w:r>
      <w:r w:rsidR="00BC34E8" w:rsidRPr="002965CA">
        <w:rPr>
          <w:lang w:eastAsia="zh-CN"/>
        </w:rPr>
        <w:t xml:space="preserve">s, with subfigure (a) plotting PSNR-Y (orange) and MS-SSIM-Y (blue) over MOS, and subfigure (b) plotting XPSNR-Y (orange) and VMAF (blue) over MOS. </w:t>
      </w:r>
    </w:p>
    <w:p w14:paraId="21E602EF" w14:textId="08A1255D" w:rsidR="00794A0A" w:rsidRDefault="002965CA" w:rsidP="00794A0A">
      <w:pPr>
        <w:rPr>
          <w:lang w:val="de-DE" w:eastAsia="zh-CN"/>
        </w:rPr>
      </w:pPr>
      <w:r>
        <w:rPr>
          <w:noProof/>
          <w:lang w:val="de-DE" w:eastAsia="zh-CN"/>
        </w:rPr>
        <w:drawing>
          <wp:inline distT="0" distB="0" distL="0" distR="0" wp14:anchorId="6AF4FEBE" wp14:editId="33608E16">
            <wp:extent cx="2993390" cy="2390140"/>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val="de-DE" w:eastAsia="zh-CN"/>
        </w:rPr>
        <w:drawing>
          <wp:inline distT="0" distB="0" distL="0" distR="0" wp14:anchorId="4CBD1E56" wp14:editId="5FC71E35">
            <wp:extent cx="2993390" cy="2390140"/>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100B518F" w14:textId="77777777" w:rsidR="00794A0A" w:rsidRPr="00E46452" w:rsidRDefault="00794A0A" w:rsidP="00794A0A">
      <w:pPr>
        <w:rPr>
          <w:lang w:eastAsia="zh-CN"/>
        </w:rPr>
      </w:pPr>
      <w:r w:rsidRPr="00E46452">
        <w:rPr>
          <w:lang w:eastAsia="zh-CN"/>
        </w:rPr>
        <w:t xml:space="preserve">                                  (a)                                                                                   (b)</w:t>
      </w:r>
    </w:p>
    <w:p w14:paraId="2D1E88D8" w14:textId="6A6FC933" w:rsidR="009D7DA0" w:rsidRPr="000416CC" w:rsidRDefault="009D7DA0" w:rsidP="009D7DA0">
      <w:pPr>
        <w:pStyle w:val="Beschriftung"/>
        <w:spacing w:after="120"/>
        <w:jc w:val="center"/>
        <w:rPr>
          <w:rFonts w:ascii="Times New Roman" w:hAnsi="Times New Roman" w:cs="Times New Roman"/>
          <w:lang w:val="en-GB" w:eastAsia="zh-CN"/>
        </w:rPr>
      </w:pPr>
      <w:bookmarkStart w:id="12" w:name="_Ref189582487"/>
      <w:bookmarkStart w:id="13" w:name="_Ref189582480"/>
      <w:r w:rsidRPr="000416CC">
        <w:rPr>
          <w:rFonts w:ascii="Times New Roman" w:hAnsi="Times New Roman" w:cs="Times New Roman"/>
        </w:rPr>
        <w:t xml:space="preserve">Figure </w:t>
      </w:r>
      <w:r w:rsidRPr="000416CC">
        <w:rPr>
          <w:rFonts w:ascii="Times New Roman" w:hAnsi="Times New Roman" w:cs="Times New Roman"/>
        </w:rPr>
        <w:fldChar w:fldCharType="begin"/>
      </w:r>
      <w:r w:rsidRPr="000416CC">
        <w:rPr>
          <w:rFonts w:ascii="Times New Roman" w:hAnsi="Times New Roman" w:cs="Times New Roman"/>
        </w:rPr>
        <w:instrText xml:space="preserve"> SEQ Figure \* ARABIC </w:instrText>
      </w:r>
      <w:r w:rsidRPr="000416CC">
        <w:rPr>
          <w:rFonts w:ascii="Times New Roman" w:hAnsi="Times New Roman" w:cs="Times New Roman"/>
        </w:rPr>
        <w:fldChar w:fldCharType="separate"/>
      </w:r>
      <w:r w:rsidRPr="000416CC">
        <w:rPr>
          <w:rFonts w:ascii="Times New Roman" w:hAnsi="Times New Roman" w:cs="Times New Roman"/>
          <w:noProof/>
        </w:rPr>
        <w:t>5</w:t>
      </w:r>
      <w:r w:rsidRPr="000416CC">
        <w:rPr>
          <w:rFonts w:ascii="Times New Roman" w:hAnsi="Times New Roman" w:cs="Times New Roman"/>
        </w:rPr>
        <w:fldChar w:fldCharType="end"/>
      </w:r>
      <w:bookmarkEnd w:id="12"/>
      <w:r w:rsidRPr="000416CC">
        <w:rPr>
          <w:rFonts w:ascii="Times New Roman" w:hAnsi="Times New Roman" w:cs="Times New Roman"/>
        </w:rPr>
        <w:t xml:space="preserve">. </w:t>
      </w:r>
      <w:r w:rsidR="002643CB">
        <w:rPr>
          <w:rFonts w:ascii="Times New Roman" w:hAnsi="Times New Roman" w:cs="Times New Roman"/>
        </w:rPr>
        <w:t>Sequence “</w:t>
      </w:r>
      <w:proofErr w:type="spellStart"/>
      <w:r w:rsidRPr="009D7DA0">
        <w:rPr>
          <w:rFonts w:ascii="Times New Roman" w:hAnsi="Times New Roman" w:cs="Times New Roman"/>
        </w:rPr>
        <w:t>BasketballDrive</w:t>
      </w:r>
      <w:proofErr w:type="spellEnd"/>
      <w:r w:rsidR="002643CB">
        <w:rPr>
          <w:rFonts w:ascii="Times New Roman" w:hAnsi="Times New Roman" w:cs="Times New Roman"/>
        </w:rPr>
        <w:t>”</w:t>
      </w:r>
      <w:bookmarkEnd w:id="13"/>
    </w:p>
    <w:p w14:paraId="0D87391E" w14:textId="77777777" w:rsidR="00794A0A" w:rsidRPr="00C458F9" w:rsidRDefault="00794A0A" w:rsidP="00794A0A">
      <w:pPr>
        <w:rPr>
          <w:lang w:val="en-GB" w:eastAsia="zh-CN"/>
        </w:rPr>
      </w:pPr>
    </w:p>
    <w:p w14:paraId="17A6FF5B" w14:textId="5C2F166F" w:rsidR="00794A0A" w:rsidRPr="00E46452" w:rsidRDefault="00794A0A" w:rsidP="00794A0A">
      <w:pPr>
        <w:rPr>
          <w:lang w:eastAsia="zh-CN"/>
        </w:rPr>
      </w:pPr>
      <w:r w:rsidRPr="00E46452">
        <w:rPr>
          <w:lang w:eastAsia="zh-CN"/>
        </w:rPr>
        <w:lastRenderedPageBreak/>
        <w:t xml:space="preserve">                                                                </w:t>
      </w:r>
    </w:p>
    <w:p w14:paraId="7C9EF629" w14:textId="3A4CC48A" w:rsidR="00794A0A" w:rsidRDefault="002965CA" w:rsidP="00794A0A">
      <w:pPr>
        <w:rPr>
          <w:lang w:val="de-DE" w:eastAsia="zh-CN"/>
        </w:rPr>
      </w:pPr>
      <w:r>
        <w:rPr>
          <w:noProof/>
          <w:lang w:val="de-DE" w:eastAsia="zh-CN"/>
        </w:rPr>
        <w:drawing>
          <wp:inline distT="0" distB="0" distL="0" distR="0" wp14:anchorId="086702CC" wp14:editId="45C1BEE2">
            <wp:extent cx="2987040" cy="2390140"/>
            <wp:effectExtent l="0" t="0" r="381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87040" cy="2390140"/>
                    </a:xfrm>
                    <a:prstGeom prst="rect">
                      <a:avLst/>
                    </a:prstGeom>
                    <a:noFill/>
                  </pic:spPr>
                </pic:pic>
              </a:graphicData>
            </a:graphic>
          </wp:inline>
        </w:drawing>
      </w:r>
      <w:r>
        <w:rPr>
          <w:noProof/>
          <w:lang w:val="de-DE" w:eastAsia="zh-CN"/>
        </w:rPr>
        <w:drawing>
          <wp:inline distT="0" distB="0" distL="0" distR="0" wp14:anchorId="51BA5736" wp14:editId="63ACB76E">
            <wp:extent cx="2993390" cy="2390140"/>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79567442" w14:textId="77BA3996" w:rsidR="00794A0A" w:rsidRPr="000416CC" w:rsidRDefault="00794A0A" w:rsidP="00794A0A">
      <w:pPr>
        <w:rPr>
          <w:lang w:eastAsia="zh-CN"/>
        </w:rPr>
      </w:pPr>
      <w:r w:rsidRPr="000416CC">
        <w:rPr>
          <w:lang w:eastAsia="zh-CN"/>
        </w:rPr>
        <w:t xml:space="preserve">                                  (</w:t>
      </w:r>
      <w:r w:rsidR="002643CB">
        <w:rPr>
          <w:lang w:eastAsia="zh-CN"/>
        </w:rPr>
        <w:t>a</w:t>
      </w:r>
      <w:r w:rsidRPr="000416CC">
        <w:rPr>
          <w:lang w:eastAsia="zh-CN"/>
        </w:rPr>
        <w:t>)                                                                                   (</w:t>
      </w:r>
      <w:r w:rsidR="002643CB">
        <w:rPr>
          <w:lang w:eastAsia="zh-CN"/>
        </w:rPr>
        <w:t>b</w:t>
      </w:r>
      <w:r w:rsidRPr="000416CC">
        <w:rPr>
          <w:lang w:eastAsia="zh-CN"/>
        </w:rPr>
        <w:t>)</w:t>
      </w:r>
    </w:p>
    <w:p w14:paraId="04B70170" w14:textId="46D48312" w:rsidR="00794A0A" w:rsidRPr="00E46452" w:rsidRDefault="009D7DA0" w:rsidP="009D7DA0">
      <w:pPr>
        <w:jc w:val="center"/>
        <w:rPr>
          <w:sz w:val="20"/>
          <w:lang w:eastAsia="zh-CN"/>
        </w:rPr>
      </w:pPr>
      <w:r w:rsidRPr="00C458F9">
        <w:rPr>
          <w:rFonts w:cs="Times New Roman"/>
          <w:sz w:val="20"/>
        </w:rPr>
        <w:t xml:space="preserve">Figure </w:t>
      </w:r>
      <w:r w:rsidRPr="00C458F9">
        <w:rPr>
          <w:rFonts w:cs="Times New Roman"/>
          <w:sz w:val="20"/>
        </w:rPr>
        <w:fldChar w:fldCharType="begin"/>
      </w:r>
      <w:r w:rsidRPr="00C458F9">
        <w:rPr>
          <w:rFonts w:cs="Times New Roman"/>
          <w:sz w:val="20"/>
        </w:rPr>
        <w:instrText xml:space="preserve"> SEQ Figure \* ARABIC </w:instrText>
      </w:r>
      <w:r w:rsidRPr="00C458F9">
        <w:rPr>
          <w:rFonts w:cs="Times New Roman"/>
          <w:sz w:val="20"/>
        </w:rPr>
        <w:fldChar w:fldCharType="separate"/>
      </w:r>
      <w:r>
        <w:rPr>
          <w:rFonts w:cs="Times New Roman"/>
          <w:noProof/>
          <w:sz w:val="20"/>
        </w:rPr>
        <w:t>6</w:t>
      </w:r>
      <w:r w:rsidRPr="00C458F9">
        <w:rPr>
          <w:rFonts w:cs="Times New Roman"/>
          <w:sz w:val="20"/>
        </w:rPr>
        <w:fldChar w:fldCharType="end"/>
      </w:r>
      <w:r w:rsidRPr="00C458F9">
        <w:rPr>
          <w:rFonts w:cs="Times New Roman"/>
          <w:sz w:val="20"/>
        </w:rPr>
        <w:t xml:space="preserve">. </w:t>
      </w:r>
      <w:r w:rsidR="002643CB">
        <w:rPr>
          <w:rFonts w:cs="Times New Roman"/>
          <w:sz w:val="20"/>
        </w:rPr>
        <w:t>Sequence “</w:t>
      </w:r>
      <w:r w:rsidRPr="00E46452">
        <w:rPr>
          <w:sz w:val="20"/>
          <w:lang w:eastAsia="zh-CN"/>
        </w:rPr>
        <w:t>BGStatic2MovingOnePeople</w:t>
      </w:r>
      <w:r w:rsidR="002643CB">
        <w:rPr>
          <w:rFonts w:cs="Times New Roman"/>
          <w:sz w:val="20"/>
        </w:rPr>
        <w:t>”</w:t>
      </w:r>
    </w:p>
    <w:p w14:paraId="4C9B17AC" w14:textId="77777777" w:rsidR="002643CB" w:rsidRPr="00C458F9" w:rsidRDefault="002643CB" w:rsidP="00C458F9">
      <w:pPr>
        <w:jc w:val="center"/>
        <w:rPr>
          <w:sz w:val="20"/>
          <w:lang w:eastAsia="zh-CN"/>
        </w:rPr>
      </w:pPr>
    </w:p>
    <w:p w14:paraId="4AB204E4" w14:textId="77777777" w:rsidR="009D7DA0" w:rsidRDefault="00794A0A" w:rsidP="00794A0A">
      <w:pPr>
        <w:rPr>
          <w:lang w:eastAsia="zh-CN"/>
        </w:rPr>
      </w:pPr>
      <w:r w:rsidRPr="000416CC">
        <w:rPr>
          <w:lang w:eastAsia="zh-CN"/>
        </w:rPr>
        <w:t xml:space="preserve">                                                                            </w:t>
      </w:r>
    </w:p>
    <w:p w14:paraId="74C1A161" w14:textId="4B89AF1A" w:rsidR="00794A0A" w:rsidRPr="000416CC" w:rsidRDefault="002965CA" w:rsidP="00794A0A">
      <w:pPr>
        <w:rPr>
          <w:lang w:eastAsia="zh-CN"/>
        </w:rPr>
      </w:pPr>
      <w:r>
        <w:rPr>
          <w:noProof/>
          <w:lang w:eastAsia="zh-CN"/>
        </w:rPr>
        <w:drawing>
          <wp:inline distT="0" distB="0" distL="0" distR="0" wp14:anchorId="46399FAC" wp14:editId="7A721868">
            <wp:extent cx="2993390" cy="2390140"/>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eastAsia="zh-CN"/>
        </w:rPr>
        <w:drawing>
          <wp:inline distT="0" distB="0" distL="0" distR="0" wp14:anchorId="27E54A23" wp14:editId="3E0C1B0D">
            <wp:extent cx="2987040" cy="2383790"/>
            <wp:effectExtent l="0" t="0" r="381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987040" cy="2383790"/>
                    </a:xfrm>
                    <a:prstGeom prst="rect">
                      <a:avLst/>
                    </a:prstGeom>
                    <a:noFill/>
                  </pic:spPr>
                </pic:pic>
              </a:graphicData>
            </a:graphic>
          </wp:inline>
        </w:drawing>
      </w:r>
    </w:p>
    <w:p w14:paraId="4358E9BE" w14:textId="633B5E40" w:rsidR="00794A0A" w:rsidRPr="000416CC" w:rsidRDefault="00794A0A" w:rsidP="00794A0A">
      <w:pPr>
        <w:rPr>
          <w:lang w:eastAsia="zh-CN"/>
        </w:rPr>
      </w:pPr>
      <w:r w:rsidRPr="000416CC">
        <w:rPr>
          <w:lang w:eastAsia="zh-CN"/>
        </w:rPr>
        <w:t xml:space="preserve">                                  (</w:t>
      </w:r>
      <w:r w:rsidR="002643CB">
        <w:rPr>
          <w:lang w:eastAsia="zh-CN"/>
        </w:rPr>
        <w:t>a</w:t>
      </w:r>
      <w:r w:rsidRPr="000416CC">
        <w:rPr>
          <w:lang w:eastAsia="zh-CN"/>
        </w:rPr>
        <w:t>)                                                                                   (</w:t>
      </w:r>
      <w:r w:rsidR="002643CB">
        <w:rPr>
          <w:lang w:eastAsia="zh-CN"/>
        </w:rPr>
        <w:t>b</w:t>
      </w:r>
      <w:r w:rsidRPr="000416CC">
        <w:rPr>
          <w:lang w:eastAsia="zh-CN"/>
        </w:rPr>
        <w:t>)</w:t>
      </w:r>
    </w:p>
    <w:p w14:paraId="057A7492" w14:textId="0391B081" w:rsidR="009D7DA0" w:rsidRPr="000416CC" w:rsidRDefault="009D7DA0" w:rsidP="009D7DA0">
      <w:pPr>
        <w:jc w:val="center"/>
        <w:rPr>
          <w:sz w:val="20"/>
          <w:lang w:eastAsia="zh-CN"/>
        </w:rPr>
      </w:pPr>
      <w:r w:rsidRPr="000416CC">
        <w:rPr>
          <w:rFonts w:cs="Times New Roman"/>
          <w:sz w:val="20"/>
        </w:rPr>
        <w:t xml:space="preserve">Figure </w:t>
      </w:r>
      <w:r w:rsidRPr="000416CC">
        <w:rPr>
          <w:rFonts w:cs="Times New Roman"/>
          <w:sz w:val="20"/>
        </w:rPr>
        <w:fldChar w:fldCharType="begin"/>
      </w:r>
      <w:r w:rsidRPr="000416CC">
        <w:rPr>
          <w:rFonts w:cs="Times New Roman"/>
          <w:sz w:val="20"/>
        </w:rPr>
        <w:instrText xml:space="preserve"> SEQ Figure \* ARABIC </w:instrText>
      </w:r>
      <w:r w:rsidRPr="000416CC">
        <w:rPr>
          <w:rFonts w:cs="Times New Roman"/>
          <w:sz w:val="20"/>
        </w:rPr>
        <w:fldChar w:fldCharType="separate"/>
      </w:r>
      <w:r>
        <w:rPr>
          <w:rFonts w:cs="Times New Roman"/>
          <w:noProof/>
          <w:sz w:val="20"/>
        </w:rPr>
        <w:t>7</w:t>
      </w:r>
      <w:r w:rsidRPr="000416CC">
        <w:rPr>
          <w:rFonts w:cs="Times New Roman"/>
          <w:sz w:val="20"/>
        </w:rPr>
        <w:fldChar w:fldCharType="end"/>
      </w:r>
      <w:r w:rsidRPr="000416CC">
        <w:rPr>
          <w:rFonts w:cs="Times New Roman"/>
          <w:sz w:val="20"/>
        </w:rPr>
        <w:t xml:space="preserve">. </w:t>
      </w:r>
      <w:r w:rsidR="002643CB">
        <w:rPr>
          <w:rFonts w:cs="Times New Roman"/>
          <w:sz w:val="20"/>
        </w:rPr>
        <w:t>Sequence “</w:t>
      </w:r>
      <w:proofErr w:type="spellStart"/>
      <w:r w:rsidRPr="009D7DA0">
        <w:rPr>
          <w:rFonts w:cs="Times New Roman"/>
          <w:sz w:val="20"/>
        </w:rPr>
        <w:t>BQTerrace</w:t>
      </w:r>
      <w:proofErr w:type="spellEnd"/>
      <w:r w:rsidR="002643CB">
        <w:rPr>
          <w:rFonts w:cs="Times New Roman"/>
          <w:sz w:val="20"/>
        </w:rPr>
        <w:t>”</w:t>
      </w:r>
      <w:r w:rsidRPr="009D7DA0">
        <w:rPr>
          <w:rFonts w:cs="Times New Roman"/>
          <w:sz w:val="20"/>
        </w:rPr>
        <w:t xml:space="preserve"> </w:t>
      </w:r>
    </w:p>
    <w:p w14:paraId="450C0041" w14:textId="77777777" w:rsidR="00794A0A" w:rsidRPr="000416CC" w:rsidRDefault="00794A0A" w:rsidP="00794A0A">
      <w:pPr>
        <w:rPr>
          <w:lang w:eastAsia="zh-CN"/>
        </w:rPr>
      </w:pPr>
    </w:p>
    <w:p w14:paraId="71F3E613" w14:textId="77777777" w:rsidR="009D7DA0" w:rsidRDefault="00794A0A" w:rsidP="00794A0A">
      <w:pPr>
        <w:rPr>
          <w:lang w:eastAsia="zh-CN"/>
        </w:rPr>
      </w:pPr>
      <w:r w:rsidRPr="000416CC">
        <w:rPr>
          <w:lang w:eastAsia="zh-CN"/>
        </w:rPr>
        <w:t xml:space="preserve">                                                                           </w:t>
      </w:r>
    </w:p>
    <w:p w14:paraId="2197D1B4" w14:textId="79BBFB2C" w:rsidR="00794A0A" w:rsidRDefault="002965CA" w:rsidP="00794A0A">
      <w:pPr>
        <w:rPr>
          <w:lang w:val="de-DE" w:eastAsia="zh-CN"/>
        </w:rPr>
      </w:pPr>
      <w:r>
        <w:rPr>
          <w:noProof/>
          <w:lang w:val="de-DE" w:eastAsia="zh-CN"/>
        </w:rPr>
        <w:drawing>
          <wp:inline distT="0" distB="0" distL="0" distR="0" wp14:anchorId="11E90D89" wp14:editId="227F173F">
            <wp:extent cx="2993390" cy="2390140"/>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val="de-DE" w:eastAsia="zh-CN"/>
        </w:rPr>
        <w:drawing>
          <wp:inline distT="0" distB="0" distL="0" distR="0" wp14:anchorId="0DA1931C" wp14:editId="0DEDEA7D">
            <wp:extent cx="2993390" cy="239014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5854AE52" w14:textId="10A00157" w:rsidR="00794A0A" w:rsidRPr="00E46452" w:rsidRDefault="00794A0A" w:rsidP="00794A0A">
      <w:pPr>
        <w:rPr>
          <w:lang w:eastAsia="zh-CN"/>
        </w:rPr>
      </w:pPr>
      <w:r w:rsidRPr="00E46452">
        <w:rPr>
          <w:lang w:eastAsia="zh-CN"/>
        </w:rPr>
        <w:t xml:space="preserve">                                  (</w:t>
      </w:r>
      <w:r w:rsidR="002643CB" w:rsidRPr="00E46452">
        <w:rPr>
          <w:lang w:eastAsia="zh-CN"/>
        </w:rPr>
        <w:t>a</w:t>
      </w:r>
      <w:r w:rsidRPr="00E46452">
        <w:rPr>
          <w:lang w:eastAsia="zh-CN"/>
        </w:rPr>
        <w:t>)                                                                                   (</w:t>
      </w:r>
      <w:r w:rsidR="002643CB" w:rsidRPr="00E46452">
        <w:rPr>
          <w:lang w:eastAsia="zh-CN"/>
        </w:rPr>
        <w:t>b</w:t>
      </w:r>
      <w:r w:rsidRPr="00E46452">
        <w:rPr>
          <w:lang w:eastAsia="zh-CN"/>
        </w:rPr>
        <w:t>)</w:t>
      </w:r>
    </w:p>
    <w:p w14:paraId="17A9E6A3" w14:textId="345BE81E" w:rsidR="009D7DA0" w:rsidRPr="000416CC" w:rsidRDefault="009D7DA0" w:rsidP="009D7DA0">
      <w:pPr>
        <w:jc w:val="center"/>
        <w:rPr>
          <w:sz w:val="20"/>
          <w:lang w:eastAsia="zh-CN"/>
        </w:rPr>
      </w:pPr>
      <w:r w:rsidRPr="000416CC">
        <w:rPr>
          <w:rFonts w:cs="Times New Roman"/>
          <w:sz w:val="20"/>
        </w:rPr>
        <w:t xml:space="preserve">Figure </w:t>
      </w:r>
      <w:r w:rsidRPr="000416CC">
        <w:rPr>
          <w:rFonts w:cs="Times New Roman"/>
          <w:sz w:val="20"/>
        </w:rPr>
        <w:fldChar w:fldCharType="begin"/>
      </w:r>
      <w:r w:rsidRPr="000416CC">
        <w:rPr>
          <w:rFonts w:cs="Times New Roman"/>
          <w:sz w:val="20"/>
        </w:rPr>
        <w:instrText xml:space="preserve"> SEQ Figure \* ARABIC </w:instrText>
      </w:r>
      <w:r w:rsidRPr="000416CC">
        <w:rPr>
          <w:rFonts w:cs="Times New Roman"/>
          <w:sz w:val="20"/>
        </w:rPr>
        <w:fldChar w:fldCharType="separate"/>
      </w:r>
      <w:r>
        <w:rPr>
          <w:rFonts w:cs="Times New Roman"/>
          <w:noProof/>
          <w:sz w:val="20"/>
        </w:rPr>
        <w:t>8</w:t>
      </w:r>
      <w:r w:rsidRPr="000416CC">
        <w:rPr>
          <w:rFonts w:cs="Times New Roman"/>
          <w:sz w:val="20"/>
        </w:rPr>
        <w:fldChar w:fldCharType="end"/>
      </w:r>
      <w:r w:rsidRPr="000416CC">
        <w:rPr>
          <w:rFonts w:cs="Times New Roman"/>
          <w:sz w:val="20"/>
        </w:rPr>
        <w:t xml:space="preserve">. </w:t>
      </w:r>
      <w:r w:rsidR="002643CB">
        <w:rPr>
          <w:rFonts w:cs="Times New Roman"/>
          <w:sz w:val="20"/>
        </w:rPr>
        <w:t>Sequence “</w:t>
      </w:r>
      <w:r>
        <w:rPr>
          <w:rFonts w:cs="Times New Roman"/>
          <w:sz w:val="20"/>
        </w:rPr>
        <w:t>Cactus</w:t>
      </w:r>
      <w:r w:rsidR="002643CB">
        <w:rPr>
          <w:rFonts w:cs="Times New Roman"/>
          <w:sz w:val="20"/>
        </w:rPr>
        <w:t>”</w:t>
      </w:r>
      <w:r w:rsidRPr="009D7DA0">
        <w:rPr>
          <w:rFonts w:cs="Times New Roman"/>
          <w:sz w:val="20"/>
        </w:rPr>
        <w:t xml:space="preserve"> </w:t>
      </w:r>
    </w:p>
    <w:p w14:paraId="43B06804" w14:textId="77777777" w:rsidR="00794A0A" w:rsidRPr="00E46452" w:rsidRDefault="00794A0A" w:rsidP="00794A0A">
      <w:pPr>
        <w:rPr>
          <w:lang w:eastAsia="zh-CN"/>
        </w:rPr>
      </w:pPr>
    </w:p>
    <w:p w14:paraId="716AA65C" w14:textId="77777777" w:rsidR="009D7DA0" w:rsidRPr="00E46452" w:rsidRDefault="00794A0A" w:rsidP="00794A0A">
      <w:pPr>
        <w:rPr>
          <w:lang w:eastAsia="zh-CN"/>
        </w:rPr>
      </w:pPr>
      <w:r w:rsidRPr="00E46452">
        <w:rPr>
          <w:lang w:eastAsia="zh-CN"/>
        </w:rPr>
        <w:t xml:space="preserve">                                                                              </w:t>
      </w:r>
    </w:p>
    <w:p w14:paraId="5393EAAD" w14:textId="57922FA8" w:rsidR="00794A0A" w:rsidRDefault="002965CA" w:rsidP="00794A0A">
      <w:pPr>
        <w:rPr>
          <w:lang w:val="de-DE" w:eastAsia="zh-CN"/>
        </w:rPr>
      </w:pPr>
      <w:r>
        <w:rPr>
          <w:noProof/>
          <w:lang w:val="de-DE" w:eastAsia="zh-CN"/>
        </w:rPr>
        <w:lastRenderedPageBreak/>
        <w:drawing>
          <wp:inline distT="0" distB="0" distL="0" distR="0" wp14:anchorId="17E7E83E" wp14:editId="63348B67">
            <wp:extent cx="2993390" cy="2390140"/>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val="de-DE" w:eastAsia="zh-CN"/>
        </w:rPr>
        <w:drawing>
          <wp:inline distT="0" distB="0" distL="0" distR="0" wp14:anchorId="3FC18728" wp14:editId="605F325B">
            <wp:extent cx="2993390" cy="2390140"/>
            <wp:effectExtent l="0" t="0" r="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6C9EC8FC" w14:textId="4BB2D4FA" w:rsidR="00794A0A" w:rsidRPr="00E46452" w:rsidRDefault="00794A0A" w:rsidP="00794A0A">
      <w:pPr>
        <w:rPr>
          <w:lang w:eastAsia="zh-CN"/>
        </w:rPr>
      </w:pPr>
      <w:r w:rsidRPr="00E46452">
        <w:rPr>
          <w:lang w:eastAsia="zh-CN"/>
        </w:rPr>
        <w:t xml:space="preserve">                                  (</w:t>
      </w:r>
      <w:r w:rsidR="002643CB" w:rsidRPr="00E46452">
        <w:rPr>
          <w:lang w:eastAsia="zh-CN"/>
        </w:rPr>
        <w:t>a</w:t>
      </w:r>
      <w:r w:rsidRPr="00E46452">
        <w:rPr>
          <w:lang w:eastAsia="zh-CN"/>
        </w:rPr>
        <w:t>)                                                                                   (</w:t>
      </w:r>
      <w:r w:rsidR="002643CB" w:rsidRPr="00E46452">
        <w:rPr>
          <w:lang w:eastAsia="zh-CN"/>
        </w:rPr>
        <w:t>b</w:t>
      </w:r>
      <w:r w:rsidRPr="00E46452">
        <w:rPr>
          <w:lang w:eastAsia="zh-CN"/>
        </w:rPr>
        <w:t>)</w:t>
      </w:r>
    </w:p>
    <w:p w14:paraId="35F057BE" w14:textId="0C8C4759" w:rsidR="009D7DA0" w:rsidRPr="000416CC" w:rsidRDefault="009D7DA0" w:rsidP="009D7DA0">
      <w:pPr>
        <w:jc w:val="center"/>
        <w:rPr>
          <w:sz w:val="20"/>
          <w:lang w:eastAsia="zh-CN"/>
        </w:rPr>
      </w:pPr>
      <w:r w:rsidRPr="000416CC">
        <w:rPr>
          <w:rFonts w:cs="Times New Roman"/>
          <w:sz w:val="20"/>
        </w:rPr>
        <w:t xml:space="preserve">Figure </w:t>
      </w:r>
      <w:r w:rsidRPr="000416CC">
        <w:rPr>
          <w:rFonts w:cs="Times New Roman"/>
          <w:sz w:val="20"/>
        </w:rPr>
        <w:fldChar w:fldCharType="begin"/>
      </w:r>
      <w:r w:rsidRPr="000416CC">
        <w:rPr>
          <w:rFonts w:cs="Times New Roman"/>
          <w:sz w:val="20"/>
        </w:rPr>
        <w:instrText xml:space="preserve"> SEQ Figure \* ARABIC </w:instrText>
      </w:r>
      <w:r w:rsidRPr="000416CC">
        <w:rPr>
          <w:rFonts w:cs="Times New Roman"/>
          <w:sz w:val="20"/>
        </w:rPr>
        <w:fldChar w:fldCharType="separate"/>
      </w:r>
      <w:r>
        <w:rPr>
          <w:rFonts w:cs="Times New Roman"/>
          <w:noProof/>
          <w:sz w:val="20"/>
        </w:rPr>
        <w:t>9</w:t>
      </w:r>
      <w:r w:rsidRPr="000416CC">
        <w:rPr>
          <w:rFonts w:cs="Times New Roman"/>
          <w:sz w:val="20"/>
        </w:rPr>
        <w:fldChar w:fldCharType="end"/>
      </w:r>
      <w:r w:rsidRPr="000416CC">
        <w:rPr>
          <w:rFonts w:cs="Times New Roman"/>
          <w:sz w:val="20"/>
        </w:rPr>
        <w:t xml:space="preserve">. </w:t>
      </w:r>
      <w:r w:rsidR="002643CB">
        <w:rPr>
          <w:rFonts w:cs="Times New Roman"/>
          <w:sz w:val="20"/>
        </w:rPr>
        <w:t>Sequence “</w:t>
      </w:r>
      <w:r>
        <w:rPr>
          <w:rFonts w:cs="Times New Roman"/>
          <w:sz w:val="20"/>
        </w:rPr>
        <w:t>Fallout4</w:t>
      </w:r>
      <w:r w:rsidR="002643CB">
        <w:rPr>
          <w:rFonts w:cs="Times New Roman"/>
          <w:sz w:val="20"/>
        </w:rPr>
        <w:t>”</w:t>
      </w:r>
      <w:r w:rsidRPr="009D7DA0">
        <w:rPr>
          <w:rFonts w:cs="Times New Roman"/>
          <w:sz w:val="20"/>
        </w:rPr>
        <w:t xml:space="preserve"> </w:t>
      </w:r>
    </w:p>
    <w:p w14:paraId="3D13B6C6" w14:textId="77777777" w:rsidR="00794A0A" w:rsidRPr="00E46452" w:rsidRDefault="00794A0A" w:rsidP="00794A0A">
      <w:pPr>
        <w:rPr>
          <w:lang w:eastAsia="zh-CN"/>
        </w:rPr>
      </w:pPr>
    </w:p>
    <w:p w14:paraId="476850CA" w14:textId="19F04349" w:rsidR="00794A0A" w:rsidRPr="00E46452" w:rsidRDefault="00794A0A" w:rsidP="00794A0A">
      <w:pPr>
        <w:rPr>
          <w:lang w:eastAsia="zh-CN"/>
        </w:rPr>
      </w:pPr>
      <w:r w:rsidRPr="00E46452">
        <w:rPr>
          <w:lang w:eastAsia="zh-CN"/>
        </w:rPr>
        <w:t xml:space="preserve">                                                                          </w:t>
      </w:r>
    </w:p>
    <w:p w14:paraId="07F02D5A" w14:textId="571991AE" w:rsidR="00794A0A" w:rsidRDefault="002965CA" w:rsidP="00794A0A">
      <w:pPr>
        <w:rPr>
          <w:lang w:val="de-DE" w:eastAsia="zh-CN"/>
        </w:rPr>
      </w:pPr>
      <w:r>
        <w:rPr>
          <w:noProof/>
          <w:lang w:val="de-DE" w:eastAsia="zh-CN"/>
        </w:rPr>
        <w:drawing>
          <wp:inline distT="0" distB="0" distL="0" distR="0" wp14:anchorId="379C42FE" wp14:editId="6FBABF2E">
            <wp:extent cx="2987040" cy="2390140"/>
            <wp:effectExtent l="0" t="0" r="381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87040" cy="2390140"/>
                    </a:xfrm>
                    <a:prstGeom prst="rect">
                      <a:avLst/>
                    </a:prstGeom>
                    <a:noFill/>
                  </pic:spPr>
                </pic:pic>
              </a:graphicData>
            </a:graphic>
          </wp:inline>
        </w:drawing>
      </w:r>
      <w:r>
        <w:rPr>
          <w:noProof/>
          <w:lang w:val="de-DE" w:eastAsia="zh-CN"/>
        </w:rPr>
        <w:drawing>
          <wp:inline distT="0" distB="0" distL="0" distR="0" wp14:anchorId="64D8FA65" wp14:editId="61688218">
            <wp:extent cx="2993390" cy="2390140"/>
            <wp:effectExtent l="0" t="0" r="0" b="0"/>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2408929D" w14:textId="634E7C9D" w:rsidR="00794A0A" w:rsidRPr="00E46452" w:rsidRDefault="00794A0A" w:rsidP="00794A0A">
      <w:pPr>
        <w:rPr>
          <w:lang w:eastAsia="zh-CN"/>
        </w:rPr>
      </w:pPr>
      <w:r w:rsidRPr="00E46452">
        <w:rPr>
          <w:lang w:eastAsia="zh-CN"/>
        </w:rPr>
        <w:t xml:space="preserve">                                  (</w:t>
      </w:r>
      <w:r w:rsidR="002643CB" w:rsidRPr="00E46452">
        <w:rPr>
          <w:lang w:eastAsia="zh-CN"/>
        </w:rPr>
        <w:t>a</w:t>
      </w:r>
      <w:r w:rsidRPr="00E46452">
        <w:rPr>
          <w:lang w:eastAsia="zh-CN"/>
        </w:rPr>
        <w:t>)                                                                                   (</w:t>
      </w:r>
      <w:r w:rsidR="002643CB" w:rsidRPr="00E46452">
        <w:rPr>
          <w:lang w:eastAsia="zh-CN"/>
        </w:rPr>
        <w:t>b</w:t>
      </w:r>
      <w:r w:rsidRPr="00E46452">
        <w:rPr>
          <w:lang w:eastAsia="zh-CN"/>
        </w:rPr>
        <w:t>)</w:t>
      </w:r>
    </w:p>
    <w:p w14:paraId="237D1B86" w14:textId="52E47E5D" w:rsidR="009D7DA0" w:rsidRPr="000416CC" w:rsidRDefault="009D7DA0" w:rsidP="009D7DA0">
      <w:pPr>
        <w:jc w:val="center"/>
        <w:rPr>
          <w:sz w:val="20"/>
          <w:lang w:eastAsia="zh-CN"/>
        </w:rPr>
      </w:pPr>
      <w:r w:rsidRPr="000416CC">
        <w:rPr>
          <w:rFonts w:cs="Times New Roman"/>
          <w:sz w:val="20"/>
        </w:rPr>
        <w:t xml:space="preserve">Figure </w:t>
      </w:r>
      <w:r w:rsidRPr="000416CC">
        <w:rPr>
          <w:rFonts w:cs="Times New Roman"/>
          <w:sz w:val="20"/>
        </w:rPr>
        <w:fldChar w:fldCharType="begin"/>
      </w:r>
      <w:r w:rsidRPr="000416CC">
        <w:rPr>
          <w:rFonts w:cs="Times New Roman"/>
          <w:sz w:val="20"/>
        </w:rPr>
        <w:instrText xml:space="preserve"> SEQ Figure \* ARABIC </w:instrText>
      </w:r>
      <w:r w:rsidRPr="000416CC">
        <w:rPr>
          <w:rFonts w:cs="Times New Roman"/>
          <w:sz w:val="20"/>
        </w:rPr>
        <w:fldChar w:fldCharType="separate"/>
      </w:r>
      <w:r>
        <w:rPr>
          <w:rFonts w:cs="Times New Roman"/>
          <w:noProof/>
          <w:sz w:val="20"/>
        </w:rPr>
        <w:t>10</w:t>
      </w:r>
      <w:r w:rsidRPr="000416CC">
        <w:rPr>
          <w:rFonts w:cs="Times New Roman"/>
          <w:sz w:val="20"/>
        </w:rPr>
        <w:fldChar w:fldCharType="end"/>
      </w:r>
      <w:r w:rsidRPr="000416CC">
        <w:rPr>
          <w:rFonts w:cs="Times New Roman"/>
          <w:sz w:val="20"/>
        </w:rPr>
        <w:t xml:space="preserve">. </w:t>
      </w:r>
      <w:r w:rsidR="002643CB">
        <w:rPr>
          <w:rFonts w:cs="Times New Roman"/>
          <w:sz w:val="20"/>
        </w:rPr>
        <w:t>Sequence “</w:t>
      </w:r>
      <w:r>
        <w:rPr>
          <w:rFonts w:cs="Times New Roman"/>
          <w:sz w:val="20"/>
        </w:rPr>
        <w:t>Meridian2</w:t>
      </w:r>
      <w:r w:rsidR="002643CB">
        <w:rPr>
          <w:rFonts w:cs="Times New Roman"/>
          <w:sz w:val="20"/>
        </w:rPr>
        <w:t>”</w:t>
      </w:r>
      <w:r w:rsidRPr="009D7DA0">
        <w:rPr>
          <w:rFonts w:cs="Times New Roman"/>
          <w:sz w:val="20"/>
        </w:rPr>
        <w:t xml:space="preserve"> </w:t>
      </w:r>
    </w:p>
    <w:p w14:paraId="77ED5E5C" w14:textId="77777777" w:rsidR="00794A0A" w:rsidRPr="00E46452" w:rsidRDefault="00794A0A" w:rsidP="00794A0A">
      <w:pPr>
        <w:rPr>
          <w:lang w:eastAsia="zh-CN"/>
        </w:rPr>
      </w:pPr>
    </w:p>
    <w:p w14:paraId="3F2DA174" w14:textId="77777777" w:rsidR="009D7DA0" w:rsidRPr="00E46452" w:rsidRDefault="00794A0A" w:rsidP="00794A0A">
      <w:pPr>
        <w:rPr>
          <w:lang w:eastAsia="zh-CN"/>
        </w:rPr>
      </w:pPr>
      <w:r w:rsidRPr="00E46452">
        <w:rPr>
          <w:lang w:eastAsia="zh-CN"/>
        </w:rPr>
        <w:t xml:space="preserve">                                                                         </w:t>
      </w:r>
    </w:p>
    <w:p w14:paraId="1929DFFD" w14:textId="7879D540" w:rsidR="00794A0A" w:rsidRDefault="002965CA" w:rsidP="00794A0A">
      <w:pPr>
        <w:rPr>
          <w:lang w:val="de-DE" w:eastAsia="zh-CN"/>
        </w:rPr>
      </w:pPr>
      <w:r>
        <w:rPr>
          <w:noProof/>
          <w:lang w:val="de-DE" w:eastAsia="zh-CN"/>
        </w:rPr>
        <w:drawing>
          <wp:inline distT="0" distB="0" distL="0" distR="0" wp14:anchorId="18ABF4C7" wp14:editId="2FCA960B">
            <wp:extent cx="2993390" cy="2390140"/>
            <wp:effectExtent l="0" t="0" r="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val="de-DE" w:eastAsia="zh-CN"/>
        </w:rPr>
        <w:drawing>
          <wp:inline distT="0" distB="0" distL="0" distR="0" wp14:anchorId="72340548" wp14:editId="35D0F979">
            <wp:extent cx="2993390" cy="2390140"/>
            <wp:effectExtent l="0" t="0" r="0"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76829AFD" w14:textId="3F4896DE" w:rsidR="00794A0A" w:rsidRPr="00E46452" w:rsidRDefault="00794A0A" w:rsidP="00794A0A">
      <w:pPr>
        <w:rPr>
          <w:lang w:eastAsia="zh-CN"/>
        </w:rPr>
      </w:pPr>
      <w:r w:rsidRPr="00E46452">
        <w:rPr>
          <w:lang w:eastAsia="zh-CN"/>
        </w:rPr>
        <w:t xml:space="preserve">                                  (</w:t>
      </w:r>
      <w:r w:rsidR="002643CB" w:rsidRPr="00E46452">
        <w:rPr>
          <w:lang w:eastAsia="zh-CN"/>
        </w:rPr>
        <w:t>a</w:t>
      </w:r>
      <w:r w:rsidRPr="00E46452">
        <w:rPr>
          <w:lang w:eastAsia="zh-CN"/>
        </w:rPr>
        <w:t>)                                                                                   (</w:t>
      </w:r>
      <w:r w:rsidR="002643CB" w:rsidRPr="00E46452">
        <w:rPr>
          <w:lang w:eastAsia="zh-CN"/>
        </w:rPr>
        <w:t>b</w:t>
      </w:r>
      <w:r w:rsidRPr="00E46452">
        <w:rPr>
          <w:lang w:eastAsia="zh-CN"/>
        </w:rPr>
        <w:t>)</w:t>
      </w:r>
    </w:p>
    <w:p w14:paraId="2D998159" w14:textId="65489C67" w:rsidR="009D7DA0" w:rsidRPr="000416CC" w:rsidRDefault="009D7DA0" w:rsidP="009D7DA0">
      <w:pPr>
        <w:jc w:val="center"/>
        <w:rPr>
          <w:sz w:val="20"/>
          <w:lang w:eastAsia="zh-CN"/>
        </w:rPr>
      </w:pPr>
      <w:r w:rsidRPr="000416CC">
        <w:rPr>
          <w:rFonts w:cs="Times New Roman"/>
          <w:sz w:val="20"/>
        </w:rPr>
        <w:t xml:space="preserve">Figure </w:t>
      </w:r>
      <w:r w:rsidRPr="000416CC">
        <w:rPr>
          <w:rFonts w:cs="Times New Roman"/>
          <w:sz w:val="20"/>
        </w:rPr>
        <w:fldChar w:fldCharType="begin"/>
      </w:r>
      <w:r w:rsidRPr="000416CC">
        <w:rPr>
          <w:rFonts w:cs="Times New Roman"/>
          <w:sz w:val="20"/>
        </w:rPr>
        <w:instrText xml:space="preserve"> SEQ Figure \* ARABIC </w:instrText>
      </w:r>
      <w:r w:rsidRPr="000416CC">
        <w:rPr>
          <w:rFonts w:cs="Times New Roman"/>
          <w:sz w:val="20"/>
        </w:rPr>
        <w:fldChar w:fldCharType="separate"/>
      </w:r>
      <w:r>
        <w:rPr>
          <w:rFonts w:cs="Times New Roman"/>
          <w:noProof/>
          <w:sz w:val="20"/>
        </w:rPr>
        <w:t>11</w:t>
      </w:r>
      <w:r w:rsidRPr="000416CC">
        <w:rPr>
          <w:rFonts w:cs="Times New Roman"/>
          <w:sz w:val="20"/>
        </w:rPr>
        <w:fldChar w:fldCharType="end"/>
      </w:r>
      <w:r w:rsidRPr="000416CC">
        <w:rPr>
          <w:rFonts w:cs="Times New Roman"/>
          <w:sz w:val="20"/>
        </w:rPr>
        <w:t xml:space="preserve">. </w:t>
      </w:r>
      <w:r w:rsidR="002643CB">
        <w:rPr>
          <w:rFonts w:cs="Times New Roman"/>
          <w:sz w:val="20"/>
        </w:rPr>
        <w:t>Sequence “</w:t>
      </w:r>
      <w:proofErr w:type="spellStart"/>
      <w:r>
        <w:rPr>
          <w:rFonts w:cs="Times New Roman"/>
          <w:sz w:val="20"/>
        </w:rPr>
        <w:t>RitualDance</w:t>
      </w:r>
      <w:proofErr w:type="spellEnd"/>
      <w:r w:rsidR="002643CB">
        <w:rPr>
          <w:rFonts w:cs="Times New Roman"/>
          <w:sz w:val="20"/>
        </w:rPr>
        <w:t>”</w:t>
      </w:r>
      <w:r w:rsidRPr="009D7DA0">
        <w:rPr>
          <w:rFonts w:cs="Times New Roman"/>
          <w:sz w:val="20"/>
        </w:rPr>
        <w:t xml:space="preserve"> </w:t>
      </w:r>
    </w:p>
    <w:p w14:paraId="0B80D0F4" w14:textId="77777777" w:rsidR="00794A0A" w:rsidRPr="00E46452" w:rsidRDefault="00794A0A" w:rsidP="00794A0A">
      <w:pPr>
        <w:rPr>
          <w:lang w:eastAsia="zh-CN"/>
        </w:rPr>
      </w:pPr>
    </w:p>
    <w:p w14:paraId="0E77588E" w14:textId="77777777" w:rsidR="002643CB" w:rsidRPr="00E46452" w:rsidRDefault="00794A0A" w:rsidP="00794A0A">
      <w:pPr>
        <w:rPr>
          <w:lang w:eastAsia="zh-CN"/>
        </w:rPr>
      </w:pPr>
      <w:r w:rsidRPr="00E46452">
        <w:rPr>
          <w:lang w:eastAsia="zh-CN"/>
        </w:rPr>
        <w:t xml:space="preserve">                                                                              </w:t>
      </w:r>
    </w:p>
    <w:p w14:paraId="74B155BC" w14:textId="19DA6113" w:rsidR="00794A0A" w:rsidRDefault="002965CA" w:rsidP="00794A0A">
      <w:pPr>
        <w:rPr>
          <w:lang w:val="de-DE" w:eastAsia="zh-CN"/>
        </w:rPr>
      </w:pPr>
      <w:r>
        <w:rPr>
          <w:noProof/>
          <w:lang w:val="de-DE" w:eastAsia="zh-CN"/>
        </w:rPr>
        <w:lastRenderedPageBreak/>
        <w:drawing>
          <wp:inline distT="0" distB="0" distL="0" distR="0" wp14:anchorId="64FD29A2" wp14:editId="328CD39A">
            <wp:extent cx="2993390" cy="2390140"/>
            <wp:effectExtent l="0" t="0" r="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r>
        <w:rPr>
          <w:noProof/>
          <w:lang w:val="de-DE" w:eastAsia="zh-CN"/>
        </w:rPr>
        <w:drawing>
          <wp:inline distT="0" distB="0" distL="0" distR="0" wp14:anchorId="14B5841D" wp14:editId="668ABA06">
            <wp:extent cx="2993390" cy="2390140"/>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993390" cy="2390140"/>
                    </a:xfrm>
                    <a:prstGeom prst="rect">
                      <a:avLst/>
                    </a:prstGeom>
                    <a:noFill/>
                  </pic:spPr>
                </pic:pic>
              </a:graphicData>
            </a:graphic>
          </wp:inline>
        </w:drawing>
      </w:r>
    </w:p>
    <w:p w14:paraId="5232F3CC" w14:textId="77777777" w:rsidR="00794A0A" w:rsidRPr="00C458F9" w:rsidRDefault="00794A0A" w:rsidP="00794A0A">
      <w:pPr>
        <w:rPr>
          <w:rFonts w:cs="Times New Roman"/>
          <w:lang w:eastAsia="zh-CN"/>
        </w:rPr>
      </w:pPr>
      <w:r w:rsidRPr="00794A0A">
        <w:rPr>
          <w:rFonts w:cs="Times New Roman"/>
          <w:lang w:eastAsia="zh-CN"/>
        </w:rPr>
        <w:t xml:space="preserve">                                  (a)                                                                                   (b)</w:t>
      </w:r>
      <w:r w:rsidRPr="00C458F9">
        <w:rPr>
          <w:rFonts w:cs="Times New Roman"/>
          <w:lang w:eastAsia="zh-CN"/>
        </w:rPr>
        <w:t xml:space="preserve"> </w:t>
      </w:r>
    </w:p>
    <w:p w14:paraId="07BFC589" w14:textId="513E60E8" w:rsidR="00794A0A" w:rsidRDefault="00794A0A" w:rsidP="00794A0A">
      <w:pPr>
        <w:pStyle w:val="Beschriftung"/>
        <w:spacing w:after="120"/>
        <w:jc w:val="center"/>
        <w:rPr>
          <w:rFonts w:ascii="Times New Roman" w:hAnsi="Times New Roman" w:cs="Times New Roman"/>
        </w:rPr>
      </w:pPr>
      <w:bookmarkStart w:id="14" w:name="_Ref189582493"/>
      <w:r w:rsidRPr="00C458F9">
        <w:rPr>
          <w:rFonts w:ascii="Times New Roman" w:hAnsi="Times New Roman" w:cs="Times New Roman"/>
        </w:rPr>
        <w:t xml:space="preserve">Figure </w:t>
      </w:r>
      <w:r w:rsidRPr="00C458F9">
        <w:rPr>
          <w:rFonts w:ascii="Times New Roman" w:hAnsi="Times New Roman" w:cs="Times New Roman"/>
        </w:rPr>
        <w:fldChar w:fldCharType="begin"/>
      </w:r>
      <w:r w:rsidRPr="00C458F9">
        <w:rPr>
          <w:rFonts w:ascii="Times New Roman" w:hAnsi="Times New Roman" w:cs="Times New Roman"/>
        </w:rPr>
        <w:instrText xml:space="preserve"> SEQ Figure \* ARABIC </w:instrText>
      </w:r>
      <w:r w:rsidRPr="00C458F9">
        <w:rPr>
          <w:rFonts w:ascii="Times New Roman" w:hAnsi="Times New Roman" w:cs="Times New Roman"/>
        </w:rPr>
        <w:fldChar w:fldCharType="separate"/>
      </w:r>
      <w:r w:rsidR="002643CB">
        <w:rPr>
          <w:rFonts w:ascii="Times New Roman" w:hAnsi="Times New Roman" w:cs="Times New Roman"/>
          <w:noProof/>
        </w:rPr>
        <w:t>12</w:t>
      </w:r>
      <w:r w:rsidRPr="00C458F9">
        <w:rPr>
          <w:rFonts w:ascii="Times New Roman" w:hAnsi="Times New Roman" w:cs="Times New Roman"/>
        </w:rPr>
        <w:fldChar w:fldCharType="end"/>
      </w:r>
      <w:bookmarkEnd w:id="14"/>
      <w:r w:rsidRPr="00C458F9">
        <w:rPr>
          <w:rFonts w:ascii="Times New Roman" w:hAnsi="Times New Roman" w:cs="Times New Roman"/>
        </w:rPr>
        <w:t xml:space="preserve">. </w:t>
      </w:r>
      <w:r w:rsidR="002643CB">
        <w:rPr>
          <w:rFonts w:ascii="Times New Roman" w:hAnsi="Times New Roman" w:cs="Times New Roman"/>
        </w:rPr>
        <w:t>Sequence “Stem”</w:t>
      </w:r>
    </w:p>
    <w:p w14:paraId="5A523BFF" w14:textId="7CE638FF" w:rsidR="00B11A9D" w:rsidRPr="00024566" w:rsidRDefault="00B11A9D" w:rsidP="00B11A9D">
      <w:pPr>
        <w:pStyle w:val="berschrift3"/>
        <w:rPr>
          <w:rFonts w:eastAsia="SimSun" w:cs="Times New Roman"/>
          <w:bCs/>
          <w:sz w:val="22"/>
          <w:szCs w:val="20"/>
          <w:lang w:eastAsia="zh-CN"/>
        </w:rPr>
      </w:pPr>
      <w:r>
        <w:rPr>
          <w:rFonts w:eastAsia="SimSun" w:cs="Times New Roman"/>
          <w:bCs/>
          <w:sz w:val="22"/>
          <w:szCs w:val="20"/>
          <w:lang w:eastAsia="zh-CN"/>
        </w:rPr>
        <w:t>Correlation study</w:t>
      </w:r>
    </w:p>
    <w:p w14:paraId="611872F4" w14:textId="76EE47E2" w:rsidR="00B11A9D" w:rsidRDefault="00B11A9D" w:rsidP="00B11A9D"/>
    <w:p w14:paraId="2E489FF0" w14:textId="0A6F96E8" w:rsidR="00B11A9D" w:rsidRDefault="00B11A9D" w:rsidP="003604F5">
      <w:pPr>
        <w:spacing w:after="120"/>
        <w:jc w:val="both"/>
      </w:pPr>
      <w:r>
        <w:t xml:space="preserve">Correlation study between the </w:t>
      </w:r>
      <w:r w:rsidR="00F54933">
        <w:t>various</w:t>
      </w:r>
      <w:r>
        <w:t xml:space="preserve"> objective </w:t>
      </w:r>
      <w:r w:rsidR="00F54933">
        <w:t xml:space="preserve">quality metrics </w:t>
      </w:r>
      <w:r>
        <w:t xml:space="preserve">and subjective MOS in </w:t>
      </w:r>
      <w:r w:rsidR="00F54933">
        <w:t xml:space="preserve">CVQM HD </w:t>
      </w:r>
      <w:r>
        <w:t>has been conducted</w:t>
      </w:r>
      <w:r w:rsidR="00F54933">
        <w:t xml:space="preserve"> in</w:t>
      </w:r>
      <w:r>
        <w:t xml:space="preserve"> </w:t>
      </w:r>
      <w:r>
        <w:fldChar w:fldCharType="begin"/>
      </w:r>
      <w:r>
        <w:instrText xml:space="preserve"> REF _Ref205902476 \r \h </w:instrText>
      </w:r>
      <w:r>
        <w:fldChar w:fldCharType="separate"/>
      </w:r>
      <w:r>
        <w:t>[22]</w:t>
      </w:r>
      <w:r>
        <w:fldChar w:fldCharType="end"/>
      </w:r>
      <w:r>
        <w:t>.</w:t>
      </w:r>
      <w:r w:rsidR="00F54933">
        <w:t xml:space="preserve"> For PSNR</w:t>
      </w:r>
      <w:r w:rsidR="001859C6">
        <w:t xml:space="preserve">, </w:t>
      </w:r>
      <w:r w:rsidR="00F56A5D">
        <w:t xml:space="preserve">XPSNR and </w:t>
      </w:r>
      <w:r w:rsidR="001859C6">
        <w:t>MS-SSIM</w:t>
      </w:r>
      <w:r w:rsidR="00F54933">
        <w:t xml:space="preserve">, the values of (Y, U, V) components are averaged together using weighting factor of (6,1, 1), as </w:t>
      </w:r>
      <w:r w:rsidR="00F56A5D">
        <w:t>in the following equation</w:t>
      </w:r>
      <w:r w:rsidR="00F54933">
        <w:t>; for VMAF, only the Y component is used.</w:t>
      </w:r>
    </w:p>
    <w:p w14:paraId="64989677" w14:textId="77777777" w:rsidR="00B11A9D" w:rsidRDefault="00B11A9D" w:rsidP="00B11A9D">
      <w:pPr>
        <w:rPr>
          <w:lang w:val="en-CA" w:eastAsia="zh-CN"/>
        </w:rPr>
      </w:pPr>
      <m:oMathPara>
        <m:oMath>
          <m:r>
            <w:rPr>
              <w:rFonts w:ascii="Cambria Math" w:hAnsi="Cambria Math"/>
              <w:lang w:val="en-CA"/>
            </w:rPr>
            <m:t xml:space="preserve">YUV= </m:t>
          </m:r>
          <m:f>
            <m:fPr>
              <m:ctrlPr>
                <w:rPr>
                  <w:rFonts w:ascii="Cambria Math" w:hAnsi="Cambria Math"/>
                  <w:i/>
                  <w:lang w:val="en-CA"/>
                </w:rPr>
              </m:ctrlPr>
            </m:fPr>
            <m:num>
              <m:r>
                <w:rPr>
                  <w:rFonts w:ascii="Cambria Math" w:hAnsi="Cambria Math"/>
                  <w:lang w:val="en-CA"/>
                </w:rPr>
                <m:t xml:space="preserve">6*Y+U+V </m:t>
              </m:r>
            </m:num>
            <m:den>
              <m:r>
                <w:rPr>
                  <w:rFonts w:ascii="Cambria Math" w:hAnsi="Cambria Math"/>
                  <w:lang w:val="en-CA"/>
                </w:rPr>
                <m:t>8</m:t>
              </m:r>
            </m:den>
          </m:f>
        </m:oMath>
      </m:oMathPara>
    </w:p>
    <w:p w14:paraId="45361495" w14:textId="6CE82474" w:rsidR="00F54933" w:rsidRDefault="00F54933" w:rsidP="003604F5">
      <w:pPr>
        <w:jc w:val="both"/>
        <w:rPr>
          <w:rFonts w:eastAsia="华光中圆_CNKI"/>
          <w:color w:val="101214"/>
          <w:shd w:val="clear" w:color="auto" w:fill="FFFFFF"/>
        </w:rPr>
      </w:pPr>
      <w:r>
        <w:rPr>
          <w:lang w:val="en-CA" w:eastAsia="zh-CN"/>
        </w:rPr>
        <w:fldChar w:fldCharType="begin"/>
      </w:r>
      <w:r>
        <w:rPr>
          <w:lang w:val="en-CA" w:eastAsia="zh-CN"/>
        </w:rPr>
        <w:instrText xml:space="preserve"> REF _Ref147753681 \h </w:instrText>
      </w:r>
      <w:r>
        <w:rPr>
          <w:lang w:val="en-CA" w:eastAsia="zh-CN"/>
        </w:rPr>
      </w:r>
      <w:r>
        <w:rPr>
          <w:lang w:val="en-CA" w:eastAsia="zh-CN"/>
        </w:rPr>
        <w:fldChar w:fldCharType="separate"/>
      </w:r>
      <w:r w:rsidRPr="002C6A89">
        <w:rPr>
          <w:rFonts w:cs="Times New Roman"/>
        </w:rPr>
        <w:t xml:space="preserve">Table </w:t>
      </w:r>
      <w:r>
        <w:rPr>
          <w:rFonts w:cs="Times New Roman"/>
          <w:noProof/>
        </w:rPr>
        <w:t>1</w:t>
      </w:r>
      <w:r w:rsidRPr="002C6A89">
        <w:rPr>
          <w:rFonts w:cs="Times New Roman"/>
        </w:rPr>
        <w:t xml:space="preserve"> </w:t>
      </w:r>
      <w:r>
        <w:rPr>
          <w:lang w:val="en-CA" w:eastAsia="zh-CN"/>
        </w:rPr>
        <w:fldChar w:fldCharType="end"/>
      </w:r>
      <w:r>
        <w:rPr>
          <w:lang w:val="en-CA" w:eastAsia="zh-CN"/>
        </w:rPr>
        <w:t xml:space="preserve"> presents the overall correlations of </w:t>
      </w:r>
      <w:r w:rsidR="00340853">
        <w:rPr>
          <w:lang w:val="en-CA" w:eastAsia="zh-CN"/>
        </w:rPr>
        <w:t xml:space="preserve">each of the </w:t>
      </w:r>
      <w:r w:rsidR="00F56A5D">
        <w:rPr>
          <w:lang w:val="en-CA" w:eastAsia="zh-CN"/>
        </w:rPr>
        <w:t>four</w:t>
      </w:r>
      <w:r>
        <w:rPr>
          <w:lang w:val="en-CA" w:eastAsia="zh-CN"/>
        </w:rPr>
        <w:t xml:space="preserve"> objective metrics with </w:t>
      </w:r>
      <w:r w:rsidR="00340853">
        <w:rPr>
          <w:lang w:val="en-CA" w:eastAsia="zh-CN"/>
        </w:rPr>
        <w:t xml:space="preserve">the </w:t>
      </w:r>
      <w:r>
        <w:rPr>
          <w:lang w:val="en-CA" w:eastAsia="zh-CN"/>
        </w:rPr>
        <w:t xml:space="preserve">MOS for the </w:t>
      </w:r>
      <w:r w:rsidR="00F56A5D">
        <w:rPr>
          <w:lang w:val="en-CA" w:eastAsia="zh-CN"/>
        </w:rPr>
        <w:t xml:space="preserve">CVQM </w:t>
      </w:r>
      <w:r>
        <w:rPr>
          <w:lang w:val="en-CA" w:eastAsia="zh-CN"/>
        </w:rPr>
        <w:t xml:space="preserve">HD sequences. As indicated in the table, VMAF demonstrates the strongest correlation with </w:t>
      </w:r>
      <w:r w:rsidR="00340853">
        <w:rPr>
          <w:lang w:val="en-CA" w:eastAsia="zh-CN"/>
        </w:rPr>
        <w:t xml:space="preserve">the </w:t>
      </w:r>
      <w:r>
        <w:rPr>
          <w:lang w:val="en-CA" w:eastAsia="zh-CN"/>
        </w:rPr>
        <w:t>MOS based on both the Pearson product-moment correlation coefficient and Spearman</w:t>
      </w:r>
      <w:r w:rsidR="00F56A5D">
        <w:rPr>
          <w:lang w:val="en-CA" w:eastAsia="zh-CN"/>
        </w:rPr>
        <w:t>’</w:t>
      </w:r>
      <w:r>
        <w:rPr>
          <w:lang w:val="en-CA" w:eastAsia="zh-CN"/>
        </w:rPr>
        <w:t xml:space="preserve">s rank correlation coefficient. </w:t>
      </w:r>
      <w:r w:rsidR="00F56A5D">
        <w:rPr>
          <w:rFonts w:eastAsia="华光中圆_CNKI"/>
          <w:color w:val="101214"/>
          <w:shd w:val="clear" w:color="auto" w:fill="FFFFFF"/>
          <w:lang w:val="en-CA"/>
        </w:rPr>
        <w:t>Further,</w:t>
      </w:r>
      <w:r>
        <w:rPr>
          <w:rFonts w:eastAsia="华光中圆_CNKI"/>
          <w:color w:val="101214"/>
          <w:shd w:val="clear" w:color="auto" w:fill="FFFFFF"/>
        </w:rPr>
        <w:t xml:space="preserve"> it was observed that several high bit</w:t>
      </w:r>
      <w:r w:rsidR="00F56A5D">
        <w:rPr>
          <w:rFonts w:eastAsia="华光中圆_CNKI"/>
          <w:color w:val="101214"/>
          <w:shd w:val="clear" w:color="auto" w:fill="FFFFFF"/>
        </w:rPr>
        <w:t xml:space="preserve"> </w:t>
      </w:r>
      <w:r>
        <w:rPr>
          <w:rFonts w:eastAsia="华光中圆_CNKI"/>
          <w:color w:val="101214"/>
          <w:shd w:val="clear" w:color="auto" w:fill="FFFFFF"/>
        </w:rPr>
        <w:t xml:space="preserve">rate points </w:t>
      </w:r>
      <w:r w:rsidR="00F56A5D">
        <w:rPr>
          <w:rFonts w:eastAsia="华光中圆_CNKI"/>
          <w:color w:val="101214"/>
          <w:shd w:val="clear" w:color="auto" w:fill="FFFFFF"/>
        </w:rPr>
        <w:t xml:space="preserve">in CVQM HD </w:t>
      </w:r>
      <w:r>
        <w:rPr>
          <w:rFonts w:eastAsia="华光中圆_CNKI"/>
          <w:color w:val="101214"/>
          <w:shd w:val="clear" w:color="auto" w:fill="FFFFFF"/>
        </w:rPr>
        <w:t>surpass the bit</w:t>
      </w:r>
      <w:r w:rsidR="00F56A5D">
        <w:rPr>
          <w:rFonts w:eastAsia="华光中圆_CNKI"/>
          <w:color w:val="101214"/>
          <w:shd w:val="clear" w:color="auto" w:fill="FFFFFF"/>
        </w:rPr>
        <w:t xml:space="preserve"> </w:t>
      </w:r>
      <w:r>
        <w:rPr>
          <w:rFonts w:eastAsia="华光中圆_CNKI"/>
          <w:color w:val="101214"/>
          <w:shd w:val="clear" w:color="auto" w:fill="FFFFFF"/>
        </w:rPr>
        <w:t>rate</w:t>
      </w:r>
      <w:r w:rsidR="00F56A5D">
        <w:rPr>
          <w:rFonts w:eastAsia="华光中圆_CNKI"/>
          <w:color w:val="101214"/>
          <w:shd w:val="clear" w:color="auto" w:fill="FFFFFF"/>
        </w:rPr>
        <w:t>s</w:t>
      </w:r>
      <w:r>
        <w:rPr>
          <w:rFonts w:eastAsia="华光中圆_CNKI"/>
          <w:color w:val="101214"/>
          <w:shd w:val="clear" w:color="auto" w:fill="FFFFFF"/>
        </w:rPr>
        <w:t xml:space="preserve"> for HD resolution</w:t>
      </w:r>
      <w:r w:rsidR="00F56A5D">
        <w:rPr>
          <w:rFonts w:eastAsia="华光中圆_CNKI"/>
          <w:color w:val="101214"/>
          <w:shd w:val="clear" w:color="auto" w:fill="FFFFFF"/>
        </w:rPr>
        <w:t xml:space="preserve"> video in practical applications</w:t>
      </w:r>
      <w:r>
        <w:rPr>
          <w:rFonts w:eastAsia="华光中圆_CNKI"/>
          <w:color w:val="101214"/>
          <w:shd w:val="clear" w:color="auto" w:fill="FFFFFF"/>
        </w:rPr>
        <w:t xml:space="preserve">, causing saturation effects for both MOS and objective metric scores. </w:t>
      </w:r>
      <w:r w:rsidR="00F56A5D">
        <w:rPr>
          <w:rFonts w:eastAsia="华光中圆_CNKI"/>
          <w:color w:val="101214"/>
          <w:shd w:val="clear" w:color="auto" w:fill="FFFFFF"/>
        </w:rPr>
        <w:t xml:space="preserve">Therefore, </w:t>
      </w:r>
      <w:r w:rsidR="00F56A5D">
        <w:rPr>
          <w:lang w:val="en-CA" w:eastAsia="zh-CN"/>
        </w:rPr>
        <w:fldChar w:fldCharType="begin"/>
      </w:r>
      <w:r w:rsidR="00F56A5D">
        <w:rPr>
          <w:lang w:val="en-CA" w:eastAsia="zh-CN"/>
        </w:rPr>
        <w:instrText xml:space="preserve"> REF _Ref147753681 \h </w:instrText>
      </w:r>
      <w:r w:rsidR="00F56A5D">
        <w:rPr>
          <w:lang w:val="en-CA" w:eastAsia="zh-CN"/>
        </w:rPr>
      </w:r>
      <w:r w:rsidR="00F56A5D">
        <w:rPr>
          <w:lang w:val="en-CA" w:eastAsia="zh-CN"/>
        </w:rPr>
        <w:fldChar w:fldCharType="separate"/>
      </w:r>
      <w:r w:rsidR="00F56A5D" w:rsidRPr="00024566">
        <w:rPr>
          <w:rFonts w:cs="Times New Roman"/>
        </w:rPr>
        <w:t xml:space="preserve">Table </w:t>
      </w:r>
      <w:r w:rsidR="00F56A5D">
        <w:rPr>
          <w:rFonts w:cs="Times New Roman"/>
          <w:noProof/>
        </w:rPr>
        <w:t>1</w:t>
      </w:r>
      <w:r w:rsidR="00F56A5D" w:rsidRPr="00024566">
        <w:rPr>
          <w:rFonts w:cs="Times New Roman"/>
        </w:rPr>
        <w:t xml:space="preserve"> </w:t>
      </w:r>
      <w:r w:rsidR="00F56A5D">
        <w:rPr>
          <w:lang w:val="en-CA" w:eastAsia="zh-CN"/>
        </w:rPr>
        <w:fldChar w:fldCharType="end"/>
      </w:r>
      <w:r w:rsidR="00F56A5D">
        <w:rPr>
          <w:lang w:val="en-CA" w:eastAsia="zh-CN"/>
        </w:rPr>
        <w:t xml:space="preserve">also include </w:t>
      </w:r>
      <w:proofErr w:type="spellStart"/>
      <w:r w:rsidR="00340853">
        <w:rPr>
          <w:lang w:val="en-CA" w:eastAsia="zh-CN"/>
        </w:rPr>
        <w:t>Pearlson</w:t>
      </w:r>
      <w:proofErr w:type="spellEnd"/>
      <w:r w:rsidR="00340853">
        <w:rPr>
          <w:lang w:val="en-CA" w:eastAsia="zh-CN"/>
        </w:rPr>
        <w:t xml:space="preserve"> and Spearman </w:t>
      </w:r>
      <w:r w:rsidR="00F56A5D">
        <w:rPr>
          <w:lang w:val="en-CA" w:eastAsia="zh-CN"/>
        </w:rPr>
        <w:t xml:space="preserve">correlation scores for which </w:t>
      </w:r>
      <w:r>
        <w:rPr>
          <w:rFonts w:eastAsia="华光中圆_CNKI"/>
          <w:color w:val="101214"/>
          <w:shd w:val="clear" w:color="auto" w:fill="FFFFFF"/>
        </w:rPr>
        <w:t>a 15</w:t>
      </w:r>
      <w:r w:rsidR="00F56A5D">
        <w:rPr>
          <w:rFonts w:eastAsia="华光中圆_CNKI"/>
          <w:color w:val="101214"/>
          <w:shd w:val="clear" w:color="auto" w:fill="FFFFFF"/>
        </w:rPr>
        <w:t xml:space="preserve"> </w:t>
      </w:r>
      <w:r>
        <w:rPr>
          <w:rFonts w:eastAsia="华光中圆_CNKI"/>
          <w:color w:val="101214"/>
          <w:shd w:val="clear" w:color="auto" w:fill="FFFFFF"/>
        </w:rPr>
        <w:t>Mbit/s upper limit</w:t>
      </w:r>
      <w:r w:rsidR="00F56A5D">
        <w:rPr>
          <w:rFonts w:eastAsia="华光中圆_CNKI"/>
          <w:color w:val="101214"/>
          <w:shd w:val="clear" w:color="auto" w:fill="FFFFFF"/>
        </w:rPr>
        <w:t xml:space="preserve"> is applied, resulting in f</w:t>
      </w:r>
      <w:r>
        <w:rPr>
          <w:rFonts w:eastAsia="华光中圆_CNKI"/>
          <w:color w:val="101214"/>
          <w:shd w:val="clear" w:color="auto" w:fill="FFFFFF"/>
        </w:rPr>
        <w:t>ourteen</w:t>
      </w:r>
      <w:r w:rsidR="00F56A5D">
        <w:rPr>
          <w:rFonts w:eastAsia="华光中圆_CNKI"/>
          <w:color w:val="101214"/>
          <w:shd w:val="clear" w:color="auto" w:fill="FFFFFF"/>
        </w:rPr>
        <w:t xml:space="preserve"> rate</w:t>
      </w:r>
      <w:r>
        <w:rPr>
          <w:rFonts w:eastAsia="华光中圆_CNKI"/>
          <w:color w:val="101214"/>
          <w:shd w:val="clear" w:color="auto" w:fill="FFFFFF"/>
        </w:rPr>
        <w:t xml:space="preserve"> points </w:t>
      </w:r>
      <w:r w:rsidR="00F56A5D">
        <w:rPr>
          <w:rFonts w:eastAsia="华光中圆_CNKI"/>
          <w:color w:val="101214"/>
          <w:shd w:val="clear" w:color="auto" w:fill="FFFFFF"/>
        </w:rPr>
        <w:t>being</w:t>
      </w:r>
      <w:r>
        <w:rPr>
          <w:rFonts w:eastAsia="华光中圆_CNKI"/>
          <w:color w:val="101214"/>
          <w:shd w:val="clear" w:color="auto" w:fill="FFFFFF"/>
        </w:rPr>
        <w:t xml:space="preserve"> </w:t>
      </w:r>
      <w:r w:rsidR="00F56A5D">
        <w:rPr>
          <w:rFonts w:eastAsia="华光中圆_CNKI"/>
          <w:color w:val="101214"/>
          <w:shd w:val="clear" w:color="auto" w:fill="FFFFFF"/>
        </w:rPr>
        <w:t>excluded</w:t>
      </w:r>
      <w:r w:rsidR="00340853">
        <w:rPr>
          <w:rFonts w:eastAsia="华光中圆_CNKI"/>
          <w:color w:val="101214"/>
          <w:shd w:val="clear" w:color="auto" w:fill="FFFFFF"/>
        </w:rPr>
        <w:t xml:space="preserve"> from the calculation of correlation scores</w:t>
      </w:r>
      <w:r>
        <w:rPr>
          <w:rFonts w:eastAsia="华光中圆_CNKI"/>
          <w:color w:val="101214"/>
          <w:shd w:val="clear" w:color="auto" w:fill="FFFFFF"/>
        </w:rPr>
        <w:t xml:space="preserve">. While the correlation weakens for all </w:t>
      </w:r>
      <w:r w:rsidR="00340853">
        <w:rPr>
          <w:rFonts w:eastAsia="华光中圆_CNKI"/>
          <w:color w:val="101214"/>
          <w:shd w:val="clear" w:color="auto" w:fill="FFFFFF"/>
        </w:rPr>
        <w:t>four</w:t>
      </w:r>
      <w:r>
        <w:rPr>
          <w:rFonts w:eastAsia="华光中圆_CNKI"/>
          <w:color w:val="101214"/>
          <w:shd w:val="clear" w:color="auto" w:fill="FFFFFF"/>
        </w:rPr>
        <w:t xml:space="preserve"> objective metrics, the general ranking remains</w:t>
      </w:r>
      <w:r w:rsidR="00340853">
        <w:rPr>
          <w:rFonts w:eastAsia="华光中圆_CNKI"/>
          <w:color w:val="101214"/>
          <w:shd w:val="clear" w:color="auto" w:fill="FFFFFF"/>
        </w:rPr>
        <w:t>, with VMAF ranked the highest, followed closely by XPSNR, and PSNR and MS-SSIM ranked lower</w:t>
      </w:r>
      <w:r>
        <w:rPr>
          <w:rFonts w:eastAsia="华光中圆_CNKI"/>
          <w:color w:val="101214"/>
          <w:shd w:val="clear" w:color="auto" w:fill="FFFFFF"/>
        </w:rPr>
        <w:t>.</w:t>
      </w:r>
    </w:p>
    <w:p w14:paraId="44FEB1EC" w14:textId="676A6F7E" w:rsidR="00F54933" w:rsidRPr="003604F5" w:rsidRDefault="00F54933" w:rsidP="00F54933">
      <w:pPr>
        <w:rPr>
          <w:lang w:eastAsia="zh-CN"/>
        </w:rPr>
      </w:pPr>
    </w:p>
    <w:p w14:paraId="02B5664B" w14:textId="65656379" w:rsidR="00F54933" w:rsidRPr="003604F5" w:rsidRDefault="00F54933" w:rsidP="003604F5">
      <w:pPr>
        <w:pStyle w:val="Beschriftung"/>
        <w:spacing w:after="120"/>
        <w:jc w:val="center"/>
        <w:rPr>
          <w:rFonts w:ascii="Times New Roman" w:hAnsi="Times New Roman" w:cs="Times New Roman"/>
          <w:bCs/>
          <w:sz w:val="22"/>
          <w:szCs w:val="22"/>
          <w:lang w:val="en-CA"/>
        </w:rPr>
      </w:pPr>
      <w:bookmarkStart w:id="15" w:name="_Ref147753681"/>
      <w:bookmarkStart w:id="16" w:name="OLE_LINK6"/>
      <w:r w:rsidRPr="003604F5">
        <w:rPr>
          <w:rFonts w:ascii="Times New Roman" w:hAnsi="Times New Roman" w:cs="Times New Roman"/>
          <w:sz w:val="22"/>
          <w:szCs w:val="22"/>
        </w:rPr>
        <w:t xml:space="preserve">Table </w:t>
      </w:r>
      <w:r w:rsidRPr="003604F5">
        <w:rPr>
          <w:rFonts w:ascii="Times New Roman" w:hAnsi="Times New Roman" w:cs="Times New Roman"/>
          <w:bCs/>
          <w:sz w:val="22"/>
          <w:szCs w:val="22"/>
        </w:rPr>
        <w:fldChar w:fldCharType="begin"/>
      </w:r>
      <w:r w:rsidRPr="003604F5">
        <w:rPr>
          <w:rFonts w:ascii="Times New Roman" w:hAnsi="Times New Roman" w:cs="Times New Roman"/>
          <w:sz w:val="22"/>
          <w:szCs w:val="22"/>
        </w:rPr>
        <w:instrText xml:space="preserve"> SEQ Table \* ARABIC </w:instrText>
      </w:r>
      <w:r w:rsidRPr="003604F5">
        <w:rPr>
          <w:rFonts w:ascii="Times New Roman" w:hAnsi="Times New Roman" w:cs="Times New Roman"/>
          <w:bCs/>
          <w:sz w:val="22"/>
          <w:szCs w:val="22"/>
        </w:rPr>
        <w:fldChar w:fldCharType="separate"/>
      </w:r>
      <w:r>
        <w:rPr>
          <w:rFonts w:ascii="Times New Roman" w:hAnsi="Times New Roman" w:cs="Times New Roman"/>
          <w:noProof/>
          <w:sz w:val="22"/>
          <w:szCs w:val="22"/>
        </w:rPr>
        <w:t>1</w:t>
      </w:r>
      <w:r w:rsidRPr="003604F5">
        <w:rPr>
          <w:rFonts w:ascii="Times New Roman" w:hAnsi="Times New Roman" w:cs="Times New Roman"/>
          <w:bCs/>
          <w:sz w:val="22"/>
          <w:szCs w:val="22"/>
        </w:rPr>
        <w:fldChar w:fldCharType="end"/>
      </w:r>
      <w:r w:rsidRPr="003604F5">
        <w:rPr>
          <w:rFonts w:ascii="Times New Roman" w:hAnsi="Times New Roman" w:cs="Times New Roman"/>
          <w:sz w:val="22"/>
          <w:szCs w:val="22"/>
        </w:rPr>
        <w:t xml:space="preserve">. </w:t>
      </w:r>
      <w:bookmarkEnd w:id="15"/>
      <w:r w:rsidRPr="003604F5">
        <w:rPr>
          <w:rFonts w:ascii="Times New Roman" w:hAnsi="Times New Roman" w:cs="Times New Roman"/>
          <w:sz w:val="22"/>
          <w:szCs w:val="22"/>
        </w:rPr>
        <w:t>Pearson and Spearman correlation</w:t>
      </w:r>
      <w:r w:rsidRPr="003604F5">
        <w:rPr>
          <w:rFonts w:ascii="Times New Roman" w:hAnsi="Times New Roman" w:cs="Times New Roman"/>
          <w:sz w:val="22"/>
          <w:szCs w:val="22"/>
          <w:lang w:val="en-CA"/>
        </w:rPr>
        <w:t xml:space="preserve"> </w:t>
      </w:r>
      <w:r w:rsidR="00F56A5D">
        <w:rPr>
          <w:rFonts w:ascii="Times New Roman" w:hAnsi="Times New Roman" w:cs="Times New Roman"/>
          <w:sz w:val="22"/>
          <w:szCs w:val="22"/>
          <w:lang w:val="en-CA"/>
        </w:rPr>
        <w:t>between</w:t>
      </w:r>
      <w:r w:rsidRPr="003604F5">
        <w:rPr>
          <w:rFonts w:ascii="Times New Roman" w:hAnsi="Times New Roman" w:cs="Times New Roman"/>
          <w:sz w:val="22"/>
          <w:szCs w:val="22"/>
          <w:lang w:val="en-CA"/>
        </w:rPr>
        <w:t xml:space="preserve"> objective metrics and MOS for </w:t>
      </w:r>
      <w:r w:rsidR="00F56A5D">
        <w:rPr>
          <w:rFonts w:ascii="Times New Roman" w:hAnsi="Times New Roman" w:cs="Times New Roman"/>
          <w:sz w:val="22"/>
          <w:szCs w:val="22"/>
          <w:lang w:val="en-CA"/>
        </w:rPr>
        <w:t xml:space="preserve">all </w:t>
      </w:r>
      <w:r w:rsidRPr="003604F5">
        <w:rPr>
          <w:rFonts w:ascii="Times New Roman" w:hAnsi="Times New Roman" w:cs="Times New Roman"/>
          <w:sz w:val="22"/>
          <w:szCs w:val="22"/>
          <w:lang w:val="en-CA"/>
        </w:rPr>
        <w:t xml:space="preserve">CVQM HD </w:t>
      </w:r>
      <w:bookmarkEnd w:id="16"/>
      <w:r w:rsidR="00F56A5D">
        <w:rPr>
          <w:rFonts w:ascii="Times New Roman" w:hAnsi="Times New Roman" w:cs="Times New Roman"/>
          <w:sz w:val="22"/>
          <w:szCs w:val="22"/>
          <w:lang w:val="en-CA"/>
        </w:rPr>
        <w:t>data points (left) and for only CVQM HD data points with</w:t>
      </w:r>
      <w:r w:rsidRPr="003604F5">
        <w:rPr>
          <w:rFonts w:ascii="Times New Roman" w:hAnsi="Times New Roman" w:cs="Times New Roman"/>
        </w:rPr>
        <w:t xml:space="preserve"> bitrates </w:t>
      </w:r>
      <w:r w:rsidR="00F56A5D">
        <w:rPr>
          <w:rFonts w:ascii="Times New Roman" w:hAnsi="Times New Roman" w:cs="Times New Roman"/>
        </w:rPr>
        <w:t>not exceeding</w:t>
      </w:r>
      <w:r w:rsidRPr="003604F5">
        <w:rPr>
          <w:rFonts w:ascii="Times New Roman" w:hAnsi="Times New Roman" w:cs="Times New Roman"/>
        </w:rPr>
        <w:t xml:space="preserve"> 15Mbit/s</w:t>
      </w:r>
      <w:r w:rsidR="00F56A5D">
        <w:rPr>
          <w:rFonts w:ascii="Times New Roman" w:hAnsi="Times New Roman" w:cs="Times New Roman"/>
        </w:rPr>
        <w:t xml:space="preserve"> (right)</w:t>
      </w:r>
    </w:p>
    <w:tbl>
      <w:tblPr>
        <w:tblW w:w="6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134"/>
        <w:gridCol w:w="1182"/>
        <w:gridCol w:w="1134"/>
        <w:gridCol w:w="1182"/>
      </w:tblGrid>
      <w:tr w:rsidR="00F54933" w:rsidRPr="007674FB" w14:paraId="022DC87D" w14:textId="77777777" w:rsidTr="00024566">
        <w:trPr>
          <w:trHeight w:val="300"/>
          <w:jc w:val="center"/>
        </w:trPr>
        <w:tc>
          <w:tcPr>
            <w:tcW w:w="1985" w:type="dxa"/>
            <w:noWrap/>
            <w:vAlign w:val="bottom"/>
            <w:hideMark/>
          </w:tcPr>
          <w:p w14:paraId="0421F283" w14:textId="77777777" w:rsidR="00F54933" w:rsidRPr="007674FB" w:rsidRDefault="00F54933" w:rsidP="00024566">
            <w:pPr>
              <w:autoSpaceDE/>
              <w:autoSpaceDN/>
              <w:rPr>
                <w:sz w:val="20"/>
                <w:szCs w:val="24"/>
              </w:rPr>
            </w:pPr>
          </w:p>
        </w:tc>
        <w:tc>
          <w:tcPr>
            <w:tcW w:w="2316" w:type="dxa"/>
            <w:gridSpan w:val="2"/>
            <w:noWrap/>
            <w:vAlign w:val="bottom"/>
            <w:hideMark/>
          </w:tcPr>
          <w:p w14:paraId="256145F7" w14:textId="77777777" w:rsidR="00F54933" w:rsidRPr="007674FB" w:rsidRDefault="00F54933" w:rsidP="00024566">
            <w:pPr>
              <w:autoSpaceDE/>
              <w:autoSpaceDN/>
              <w:jc w:val="center"/>
              <w:rPr>
                <w:b/>
                <w:color w:val="000000"/>
              </w:rPr>
            </w:pPr>
            <w:r w:rsidRPr="007674FB">
              <w:rPr>
                <w:b/>
                <w:color w:val="000000"/>
              </w:rPr>
              <w:t>no bitrate limit</w:t>
            </w:r>
          </w:p>
        </w:tc>
        <w:tc>
          <w:tcPr>
            <w:tcW w:w="2316" w:type="dxa"/>
            <w:gridSpan w:val="2"/>
            <w:noWrap/>
            <w:vAlign w:val="bottom"/>
            <w:hideMark/>
          </w:tcPr>
          <w:p w14:paraId="1FC5CBF2" w14:textId="71BBCC0B" w:rsidR="00F54933" w:rsidRPr="007674FB" w:rsidRDefault="00F54933" w:rsidP="00024566">
            <w:pPr>
              <w:autoSpaceDE/>
              <w:autoSpaceDN/>
              <w:jc w:val="center"/>
              <w:rPr>
                <w:b/>
                <w:color w:val="000000"/>
              </w:rPr>
            </w:pPr>
            <w:r w:rsidRPr="007674FB">
              <w:rPr>
                <w:b/>
                <w:color w:val="000000"/>
              </w:rPr>
              <w:t>15</w:t>
            </w:r>
            <w:r w:rsidR="00F56A5D">
              <w:rPr>
                <w:b/>
                <w:color w:val="000000"/>
              </w:rPr>
              <w:t xml:space="preserve"> </w:t>
            </w:r>
            <w:r w:rsidRPr="007674FB">
              <w:rPr>
                <w:b/>
                <w:color w:val="000000"/>
              </w:rPr>
              <w:t>Mbit/s bitrate limit</w:t>
            </w:r>
          </w:p>
        </w:tc>
      </w:tr>
      <w:tr w:rsidR="00F54933" w:rsidRPr="007674FB" w14:paraId="4029C095" w14:textId="77777777" w:rsidTr="00024566">
        <w:trPr>
          <w:trHeight w:val="300"/>
          <w:jc w:val="center"/>
        </w:trPr>
        <w:tc>
          <w:tcPr>
            <w:tcW w:w="1985" w:type="dxa"/>
            <w:noWrap/>
            <w:vAlign w:val="bottom"/>
            <w:hideMark/>
          </w:tcPr>
          <w:p w14:paraId="31711CC5" w14:textId="77777777" w:rsidR="00F54933" w:rsidRPr="007674FB" w:rsidRDefault="00F54933" w:rsidP="00024566">
            <w:pPr>
              <w:autoSpaceDE/>
              <w:autoSpaceDN/>
              <w:rPr>
                <w:color w:val="000000"/>
              </w:rPr>
            </w:pPr>
          </w:p>
        </w:tc>
        <w:tc>
          <w:tcPr>
            <w:tcW w:w="1134" w:type="dxa"/>
            <w:noWrap/>
            <w:vAlign w:val="bottom"/>
            <w:hideMark/>
          </w:tcPr>
          <w:p w14:paraId="5B6979FC" w14:textId="77777777" w:rsidR="00F54933" w:rsidRPr="007674FB" w:rsidRDefault="00F54933" w:rsidP="00024566">
            <w:pPr>
              <w:autoSpaceDE/>
              <w:autoSpaceDN/>
              <w:rPr>
                <w:b/>
                <w:color w:val="000000"/>
              </w:rPr>
            </w:pPr>
            <w:r w:rsidRPr="007674FB">
              <w:rPr>
                <w:b/>
                <w:color w:val="000000"/>
              </w:rPr>
              <w:t>Pearson</w:t>
            </w:r>
          </w:p>
        </w:tc>
        <w:tc>
          <w:tcPr>
            <w:tcW w:w="1182" w:type="dxa"/>
            <w:noWrap/>
            <w:vAlign w:val="bottom"/>
            <w:hideMark/>
          </w:tcPr>
          <w:p w14:paraId="7879AB85" w14:textId="77777777" w:rsidR="00F54933" w:rsidRPr="007674FB" w:rsidRDefault="00F54933" w:rsidP="00024566">
            <w:pPr>
              <w:autoSpaceDE/>
              <w:autoSpaceDN/>
              <w:rPr>
                <w:b/>
                <w:color w:val="000000"/>
              </w:rPr>
            </w:pPr>
            <w:r w:rsidRPr="007674FB">
              <w:rPr>
                <w:b/>
                <w:color w:val="000000"/>
              </w:rPr>
              <w:t>Spearman</w:t>
            </w:r>
          </w:p>
        </w:tc>
        <w:tc>
          <w:tcPr>
            <w:tcW w:w="1134" w:type="dxa"/>
            <w:noWrap/>
            <w:vAlign w:val="bottom"/>
            <w:hideMark/>
          </w:tcPr>
          <w:p w14:paraId="6EB61648" w14:textId="77777777" w:rsidR="00F54933" w:rsidRPr="007674FB" w:rsidRDefault="00F54933" w:rsidP="00024566">
            <w:pPr>
              <w:autoSpaceDE/>
              <w:autoSpaceDN/>
              <w:rPr>
                <w:b/>
                <w:color w:val="000000"/>
              </w:rPr>
            </w:pPr>
            <w:r w:rsidRPr="007674FB">
              <w:rPr>
                <w:b/>
                <w:color w:val="000000"/>
              </w:rPr>
              <w:t>Pearson</w:t>
            </w:r>
          </w:p>
        </w:tc>
        <w:tc>
          <w:tcPr>
            <w:tcW w:w="1182" w:type="dxa"/>
            <w:noWrap/>
            <w:vAlign w:val="bottom"/>
            <w:hideMark/>
          </w:tcPr>
          <w:p w14:paraId="5A81C9DB" w14:textId="77777777" w:rsidR="00F54933" w:rsidRPr="007674FB" w:rsidRDefault="00F54933" w:rsidP="00024566">
            <w:pPr>
              <w:autoSpaceDE/>
              <w:autoSpaceDN/>
              <w:rPr>
                <w:b/>
                <w:color w:val="000000"/>
              </w:rPr>
            </w:pPr>
            <w:r w:rsidRPr="007674FB">
              <w:rPr>
                <w:b/>
                <w:color w:val="000000"/>
              </w:rPr>
              <w:t>Spearman</w:t>
            </w:r>
          </w:p>
        </w:tc>
      </w:tr>
      <w:tr w:rsidR="00F54933" w:rsidRPr="007674FB" w14:paraId="15B84392" w14:textId="77777777" w:rsidTr="00024566">
        <w:trPr>
          <w:trHeight w:val="300"/>
          <w:jc w:val="center"/>
        </w:trPr>
        <w:tc>
          <w:tcPr>
            <w:tcW w:w="1985" w:type="dxa"/>
            <w:noWrap/>
            <w:vAlign w:val="bottom"/>
            <w:hideMark/>
          </w:tcPr>
          <w:p w14:paraId="1CCDEECB" w14:textId="77777777" w:rsidR="00F54933" w:rsidRPr="007674FB" w:rsidRDefault="00F54933" w:rsidP="00024566">
            <w:pPr>
              <w:autoSpaceDE/>
              <w:autoSpaceDN/>
              <w:rPr>
                <w:b/>
                <w:color w:val="000000"/>
              </w:rPr>
            </w:pPr>
            <w:r w:rsidRPr="007674FB">
              <w:rPr>
                <w:b/>
                <w:color w:val="000000"/>
              </w:rPr>
              <w:t>VMAF</w:t>
            </w:r>
          </w:p>
        </w:tc>
        <w:tc>
          <w:tcPr>
            <w:tcW w:w="1134" w:type="dxa"/>
            <w:noWrap/>
            <w:vAlign w:val="bottom"/>
            <w:hideMark/>
          </w:tcPr>
          <w:p w14:paraId="234EB358" w14:textId="77777777" w:rsidR="00F54933" w:rsidRPr="007674FB" w:rsidRDefault="00F54933" w:rsidP="00024566">
            <w:pPr>
              <w:autoSpaceDE/>
              <w:autoSpaceDN/>
              <w:jc w:val="right"/>
              <w:rPr>
                <w:color w:val="000000"/>
              </w:rPr>
            </w:pPr>
            <w:r w:rsidRPr="007674FB">
              <w:rPr>
                <w:color w:val="000000"/>
              </w:rPr>
              <w:t>0,943</w:t>
            </w:r>
          </w:p>
        </w:tc>
        <w:tc>
          <w:tcPr>
            <w:tcW w:w="1182" w:type="dxa"/>
            <w:noWrap/>
            <w:vAlign w:val="bottom"/>
            <w:hideMark/>
          </w:tcPr>
          <w:p w14:paraId="1D430964" w14:textId="77777777" w:rsidR="00F54933" w:rsidRPr="007674FB" w:rsidRDefault="00F54933" w:rsidP="00024566">
            <w:pPr>
              <w:autoSpaceDE/>
              <w:autoSpaceDN/>
              <w:jc w:val="right"/>
              <w:rPr>
                <w:color w:val="000000"/>
              </w:rPr>
            </w:pPr>
            <w:r w:rsidRPr="007674FB">
              <w:rPr>
                <w:color w:val="000000"/>
              </w:rPr>
              <w:t>0,941</w:t>
            </w:r>
          </w:p>
        </w:tc>
        <w:tc>
          <w:tcPr>
            <w:tcW w:w="1134" w:type="dxa"/>
            <w:noWrap/>
            <w:vAlign w:val="bottom"/>
            <w:hideMark/>
          </w:tcPr>
          <w:p w14:paraId="2FCC13AD" w14:textId="77777777" w:rsidR="00F54933" w:rsidRPr="007674FB" w:rsidRDefault="00F54933" w:rsidP="00024566">
            <w:pPr>
              <w:autoSpaceDE/>
              <w:autoSpaceDN/>
              <w:jc w:val="right"/>
              <w:rPr>
                <w:color w:val="000000"/>
              </w:rPr>
            </w:pPr>
            <w:r w:rsidRPr="007674FB">
              <w:rPr>
                <w:color w:val="000000"/>
              </w:rPr>
              <w:t>0,937</w:t>
            </w:r>
          </w:p>
        </w:tc>
        <w:tc>
          <w:tcPr>
            <w:tcW w:w="1182" w:type="dxa"/>
            <w:noWrap/>
            <w:vAlign w:val="bottom"/>
            <w:hideMark/>
          </w:tcPr>
          <w:p w14:paraId="431B9F3A" w14:textId="77777777" w:rsidR="00F54933" w:rsidRPr="007674FB" w:rsidRDefault="00F54933" w:rsidP="00024566">
            <w:pPr>
              <w:autoSpaceDE/>
              <w:autoSpaceDN/>
              <w:jc w:val="right"/>
              <w:rPr>
                <w:color w:val="000000"/>
              </w:rPr>
            </w:pPr>
            <w:r w:rsidRPr="007674FB">
              <w:rPr>
                <w:color w:val="000000"/>
              </w:rPr>
              <w:t>0,937</w:t>
            </w:r>
          </w:p>
        </w:tc>
      </w:tr>
      <w:tr w:rsidR="00F54933" w:rsidRPr="007674FB" w14:paraId="56FD5EAF" w14:textId="77777777" w:rsidTr="00024566">
        <w:trPr>
          <w:trHeight w:val="300"/>
          <w:jc w:val="center"/>
        </w:trPr>
        <w:tc>
          <w:tcPr>
            <w:tcW w:w="1985" w:type="dxa"/>
            <w:noWrap/>
            <w:vAlign w:val="bottom"/>
            <w:hideMark/>
          </w:tcPr>
          <w:p w14:paraId="5905072A" w14:textId="77777777" w:rsidR="00F54933" w:rsidRPr="007674FB" w:rsidRDefault="00F54933" w:rsidP="00024566">
            <w:pPr>
              <w:autoSpaceDE/>
              <w:autoSpaceDN/>
              <w:rPr>
                <w:b/>
                <w:color w:val="000000"/>
              </w:rPr>
            </w:pPr>
            <w:r w:rsidRPr="007674FB">
              <w:rPr>
                <w:b/>
                <w:color w:val="000000"/>
              </w:rPr>
              <w:t>PSNR(AVG)</w:t>
            </w:r>
          </w:p>
        </w:tc>
        <w:tc>
          <w:tcPr>
            <w:tcW w:w="1134" w:type="dxa"/>
            <w:noWrap/>
            <w:vAlign w:val="bottom"/>
            <w:hideMark/>
          </w:tcPr>
          <w:p w14:paraId="30F0A8E8" w14:textId="77777777" w:rsidR="00F54933" w:rsidRPr="007674FB" w:rsidRDefault="00F54933" w:rsidP="00024566">
            <w:pPr>
              <w:autoSpaceDE/>
              <w:autoSpaceDN/>
              <w:jc w:val="right"/>
              <w:rPr>
                <w:color w:val="000000"/>
              </w:rPr>
            </w:pPr>
            <w:r w:rsidRPr="007674FB">
              <w:rPr>
                <w:color w:val="000000"/>
              </w:rPr>
              <w:t>0,735</w:t>
            </w:r>
          </w:p>
        </w:tc>
        <w:tc>
          <w:tcPr>
            <w:tcW w:w="1182" w:type="dxa"/>
            <w:noWrap/>
            <w:vAlign w:val="bottom"/>
            <w:hideMark/>
          </w:tcPr>
          <w:p w14:paraId="1B8C8D2C" w14:textId="77777777" w:rsidR="00F54933" w:rsidRPr="007674FB" w:rsidRDefault="00F54933" w:rsidP="00024566">
            <w:pPr>
              <w:autoSpaceDE/>
              <w:autoSpaceDN/>
              <w:jc w:val="right"/>
              <w:rPr>
                <w:color w:val="000000"/>
              </w:rPr>
            </w:pPr>
            <w:r w:rsidRPr="007674FB">
              <w:rPr>
                <w:color w:val="000000"/>
              </w:rPr>
              <w:t>0,756</w:t>
            </w:r>
          </w:p>
        </w:tc>
        <w:tc>
          <w:tcPr>
            <w:tcW w:w="1134" w:type="dxa"/>
            <w:noWrap/>
            <w:vAlign w:val="bottom"/>
            <w:hideMark/>
          </w:tcPr>
          <w:p w14:paraId="7A108FFF" w14:textId="77777777" w:rsidR="00F54933" w:rsidRPr="007674FB" w:rsidRDefault="00F54933" w:rsidP="00024566">
            <w:pPr>
              <w:autoSpaceDE/>
              <w:autoSpaceDN/>
              <w:jc w:val="right"/>
              <w:rPr>
                <w:color w:val="000000"/>
              </w:rPr>
            </w:pPr>
            <w:r w:rsidRPr="007674FB">
              <w:rPr>
                <w:color w:val="000000"/>
              </w:rPr>
              <w:t>0,727</w:t>
            </w:r>
          </w:p>
        </w:tc>
        <w:tc>
          <w:tcPr>
            <w:tcW w:w="1182" w:type="dxa"/>
            <w:noWrap/>
            <w:vAlign w:val="bottom"/>
            <w:hideMark/>
          </w:tcPr>
          <w:p w14:paraId="6871209F" w14:textId="77777777" w:rsidR="00F54933" w:rsidRPr="007674FB" w:rsidRDefault="00F54933" w:rsidP="00024566">
            <w:pPr>
              <w:autoSpaceDE/>
              <w:autoSpaceDN/>
              <w:jc w:val="right"/>
              <w:rPr>
                <w:color w:val="000000"/>
              </w:rPr>
            </w:pPr>
            <w:r w:rsidRPr="007674FB">
              <w:rPr>
                <w:color w:val="000000"/>
              </w:rPr>
              <w:t>0,754</w:t>
            </w:r>
          </w:p>
        </w:tc>
      </w:tr>
      <w:tr w:rsidR="00F54933" w:rsidRPr="007674FB" w14:paraId="2119DF81" w14:textId="77777777" w:rsidTr="00024566">
        <w:trPr>
          <w:trHeight w:val="300"/>
          <w:jc w:val="center"/>
        </w:trPr>
        <w:tc>
          <w:tcPr>
            <w:tcW w:w="1985" w:type="dxa"/>
            <w:noWrap/>
            <w:vAlign w:val="bottom"/>
            <w:hideMark/>
          </w:tcPr>
          <w:p w14:paraId="51264121" w14:textId="77777777" w:rsidR="00F54933" w:rsidRPr="007674FB" w:rsidRDefault="00F54933" w:rsidP="00024566">
            <w:pPr>
              <w:autoSpaceDE/>
              <w:autoSpaceDN/>
              <w:rPr>
                <w:b/>
                <w:color w:val="000000"/>
              </w:rPr>
            </w:pPr>
            <w:r w:rsidRPr="007674FB">
              <w:rPr>
                <w:b/>
                <w:color w:val="000000"/>
              </w:rPr>
              <w:t>XPSNR(AVG)</w:t>
            </w:r>
          </w:p>
        </w:tc>
        <w:tc>
          <w:tcPr>
            <w:tcW w:w="1134" w:type="dxa"/>
            <w:noWrap/>
            <w:vAlign w:val="bottom"/>
            <w:hideMark/>
          </w:tcPr>
          <w:p w14:paraId="439D7BDC" w14:textId="77777777" w:rsidR="00F54933" w:rsidRPr="007674FB" w:rsidRDefault="00F54933" w:rsidP="00024566">
            <w:pPr>
              <w:autoSpaceDE/>
              <w:autoSpaceDN/>
              <w:jc w:val="right"/>
              <w:rPr>
                <w:color w:val="000000"/>
              </w:rPr>
            </w:pPr>
            <w:r w:rsidRPr="007674FB">
              <w:rPr>
                <w:color w:val="000000"/>
              </w:rPr>
              <w:t>0,895</w:t>
            </w:r>
          </w:p>
        </w:tc>
        <w:tc>
          <w:tcPr>
            <w:tcW w:w="1182" w:type="dxa"/>
            <w:noWrap/>
            <w:vAlign w:val="bottom"/>
            <w:hideMark/>
          </w:tcPr>
          <w:p w14:paraId="0BA57DD8" w14:textId="77777777" w:rsidR="00F54933" w:rsidRPr="007674FB" w:rsidRDefault="00F54933" w:rsidP="00024566">
            <w:pPr>
              <w:autoSpaceDE/>
              <w:autoSpaceDN/>
              <w:jc w:val="right"/>
              <w:rPr>
                <w:color w:val="000000"/>
              </w:rPr>
            </w:pPr>
            <w:r w:rsidRPr="007674FB">
              <w:rPr>
                <w:color w:val="000000"/>
              </w:rPr>
              <w:t>0,918</w:t>
            </w:r>
          </w:p>
        </w:tc>
        <w:tc>
          <w:tcPr>
            <w:tcW w:w="1134" w:type="dxa"/>
            <w:noWrap/>
            <w:vAlign w:val="bottom"/>
            <w:hideMark/>
          </w:tcPr>
          <w:p w14:paraId="66D96F8E" w14:textId="77777777" w:rsidR="00F54933" w:rsidRPr="007674FB" w:rsidRDefault="00F54933" w:rsidP="00024566">
            <w:pPr>
              <w:autoSpaceDE/>
              <w:autoSpaceDN/>
              <w:jc w:val="right"/>
              <w:rPr>
                <w:color w:val="000000"/>
              </w:rPr>
            </w:pPr>
            <w:r w:rsidRPr="007674FB">
              <w:rPr>
                <w:color w:val="000000"/>
              </w:rPr>
              <w:t>0,889</w:t>
            </w:r>
          </w:p>
        </w:tc>
        <w:tc>
          <w:tcPr>
            <w:tcW w:w="1182" w:type="dxa"/>
            <w:noWrap/>
            <w:vAlign w:val="bottom"/>
            <w:hideMark/>
          </w:tcPr>
          <w:p w14:paraId="3E997B3E" w14:textId="77777777" w:rsidR="00F54933" w:rsidRPr="007674FB" w:rsidRDefault="00F54933" w:rsidP="00024566">
            <w:pPr>
              <w:autoSpaceDE/>
              <w:autoSpaceDN/>
              <w:jc w:val="right"/>
              <w:rPr>
                <w:color w:val="000000"/>
              </w:rPr>
            </w:pPr>
            <w:r w:rsidRPr="007674FB">
              <w:rPr>
                <w:color w:val="000000"/>
              </w:rPr>
              <w:t>0,912</w:t>
            </w:r>
          </w:p>
        </w:tc>
      </w:tr>
      <w:tr w:rsidR="00F54933" w:rsidRPr="007674FB" w14:paraId="34D3258E" w14:textId="77777777" w:rsidTr="00024566">
        <w:trPr>
          <w:trHeight w:val="300"/>
          <w:jc w:val="center"/>
        </w:trPr>
        <w:tc>
          <w:tcPr>
            <w:tcW w:w="1985" w:type="dxa"/>
            <w:noWrap/>
            <w:vAlign w:val="bottom"/>
            <w:hideMark/>
          </w:tcPr>
          <w:p w14:paraId="78A01381" w14:textId="77777777" w:rsidR="00F54933" w:rsidRPr="007674FB" w:rsidRDefault="00F54933" w:rsidP="00024566">
            <w:pPr>
              <w:autoSpaceDE/>
              <w:autoSpaceDN/>
              <w:rPr>
                <w:b/>
                <w:color w:val="000000"/>
              </w:rPr>
            </w:pPr>
            <w:r w:rsidRPr="007674FB">
              <w:rPr>
                <w:b/>
                <w:color w:val="000000"/>
              </w:rPr>
              <w:t>MS-SSIM(AVG)</w:t>
            </w:r>
          </w:p>
        </w:tc>
        <w:tc>
          <w:tcPr>
            <w:tcW w:w="1134" w:type="dxa"/>
            <w:noWrap/>
            <w:vAlign w:val="bottom"/>
            <w:hideMark/>
          </w:tcPr>
          <w:p w14:paraId="30192C2F" w14:textId="77777777" w:rsidR="00F54933" w:rsidRPr="007674FB" w:rsidRDefault="00F54933" w:rsidP="00024566">
            <w:pPr>
              <w:autoSpaceDE/>
              <w:autoSpaceDN/>
              <w:jc w:val="right"/>
              <w:rPr>
                <w:color w:val="000000"/>
              </w:rPr>
            </w:pPr>
            <w:r w:rsidRPr="007674FB">
              <w:rPr>
                <w:color w:val="000000"/>
              </w:rPr>
              <w:t>0,720</w:t>
            </w:r>
          </w:p>
        </w:tc>
        <w:tc>
          <w:tcPr>
            <w:tcW w:w="1182" w:type="dxa"/>
            <w:noWrap/>
            <w:vAlign w:val="bottom"/>
            <w:hideMark/>
          </w:tcPr>
          <w:p w14:paraId="50C0C557" w14:textId="77777777" w:rsidR="00F54933" w:rsidRPr="007674FB" w:rsidRDefault="00F54933" w:rsidP="00024566">
            <w:pPr>
              <w:autoSpaceDE/>
              <w:autoSpaceDN/>
              <w:jc w:val="right"/>
              <w:rPr>
                <w:color w:val="000000"/>
              </w:rPr>
            </w:pPr>
            <w:r w:rsidRPr="007674FB">
              <w:rPr>
                <w:color w:val="000000"/>
              </w:rPr>
              <w:t>0,733</w:t>
            </w:r>
          </w:p>
        </w:tc>
        <w:tc>
          <w:tcPr>
            <w:tcW w:w="1134" w:type="dxa"/>
            <w:noWrap/>
            <w:vAlign w:val="bottom"/>
            <w:hideMark/>
          </w:tcPr>
          <w:p w14:paraId="0E5F7246" w14:textId="77777777" w:rsidR="00F54933" w:rsidRPr="007674FB" w:rsidRDefault="00F54933" w:rsidP="00024566">
            <w:pPr>
              <w:autoSpaceDE/>
              <w:autoSpaceDN/>
              <w:jc w:val="right"/>
              <w:rPr>
                <w:color w:val="000000"/>
              </w:rPr>
            </w:pPr>
            <w:r w:rsidRPr="007674FB">
              <w:rPr>
                <w:color w:val="000000"/>
              </w:rPr>
              <w:t>0,708</w:t>
            </w:r>
          </w:p>
        </w:tc>
        <w:tc>
          <w:tcPr>
            <w:tcW w:w="1182" w:type="dxa"/>
            <w:noWrap/>
            <w:vAlign w:val="bottom"/>
            <w:hideMark/>
          </w:tcPr>
          <w:p w14:paraId="7EAFAED5" w14:textId="77777777" w:rsidR="00F54933" w:rsidRPr="007674FB" w:rsidRDefault="00F54933" w:rsidP="00024566">
            <w:pPr>
              <w:autoSpaceDE/>
              <w:autoSpaceDN/>
              <w:jc w:val="right"/>
              <w:rPr>
                <w:color w:val="000000"/>
              </w:rPr>
            </w:pPr>
            <w:r w:rsidRPr="007674FB">
              <w:rPr>
                <w:color w:val="000000"/>
              </w:rPr>
              <w:t>0,728</w:t>
            </w:r>
          </w:p>
        </w:tc>
      </w:tr>
    </w:tbl>
    <w:p w14:paraId="08AFB6D2" w14:textId="77777777" w:rsidR="00F54933" w:rsidRDefault="00F54933" w:rsidP="00F54933">
      <w:pPr>
        <w:rPr>
          <w:rFonts w:cs="Times New Roman"/>
          <w:lang w:val="en-CA"/>
        </w:rPr>
      </w:pPr>
    </w:p>
    <w:p w14:paraId="5AC910F6" w14:textId="5BB3B62B" w:rsidR="00F54933" w:rsidRPr="002C6A89" w:rsidRDefault="00F54933" w:rsidP="003604F5">
      <w:pPr>
        <w:jc w:val="both"/>
        <w:rPr>
          <w:rFonts w:cs="Times New Roman"/>
          <w:lang w:val="en-CA"/>
        </w:rPr>
      </w:pPr>
      <w:r w:rsidRPr="002C6A89">
        <w:rPr>
          <w:rFonts w:cs="Times New Roman"/>
          <w:lang w:val="en-CA"/>
        </w:rPr>
        <w:fldChar w:fldCharType="begin"/>
      </w:r>
      <w:r w:rsidRPr="002C6A89">
        <w:rPr>
          <w:rFonts w:cs="Times New Roman"/>
          <w:lang w:val="en-CA"/>
        </w:rPr>
        <w:instrText xml:space="preserve"> REF _Ref200962446 \h </w:instrText>
      </w:r>
      <w:r>
        <w:rPr>
          <w:rFonts w:cs="Times New Roman"/>
          <w:lang w:val="en-CA"/>
        </w:rPr>
        <w:instrText xml:space="preserve"> \* MERGEFORMAT </w:instrText>
      </w:r>
      <w:r w:rsidRPr="002C6A89">
        <w:rPr>
          <w:rFonts w:cs="Times New Roman"/>
          <w:lang w:val="en-CA"/>
        </w:rPr>
      </w:r>
      <w:r w:rsidRPr="002C6A89">
        <w:rPr>
          <w:rFonts w:cs="Times New Roman"/>
          <w:lang w:val="en-CA"/>
        </w:rPr>
        <w:fldChar w:fldCharType="separate"/>
      </w:r>
      <w:r w:rsidR="00340853" w:rsidRPr="002C6A89">
        <w:rPr>
          <w:rFonts w:cs="Times New Roman"/>
        </w:rPr>
        <w:t xml:space="preserve">Table </w:t>
      </w:r>
      <w:r w:rsidR="00340853">
        <w:rPr>
          <w:rFonts w:cs="Times New Roman"/>
          <w:noProof/>
        </w:rPr>
        <w:t>2</w:t>
      </w:r>
      <w:r w:rsidRPr="002C6A89">
        <w:rPr>
          <w:rFonts w:cs="Times New Roman"/>
          <w:lang w:val="en-CA"/>
        </w:rPr>
        <w:fldChar w:fldCharType="end"/>
      </w:r>
      <w:r w:rsidRPr="002C6A89">
        <w:rPr>
          <w:rFonts w:cs="Times New Roman"/>
          <w:lang w:val="en-CA"/>
        </w:rPr>
        <w:t xml:space="preserve"> shows the Pearson correlation of the different objective metrics with the MOS per codec. It is noticeable that while on average each </w:t>
      </w:r>
      <w:r w:rsidR="00340853">
        <w:rPr>
          <w:rFonts w:cs="Times New Roman"/>
          <w:lang w:val="en-CA"/>
        </w:rPr>
        <w:t>metric</w:t>
      </w:r>
      <w:r w:rsidRPr="002C6A89">
        <w:rPr>
          <w:rFonts w:cs="Times New Roman"/>
          <w:lang w:val="en-CA"/>
        </w:rPr>
        <w:t xml:space="preserve"> performs similarly well for different types of distortions, introduced by different codecs, each distortion metric has an outlier for which it either over- or under-performs. VMAF and XPSNR seem to underperform for the N2 codec, while still outperforming other </w:t>
      </w:r>
      <w:r w:rsidR="00340853">
        <w:rPr>
          <w:rFonts w:cs="Times New Roman"/>
          <w:lang w:val="en-CA"/>
        </w:rPr>
        <w:t>metrics</w:t>
      </w:r>
      <w:r w:rsidRPr="002C6A89">
        <w:rPr>
          <w:rFonts w:cs="Times New Roman"/>
          <w:lang w:val="en-CA"/>
        </w:rPr>
        <w:t xml:space="preserve">. SSIM and MS-SSIM seem to perform noticeably better for the V2 codec than for other </w:t>
      </w:r>
      <w:r w:rsidR="00340853">
        <w:rPr>
          <w:rFonts w:cs="Times New Roman"/>
          <w:lang w:val="en-CA"/>
        </w:rPr>
        <w:t>codecs</w:t>
      </w:r>
      <w:r w:rsidRPr="002C6A89">
        <w:rPr>
          <w:rFonts w:cs="Times New Roman"/>
          <w:lang w:val="en-CA"/>
        </w:rPr>
        <w:t xml:space="preserve">. </w:t>
      </w:r>
      <w:r w:rsidR="00340853">
        <w:rPr>
          <w:rFonts w:cs="Times New Roman"/>
          <w:lang w:val="en-CA"/>
        </w:rPr>
        <w:t xml:space="preserve">Also, </w:t>
      </w:r>
      <w:r w:rsidRPr="002C6A89">
        <w:rPr>
          <w:rFonts w:cs="Times New Roman"/>
          <w:lang w:val="en-CA"/>
        </w:rPr>
        <w:t>PSNR shows large correlation differences between the codecs V1 and V2, even though both implement the VVC standard.</w:t>
      </w:r>
    </w:p>
    <w:p w14:paraId="6E9C9571" w14:textId="6A7E3FFE" w:rsidR="00F54933" w:rsidRPr="003604F5" w:rsidRDefault="00F54933" w:rsidP="00F54933">
      <w:pPr>
        <w:pStyle w:val="Beschriftung"/>
        <w:keepNext/>
        <w:jc w:val="center"/>
        <w:rPr>
          <w:rFonts w:ascii="Times New Roman" w:hAnsi="Times New Roman" w:cs="Times New Roman"/>
        </w:rPr>
      </w:pPr>
      <w:bookmarkStart w:id="17" w:name="_Ref200962446"/>
      <w:r w:rsidRPr="003604F5">
        <w:rPr>
          <w:rFonts w:ascii="Times New Roman" w:hAnsi="Times New Roman" w:cs="Times New Roman"/>
        </w:rPr>
        <w:t xml:space="preserve">Table </w:t>
      </w:r>
      <w:r w:rsidRPr="003604F5">
        <w:rPr>
          <w:rFonts w:ascii="Times New Roman" w:hAnsi="Times New Roman" w:cs="Times New Roman"/>
        </w:rPr>
        <w:fldChar w:fldCharType="begin"/>
      </w:r>
      <w:r w:rsidRPr="003604F5">
        <w:rPr>
          <w:rFonts w:ascii="Times New Roman" w:hAnsi="Times New Roman" w:cs="Times New Roman"/>
        </w:rPr>
        <w:instrText xml:space="preserve"> SEQ Table \* ARABIC </w:instrText>
      </w:r>
      <w:r w:rsidRPr="003604F5">
        <w:rPr>
          <w:rFonts w:ascii="Times New Roman" w:hAnsi="Times New Roman" w:cs="Times New Roman"/>
        </w:rPr>
        <w:fldChar w:fldCharType="separate"/>
      </w:r>
      <w:r w:rsidR="00340853">
        <w:rPr>
          <w:rFonts w:ascii="Times New Roman" w:hAnsi="Times New Roman" w:cs="Times New Roman"/>
          <w:noProof/>
        </w:rPr>
        <w:t>2</w:t>
      </w:r>
      <w:r w:rsidRPr="003604F5">
        <w:rPr>
          <w:rFonts w:ascii="Times New Roman" w:hAnsi="Times New Roman" w:cs="Times New Roman"/>
          <w:noProof/>
        </w:rPr>
        <w:fldChar w:fldCharType="end"/>
      </w:r>
      <w:bookmarkEnd w:id="17"/>
      <w:r w:rsidRPr="003604F5">
        <w:rPr>
          <w:rFonts w:ascii="Times New Roman" w:hAnsi="Times New Roman" w:cs="Times New Roman"/>
        </w:rPr>
        <w:t>: Pearson correlation filtered by codec</w:t>
      </w:r>
    </w:p>
    <w:tbl>
      <w:tblPr>
        <w:tblW w:w="7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960"/>
        <w:gridCol w:w="960"/>
        <w:gridCol w:w="960"/>
        <w:gridCol w:w="960"/>
        <w:gridCol w:w="960"/>
        <w:gridCol w:w="960"/>
      </w:tblGrid>
      <w:tr w:rsidR="00F54933" w:rsidRPr="00F54933" w14:paraId="0B2C396E" w14:textId="77777777" w:rsidTr="00024566">
        <w:trPr>
          <w:trHeight w:val="300"/>
          <w:jc w:val="center"/>
        </w:trPr>
        <w:tc>
          <w:tcPr>
            <w:tcW w:w="1874" w:type="dxa"/>
            <w:noWrap/>
            <w:vAlign w:val="bottom"/>
            <w:hideMark/>
          </w:tcPr>
          <w:p w14:paraId="081DF55C" w14:textId="77777777" w:rsidR="00F54933" w:rsidRPr="002C6A89" w:rsidRDefault="00F54933" w:rsidP="00024566">
            <w:pPr>
              <w:autoSpaceDE/>
              <w:autoSpaceDN/>
              <w:rPr>
                <w:rFonts w:cs="Times New Roman"/>
                <w:sz w:val="20"/>
                <w:szCs w:val="24"/>
              </w:rPr>
            </w:pPr>
          </w:p>
        </w:tc>
        <w:tc>
          <w:tcPr>
            <w:tcW w:w="960" w:type="dxa"/>
            <w:noWrap/>
            <w:vAlign w:val="bottom"/>
            <w:hideMark/>
          </w:tcPr>
          <w:p w14:paraId="005A6DB8" w14:textId="77777777" w:rsidR="00F54933" w:rsidRPr="002C6A89" w:rsidRDefault="00F54933" w:rsidP="00024566">
            <w:pPr>
              <w:autoSpaceDE/>
              <w:autoSpaceDN/>
              <w:rPr>
                <w:rFonts w:cs="Times New Roman"/>
                <w:b/>
                <w:color w:val="000000"/>
              </w:rPr>
            </w:pPr>
            <w:r w:rsidRPr="002C6A89">
              <w:rPr>
                <w:rFonts w:cs="Times New Roman"/>
                <w:b/>
                <w:color w:val="000000"/>
              </w:rPr>
              <w:t>H1</w:t>
            </w:r>
          </w:p>
        </w:tc>
        <w:tc>
          <w:tcPr>
            <w:tcW w:w="960" w:type="dxa"/>
            <w:noWrap/>
            <w:vAlign w:val="bottom"/>
            <w:hideMark/>
          </w:tcPr>
          <w:p w14:paraId="282FCE2A" w14:textId="77777777" w:rsidR="00F54933" w:rsidRPr="002C6A89" w:rsidRDefault="00F54933" w:rsidP="00024566">
            <w:pPr>
              <w:autoSpaceDE/>
              <w:autoSpaceDN/>
              <w:rPr>
                <w:rFonts w:cs="Times New Roman"/>
                <w:b/>
                <w:color w:val="000000"/>
              </w:rPr>
            </w:pPr>
            <w:r w:rsidRPr="002C6A89">
              <w:rPr>
                <w:rFonts w:cs="Times New Roman"/>
                <w:b/>
                <w:color w:val="000000"/>
              </w:rPr>
              <w:t>H2</w:t>
            </w:r>
          </w:p>
        </w:tc>
        <w:tc>
          <w:tcPr>
            <w:tcW w:w="960" w:type="dxa"/>
            <w:noWrap/>
            <w:vAlign w:val="bottom"/>
            <w:hideMark/>
          </w:tcPr>
          <w:p w14:paraId="4D04DC14" w14:textId="77777777" w:rsidR="00F54933" w:rsidRPr="002C6A89" w:rsidRDefault="00F54933" w:rsidP="00024566">
            <w:pPr>
              <w:autoSpaceDE/>
              <w:autoSpaceDN/>
              <w:rPr>
                <w:rFonts w:cs="Times New Roman"/>
                <w:b/>
                <w:color w:val="000000"/>
              </w:rPr>
            </w:pPr>
            <w:r w:rsidRPr="002C6A89">
              <w:rPr>
                <w:rFonts w:cs="Times New Roman"/>
                <w:b/>
                <w:color w:val="000000"/>
              </w:rPr>
              <w:t>V1</w:t>
            </w:r>
          </w:p>
        </w:tc>
        <w:tc>
          <w:tcPr>
            <w:tcW w:w="960" w:type="dxa"/>
            <w:noWrap/>
            <w:vAlign w:val="bottom"/>
            <w:hideMark/>
          </w:tcPr>
          <w:p w14:paraId="4E7BC3AE" w14:textId="77777777" w:rsidR="00F54933" w:rsidRPr="002C6A89" w:rsidRDefault="00F54933" w:rsidP="00024566">
            <w:pPr>
              <w:autoSpaceDE/>
              <w:autoSpaceDN/>
              <w:rPr>
                <w:rFonts w:cs="Times New Roman"/>
                <w:b/>
                <w:color w:val="000000"/>
              </w:rPr>
            </w:pPr>
            <w:r w:rsidRPr="002C6A89">
              <w:rPr>
                <w:rFonts w:cs="Times New Roman"/>
                <w:b/>
                <w:color w:val="000000"/>
              </w:rPr>
              <w:t>V2</w:t>
            </w:r>
          </w:p>
        </w:tc>
        <w:tc>
          <w:tcPr>
            <w:tcW w:w="960" w:type="dxa"/>
            <w:noWrap/>
            <w:vAlign w:val="bottom"/>
            <w:hideMark/>
          </w:tcPr>
          <w:p w14:paraId="7D0ED0EF" w14:textId="77777777" w:rsidR="00F54933" w:rsidRPr="002C6A89" w:rsidRDefault="00F54933" w:rsidP="00024566">
            <w:pPr>
              <w:autoSpaceDE/>
              <w:autoSpaceDN/>
              <w:rPr>
                <w:rFonts w:cs="Times New Roman"/>
                <w:b/>
                <w:color w:val="000000"/>
              </w:rPr>
            </w:pPr>
            <w:r w:rsidRPr="002C6A89">
              <w:rPr>
                <w:rFonts w:cs="Times New Roman"/>
                <w:b/>
                <w:color w:val="000000"/>
              </w:rPr>
              <w:t>N1</w:t>
            </w:r>
          </w:p>
        </w:tc>
        <w:tc>
          <w:tcPr>
            <w:tcW w:w="960" w:type="dxa"/>
            <w:noWrap/>
            <w:vAlign w:val="bottom"/>
            <w:hideMark/>
          </w:tcPr>
          <w:p w14:paraId="3C726227" w14:textId="77777777" w:rsidR="00F54933" w:rsidRPr="002C6A89" w:rsidRDefault="00F54933" w:rsidP="00024566">
            <w:pPr>
              <w:autoSpaceDE/>
              <w:autoSpaceDN/>
              <w:rPr>
                <w:rFonts w:cs="Times New Roman"/>
                <w:b/>
                <w:color w:val="000000"/>
              </w:rPr>
            </w:pPr>
            <w:r w:rsidRPr="002C6A89">
              <w:rPr>
                <w:rFonts w:cs="Times New Roman"/>
                <w:b/>
                <w:color w:val="000000"/>
              </w:rPr>
              <w:t>N2</w:t>
            </w:r>
          </w:p>
        </w:tc>
      </w:tr>
      <w:tr w:rsidR="00F54933" w:rsidRPr="007674FB" w14:paraId="65BBA3D2" w14:textId="77777777" w:rsidTr="00024566">
        <w:trPr>
          <w:trHeight w:val="300"/>
          <w:jc w:val="center"/>
        </w:trPr>
        <w:tc>
          <w:tcPr>
            <w:tcW w:w="1874" w:type="dxa"/>
            <w:noWrap/>
            <w:vAlign w:val="bottom"/>
            <w:hideMark/>
          </w:tcPr>
          <w:p w14:paraId="3AA3DA79" w14:textId="77777777" w:rsidR="00F54933" w:rsidRPr="007674FB" w:rsidRDefault="00F54933" w:rsidP="00024566">
            <w:pPr>
              <w:autoSpaceDE/>
              <w:autoSpaceDN/>
              <w:rPr>
                <w:b/>
                <w:color w:val="000000"/>
              </w:rPr>
            </w:pPr>
            <w:r w:rsidRPr="007674FB">
              <w:rPr>
                <w:b/>
                <w:color w:val="000000"/>
              </w:rPr>
              <w:t>VMAF</w:t>
            </w:r>
          </w:p>
        </w:tc>
        <w:tc>
          <w:tcPr>
            <w:tcW w:w="960" w:type="dxa"/>
            <w:noWrap/>
            <w:vAlign w:val="bottom"/>
            <w:hideMark/>
          </w:tcPr>
          <w:p w14:paraId="3B011F8F" w14:textId="77777777" w:rsidR="00F54933" w:rsidRPr="007674FB" w:rsidRDefault="00F54933" w:rsidP="00024566">
            <w:pPr>
              <w:autoSpaceDE/>
              <w:autoSpaceDN/>
              <w:jc w:val="right"/>
              <w:rPr>
                <w:color w:val="000000"/>
              </w:rPr>
            </w:pPr>
            <w:r w:rsidRPr="007674FB">
              <w:rPr>
                <w:color w:val="000000"/>
              </w:rPr>
              <w:t>0,959</w:t>
            </w:r>
          </w:p>
        </w:tc>
        <w:tc>
          <w:tcPr>
            <w:tcW w:w="960" w:type="dxa"/>
            <w:noWrap/>
            <w:vAlign w:val="bottom"/>
            <w:hideMark/>
          </w:tcPr>
          <w:p w14:paraId="3524955B" w14:textId="77777777" w:rsidR="00F54933" w:rsidRPr="007674FB" w:rsidRDefault="00F54933" w:rsidP="00024566">
            <w:pPr>
              <w:autoSpaceDE/>
              <w:autoSpaceDN/>
              <w:jc w:val="right"/>
              <w:rPr>
                <w:color w:val="000000"/>
              </w:rPr>
            </w:pPr>
            <w:r w:rsidRPr="007674FB">
              <w:rPr>
                <w:color w:val="000000"/>
              </w:rPr>
              <w:t>0,962</w:t>
            </w:r>
          </w:p>
        </w:tc>
        <w:tc>
          <w:tcPr>
            <w:tcW w:w="960" w:type="dxa"/>
            <w:noWrap/>
            <w:vAlign w:val="bottom"/>
            <w:hideMark/>
          </w:tcPr>
          <w:p w14:paraId="578286D2" w14:textId="77777777" w:rsidR="00F54933" w:rsidRPr="007674FB" w:rsidRDefault="00F54933" w:rsidP="00024566">
            <w:pPr>
              <w:autoSpaceDE/>
              <w:autoSpaceDN/>
              <w:jc w:val="right"/>
              <w:rPr>
                <w:color w:val="000000"/>
              </w:rPr>
            </w:pPr>
            <w:r w:rsidRPr="007674FB">
              <w:rPr>
                <w:color w:val="000000"/>
              </w:rPr>
              <w:t>0,953</w:t>
            </w:r>
          </w:p>
        </w:tc>
        <w:tc>
          <w:tcPr>
            <w:tcW w:w="960" w:type="dxa"/>
            <w:noWrap/>
            <w:vAlign w:val="bottom"/>
            <w:hideMark/>
          </w:tcPr>
          <w:p w14:paraId="457AFA0F" w14:textId="77777777" w:rsidR="00F54933" w:rsidRPr="007674FB" w:rsidRDefault="00F54933" w:rsidP="00024566">
            <w:pPr>
              <w:autoSpaceDE/>
              <w:autoSpaceDN/>
              <w:jc w:val="right"/>
              <w:rPr>
                <w:color w:val="000000"/>
              </w:rPr>
            </w:pPr>
            <w:r w:rsidRPr="007674FB">
              <w:rPr>
                <w:color w:val="000000"/>
              </w:rPr>
              <w:t>0,960</w:t>
            </w:r>
          </w:p>
        </w:tc>
        <w:tc>
          <w:tcPr>
            <w:tcW w:w="960" w:type="dxa"/>
            <w:noWrap/>
            <w:vAlign w:val="bottom"/>
            <w:hideMark/>
          </w:tcPr>
          <w:p w14:paraId="19D7EE23" w14:textId="77777777" w:rsidR="00F54933" w:rsidRPr="007674FB" w:rsidRDefault="00F54933" w:rsidP="00024566">
            <w:pPr>
              <w:autoSpaceDE/>
              <w:autoSpaceDN/>
              <w:jc w:val="right"/>
              <w:rPr>
                <w:color w:val="000000"/>
              </w:rPr>
            </w:pPr>
            <w:r w:rsidRPr="007674FB">
              <w:rPr>
                <w:color w:val="000000"/>
              </w:rPr>
              <w:t>0,962</w:t>
            </w:r>
          </w:p>
        </w:tc>
        <w:tc>
          <w:tcPr>
            <w:tcW w:w="960" w:type="dxa"/>
            <w:noWrap/>
            <w:vAlign w:val="bottom"/>
            <w:hideMark/>
          </w:tcPr>
          <w:p w14:paraId="0BD782A5" w14:textId="77777777" w:rsidR="00F54933" w:rsidRPr="007674FB" w:rsidRDefault="00F54933" w:rsidP="00024566">
            <w:pPr>
              <w:autoSpaceDE/>
              <w:autoSpaceDN/>
              <w:jc w:val="right"/>
              <w:rPr>
                <w:color w:val="000000"/>
              </w:rPr>
            </w:pPr>
            <w:r w:rsidRPr="007674FB">
              <w:rPr>
                <w:color w:val="000000"/>
              </w:rPr>
              <w:t>0,887</w:t>
            </w:r>
          </w:p>
        </w:tc>
      </w:tr>
      <w:tr w:rsidR="00F54933" w:rsidRPr="007674FB" w14:paraId="5619406C" w14:textId="77777777" w:rsidTr="00024566">
        <w:trPr>
          <w:trHeight w:val="300"/>
          <w:jc w:val="center"/>
        </w:trPr>
        <w:tc>
          <w:tcPr>
            <w:tcW w:w="1874" w:type="dxa"/>
            <w:noWrap/>
            <w:vAlign w:val="bottom"/>
            <w:hideMark/>
          </w:tcPr>
          <w:p w14:paraId="6A888BC0" w14:textId="77777777" w:rsidR="00F54933" w:rsidRPr="007674FB" w:rsidRDefault="00F54933" w:rsidP="00024566">
            <w:pPr>
              <w:autoSpaceDE/>
              <w:autoSpaceDN/>
              <w:rPr>
                <w:b/>
                <w:color w:val="000000"/>
              </w:rPr>
            </w:pPr>
            <w:r w:rsidRPr="007674FB">
              <w:rPr>
                <w:b/>
                <w:color w:val="000000"/>
              </w:rPr>
              <w:t>PSNR(AVG)</w:t>
            </w:r>
          </w:p>
        </w:tc>
        <w:tc>
          <w:tcPr>
            <w:tcW w:w="960" w:type="dxa"/>
            <w:noWrap/>
            <w:vAlign w:val="bottom"/>
            <w:hideMark/>
          </w:tcPr>
          <w:p w14:paraId="13662423" w14:textId="77777777" w:rsidR="00F54933" w:rsidRPr="007674FB" w:rsidRDefault="00F54933" w:rsidP="00024566">
            <w:pPr>
              <w:autoSpaceDE/>
              <w:autoSpaceDN/>
              <w:jc w:val="right"/>
              <w:rPr>
                <w:color w:val="000000"/>
              </w:rPr>
            </w:pPr>
            <w:r w:rsidRPr="007674FB">
              <w:rPr>
                <w:color w:val="000000"/>
              </w:rPr>
              <w:t>0,727</w:t>
            </w:r>
          </w:p>
        </w:tc>
        <w:tc>
          <w:tcPr>
            <w:tcW w:w="960" w:type="dxa"/>
            <w:noWrap/>
            <w:vAlign w:val="bottom"/>
            <w:hideMark/>
          </w:tcPr>
          <w:p w14:paraId="50850EF5" w14:textId="77777777" w:rsidR="00F54933" w:rsidRPr="007674FB" w:rsidRDefault="00F54933" w:rsidP="00024566">
            <w:pPr>
              <w:autoSpaceDE/>
              <w:autoSpaceDN/>
              <w:jc w:val="right"/>
              <w:rPr>
                <w:color w:val="000000"/>
              </w:rPr>
            </w:pPr>
            <w:r w:rsidRPr="007674FB">
              <w:rPr>
                <w:color w:val="000000"/>
              </w:rPr>
              <w:t>0,755</w:t>
            </w:r>
          </w:p>
        </w:tc>
        <w:tc>
          <w:tcPr>
            <w:tcW w:w="960" w:type="dxa"/>
            <w:noWrap/>
            <w:vAlign w:val="bottom"/>
            <w:hideMark/>
          </w:tcPr>
          <w:p w14:paraId="1B9BA858" w14:textId="77777777" w:rsidR="00F54933" w:rsidRPr="007674FB" w:rsidRDefault="00F54933" w:rsidP="00024566">
            <w:pPr>
              <w:autoSpaceDE/>
              <w:autoSpaceDN/>
              <w:jc w:val="right"/>
              <w:rPr>
                <w:color w:val="000000"/>
              </w:rPr>
            </w:pPr>
            <w:r w:rsidRPr="007674FB">
              <w:rPr>
                <w:color w:val="000000"/>
              </w:rPr>
              <w:t>0,690</w:t>
            </w:r>
          </w:p>
        </w:tc>
        <w:tc>
          <w:tcPr>
            <w:tcW w:w="960" w:type="dxa"/>
            <w:noWrap/>
            <w:vAlign w:val="bottom"/>
            <w:hideMark/>
          </w:tcPr>
          <w:p w14:paraId="3D95FB8E" w14:textId="77777777" w:rsidR="00F54933" w:rsidRPr="007674FB" w:rsidRDefault="00F54933" w:rsidP="00024566">
            <w:pPr>
              <w:autoSpaceDE/>
              <w:autoSpaceDN/>
              <w:jc w:val="right"/>
              <w:rPr>
                <w:color w:val="000000"/>
              </w:rPr>
            </w:pPr>
            <w:r w:rsidRPr="007674FB">
              <w:rPr>
                <w:color w:val="000000"/>
              </w:rPr>
              <w:t>0,782</w:t>
            </w:r>
          </w:p>
        </w:tc>
        <w:tc>
          <w:tcPr>
            <w:tcW w:w="960" w:type="dxa"/>
            <w:noWrap/>
            <w:vAlign w:val="bottom"/>
            <w:hideMark/>
          </w:tcPr>
          <w:p w14:paraId="3DE04A48" w14:textId="77777777" w:rsidR="00F54933" w:rsidRPr="007674FB" w:rsidRDefault="00F54933" w:rsidP="00024566">
            <w:pPr>
              <w:autoSpaceDE/>
              <w:autoSpaceDN/>
              <w:jc w:val="right"/>
              <w:rPr>
                <w:color w:val="000000"/>
              </w:rPr>
            </w:pPr>
            <w:r w:rsidRPr="007674FB">
              <w:rPr>
                <w:color w:val="000000"/>
              </w:rPr>
              <w:t>0,754</w:t>
            </w:r>
          </w:p>
        </w:tc>
        <w:tc>
          <w:tcPr>
            <w:tcW w:w="960" w:type="dxa"/>
            <w:noWrap/>
            <w:vAlign w:val="bottom"/>
            <w:hideMark/>
          </w:tcPr>
          <w:p w14:paraId="608E81DF" w14:textId="77777777" w:rsidR="00F54933" w:rsidRPr="007674FB" w:rsidRDefault="00F54933" w:rsidP="00024566">
            <w:pPr>
              <w:autoSpaceDE/>
              <w:autoSpaceDN/>
              <w:jc w:val="right"/>
              <w:rPr>
                <w:color w:val="000000"/>
              </w:rPr>
            </w:pPr>
            <w:r w:rsidRPr="007674FB">
              <w:rPr>
                <w:color w:val="000000"/>
              </w:rPr>
              <w:t>0,717</w:t>
            </w:r>
          </w:p>
        </w:tc>
      </w:tr>
      <w:tr w:rsidR="00F54933" w:rsidRPr="007674FB" w14:paraId="47413C0A" w14:textId="77777777" w:rsidTr="00024566">
        <w:trPr>
          <w:trHeight w:val="300"/>
          <w:jc w:val="center"/>
        </w:trPr>
        <w:tc>
          <w:tcPr>
            <w:tcW w:w="1874" w:type="dxa"/>
            <w:noWrap/>
            <w:vAlign w:val="bottom"/>
            <w:hideMark/>
          </w:tcPr>
          <w:p w14:paraId="21C9451B" w14:textId="77777777" w:rsidR="00F54933" w:rsidRPr="007674FB" w:rsidRDefault="00F54933" w:rsidP="00024566">
            <w:pPr>
              <w:autoSpaceDE/>
              <w:autoSpaceDN/>
              <w:rPr>
                <w:b/>
                <w:color w:val="000000"/>
              </w:rPr>
            </w:pPr>
            <w:r w:rsidRPr="007674FB">
              <w:rPr>
                <w:b/>
                <w:color w:val="000000"/>
              </w:rPr>
              <w:t>XPSNR(AVG)</w:t>
            </w:r>
          </w:p>
        </w:tc>
        <w:tc>
          <w:tcPr>
            <w:tcW w:w="960" w:type="dxa"/>
            <w:noWrap/>
            <w:vAlign w:val="bottom"/>
            <w:hideMark/>
          </w:tcPr>
          <w:p w14:paraId="416CD66E" w14:textId="77777777" w:rsidR="00F54933" w:rsidRPr="007674FB" w:rsidRDefault="00F54933" w:rsidP="00024566">
            <w:pPr>
              <w:autoSpaceDE/>
              <w:autoSpaceDN/>
              <w:jc w:val="right"/>
              <w:rPr>
                <w:color w:val="000000"/>
              </w:rPr>
            </w:pPr>
            <w:r w:rsidRPr="007674FB">
              <w:rPr>
                <w:color w:val="000000"/>
              </w:rPr>
              <w:t>0,912</w:t>
            </w:r>
          </w:p>
        </w:tc>
        <w:tc>
          <w:tcPr>
            <w:tcW w:w="960" w:type="dxa"/>
            <w:noWrap/>
            <w:vAlign w:val="bottom"/>
            <w:hideMark/>
          </w:tcPr>
          <w:p w14:paraId="076B0797" w14:textId="77777777" w:rsidR="00F54933" w:rsidRPr="007674FB" w:rsidRDefault="00F54933" w:rsidP="00024566">
            <w:pPr>
              <w:autoSpaceDE/>
              <w:autoSpaceDN/>
              <w:jc w:val="right"/>
              <w:rPr>
                <w:color w:val="000000"/>
              </w:rPr>
            </w:pPr>
            <w:r w:rsidRPr="007674FB">
              <w:rPr>
                <w:color w:val="000000"/>
              </w:rPr>
              <w:t>0,917</w:t>
            </w:r>
          </w:p>
        </w:tc>
        <w:tc>
          <w:tcPr>
            <w:tcW w:w="960" w:type="dxa"/>
            <w:noWrap/>
            <w:vAlign w:val="bottom"/>
            <w:hideMark/>
          </w:tcPr>
          <w:p w14:paraId="300EE63A" w14:textId="77777777" w:rsidR="00F54933" w:rsidRPr="007674FB" w:rsidRDefault="00F54933" w:rsidP="00024566">
            <w:pPr>
              <w:autoSpaceDE/>
              <w:autoSpaceDN/>
              <w:jc w:val="right"/>
              <w:rPr>
                <w:color w:val="000000"/>
              </w:rPr>
            </w:pPr>
            <w:r w:rsidRPr="007674FB">
              <w:rPr>
                <w:color w:val="000000"/>
              </w:rPr>
              <w:t>0,887</w:t>
            </w:r>
          </w:p>
        </w:tc>
        <w:tc>
          <w:tcPr>
            <w:tcW w:w="960" w:type="dxa"/>
            <w:noWrap/>
            <w:vAlign w:val="bottom"/>
            <w:hideMark/>
          </w:tcPr>
          <w:p w14:paraId="46A305A7" w14:textId="77777777" w:rsidR="00F54933" w:rsidRPr="007674FB" w:rsidRDefault="00F54933" w:rsidP="00024566">
            <w:pPr>
              <w:autoSpaceDE/>
              <w:autoSpaceDN/>
              <w:jc w:val="right"/>
              <w:rPr>
                <w:color w:val="000000"/>
              </w:rPr>
            </w:pPr>
            <w:r w:rsidRPr="007674FB">
              <w:rPr>
                <w:color w:val="000000"/>
              </w:rPr>
              <w:t>0,914</w:t>
            </w:r>
          </w:p>
        </w:tc>
        <w:tc>
          <w:tcPr>
            <w:tcW w:w="960" w:type="dxa"/>
            <w:noWrap/>
            <w:vAlign w:val="bottom"/>
            <w:hideMark/>
          </w:tcPr>
          <w:p w14:paraId="771CB58D" w14:textId="77777777" w:rsidR="00F54933" w:rsidRPr="007674FB" w:rsidRDefault="00F54933" w:rsidP="00024566">
            <w:pPr>
              <w:autoSpaceDE/>
              <w:autoSpaceDN/>
              <w:jc w:val="right"/>
              <w:rPr>
                <w:color w:val="000000"/>
              </w:rPr>
            </w:pPr>
            <w:r w:rsidRPr="007674FB">
              <w:rPr>
                <w:color w:val="000000"/>
              </w:rPr>
              <w:t>0,920</w:t>
            </w:r>
          </w:p>
        </w:tc>
        <w:tc>
          <w:tcPr>
            <w:tcW w:w="960" w:type="dxa"/>
            <w:noWrap/>
            <w:vAlign w:val="bottom"/>
            <w:hideMark/>
          </w:tcPr>
          <w:p w14:paraId="236DD2EB" w14:textId="77777777" w:rsidR="00F54933" w:rsidRPr="007674FB" w:rsidRDefault="00F54933" w:rsidP="00024566">
            <w:pPr>
              <w:autoSpaceDE/>
              <w:autoSpaceDN/>
              <w:jc w:val="right"/>
              <w:rPr>
                <w:color w:val="000000"/>
              </w:rPr>
            </w:pPr>
            <w:r w:rsidRPr="007674FB">
              <w:rPr>
                <w:color w:val="000000"/>
              </w:rPr>
              <w:t>0,863</w:t>
            </w:r>
          </w:p>
        </w:tc>
      </w:tr>
      <w:tr w:rsidR="00F54933" w:rsidRPr="007674FB" w14:paraId="0BEB457E" w14:textId="77777777" w:rsidTr="00024566">
        <w:trPr>
          <w:trHeight w:val="300"/>
          <w:jc w:val="center"/>
        </w:trPr>
        <w:tc>
          <w:tcPr>
            <w:tcW w:w="1874" w:type="dxa"/>
            <w:noWrap/>
            <w:vAlign w:val="bottom"/>
            <w:hideMark/>
          </w:tcPr>
          <w:p w14:paraId="2CA92E17" w14:textId="77777777" w:rsidR="00F54933" w:rsidRPr="007674FB" w:rsidRDefault="00F54933" w:rsidP="00024566">
            <w:pPr>
              <w:autoSpaceDE/>
              <w:autoSpaceDN/>
              <w:rPr>
                <w:b/>
                <w:color w:val="000000"/>
              </w:rPr>
            </w:pPr>
            <w:r w:rsidRPr="007674FB">
              <w:rPr>
                <w:b/>
                <w:color w:val="000000"/>
              </w:rPr>
              <w:lastRenderedPageBreak/>
              <w:t>MS-SSIM(AVG)</w:t>
            </w:r>
          </w:p>
        </w:tc>
        <w:tc>
          <w:tcPr>
            <w:tcW w:w="960" w:type="dxa"/>
            <w:noWrap/>
            <w:vAlign w:val="bottom"/>
            <w:hideMark/>
          </w:tcPr>
          <w:p w14:paraId="7159F5C1" w14:textId="77777777" w:rsidR="00F54933" w:rsidRPr="007674FB" w:rsidRDefault="00F54933" w:rsidP="00024566">
            <w:pPr>
              <w:autoSpaceDE/>
              <w:autoSpaceDN/>
              <w:jc w:val="right"/>
              <w:rPr>
                <w:color w:val="000000"/>
              </w:rPr>
            </w:pPr>
            <w:r w:rsidRPr="007674FB">
              <w:rPr>
                <w:color w:val="000000"/>
              </w:rPr>
              <w:t>0,673</w:t>
            </w:r>
          </w:p>
        </w:tc>
        <w:tc>
          <w:tcPr>
            <w:tcW w:w="960" w:type="dxa"/>
            <w:noWrap/>
            <w:vAlign w:val="bottom"/>
            <w:hideMark/>
          </w:tcPr>
          <w:p w14:paraId="2335DF4E" w14:textId="77777777" w:rsidR="00F54933" w:rsidRPr="007674FB" w:rsidRDefault="00F54933" w:rsidP="00024566">
            <w:pPr>
              <w:autoSpaceDE/>
              <w:autoSpaceDN/>
              <w:jc w:val="right"/>
              <w:rPr>
                <w:color w:val="000000"/>
              </w:rPr>
            </w:pPr>
            <w:r w:rsidRPr="007674FB">
              <w:rPr>
                <w:color w:val="000000"/>
              </w:rPr>
              <w:t>0,686</w:t>
            </w:r>
          </w:p>
        </w:tc>
        <w:tc>
          <w:tcPr>
            <w:tcW w:w="960" w:type="dxa"/>
            <w:noWrap/>
            <w:vAlign w:val="bottom"/>
            <w:hideMark/>
          </w:tcPr>
          <w:p w14:paraId="64C48648" w14:textId="77777777" w:rsidR="00F54933" w:rsidRPr="007674FB" w:rsidRDefault="00F54933" w:rsidP="00024566">
            <w:pPr>
              <w:autoSpaceDE/>
              <w:autoSpaceDN/>
              <w:jc w:val="right"/>
              <w:rPr>
                <w:color w:val="000000"/>
              </w:rPr>
            </w:pPr>
            <w:r w:rsidRPr="007674FB">
              <w:rPr>
                <w:color w:val="000000"/>
              </w:rPr>
              <w:t>0,662</w:t>
            </w:r>
          </w:p>
        </w:tc>
        <w:tc>
          <w:tcPr>
            <w:tcW w:w="960" w:type="dxa"/>
            <w:noWrap/>
            <w:vAlign w:val="bottom"/>
            <w:hideMark/>
          </w:tcPr>
          <w:p w14:paraId="626054EA" w14:textId="77777777" w:rsidR="00F54933" w:rsidRPr="007674FB" w:rsidRDefault="00F54933" w:rsidP="00024566">
            <w:pPr>
              <w:autoSpaceDE/>
              <w:autoSpaceDN/>
              <w:jc w:val="right"/>
              <w:rPr>
                <w:color w:val="000000"/>
              </w:rPr>
            </w:pPr>
            <w:r w:rsidRPr="007674FB">
              <w:rPr>
                <w:color w:val="000000"/>
              </w:rPr>
              <w:t>0,801</w:t>
            </w:r>
          </w:p>
        </w:tc>
        <w:tc>
          <w:tcPr>
            <w:tcW w:w="960" w:type="dxa"/>
            <w:noWrap/>
            <w:vAlign w:val="bottom"/>
            <w:hideMark/>
          </w:tcPr>
          <w:p w14:paraId="24A69044" w14:textId="77777777" w:rsidR="00F54933" w:rsidRPr="007674FB" w:rsidRDefault="00F54933" w:rsidP="00024566">
            <w:pPr>
              <w:autoSpaceDE/>
              <w:autoSpaceDN/>
              <w:jc w:val="right"/>
              <w:rPr>
                <w:color w:val="000000"/>
              </w:rPr>
            </w:pPr>
            <w:r w:rsidRPr="007674FB">
              <w:rPr>
                <w:color w:val="000000"/>
              </w:rPr>
              <w:t>0,715</w:t>
            </w:r>
          </w:p>
        </w:tc>
        <w:tc>
          <w:tcPr>
            <w:tcW w:w="960" w:type="dxa"/>
            <w:noWrap/>
            <w:vAlign w:val="bottom"/>
            <w:hideMark/>
          </w:tcPr>
          <w:p w14:paraId="24F952D4" w14:textId="77777777" w:rsidR="00F54933" w:rsidRPr="007674FB" w:rsidRDefault="00F54933" w:rsidP="00024566">
            <w:pPr>
              <w:autoSpaceDE/>
              <w:autoSpaceDN/>
              <w:jc w:val="right"/>
              <w:rPr>
                <w:color w:val="000000"/>
              </w:rPr>
            </w:pPr>
            <w:r w:rsidRPr="007674FB">
              <w:rPr>
                <w:color w:val="000000"/>
              </w:rPr>
              <w:t>0,772</w:t>
            </w:r>
          </w:p>
        </w:tc>
      </w:tr>
    </w:tbl>
    <w:p w14:paraId="18532FA0" w14:textId="77777777" w:rsidR="00F54933" w:rsidRPr="007674FB" w:rsidRDefault="00F54933" w:rsidP="00F54933">
      <w:pPr>
        <w:rPr>
          <w:lang w:val="en-CA"/>
        </w:rPr>
      </w:pPr>
    </w:p>
    <w:p w14:paraId="0ACDDFC7" w14:textId="59634AEE" w:rsidR="00A66D0A" w:rsidRDefault="00A66D0A" w:rsidP="00FB3E8D">
      <w:pPr>
        <w:pStyle w:val="berschrift1"/>
        <w:spacing w:before="240" w:after="120"/>
        <w:ind w:left="431" w:hanging="431"/>
        <w:rPr>
          <w:rFonts w:cs="Times New Roman"/>
        </w:rPr>
      </w:pPr>
      <w:r>
        <w:rPr>
          <w:rFonts w:cs="Times New Roman"/>
        </w:rPr>
        <w:t xml:space="preserve">CVQM phase 2 </w:t>
      </w:r>
      <w:r w:rsidR="00B11A9D">
        <w:rPr>
          <w:rFonts w:cs="Times New Roman"/>
        </w:rPr>
        <w:t xml:space="preserve">(CVQM UHD) </w:t>
      </w:r>
      <w:r>
        <w:rPr>
          <w:rFonts w:cs="Times New Roman"/>
        </w:rPr>
        <w:t xml:space="preserve">study </w:t>
      </w:r>
    </w:p>
    <w:p w14:paraId="0D6C6EA9" w14:textId="0A5D032F" w:rsidR="008132AF" w:rsidRPr="008132AF" w:rsidRDefault="008132AF" w:rsidP="00C458F9">
      <w:r w:rsidRPr="00C458F9">
        <w:rPr>
          <w:highlight w:val="yellow"/>
        </w:rPr>
        <w:t>To be filled in the future.</w:t>
      </w:r>
      <w:r>
        <w:t xml:space="preserve"> </w:t>
      </w:r>
    </w:p>
    <w:p w14:paraId="4B271ADD" w14:textId="7C70B49D" w:rsidR="00FB3E8D" w:rsidRPr="00DA37BC" w:rsidRDefault="00FB3E8D" w:rsidP="00FB3E8D">
      <w:pPr>
        <w:pStyle w:val="berschrift1"/>
        <w:spacing w:before="240" w:after="120"/>
        <w:ind w:left="431" w:hanging="431"/>
        <w:rPr>
          <w:rFonts w:cs="Times New Roman"/>
        </w:rPr>
      </w:pPr>
      <w:r w:rsidRPr="00DA37BC">
        <w:rPr>
          <w:rFonts w:cs="Times New Roman"/>
        </w:rPr>
        <w:t>References</w:t>
      </w:r>
    </w:p>
    <w:p w14:paraId="363E64BB"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18" w:name="_Ref150241384"/>
      <w:r w:rsidRPr="00C458F9">
        <w:rPr>
          <w:rFonts w:cs="Times New Roman"/>
          <w:sz w:val="20"/>
          <w:szCs w:val="20"/>
          <w:lang w:val="en-CA"/>
        </w:rPr>
        <w:t xml:space="preserve">Z. Li, Z. Duanmu, W. Liu, Z. Wang, “Waterloo 4K Video Quality Assessment Database: A Comparative Study of Modern Video Encoders,” https://ece. </w:t>
      </w:r>
      <w:proofErr w:type="spellStart"/>
      <w:r w:rsidRPr="00C458F9">
        <w:rPr>
          <w:rFonts w:cs="Times New Roman"/>
          <w:sz w:val="20"/>
          <w:szCs w:val="20"/>
          <w:lang w:val="en-CA"/>
        </w:rPr>
        <w:t>uwaterloo</w:t>
      </w:r>
      <w:proofErr w:type="spellEnd"/>
      <w:r w:rsidRPr="00C458F9">
        <w:rPr>
          <w:rFonts w:cs="Times New Roman"/>
          <w:sz w:val="20"/>
          <w:szCs w:val="20"/>
          <w:lang w:val="en-CA"/>
        </w:rPr>
        <w:t>. ca/~ z777li/4kvqa/.</w:t>
      </w:r>
      <w:bookmarkEnd w:id="18"/>
    </w:p>
    <w:p w14:paraId="4B41B7DF"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19" w:name="_Ref144818477"/>
      <w:r w:rsidRPr="00C458F9">
        <w:rPr>
          <w:rFonts w:cs="Times New Roman"/>
          <w:sz w:val="20"/>
          <w:szCs w:val="20"/>
          <w:lang w:val="en-CA"/>
        </w:rPr>
        <w:t>F. Zhang, F. M. Moss, R. Baddeley, and D. R. Bull, “BVI-HD: A video quality database for HEVC compressed and texture synthesized content,” IEEE Transactions on Multimedia, vol. 20, no. 10, pp. 2620-2630, 2018.</w:t>
      </w:r>
      <w:bookmarkEnd w:id="19"/>
      <w:r w:rsidRPr="00C458F9">
        <w:rPr>
          <w:rFonts w:cs="Times New Roman"/>
          <w:sz w:val="20"/>
          <w:szCs w:val="20"/>
          <w:lang w:val="en-CA"/>
        </w:rPr>
        <w:t xml:space="preserve"> </w:t>
      </w:r>
    </w:p>
    <w:p w14:paraId="3337BFA1"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0" w:name="_Ref144818479"/>
      <w:r w:rsidRPr="00C458F9">
        <w:rPr>
          <w:rFonts w:cs="Times New Roman"/>
          <w:sz w:val="20"/>
          <w:szCs w:val="20"/>
          <w:lang w:val="en-CA"/>
        </w:rPr>
        <w:t>J. Y. Lin, R. Song, C.-H. Wu, T. J. Liu, H. Wang and C.-C. J. Kuo, “MCL-V: A streaming video quality assessment database,” Journal of Visual Communication and Image Representation, Vol. 30, pp. 1-9, July 2015.</w:t>
      </w:r>
      <w:bookmarkEnd w:id="20"/>
    </w:p>
    <w:p w14:paraId="7CBF4040"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1" w:name="_Ref144818481"/>
      <w:r w:rsidRPr="00C458F9">
        <w:rPr>
          <w:rFonts w:cs="Times New Roman"/>
          <w:sz w:val="20"/>
          <w:szCs w:val="20"/>
          <w:lang w:val="en-CA"/>
        </w:rPr>
        <w:t xml:space="preserve">S. Zadtootaghaj, S. Schmidt, S. Shafiee Sabet, S. Moeller, and C. </w:t>
      </w:r>
      <w:proofErr w:type="spellStart"/>
      <w:r w:rsidRPr="00C458F9">
        <w:rPr>
          <w:rFonts w:cs="Times New Roman"/>
          <w:sz w:val="20"/>
          <w:szCs w:val="20"/>
          <w:lang w:val="en-CA"/>
        </w:rPr>
        <w:t>Griwodz</w:t>
      </w:r>
      <w:proofErr w:type="spellEnd"/>
      <w:r w:rsidRPr="00C458F9">
        <w:rPr>
          <w:rFonts w:cs="Times New Roman"/>
          <w:sz w:val="20"/>
          <w:szCs w:val="20"/>
          <w:lang w:val="en-CA"/>
        </w:rPr>
        <w:t>, “Quality Estimation Models for Gaming Video Streaming Services Using Perceptual Video Quality Dimensions,” Proceedings of the 11th International Conference on Multimedia Systems. ACM. 2020.</w:t>
      </w:r>
      <w:bookmarkEnd w:id="21"/>
    </w:p>
    <w:p w14:paraId="5010E35E"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2" w:name="_Ref144818482"/>
      <w:r w:rsidRPr="00C458F9">
        <w:rPr>
          <w:rFonts w:cs="Times New Roman"/>
          <w:sz w:val="20"/>
          <w:szCs w:val="20"/>
          <w:lang w:val="en-CA"/>
        </w:rPr>
        <w:t>S. Cheng, H. Zeng, J. Chen, J. Hou, J. Zhu, K.K. Ma, “Screen content video quality assessment: Subjective and objective study,” IEEE Transactions on Image Processing, Vol. 29, pp. 8636-8651, 2020.</w:t>
      </w:r>
      <w:bookmarkEnd w:id="22"/>
    </w:p>
    <w:p w14:paraId="32EF5A67" w14:textId="5BC7458C"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3" w:name="_Ref144818486"/>
      <w:r w:rsidRPr="00C458F9">
        <w:rPr>
          <w:rFonts w:cs="Times New Roman"/>
          <w:sz w:val="20"/>
          <w:szCs w:val="20"/>
          <w:lang w:val="en-CA"/>
        </w:rPr>
        <w:t>L. Lin, S. Yu, L. Zhou, W. Chen, T. Zhao, Z. Wang, “PEA265: Perceptual assessment of video compression artifacts,” IEEE Transactions on Circuits and Systems for Video Technology, 30(11), pp. 3898-3910, 2020.</w:t>
      </w:r>
      <w:bookmarkEnd w:id="23"/>
    </w:p>
    <w:p w14:paraId="236BDF50"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4" w:name="_Ref144903441"/>
      <w:r w:rsidRPr="00C458F9">
        <w:rPr>
          <w:rFonts w:cs="Times New Roman"/>
          <w:sz w:val="20"/>
          <w:szCs w:val="20"/>
          <w:lang w:val="en-CA"/>
        </w:rPr>
        <w:t>Y. Lu, F. Guan, Y. Qi, Y. Ren, X. Li, Z. Yu, Z. Chen, R.-L. Liao, Y. Ye, “Video dataset for study of learning-based quality metrics,” ISO/IEC JTC 1/SC 29/AG 5, document no. m64283, July 2023.</w:t>
      </w:r>
      <w:bookmarkEnd w:id="24"/>
    </w:p>
    <w:p w14:paraId="7C62B4E2" w14:textId="77777777" w:rsidR="00FB3E8D" w:rsidRPr="00C458F9" w:rsidRDefault="00FB3E8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r w:rsidRPr="00C458F9">
        <w:rPr>
          <w:rFonts w:cs="Times New Roman"/>
          <w:sz w:val="20"/>
          <w:szCs w:val="20"/>
          <w:lang w:val="en-CA"/>
        </w:rPr>
        <w:t>S. Wang, M. Wien and Y. Ye, "Preliminary databases for assessment of quality metrics for 2D video using neural-network (NN) based methodologies," ISO/IEC JTC 1/SC 29/AG 5, document no. m57121, July 2021.</w:t>
      </w:r>
    </w:p>
    <w:p w14:paraId="161B82DB" w14:textId="4C153E11" w:rsidR="00E02DFD" w:rsidRPr="00C458F9" w:rsidRDefault="00E02DF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5" w:name="_Ref147917327"/>
      <w:bookmarkStart w:id="26" w:name="_Ref150946338"/>
      <w:bookmarkStart w:id="27" w:name="_Ref147917320"/>
      <w:r w:rsidRPr="00C458F9">
        <w:rPr>
          <w:rFonts w:cs="Times New Roman"/>
          <w:sz w:val="20"/>
          <w:szCs w:val="20"/>
          <w:lang w:val="en-CA"/>
        </w:rPr>
        <w:t>Winkler S. Analysis of public image and video databases for quality assessment[J]. IEEE Journal of Selected Topics in Signal Processing, 2012, 6(6): 616-625</w:t>
      </w:r>
      <w:bookmarkEnd w:id="25"/>
      <w:r w:rsidRPr="00C458F9">
        <w:rPr>
          <w:rFonts w:cs="Times New Roman"/>
          <w:sz w:val="20"/>
          <w:szCs w:val="20"/>
          <w:lang w:val="en-CA"/>
        </w:rPr>
        <w:t>.</w:t>
      </w:r>
      <w:bookmarkEnd w:id="26"/>
    </w:p>
    <w:p w14:paraId="0342E7BC" w14:textId="244DE59F" w:rsidR="00E02DFD" w:rsidRDefault="00E02DFD"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8" w:name="_Ref150946340"/>
      <w:r w:rsidRPr="00C458F9">
        <w:rPr>
          <w:rFonts w:cs="Times New Roman"/>
          <w:sz w:val="20"/>
          <w:szCs w:val="20"/>
          <w:lang w:val="en-CA"/>
        </w:rPr>
        <w:t xml:space="preserve">D. Hasler and S. E. </w:t>
      </w:r>
      <w:proofErr w:type="spellStart"/>
      <w:r w:rsidRPr="00C458F9">
        <w:rPr>
          <w:rFonts w:cs="Times New Roman"/>
          <w:sz w:val="20"/>
          <w:szCs w:val="20"/>
          <w:lang w:val="en-CA"/>
        </w:rPr>
        <w:t>Suesstrunk</w:t>
      </w:r>
      <w:proofErr w:type="spellEnd"/>
      <w:r w:rsidRPr="00C458F9">
        <w:rPr>
          <w:rFonts w:cs="Times New Roman"/>
          <w:sz w:val="20"/>
          <w:szCs w:val="20"/>
          <w:lang w:val="en-CA"/>
        </w:rPr>
        <w:t>, “Measuring colorfulness in natural images,” in Proc. SPIE Human Vision and Electronic Imaging, vol. 5007, Jun. 2003, pp. 87–95</w:t>
      </w:r>
      <w:bookmarkEnd w:id="27"/>
      <w:r w:rsidRPr="00C458F9">
        <w:rPr>
          <w:rFonts w:cs="Times New Roman"/>
          <w:sz w:val="20"/>
          <w:szCs w:val="20"/>
          <w:lang w:val="en-CA"/>
        </w:rPr>
        <w:t>.</w:t>
      </w:r>
      <w:bookmarkEnd w:id="28"/>
    </w:p>
    <w:p w14:paraId="34DE0EF8" w14:textId="79825FCD" w:rsidR="00334FAB" w:rsidRPr="00334FAB" w:rsidRDefault="00334FAB"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29" w:name="_Ref189640584"/>
      <w:r w:rsidRPr="00334FAB">
        <w:rPr>
          <w:rFonts w:cs="Times New Roman"/>
          <w:sz w:val="20"/>
          <w:szCs w:val="20"/>
          <w:lang w:val="en-CA"/>
        </w:rPr>
        <w:t>C</w:t>
      </w:r>
      <w:r>
        <w:rPr>
          <w:rFonts w:cs="Times New Roman"/>
          <w:sz w:val="20"/>
          <w:szCs w:val="20"/>
          <w:lang w:val="en-CA"/>
        </w:rPr>
        <w:t>.</w:t>
      </w:r>
      <w:r w:rsidRPr="00334FAB">
        <w:rPr>
          <w:rFonts w:cs="Times New Roman"/>
          <w:sz w:val="20"/>
          <w:szCs w:val="20"/>
          <w:lang w:val="en-CA"/>
        </w:rPr>
        <w:t xml:space="preserve"> R. Helmrich, S</w:t>
      </w:r>
      <w:r>
        <w:rPr>
          <w:rFonts w:cs="Times New Roman"/>
          <w:sz w:val="20"/>
          <w:szCs w:val="20"/>
          <w:lang w:val="en-CA"/>
        </w:rPr>
        <w:t>.</w:t>
      </w:r>
      <w:r w:rsidRPr="00334FAB">
        <w:rPr>
          <w:rFonts w:cs="Times New Roman"/>
          <w:sz w:val="20"/>
          <w:szCs w:val="20"/>
          <w:lang w:val="en-CA"/>
        </w:rPr>
        <w:t xml:space="preserve"> Bosse, H</w:t>
      </w:r>
      <w:r>
        <w:rPr>
          <w:rFonts w:cs="Times New Roman"/>
          <w:sz w:val="20"/>
          <w:szCs w:val="20"/>
          <w:lang w:val="en-CA"/>
        </w:rPr>
        <w:t>.</w:t>
      </w:r>
      <w:r w:rsidRPr="00334FAB">
        <w:rPr>
          <w:rFonts w:cs="Times New Roman"/>
          <w:sz w:val="20"/>
          <w:szCs w:val="20"/>
          <w:lang w:val="en-CA"/>
        </w:rPr>
        <w:t xml:space="preserve"> Schwarz, D</w:t>
      </w:r>
      <w:r>
        <w:rPr>
          <w:rFonts w:cs="Times New Roman"/>
          <w:sz w:val="20"/>
          <w:szCs w:val="20"/>
          <w:lang w:val="en-CA"/>
        </w:rPr>
        <w:t>.</w:t>
      </w:r>
      <w:r w:rsidRPr="00334FAB">
        <w:rPr>
          <w:rFonts w:cs="Times New Roman"/>
          <w:sz w:val="20"/>
          <w:szCs w:val="20"/>
          <w:lang w:val="en-CA"/>
        </w:rPr>
        <w:t xml:space="preserve"> Marpe, and T</w:t>
      </w:r>
      <w:r>
        <w:rPr>
          <w:rFonts w:cs="Times New Roman"/>
          <w:sz w:val="20"/>
          <w:szCs w:val="20"/>
          <w:lang w:val="en-CA"/>
        </w:rPr>
        <w:t>.</w:t>
      </w:r>
      <w:r w:rsidRPr="00334FAB">
        <w:rPr>
          <w:rFonts w:cs="Times New Roman"/>
          <w:sz w:val="20"/>
          <w:szCs w:val="20"/>
          <w:lang w:val="en-CA"/>
        </w:rPr>
        <w:t xml:space="preserve"> Wiegand</w:t>
      </w:r>
      <w:r>
        <w:rPr>
          <w:rFonts w:cs="Times New Roman"/>
          <w:sz w:val="20"/>
          <w:szCs w:val="20"/>
          <w:lang w:val="en-CA"/>
        </w:rPr>
        <w:t>, “</w:t>
      </w:r>
      <w:r w:rsidRPr="00334FAB">
        <w:rPr>
          <w:rFonts w:cs="Times New Roman"/>
          <w:sz w:val="20"/>
          <w:szCs w:val="20"/>
          <w:lang w:val="en-CA"/>
        </w:rPr>
        <w:t>A study of the extended perceptually weighted peak signal-to-noise</w:t>
      </w:r>
      <w:r>
        <w:rPr>
          <w:rFonts w:cs="Times New Roman"/>
          <w:sz w:val="20"/>
          <w:szCs w:val="20"/>
          <w:lang w:val="en-CA"/>
        </w:rPr>
        <w:t xml:space="preserve"> </w:t>
      </w:r>
      <w:r w:rsidRPr="00334FAB">
        <w:rPr>
          <w:rFonts w:cs="Times New Roman"/>
          <w:sz w:val="20"/>
          <w:szCs w:val="20"/>
          <w:lang w:val="en-CA"/>
        </w:rPr>
        <w:t>ratio (XPSNR) for video compression with different resolutions and bit</w:t>
      </w:r>
      <w:r>
        <w:rPr>
          <w:rFonts w:cs="Times New Roman"/>
          <w:sz w:val="20"/>
          <w:szCs w:val="20"/>
          <w:lang w:val="en-CA"/>
        </w:rPr>
        <w:t xml:space="preserve"> </w:t>
      </w:r>
      <w:r w:rsidRPr="00334FAB">
        <w:rPr>
          <w:rFonts w:cs="Times New Roman"/>
          <w:sz w:val="20"/>
          <w:szCs w:val="20"/>
          <w:lang w:val="en-CA"/>
        </w:rPr>
        <w:t>depths,” ITU Journal: ICT Discoveries</w:t>
      </w:r>
      <w:r>
        <w:rPr>
          <w:rFonts w:cs="Times New Roman"/>
          <w:sz w:val="20"/>
          <w:szCs w:val="20"/>
          <w:lang w:val="en-CA"/>
        </w:rPr>
        <w:t xml:space="preserve">, </w:t>
      </w:r>
      <w:r w:rsidRPr="00334FAB">
        <w:rPr>
          <w:rFonts w:cs="Times New Roman"/>
          <w:sz w:val="20"/>
          <w:szCs w:val="20"/>
          <w:lang w:val="en-CA"/>
        </w:rPr>
        <w:t>Volume 3, Issue 1.</w:t>
      </w:r>
      <w:bookmarkEnd w:id="29"/>
    </w:p>
    <w:p w14:paraId="7A64EA2A" w14:textId="45467FEC" w:rsidR="008430E2" w:rsidRPr="00334FAB" w:rsidRDefault="008430E2"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30" w:name="_Ref185465088"/>
      <w:bookmarkStart w:id="31" w:name="_Ref181193894"/>
      <w:bookmarkStart w:id="32" w:name="_Ref185463481"/>
      <w:r w:rsidRPr="00334FAB">
        <w:rPr>
          <w:rFonts w:cs="Times New Roman"/>
          <w:sz w:val="20"/>
          <w:szCs w:val="20"/>
          <w:lang w:val="en-CA"/>
        </w:rPr>
        <w:t>Call for learning-based video codecs for study of quality assessment, version 1, AG 5 MPEG visual quality assessment output doc. no. N00104, October 2023.</w:t>
      </w:r>
      <w:bookmarkEnd w:id="30"/>
      <w:r w:rsidRPr="00334FAB">
        <w:rPr>
          <w:rFonts w:cs="Times New Roman"/>
          <w:sz w:val="20"/>
          <w:szCs w:val="20"/>
          <w:lang w:val="en-CA"/>
        </w:rPr>
        <w:t xml:space="preserve"> </w:t>
      </w:r>
    </w:p>
    <w:p w14:paraId="51EA38E5" w14:textId="2725816E" w:rsidR="00056E34" w:rsidRDefault="00056E34"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33" w:name="_Ref185465121"/>
      <w:bookmarkStart w:id="34" w:name="_Ref185463881"/>
      <w:bookmarkStart w:id="35" w:name="_Ref181539576"/>
      <w:bookmarkEnd w:id="31"/>
      <w:r w:rsidRPr="00056E34">
        <w:rPr>
          <w:rFonts w:cs="Times New Roman"/>
          <w:sz w:val="20"/>
          <w:szCs w:val="20"/>
          <w:lang w:val="en-CA"/>
        </w:rPr>
        <w:t>Y.-H. Chen, et. al., “Response to Call for Learning-Based Video Codecs for Study of Quality Assessment by NYCU and LUH”, MPEG doc. no. m66163, January 2024</w:t>
      </w:r>
      <w:r>
        <w:rPr>
          <w:rFonts w:cs="Times New Roman"/>
          <w:sz w:val="20"/>
          <w:szCs w:val="20"/>
          <w:lang w:val="en-CA"/>
        </w:rPr>
        <w:t>.</w:t>
      </w:r>
      <w:bookmarkEnd w:id="33"/>
    </w:p>
    <w:p w14:paraId="49E8146C" w14:textId="52243B5A" w:rsidR="00056E34" w:rsidRPr="00C458F9" w:rsidRDefault="00571E02"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36" w:name="_Ref185465123"/>
      <w:r w:rsidRPr="00C458F9">
        <w:rPr>
          <w:rFonts w:cs="Times New Roman"/>
          <w:sz w:val="20"/>
          <w:szCs w:val="20"/>
          <w:lang w:val="en-CA"/>
        </w:rPr>
        <w:t>X. Pan, et. al., “Response to the call for learning-based video codecs for study of quality assessment by University of Science and Technology of China and Alibaba”, MPEG doc. no. m66296, January 2024.</w:t>
      </w:r>
      <w:bookmarkEnd w:id="34"/>
      <w:bookmarkEnd w:id="36"/>
      <w:r w:rsidRPr="00C458F9">
        <w:rPr>
          <w:rFonts w:cs="Times New Roman"/>
          <w:sz w:val="20"/>
          <w:szCs w:val="20"/>
          <w:lang w:val="en-CA"/>
        </w:rPr>
        <w:t xml:space="preserve"> </w:t>
      </w:r>
      <w:bookmarkEnd w:id="35"/>
    </w:p>
    <w:p w14:paraId="17014F19" w14:textId="77777777" w:rsidR="00B4001E" w:rsidRPr="00B01F5F" w:rsidRDefault="00B4001E"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37" w:name="_Ref185468857"/>
      <w:bookmarkStart w:id="38" w:name="_Ref185465113"/>
      <w:r w:rsidRPr="00B01F5F">
        <w:rPr>
          <w:rFonts w:cs="Times New Roman" w:hint="eastAsia"/>
          <w:sz w:val="20"/>
          <w:szCs w:val="20"/>
          <w:lang w:val="en-CA"/>
        </w:rPr>
        <w:t xml:space="preserve">T. </w:t>
      </w:r>
      <w:r w:rsidRPr="00B01F5F">
        <w:rPr>
          <w:rFonts w:cs="Times New Roman"/>
          <w:sz w:val="20"/>
          <w:szCs w:val="20"/>
          <w:lang w:val="en-CA"/>
        </w:rPr>
        <w:t>Xue, et al. "Video enhancement with task-oriented flow." International Journal of Computer Vision 127 (2019): 1106-1125.</w:t>
      </w:r>
      <w:bookmarkEnd w:id="37"/>
    </w:p>
    <w:p w14:paraId="70D9EB46" w14:textId="77777777" w:rsidR="00056E34" w:rsidRPr="0093628D" w:rsidRDefault="00056E34"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39" w:name="_Ref185469350"/>
      <w:r w:rsidRPr="0093628D">
        <w:rPr>
          <w:rFonts w:cs="Times New Roman"/>
          <w:sz w:val="20"/>
          <w:szCs w:val="20"/>
          <w:lang w:val="en-CA"/>
        </w:rPr>
        <w:t xml:space="preserve">Y.-H. Chen, et. al., “Bitstream Generation and Bit Rate Fitting Results of </w:t>
      </w:r>
      <w:proofErr w:type="spellStart"/>
      <w:r w:rsidRPr="0093628D">
        <w:rPr>
          <w:rFonts w:cs="Times New Roman"/>
          <w:sz w:val="20"/>
          <w:szCs w:val="20"/>
          <w:lang w:val="en-CA"/>
        </w:rPr>
        <w:t>MaskCRT</w:t>
      </w:r>
      <w:proofErr w:type="spellEnd"/>
      <w:r w:rsidRPr="0093628D">
        <w:rPr>
          <w:rFonts w:cs="Times New Roman"/>
          <w:sz w:val="20"/>
          <w:szCs w:val="20"/>
          <w:lang w:val="en-CA"/>
        </w:rPr>
        <w:t xml:space="preserve"> for CVQM HD Sequences”, MPEG doc. no. m68079, April 2024.</w:t>
      </w:r>
      <w:bookmarkEnd w:id="38"/>
      <w:bookmarkEnd w:id="39"/>
    </w:p>
    <w:p w14:paraId="1E0E08F4" w14:textId="53C16AD8" w:rsidR="00056E34" w:rsidRDefault="00056E34"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40" w:name="_Ref185465417"/>
      <w:r w:rsidRPr="00C458F9">
        <w:rPr>
          <w:rFonts w:cs="Times New Roman"/>
          <w:sz w:val="20"/>
          <w:szCs w:val="20"/>
          <w:lang w:val="en-CA"/>
        </w:rPr>
        <w:t>X. Pan, et. al., “Coded bitstream generation using learning-based video codec for CVQM”, MPEG doc. no. m66975, April 2024.</w:t>
      </w:r>
      <w:bookmarkEnd w:id="40"/>
      <w:r w:rsidRPr="00C458F9">
        <w:rPr>
          <w:rFonts w:cs="Times New Roman"/>
          <w:sz w:val="20"/>
          <w:szCs w:val="20"/>
          <w:lang w:val="en-CA"/>
        </w:rPr>
        <w:t xml:space="preserve"> </w:t>
      </w:r>
    </w:p>
    <w:p w14:paraId="3E2CB3DD" w14:textId="336C5699" w:rsidR="00C64EA1" w:rsidRPr="00C458F9" w:rsidRDefault="00C64EA1" w:rsidP="00855A4E">
      <w:pPr>
        <w:pStyle w:val="Listenabsatz"/>
        <w:numPr>
          <w:ilvl w:val="0"/>
          <w:numId w:val="2"/>
        </w:numPr>
        <w:rPr>
          <w:rFonts w:cs="Times New Roman"/>
          <w:sz w:val="20"/>
          <w:szCs w:val="20"/>
          <w:lang w:val="en-CA"/>
        </w:rPr>
      </w:pPr>
      <w:bookmarkStart w:id="41" w:name="_Ref189641199"/>
      <w:r w:rsidRPr="00C64EA1">
        <w:rPr>
          <w:rFonts w:cs="Times New Roman"/>
          <w:sz w:val="20"/>
          <w:szCs w:val="20"/>
          <w:lang w:val="en-CA"/>
        </w:rPr>
        <w:t>Z. Yu, et. al., “Sequence-dependent QP Selection for the CVQM Subjective Experiments”, MPEG doc. no. m66270, January 2024.</w:t>
      </w:r>
      <w:bookmarkEnd w:id="41"/>
    </w:p>
    <w:p w14:paraId="4DF11C94" w14:textId="77777777" w:rsidR="00822A3E" w:rsidRPr="00C458F9" w:rsidRDefault="00822A3E"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42" w:name="_Ref185463918"/>
      <w:r w:rsidRPr="00C458F9">
        <w:rPr>
          <w:rFonts w:cs="Times New Roman"/>
          <w:sz w:val="20"/>
          <w:szCs w:val="20"/>
          <w:lang w:val="en-CA"/>
        </w:rPr>
        <w:t xml:space="preserve">D. Müllner, “Modern hierarchical, agglomerative clustering algorithms,” </w:t>
      </w:r>
      <w:proofErr w:type="spellStart"/>
      <w:r w:rsidRPr="00C458F9">
        <w:rPr>
          <w:rFonts w:cs="Times New Roman"/>
          <w:sz w:val="20"/>
          <w:szCs w:val="20"/>
          <w:lang w:val="en-CA"/>
        </w:rPr>
        <w:t>arXiv</w:t>
      </w:r>
      <w:proofErr w:type="spellEnd"/>
      <w:r w:rsidRPr="00C458F9">
        <w:rPr>
          <w:rFonts w:cs="Times New Roman"/>
          <w:sz w:val="20"/>
          <w:szCs w:val="20"/>
          <w:lang w:val="en-CA"/>
        </w:rPr>
        <w:t xml:space="preserve"> preprint arXiv:1109.2378, 2011.</w:t>
      </w:r>
      <w:bookmarkEnd w:id="32"/>
      <w:bookmarkEnd w:id="42"/>
    </w:p>
    <w:p w14:paraId="3DEC5EA1" w14:textId="77777777" w:rsidR="00822A3E" w:rsidRPr="00C458F9" w:rsidRDefault="00822A3E"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43" w:name="_Ref185463432"/>
      <w:r w:rsidRPr="00C458F9">
        <w:rPr>
          <w:rFonts w:cs="Times New Roman"/>
          <w:sz w:val="20"/>
          <w:szCs w:val="20"/>
          <w:lang w:val="en-CA"/>
        </w:rPr>
        <w:t>Z. Li, Z. Duanmu, W. Liu, Z. Wang, “AVC, HEVC, VP9, AVS2 or AV1? — A Comparative Study of State-of-the-art Video Encoders on 4K Videos”, 16th International Conference on Image Analysis and Recognition, Waterloo, Ontario, Canada, August 27-29, 2019.</w:t>
      </w:r>
      <w:bookmarkEnd w:id="43"/>
    </w:p>
    <w:p w14:paraId="609DC719" w14:textId="5B0566FA" w:rsidR="00822A3E" w:rsidRDefault="00571E02" w:rsidP="00855A4E">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44" w:name="_Ref185463454"/>
      <w:r w:rsidRPr="00C458F9">
        <w:rPr>
          <w:rFonts w:cs="Times New Roman"/>
          <w:sz w:val="20"/>
          <w:szCs w:val="20"/>
          <w:lang w:val="en-CA"/>
        </w:rPr>
        <w:t>J. Chen, Y. Ye, R. Li, W. Jiang, “AHG4: New test sequences for JVET exploration,” the joint video experts team (JVET) of ITU-T SG16 and ISO/IEC JTC 1/SC 29, document no. JVET-Z0156, April 2022.</w:t>
      </w:r>
      <w:bookmarkEnd w:id="44"/>
    </w:p>
    <w:p w14:paraId="6316A614" w14:textId="77777777" w:rsidR="00B11A9D" w:rsidRDefault="00B11A9D" w:rsidP="00B11A9D">
      <w:pPr>
        <w:widowControl/>
        <w:numPr>
          <w:ilvl w:val="0"/>
          <w:numId w:val="2"/>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sz w:val="20"/>
          <w:szCs w:val="20"/>
          <w:lang w:val="en-CA"/>
        </w:rPr>
      </w:pPr>
      <w:bookmarkStart w:id="45" w:name="_Ref205902476"/>
      <w:r>
        <w:rPr>
          <w:rFonts w:cs="Times New Roman"/>
          <w:sz w:val="20"/>
          <w:szCs w:val="20"/>
          <w:lang w:val="en-CA"/>
        </w:rPr>
        <w:lastRenderedPageBreak/>
        <w:t xml:space="preserve">C. </w:t>
      </w:r>
      <w:r w:rsidRPr="00B11A9D">
        <w:rPr>
          <w:rFonts w:cs="Times New Roman"/>
          <w:sz w:val="20"/>
          <w:szCs w:val="20"/>
          <w:lang w:val="en-CA"/>
        </w:rPr>
        <w:t xml:space="preserve">Lehmann, </w:t>
      </w:r>
      <w:r>
        <w:rPr>
          <w:rFonts w:cs="Times New Roman"/>
          <w:sz w:val="20"/>
          <w:szCs w:val="20"/>
          <w:lang w:val="en-CA"/>
        </w:rPr>
        <w:t xml:space="preserve">A. </w:t>
      </w:r>
      <w:r w:rsidRPr="00B11A9D">
        <w:rPr>
          <w:rFonts w:cs="Times New Roman"/>
          <w:sz w:val="20"/>
          <w:szCs w:val="20"/>
          <w:lang w:val="en-CA"/>
        </w:rPr>
        <w:t>Wieckowski</w:t>
      </w:r>
      <w:r>
        <w:rPr>
          <w:rFonts w:cs="Times New Roman"/>
          <w:sz w:val="20"/>
          <w:szCs w:val="20"/>
          <w:lang w:val="en-CA"/>
        </w:rPr>
        <w:t>,</w:t>
      </w:r>
      <w:r w:rsidRPr="00B11A9D">
        <w:rPr>
          <w:rFonts w:cs="Times New Roman"/>
          <w:sz w:val="20"/>
          <w:szCs w:val="20"/>
          <w:lang w:val="en-CA"/>
        </w:rPr>
        <w:t xml:space="preserve"> </w:t>
      </w:r>
      <w:r>
        <w:rPr>
          <w:rFonts w:cs="Times New Roman"/>
          <w:sz w:val="20"/>
          <w:szCs w:val="20"/>
          <w:lang w:val="en-CA"/>
        </w:rPr>
        <w:t xml:space="preserve">B. </w:t>
      </w:r>
      <w:r w:rsidRPr="00B11A9D">
        <w:rPr>
          <w:rFonts w:cs="Times New Roman"/>
          <w:sz w:val="20"/>
          <w:szCs w:val="20"/>
          <w:lang w:val="en-CA"/>
        </w:rPr>
        <w:t>Bross</w:t>
      </w:r>
      <w:r>
        <w:rPr>
          <w:rFonts w:cs="Times New Roman"/>
          <w:sz w:val="20"/>
          <w:szCs w:val="20"/>
          <w:lang w:val="en-CA"/>
        </w:rPr>
        <w:t>, “</w:t>
      </w:r>
      <w:r w:rsidRPr="00B11A9D">
        <w:rPr>
          <w:rFonts w:cs="Times New Roman"/>
          <w:sz w:val="20"/>
          <w:szCs w:val="20"/>
          <w:lang w:val="en-CA"/>
        </w:rPr>
        <w:t>Detailed Correlation between Objective Metrics and MOS for CVQM HD Sequences</w:t>
      </w:r>
      <w:r>
        <w:rPr>
          <w:rFonts w:cs="Times New Roman"/>
          <w:sz w:val="20"/>
          <w:szCs w:val="20"/>
          <w:lang w:val="en-CA"/>
        </w:rPr>
        <w:t>”, MPEG doc. no. m73191, July 2025.</w:t>
      </w:r>
      <w:bookmarkEnd w:id="45"/>
    </w:p>
    <w:p w14:paraId="794C5C2F" w14:textId="77777777" w:rsidR="00B11A9D" w:rsidRPr="00226925" w:rsidRDefault="00B11A9D" w:rsidP="003604F5">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504"/>
        <w:jc w:val="both"/>
        <w:textAlignment w:val="baseline"/>
        <w:rPr>
          <w:rFonts w:cs="Times New Roman"/>
          <w:sz w:val="20"/>
          <w:szCs w:val="20"/>
          <w:lang w:val="en-CA"/>
        </w:rPr>
      </w:pPr>
    </w:p>
    <w:p w14:paraId="3B45E3DA" w14:textId="77777777" w:rsidR="00E02DFD" w:rsidRDefault="00E02DFD" w:rsidP="00A334F4">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504"/>
        <w:jc w:val="both"/>
        <w:textAlignment w:val="baseline"/>
        <w:rPr>
          <w:rFonts w:cs="Times New Roman"/>
          <w:lang w:val="en-CA"/>
        </w:rPr>
      </w:pPr>
    </w:p>
    <w:p w14:paraId="0E7A3106" w14:textId="77777777" w:rsidR="00FB3E8D" w:rsidRPr="00187CDE" w:rsidRDefault="00FB3E8D" w:rsidP="00FB3E8D">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p>
    <w:p w14:paraId="00B76CE1" w14:textId="77777777" w:rsidR="00FB3E8D" w:rsidRDefault="00FB3E8D" w:rsidP="00FB3E8D">
      <w:pPr>
        <w:rPr>
          <w:lang w:val="en-CA"/>
        </w:rPr>
      </w:pPr>
    </w:p>
    <w:p w14:paraId="215546E3" w14:textId="77777777" w:rsidR="00972D07" w:rsidRDefault="00972D07">
      <w:pPr>
        <w:rPr>
          <w:b/>
          <w:bCs/>
          <w:sz w:val="24"/>
          <w:szCs w:val="24"/>
          <w:lang w:val="en-CA"/>
        </w:rPr>
      </w:pPr>
      <w:r>
        <w:rPr>
          <w:lang w:val="en-CA"/>
        </w:rPr>
        <w:br w:type="page"/>
      </w:r>
    </w:p>
    <w:p w14:paraId="17D8A1F9" w14:textId="2BC78C12" w:rsidR="00FB3E8D" w:rsidRDefault="00FB3E8D" w:rsidP="00FB3E8D">
      <w:pPr>
        <w:pStyle w:val="berschrift1"/>
        <w:numPr>
          <w:ilvl w:val="0"/>
          <w:numId w:val="0"/>
        </w:numPr>
        <w:rPr>
          <w:lang w:val="en-CA"/>
        </w:rPr>
      </w:pPr>
      <w:r>
        <w:rPr>
          <w:lang w:val="en-CA"/>
        </w:rPr>
        <w:lastRenderedPageBreak/>
        <w:t xml:space="preserve">Annex A: List of CVQM sequences </w:t>
      </w:r>
    </w:p>
    <w:p w14:paraId="6CCA83B4" w14:textId="77777777" w:rsidR="00FB3E8D" w:rsidRDefault="00FB3E8D" w:rsidP="00FB3E8D">
      <w:pPr>
        <w:rPr>
          <w:lang w:val="en-CA"/>
        </w:rPr>
      </w:pPr>
    </w:p>
    <w:tbl>
      <w:tblPr>
        <w:tblW w:w="10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886"/>
        <w:gridCol w:w="657"/>
        <w:gridCol w:w="716"/>
        <w:gridCol w:w="720"/>
        <w:gridCol w:w="657"/>
        <w:gridCol w:w="746"/>
        <w:gridCol w:w="667"/>
        <w:gridCol w:w="3036"/>
      </w:tblGrid>
      <w:tr w:rsidR="00FB3E8D" w:rsidRPr="00C34022" w14:paraId="109E5E5D" w14:textId="77777777" w:rsidTr="001213F6">
        <w:trPr>
          <w:trHeight w:val="315"/>
        </w:trPr>
        <w:tc>
          <w:tcPr>
            <w:tcW w:w="2416" w:type="dxa"/>
            <w:vAlign w:val="center"/>
            <w:hideMark/>
          </w:tcPr>
          <w:p w14:paraId="3DD2916F" w14:textId="77777777" w:rsidR="00FB3E8D" w:rsidRPr="00C34022" w:rsidRDefault="00FB3E8D" w:rsidP="00972D07">
            <w:pPr>
              <w:widowControl/>
              <w:autoSpaceDE/>
              <w:autoSpaceDN/>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Video Name</w:t>
            </w:r>
          </w:p>
        </w:tc>
        <w:tc>
          <w:tcPr>
            <w:tcW w:w="886" w:type="dxa"/>
            <w:vAlign w:val="center"/>
            <w:hideMark/>
          </w:tcPr>
          <w:p w14:paraId="52221D40" w14:textId="77777777" w:rsidR="00FB3E8D" w:rsidRPr="00C34022" w:rsidRDefault="00FB3E8D" w:rsidP="00972D07">
            <w:pPr>
              <w:widowControl/>
              <w:autoSpaceDE/>
              <w:autoSpaceDN/>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source</w:t>
            </w:r>
          </w:p>
        </w:tc>
        <w:tc>
          <w:tcPr>
            <w:tcW w:w="657" w:type="dxa"/>
            <w:vAlign w:val="center"/>
            <w:hideMark/>
          </w:tcPr>
          <w:p w14:paraId="01C8F67F"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width</w:t>
            </w:r>
          </w:p>
        </w:tc>
        <w:tc>
          <w:tcPr>
            <w:tcW w:w="716" w:type="dxa"/>
            <w:vAlign w:val="center"/>
            <w:hideMark/>
          </w:tcPr>
          <w:p w14:paraId="15A51C3D"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height</w:t>
            </w:r>
          </w:p>
        </w:tc>
        <w:tc>
          <w:tcPr>
            <w:tcW w:w="720" w:type="dxa"/>
            <w:vAlign w:val="center"/>
            <w:hideMark/>
          </w:tcPr>
          <w:p w14:paraId="7A39092E"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frame rate</w:t>
            </w:r>
          </w:p>
        </w:tc>
        <w:tc>
          <w:tcPr>
            <w:tcW w:w="657" w:type="dxa"/>
            <w:vAlign w:val="center"/>
            <w:hideMark/>
          </w:tcPr>
          <w:p w14:paraId="79222351"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Bit depth</w:t>
            </w:r>
          </w:p>
        </w:tc>
        <w:tc>
          <w:tcPr>
            <w:tcW w:w="746" w:type="dxa"/>
            <w:vAlign w:val="center"/>
            <w:hideMark/>
          </w:tcPr>
          <w:p w14:paraId="2DB1D323"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 of frames</w:t>
            </w:r>
          </w:p>
        </w:tc>
        <w:tc>
          <w:tcPr>
            <w:tcW w:w="667" w:type="dxa"/>
            <w:vAlign w:val="center"/>
            <w:hideMark/>
          </w:tcPr>
          <w:p w14:paraId="19FDB12C"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scene cut</w:t>
            </w:r>
          </w:p>
        </w:tc>
        <w:tc>
          <w:tcPr>
            <w:tcW w:w="3036" w:type="dxa"/>
            <w:vAlign w:val="center"/>
            <w:hideMark/>
          </w:tcPr>
          <w:p w14:paraId="34829517"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MD5</w:t>
            </w:r>
          </w:p>
        </w:tc>
      </w:tr>
      <w:tr w:rsidR="00FB3E8D" w:rsidRPr="00C34022" w14:paraId="54CCAC3F" w14:textId="77777777" w:rsidTr="001213F6">
        <w:trPr>
          <w:trHeight w:val="315"/>
        </w:trPr>
        <w:tc>
          <w:tcPr>
            <w:tcW w:w="2416" w:type="dxa"/>
            <w:noWrap/>
            <w:vAlign w:val="center"/>
            <w:hideMark/>
          </w:tcPr>
          <w:p w14:paraId="2696C27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Waterloo_01</w:t>
            </w:r>
          </w:p>
        </w:tc>
        <w:tc>
          <w:tcPr>
            <w:tcW w:w="886" w:type="dxa"/>
            <w:noWrap/>
            <w:vAlign w:val="center"/>
            <w:hideMark/>
          </w:tcPr>
          <w:p w14:paraId="00AE4CC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noWrap/>
            <w:vAlign w:val="center"/>
            <w:hideMark/>
          </w:tcPr>
          <w:p w14:paraId="39C465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3E73FF7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031C104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w:t>
            </w:r>
          </w:p>
        </w:tc>
        <w:tc>
          <w:tcPr>
            <w:tcW w:w="657" w:type="dxa"/>
            <w:noWrap/>
            <w:vAlign w:val="center"/>
            <w:hideMark/>
          </w:tcPr>
          <w:p w14:paraId="66A97FC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0F971B0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240</w:t>
            </w:r>
          </w:p>
        </w:tc>
        <w:tc>
          <w:tcPr>
            <w:tcW w:w="667" w:type="dxa"/>
            <w:noWrap/>
            <w:vAlign w:val="center"/>
            <w:hideMark/>
          </w:tcPr>
          <w:p w14:paraId="32F3EAE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52885FB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015de9df9398279ec2988e67ef4d7ad8</w:t>
            </w:r>
          </w:p>
        </w:tc>
      </w:tr>
      <w:tr w:rsidR="00FB3E8D" w:rsidRPr="00C34022" w14:paraId="4497CD16" w14:textId="77777777" w:rsidTr="001213F6">
        <w:trPr>
          <w:trHeight w:val="315"/>
        </w:trPr>
        <w:tc>
          <w:tcPr>
            <w:tcW w:w="2416" w:type="dxa"/>
            <w:noWrap/>
            <w:vAlign w:val="center"/>
            <w:hideMark/>
          </w:tcPr>
          <w:p w14:paraId="4AF8D2A4"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Waterloo_02</w:t>
            </w:r>
          </w:p>
        </w:tc>
        <w:tc>
          <w:tcPr>
            <w:tcW w:w="886" w:type="dxa"/>
            <w:noWrap/>
            <w:vAlign w:val="center"/>
            <w:hideMark/>
          </w:tcPr>
          <w:p w14:paraId="46B5AAA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noWrap/>
            <w:vAlign w:val="center"/>
            <w:hideMark/>
          </w:tcPr>
          <w:p w14:paraId="4261AB8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37FE3D7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2F89263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noWrap/>
            <w:vAlign w:val="center"/>
            <w:hideMark/>
          </w:tcPr>
          <w:p w14:paraId="3B8C155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081AE8F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250</w:t>
            </w:r>
          </w:p>
        </w:tc>
        <w:tc>
          <w:tcPr>
            <w:tcW w:w="667" w:type="dxa"/>
            <w:noWrap/>
            <w:vAlign w:val="center"/>
            <w:hideMark/>
          </w:tcPr>
          <w:p w14:paraId="0B68477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3A89694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3dc18fd4da4584cb9db067b0aafa5559</w:t>
            </w:r>
          </w:p>
        </w:tc>
      </w:tr>
      <w:tr w:rsidR="00FB3E8D" w:rsidRPr="00C34022" w14:paraId="5628E1C7" w14:textId="77777777" w:rsidTr="001213F6">
        <w:trPr>
          <w:trHeight w:val="315"/>
        </w:trPr>
        <w:tc>
          <w:tcPr>
            <w:tcW w:w="2416" w:type="dxa"/>
            <w:noWrap/>
            <w:vAlign w:val="center"/>
            <w:hideMark/>
          </w:tcPr>
          <w:p w14:paraId="0EA3A31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Waterloo_04</w:t>
            </w:r>
          </w:p>
        </w:tc>
        <w:tc>
          <w:tcPr>
            <w:tcW w:w="886" w:type="dxa"/>
            <w:noWrap/>
            <w:vAlign w:val="center"/>
            <w:hideMark/>
          </w:tcPr>
          <w:p w14:paraId="36B4FBA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noWrap/>
            <w:vAlign w:val="center"/>
            <w:hideMark/>
          </w:tcPr>
          <w:p w14:paraId="582816E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1502995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1FC0A1A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w:t>
            </w:r>
          </w:p>
        </w:tc>
        <w:tc>
          <w:tcPr>
            <w:tcW w:w="657" w:type="dxa"/>
            <w:noWrap/>
            <w:vAlign w:val="center"/>
            <w:hideMark/>
          </w:tcPr>
          <w:p w14:paraId="3C0551D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332263D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240</w:t>
            </w:r>
          </w:p>
        </w:tc>
        <w:tc>
          <w:tcPr>
            <w:tcW w:w="667" w:type="dxa"/>
            <w:noWrap/>
            <w:vAlign w:val="center"/>
            <w:hideMark/>
          </w:tcPr>
          <w:p w14:paraId="495D707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20B18AD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ec40855a65b104e0529c9edf937b5eb6</w:t>
            </w:r>
          </w:p>
        </w:tc>
      </w:tr>
      <w:tr w:rsidR="00FB3E8D" w:rsidRPr="00C34022" w14:paraId="451E3ABF" w14:textId="77777777" w:rsidTr="001213F6">
        <w:trPr>
          <w:trHeight w:val="315"/>
        </w:trPr>
        <w:tc>
          <w:tcPr>
            <w:tcW w:w="2416" w:type="dxa"/>
            <w:noWrap/>
            <w:vAlign w:val="center"/>
            <w:hideMark/>
          </w:tcPr>
          <w:p w14:paraId="796A708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Waterloo_05</w:t>
            </w:r>
          </w:p>
        </w:tc>
        <w:tc>
          <w:tcPr>
            <w:tcW w:w="886" w:type="dxa"/>
            <w:noWrap/>
            <w:vAlign w:val="center"/>
            <w:hideMark/>
          </w:tcPr>
          <w:p w14:paraId="036CA23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noWrap/>
            <w:vAlign w:val="center"/>
            <w:hideMark/>
          </w:tcPr>
          <w:p w14:paraId="799825D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5CEFBD3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743A84E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noWrap/>
            <w:vAlign w:val="center"/>
            <w:hideMark/>
          </w:tcPr>
          <w:p w14:paraId="0408716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52F413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noWrap/>
            <w:vAlign w:val="center"/>
            <w:hideMark/>
          </w:tcPr>
          <w:p w14:paraId="78982D3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010C04B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017b0d2cc3c5cd03b3c90c7a72074271</w:t>
            </w:r>
          </w:p>
        </w:tc>
      </w:tr>
      <w:tr w:rsidR="00FB3E8D" w:rsidRPr="00C34022" w14:paraId="3A063EF5" w14:textId="77777777" w:rsidTr="001213F6">
        <w:trPr>
          <w:trHeight w:val="315"/>
        </w:trPr>
        <w:tc>
          <w:tcPr>
            <w:tcW w:w="2416" w:type="dxa"/>
            <w:noWrap/>
            <w:vAlign w:val="center"/>
            <w:hideMark/>
          </w:tcPr>
          <w:p w14:paraId="33C08FC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Waterloo_06</w:t>
            </w:r>
          </w:p>
        </w:tc>
        <w:tc>
          <w:tcPr>
            <w:tcW w:w="886" w:type="dxa"/>
            <w:noWrap/>
            <w:vAlign w:val="center"/>
            <w:hideMark/>
          </w:tcPr>
          <w:p w14:paraId="7D59655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noWrap/>
            <w:vAlign w:val="center"/>
            <w:hideMark/>
          </w:tcPr>
          <w:p w14:paraId="6990B6F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6FC7A97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59BC6F7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noWrap/>
            <w:vAlign w:val="center"/>
            <w:hideMark/>
          </w:tcPr>
          <w:p w14:paraId="2D0C847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544396F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noWrap/>
            <w:vAlign w:val="center"/>
            <w:hideMark/>
          </w:tcPr>
          <w:p w14:paraId="4003364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5645421D"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d798d32ff68ff24045cd1e5d5578b410</w:t>
            </w:r>
          </w:p>
        </w:tc>
      </w:tr>
      <w:tr w:rsidR="00FB3E8D" w:rsidRPr="00C34022" w14:paraId="7808D7BB" w14:textId="77777777" w:rsidTr="001213F6">
        <w:trPr>
          <w:trHeight w:val="315"/>
        </w:trPr>
        <w:tc>
          <w:tcPr>
            <w:tcW w:w="2416" w:type="dxa"/>
            <w:noWrap/>
            <w:vAlign w:val="center"/>
            <w:hideMark/>
          </w:tcPr>
          <w:p w14:paraId="1CAA107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Waterloo_11</w:t>
            </w:r>
          </w:p>
        </w:tc>
        <w:tc>
          <w:tcPr>
            <w:tcW w:w="886" w:type="dxa"/>
            <w:noWrap/>
            <w:vAlign w:val="center"/>
            <w:hideMark/>
          </w:tcPr>
          <w:p w14:paraId="4346D92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noWrap/>
            <w:vAlign w:val="center"/>
            <w:hideMark/>
          </w:tcPr>
          <w:p w14:paraId="1004CB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2309CC9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49FA5AA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noWrap/>
            <w:vAlign w:val="center"/>
            <w:hideMark/>
          </w:tcPr>
          <w:p w14:paraId="247583E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4B52F63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noWrap/>
            <w:vAlign w:val="center"/>
            <w:hideMark/>
          </w:tcPr>
          <w:p w14:paraId="48BC4AA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noWrap/>
            <w:vAlign w:val="center"/>
            <w:hideMark/>
          </w:tcPr>
          <w:p w14:paraId="7A89157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5b09e998e8a1059af962d7db23e4ba94</w:t>
            </w:r>
          </w:p>
        </w:tc>
      </w:tr>
      <w:tr w:rsidR="00FB3E8D" w:rsidRPr="00C34022" w14:paraId="3580395E" w14:textId="77777777" w:rsidTr="001213F6">
        <w:trPr>
          <w:trHeight w:val="315"/>
        </w:trPr>
        <w:tc>
          <w:tcPr>
            <w:tcW w:w="2416" w:type="dxa"/>
            <w:noWrap/>
            <w:vAlign w:val="center"/>
            <w:hideMark/>
          </w:tcPr>
          <w:p w14:paraId="064923FD"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Waterloo_12</w:t>
            </w:r>
          </w:p>
        </w:tc>
        <w:tc>
          <w:tcPr>
            <w:tcW w:w="886" w:type="dxa"/>
            <w:noWrap/>
            <w:vAlign w:val="center"/>
            <w:hideMark/>
          </w:tcPr>
          <w:p w14:paraId="3EF6488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noWrap/>
            <w:vAlign w:val="center"/>
            <w:hideMark/>
          </w:tcPr>
          <w:p w14:paraId="094A001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76F18AE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2B69B98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noWrap/>
            <w:vAlign w:val="center"/>
            <w:hideMark/>
          </w:tcPr>
          <w:p w14:paraId="11FE1C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5C933D2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noWrap/>
            <w:vAlign w:val="center"/>
            <w:hideMark/>
          </w:tcPr>
          <w:p w14:paraId="179EF14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noWrap/>
            <w:vAlign w:val="center"/>
            <w:hideMark/>
          </w:tcPr>
          <w:p w14:paraId="479B8D1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c16169fe2f1593c56007e48dc1bae6cd</w:t>
            </w:r>
          </w:p>
        </w:tc>
      </w:tr>
      <w:tr w:rsidR="00FB3E8D" w:rsidRPr="00C34022" w14:paraId="297C8821" w14:textId="77777777" w:rsidTr="001213F6">
        <w:trPr>
          <w:trHeight w:val="315"/>
        </w:trPr>
        <w:tc>
          <w:tcPr>
            <w:tcW w:w="2416" w:type="dxa"/>
            <w:noWrap/>
            <w:vAlign w:val="center"/>
            <w:hideMark/>
          </w:tcPr>
          <w:p w14:paraId="1325A3B7"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Waterloo_18</w:t>
            </w:r>
          </w:p>
        </w:tc>
        <w:tc>
          <w:tcPr>
            <w:tcW w:w="886" w:type="dxa"/>
            <w:noWrap/>
            <w:vAlign w:val="center"/>
            <w:hideMark/>
          </w:tcPr>
          <w:p w14:paraId="260671C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noWrap/>
            <w:vAlign w:val="center"/>
            <w:hideMark/>
          </w:tcPr>
          <w:p w14:paraId="6047D8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3F44C91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4CE37EF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noWrap/>
            <w:vAlign w:val="center"/>
            <w:hideMark/>
          </w:tcPr>
          <w:p w14:paraId="4E8B0DD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479DF25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250</w:t>
            </w:r>
          </w:p>
        </w:tc>
        <w:tc>
          <w:tcPr>
            <w:tcW w:w="667" w:type="dxa"/>
            <w:noWrap/>
            <w:vAlign w:val="center"/>
            <w:hideMark/>
          </w:tcPr>
          <w:p w14:paraId="11664D7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1CB6BCF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99a20338575a84b9b84694fb5dad2052</w:t>
            </w:r>
          </w:p>
        </w:tc>
      </w:tr>
      <w:tr w:rsidR="00FB3E8D" w:rsidRPr="00C34022" w14:paraId="07D6B379" w14:textId="77777777" w:rsidTr="001213F6">
        <w:trPr>
          <w:trHeight w:val="315"/>
        </w:trPr>
        <w:tc>
          <w:tcPr>
            <w:tcW w:w="2416" w:type="dxa"/>
            <w:noWrap/>
            <w:vAlign w:val="center"/>
            <w:hideMark/>
          </w:tcPr>
          <w:p w14:paraId="297F348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3DGameKit4K</w:t>
            </w:r>
          </w:p>
        </w:tc>
        <w:tc>
          <w:tcPr>
            <w:tcW w:w="886" w:type="dxa"/>
            <w:noWrap/>
            <w:vAlign w:val="center"/>
            <w:hideMark/>
          </w:tcPr>
          <w:p w14:paraId="100DFC87"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039D7B5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4B91B09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2F2F7D1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4BDEFA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443A195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601</w:t>
            </w:r>
          </w:p>
        </w:tc>
        <w:tc>
          <w:tcPr>
            <w:tcW w:w="667" w:type="dxa"/>
            <w:noWrap/>
            <w:vAlign w:val="center"/>
            <w:hideMark/>
          </w:tcPr>
          <w:p w14:paraId="03EAEE1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66BD50E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f92dde781b7213821e89b03ef77eaa83</w:t>
            </w:r>
          </w:p>
        </w:tc>
      </w:tr>
      <w:tr w:rsidR="00FB3E8D" w:rsidRPr="00C34022" w14:paraId="0E93D7FA" w14:textId="77777777" w:rsidTr="001213F6">
        <w:trPr>
          <w:trHeight w:val="315"/>
        </w:trPr>
        <w:tc>
          <w:tcPr>
            <w:tcW w:w="2416" w:type="dxa"/>
            <w:noWrap/>
            <w:vAlign w:val="center"/>
            <w:hideMark/>
          </w:tcPr>
          <w:p w14:paraId="52AFE9D8"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BasketballDrive</w:t>
            </w:r>
            <w:proofErr w:type="spellEnd"/>
          </w:p>
        </w:tc>
        <w:tc>
          <w:tcPr>
            <w:tcW w:w="886" w:type="dxa"/>
            <w:noWrap/>
            <w:vAlign w:val="center"/>
            <w:hideMark/>
          </w:tcPr>
          <w:p w14:paraId="41AAE8D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54B39D7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noWrap/>
            <w:vAlign w:val="center"/>
            <w:hideMark/>
          </w:tcPr>
          <w:p w14:paraId="09AC561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noWrap/>
            <w:vAlign w:val="center"/>
            <w:hideMark/>
          </w:tcPr>
          <w:p w14:paraId="336E855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w:t>
            </w:r>
          </w:p>
        </w:tc>
        <w:tc>
          <w:tcPr>
            <w:tcW w:w="657" w:type="dxa"/>
            <w:noWrap/>
            <w:vAlign w:val="center"/>
            <w:hideMark/>
          </w:tcPr>
          <w:p w14:paraId="31FF540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2B471AB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501</w:t>
            </w:r>
          </w:p>
        </w:tc>
        <w:tc>
          <w:tcPr>
            <w:tcW w:w="667" w:type="dxa"/>
            <w:noWrap/>
            <w:vAlign w:val="center"/>
            <w:hideMark/>
          </w:tcPr>
          <w:p w14:paraId="61D96CB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6D2DBC0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d38951ad478b34cf988d55f9f1bf60ee</w:t>
            </w:r>
          </w:p>
        </w:tc>
      </w:tr>
      <w:tr w:rsidR="00FB3E8D" w:rsidRPr="00C34022" w14:paraId="103CE73D" w14:textId="77777777" w:rsidTr="001213F6">
        <w:trPr>
          <w:trHeight w:val="315"/>
        </w:trPr>
        <w:tc>
          <w:tcPr>
            <w:tcW w:w="2416" w:type="dxa"/>
            <w:noWrap/>
            <w:vAlign w:val="center"/>
            <w:hideMark/>
          </w:tcPr>
          <w:p w14:paraId="58D14D89"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BQTerrace</w:t>
            </w:r>
            <w:proofErr w:type="spellEnd"/>
          </w:p>
        </w:tc>
        <w:tc>
          <w:tcPr>
            <w:tcW w:w="886" w:type="dxa"/>
            <w:noWrap/>
            <w:vAlign w:val="center"/>
            <w:hideMark/>
          </w:tcPr>
          <w:p w14:paraId="7098780D"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2442918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noWrap/>
            <w:vAlign w:val="center"/>
            <w:hideMark/>
          </w:tcPr>
          <w:p w14:paraId="28D56C7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noWrap/>
            <w:vAlign w:val="center"/>
            <w:hideMark/>
          </w:tcPr>
          <w:p w14:paraId="1EAEE03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35DC15F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57436DD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601</w:t>
            </w:r>
          </w:p>
        </w:tc>
        <w:tc>
          <w:tcPr>
            <w:tcW w:w="667" w:type="dxa"/>
            <w:noWrap/>
            <w:vAlign w:val="center"/>
            <w:hideMark/>
          </w:tcPr>
          <w:p w14:paraId="50DA758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67DC79E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efde9ce4197dd0b3e777ad32b24959cc</w:t>
            </w:r>
          </w:p>
        </w:tc>
      </w:tr>
      <w:tr w:rsidR="00FB3E8D" w:rsidRPr="00C34022" w14:paraId="7FF2CC82" w14:textId="77777777" w:rsidTr="001213F6">
        <w:trPr>
          <w:trHeight w:val="315"/>
        </w:trPr>
        <w:tc>
          <w:tcPr>
            <w:tcW w:w="2416" w:type="dxa"/>
            <w:noWrap/>
            <w:vAlign w:val="center"/>
            <w:hideMark/>
          </w:tcPr>
          <w:p w14:paraId="0B7FC69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Cactus</w:t>
            </w:r>
          </w:p>
        </w:tc>
        <w:tc>
          <w:tcPr>
            <w:tcW w:w="886" w:type="dxa"/>
            <w:noWrap/>
            <w:vAlign w:val="center"/>
            <w:hideMark/>
          </w:tcPr>
          <w:p w14:paraId="3FF3120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6B07A20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noWrap/>
            <w:vAlign w:val="center"/>
            <w:hideMark/>
          </w:tcPr>
          <w:p w14:paraId="1EE0FB8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noWrap/>
            <w:vAlign w:val="center"/>
            <w:hideMark/>
          </w:tcPr>
          <w:p w14:paraId="381E616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w:t>
            </w:r>
          </w:p>
        </w:tc>
        <w:tc>
          <w:tcPr>
            <w:tcW w:w="657" w:type="dxa"/>
            <w:noWrap/>
            <w:vAlign w:val="center"/>
            <w:hideMark/>
          </w:tcPr>
          <w:p w14:paraId="008B93D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05B2AC3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500</w:t>
            </w:r>
          </w:p>
        </w:tc>
        <w:tc>
          <w:tcPr>
            <w:tcW w:w="667" w:type="dxa"/>
            <w:noWrap/>
            <w:vAlign w:val="center"/>
            <w:hideMark/>
          </w:tcPr>
          <w:p w14:paraId="32868EE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6F252B1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3fddb71486f209f1eb8020a0880ddf82</w:t>
            </w:r>
          </w:p>
        </w:tc>
      </w:tr>
      <w:tr w:rsidR="00FB3E8D" w:rsidRPr="00C34022" w14:paraId="4441BFCF" w14:textId="77777777" w:rsidTr="001213F6">
        <w:trPr>
          <w:trHeight w:val="315"/>
        </w:trPr>
        <w:tc>
          <w:tcPr>
            <w:tcW w:w="2416" w:type="dxa"/>
            <w:noWrap/>
            <w:vAlign w:val="center"/>
            <w:hideMark/>
          </w:tcPr>
          <w:p w14:paraId="209C93D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Campfire</w:t>
            </w:r>
          </w:p>
        </w:tc>
        <w:tc>
          <w:tcPr>
            <w:tcW w:w="886" w:type="dxa"/>
            <w:noWrap/>
            <w:vAlign w:val="center"/>
            <w:hideMark/>
          </w:tcPr>
          <w:p w14:paraId="31E02EE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0074AD5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172B80E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7AFD1FF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noWrap/>
            <w:vAlign w:val="center"/>
            <w:hideMark/>
          </w:tcPr>
          <w:p w14:paraId="5BC1453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2088A9B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noWrap/>
            <w:vAlign w:val="center"/>
            <w:hideMark/>
          </w:tcPr>
          <w:p w14:paraId="35E4AD4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20D91D3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63d3d9f9e4e8b5c344e89840e84e6428</w:t>
            </w:r>
          </w:p>
        </w:tc>
      </w:tr>
      <w:tr w:rsidR="00FB3E8D" w:rsidRPr="00C34022" w14:paraId="5DF98186" w14:textId="77777777" w:rsidTr="001213F6">
        <w:trPr>
          <w:trHeight w:val="315"/>
        </w:trPr>
        <w:tc>
          <w:tcPr>
            <w:tcW w:w="2416" w:type="dxa"/>
            <w:noWrap/>
            <w:vAlign w:val="center"/>
            <w:hideMark/>
          </w:tcPr>
          <w:p w14:paraId="29684E54"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DroneTakeOff</w:t>
            </w:r>
            <w:proofErr w:type="spellEnd"/>
          </w:p>
        </w:tc>
        <w:tc>
          <w:tcPr>
            <w:tcW w:w="886" w:type="dxa"/>
            <w:noWrap/>
            <w:vAlign w:val="center"/>
            <w:hideMark/>
          </w:tcPr>
          <w:p w14:paraId="2191B61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6E039EC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1BEFB70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564E37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noWrap/>
            <w:vAlign w:val="center"/>
            <w:hideMark/>
          </w:tcPr>
          <w:p w14:paraId="11AF4CE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0D26B48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noWrap/>
            <w:vAlign w:val="center"/>
            <w:hideMark/>
          </w:tcPr>
          <w:p w14:paraId="20E9759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3751F38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b787e95fb3d3e066f4717ccf8875f972</w:t>
            </w:r>
          </w:p>
        </w:tc>
      </w:tr>
      <w:tr w:rsidR="00FB3E8D" w:rsidRPr="00C34022" w14:paraId="5DFDCF57" w14:textId="77777777" w:rsidTr="001213F6">
        <w:trPr>
          <w:trHeight w:val="315"/>
        </w:trPr>
        <w:tc>
          <w:tcPr>
            <w:tcW w:w="2416" w:type="dxa"/>
            <w:noWrap/>
            <w:vAlign w:val="center"/>
            <w:hideMark/>
          </w:tcPr>
          <w:p w14:paraId="47EAE3F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Fallout4</w:t>
            </w:r>
          </w:p>
        </w:tc>
        <w:tc>
          <w:tcPr>
            <w:tcW w:w="886" w:type="dxa"/>
            <w:noWrap/>
            <w:vAlign w:val="center"/>
            <w:hideMark/>
          </w:tcPr>
          <w:p w14:paraId="193794D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045561A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noWrap/>
            <w:vAlign w:val="center"/>
            <w:hideMark/>
          </w:tcPr>
          <w:p w14:paraId="5A903F4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noWrap/>
            <w:vAlign w:val="center"/>
            <w:hideMark/>
          </w:tcPr>
          <w:p w14:paraId="6AD93B9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2ACF3E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6BA2AA9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3602</w:t>
            </w:r>
          </w:p>
        </w:tc>
        <w:tc>
          <w:tcPr>
            <w:tcW w:w="667" w:type="dxa"/>
            <w:noWrap/>
            <w:vAlign w:val="center"/>
            <w:hideMark/>
          </w:tcPr>
          <w:p w14:paraId="5A771F3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noWrap/>
            <w:vAlign w:val="center"/>
            <w:hideMark/>
          </w:tcPr>
          <w:p w14:paraId="26F69D5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09980ed191d285449d591fb0cf3dbe43</w:t>
            </w:r>
          </w:p>
        </w:tc>
      </w:tr>
      <w:tr w:rsidR="00FB3E8D" w:rsidRPr="00C34022" w14:paraId="1B354F62" w14:textId="77777777" w:rsidTr="001213F6">
        <w:trPr>
          <w:trHeight w:val="315"/>
        </w:trPr>
        <w:tc>
          <w:tcPr>
            <w:tcW w:w="2416" w:type="dxa"/>
            <w:noWrap/>
            <w:vAlign w:val="center"/>
            <w:hideMark/>
          </w:tcPr>
          <w:p w14:paraId="6D082F2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FoodMarket4</w:t>
            </w:r>
          </w:p>
        </w:tc>
        <w:tc>
          <w:tcPr>
            <w:tcW w:w="886" w:type="dxa"/>
            <w:noWrap/>
            <w:vAlign w:val="center"/>
            <w:hideMark/>
          </w:tcPr>
          <w:p w14:paraId="6E067A6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0992D64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61341ED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278EFF6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33E91D9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111FDC8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720</w:t>
            </w:r>
          </w:p>
        </w:tc>
        <w:tc>
          <w:tcPr>
            <w:tcW w:w="667" w:type="dxa"/>
            <w:noWrap/>
            <w:vAlign w:val="center"/>
            <w:hideMark/>
          </w:tcPr>
          <w:p w14:paraId="0E5CF2C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1ED98E5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a378b34190f54f688d048a9a8b46a8ac</w:t>
            </w:r>
          </w:p>
        </w:tc>
      </w:tr>
      <w:tr w:rsidR="00FB3E8D" w:rsidRPr="00C34022" w14:paraId="0D9CF1E5" w14:textId="77777777" w:rsidTr="001213F6">
        <w:trPr>
          <w:trHeight w:val="315"/>
        </w:trPr>
        <w:tc>
          <w:tcPr>
            <w:tcW w:w="2416" w:type="dxa"/>
            <w:noWrap/>
            <w:vAlign w:val="center"/>
            <w:hideMark/>
          </w:tcPr>
          <w:p w14:paraId="67331E8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Fountains</w:t>
            </w:r>
          </w:p>
        </w:tc>
        <w:tc>
          <w:tcPr>
            <w:tcW w:w="886" w:type="dxa"/>
            <w:noWrap/>
            <w:vAlign w:val="center"/>
            <w:hideMark/>
          </w:tcPr>
          <w:p w14:paraId="2F27A05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1E3E643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5A97B0E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086A71B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noWrap/>
            <w:vAlign w:val="center"/>
            <w:hideMark/>
          </w:tcPr>
          <w:p w14:paraId="76999DF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7E4D41A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noWrap/>
            <w:vAlign w:val="center"/>
            <w:hideMark/>
          </w:tcPr>
          <w:p w14:paraId="74DC7D8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49C7B5F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662ce078ab5bcfa068b6b5f45f5cd930</w:t>
            </w:r>
          </w:p>
        </w:tc>
      </w:tr>
      <w:tr w:rsidR="00FB3E8D" w:rsidRPr="00C34022" w14:paraId="681F898C" w14:textId="77777777" w:rsidTr="001213F6">
        <w:trPr>
          <w:trHeight w:val="315"/>
        </w:trPr>
        <w:tc>
          <w:tcPr>
            <w:tcW w:w="2416" w:type="dxa"/>
            <w:noWrap/>
            <w:vAlign w:val="center"/>
            <w:hideMark/>
          </w:tcPr>
          <w:p w14:paraId="58F888E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NeptuneFountain3</w:t>
            </w:r>
          </w:p>
        </w:tc>
        <w:tc>
          <w:tcPr>
            <w:tcW w:w="886" w:type="dxa"/>
            <w:noWrap/>
            <w:vAlign w:val="center"/>
            <w:hideMark/>
          </w:tcPr>
          <w:p w14:paraId="51A8CDE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53F0C5E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56E6043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513C9A2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1CF1D04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03CF5FE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noWrap/>
            <w:vAlign w:val="center"/>
            <w:hideMark/>
          </w:tcPr>
          <w:p w14:paraId="459DDD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5444A29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88fd87ea57df4a36200946025e8618aa</w:t>
            </w:r>
          </w:p>
        </w:tc>
      </w:tr>
      <w:tr w:rsidR="00FB3E8D" w:rsidRPr="00C34022" w14:paraId="13F0212A" w14:textId="77777777" w:rsidTr="001213F6">
        <w:trPr>
          <w:trHeight w:val="315"/>
        </w:trPr>
        <w:tc>
          <w:tcPr>
            <w:tcW w:w="2416" w:type="dxa"/>
            <w:noWrap/>
            <w:vAlign w:val="center"/>
            <w:hideMark/>
          </w:tcPr>
          <w:p w14:paraId="1CECAD42"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Netflix_Dancers</w:t>
            </w:r>
            <w:proofErr w:type="spellEnd"/>
          </w:p>
        </w:tc>
        <w:tc>
          <w:tcPr>
            <w:tcW w:w="886" w:type="dxa"/>
            <w:noWrap/>
            <w:vAlign w:val="center"/>
            <w:hideMark/>
          </w:tcPr>
          <w:p w14:paraId="3EBF77F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526956E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noWrap/>
            <w:vAlign w:val="center"/>
            <w:hideMark/>
          </w:tcPr>
          <w:p w14:paraId="2E36D90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0930622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2031EA4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35F6630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noWrap/>
            <w:vAlign w:val="center"/>
            <w:hideMark/>
          </w:tcPr>
          <w:p w14:paraId="4842530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3377BF3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e440efb517c01d27ecf072c29e31197b</w:t>
            </w:r>
          </w:p>
        </w:tc>
      </w:tr>
      <w:tr w:rsidR="00FB3E8D" w:rsidRPr="00C34022" w14:paraId="22798787" w14:textId="77777777" w:rsidTr="001213F6">
        <w:trPr>
          <w:trHeight w:val="315"/>
        </w:trPr>
        <w:tc>
          <w:tcPr>
            <w:tcW w:w="2416" w:type="dxa"/>
            <w:noWrap/>
            <w:vAlign w:val="center"/>
            <w:hideMark/>
          </w:tcPr>
          <w:p w14:paraId="7E34FCDB"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Netflix_DinnerScene</w:t>
            </w:r>
            <w:proofErr w:type="spellEnd"/>
          </w:p>
        </w:tc>
        <w:tc>
          <w:tcPr>
            <w:tcW w:w="886" w:type="dxa"/>
            <w:noWrap/>
            <w:vAlign w:val="center"/>
            <w:hideMark/>
          </w:tcPr>
          <w:p w14:paraId="51D54B07"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7EAC33E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noWrap/>
            <w:vAlign w:val="center"/>
            <w:hideMark/>
          </w:tcPr>
          <w:p w14:paraId="2F50992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42117F9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34594DD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610C774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noWrap/>
            <w:vAlign w:val="center"/>
            <w:hideMark/>
          </w:tcPr>
          <w:p w14:paraId="36493C9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32A5ECC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4cf8bb5eb4610ab20266332a638c3c55</w:t>
            </w:r>
          </w:p>
        </w:tc>
      </w:tr>
      <w:tr w:rsidR="00FB3E8D" w:rsidRPr="00C34022" w14:paraId="09820B5D" w14:textId="77777777" w:rsidTr="001213F6">
        <w:trPr>
          <w:trHeight w:val="315"/>
        </w:trPr>
        <w:tc>
          <w:tcPr>
            <w:tcW w:w="2416" w:type="dxa"/>
            <w:noWrap/>
            <w:vAlign w:val="center"/>
            <w:hideMark/>
          </w:tcPr>
          <w:p w14:paraId="2B511BD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Netflix_Meridian2</w:t>
            </w:r>
          </w:p>
        </w:tc>
        <w:tc>
          <w:tcPr>
            <w:tcW w:w="886" w:type="dxa"/>
            <w:noWrap/>
            <w:vAlign w:val="center"/>
            <w:hideMark/>
          </w:tcPr>
          <w:p w14:paraId="61A5B9C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2DD4193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noWrap/>
            <w:vAlign w:val="center"/>
            <w:hideMark/>
          </w:tcPr>
          <w:p w14:paraId="3CD8801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noWrap/>
            <w:vAlign w:val="center"/>
            <w:hideMark/>
          </w:tcPr>
          <w:p w14:paraId="58B5D64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52EA544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02B03CF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noWrap/>
            <w:vAlign w:val="center"/>
            <w:hideMark/>
          </w:tcPr>
          <w:p w14:paraId="3E200F1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noWrap/>
            <w:vAlign w:val="center"/>
            <w:hideMark/>
          </w:tcPr>
          <w:p w14:paraId="6EF0087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473757104c47837efe3fc3b85aef642a</w:t>
            </w:r>
          </w:p>
        </w:tc>
      </w:tr>
      <w:tr w:rsidR="00FB3E8D" w:rsidRPr="00C34022" w14:paraId="2107BD4E" w14:textId="77777777" w:rsidTr="001213F6">
        <w:trPr>
          <w:trHeight w:val="315"/>
        </w:trPr>
        <w:tc>
          <w:tcPr>
            <w:tcW w:w="2416" w:type="dxa"/>
            <w:noWrap/>
            <w:vAlign w:val="center"/>
            <w:hideMark/>
          </w:tcPr>
          <w:p w14:paraId="5CFA9692"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Netflix_RollerCoaster</w:t>
            </w:r>
            <w:proofErr w:type="spellEnd"/>
          </w:p>
        </w:tc>
        <w:tc>
          <w:tcPr>
            <w:tcW w:w="886" w:type="dxa"/>
            <w:noWrap/>
            <w:vAlign w:val="center"/>
            <w:hideMark/>
          </w:tcPr>
          <w:p w14:paraId="146F4A3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0C7DE38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noWrap/>
            <w:vAlign w:val="center"/>
            <w:hideMark/>
          </w:tcPr>
          <w:p w14:paraId="548EDF4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08187ED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2EC69BA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144D38B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noWrap/>
            <w:vAlign w:val="center"/>
            <w:hideMark/>
          </w:tcPr>
          <w:p w14:paraId="7184C9E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0E42501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8e99b7f486025ce8fccda4f3e818a186</w:t>
            </w:r>
          </w:p>
        </w:tc>
      </w:tr>
      <w:tr w:rsidR="00FB3E8D" w:rsidRPr="00C34022" w14:paraId="6212B7E9" w14:textId="77777777" w:rsidTr="001213F6">
        <w:trPr>
          <w:trHeight w:val="315"/>
        </w:trPr>
        <w:tc>
          <w:tcPr>
            <w:tcW w:w="2416" w:type="dxa"/>
            <w:noWrap/>
            <w:vAlign w:val="center"/>
            <w:hideMark/>
          </w:tcPr>
          <w:p w14:paraId="40F6143B"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Netflix_SquareAndTimelapse</w:t>
            </w:r>
            <w:proofErr w:type="spellEnd"/>
          </w:p>
        </w:tc>
        <w:tc>
          <w:tcPr>
            <w:tcW w:w="886" w:type="dxa"/>
            <w:noWrap/>
            <w:vAlign w:val="center"/>
            <w:hideMark/>
          </w:tcPr>
          <w:p w14:paraId="3B72EC6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42E51F5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noWrap/>
            <w:vAlign w:val="center"/>
            <w:hideMark/>
          </w:tcPr>
          <w:p w14:paraId="6AF0FFB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3A8FBE0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377A717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6F5F579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noWrap/>
            <w:vAlign w:val="center"/>
            <w:hideMark/>
          </w:tcPr>
          <w:p w14:paraId="37B01D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bottom"/>
            <w:hideMark/>
          </w:tcPr>
          <w:p w14:paraId="7A6DD1B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a7ffe67fde0a41b313c7cc9317195d44</w:t>
            </w:r>
          </w:p>
        </w:tc>
      </w:tr>
      <w:tr w:rsidR="00FB3E8D" w:rsidRPr="00C34022" w14:paraId="4D72FBC6" w14:textId="77777777" w:rsidTr="001213F6">
        <w:trPr>
          <w:trHeight w:val="315"/>
        </w:trPr>
        <w:tc>
          <w:tcPr>
            <w:tcW w:w="2416" w:type="dxa"/>
            <w:noWrap/>
            <w:vAlign w:val="center"/>
            <w:hideMark/>
          </w:tcPr>
          <w:p w14:paraId="03265777"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Netflix_ToddlerFountain</w:t>
            </w:r>
            <w:proofErr w:type="spellEnd"/>
          </w:p>
        </w:tc>
        <w:tc>
          <w:tcPr>
            <w:tcW w:w="886" w:type="dxa"/>
            <w:noWrap/>
            <w:vAlign w:val="center"/>
            <w:hideMark/>
          </w:tcPr>
          <w:p w14:paraId="70F6205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2D434E4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noWrap/>
            <w:vAlign w:val="center"/>
            <w:hideMark/>
          </w:tcPr>
          <w:p w14:paraId="0A1DB0E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3018B54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3EF0694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28045B0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noWrap/>
            <w:vAlign w:val="center"/>
            <w:hideMark/>
          </w:tcPr>
          <w:p w14:paraId="4A25144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noWrap/>
            <w:vAlign w:val="bottom"/>
            <w:hideMark/>
          </w:tcPr>
          <w:p w14:paraId="0B86CCF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31eb61104464922d91f42e5d5b49097e</w:t>
            </w:r>
          </w:p>
        </w:tc>
      </w:tr>
      <w:tr w:rsidR="00FB3E8D" w:rsidRPr="00C34022" w14:paraId="0A2B38C2" w14:textId="77777777" w:rsidTr="001213F6">
        <w:trPr>
          <w:trHeight w:val="315"/>
        </w:trPr>
        <w:tc>
          <w:tcPr>
            <w:tcW w:w="2416" w:type="dxa"/>
            <w:noWrap/>
            <w:vAlign w:val="center"/>
            <w:hideMark/>
          </w:tcPr>
          <w:p w14:paraId="4F31AA0E"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NightRoad</w:t>
            </w:r>
            <w:proofErr w:type="spellEnd"/>
          </w:p>
        </w:tc>
        <w:tc>
          <w:tcPr>
            <w:tcW w:w="886" w:type="dxa"/>
            <w:noWrap/>
            <w:vAlign w:val="center"/>
            <w:hideMark/>
          </w:tcPr>
          <w:p w14:paraId="3F55ADB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54F6C62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1A1DDE7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06EBD8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20E79B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704F696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noWrap/>
            <w:vAlign w:val="center"/>
            <w:hideMark/>
          </w:tcPr>
          <w:p w14:paraId="318B349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bottom"/>
            <w:hideMark/>
          </w:tcPr>
          <w:p w14:paraId="446C4F4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e13f46ff51607fd5eda429cd6f9b3d2d</w:t>
            </w:r>
          </w:p>
        </w:tc>
      </w:tr>
      <w:tr w:rsidR="00FB3E8D" w:rsidRPr="00C34022" w14:paraId="085395EF" w14:textId="77777777" w:rsidTr="001213F6">
        <w:trPr>
          <w:trHeight w:val="315"/>
        </w:trPr>
        <w:tc>
          <w:tcPr>
            <w:tcW w:w="2416" w:type="dxa"/>
            <w:noWrap/>
            <w:vAlign w:val="center"/>
            <w:hideMark/>
          </w:tcPr>
          <w:p w14:paraId="372D20A7"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OberbaumSpree</w:t>
            </w:r>
            <w:proofErr w:type="spellEnd"/>
            <w:r w:rsidRPr="00C34022">
              <w:rPr>
                <w:rFonts w:eastAsia="Times New Roman" w:cs="Times New Roman"/>
                <w:color w:val="000000"/>
                <w:sz w:val="18"/>
                <w:szCs w:val="20"/>
                <w:lang w:eastAsia="zh-CN"/>
              </w:rPr>
              <w:t>_</w:t>
            </w:r>
          </w:p>
        </w:tc>
        <w:tc>
          <w:tcPr>
            <w:tcW w:w="886" w:type="dxa"/>
            <w:noWrap/>
            <w:vAlign w:val="center"/>
            <w:hideMark/>
          </w:tcPr>
          <w:p w14:paraId="594A66A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1651198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404CB8A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5A55382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1259488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06403A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noWrap/>
            <w:vAlign w:val="center"/>
            <w:hideMark/>
          </w:tcPr>
          <w:p w14:paraId="69163FA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bottom"/>
            <w:hideMark/>
          </w:tcPr>
          <w:p w14:paraId="1594CB9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6975b81c9e63c92b3bf4223796102da1</w:t>
            </w:r>
          </w:p>
        </w:tc>
      </w:tr>
      <w:tr w:rsidR="00FB3E8D" w:rsidRPr="00C34022" w14:paraId="46230068" w14:textId="77777777" w:rsidTr="001213F6">
        <w:trPr>
          <w:trHeight w:val="315"/>
        </w:trPr>
        <w:tc>
          <w:tcPr>
            <w:tcW w:w="2416" w:type="dxa"/>
            <w:noWrap/>
            <w:vAlign w:val="center"/>
            <w:hideMark/>
          </w:tcPr>
          <w:p w14:paraId="09ABB424"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ResidentialBuilding</w:t>
            </w:r>
            <w:proofErr w:type="spellEnd"/>
          </w:p>
        </w:tc>
        <w:tc>
          <w:tcPr>
            <w:tcW w:w="886" w:type="dxa"/>
            <w:noWrap/>
            <w:vAlign w:val="center"/>
            <w:hideMark/>
          </w:tcPr>
          <w:p w14:paraId="1B2A730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468C15A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0728A64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3D7ED09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noWrap/>
            <w:vAlign w:val="center"/>
            <w:hideMark/>
          </w:tcPr>
          <w:p w14:paraId="451648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02F25B5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noWrap/>
            <w:vAlign w:val="center"/>
            <w:hideMark/>
          </w:tcPr>
          <w:p w14:paraId="26A73E8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bottom"/>
            <w:hideMark/>
          </w:tcPr>
          <w:p w14:paraId="79156DD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e1b3a496b20a88fa88f7cd2e0261c68a</w:t>
            </w:r>
          </w:p>
        </w:tc>
      </w:tr>
      <w:tr w:rsidR="00FB3E8D" w:rsidRPr="00C34022" w14:paraId="202EF8BE" w14:textId="77777777" w:rsidTr="001213F6">
        <w:trPr>
          <w:trHeight w:val="315"/>
        </w:trPr>
        <w:tc>
          <w:tcPr>
            <w:tcW w:w="2416" w:type="dxa"/>
            <w:noWrap/>
            <w:vAlign w:val="center"/>
            <w:hideMark/>
          </w:tcPr>
          <w:p w14:paraId="47D37E02"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RitualDance</w:t>
            </w:r>
            <w:proofErr w:type="spellEnd"/>
          </w:p>
        </w:tc>
        <w:tc>
          <w:tcPr>
            <w:tcW w:w="886" w:type="dxa"/>
            <w:noWrap/>
            <w:vAlign w:val="center"/>
            <w:hideMark/>
          </w:tcPr>
          <w:p w14:paraId="1795DF9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6BAFFEB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noWrap/>
            <w:vAlign w:val="center"/>
            <w:hideMark/>
          </w:tcPr>
          <w:p w14:paraId="59CBC8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noWrap/>
            <w:vAlign w:val="center"/>
            <w:hideMark/>
          </w:tcPr>
          <w:p w14:paraId="79DCEF5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2BD73D3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7B553C9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noWrap/>
            <w:vAlign w:val="center"/>
            <w:hideMark/>
          </w:tcPr>
          <w:p w14:paraId="1001D7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3036" w:type="dxa"/>
            <w:noWrap/>
            <w:vAlign w:val="bottom"/>
            <w:hideMark/>
          </w:tcPr>
          <w:p w14:paraId="31B24C8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a3cb399a7b92eb9c5ee0db340abc43e4</w:t>
            </w:r>
          </w:p>
        </w:tc>
      </w:tr>
      <w:tr w:rsidR="00FB3E8D" w:rsidRPr="00C34022" w14:paraId="4F3ACA6C" w14:textId="77777777" w:rsidTr="001213F6">
        <w:trPr>
          <w:trHeight w:val="315"/>
        </w:trPr>
        <w:tc>
          <w:tcPr>
            <w:tcW w:w="2416" w:type="dxa"/>
            <w:noWrap/>
            <w:vAlign w:val="center"/>
            <w:hideMark/>
          </w:tcPr>
          <w:p w14:paraId="450943C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Stem</w:t>
            </w:r>
          </w:p>
        </w:tc>
        <w:tc>
          <w:tcPr>
            <w:tcW w:w="886" w:type="dxa"/>
            <w:noWrap/>
            <w:vAlign w:val="center"/>
            <w:hideMark/>
          </w:tcPr>
          <w:p w14:paraId="0F78F57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2E6DB27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noWrap/>
            <w:vAlign w:val="center"/>
            <w:hideMark/>
          </w:tcPr>
          <w:p w14:paraId="4164701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noWrap/>
            <w:vAlign w:val="center"/>
            <w:hideMark/>
          </w:tcPr>
          <w:p w14:paraId="452C518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noWrap/>
            <w:vAlign w:val="center"/>
            <w:hideMark/>
          </w:tcPr>
          <w:p w14:paraId="503FC27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3913373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250</w:t>
            </w:r>
          </w:p>
        </w:tc>
        <w:tc>
          <w:tcPr>
            <w:tcW w:w="667" w:type="dxa"/>
            <w:noWrap/>
            <w:vAlign w:val="center"/>
            <w:hideMark/>
          </w:tcPr>
          <w:p w14:paraId="31398AA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0789DEF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9e17f565a8c1beb46a5bc02e680c64ff</w:t>
            </w:r>
          </w:p>
        </w:tc>
      </w:tr>
      <w:tr w:rsidR="00FB3E8D" w:rsidRPr="00C34022" w14:paraId="6446236F" w14:textId="77777777" w:rsidTr="001213F6">
        <w:trPr>
          <w:trHeight w:val="315"/>
        </w:trPr>
        <w:tc>
          <w:tcPr>
            <w:tcW w:w="2416" w:type="dxa"/>
            <w:noWrap/>
            <w:vAlign w:val="center"/>
            <w:hideMark/>
          </w:tcPr>
          <w:p w14:paraId="1D746947"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TiergartenParkway</w:t>
            </w:r>
            <w:proofErr w:type="spellEnd"/>
          </w:p>
        </w:tc>
        <w:tc>
          <w:tcPr>
            <w:tcW w:w="886" w:type="dxa"/>
            <w:noWrap/>
            <w:vAlign w:val="center"/>
            <w:hideMark/>
          </w:tcPr>
          <w:p w14:paraId="15F78CA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54DCB86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329BA61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18402D5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noWrap/>
            <w:vAlign w:val="center"/>
            <w:hideMark/>
          </w:tcPr>
          <w:p w14:paraId="7118C3D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noWrap/>
            <w:vAlign w:val="center"/>
            <w:hideMark/>
          </w:tcPr>
          <w:p w14:paraId="5E1DE96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noWrap/>
            <w:vAlign w:val="center"/>
            <w:hideMark/>
          </w:tcPr>
          <w:p w14:paraId="3C8F9CE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bottom"/>
            <w:hideMark/>
          </w:tcPr>
          <w:p w14:paraId="6C82781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cc17b64e1fb93879c0873444ca13e290</w:t>
            </w:r>
          </w:p>
        </w:tc>
      </w:tr>
      <w:tr w:rsidR="00FB3E8D" w:rsidRPr="00C34022" w14:paraId="02F2B102" w14:textId="77777777" w:rsidTr="001213F6">
        <w:trPr>
          <w:trHeight w:val="315"/>
        </w:trPr>
        <w:tc>
          <w:tcPr>
            <w:tcW w:w="2416" w:type="dxa"/>
            <w:noWrap/>
            <w:vAlign w:val="center"/>
            <w:hideMark/>
          </w:tcPr>
          <w:p w14:paraId="71CA36C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Wood</w:t>
            </w:r>
          </w:p>
        </w:tc>
        <w:tc>
          <w:tcPr>
            <w:tcW w:w="886" w:type="dxa"/>
            <w:noWrap/>
            <w:vAlign w:val="center"/>
            <w:hideMark/>
          </w:tcPr>
          <w:p w14:paraId="75A39DB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noWrap/>
            <w:vAlign w:val="center"/>
            <w:hideMark/>
          </w:tcPr>
          <w:p w14:paraId="20E695C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490BD4F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65F60F5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noWrap/>
            <w:vAlign w:val="center"/>
            <w:hideMark/>
          </w:tcPr>
          <w:p w14:paraId="2BB7C0B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43682DB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noWrap/>
            <w:vAlign w:val="center"/>
            <w:hideMark/>
          </w:tcPr>
          <w:p w14:paraId="0EAE1F5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48F53B5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d7c6e0954971b4d08a4de724f06f5e44</w:t>
            </w:r>
          </w:p>
        </w:tc>
      </w:tr>
      <w:tr w:rsidR="00FB3E8D" w:rsidRPr="00C34022" w14:paraId="51874E1B" w14:textId="77777777" w:rsidTr="001213F6">
        <w:trPr>
          <w:trHeight w:val="315"/>
        </w:trPr>
        <w:tc>
          <w:tcPr>
            <w:tcW w:w="2416" w:type="dxa"/>
            <w:vAlign w:val="center"/>
            <w:hideMark/>
          </w:tcPr>
          <w:p w14:paraId="337D4DE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BGStatic2Moving_OnePeople</w:t>
            </w:r>
          </w:p>
        </w:tc>
        <w:tc>
          <w:tcPr>
            <w:tcW w:w="886" w:type="dxa"/>
            <w:noWrap/>
            <w:vAlign w:val="center"/>
            <w:hideMark/>
          </w:tcPr>
          <w:p w14:paraId="6921746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Alibaba</w:t>
            </w:r>
            <w:r w:rsidRPr="00C34022">
              <w:rPr>
                <w:rFonts w:eastAsia="Times New Roman" w:cs="Times New Roman"/>
                <w:color w:val="000000"/>
                <w:sz w:val="18"/>
                <w:szCs w:val="20"/>
                <w:vertAlign w:val="superscript"/>
                <w:lang w:eastAsia="zh-CN"/>
              </w:rPr>
              <w:t>1</w:t>
            </w:r>
            <w:r w:rsidRPr="00C34022">
              <w:rPr>
                <w:rFonts w:eastAsia="Times New Roman" w:cs="Times New Roman"/>
                <w:color w:val="000000"/>
                <w:sz w:val="18"/>
                <w:szCs w:val="20"/>
                <w:lang w:eastAsia="zh-CN"/>
              </w:rPr>
              <w:t xml:space="preserve"> </w:t>
            </w:r>
          </w:p>
        </w:tc>
        <w:tc>
          <w:tcPr>
            <w:tcW w:w="657" w:type="dxa"/>
            <w:noWrap/>
            <w:vAlign w:val="center"/>
            <w:hideMark/>
          </w:tcPr>
          <w:p w14:paraId="437B5EB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noWrap/>
            <w:vAlign w:val="center"/>
            <w:hideMark/>
          </w:tcPr>
          <w:p w14:paraId="6EEDA7B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noWrap/>
            <w:vAlign w:val="center"/>
            <w:hideMark/>
          </w:tcPr>
          <w:p w14:paraId="2E48D0E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noWrap/>
            <w:vAlign w:val="center"/>
            <w:hideMark/>
          </w:tcPr>
          <w:p w14:paraId="3A8326A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546DB9D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450</w:t>
            </w:r>
          </w:p>
        </w:tc>
        <w:tc>
          <w:tcPr>
            <w:tcW w:w="667" w:type="dxa"/>
            <w:noWrap/>
            <w:vAlign w:val="center"/>
            <w:hideMark/>
          </w:tcPr>
          <w:p w14:paraId="1080492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248305E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fe3b72f9f4fd3474a93b66e4db10c4be</w:t>
            </w:r>
          </w:p>
        </w:tc>
      </w:tr>
      <w:tr w:rsidR="00FB3E8D" w:rsidRPr="00C34022" w14:paraId="4093FDD4" w14:textId="77777777" w:rsidTr="001213F6">
        <w:trPr>
          <w:trHeight w:val="315"/>
        </w:trPr>
        <w:tc>
          <w:tcPr>
            <w:tcW w:w="2416" w:type="dxa"/>
            <w:noWrap/>
            <w:vAlign w:val="center"/>
            <w:hideMark/>
          </w:tcPr>
          <w:p w14:paraId="4ECC490F"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PostalService</w:t>
            </w:r>
            <w:proofErr w:type="spellEnd"/>
          </w:p>
        </w:tc>
        <w:tc>
          <w:tcPr>
            <w:tcW w:w="886" w:type="dxa"/>
            <w:noWrap/>
            <w:vAlign w:val="center"/>
            <w:hideMark/>
          </w:tcPr>
          <w:p w14:paraId="0E1BA9D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Alibaba</w:t>
            </w:r>
            <w:r>
              <w:rPr>
                <w:rFonts w:eastAsia="Times New Roman" w:cs="Times New Roman"/>
                <w:color w:val="000000"/>
                <w:sz w:val="18"/>
                <w:szCs w:val="20"/>
                <w:vertAlign w:val="superscript"/>
                <w:lang w:eastAsia="zh-CN"/>
              </w:rPr>
              <w:t>1</w:t>
            </w:r>
            <w:r w:rsidRPr="00C34022">
              <w:rPr>
                <w:rFonts w:eastAsia="Times New Roman" w:cs="Times New Roman"/>
                <w:color w:val="000000"/>
                <w:sz w:val="18"/>
                <w:szCs w:val="20"/>
                <w:lang w:eastAsia="zh-CN"/>
              </w:rPr>
              <w:t xml:space="preserve"> </w:t>
            </w:r>
          </w:p>
        </w:tc>
        <w:tc>
          <w:tcPr>
            <w:tcW w:w="657" w:type="dxa"/>
            <w:noWrap/>
            <w:vAlign w:val="center"/>
            <w:hideMark/>
          </w:tcPr>
          <w:p w14:paraId="564EFA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noWrap/>
            <w:vAlign w:val="center"/>
            <w:hideMark/>
          </w:tcPr>
          <w:p w14:paraId="2EF22A2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noWrap/>
            <w:vAlign w:val="center"/>
            <w:hideMark/>
          </w:tcPr>
          <w:p w14:paraId="1B47624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noWrap/>
            <w:vAlign w:val="center"/>
            <w:hideMark/>
          </w:tcPr>
          <w:p w14:paraId="1C91DDF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noWrap/>
            <w:vAlign w:val="center"/>
            <w:hideMark/>
          </w:tcPr>
          <w:p w14:paraId="22FC171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375</w:t>
            </w:r>
          </w:p>
        </w:tc>
        <w:tc>
          <w:tcPr>
            <w:tcW w:w="667" w:type="dxa"/>
            <w:noWrap/>
            <w:vAlign w:val="center"/>
            <w:hideMark/>
          </w:tcPr>
          <w:p w14:paraId="3C0F354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3036" w:type="dxa"/>
            <w:noWrap/>
            <w:vAlign w:val="center"/>
            <w:hideMark/>
          </w:tcPr>
          <w:p w14:paraId="2E7B05A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203db979f31f431c6b9f7afe0918892d</w:t>
            </w:r>
          </w:p>
        </w:tc>
      </w:tr>
    </w:tbl>
    <w:p w14:paraId="23EC3099" w14:textId="77777777" w:rsidR="001213F6" w:rsidRPr="00C34022" w:rsidRDefault="001213F6" w:rsidP="00855A4E">
      <w:pPr>
        <w:pStyle w:val="Textkrper"/>
        <w:numPr>
          <w:ilvl w:val="0"/>
          <w:numId w:val="6"/>
        </w:numPr>
        <w:rPr>
          <w:noProof/>
          <w:sz w:val="16"/>
        </w:rPr>
      </w:pPr>
      <w:r w:rsidRPr="00C34022">
        <w:rPr>
          <w:noProof/>
          <w:sz w:val="16"/>
        </w:rPr>
        <w:t>The sequence “BGStatic2Moving_OnePeople” is from JVET-T0060 and the sequence “PostalService” is from JVET-Z0156.</w:t>
      </w:r>
    </w:p>
    <w:p w14:paraId="1566A528" w14:textId="77777777" w:rsidR="0079589D" w:rsidRDefault="0079589D">
      <w:pPr>
        <w:rPr>
          <w:rFonts w:cs="Times New Roman"/>
        </w:rPr>
      </w:pPr>
      <w:r>
        <w:rPr>
          <w:rFonts w:cs="Times New Roman"/>
        </w:rPr>
        <w:br w:type="page"/>
      </w:r>
    </w:p>
    <w:p w14:paraId="1DDAAC3A" w14:textId="0986E4C4" w:rsidR="0079589D" w:rsidRDefault="0079589D" w:rsidP="0079589D">
      <w:pPr>
        <w:pStyle w:val="berschrift1"/>
        <w:numPr>
          <w:ilvl w:val="0"/>
          <w:numId w:val="0"/>
        </w:numPr>
        <w:rPr>
          <w:lang w:val="en-CA"/>
        </w:rPr>
      </w:pPr>
      <w:r>
        <w:rPr>
          <w:lang w:val="en-CA"/>
        </w:rPr>
        <w:lastRenderedPageBreak/>
        <w:t xml:space="preserve">Annex B: sequence selection methodology  </w:t>
      </w:r>
    </w:p>
    <w:p w14:paraId="690DE57D" w14:textId="77777777" w:rsidR="0079589D" w:rsidDel="00A66D0A" w:rsidRDefault="0079589D" w:rsidP="0079589D">
      <w:pPr>
        <w:spacing w:after="120"/>
        <w:jc w:val="both"/>
        <w:rPr>
          <w:lang w:val="en-CA"/>
        </w:rPr>
      </w:pPr>
      <w:r w:rsidDel="00A66D0A">
        <w:rPr>
          <w:rFonts w:eastAsia="华光中圆_CNKI" w:cs="Times New Roman"/>
          <w:color w:val="101214"/>
          <w:shd w:val="clear" w:color="auto" w:fill="FFFFFF"/>
          <w:lang w:eastAsia="zh-CN"/>
        </w:rPr>
        <w:t>The sequence selection process started from a total of 108 candidate sequences</w:t>
      </w:r>
      <w:r w:rsidRPr="00732DD7" w:rsidDel="00A66D0A">
        <w:rPr>
          <w:rFonts w:eastAsia="华光中圆_CNKI" w:cs="Times New Roman"/>
          <w:color w:val="101214"/>
          <w:shd w:val="clear" w:color="auto" w:fill="FFFFFF"/>
          <w:lang w:eastAsia="zh-CN"/>
        </w:rPr>
        <w:t xml:space="preserve"> </w:t>
      </w:r>
      <w:r w:rsidRPr="00CA0514" w:rsidDel="00A66D0A">
        <w:rPr>
          <w:rFonts w:eastAsia="华光中圆_CNKI" w:cs="Times New Roman"/>
          <w:color w:val="101214"/>
          <w:shd w:val="clear" w:color="auto" w:fill="FFFFFF"/>
          <w:lang w:eastAsia="zh-CN"/>
        </w:rPr>
        <w:t xml:space="preserve">from Youku, JVET ftp </w:t>
      </w:r>
      <w:r w:rsidDel="00A66D0A">
        <w:rPr>
          <w:rFonts w:eastAsia="华光中圆_CNKI" w:cs="Times New Roman"/>
          <w:color w:val="101214"/>
          <w:shd w:val="clear" w:color="auto" w:fill="FFFFFF"/>
          <w:lang w:eastAsia="zh-CN"/>
        </w:rPr>
        <w:t xml:space="preserve">site </w:t>
      </w:r>
      <w:r w:rsidRPr="00CA0514" w:rsidDel="00A66D0A">
        <w:rPr>
          <w:rFonts w:eastAsia="华光中圆_CNKI" w:cs="Times New Roman"/>
          <w:color w:val="101214"/>
          <w:shd w:val="clear" w:color="auto" w:fill="FFFFFF"/>
          <w:lang w:eastAsia="zh-CN"/>
        </w:rPr>
        <w:t>and Waterloo 4K datasets</w:t>
      </w:r>
      <w:r w:rsidDel="00A66D0A">
        <w:rPr>
          <w:rFonts w:eastAsia="华光中圆_CNKI" w:cs="Times New Roman"/>
          <w:color w:val="101214"/>
          <w:shd w:val="clear" w:color="auto" w:fill="FFFFFF"/>
          <w:lang w:eastAsia="zh-CN"/>
        </w:rPr>
        <w:t xml:space="preserve">. All these sequences are in </w:t>
      </w:r>
      <w:r w:rsidRPr="00CA0514" w:rsidDel="00A66D0A">
        <w:rPr>
          <w:rFonts w:eastAsia="华光中圆_CNKI" w:cs="Times New Roman"/>
          <w:color w:val="101214"/>
          <w:shd w:val="clear" w:color="auto" w:fill="FFFFFF"/>
          <w:lang w:eastAsia="zh-CN"/>
        </w:rPr>
        <w:t>YUV420 format</w:t>
      </w:r>
      <w:r w:rsidDel="00A66D0A">
        <w:rPr>
          <w:rFonts w:eastAsia="华光中圆_CNKI" w:cs="Times New Roman"/>
          <w:color w:val="101214"/>
          <w:shd w:val="clear" w:color="auto" w:fill="FFFFFF"/>
          <w:lang w:eastAsia="zh-CN"/>
        </w:rPr>
        <w:t xml:space="preserve">, and have a duration of at least </w:t>
      </w:r>
      <w:r w:rsidRPr="00CA0514" w:rsidDel="00A66D0A">
        <w:rPr>
          <w:rFonts w:eastAsia="华光中圆_CNKI" w:cs="Times New Roman"/>
          <w:color w:val="101214"/>
          <w:shd w:val="clear" w:color="auto" w:fill="FFFFFF"/>
          <w:lang w:eastAsia="zh-CN"/>
        </w:rPr>
        <w:t>10</w:t>
      </w:r>
      <w:r w:rsidDel="00A66D0A">
        <w:rPr>
          <w:rFonts w:eastAsia="华光中圆_CNKI" w:cs="Times New Roman"/>
          <w:color w:val="101214"/>
          <w:shd w:val="clear" w:color="auto" w:fill="FFFFFF"/>
          <w:lang w:eastAsia="zh-CN"/>
        </w:rPr>
        <w:t xml:space="preserve"> seconds. If a sequence is longer than 10 seconds, then a 10-second segment is cropped from it to become the candidate sequence</w:t>
      </w:r>
      <w:r w:rsidRPr="00CA0514" w:rsidDel="00A66D0A">
        <w:rPr>
          <w:rFonts w:eastAsia="华光中圆_CNKI" w:cs="Times New Roman"/>
          <w:color w:val="101214"/>
          <w:shd w:val="clear" w:color="auto" w:fill="FFFFFF"/>
          <w:lang w:eastAsia="zh-CN"/>
        </w:rPr>
        <w:t xml:space="preserve">. </w:t>
      </w:r>
    </w:p>
    <w:p w14:paraId="5529E3FF" w14:textId="77777777" w:rsidR="0079589D" w:rsidDel="00A66D0A" w:rsidRDefault="0079589D" w:rsidP="0079589D">
      <w:pPr>
        <w:spacing w:after="120"/>
        <w:jc w:val="both"/>
        <w:rPr>
          <w:rFonts w:eastAsia="华光中圆_CNKI" w:cs="Times New Roman"/>
          <w:color w:val="101214"/>
          <w:shd w:val="clear" w:color="auto" w:fill="FFFFFF"/>
        </w:rPr>
      </w:pPr>
      <w:r w:rsidRPr="00CA0514" w:rsidDel="00A66D0A">
        <w:rPr>
          <w:rFonts w:eastAsia="华光中圆_CNKI" w:cs="Times New Roman"/>
          <w:color w:val="101214"/>
          <w:shd w:val="clear" w:color="auto" w:fill="FFFFFF"/>
        </w:rPr>
        <w:t xml:space="preserve">All </w:t>
      </w:r>
      <w:r w:rsidDel="00A66D0A">
        <w:rPr>
          <w:rFonts w:eastAsia="华光中圆_CNKI" w:cs="Times New Roman"/>
          <w:color w:val="101214"/>
          <w:shd w:val="clear" w:color="auto" w:fill="FFFFFF"/>
        </w:rPr>
        <w:t xml:space="preserve">candidate </w:t>
      </w:r>
      <w:r w:rsidRPr="00CA0514" w:rsidDel="00A66D0A">
        <w:rPr>
          <w:rFonts w:eastAsia="华光中圆_CNKI" w:cs="Times New Roman"/>
          <w:color w:val="101214"/>
          <w:shd w:val="clear" w:color="auto" w:fill="FFFFFF"/>
        </w:rPr>
        <w:t>sequences are annotated with scene categories, encompassing a wide range of commonly encountered video compression scenes. The</w:t>
      </w:r>
      <w:r w:rsidDel="00A66D0A">
        <w:rPr>
          <w:rFonts w:eastAsia="华光中圆_CNKI" w:cs="Times New Roman"/>
          <w:color w:val="101214"/>
          <w:shd w:val="clear" w:color="auto" w:fill="FFFFFF"/>
        </w:rPr>
        <w:t>re are 15</w:t>
      </w:r>
      <w:r w:rsidRPr="00CA0514" w:rsidDel="00A66D0A">
        <w:rPr>
          <w:rFonts w:eastAsia="华光中圆_CNKI" w:cs="Times New Roman"/>
          <w:color w:val="101214"/>
          <w:shd w:val="clear" w:color="auto" w:fill="FFFFFF"/>
        </w:rPr>
        <w:t xml:space="preserve"> scene categories</w:t>
      </w:r>
      <w:r w:rsidDel="00A66D0A">
        <w:rPr>
          <w:rFonts w:eastAsia="华光中圆_CNKI" w:cs="Times New Roman"/>
          <w:color w:val="101214"/>
          <w:shd w:val="clear" w:color="auto" w:fill="FFFFFF"/>
        </w:rPr>
        <w:t xml:space="preserve"> in total, </w:t>
      </w:r>
      <w:r w:rsidRPr="00CA0514" w:rsidDel="00A66D0A">
        <w:rPr>
          <w:rFonts w:eastAsia="华光中圆_CNKI" w:cs="Times New Roman"/>
          <w:color w:val="101214"/>
          <w:shd w:val="clear" w:color="auto" w:fill="FFFFFF"/>
        </w:rPr>
        <w:t>includ</w:t>
      </w:r>
      <w:r w:rsidDel="00A66D0A">
        <w:rPr>
          <w:rFonts w:eastAsia="华光中圆_CNKI" w:cs="Times New Roman"/>
          <w:color w:val="101214"/>
          <w:shd w:val="clear" w:color="auto" w:fill="FFFFFF"/>
        </w:rPr>
        <w:t>ing</w:t>
      </w:r>
      <w:r w:rsidRPr="00CA0514" w:rsidDel="00A66D0A">
        <w:rPr>
          <w:rFonts w:eastAsia="华光中圆_CNKI" w:cs="Times New Roman"/>
          <w:color w:val="101214"/>
          <w:shd w:val="clear" w:color="auto" w:fill="FFFFFF"/>
        </w:rPr>
        <w:t xml:space="preserve"> </w:t>
      </w:r>
      <w:r w:rsidDel="00A66D0A">
        <w:rPr>
          <w:rFonts w:eastAsia="华光中圆_CNKI" w:cs="Times New Roman"/>
          <w:color w:val="101214"/>
          <w:shd w:val="clear" w:color="auto" w:fill="FFFFFF"/>
        </w:rPr>
        <w:t>a</w:t>
      </w:r>
      <w:r w:rsidRPr="00CA0514" w:rsidDel="00A66D0A">
        <w:rPr>
          <w:rFonts w:eastAsia="华光中圆_CNKI" w:cs="Times New Roman"/>
          <w:color w:val="101214"/>
          <w:shd w:val="clear" w:color="auto" w:fill="FFFFFF"/>
        </w:rPr>
        <w:t xml:space="preserve">nimal, </w:t>
      </w:r>
      <w:r w:rsidDel="00A66D0A">
        <w:rPr>
          <w:rFonts w:eastAsia="华光中圆_CNKI" w:cs="Times New Roman"/>
          <w:color w:val="101214"/>
          <w:shd w:val="clear" w:color="auto" w:fill="FFFFFF"/>
        </w:rPr>
        <w:t>b</w:t>
      </w:r>
      <w:r w:rsidRPr="00CA0514" w:rsidDel="00A66D0A">
        <w:rPr>
          <w:rFonts w:eastAsia="华光中圆_CNKI" w:cs="Times New Roman"/>
          <w:color w:val="101214"/>
          <w:shd w:val="clear" w:color="auto" w:fill="FFFFFF"/>
        </w:rPr>
        <w:t xml:space="preserve">uilding, </w:t>
      </w:r>
      <w:r w:rsidDel="00A66D0A">
        <w:rPr>
          <w:rFonts w:eastAsia="华光中圆_CNKI" w:cs="Times New Roman"/>
          <w:color w:val="101214"/>
          <w:shd w:val="clear" w:color="auto" w:fill="FFFFFF"/>
        </w:rPr>
        <w:t>c</w:t>
      </w:r>
      <w:r w:rsidRPr="00CA0514" w:rsidDel="00A66D0A">
        <w:rPr>
          <w:rFonts w:eastAsia="华光中圆_CNKI" w:cs="Times New Roman"/>
          <w:color w:val="101214"/>
          <w:shd w:val="clear" w:color="auto" w:fill="FFFFFF"/>
        </w:rPr>
        <w:t xml:space="preserve">artoon, </w:t>
      </w:r>
      <w:r w:rsidDel="00A66D0A">
        <w:rPr>
          <w:rFonts w:eastAsia="华光中圆_CNKI" w:cs="Times New Roman"/>
          <w:color w:val="101214"/>
          <w:shd w:val="clear" w:color="auto" w:fill="FFFFFF"/>
        </w:rPr>
        <w:t>c</w:t>
      </w:r>
      <w:r w:rsidRPr="00CA0514" w:rsidDel="00A66D0A">
        <w:rPr>
          <w:rFonts w:eastAsia="华光中圆_CNKI" w:cs="Times New Roman"/>
          <w:color w:val="101214"/>
          <w:shd w:val="clear" w:color="auto" w:fill="FFFFFF"/>
        </w:rPr>
        <w:t xml:space="preserve">rowd, </w:t>
      </w:r>
      <w:r w:rsidDel="00A66D0A">
        <w:rPr>
          <w:rFonts w:eastAsia="华光中圆_CNKI" w:cs="Times New Roman"/>
          <w:color w:val="101214"/>
          <w:shd w:val="clear" w:color="auto" w:fill="FFFFFF"/>
        </w:rPr>
        <w:t>g</w:t>
      </w:r>
      <w:r w:rsidRPr="00CA0514" w:rsidDel="00A66D0A">
        <w:rPr>
          <w:rFonts w:eastAsia="华光中圆_CNKI" w:cs="Times New Roman"/>
          <w:color w:val="101214"/>
          <w:shd w:val="clear" w:color="auto" w:fill="FFFFFF"/>
        </w:rPr>
        <w:t xml:space="preserve">ame, </w:t>
      </w:r>
      <w:r w:rsidDel="00A66D0A">
        <w:rPr>
          <w:rFonts w:eastAsia="华光中圆_CNKI" w:cs="Times New Roman"/>
          <w:color w:val="101214"/>
          <w:shd w:val="clear" w:color="auto" w:fill="FFFFFF"/>
        </w:rPr>
        <w:t>i</w:t>
      </w:r>
      <w:r w:rsidRPr="00CA0514" w:rsidDel="00A66D0A">
        <w:rPr>
          <w:rFonts w:eastAsia="华光中圆_CNKI" w:cs="Times New Roman"/>
          <w:color w:val="101214"/>
          <w:shd w:val="clear" w:color="auto" w:fill="FFFFFF"/>
        </w:rPr>
        <w:t xml:space="preserve">ndoor activities, </w:t>
      </w:r>
      <w:r w:rsidDel="00A66D0A">
        <w:rPr>
          <w:rFonts w:eastAsia="华光中圆_CNKI" w:cs="Times New Roman"/>
          <w:color w:val="101214"/>
          <w:shd w:val="clear" w:color="auto" w:fill="FFFFFF"/>
        </w:rPr>
        <w:t>m</w:t>
      </w:r>
      <w:r w:rsidRPr="00CA0514" w:rsidDel="00A66D0A">
        <w:rPr>
          <w:rFonts w:eastAsia="华光中圆_CNKI" w:cs="Times New Roman"/>
          <w:color w:val="101214"/>
          <w:shd w:val="clear" w:color="auto" w:fill="FFFFFF"/>
        </w:rPr>
        <w:t xml:space="preserve">arketplace, </w:t>
      </w:r>
      <w:r w:rsidDel="00A66D0A">
        <w:rPr>
          <w:rFonts w:eastAsia="华光中圆_CNKI" w:cs="Times New Roman"/>
          <w:color w:val="101214"/>
          <w:shd w:val="clear" w:color="auto" w:fill="FFFFFF"/>
        </w:rPr>
        <w:t>n</w:t>
      </w:r>
      <w:r w:rsidRPr="00CA0514" w:rsidDel="00A66D0A">
        <w:rPr>
          <w:rFonts w:eastAsia="华光中圆_CNKI" w:cs="Times New Roman"/>
          <w:color w:val="101214"/>
          <w:shd w:val="clear" w:color="auto" w:fill="FFFFFF"/>
        </w:rPr>
        <w:t xml:space="preserve">atural landscape, </w:t>
      </w:r>
      <w:r w:rsidDel="00A66D0A">
        <w:rPr>
          <w:rFonts w:eastAsia="华光中圆_CNKI" w:cs="Times New Roman"/>
          <w:color w:val="101214"/>
          <w:shd w:val="clear" w:color="auto" w:fill="FFFFFF"/>
        </w:rPr>
        <w:t>n</w:t>
      </w:r>
      <w:r w:rsidRPr="00CA0514" w:rsidDel="00A66D0A">
        <w:rPr>
          <w:rFonts w:eastAsia="华光中圆_CNKI" w:cs="Times New Roman"/>
          <w:color w:val="101214"/>
          <w:shd w:val="clear" w:color="auto" w:fill="FFFFFF"/>
        </w:rPr>
        <w:t xml:space="preserve">ight scene, </w:t>
      </w:r>
      <w:r w:rsidDel="00A66D0A">
        <w:rPr>
          <w:rFonts w:eastAsia="华光中圆_CNKI" w:cs="Times New Roman"/>
          <w:color w:val="101214"/>
          <w:shd w:val="clear" w:color="auto" w:fill="FFFFFF"/>
        </w:rPr>
        <w:t>o</w:t>
      </w:r>
      <w:r w:rsidRPr="00CA0514" w:rsidDel="00A66D0A">
        <w:rPr>
          <w:rFonts w:eastAsia="华光中圆_CNKI" w:cs="Times New Roman"/>
          <w:color w:val="101214"/>
          <w:shd w:val="clear" w:color="auto" w:fill="FFFFFF"/>
        </w:rPr>
        <w:t xml:space="preserve">bject, </w:t>
      </w:r>
      <w:r w:rsidDel="00A66D0A">
        <w:rPr>
          <w:rFonts w:eastAsia="华光中圆_CNKI" w:cs="Times New Roman"/>
          <w:color w:val="101214"/>
          <w:shd w:val="clear" w:color="auto" w:fill="FFFFFF"/>
        </w:rPr>
        <w:t>o</w:t>
      </w:r>
      <w:r w:rsidRPr="00CA0514" w:rsidDel="00A66D0A">
        <w:rPr>
          <w:rFonts w:eastAsia="华光中圆_CNKI" w:cs="Times New Roman"/>
          <w:color w:val="101214"/>
          <w:shd w:val="clear" w:color="auto" w:fill="FFFFFF"/>
        </w:rPr>
        <w:t xml:space="preserve">utdoor </w:t>
      </w:r>
      <w:r w:rsidDel="00A66D0A">
        <w:rPr>
          <w:rFonts w:eastAsia="华光中圆_CNKI" w:cs="Times New Roman"/>
          <w:color w:val="101214"/>
          <w:shd w:val="clear" w:color="auto" w:fill="FFFFFF"/>
        </w:rPr>
        <w:t>scene</w:t>
      </w:r>
      <w:r w:rsidRPr="00CA0514" w:rsidDel="00A66D0A">
        <w:rPr>
          <w:rFonts w:eastAsia="华光中圆_CNKI" w:cs="Times New Roman"/>
          <w:color w:val="101214"/>
          <w:shd w:val="clear" w:color="auto" w:fill="FFFFFF"/>
        </w:rPr>
        <w:t xml:space="preserve">, </w:t>
      </w:r>
      <w:r w:rsidDel="00A66D0A">
        <w:rPr>
          <w:rFonts w:eastAsia="华光中圆_CNKI" w:cs="Times New Roman"/>
          <w:color w:val="101214"/>
          <w:shd w:val="clear" w:color="auto" w:fill="FFFFFF"/>
        </w:rPr>
        <w:t>o</w:t>
      </w:r>
      <w:r w:rsidRPr="00CA0514" w:rsidDel="00A66D0A">
        <w:rPr>
          <w:rFonts w:eastAsia="华光中圆_CNKI" w:cs="Times New Roman"/>
          <w:color w:val="101214"/>
          <w:shd w:val="clear" w:color="auto" w:fill="FFFFFF"/>
        </w:rPr>
        <w:t xml:space="preserve">utdoor (other), </w:t>
      </w:r>
      <w:r w:rsidDel="00A66D0A">
        <w:rPr>
          <w:rFonts w:eastAsia="华光中圆_CNKI" w:cs="Times New Roman"/>
          <w:color w:val="101214"/>
          <w:shd w:val="clear" w:color="auto" w:fill="FFFFFF"/>
        </w:rPr>
        <w:t>p</w:t>
      </w:r>
      <w:r w:rsidRPr="00CA0514" w:rsidDel="00A66D0A">
        <w:rPr>
          <w:rFonts w:eastAsia="华光中圆_CNKI" w:cs="Times New Roman"/>
          <w:color w:val="101214"/>
          <w:shd w:val="clear" w:color="auto" w:fill="FFFFFF"/>
        </w:rPr>
        <w:t xml:space="preserve">eople (one or more), </w:t>
      </w:r>
      <w:r w:rsidDel="00A66D0A">
        <w:rPr>
          <w:rFonts w:eastAsia="华光中圆_CNKI" w:cs="Times New Roman"/>
          <w:color w:val="101214"/>
          <w:shd w:val="clear" w:color="auto" w:fill="FFFFFF"/>
        </w:rPr>
        <w:t>s</w:t>
      </w:r>
      <w:r w:rsidRPr="00CA0514" w:rsidDel="00A66D0A">
        <w:rPr>
          <w:rFonts w:eastAsia="华光中圆_CNKI" w:cs="Times New Roman"/>
          <w:color w:val="101214"/>
          <w:shd w:val="clear" w:color="auto" w:fill="FFFFFF"/>
        </w:rPr>
        <w:t xml:space="preserve">creen content, and </w:t>
      </w:r>
      <w:r w:rsidDel="00A66D0A">
        <w:rPr>
          <w:rFonts w:eastAsia="华光中圆_CNKI" w:cs="Times New Roman"/>
          <w:color w:val="101214"/>
          <w:shd w:val="clear" w:color="auto" w:fill="FFFFFF"/>
        </w:rPr>
        <w:t>s</w:t>
      </w:r>
      <w:r w:rsidRPr="00CA0514" w:rsidDel="00A66D0A">
        <w:rPr>
          <w:rFonts w:eastAsia="华光中圆_CNKI" w:cs="Times New Roman"/>
          <w:color w:val="101214"/>
          <w:shd w:val="clear" w:color="auto" w:fill="FFFFFF"/>
        </w:rPr>
        <w:t>ports.</w:t>
      </w:r>
    </w:p>
    <w:p w14:paraId="431C8394" w14:textId="77777777" w:rsidR="0079589D" w:rsidDel="00A66D0A" w:rsidRDefault="0079589D" w:rsidP="0079589D">
      <w:pPr>
        <w:spacing w:after="120"/>
        <w:jc w:val="both"/>
        <w:rPr>
          <w:rFonts w:eastAsia="华光中圆_CNKI" w:cs="Times New Roman"/>
          <w:color w:val="101214"/>
          <w:szCs w:val="21"/>
          <w:shd w:val="clear" w:color="auto" w:fill="FFFFFF"/>
        </w:rPr>
      </w:pPr>
      <w:r w:rsidRPr="00CA0514" w:rsidDel="00A66D0A">
        <w:rPr>
          <w:rFonts w:eastAsia="华光中圆_CNKI" w:cs="Times New Roman"/>
          <w:color w:val="101214"/>
          <w:szCs w:val="21"/>
          <w:shd w:val="clear" w:color="auto" w:fill="FFFFFF"/>
        </w:rPr>
        <w:t xml:space="preserve">The degree of </w:t>
      </w:r>
      <w:r w:rsidRPr="00CA0514" w:rsidDel="00A66D0A">
        <w:rPr>
          <w:rFonts w:eastAsia="华光中圆_CNKI" w:cs="Times New Roman"/>
          <w:color w:val="101214"/>
          <w:szCs w:val="21"/>
          <w:shd w:val="clear" w:color="auto" w:fill="FFFFFF"/>
          <w:lang w:eastAsia="zh-CN"/>
        </w:rPr>
        <w:t>d</w:t>
      </w:r>
      <w:r w:rsidRPr="00CA0514" w:rsidDel="00A66D0A">
        <w:rPr>
          <w:rFonts w:eastAsia="华光中圆_CNKI" w:cs="Times New Roman"/>
          <w:color w:val="101214"/>
          <w:szCs w:val="21"/>
          <w:shd w:val="clear" w:color="auto" w:fill="FFFFFF"/>
        </w:rPr>
        <w:t>istortion in the compressed video is related to the spa</w:t>
      </w:r>
      <w:r w:rsidDel="00A66D0A">
        <w:rPr>
          <w:rFonts w:eastAsia="华光中圆_CNKI" w:cs="Times New Roman"/>
          <w:color w:val="101214"/>
          <w:szCs w:val="21"/>
          <w:shd w:val="clear" w:color="auto" w:fill="FFFFFF"/>
        </w:rPr>
        <w:t>tial</w:t>
      </w:r>
      <w:r w:rsidRPr="00CA0514" w:rsidDel="00A66D0A">
        <w:rPr>
          <w:rFonts w:eastAsia="华光中圆_CNKI" w:cs="Times New Roman"/>
          <w:color w:val="101214"/>
          <w:szCs w:val="21"/>
          <w:shd w:val="clear" w:color="auto" w:fill="FFFFFF"/>
        </w:rPr>
        <w:t xml:space="preserve">-temporal complexity of the content, which can be measured by </w:t>
      </w:r>
      <w:r w:rsidRPr="00CA0514" w:rsidDel="00A66D0A">
        <w:rPr>
          <w:rFonts w:eastAsia="华光中圆_CNKI" w:cs="Times New Roman"/>
          <w:color w:val="101214"/>
          <w:szCs w:val="21"/>
          <w:shd w:val="clear" w:color="auto" w:fill="FFFFFF"/>
          <w:lang w:eastAsia="zh-CN"/>
        </w:rPr>
        <w:t>two</w:t>
      </w:r>
      <w:r w:rsidRPr="00CA0514" w:rsidDel="00A66D0A">
        <w:rPr>
          <w:rFonts w:eastAsia="华光中圆_CNKI" w:cs="Times New Roman"/>
          <w:color w:val="101214"/>
          <w:szCs w:val="21"/>
          <w:shd w:val="clear" w:color="auto" w:fill="FFFFFF"/>
        </w:rPr>
        <w:t xml:space="preserve"> </w:t>
      </w:r>
      <w:r w:rsidDel="00A66D0A">
        <w:rPr>
          <w:rFonts w:eastAsia="华光中圆_CNKI" w:cs="Times New Roman"/>
          <w:color w:val="101214"/>
          <w:szCs w:val="21"/>
          <w:shd w:val="clear" w:color="auto" w:fill="FFFFFF"/>
        </w:rPr>
        <w:t xml:space="preserve">commonly used </w:t>
      </w:r>
      <w:r w:rsidRPr="00CA0514" w:rsidDel="00A66D0A">
        <w:rPr>
          <w:rFonts w:eastAsia="华光中圆_CNKI" w:cs="Times New Roman"/>
          <w:color w:val="101214"/>
          <w:szCs w:val="21"/>
          <w:shd w:val="clear" w:color="auto" w:fill="FFFFFF"/>
        </w:rPr>
        <w:t>attributes, spatial information (SI) and temporal information (TI)</w:t>
      </w:r>
      <w:r w:rsidDel="00A66D0A">
        <w:rPr>
          <w:rFonts w:eastAsia="华光中圆_CNKI" w:cs="Times New Roman"/>
          <w:color w:val="101214"/>
          <w:szCs w:val="21"/>
          <w:shd w:val="clear" w:color="auto" w:fill="FFFFFF"/>
        </w:rPr>
        <w:t>. Therefore, sequences in the CVQM dataset should have wide coverage of SI and TI values.</w:t>
      </w:r>
    </w:p>
    <w:p w14:paraId="37F0ABB8" w14:textId="77777777" w:rsidR="0079589D" w:rsidDel="00A66D0A" w:rsidRDefault="0079589D" w:rsidP="0079589D">
      <w:pPr>
        <w:spacing w:after="120"/>
        <w:jc w:val="both"/>
        <w:rPr>
          <w:rFonts w:eastAsia="华光中圆_CNKI" w:cs="Times New Roman"/>
          <w:color w:val="101214"/>
          <w:szCs w:val="21"/>
          <w:shd w:val="clear" w:color="auto" w:fill="FFFFFF"/>
        </w:rPr>
      </w:pPr>
      <w:r w:rsidRPr="00CA0514" w:rsidDel="00A66D0A">
        <w:rPr>
          <w:rFonts w:eastAsia="华光中圆_CNKI" w:cs="Times New Roman"/>
          <w:color w:val="101214"/>
          <w:szCs w:val="21"/>
          <w:shd w:val="clear" w:color="auto" w:fill="FFFFFF"/>
        </w:rPr>
        <w:t xml:space="preserve">To </w:t>
      </w:r>
      <w:r w:rsidDel="00A66D0A">
        <w:rPr>
          <w:rFonts w:eastAsia="华光中圆_CNKI" w:cs="Times New Roman"/>
          <w:color w:val="101214"/>
          <w:shd w:val="clear" w:color="auto" w:fill="FFFFFF"/>
        </w:rPr>
        <w:t>select appropriate sequences</w:t>
      </w:r>
      <w:r w:rsidRPr="00CA0514" w:rsidDel="00A66D0A">
        <w:rPr>
          <w:rFonts w:eastAsia="华光中圆_CNKI" w:cs="Times New Roman"/>
          <w:color w:val="101214"/>
          <w:szCs w:val="21"/>
          <w:shd w:val="clear" w:color="auto" w:fill="FFFFFF"/>
          <w:lang w:eastAsia="zh-CN"/>
        </w:rPr>
        <w:t xml:space="preserve"> </w:t>
      </w:r>
      <w:r w:rsidRPr="00CA0514" w:rsidDel="00A66D0A">
        <w:rPr>
          <w:rFonts w:eastAsia="华光中圆_CNKI" w:cs="Times New Roman"/>
          <w:color w:val="101214"/>
          <w:szCs w:val="21"/>
          <w:shd w:val="clear" w:color="auto" w:fill="FFFFFF"/>
        </w:rPr>
        <w:t>from the</w:t>
      </w:r>
      <w:r w:rsidDel="00A66D0A">
        <w:rPr>
          <w:rFonts w:eastAsia="华光中圆_CNKI" w:cs="Times New Roman"/>
          <w:color w:val="101214"/>
          <w:szCs w:val="21"/>
          <w:shd w:val="clear" w:color="auto" w:fill="FFFFFF"/>
        </w:rPr>
        <w:t xml:space="preserve">se </w:t>
      </w:r>
      <w:r w:rsidRPr="00CA0514" w:rsidDel="00A66D0A">
        <w:rPr>
          <w:rFonts w:eastAsia="华光中圆_CNKI" w:cs="Times New Roman"/>
          <w:color w:val="101214"/>
          <w:szCs w:val="21"/>
          <w:shd w:val="clear" w:color="auto" w:fill="FFFFFF"/>
          <w:lang w:eastAsia="zh-CN"/>
        </w:rPr>
        <w:t>10</w:t>
      </w:r>
      <w:r w:rsidDel="00A66D0A">
        <w:rPr>
          <w:rFonts w:eastAsia="华光中圆_CNKI" w:cs="Times New Roman"/>
          <w:color w:val="101214"/>
          <w:szCs w:val="21"/>
          <w:shd w:val="clear" w:color="auto" w:fill="FFFFFF"/>
          <w:lang w:eastAsia="zh-CN"/>
        </w:rPr>
        <w:t>8 candidate</w:t>
      </w:r>
      <w:r w:rsidRPr="00CA0514" w:rsidDel="00A66D0A">
        <w:rPr>
          <w:rFonts w:eastAsia="华光中圆_CNKI" w:cs="Times New Roman"/>
          <w:color w:val="101214"/>
          <w:szCs w:val="21"/>
          <w:shd w:val="clear" w:color="auto" w:fill="FFFFFF"/>
        </w:rPr>
        <w:t xml:space="preserve"> sequences, </w:t>
      </w:r>
      <w:r w:rsidDel="00A66D0A">
        <w:rPr>
          <w:rFonts w:eastAsia="华光中圆_CNKI" w:cs="Times New Roman"/>
          <w:color w:val="101214"/>
          <w:szCs w:val="21"/>
          <w:shd w:val="clear" w:color="auto" w:fill="FFFFFF"/>
        </w:rPr>
        <w:t xml:space="preserve">the following steps are followed: </w:t>
      </w:r>
    </w:p>
    <w:p w14:paraId="26F87B5A" w14:textId="7CFC7224" w:rsidR="0079589D" w:rsidDel="00A66D0A" w:rsidRDefault="0079589D" w:rsidP="00855A4E">
      <w:pPr>
        <w:pStyle w:val="Listenabsatz"/>
        <w:numPr>
          <w:ilvl w:val="0"/>
          <w:numId w:val="5"/>
        </w:numPr>
        <w:spacing w:after="120"/>
        <w:jc w:val="both"/>
        <w:rPr>
          <w:rFonts w:eastAsia="华光中圆_CNKI" w:cs="Times New Roman"/>
          <w:color w:val="101214"/>
          <w:szCs w:val="21"/>
          <w:shd w:val="clear" w:color="auto" w:fill="FFFFFF"/>
        </w:rPr>
      </w:pPr>
      <w:r w:rsidDel="00A66D0A">
        <w:rPr>
          <w:rFonts w:eastAsia="华光中圆_CNKI" w:cs="Times New Roman"/>
          <w:color w:val="101214"/>
          <w:szCs w:val="21"/>
          <w:shd w:val="clear" w:color="auto" w:fill="FFFFFF"/>
        </w:rPr>
        <w:t>The SI and TI values of the 108 candidate sequences are calculated</w:t>
      </w:r>
      <w:r w:rsidRPr="006949B2" w:rsidDel="00A66D0A">
        <w:rPr>
          <w:rFonts w:eastAsia="华光中圆_CNKI" w:cs="Times New Roman"/>
          <w:color w:val="101214"/>
          <w:szCs w:val="21"/>
          <w:shd w:val="clear" w:color="auto" w:fill="FFFFFF"/>
        </w:rPr>
        <w:t xml:space="preserve"> using the VQEG SITI-Tools (available at </w:t>
      </w:r>
      <w:hyperlink r:id="rId47" w:history="1">
        <w:r w:rsidRPr="006949B2" w:rsidDel="00A66D0A">
          <w:rPr>
            <w:rStyle w:val="Hyperlink"/>
            <w:rFonts w:eastAsia="华光中圆_CNKI" w:cs="Times New Roman"/>
            <w:szCs w:val="21"/>
            <w:shd w:val="clear" w:color="auto" w:fill="FFFFFF"/>
          </w:rPr>
          <w:t>https://github.com/VQEG/siti-tools</w:t>
        </w:r>
      </w:hyperlink>
      <w:r w:rsidRPr="006949B2" w:rsidDel="00A66D0A">
        <w:rPr>
          <w:rFonts w:eastAsia="华光中圆_CNKI" w:cs="Times New Roman"/>
          <w:color w:val="101214"/>
          <w:szCs w:val="21"/>
          <w:shd w:val="clear" w:color="auto" w:fill="FFFFFF"/>
        </w:rPr>
        <w:t>)</w:t>
      </w:r>
      <w:r w:rsidDel="00A66D0A">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fldChar w:fldCharType="begin"/>
      </w:r>
      <w:r>
        <w:rPr>
          <w:rFonts w:eastAsia="华光中圆_CNKI" w:cs="Times New Roman"/>
          <w:color w:val="101214"/>
          <w:szCs w:val="21"/>
          <w:shd w:val="clear" w:color="auto" w:fill="FFFFFF"/>
        </w:rPr>
        <w:instrText xml:space="preserve"> REF _Ref185300927 \h </w:instrText>
      </w:r>
      <w:r>
        <w:rPr>
          <w:rFonts w:eastAsia="华光中圆_CNKI" w:cs="Times New Roman"/>
          <w:color w:val="101214"/>
          <w:szCs w:val="21"/>
          <w:shd w:val="clear" w:color="auto" w:fill="FFFFFF"/>
        </w:rPr>
      </w:r>
      <w:r>
        <w:rPr>
          <w:rFonts w:eastAsia="华光中圆_CNKI" w:cs="Times New Roman"/>
          <w:color w:val="101214"/>
          <w:szCs w:val="21"/>
          <w:shd w:val="clear" w:color="auto" w:fill="FFFFFF"/>
        </w:rPr>
        <w:fldChar w:fldCharType="separate"/>
      </w:r>
      <w:r w:rsidR="007751AD" w:rsidRPr="00732DD7" w:rsidDel="00A66D0A">
        <w:rPr>
          <w:rFonts w:cs="Times New Roman"/>
        </w:rPr>
        <w:t xml:space="preserve">Figure </w:t>
      </w:r>
      <w:r w:rsidR="007751AD">
        <w:rPr>
          <w:rFonts w:cs="Times New Roman"/>
          <w:noProof/>
        </w:rPr>
        <w:t>5</w:t>
      </w:r>
      <w:r>
        <w:rPr>
          <w:rFonts w:eastAsia="华光中圆_CNKI" w:cs="Times New Roman"/>
          <w:color w:val="101214"/>
          <w:szCs w:val="21"/>
          <w:shd w:val="clear" w:color="auto" w:fill="FFFFFF"/>
        </w:rPr>
        <w:fldChar w:fldCharType="end"/>
      </w:r>
      <w:r w:rsidDel="00A66D0A">
        <w:rPr>
          <w:rFonts w:eastAsia="华光中圆_CNKI" w:cs="Times New Roman"/>
          <w:color w:val="101214"/>
          <w:szCs w:val="21"/>
          <w:shd w:val="clear" w:color="auto" w:fill="FFFFFF"/>
        </w:rPr>
        <w:fldChar w:fldCharType="begin"/>
      </w:r>
      <w:r w:rsidDel="00A66D0A">
        <w:rPr>
          <w:rFonts w:eastAsia="华光中圆_CNKI" w:cs="Times New Roman"/>
          <w:color w:val="101214"/>
          <w:szCs w:val="21"/>
          <w:shd w:val="clear" w:color="auto" w:fill="FFFFFF"/>
        </w:rPr>
        <w:instrText xml:space="preserve"> REF _Ref144911892 \h </w:instrText>
      </w:r>
      <w:r w:rsidDel="00A66D0A">
        <w:rPr>
          <w:rFonts w:eastAsia="华光中圆_CNKI" w:cs="Times New Roman"/>
          <w:color w:val="101214"/>
          <w:szCs w:val="21"/>
          <w:shd w:val="clear" w:color="auto" w:fill="FFFFFF"/>
        </w:rPr>
      </w:r>
      <w:r w:rsidDel="00A66D0A">
        <w:rPr>
          <w:rFonts w:eastAsia="华光中圆_CNKI" w:cs="Times New Roman"/>
          <w:color w:val="101214"/>
          <w:szCs w:val="21"/>
          <w:shd w:val="clear" w:color="auto" w:fill="FFFFFF"/>
        </w:rPr>
        <w:fldChar w:fldCharType="end"/>
      </w:r>
      <w:r w:rsidDel="00A66D0A">
        <w:rPr>
          <w:rFonts w:eastAsia="华光中圆_CNKI" w:cs="Times New Roman"/>
          <w:color w:val="101214"/>
          <w:szCs w:val="21"/>
          <w:shd w:val="clear" w:color="auto" w:fill="FFFFFF"/>
        </w:rPr>
        <w:t xml:space="preserve"> (a) shows the SI and TI distribution of all 108 candidate sequences;</w:t>
      </w:r>
    </w:p>
    <w:p w14:paraId="25A0E671" w14:textId="1A162942" w:rsidR="0079589D" w:rsidDel="00A66D0A" w:rsidRDefault="0079589D" w:rsidP="00855A4E">
      <w:pPr>
        <w:pStyle w:val="Listenabsatz"/>
        <w:numPr>
          <w:ilvl w:val="0"/>
          <w:numId w:val="5"/>
        </w:numPr>
        <w:spacing w:after="120"/>
        <w:jc w:val="both"/>
        <w:rPr>
          <w:rFonts w:eastAsia="华光中圆_CNKI" w:cs="Times New Roman"/>
          <w:color w:val="101214"/>
          <w:szCs w:val="21"/>
          <w:shd w:val="clear" w:color="auto" w:fill="FFFFFF"/>
        </w:rPr>
      </w:pPr>
      <w:r w:rsidDel="00A66D0A">
        <w:rPr>
          <w:rFonts w:eastAsia="华光中圆_CNKI" w:cs="Times New Roman"/>
          <w:color w:val="101214"/>
          <w:szCs w:val="21"/>
          <w:shd w:val="clear" w:color="auto" w:fill="FFFFFF"/>
        </w:rPr>
        <w:t>Based on the SI/TI scatter plot, a</w:t>
      </w:r>
      <w:r w:rsidRPr="006949B2" w:rsidDel="00A66D0A">
        <w:rPr>
          <w:rFonts w:eastAsia="华光中圆_CNKI" w:cs="Times New Roman"/>
          <w:color w:val="101214"/>
          <w:szCs w:val="21"/>
          <w:shd w:val="clear" w:color="auto" w:fill="FFFFFF"/>
        </w:rPr>
        <w:t xml:space="preserve"> "</w:t>
      </w:r>
      <w:r w:rsidDel="00A66D0A">
        <w:rPr>
          <w:rFonts w:eastAsia="华光中圆_CNKI" w:cs="Times New Roman"/>
          <w:color w:val="101214"/>
          <w:szCs w:val="21"/>
          <w:shd w:val="clear" w:color="auto" w:fill="FFFFFF"/>
        </w:rPr>
        <w:t xml:space="preserve">cluster then </w:t>
      </w:r>
      <w:r w:rsidRPr="006949B2" w:rsidDel="00A66D0A">
        <w:rPr>
          <w:rFonts w:eastAsia="华光中圆_CNKI" w:cs="Times New Roman"/>
          <w:color w:val="101214"/>
          <w:szCs w:val="21"/>
          <w:shd w:val="clear" w:color="auto" w:fill="FFFFFF"/>
        </w:rPr>
        <w:t>select" paradigm</w:t>
      </w:r>
      <w:r w:rsidDel="00A66D0A">
        <w:rPr>
          <w:rFonts w:eastAsia="华光中圆_CNKI" w:cs="Times New Roman"/>
          <w:color w:val="101214"/>
          <w:szCs w:val="21"/>
          <w:shd w:val="clear" w:color="auto" w:fill="FFFFFF"/>
        </w:rPr>
        <w:t xml:space="preserve"> is applied to down select a smaller set of representative sequences from the 108 candidates. </w:t>
      </w:r>
      <w:r w:rsidRPr="00CA0514" w:rsidDel="00A66D0A">
        <w:rPr>
          <w:rFonts w:eastAsia="华光中圆_CNKI" w:cs="Times New Roman"/>
          <w:color w:val="101214"/>
          <w:szCs w:val="21"/>
          <w:shd w:val="clear" w:color="auto" w:fill="FFFFFF"/>
        </w:rPr>
        <w:t xml:space="preserve">The Agglomerative Clustering method </w:t>
      </w:r>
      <w:r w:rsidR="007F5650">
        <w:rPr>
          <w:rFonts w:eastAsia="华光中圆_CNKI" w:cs="Times New Roman"/>
          <w:color w:val="101214"/>
          <w:szCs w:val="21"/>
          <w:shd w:val="clear" w:color="auto" w:fill="FFFFFF"/>
        </w:rPr>
        <w:fldChar w:fldCharType="begin"/>
      </w:r>
      <w:r w:rsidR="007F5650">
        <w:rPr>
          <w:rFonts w:eastAsia="华光中圆_CNKI" w:cs="Times New Roman"/>
          <w:color w:val="101214"/>
          <w:szCs w:val="21"/>
          <w:shd w:val="clear" w:color="auto" w:fill="FFFFFF"/>
        </w:rPr>
        <w:instrText xml:space="preserve"> REF _Ref185463918 \r \h </w:instrText>
      </w:r>
      <w:r w:rsidR="007F5650">
        <w:rPr>
          <w:rFonts w:eastAsia="华光中圆_CNKI" w:cs="Times New Roman"/>
          <w:color w:val="101214"/>
          <w:szCs w:val="21"/>
          <w:shd w:val="clear" w:color="auto" w:fill="FFFFFF"/>
        </w:rPr>
      </w:r>
      <w:r w:rsidR="007F5650">
        <w:rPr>
          <w:rFonts w:eastAsia="华光中圆_CNKI" w:cs="Times New Roman"/>
          <w:color w:val="101214"/>
          <w:szCs w:val="21"/>
          <w:shd w:val="clear" w:color="auto" w:fill="FFFFFF"/>
        </w:rPr>
        <w:fldChar w:fldCharType="separate"/>
      </w:r>
      <w:r w:rsidR="00091219">
        <w:rPr>
          <w:rFonts w:eastAsia="华光中圆_CNKI" w:cs="Times New Roman"/>
          <w:color w:val="101214"/>
          <w:szCs w:val="21"/>
          <w:shd w:val="clear" w:color="auto" w:fill="FFFFFF"/>
        </w:rPr>
        <w:t>[17]</w:t>
      </w:r>
      <w:r w:rsidR="007F5650">
        <w:rPr>
          <w:rFonts w:eastAsia="华光中圆_CNKI" w:cs="Times New Roman"/>
          <w:color w:val="101214"/>
          <w:szCs w:val="21"/>
          <w:shd w:val="clear" w:color="auto" w:fill="FFFFFF"/>
        </w:rPr>
        <w:fldChar w:fldCharType="end"/>
      </w:r>
      <w:r w:rsidDel="00A66D0A">
        <w:rPr>
          <w:rFonts w:eastAsia="华光中圆_CNKI" w:cs="Times New Roman"/>
          <w:color w:val="101214"/>
          <w:szCs w:val="21"/>
          <w:shd w:val="clear" w:color="auto" w:fill="FFFFFF"/>
        </w:rPr>
        <w:t xml:space="preserve"> </w:t>
      </w:r>
      <w:r w:rsidRPr="00CA0514" w:rsidDel="00A66D0A">
        <w:rPr>
          <w:rFonts w:eastAsia="华光中圆_CNKI" w:cs="Times New Roman"/>
          <w:color w:val="101214"/>
          <w:szCs w:val="21"/>
          <w:shd w:val="clear" w:color="auto" w:fill="FFFFFF"/>
        </w:rPr>
        <w:t xml:space="preserve">is used for clustering. The sequences belonging to the same cluster </w:t>
      </w:r>
      <w:r w:rsidDel="00A66D0A">
        <w:rPr>
          <w:rFonts w:eastAsia="华光中圆_CNKI" w:cs="Times New Roman"/>
          <w:color w:val="101214"/>
          <w:szCs w:val="21"/>
          <w:shd w:val="clear" w:color="auto" w:fill="FFFFFF"/>
        </w:rPr>
        <w:t xml:space="preserve">have similar SI/TI values, therefore one is selected and other redundant samples are removed. This is performed in an iterative manner, and finally a smaller set of intermediate sequences are selected. As shown in </w:t>
      </w:r>
      <w:r>
        <w:rPr>
          <w:rFonts w:eastAsia="华光中圆_CNKI" w:cs="Times New Roman"/>
          <w:color w:val="101214"/>
          <w:szCs w:val="21"/>
          <w:shd w:val="clear" w:color="auto" w:fill="FFFFFF"/>
        </w:rPr>
        <w:fldChar w:fldCharType="begin"/>
      </w:r>
      <w:r>
        <w:rPr>
          <w:rFonts w:eastAsia="华光中圆_CNKI" w:cs="Times New Roman"/>
          <w:color w:val="101214"/>
          <w:szCs w:val="21"/>
          <w:shd w:val="clear" w:color="auto" w:fill="FFFFFF"/>
        </w:rPr>
        <w:instrText xml:space="preserve"> REF _Ref185300927 \h </w:instrText>
      </w:r>
      <w:r>
        <w:rPr>
          <w:rFonts w:eastAsia="华光中圆_CNKI" w:cs="Times New Roman"/>
          <w:color w:val="101214"/>
          <w:szCs w:val="21"/>
          <w:shd w:val="clear" w:color="auto" w:fill="FFFFFF"/>
        </w:rPr>
      </w:r>
      <w:r>
        <w:rPr>
          <w:rFonts w:eastAsia="华光中圆_CNKI" w:cs="Times New Roman"/>
          <w:color w:val="101214"/>
          <w:szCs w:val="21"/>
          <w:shd w:val="clear" w:color="auto" w:fill="FFFFFF"/>
        </w:rPr>
        <w:fldChar w:fldCharType="separate"/>
      </w:r>
      <w:r w:rsidR="007751AD" w:rsidRPr="00732DD7" w:rsidDel="00A66D0A">
        <w:rPr>
          <w:rFonts w:cs="Times New Roman"/>
        </w:rPr>
        <w:t xml:space="preserve">Figure </w:t>
      </w:r>
      <w:r w:rsidR="007751AD">
        <w:rPr>
          <w:rFonts w:cs="Times New Roman"/>
          <w:noProof/>
        </w:rPr>
        <w:t>5</w:t>
      </w:r>
      <w:r>
        <w:rPr>
          <w:rFonts w:eastAsia="华光中圆_CNKI" w:cs="Times New Roman"/>
          <w:color w:val="101214"/>
          <w:szCs w:val="21"/>
          <w:shd w:val="clear" w:color="auto" w:fill="FFFFFF"/>
        </w:rPr>
        <w:fldChar w:fldCharType="end"/>
      </w:r>
      <w:r w:rsidDel="00A66D0A">
        <w:rPr>
          <w:rFonts w:eastAsia="华光中圆_CNKI" w:cs="Times New Roman"/>
          <w:color w:val="101214"/>
          <w:szCs w:val="21"/>
          <w:shd w:val="clear" w:color="auto" w:fill="FFFFFF"/>
        </w:rPr>
        <w:fldChar w:fldCharType="begin"/>
      </w:r>
      <w:r w:rsidDel="00A66D0A">
        <w:rPr>
          <w:rFonts w:eastAsia="华光中圆_CNKI" w:cs="Times New Roman"/>
          <w:color w:val="101214"/>
          <w:szCs w:val="21"/>
          <w:shd w:val="clear" w:color="auto" w:fill="FFFFFF"/>
        </w:rPr>
        <w:instrText xml:space="preserve"> REF _Ref144911892 \h </w:instrText>
      </w:r>
      <w:r w:rsidDel="00A66D0A">
        <w:rPr>
          <w:rFonts w:eastAsia="华光中圆_CNKI" w:cs="Times New Roman"/>
          <w:color w:val="101214"/>
          <w:szCs w:val="21"/>
          <w:shd w:val="clear" w:color="auto" w:fill="FFFFFF"/>
        </w:rPr>
      </w:r>
      <w:r w:rsidDel="00A66D0A">
        <w:rPr>
          <w:rFonts w:eastAsia="华光中圆_CNKI" w:cs="Times New Roman"/>
          <w:color w:val="101214"/>
          <w:szCs w:val="21"/>
          <w:shd w:val="clear" w:color="auto" w:fill="FFFFFF"/>
        </w:rPr>
        <w:fldChar w:fldCharType="end"/>
      </w:r>
      <w:r w:rsidDel="00A66D0A">
        <w:rPr>
          <w:rFonts w:eastAsia="华光中圆_CNKI" w:cs="Times New Roman"/>
          <w:color w:val="101214"/>
          <w:szCs w:val="21"/>
          <w:shd w:val="clear" w:color="auto" w:fill="FFFFFF"/>
        </w:rPr>
        <w:t xml:space="preserve"> (b), these intermediate sequences cover </w:t>
      </w:r>
      <w:r w:rsidRPr="00CA0514" w:rsidDel="00A66D0A">
        <w:rPr>
          <w:rFonts w:eastAsia="华光中圆_CNKI" w:cs="Times New Roman"/>
          <w:color w:val="101214"/>
          <w:szCs w:val="21"/>
          <w:shd w:val="clear" w:color="auto" w:fill="FFFFFF"/>
        </w:rPr>
        <w:t>a wide SI</w:t>
      </w:r>
      <w:r w:rsidDel="00A66D0A">
        <w:rPr>
          <w:rFonts w:eastAsia="华光中圆_CNKI" w:cs="Times New Roman"/>
          <w:color w:val="101214"/>
          <w:szCs w:val="21"/>
          <w:shd w:val="clear" w:color="auto" w:fill="FFFFFF"/>
        </w:rPr>
        <w:t>/</w:t>
      </w:r>
      <w:r w:rsidRPr="00CA0514" w:rsidDel="00A66D0A">
        <w:rPr>
          <w:rFonts w:eastAsia="华光中圆_CNKI" w:cs="Times New Roman"/>
          <w:color w:val="101214"/>
          <w:szCs w:val="21"/>
          <w:shd w:val="clear" w:color="auto" w:fill="FFFFFF"/>
        </w:rPr>
        <w:t xml:space="preserve">TI range and </w:t>
      </w:r>
      <w:r w:rsidDel="00A66D0A">
        <w:rPr>
          <w:rFonts w:eastAsia="华光中圆_CNKI" w:cs="Times New Roman"/>
          <w:color w:val="101214"/>
          <w:szCs w:val="21"/>
          <w:shd w:val="clear" w:color="auto" w:fill="FFFFFF"/>
        </w:rPr>
        <w:t xml:space="preserve">the distribution exhibits </w:t>
      </w:r>
      <w:r w:rsidRPr="00CA0514" w:rsidDel="00A66D0A">
        <w:rPr>
          <w:rFonts w:eastAsia="华光中圆_CNKI" w:cs="Times New Roman"/>
          <w:color w:val="101214"/>
          <w:szCs w:val="21"/>
          <w:shd w:val="clear" w:color="auto" w:fill="FFFFFF"/>
        </w:rPr>
        <w:t>good uniformity</w:t>
      </w:r>
      <w:r w:rsidDel="00A66D0A">
        <w:rPr>
          <w:rFonts w:eastAsia="华光中圆_CNKI" w:cs="Times New Roman"/>
          <w:color w:val="101214"/>
          <w:szCs w:val="21"/>
          <w:shd w:val="clear" w:color="auto" w:fill="FFFFFF"/>
        </w:rPr>
        <w:t>;</w:t>
      </w:r>
    </w:p>
    <w:p w14:paraId="28B5401D" w14:textId="77777777" w:rsidR="0079589D" w:rsidDel="00A66D0A" w:rsidRDefault="0079589D" w:rsidP="0079589D">
      <w:pPr>
        <w:ind w:left="420"/>
        <w:jc w:val="center"/>
      </w:pPr>
      <w:r w:rsidDel="00A66D0A">
        <w:rPr>
          <w:noProof/>
        </w:rPr>
        <w:drawing>
          <wp:inline distT="0" distB="0" distL="114300" distR="114300" wp14:anchorId="32957987" wp14:editId="2B640DDB">
            <wp:extent cx="1874520" cy="1874520"/>
            <wp:effectExtent l="0" t="0" r="0" b="0"/>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8"/>
                    <a:stretch>
                      <a:fillRect/>
                    </a:stretch>
                  </pic:blipFill>
                  <pic:spPr>
                    <a:xfrm>
                      <a:off x="0" y="0"/>
                      <a:ext cx="1874520" cy="1874520"/>
                    </a:xfrm>
                    <a:prstGeom prst="rect">
                      <a:avLst/>
                    </a:prstGeom>
                    <a:noFill/>
                    <a:ln>
                      <a:noFill/>
                    </a:ln>
                  </pic:spPr>
                </pic:pic>
              </a:graphicData>
            </a:graphic>
          </wp:inline>
        </w:drawing>
      </w:r>
      <w:r w:rsidDel="00A66D0A">
        <w:rPr>
          <w:noProof/>
        </w:rPr>
        <w:drawing>
          <wp:inline distT="0" distB="0" distL="114300" distR="114300" wp14:anchorId="38744DEB" wp14:editId="60DE1586">
            <wp:extent cx="1975104" cy="1856232"/>
            <wp:effectExtent l="0" t="0" r="6350" b="0"/>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49"/>
                    <a:stretch>
                      <a:fillRect/>
                    </a:stretch>
                  </pic:blipFill>
                  <pic:spPr>
                    <a:xfrm>
                      <a:off x="0" y="0"/>
                      <a:ext cx="1975104" cy="1856232"/>
                    </a:xfrm>
                    <a:prstGeom prst="rect">
                      <a:avLst/>
                    </a:prstGeom>
                    <a:noFill/>
                    <a:ln>
                      <a:noFill/>
                    </a:ln>
                  </pic:spPr>
                </pic:pic>
              </a:graphicData>
            </a:graphic>
          </wp:inline>
        </w:drawing>
      </w:r>
    </w:p>
    <w:p w14:paraId="4C6961D1" w14:textId="77777777" w:rsidR="0079589D" w:rsidDel="00A66D0A" w:rsidRDefault="0079589D" w:rsidP="00855A4E">
      <w:pPr>
        <w:numPr>
          <w:ilvl w:val="0"/>
          <w:numId w:val="4"/>
        </w:numPr>
        <w:ind w:left="420"/>
        <w:jc w:val="center"/>
        <w:rPr>
          <w:rFonts w:eastAsia="SimSun"/>
          <w:lang w:eastAsia="zh-CN"/>
        </w:rPr>
      </w:pPr>
      <w:r w:rsidDel="00A66D0A">
        <w:rPr>
          <w:rFonts w:eastAsia="SimSun" w:hint="eastAsia"/>
          <w:lang w:eastAsia="zh-CN"/>
        </w:rPr>
        <w:t xml:space="preserve">                                                  </w:t>
      </w:r>
      <w:r w:rsidDel="00A66D0A">
        <w:rPr>
          <w:rFonts w:eastAsia="SimSun" w:hint="eastAsia"/>
          <w:lang w:eastAsia="zh-CN"/>
        </w:rPr>
        <w:t>（</w:t>
      </w:r>
      <w:r w:rsidDel="00A66D0A">
        <w:rPr>
          <w:rFonts w:eastAsia="SimSun" w:hint="eastAsia"/>
          <w:lang w:eastAsia="zh-CN"/>
        </w:rPr>
        <w:t>b</w:t>
      </w:r>
      <w:r w:rsidDel="00A66D0A">
        <w:rPr>
          <w:rFonts w:eastAsia="SimSun" w:hint="eastAsia"/>
          <w:lang w:eastAsia="zh-CN"/>
        </w:rPr>
        <w:t>）</w:t>
      </w:r>
    </w:p>
    <w:p w14:paraId="01DA5B22" w14:textId="4517F0C1" w:rsidR="0079589D" w:rsidDel="00A66D0A" w:rsidRDefault="0079589D" w:rsidP="0079589D">
      <w:pPr>
        <w:pStyle w:val="Beschriftung"/>
        <w:spacing w:after="120"/>
        <w:jc w:val="center"/>
        <w:rPr>
          <w:rFonts w:ascii="Times New Roman" w:hAnsi="Times New Roman" w:cs="Times New Roman"/>
          <w:lang w:eastAsia="zh-CN"/>
        </w:rPr>
      </w:pPr>
      <w:bookmarkStart w:id="46" w:name="_Ref185300927"/>
      <w:r w:rsidRPr="00732DD7" w:rsidDel="00A66D0A">
        <w:rPr>
          <w:rFonts w:ascii="Times New Roman" w:hAnsi="Times New Roman" w:cs="Times New Roman"/>
        </w:rPr>
        <w:t xml:space="preserve">Figure </w:t>
      </w:r>
      <w:r w:rsidRPr="00732DD7" w:rsidDel="00A66D0A">
        <w:rPr>
          <w:rFonts w:cs="Times New Roman"/>
        </w:rPr>
        <w:fldChar w:fldCharType="begin"/>
      </w:r>
      <w:r w:rsidRPr="00732DD7" w:rsidDel="00A66D0A">
        <w:rPr>
          <w:rFonts w:ascii="Times New Roman" w:hAnsi="Times New Roman" w:cs="Times New Roman"/>
        </w:rPr>
        <w:instrText xml:space="preserve"> SEQ Figure \* ARABIC </w:instrText>
      </w:r>
      <w:r w:rsidRPr="00732DD7" w:rsidDel="00A66D0A">
        <w:rPr>
          <w:rFonts w:cs="Times New Roman"/>
        </w:rPr>
        <w:fldChar w:fldCharType="separate"/>
      </w:r>
      <w:r w:rsidR="007751AD">
        <w:rPr>
          <w:rFonts w:ascii="Times New Roman" w:hAnsi="Times New Roman" w:cs="Times New Roman"/>
          <w:noProof/>
        </w:rPr>
        <w:t>5</w:t>
      </w:r>
      <w:r w:rsidRPr="00732DD7" w:rsidDel="00A66D0A">
        <w:rPr>
          <w:rFonts w:cs="Times New Roman"/>
        </w:rPr>
        <w:fldChar w:fldCharType="end"/>
      </w:r>
      <w:bookmarkEnd w:id="46"/>
      <w:r w:rsidRPr="00732DD7" w:rsidDel="00A66D0A">
        <w:rPr>
          <w:rFonts w:ascii="Times New Roman" w:hAnsi="Times New Roman" w:cs="Times New Roman"/>
        </w:rPr>
        <w:t xml:space="preserve">. </w:t>
      </w:r>
      <w:r w:rsidRPr="00732DD7" w:rsidDel="00A66D0A">
        <w:rPr>
          <w:rFonts w:ascii="Times New Roman" w:hAnsi="Times New Roman" w:cs="Times New Roman"/>
          <w:lang w:eastAsia="zh-CN"/>
        </w:rPr>
        <w:t xml:space="preserve">SI/TI distribution of </w:t>
      </w:r>
      <w:r w:rsidDel="00A66D0A">
        <w:rPr>
          <w:rFonts w:ascii="Times New Roman" w:hAnsi="Times New Roman" w:cs="Times New Roman"/>
          <w:lang w:eastAsia="zh-CN"/>
        </w:rPr>
        <w:t xml:space="preserve">(a) all 108 candidate sequences, and (b) intermediate selected sequences </w:t>
      </w:r>
    </w:p>
    <w:p w14:paraId="30E6D06A" w14:textId="1B41F261" w:rsidR="0079589D" w:rsidRPr="0075402C" w:rsidDel="00A66D0A" w:rsidRDefault="0079589D" w:rsidP="00855A4E">
      <w:pPr>
        <w:pStyle w:val="Listenabsatz"/>
        <w:numPr>
          <w:ilvl w:val="0"/>
          <w:numId w:val="5"/>
        </w:numPr>
        <w:spacing w:after="120"/>
        <w:jc w:val="both"/>
        <w:rPr>
          <w:rFonts w:eastAsia="华光中圆_CNKI" w:cs="Times New Roman"/>
          <w:color w:val="101214"/>
          <w:szCs w:val="21"/>
          <w:shd w:val="clear" w:color="auto" w:fill="FFFFFF"/>
        </w:rPr>
      </w:pPr>
      <w:r w:rsidRPr="0075402C" w:rsidDel="00A66D0A">
        <w:rPr>
          <w:rFonts w:eastAsia="华光中圆_CNKI" w:cs="Times New Roman"/>
          <w:color w:val="101214"/>
          <w:szCs w:val="21"/>
          <w:shd w:val="clear" w:color="auto" w:fill="FFFFFF"/>
        </w:rPr>
        <w:t xml:space="preserve">Further minor adjustments are performed to ensure that all 15 scene categories are represented by the dataset. </w:t>
      </w:r>
      <w:r>
        <w:rPr>
          <w:rFonts w:eastAsia="华光中圆_CNKI" w:cs="Times New Roman"/>
          <w:color w:val="101214"/>
          <w:szCs w:val="21"/>
          <w:shd w:val="clear" w:color="auto" w:fill="FFFFFF"/>
        </w:rPr>
        <w:t>Finally,</w:t>
      </w:r>
      <w:r w:rsidRPr="0075402C" w:rsidDel="00A66D0A">
        <w:rPr>
          <w:rFonts w:eastAsia="华光中圆_CNKI" w:cs="Times New Roman"/>
          <w:color w:val="101214"/>
          <w:szCs w:val="21"/>
          <w:shd w:val="clear" w:color="auto" w:fill="FFFFFF"/>
        </w:rPr>
        <w:t xml:space="preserve"> 33 video sequences in total</w:t>
      </w:r>
      <w:r>
        <w:rPr>
          <w:rFonts w:eastAsia="华光中圆_CNKI" w:cs="Times New Roman"/>
          <w:color w:val="101214"/>
          <w:szCs w:val="21"/>
          <w:shd w:val="clear" w:color="auto" w:fill="FFFFFF"/>
        </w:rPr>
        <w:t xml:space="preserve"> are selected</w:t>
      </w:r>
      <w:r w:rsidRPr="0075402C" w:rsidDel="00A66D0A">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fldChar w:fldCharType="begin"/>
      </w:r>
      <w:r>
        <w:rPr>
          <w:rFonts w:eastAsia="华光中圆_CNKI" w:cs="Times New Roman"/>
          <w:color w:val="101214"/>
          <w:szCs w:val="21"/>
          <w:shd w:val="clear" w:color="auto" w:fill="FFFFFF"/>
        </w:rPr>
        <w:instrText xml:space="preserve"> REF _Ref185300985 \h </w:instrText>
      </w:r>
      <w:r>
        <w:rPr>
          <w:rFonts w:eastAsia="华光中圆_CNKI" w:cs="Times New Roman"/>
          <w:color w:val="101214"/>
          <w:szCs w:val="21"/>
          <w:shd w:val="clear" w:color="auto" w:fill="FFFFFF"/>
        </w:rPr>
      </w:r>
      <w:r>
        <w:rPr>
          <w:rFonts w:eastAsia="华光中圆_CNKI" w:cs="Times New Roman"/>
          <w:color w:val="101214"/>
          <w:szCs w:val="21"/>
          <w:shd w:val="clear" w:color="auto" w:fill="FFFFFF"/>
        </w:rPr>
        <w:fldChar w:fldCharType="separate"/>
      </w:r>
      <w:r w:rsidR="00091219" w:rsidRPr="00732DD7" w:rsidDel="00A66D0A">
        <w:rPr>
          <w:rFonts w:cs="Times New Roman"/>
        </w:rPr>
        <w:t xml:space="preserve">Figure </w:t>
      </w:r>
      <w:r w:rsidR="00091219">
        <w:rPr>
          <w:rFonts w:cs="Times New Roman"/>
          <w:noProof/>
        </w:rPr>
        <w:t>1</w:t>
      </w:r>
      <w:r>
        <w:rPr>
          <w:rFonts w:eastAsia="华光中圆_CNKI" w:cs="Times New Roman"/>
          <w:color w:val="101214"/>
          <w:szCs w:val="21"/>
          <w:shd w:val="clear" w:color="auto" w:fill="FFFFFF"/>
        </w:rPr>
        <w:fldChar w:fldCharType="end"/>
      </w:r>
      <w:r w:rsidRPr="0075402C" w:rsidDel="00A66D0A">
        <w:rPr>
          <w:rFonts w:eastAsia="华光中圆_CNKI" w:cs="Times New Roman"/>
          <w:color w:val="101214"/>
          <w:szCs w:val="21"/>
          <w:shd w:val="clear" w:color="auto" w:fill="FFFFFF"/>
        </w:rPr>
        <w:fldChar w:fldCharType="begin"/>
      </w:r>
      <w:r w:rsidRPr="0075402C" w:rsidDel="00A66D0A">
        <w:rPr>
          <w:rFonts w:eastAsia="华光中圆_CNKI" w:cs="Times New Roman"/>
          <w:color w:val="101214"/>
          <w:szCs w:val="21"/>
          <w:shd w:val="clear" w:color="auto" w:fill="FFFFFF"/>
        </w:rPr>
        <w:instrText xml:space="preserve"> REF _Ref144971436 \h  \* MERGEFORMAT </w:instrText>
      </w:r>
      <w:r w:rsidRPr="0075402C" w:rsidDel="00A66D0A">
        <w:rPr>
          <w:rFonts w:eastAsia="华光中圆_CNKI" w:cs="Times New Roman"/>
          <w:color w:val="101214"/>
          <w:szCs w:val="21"/>
          <w:shd w:val="clear" w:color="auto" w:fill="FFFFFF"/>
        </w:rPr>
      </w:r>
      <w:r w:rsidRPr="0075402C" w:rsidDel="00A66D0A">
        <w:rPr>
          <w:rFonts w:eastAsia="华光中圆_CNKI" w:cs="Times New Roman"/>
          <w:color w:val="101214"/>
          <w:szCs w:val="21"/>
          <w:shd w:val="clear" w:color="auto" w:fill="FFFFFF"/>
        </w:rPr>
        <w:fldChar w:fldCharType="end"/>
      </w:r>
      <w:r w:rsidRPr="0075402C" w:rsidDel="00A66D0A">
        <w:rPr>
          <w:rFonts w:eastAsia="华光中圆_CNKI" w:cs="Times New Roman"/>
          <w:color w:val="101214"/>
          <w:szCs w:val="21"/>
          <w:shd w:val="clear" w:color="auto" w:fill="FFFFFF"/>
        </w:rPr>
        <w:t xml:space="preserve"> depicts the final selected sequences in </w:t>
      </w:r>
      <w:r w:rsidDel="00A66D0A">
        <w:rPr>
          <w:rFonts w:eastAsia="华光中圆_CNKI" w:cs="Times New Roman"/>
          <w:color w:val="101214"/>
          <w:szCs w:val="21"/>
          <w:shd w:val="clear" w:color="auto" w:fill="FFFFFF"/>
        </w:rPr>
        <w:t xml:space="preserve">the </w:t>
      </w:r>
      <w:r w:rsidRPr="0075402C" w:rsidDel="00A66D0A">
        <w:rPr>
          <w:rFonts w:eastAsia="华光中圆_CNKI" w:cs="Times New Roman"/>
          <w:color w:val="101214"/>
          <w:szCs w:val="21"/>
          <w:shd w:val="clear" w:color="auto" w:fill="FFFFFF"/>
        </w:rPr>
        <w:t>CVQM dataset</w:t>
      </w:r>
      <w:r w:rsidDel="00A66D0A">
        <w:rPr>
          <w:rFonts w:eastAsia="华光中圆_CNKI" w:cs="Times New Roman"/>
          <w:color w:val="101214"/>
          <w:szCs w:val="21"/>
          <w:shd w:val="clear" w:color="auto" w:fill="FFFFFF"/>
        </w:rPr>
        <w:t xml:space="preserve">, </w:t>
      </w:r>
      <w:r w:rsidRPr="0075402C" w:rsidDel="00A66D0A">
        <w:rPr>
          <w:rFonts w:eastAsia="华光中圆_CNKI" w:cs="Times New Roman"/>
          <w:color w:val="101214"/>
          <w:szCs w:val="21"/>
          <w:shd w:val="clear" w:color="auto" w:fill="FFFFFF"/>
        </w:rPr>
        <w:t>their respective category labels</w:t>
      </w:r>
      <w:r w:rsidDel="00A66D0A">
        <w:rPr>
          <w:rFonts w:eastAsia="华光中圆_CNKI" w:cs="Times New Roman"/>
          <w:color w:val="101214"/>
          <w:szCs w:val="21"/>
          <w:shd w:val="clear" w:color="auto" w:fill="FFFFFF"/>
        </w:rPr>
        <w:t>, and the range of SI/TI values they cover</w:t>
      </w:r>
      <w:r w:rsidRPr="0075402C" w:rsidDel="00A66D0A">
        <w:rPr>
          <w:rFonts w:eastAsia="华光中圆_CNKI" w:cs="Times New Roman"/>
          <w:color w:val="101214"/>
          <w:szCs w:val="21"/>
          <w:shd w:val="clear" w:color="auto" w:fill="FFFFFF"/>
        </w:rPr>
        <w:t>.</w:t>
      </w:r>
      <w:r>
        <w:rPr>
          <w:rFonts w:eastAsia="华光中圆_CNKI" w:cs="Times New Roman"/>
          <w:color w:val="101214"/>
          <w:szCs w:val="21"/>
          <w:shd w:val="clear" w:color="auto" w:fill="FFFFFF"/>
        </w:rPr>
        <w:t xml:space="preserve"> Within this set, n</w:t>
      </w:r>
      <w:r w:rsidRPr="0075402C" w:rsidDel="00A66D0A">
        <w:rPr>
          <w:rFonts w:eastAsia="华光中圆_CNKI" w:cs="Times New Roman"/>
          <w:color w:val="101214"/>
          <w:szCs w:val="21"/>
          <w:shd w:val="clear" w:color="auto" w:fill="FFFFFF"/>
        </w:rPr>
        <w:t xml:space="preserve">ight scene and outdoor scene contain multiple samples. The samples from night scene are concentrated in the low SI/TI region, which is consistent with the observation that these night scene videos contain lower color richness and lower temporal fluctuations. For outdoor scene, </w:t>
      </w:r>
      <w:r w:rsidDel="00A66D0A">
        <w:rPr>
          <w:rFonts w:eastAsia="华光中圆_CNKI" w:cs="Times New Roman"/>
          <w:color w:val="101214"/>
          <w:szCs w:val="21"/>
          <w:shd w:val="clear" w:color="auto" w:fill="FFFFFF"/>
        </w:rPr>
        <w:t xml:space="preserve">the </w:t>
      </w:r>
      <w:r w:rsidRPr="0075402C" w:rsidDel="00A66D0A">
        <w:rPr>
          <w:rFonts w:eastAsia="华光中圆_CNKI" w:cs="Times New Roman"/>
          <w:color w:val="101214"/>
          <w:szCs w:val="21"/>
          <w:shd w:val="clear" w:color="auto" w:fill="FFFFFF"/>
        </w:rPr>
        <w:t xml:space="preserve">samples </w:t>
      </w:r>
      <w:r w:rsidDel="00A66D0A">
        <w:rPr>
          <w:rFonts w:eastAsia="华光中圆_CNKI" w:cs="Times New Roman"/>
          <w:color w:val="101214"/>
          <w:szCs w:val="21"/>
          <w:shd w:val="clear" w:color="auto" w:fill="FFFFFF"/>
        </w:rPr>
        <w:t>cover a wider SI/TI range</w:t>
      </w:r>
      <w:r w:rsidRPr="0075402C" w:rsidDel="00A66D0A">
        <w:rPr>
          <w:rFonts w:eastAsia="华光中圆_CNKI" w:cs="Times New Roman"/>
          <w:color w:val="101214"/>
          <w:szCs w:val="21"/>
          <w:shd w:val="clear" w:color="auto" w:fill="FFFFFF"/>
        </w:rPr>
        <w:t>, which reflects the richness of the spa</w:t>
      </w:r>
      <w:r>
        <w:rPr>
          <w:rFonts w:eastAsia="华光中圆_CNKI" w:cs="Times New Roman"/>
          <w:color w:val="101214"/>
          <w:szCs w:val="21"/>
          <w:shd w:val="clear" w:color="auto" w:fill="FFFFFF"/>
        </w:rPr>
        <w:t>tial</w:t>
      </w:r>
      <w:r w:rsidRPr="0075402C" w:rsidDel="00A66D0A">
        <w:rPr>
          <w:rFonts w:eastAsia="华光中圆_CNKI" w:cs="Times New Roman"/>
          <w:color w:val="101214"/>
          <w:szCs w:val="21"/>
          <w:shd w:val="clear" w:color="auto" w:fill="FFFFFF"/>
        </w:rPr>
        <w:t xml:space="preserve">-temporal complexity </w:t>
      </w:r>
      <w:r>
        <w:rPr>
          <w:rFonts w:eastAsia="华光中圆_CNKI" w:cs="Times New Roman"/>
          <w:color w:val="101214"/>
          <w:szCs w:val="21"/>
          <w:shd w:val="clear" w:color="auto" w:fill="FFFFFF"/>
        </w:rPr>
        <w:t>of</w:t>
      </w:r>
      <w:r w:rsidRPr="0075402C" w:rsidDel="00A66D0A">
        <w:rPr>
          <w:rFonts w:eastAsia="华光中圆_CNKI" w:cs="Times New Roman"/>
          <w:color w:val="101214"/>
          <w:szCs w:val="21"/>
          <w:shd w:val="clear" w:color="auto" w:fill="FFFFFF"/>
        </w:rPr>
        <w:t xml:space="preserve"> the video</w:t>
      </w:r>
      <w:r>
        <w:rPr>
          <w:rFonts w:eastAsia="华光中圆_CNKI" w:cs="Times New Roman"/>
          <w:color w:val="101214"/>
          <w:szCs w:val="21"/>
          <w:shd w:val="clear" w:color="auto" w:fill="FFFFFF"/>
        </w:rPr>
        <w:t xml:space="preserve"> content</w:t>
      </w:r>
      <w:r w:rsidRPr="0075402C" w:rsidDel="00A66D0A">
        <w:rPr>
          <w:rFonts w:eastAsia="华光中圆_CNKI" w:cs="Times New Roman"/>
          <w:color w:val="101214"/>
          <w:szCs w:val="21"/>
          <w:shd w:val="clear" w:color="auto" w:fill="FFFFFF"/>
        </w:rPr>
        <w:t xml:space="preserve"> in this category.</w:t>
      </w:r>
      <w:r w:rsidRPr="0028653A">
        <w:rPr>
          <w:rFonts w:eastAsia="华光中圆_CNKI" w:cs="Times New Roman"/>
          <w:color w:val="101214"/>
          <w:szCs w:val="21"/>
          <w:shd w:val="clear" w:color="auto" w:fill="FFFFFF"/>
        </w:rPr>
        <w:t xml:space="preserve"> </w:t>
      </w:r>
    </w:p>
    <w:p w14:paraId="21D63AAB" w14:textId="77777777" w:rsidR="0079589D" w:rsidRPr="00B01F5F" w:rsidRDefault="0079589D" w:rsidP="0079589D">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p>
    <w:p w14:paraId="04BF6147" w14:textId="1BC5FC24" w:rsidR="001213F6" w:rsidRDefault="001213F6">
      <w:pPr>
        <w:rPr>
          <w:rFonts w:cs="Times New Roman"/>
        </w:rPr>
      </w:pPr>
      <w:r>
        <w:rPr>
          <w:rFonts w:cs="Times New Roman"/>
        </w:rPr>
        <w:br w:type="page"/>
      </w:r>
    </w:p>
    <w:p w14:paraId="28D02FB2" w14:textId="77777777" w:rsidR="001213F6" w:rsidRPr="00C458F9" w:rsidRDefault="001213F6" w:rsidP="001213F6">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rPr>
      </w:pPr>
    </w:p>
    <w:p w14:paraId="3D0397CA" w14:textId="66556780" w:rsidR="001213F6" w:rsidRDefault="001213F6" w:rsidP="001213F6">
      <w:pPr>
        <w:pStyle w:val="berschrift1"/>
        <w:numPr>
          <w:ilvl w:val="0"/>
          <w:numId w:val="0"/>
        </w:numPr>
        <w:rPr>
          <w:lang w:val="en-CA"/>
        </w:rPr>
      </w:pPr>
      <w:r>
        <w:rPr>
          <w:lang w:val="en-CA"/>
        </w:rPr>
        <w:t xml:space="preserve">Annex </w:t>
      </w:r>
      <w:r w:rsidR="0079589D">
        <w:rPr>
          <w:lang w:val="en-CA"/>
        </w:rPr>
        <w:t>C</w:t>
      </w:r>
      <w:r>
        <w:rPr>
          <w:lang w:val="en-CA"/>
        </w:rPr>
        <w:t xml:space="preserve">: </w:t>
      </w:r>
      <w:r w:rsidRPr="001213F6">
        <w:rPr>
          <w:lang w:val="en-CA"/>
        </w:rPr>
        <w:t>Copyright statements of the original content</w:t>
      </w:r>
    </w:p>
    <w:p w14:paraId="2A645BFF" w14:textId="77777777" w:rsidR="008B50EE" w:rsidRDefault="008B50EE" w:rsidP="008B50EE">
      <w:pPr>
        <w:rPr>
          <w:lang w:val="en-CA"/>
        </w:rPr>
      </w:pPr>
    </w:p>
    <w:p w14:paraId="3D37CC2B" w14:textId="446915F3" w:rsidR="008B50EE" w:rsidRDefault="006172C9" w:rsidP="008B50EE">
      <w:pPr>
        <w:rPr>
          <w:lang w:val="en-CA"/>
        </w:rPr>
      </w:pPr>
      <w:r>
        <w:rPr>
          <w:lang w:val="en-CA"/>
        </w:rPr>
        <w:t xml:space="preserve">The video sequences </w:t>
      </w:r>
      <w:r>
        <w:t xml:space="preserve">in </w:t>
      </w:r>
      <w:r w:rsidR="008B50EE">
        <w:rPr>
          <w:lang w:val="en-CA"/>
        </w:rPr>
        <w:t xml:space="preserve">the CVQM </w:t>
      </w:r>
      <w:r>
        <w:rPr>
          <w:lang w:val="en-CA"/>
        </w:rPr>
        <w:t>dataset are from one of three</w:t>
      </w:r>
      <w:r w:rsidR="008B50EE">
        <w:rPr>
          <w:lang w:val="en-CA"/>
        </w:rPr>
        <w:t xml:space="preserve"> </w:t>
      </w:r>
      <w:r>
        <w:rPr>
          <w:lang w:val="en-CA"/>
        </w:rPr>
        <w:t>sources: Waterloo 4K, Youku, and JVET. Their respective copyright statements are provided in this Annex.</w:t>
      </w:r>
      <w:r w:rsidR="008B50EE">
        <w:rPr>
          <w:lang w:val="en-CA"/>
        </w:rPr>
        <w:t xml:space="preserve"> </w:t>
      </w:r>
    </w:p>
    <w:p w14:paraId="2D3A145A" w14:textId="77777777" w:rsidR="008B50EE" w:rsidRPr="00C458F9" w:rsidRDefault="008B50EE" w:rsidP="00C458F9">
      <w:pPr>
        <w:rPr>
          <w:rFonts w:eastAsia="SimSun"/>
          <w:lang w:val="en-CA" w:eastAsia="zh-CN"/>
        </w:rPr>
      </w:pPr>
    </w:p>
    <w:p w14:paraId="2F36E244" w14:textId="73BB2A7F" w:rsidR="001213F6" w:rsidRPr="00431D50" w:rsidRDefault="00250B8F" w:rsidP="00C458F9">
      <w:pPr>
        <w:pStyle w:val="berschrift2"/>
        <w:numPr>
          <w:ilvl w:val="0"/>
          <w:numId w:val="0"/>
        </w:numPr>
        <w:rPr>
          <w:shd w:val="clear" w:color="auto" w:fill="FFFFFF"/>
        </w:rPr>
      </w:pPr>
      <w:r>
        <w:rPr>
          <w:rFonts w:cs="Times New Roman"/>
          <w:lang w:val="en-CA"/>
        </w:rPr>
        <w:t>C</w:t>
      </w:r>
      <w:r w:rsidR="001213F6">
        <w:rPr>
          <w:rFonts w:cs="Times New Roman"/>
          <w:lang w:val="en-CA"/>
        </w:rPr>
        <w:t>.1</w:t>
      </w:r>
      <w:r w:rsidR="0079763B" w:rsidRPr="00F55341">
        <w:rPr>
          <w:rFonts w:cs="Times New Roman"/>
          <w:lang w:val="en-CA"/>
        </w:rPr>
        <w:t xml:space="preserve"> </w:t>
      </w:r>
      <w:bookmarkEnd w:id="0"/>
      <w:bookmarkEnd w:id="1"/>
      <w:r w:rsidR="001213F6" w:rsidRPr="00431D50">
        <w:rPr>
          <w:shd w:val="clear" w:color="auto" w:fill="FFFFFF"/>
        </w:rPr>
        <w:t xml:space="preserve">Waterloo 4K content copyright </w:t>
      </w:r>
    </w:p>
    <w:p w14:paraId="6793169A" w14:textId="07D6C6DD" w:rsidR="001213F6" w:rsidRPr="00CA0514" w:rsidRDefault="001213F6" w:rsidP="001213F6">
      <w:pPr>
        <w:spacing w:after="120"/>
        <w:jc w:val="both"/>
        <w:rPr>
          <w:rFonts w:eastAsia="华光中圆_CNKI"/>
          <w:color w:val="101214"/>
          <w:szCs w:val="21"/>
          <w:shd w:val="clear" w:color="auto" w:fill="FFFFFF"/>
        </w:rPr>
      </w:pPr>
      <w:r w:rsidRPr="00CA0514">
        <w:rPr>
          <w:rFonts w:eastAsia="华光中圆_CNKI" w:cs="Times New Roman"/>
          <w:color w:val="101214"/>
          <w:szCs w:val="21"/>
          <w:shd w:val="clear" w:color="auto" w:fill="FFFFFF"/>
        </w:rPr>
        <w:t>The copyright</w:t>
      </w:r>
      <w:r>
        <w:rPr>
          <w:rFonts w:eastAsia="华光中圆_CNKI" w:cs="Times New Roman"/>
          <w:color w:val="101214"/>
          <w:szCs w:val="21"/>
          <w:shd w:val="clear" w:color="auto" w:fill="FFFFFF"/>
        </w:rPr>
        <w:t xml:space="preserve"> statement</w:t>
      </w:r>
      <w:r w:rsidRPr="00CA0514">
        <w:rPr>
          <w:rFonts w:eastAsia="华光中圆_CNKI" w:cs="Times New Roman"/>
          <w:color w:val="101214"/>
          <w:szCs w:val="21"/>
          <w:shd w:val="clear" w:color="auto" w:fill="FFFFFF"/>
        </w:rPr>
        <w:t xml:space="preserve"> of Waterloo 4</w:t>
      </w:r>
      <w:r>
        <w:rPr>
          <w:rFonts w:eastAsia="华光中圆_CNKI" w:cs="Times New Roman"/>
          <w:color w:val="101214"/>
          <w:szCs w:val="21"/>
          <w:shd w:val="clear" w:color="auto" w:fill="FFFFFF"/>
        </w:rPr>
        <w:t>K</w:t>
      </w:r>
      <w:r w:rsidRPr="00CA0514">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dataset </w:t>
      </w:r>
      <w:r w:rsidRPr="00CA0514">
        <w:rPr>
          <w:rFonts w:eastAsia="华光中圆_CNKI" w:cs="Times New Roman"/>
          <w:color w:val="101214"/>
          <w:szCs w:val="21"/>
          <w:shd w:val="clear" w:color="auto" w:fill="FFFFFF"/>
        </w:rPr>
        <w:t xml:space="preserve">can be </w:t>
      </w:r>
      <w:r>
        <w:rPr>
          <w:rFonts w:eastAsia="华光中圆_CNKI" w:cs="Times New Roman"/>
          <w:color w:val="101214"/>
          <w:szCs w:val="21"/>
          <w:shd w:val="clear" w:color="auto" w:fill="FFFFFF"/>
        </w:rPr>
        <w:t>found</w:t>
      </w:r>
      <w:r w:rsidRPr="00CA0514">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at </w:t>
      </w:r>
      <w:hyperlink r:id="rId50" w:history="1">
        <w:r w:rsidRPr="007D015D">
          <w:rPr>
            <w:rStyle w:val="Hyperlink"/>
            <w:rFonts w:eastAsia="华光中圆_CNKI"/>
            <w:szCs w:val="21"/>
            <w:shd w:val="clear" w:color="auto" w:fill="FFFFFF"/>
          </w:rPr>
          <w:t>https://ivc.uwaterloo.ca/database/4KVQA.html</w:t>
        </w:r>
      </w:hyperlink>
      <w:r>
        <w:rPr>
          <w:rFonts w:eastAsia="华光中圆_CNKI"/>
          <w:color w:val="101214"/>
          <w:szCs w:val="21"/>
          <w:shd w:val="clear" w:color="auto" w:fill="FFFFFF"/>
        </w:rPr>
        <w:t xml:space="preserve">, and is copied and pasted below. It provides reasonable terms of use by standard development organization such as MPEG, and upon our communication with the original authors, they have given explicit permission for AG 5 to use their video data.  </w:t>
      </w:r>
    </w:p>
    <w:p w14:paraId="10D7123A" w14:textId="77777777" w:rsidR="001213F6" w:rsidRDefault="001213F6" w:rsidP="001213F6">
      <w:pPr>
        <w:spacing w:after="120"/>
        <w:jc w:val="both"/>
        <w:rPr>
          <w:rFonts w:eastAsia="华光中圆_CNKI" w:cs="Times New Roman"/>
          <w:color w:val="101214"/>
          <w:szCs w:val="21"/>
          <w:shd w:val="clear" w:color="auto" w:fill="FFFFFF"/>
          <w:lang w:eastAsia="zh-CN"/>
        </w:rPr>
      </w:pPr>
      <w:r w:rsidRPr="00CA0514">
        <w:rPr>
          <w:rFonts w:eastAsia="华光中圆_CNKI" w:cs="Times New Roman"/>
          <w:i/>
          <w:color w:val="101214"/>
          <w:szCs w:val="21"/>
          <w:shd w:val="clear" w:color="auto" w:fill="FFFFFF"/>
          <w:lang w:eastAsia="zh-CN"/>
        </w:rPr>
        <w:t xml:space="preserve">“Permission is hereby granted, without written agreement and without license or royalty fees, to use, copy, modify, and distribute this database (the images, the results and the source files) and its documentation for any purpose, provided that the copyright notice in its </w:t>
      </w:r>
      <w:proofErr w:type="spellStart"/>
      <w:r w:rsidRPr="00CA0514">
        <w:rPr>
          <w:rFonts w:eastAsia="华光中圆_CNKI" w:cs="Times New Roman"/>
          <w:i/>
          <w:color w:val="101214"/>
          <w:szCs w:val="21"/>
          <w:shd w:val="clear" w:color="auto" w:fill="FFFFFF"/>
          <w:lang w:eastAsia="zh-CN"/>
        </w:rPr>
        <w:t>entirity</w:t>
      </w:r>
      <w:proofErr w:type="spellEnd"/>
      <w:r w:rsidRPr="00CA0514">
        <w:rPr>
          <w:rFonts w:eastAsia="华光中圆_CNKI" w:cs="Times New Roman"/>
          <w:i/>
          <w:color w:val="101214"/>
          <w:szCs w:val="21"/>
          <w:shd w:val="clear" w:color="auto" w:fill="FFFFFF"/>
          <w:lang w:eastAsia="zh-CN"/>
        </w:rPr>
        <w:t xml:space="preserve"> appear in all copies of this database, and the original source of this database, Image and Vision Computing Laboratory (IVC, https://ivc.uwaterloo.ca/) at the University of Waterloo (UW, http://www.uwaterloo.ca), is acknowledged in any publication that reports research using this database.”</w:t>
      </w:r>
    </w:p>
    <w:p w14:paraId="25E2ED59" w14:textId="376B471E" w:rsidR="001213F6" w:rsidRDefault="001213F6" w:rsidP="001213F6">
      <w:p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 xml:space="preserve">It is hereby acknowledged that Waterloo 4K content is provided with the following publication </w:t>
      </w:r>
      <w:r w:rsidR="007F5650">
        <w:rPr>
          <w:rFonts w:eastAsia="华光中圆_CNKI" w:cs="Times New Roman"/>
          <w:color w:val="101214"/>
          <w:szCs w:val="21"/>
          <w:shd w:val="clear" w:color="auto" w:fill="FFFFFF"/>
        </w:rPr>
        <w:fldChar w:fldCharType="begin"/>
      </w:r>
      <w:r w:rsidR="007F5650">
        <w:rPr>
          <w:rFonts w:eastAsia="华光中圆_CNKI" w:cs="Times New Roman"/>
          <w:color w:val="101214"/>
          <w:szCs w:val="21"/>
          <w:shd w:val="clear" w:color="auto" w:fill="FFFFFF"/>
        </w:rPr>
        <w:instrText xml:space="preserve"> REF _Ref185463432 \r \h </w:instrText>
      </w:r>
      <w:r w:rsidR="007F5650">
        <w:rPr>
          <w:rFonts w:eastAsia="华光中圆_CNKI" w:cs="Times New Roman"/>
          <w:color w:val="101214"/>
          <w:szCs w:val="21"/>
          <w:shd w:val="clear" w:color="auto" w:fill="FFFFFF"/>
        </w:rPr>
      </w:r>
      <w:r w:rsidR="007F5650">
        <w:rPr>
          <w:rFonts w:eastAsia="华光中圆_CNKI" w:cs="Times New Roman"/>
          <w:color w:val="101214"/>
          <w:szCs w:val="21"/>
          <w:shd w:val="clear" w:color="auto" w:fill="FFFFFF"/>
        </w:rPr>
        <w:fldChar w:fldCharType="separate"/>
      </w:r>
      <w:r w:rsidR="00091219">
        <w:rPr>
          <w:rFonts w:eastAsia="华光中圆_CNKI" w:cs="Times New Roman"/>
          <w:color w:val="101214"/>
          <w:szCs w:val="21"/>
          <w:shd w:val="clear" w:color="auto" w:fill="FFFFFF"/>
        </w:rPr>
        <w:t>[18]</w:t>
      </w:r>
      <w:r w:rsidR="007F5650">
        <w:rPr>
          <w:rFonts w:eastAsia="华光中圆_CNKI" w:cs="Times New Roman"/>
          <w:color w:val="101214"/>
          <w:szCs w:val="21"/>
          <w:shd w:val="clear" w:color="auto" w:fill="FFFFFF"/>
        </w:rPr>
        <w:fldChar w:fldCharType="end"/>
      </w:r>
      <w:r>
        <w:rPr>
          <w:rFonts w:eastAsia="华光中圆_CNKI" w:cs="Times New Roman"/>
          <w:color w:val="101214"/>
          <w:szCs w:val="21"/>
          <w:shd w:val="clear" w:color="auto" w:fill="FFFFFF"/>
        </w:rPr>
        <w:t>:</w:t>
      </w:r>
    </w:p>
    <w:p w14:paraId="0DB8449B" w14:textId="77777777" w:rsidR="001213F6" w:rsidRPr="00E032DF" w:rsidRDefault="001213F6" w:rsidP="00855A4E">
      <w:pPr>
        <w:pStyle w:val="Listenabsatz"/>
        <w:numPr>
          <w:ilvl w:val="0"/>
          <w:numId w:val="3"/>
        </w:numPr>
        <w:spacing w:after="120"/>
        <w:jc w:val="both"/>
        <w:rPr>
          <w:rFonts w:eastAsia="华光中圆_CNKI" w:cs="Times New Roman"/>
          <w:color w:val="101214"/>
          <w:szCs w:val="21"/>
          <w:shd w:val="clear" w:color="auto" w:fill="FFFFFF"/>
        </w:rPr>
      </w:pPr>
      <w:proofErr w:type="spellStart"/>
      <w:r w:rsidRPr="00E032DF">
        <w:rPr>
          <w:rFonts w:eastAsia="华光中圆_CNKI" w:cs="Times New Roman"/>
          <w:color w:val="101214"/>
          <w:szCs w:val="21"/>
          <w:shd w:val="clear" w:color="auto" w:fill="FFFFFF"/>
        </w:rPr>
        <w:t>Zhuoran</w:t>
      </w:r>
      <w:proofErr w:type="spellEnd"/>
      <w:r w:rsidRPr="00E032DF">
        <w:rPr>
          <w:rFonts w:eastAsia="华光中圆_CNKI" w:cs="Times New Roman"/>
          <w:color w:val="101214"/>
          <w:szCs w:val="21"/>
          <w:shd w:val="clear" w:color="auto" w:fill="FFFFFF"/>
        </w:rPr>
        <w:t xml:space="preserve"> Li, </w:t>
      </w:r>
      <w:proofErr w:type="spellStart"/>
      <w:r w:rsidRPr="00E032DF">
        <w:rPr>
          <w:rFonts w:eastAsia="华光中圆_CNKI" w:cs="Times New Roman"/>
          <w:color w:val="101214"/>
          <w:szCs w:val="21"/>
          <w:shd w:val="clear" w:color="auto" w:fill="FFFFFF"/>
        </w:rPr>
        <w:t>Zhengfang</w:t>
      </w:r>
      <w:proofErr w:type="spellEnd"/>
      <w:r w:rsidRPr="00E032DF">
        <w:rPr>
          <w:rFonts w:eastAsia="华光中圆_CNKI" w:cs="Times New Roman"/>
          <w:color w:val="101214"/>
          <w:szCs w:val="21"/>
          <w:shd w:val="clear" w:color="auto" w:fill="FFFFFF"/>
        </w:rPr>
        <w:t xml:space="preserve"> Duanmu, </w:t>
      </w:r>
      <w:proofErr w:type="spellStart"/>
      <w:r w:rsidRPr="00E032DF">
        <w:rPr>
          <w:rFonts w:eastAsia="华光中圆_CNKI" w:cs="Times New Roman"/>
          <w:color w:val="101214"/>
          <w:szCs w:val="21"/>
          <w:shd w:val="clear" w:color="auto" w:fill="FFFFFF"/>
        </w:rPr>
        <w:t>Wentao</w:t>
      </w:r>
      <w:proofErr w:type="spellEnd"/>
      <w:r w:rsidRPr="00E032DF">
        <w:rPr>
          <w:rFonts w:eastAsia="华光中圆_CNKI" w:cs="Times New Roman"/>
          <w:color w:val="101214"/>
          <w:szCs w:val="21"/>
          <w:shd w:val="clear" w:color="auto" w:fill="FFFFFF"/>
        </w:rPr>
        <w:t xml:space="preserve"> Liu, Zhou Wang, “AVC, HEVC, VP9, AVS2 or AV1? — A Comparative Study of State-of-the-art Video Encoders on 4K Videos”, 16th International Conference on Image Analysis and Recognition, Waterloo, Ontario, Canada, August 27-29, 2019.</w:t>
      </w:r>
    </w:p>
    <w:p w14:paraId="712C968B" w14:textId="178CACAB" w:rsidR="001213F6" w:rsidRPr="00431D50" w:rsidRDefault="00250B8F" w:rsidP="00C458F9">
      <w:pPr>
        <w:pStyle w:val="berschrift2"/>
        <w:numPr>
          <w:ilvl w:val="0"/>
          <w:numId w:val="0"/>
        </w:numPr>
        <w:rPr>
          <w:shd w:val="clear" w:color="auto" w:fill="FFFFFF"/>
        </w:rPr>
      </w:pPr>
      <w:r>
        <w:rPr>
          <w:shd w:val="clear" w:color="auto" w:fill="FFFFFF"/>
        </w:rPr>
        <w:t>C</w:t>
      </w:r>
      <w:r w:rsidR="001213F6">
        <w:rPr>
          <w:shd w:val="clear" w:color="auto" w:fill="FFFFFF"/>
        </w:rPr>
        <w:t xml:space="preserve">.2 </w:t>
      </w:r>
      <w:r w:rsidR="001213F6" w:rsidRPr="00431D50">
        <w:rPr>
          <w:shd w:val="clear" w:color="auto" w:fill="FFFFFF"/>
        </w:rPr>
        <w:t xml:space="preserve">Youku content copyright </w:t>
      </w:r>
    </w:p>
    <w:p w14:paraId="56984117" w14:textId="34A74A43" w:rsidR="001213F6" w:rsidRDefault="001213F6" w:rsidP="001213F6">
      <w:p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Youku sequence copyright is provided in an earlier JVET contribution</w:t>
      </w:r>
      <w:r w:rsidRPr="00E032DF">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JVET-Z0156 </w:t>
      </w:r>
      <w:r w:rsidR="007F5650">
        <w:rPr>
          <w:rFonts w:eastAsia="华光中圆_CNKI" w:cs="Times New Roman"/>
          <w:color w:val="101214"/>
          <w:szCs w:val="21"/>
          <w:shd w:val="clear" w:color="auto" w:fill="FFFFFF"/>
        </w:rPr>
        <w:fldChar w:fldCharType="begin"/>
      </w:r>
      <w:r w:rsidR="007F5650">
        <w:rPr>
          <w:rFonts w:eastAsia="华光中圆_CNKI" w:cs="Times New Roman"/>
          <w:color w:val="101214"/>
          <w:szCs w:val="21"/>
          <w:shd w:val="clear" w:color="auto" w:fill="FFFFFF"/>
        </w:rPr>
        <w:instrText xml:space="preserve"> REF _Ref185463454 \r \h </w:instrText>
      </w:r>
      <w:r w:rsidR="007F5650">
        <w:rPr>
          <w:rFonts w:eastAsia="华光中圆_CNKI" w:cs="Times New Roman"/>
          <w:color w:val="101214"/>
          <w:szCs w:val="21"/>
          <w:shd w:val="clear" w:color="auto" w:fill="FFFFFF"/>
        </w:rPr>
      </w:r>
      <w:r w:rsidR="007F5650">
        <w:rPr>
          <w:rFonts w:eastAsia="华光中圆_CNKI" w:cs="Times New Roman"/>
          <w:color w:val="101214"/>
          <w:szCs w:val="21"/>
          <w:shd w:val="clear" w:color="auto" w:fill="FFFFFF"/>
        </w:rPr>
        <w:fldChar w:fldCharType="separate"/>
      </w:r>
      <w:r w:rsidR="00091219">
        <w:rPr>
          <w:rFonts w:eastAsia="华光中圆_CNKI" w:cs="Times New Roman"/>
          <w:color w:val="101214"/>
          <w:szCs w:val="21"/>
          <w:shd w:val="clear" w:color="auto" w:fill="FFFFFF"/>
        </w:rPr>
        <w:t>[19]</w:t>
      </w:r>
      <w:r w:rsidR="007F5650">
        <w:rPr>
          <w:rFonts w:eastAsia="华光中圆_CNKI" w:cs="Times New Roman"/>
          <w:color w:val="101214"/>
          <w:szCs w:val="21"/>
          <w:shd w:val="clear" w:color="auto" w:fill="FFFFFF"/>
        </w:rPr>
        <w:fldChar w:fldCharType="end"/>
      </w:r>
      <w:r>
        <w:rPr>
          <w:rFonts w:eastAsia="华光中圆_CNKI" w:cs="Times New Roman"/>
          <w:color w:val="101214"/>
          <w:szCs w:val="21"/>
          <w:shd w:val="clear" w:color="auto" w:fill="FFFFFF"/>
        </w:rPr>
        <w:t xml:space="preserve">, copied and pasted below: </w:t>
      </w:r>
    </w:p>
    <w:p w14:paraId="2A05ED18"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“The proposed sequences are produced by Alibaba Group</w:t>
      </w:r>
      <w:r w:rsidRPr="00CA0514">
        <w:rPr>
          <w:rFonts w:eastAsia="华光中圆_CNKI" w:cs="Times New Roman" w:hint="eastAsia"/>
          <w:i/>
          <w:color w:val="101214"/>
          <w:szCs w:val="21"/>
          <w:shd w:val="clear" w:color="auto" w:fill="FFFFFF"/>
          <w:lang w:eastAsia="zh-CN"/>
        </w:rPr>
        <w:t>（</w:t>
      </w:r>
      <w:r w:rsidRPr="00CA0514">
        <w:rPr>
          <w:rFonts w:eastAsia="华光中圆_CNKI" w:cs="Times New Roman"/>
          <w:i/>
          <w:color w:val="101214"/>
          <w:szCs w:val="21"/>
          <w:shd w:val="clear" w:color="auto" w:fill="FFFFFF"/>
          <w:lang w:eastAsia="zh-CN"/>
        </w:rPr>
        <w:t>licensed by one of its subsidiary Youku</w:t>
      </w:r>
      <w:r w:rsidRPr="00CA0514">
        <w:rPr>
          <w:rFonts w:eastAsia="华光中圆_CNKI" w:cs="Times New Roman" w:hint="eastAsia"/>
          <w:i/>
          <w:color w:val="101214"/>
          <w:szCs w:val="21"/>
          <w:shd w:val="clear" w:color="auto" w:fill="FFFFFF"/>
          <w:lang w:eastAsia="zh-CN"/>
        </w:rPr>
        <w:t>）</w:t>
      </w:r>
      <w:r w:rsidRPr="00CA0514">
        <w:rPr>
          <w:rFonts w:eastAsia="华光中圆_CNKI" w:cs="Times New Roman"/>
          <w:i/>
          <w:color w:val="101214"/>
          <w:szCs w:val="21"/>
          <w:shd w:val="clear" w:color="auto" w:fill="FFFFFF"/>
          <w:lang w:eastAsia="zh-CN"/>
        </w:rPr>
        <w:t xml:space="preserve"> and all intellectual property rights remain with Alibaba Group.</w:t>
      </w:r>
    </w:p>
    <w:p w14:paraId="40656E1C"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The following uses are allowed for the contributed sequences:</w:t>
      </w:r>
    </w:p>
    <w:p w14:paraId="0E3E1173"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1.  Sequences may be published in technical papers, played at technology research and development events.</w:t>
      </w:r>
    </w:p>
    <w:p w14:paraId="7E30241E"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2.  Sequences may be used by Standards committees. (e.g., ITU, MPEG, VQEG).</w:t>
      </w:r>
    </w:p>
    <w:p w14:paraId="17E68DB5"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The following uses are NOT allowed for the contributed sequences:</w:t>
      </w:r>
    </w:p>
    <w:p w14:paraId="02D72782"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1.  Do not publish snapshots in product brochures.</w:t>
      </w:r>
    </w:p>
    <w:p w14:paraId="13135609"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2.  Do not use video for marketing purposes.</w:t>
      </w:r>
    </w:p>
    <w:p w14:paraId="67D84666"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3.  Do not redistribute video with a commercial product.</w:t>
      </w:r>
    </w:p>
    <w:p w14:paraId="6F11B18F" w14:textId="77777777" w:rsidR="001213F6" w:rsidRPr="00CA0514" w:rsidRDefault="001213F6" w:rsidP="001213F6">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4.  Do not use in television shows, commercials, or movies.</w:t>
      </w:r>
    </w:p>
    <w:p w14:paraId="14D5BA7B" w14:textId="77777777" w:rsidR="001213F6" w:rsidRPr="00CA0514" w:rsidRDefault="001213F6" w:rsidP="001213F6">
      <w:pPr>
        <w:spacing w:after="120"/>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5.  Do not sublicense or transfer the sequences to anyone who has not received this license.”</w:t>
      </w:r>
    </w:p>
    <w:p w14:paraId="665FBA27" w14:textId="59433F0A" w:rsidR="001213F6" w:rsidRPr="00431D50" w:rsidRDefault="00250B8F" w:rsidP="00C458F9">
      <w:pPr>
        <w:pStyle w:val="berschrift2"/>
        <w:numPr>
          <w:ilvl w:val="0"/>
          <w:numId w:val="0"/>
        </w:numPr>
        <w:rPr>
          <w:shd w:val="clear" w:color="auto" w:fill="FFFFFF"/>
        </w:rPr>
      </w:pPr>
      <w:r>
        <w:rPr>
          <w:shd w:val="clear" w:color="auto" w:fill="FFFFFF"/>
        </w:rPr>
        <w:t>C</w:t>
      </w:r>
      <w:r w:rsidR="001213F6">
        <w:rPr>
          <w:shd w:val="clear" w:color="auto" w:fill="FFFFFF"/>
        </w:rPr>
        <w:t xml:space="preserve">.3 </w:t>
      </w:r>
      <w:r w:rsidR="001213F6" w:rsidRPr="00431D50">
        <w:rPr>
          <w:shd w:val="clear" w:color="auto" w:fill="FFFFFF"/>
        </w:rPr>
        <w:t xml:space="preserve">JVET content copyright </w:t>
      </w:r>
    </w:p>
    <w:p w14:paraId="01755039" w14:textId="77777777" w:rsidR="001213F6" w:rsidRPr="005C3ABE" w:rsidRDefault="001213F6" w:rsidP="001213F6">
      <w:p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Throughout the years, various organizations have provided content for the use of standards development</w:t>
      </w:r>
      <w:r w:rsidRPr="0084046A">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to the joint teams of ITU-T SG16 and ISO/IEC JTC 1/SC 29. These sequences are stored on the JVET ftp site with accompanying copyright statements that permit the use by MPEG. </w:t>
      </w:r>
    </w:p>
    <w:p w14:paraId="0CABE738" w14:textId="01ABC23F" w:rsidR="00A803F5" w:rsidRDefault="00A803F5">
      <w:pPr>
        <w:rPr>
          <w:rFonts w:cs="Times New Roman"/>
        </w:rPr>
      </w:pPr>
    </w:p>
    <w:p w14:paraId="1742AB15" w14:textId="77777777" w:rsidR="00A803F5" w:rsidRPr="006A1DD8" w:rsidRDefault="00A803F5" w:rsidP="00A803F5">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rPr>
      </w:pPr>
    </w:p>
    <w:p w14:paraId="73AA0EF4" w14:textId="33288336" w:rsidR="00A803F5" w:rsidRDefault="00A803F5" w:rsidP="00A803F5">
      <w:pPr>
        <w:pStyle w:val="berschrift1"/>
        <w:numPr>
          <w:ilvl w:val="0"/>
          <w:numId w:val="0"/>
        </w:numPr>
        <w:rPr>
          <w:lang w:val="en-CA"/>
        </w:rPr>
      </w:pPr>
      <w:r>
        <w:rPr>
          <w:lang w:val="en-CA"/>
        </w:rPr>
        <w:t xml:space="preserve">Annex D: Setup at each of the CVQM phase 1 testing laboratories </w:t>
      </w:r>
    </w:p>
    <w:p w14:paraId="35479C44" w14:textId="77777777" w:rsidR="00A803F5" w:rsidRPr="00C458F9" w:rsidRDefault="00A803F5">
      <w:pPr>
        <w:rPr>
          <w:rFonts w:cs="Times New Roman"/>
          <w:lang w:val="en-CA"/>
        </w:rPr>
      </w:pPr>
    </w:p>
    <w:p w14:paraId="39D212A1" w14:textId="3322AD12" w:rsidR="00A803F5" w:rsidRPr="006A1DD8" w:rsidRDefault="00A803F5" w:rsidP="00A803F5">
      <w:pPr>
        <w:widowControl/>
        <w:tabs>
          <w:tab w:val="left" w:pos="360"/>
          <w:tab w:val="left" w:pos="720"/>
          <w:tab w:val="left" w:pos="1080"/>
          <w:tab w:val="left" w:pos="1440"/>
        </w:tabs>
        <w:overflowPunct w:val="0"/>
        <w:adjustRightInd w:val="0"/>
        <w:spacing w:before="136"/>
        <w:jc w:val="both"/>
        <w:textAlignment w:val="baseline"/>
        <w:rPr>
          <w:rFonts w:eastAsia="SimSun" w:cs="Times New Roman"/>
          <w:szCs w:val="20"/>
          <w:lang w:eastAsia="zh-CN" w:bidi="ar"/>
        </w:rPr>
      </w:pPr>
      <w:r w:rsidRPr="006A1DD8">
        <w:rPr>
          <w:rFonts w:eastAsia="SimSun" w:cs="Times New Roman"/>
          <w:szCs w:val="20"/>
          <w:lang w:eastAsia="zh-CN" w:bidi="ar"/>
        </w:rPr>
        <w:t xml:space="preserve">At the USTC laboratory, the subjective experiment setup included a single 55-inch SONY screen with a resolution of 3840×2160, connected via HDMI to a </w:t>
      </w:r>
      <w:proofErr w:type="spellStart"/>
      <w:r w:rsidRPr="006A1DD8">
        <w:rPr>
          <w:rFonts w:eastAsia="SimSun" w:cs="Times New Roman"/>
          <w:szCs w:val="20"/>
          <w:lang w:eastAsia="zh-CN" w:bidi="ar"/>
        </w:rPr>
        <w:t>DeckLink</w:t>
      </w:r>
      <w:proofErr w:type="spellEnd"/>
      <w:r w:rsidRPr="006A1DD8">
        <w:rPr>
          <w:rFonts w:eastAsia="SimSun" w:cs="Times New Roman"/>
          <w:szCs w:val="20"/>
          <w:lang w:eastAsia="zh-CN" w:bidi="ar"/>
        </w:rPr>
        <w:t xml:space="preserve"> 4K Extreme 12G video board, enabling stable playback of raw 10</w:t>
      </w:r>
      <w:r>
        <w:rPr>
          <w:rFonts w:eastAsia="SimSun" w:cs="Times New Roman"/>
          <w:szCs w:val="20"/>
          <w:lang w:eastAsia="zh-CN" w:bidi="ar"/>
        </w:rPr>
        <w:t>-</w:t>
      </w:r>
      <w:r w:rsidRPr="006A1DD8">
        <w:rPr>
          <w:rFonts w:eastAsia="SimSun" w:cs="Times New Roman"/>
          <w:szCs w:val="20"/>
          <w:lang w:eastAsia="zh-CN" w:bidi="ar"/>
        </w:rPr>
        <w:t xml:space="preserve">bit </w:t>
      </w:r>
      <w:r>
        <w:rPr>
          <w:rFonts w:eastAsia="SimSun" w:cs="Times New Roman"/>
          <w:szCs w:val="20"/>
          <w:lang w:eastAsia="zh-CN" w:bidi="ar"/>
        </w:rPr>
        <w:t xml:space="preserve">YUV </w:t>
      </w:r>
      <w:r w:rsidRPr="006A1DD8">
        <w:rPr>
          <w:rFonts w:eastAsia="SimSun" w:cs="Times New Roman"/>
          <w:szCs w:val="20"/>
          <w:lang w:eastAsia="zh-CN" w:bidi="ar"/>
        </w:rPr>
        <w:t xml:space="preserve">data from </w:t>
      </w:r>
      <w:r>
        <w:rPr>
          <w:rFonts w:eastAsia="SimSun" w:cs="Times New Roman"/>
          <w:szCs w:val="20"/>
          <w:lang w:eastAsia="zh-CN" w:bidi="ar"/>
        </w:rPr>
        <w:t xml:space="preserve">the </w:t>
      </w:r>
      <w:r w:rsidRPr="006A1DD8">
        <w:rPr>
          <w:rFonts w:eastAsia="SimSun" w:cs="Times New Roman"/>
          <w:szCs w:val="20"/>
          <w:lang w:eastAsia="zh-CN" w:bidi="ar"/>
        </w:rPr>
        <w:t>SSD drives at the required frame rate. The HD video signal was centrally displayed on the UHD screen, surrounded by mid-grey padding in the unused areas, and the viewing angle was maintained at 90 degrees. Participants were seated at a distance of 1.5H from the UHD display. The experiment involved 30 naive viewers (3 females and 27 males, all under 25 years old).</w:t>
      </w:r>
    </w:p>
    <w:p w14:paraId="4B2188AC" w14:textId="63E0F0D5" w:rsidR="00A803F5" w:rsidRPr="006A1DD8" w:rsidRDefault="00A803F5" w:rsidP="00A803F5">
      <w:pPr>
        <w:widowControl/>
        <w:tabs>
          <w:tab w:val="left" w:pos="360"/>
          <w:tab w:val="left" w:pos="720"/>
          <w:tab w:val="left" w:pos="1080"/>
          <w:tab w:val="left" w:pos="1440"/>
        </w:tabs>
        <w:overflowPunct w:val="0"/>
        <w:adjustRightInd w:val="0"/>
        <w:spacing w:before="136"/>
        <w:jc w:val="both"/>
        <w:textAlignment w:val="baseline"/>
        <w:rPr>
          <w:rFonts w:eastAsia="SimSun" w:cs="Times New Roman"/>
          <w:szCs w:val="20"/>
          <w:lang w:eastAsia="zh-CN"/>
        </w:rPr>
      </w:pPr>
      <w:r w:rsidRPr="006A1DD8">
        <w:rPr>
          <w:rFonts w:eastAsia="SimSun" w:cs="Times New Roman"/>
          <w:szCs w:val="20"/>
          <w:lang w:eastAsia="zh-CN"/>
        </w:rPr>
        <w:t xml:space="preserve">HHI performed the subjective experiments using two 65-inch LG OLED screens (LG OLED65E97LA) with UHD resolution (3840x2160). The displays were connected to an HDMI-splitter connected to </w:t>
      </w:r>
      <w:proofErr w:type="spellStart"/>
      <w:r w:rsidRPr="006A1DD8">
        <w:rPr>
          <w:rFonts w:eastAsia="SimSun" w:cs="Times New Roman"/>
          <w:szCs w:val="20"/>
          <w:lang w:eastAsia="zh-CN"/>
        </w:rPr>
        <w:t>DecLink</w:t>
      </w:r>
      <w:proofErr w:type="spellEnd"/>
      <w:r w:rsidRPr="006A1DD8">
        <w:rPr>
          <w:rFonts w:eastAsia="SimSun" w:cs="Times New Roman"/>
          <w:szCs w:val="20"/>
          <w:lang w:eastAsia="zh-CN"/>
        </w:rPr>
        <w:t xml:space="preserve"> 4G Extreme 4G video board using HDMI. The HD content was displayed centered in the display surrounded by mid-gray padding. The smooth 3840p 60fps 10bit video playback capability of the overall setup was verified </w:t>
      </w:r>
      <w:r w:rsidRPr="006A1DD8">
        <w:rPr>
          <w:rFonts w:eastAsia="SimSun" w:cs="Times New Roman"/>
          <w:szCs w:val="20"/>
          <w:lang w:eastAsia="zh-CN"/>
        </w:rPr>
        <w:lastRenderedPageBreak/>
        <w:t>on both displays (UHD playback required to also display padding). The participants were sitting at 1.5H distance to the display (i.e. 3H distance relative to the displayed content without padding). The test was performed with 29 subjects, 19 of which were male, and 10 were female. Eight of the subjects didn’t provide additional personal data. The 21 subjects providing personal information were aged between 21 and 33 (average 27.1). No visual acuity screening was performed other than subject self-assessment. The tests were performed in 5 sessions of maximal 6 viewers sitting at 90° or 60° angle to the display (3 per display). For the sessions with less than 6 subjects, the center viewing position (90°) was always used.</w:t>
      </w:r>
    </w:p>
    <w:p w14:paraId="608514AF" w14:textId="77777777" w:rsidR="00A803F5" w:rsidRPr="006A1DD8" w:rsidRDefault="00A803F5" w:rsidP="00A803F5">
      <w:pPr>
        <w:rPr>
          <w:rFonts w:eastAsia="SimSun" w:cs="Times New Roman"/>
          <w:szCs w:val="20"/>
          <w:highlight w:val="yellow"/>
          <w:lang w:eastAsia="zh-CN"/>
        </w:rPr>
      </w:pPr>
    </w:p>
    <w:p w14:paraId="6C77747C" w14:textId="3E8FADEA" w:rsidR="00A803F5" w:rsidRPr="006A1DD8" w:rsidRDefault="00A803F5" w:rsidP="00A803F5">
      <w:pPr>
        <w:tabs>
          <w:tab w:val="left" w:pos="1299"/>
        </w:tabs>
        <w:jc w:val="both"/>
        <w:rPr>
          <w:rFonts w:eastAsia="SimSun" w:cs="Times New Roman"/>
          <w:szCs w:val="20"/>
          <w:lang w:eastAsia="zh-CN"/>
        </w:rPr>
      </w:pPr>
      <w:r w:rsidRPr="006A1DD8">
        <w:rPr>
          <w:rFonts w:eastAsia="SimSun" w:cs="Times New Roman"/>
          <w:szCs w:val="20"/>
          <w:lang w:eastAsia="zh-CN"/>
        </w:rPr>
        <w:t>At RWTH</w:t>
      </w:r>
      <w:r>
        <w:rPr>
          <w:rFonts w:eastAsia="SimSun" w:cs="Times New Roman"/>
          <w:szCs w:val="20"/>
          <w:lang w:eastAsia="zh-CN"/>
        </w:rPr>
        <w:t xml:space="preserve"> Aachen</w:t>
      </w:r>
      <w:r w:rsidRPr="006A1DD8">
        <w:rPr>
          <w:rFonts w:eastAsia="SimSun" w:cs="Times New Roman"/>
          <w:szCs w:val="20"/>
          <w:lang w:eastAsia="zh-CN"/>
        </w:rPr>
        <w:t xml:space="preserve">, four displays were used for the viewing task: 1× Sony 55” PVM X550 (3840×2160), connected via Quad-SDI, 1× LG OLED65CX (3840×2160), connected via HDMI, and 2× LG OLED55G19LA (3840×2160), connected via HDMI as well. The X550 was driven by a PC with a </w:t>
      </w:r>
      <w:proofErr w:type="spellStart"/>
      <w:r w:rsidRPr="006A1DD8">
        <w:rPr>
          <w:rFonts w:eastAsia="SimSun" w:cs="Times New Roman"/>
          <w:szCs w:val="20"/>
          <w:lang w:eastAsia="zh-CN"/>
        </w:rPr>
        <w:t>DeckLink</w:t>
      </w:r>
      <w:proofErr w:type="spellEnd"/>
      <w:r w:rsidRPr="006A1DD8">
        <w:rPr>
          <w:rFonts w:eastAsia="SimSun" w:cs="Times New Roman"/>
          <w:szCs w:val="20"/>
          <w:lang w:eastAsia="zh-CN"/>
        </w:rPr>
        <w:t xml:space="preserve"> Extreme 4G video board via Quad-SDI, the signal further converted to HDMI by an AJA Hi5-4K-Plus converter and sent in parallel to the three LG displays via an HDMI splitter. The viewing distance of the viewers was 1.5H per UHD display, with two viewers placed at each display. The HD video signal was displayed centered to the UHD screen with a mid-grey padding for the unused area. A total of 31 naïve viewers participated in the tests. The viewers were checked for acuity and color blindness. The group consisted of 7 female</w:t>
      </w:r>
      <w:r>
        <w:rPr>
          <w:rFonts w:eastAsia="SimSun" w:cs="Times New Roman"/>
          <w:szCs w:val="20"/>
          <w:lang w:eastAsia="zh-CN"/>
        </w:rPr>
        <w:t>s</w:t>
      </w:r>
      <w:r w:rsidRPr="006A1DD8">
        <w:rPr>
          <w:rFonts w:eastAsia="SimSun" w:cs="Times New Roman"/>
          <w:szCs w:val="20"/>
          <w:lang w:eastAsia="zh-CN"/>
        </w:rPr>
        <w:t xml:space="preserve"> and 24 male</w:t>
      </w:r>
      <w:r>
        <w:rPr>
          <w:rFonts w:eastAsia="SimSun" w:cs="Times New Roman"/>
          <w:szCs w:val="20"/>
          <w:lang w:eastAsia="zh-CN"/>
        </w:rPr>
        <w:t>s</w:t>
      </w:r>
      <w:r w:rsidRPr="006A1DD8">
        <w:rPr>
          <w:rFonts w:eastAsia="SimSun" w:cs="Times New Roman"/>
          <w:szCs w:val="20"/>
          <w:lang w:eastAsia="zh-CN"/>
        </w:rPr>
        <w:t xml:space="preserve"> from 14 different nationalities.</w:t>
      </w:r>
    </w:p>
    <w:p w14:paraId="3DBC9D00" w14:textId="77777777" w:rsidR="00A803F5" w:rsidRPr="006A1DD8" w:rsidRDefault="00A803F5" w:rsidP="00A803F5">
      <w:pPr>
        <w:tabs>
          <w:tab w:val="left" w:pos="1299"/>
        </w:tabs>
        <w:jc w:val="both"/>
        <w:rPr>
          <w:rFonts w:eastAsia="SimSun" w:cs="Times New Roman"/>
          <w:szCs w:val="20"/>
          <w:lang w:eastAsia="zh-CN"/>
        </w:rPr>
      </w:pPr>
    </w:p>
    <w:p w14:paraId="07DFEED5" w14:textId="79AB25BD" w:rsidR="00A803F5" w:rsidRPr="006A1DD8" w:rsidRDefault="00A803F5" w:rsidP="00A803F5">
      <w:pPr>
        <w:jc w:val="both"/>
        <w:rPr>
          <w:rFonts w:cs="Times New Roman"/>
          <w:szCs w:val="20"/>
          <w:lang w:val="en-GB" w:eastAsia="zh-CN"/>
        </w:rPr>
      </w:pPr>
      <w:r w:rsidRPr="006A1DD8">
        <w:rPr>
          <w:rFonts w:eastAsia="SimSun" w:cs="Times New Roman"/>
          <w:szCs w:val="20"/>
          <w:lang w:eastAsia="zh-CN"/>
        </w:rPr>
        <w:t xml:space="preserve">The </w:t>
      </w:r>
      <w:proofErr w:type="spellStart"/>
      <w:r w:rsidRPr="006A1DD8">
        <w:rPr>
          <w:rFonts w:eastAsia="SimSun" w:cs="Times New Roman"/>
          <w:szCs w:val="20"/>
          <w:lang w:eastAsia="zh-CN"/>
        </w:rPr>
        <w:t>VABTech</w:t>
      </w:r>
      <w:proofErr w:type="spellEnd"/>
      <w:r w:rsidRPr="006A1DD8">
        <w:rPr>
          <w:rFonts w:eastAsia="SimSun" w:cs="Times New Roman"/>
          <w:szCs w:val="20"/>
          <w:lang w:eastAsia="zh-CN"/>
        </w:rPr>
        <w:t xml:space="preserve"> test setup </w:t>
      </w:r>
      <w:r>
        <w:rPr>
          <w:rFonts w:eastAsia="SimSun" w:cs="Times New Roman"/>
          <w:szCs w:val="20"/>
          <w:lang w:eastAsia="zh-CN"/>
        </w:rPr>
        <w:t>used</w:t>
      </w:r>
      <w:r w:rsidRPr="006A1DD8">
        <w:rPr>
          <w:rFonts w:eastAsia="SimSun" w:cs="Times New Roman"/>
          <w:szCs w:val="20"/>
          <w:lang w:eastAsia="zh-CN"/>
        </w:rPr>
        <w:t xml:space="preserve"> a 65” display (TV set LG OLED 65E97LA) with an UHD resolution of 3840x2150 driven through an HDMI 2.1 connection by a high speed PC operating under Windows 11. The HD content was displayed centered in the display surrounded by mid-gray padding. The smooth 3840p 60fps 10bit video playback capability of the overall setup was verified on both displays (UHD playback required to also display padding). The participants were </w:t>
      </w:r>
      <w:r w:rsidR="00E23F31">
        <w:rPr>
          <w:rFonts w:eastAsia="SimSun" w:cs="Times New Roman"/>
          <w:szCs w:val="20"/>
          <w:lang w:eastAsia="zh-CN"/>
        </w:rPr>
        <w:t>seated</w:t>
      </w:r>
      <w:r w:rsidRPr="006A1DD8">
        <w:rPr>
          <w:rFonts w:eastAsia="SimSun" w:cs="Times New Roman"/>
          <w:szCs w:val="20"/>
          <w:lang w:eastAsia="zh-CN"/>
        </w:rPr>
        <w:t xml:space="preserve"> at 1.5H distance to the display considering the actual active part of the screen. The test was performed with 16 subjects, checked for visual acuity and color blindness. Two viewers were sitting in front of the screen. Due to logistics constrain</w:t>
      </w:r>
      <w:r w:rsidR="00E23F31">
        <w:rPr>
          <w:rFonts w:eastAsia="SimSun" w:cs="Times New Roman"/>
          <w:szCs w:val="20"/>
          <w:lang w:eastAsia="zh-CN"/>
        </w:rPr>
        <w:t>t</w:t>
      </w:r>
      <w:r w:rsidRPr="006A1DD8">
        <w:rPr>
          <w:rFonts w:eastAsia="SimSun" w:cs="Times New Roman"/>
          <w:szCs w:val="20"/>
          <w:lang w:eastAsia="zh-CN"/>
        </w:rPr>
        <w:t xml:space="preserve">s and limited subjects availability </w:t>
      </w:r>
      <w:proofErr w:type="spellStart"/>
      <w:r w:rsidRPr="006A1DD8">
        <w:rPr>
          <w:rFonts w:eastAsia="SimSun" w:cs="Times New Roman"/>
          <w:szCs w:val="20"/>
          <w:lang w:eastAsia="zh-CN"/>
        </w:rPr>
        <w:t>Vabtech</w:t>
      </w:r>
      <w:proofErr w:type="spellEnd"/>
      <w:r w:rsidRPr="006A1DD8">
        <w:rPr>
          <w:rFonts w:eastAsia="SimSun" w:cs="Times New Roman"/>
          <w:szCs w:val="20"/>
          <w:lang w:eastAsia="zh-CN"/>
        </w:rPr>
        <w:t xml:space="preserve"> run only 16 verified subjects. </w:t>
      </w:r>
      <w:proofErr w:type="spellStart"/>
      <w:r w:rsidRPr="006A1DD8">
        <w:rPr>
          <w:rFonts w:eastAsia="SimSun" w:cs="Times New Roman"/>
          <w:szCs w:val="20"/>
          <w:lang w:eastAsia="zh-CN"/>
        </w:rPr>
        <w:t>VATech</w:t>
      </w:r>
      <w:proofErr w:type="spellEnd"/>
      <w:r w:rsidRPr="006A1DD8">
        <w:rPr>
          <w:rFonts w:eastAsia="SimSun" w:cs="Times New Roman"/>
          <w:szCs w:val="20"/>
          <w:lang w:eastAsia="zh-CN"/>
        </w:rPr>
        <w:t xml:space="preserve"> run all the 9 test sessions, to assess in an additional way the cross correlation of results among the three labs. The results of this additional experiment show the same level of correlation provided running session 0.</w:t>
      </w:r>
    </w:p>
    <w:p w14:paraId="2237C1B0" w14:textId="517E1EAD" w:rsidR="006172C9" w:rsidRDefault="006172C9">
      <w:pPr>
        <w:rPr>
          <w:rFonts w:cs="Times New Roman"/>
        </w:rPr>
      </w:pPr>
    </w:p>
    <w:p w14:paraId="44814582" w14:textId="77777777" w:rsidR="0037697E" w:rsidRPr="00C458F9" w:rsidRDefault="0037697E" w:rsidP="00C458F9">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rPr>
      </w:pPr>
    </w:p>
    <w:p w14:paraId="64EAB64A" w14:textId="77777777" w:rsidR="00A66D0A" w:rsidRPr="00C458F9" w:rsidRDefault="00A66D0A" w:rsidP="00C458F9">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p>
    <w:sectPr w:rsidR="00A66D0A" w:rsidRPr="00C458F9" w:rsidSect="006C30E7">
      <w:pgSz w:w="11900" w:h="16840"/>
      <w:pgMar w:top="864" w:right="1152" w:bottom="864" w:left="1152"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5CDF3" w14:textId="77777777" w:rsidR="008C0905" w:rsidRDefault="008C0905" w:rsidP="009E784A">
      <w:r>
        <w:separator/>
      </w:r>
    </w:p>
  </w:endnote>
  <w:endnote w:type="continuationSeparator" w:id="0">
    <w:p w14:paraId="572355C3" w14:textId="77777777" w:rsidR="008C0905" w:rsidRDefault="008C0905"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华光中圆_CNKI">
    <w:altName w:val="Microsoft YaHei"/>
    <w:charset w:val="86"/>
    <w:family w:val="auto"/>
    <w:pitch w:val="default"/>
    <w:sig w:usb0="00000000" w:usb1="00000000"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2206B" w14:textId="06C3F953" w:rsidR="005F45A6" w:rsidRPr="001E39DF" w:rsidRDefault="005F45A6">
    <w:pPr>
      <w:pStyle w:val="Fuzeile"/>
      <w:rPr>
        <w:sz w:val="18"/>
        <w:szCs w:val="18"/>
      </w:rPr>
    </w:pPr>
    <w:r>
      <w:rPr>
        <w:sz w:val="18"/>
        <w:szCs w:val="18"/>
        <w:lang w:val="de-DE"/>
      </w:rPr>
      <w:tab/>
      <w:t>Page</w:t>
    </w:r>
    <w:r w:rsidRPr="00EF0134">
      <w:rPr>
        <w:sz w:val="18"/>
        <w:szCs w:val="18"/>
        <w:lang w:val="de-DE"/>
      </w:rPr>
      <w:t xml:space="preserve"> </w:t>
    </w:r>
    <w:r w:rsidRPr="00EF0134">
      <w:rPr>
        <w:sz w:val="18"/>
        <w:szCs w:val="18"/>
      </w:rPr>
      <w:fldChar w:fldCharType="begin"/>
    </w:r>
    <w:r w:rsidRPr="00EF0134">
      <w:rPr>
        <w:sz w:val="18"/>
        <w:szCs w:val="18"/>
      </w:rPr>
      <w:instrText>PAGE  \* Arabic  \* MERGEFORMAT</w:instrText>
    </w:r>
    <w:r w:rsidRPr="00EF0134">
      <w:rPr>
        <w:sz w:val="18"/>
        <w:szCs w:val="18"/>
      </w:rPr>
      <w:fldChar w:fldCharType="separate"/>
    </w:r>
    <w:r>
      <w:rPr>
        <w:sz w:val="18"/>
        <w:szCs w:val="18"/>
      </w:rPr>
      <w:t>1</w:t>
    </w:r>
    <w:r w:rsidRPr="00EF0134">
      <w:rPr>
        <w:sz w:val="18"/>
        <w:szCs w:val="18"/>
      </w:rPr>
      <w:fldChar w:fldCharType="end"/>
    </w:r>
    <w:r>
      <w:rPr>
        <w:sz w:val="18"/>
        <w:szCs w:val="18"/>
      </w:rPr>
      <w:tab/>
      <w:t xml:space="preserve">Date saved: </w:t>
    </w:r>
    <w:r>
      <w:rPr>
        <w:sz w:val="18"/>
        <w:szCs w:val="18"/>
      </w:rPr>
      <w:fldChar w:fldCharType="begin"/>
    </w:r>
    <w:r>
      <w:rPr>
        <w:sz w:val="18"/>
        <w:szCs w:val="18"/>
      </w:rPr>
      <w:instrText xml:space="preserve"> SAVEDATE  \@ "yyyy-MM-dd" </w:instrText>
    </w:r>
    <w:r>
      <w:rPr>
        <w:sz w:val="18"/>
        <w:szCs w:val="18"/>
      </w:rPr>
      <w:fldChar w:fldCharType="separate"/>
    </w:r>
    <w:r w:rsidR="00CE19C2">
      <w:rPr>
        <w:noProof/>
        <w:sz w:val="18"/>
        <w:szCs w:val="18"/>
      </w:rPr>
      <w:t>2025-08-22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BE485" w14:textId="77777777" w:rsidR="008C0905" w:rsidRDefault="008C0905" w:rsidP="009E784A">
      <w:r>
        <w:separator/>
      </w:r>
    </w:p>
  </w:footnote>
  <w:footnote w:type="continuationSeparator" w:id="0">
    <w:p w14:paraId="355375E2" w14:textId="77777777" w:rsidR="008C0905" w:rsidRDefault="008C0905"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0D9A3E"/>
    <w:multiLevelType w:val="singleLevel"/>
    <w:tmpl w:val="EB0D9A3E"/>
    <w:lvl w:ilvl="0">
      <w:start w:val="1"/>
      <w:numFmt w:val="lowerLetter"/>
      <w:suff w:val="space"/>
      <w:lvlText w:val="（%1）"/>
      <w:lvlJc w:val="left"/>
    </w:lvl>
  </w:abstractNum>
  <w:abstractNum w:abstractNumId="1" w15:restartNumberingAfterBreak="0">
    <w:nsid w:val="127E258C"/>
    <w:multiLevelType w:val="hybridMultilevel"/>
    <w:tmpl w:val="F056C5C6"/>
    <w:lvl w:ilvl="0" w:tplc="CCAA5088">
      <w:start w:val="5"/>
      <w:numFmt w:val="bullet"/>
      <w:lvlText w:val="-"/>
      <w:lvlJc w:val="left"/>
      <w:pPr>
        <w:ind w:left="720" w:hanging="360"/>
      </w:pPr>
      <w:rPr>
        <w:rFonts w:ascii="Times New Roman" w:eastAsia="华光中圆_CNK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486287"/>
    <w:multiLevelType w:val="multilevel"/>
    <w:tmpl w:val="44782D6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b/>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 w15:restartNumberingAfterBreak="0">
    <w:nsid w:val="3CCF1964"/>
    <w:multiLevelType w:val="hybridMultilevel"/>
    <w:tmpl w:val="17D6B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D4422B1"/>
    <w:multiLevelType w:val="hybridMultilevel"/>
    <w:tmpl w:val="181065A2"/>
    <w:lvl w:ilvl="0" w:tplc="CCAA5088">
      <w:start w:val="5"/>
      <w:numFmt w:val="bullet"/>
      <w:lvlText w:val="-"/>
      <w:lvlJc w:val="left"/>
      <w:pPr>
        <w:ind w:left="720" w:hanging="360"/>
      </w:pPr>
      <w:rPr>
        <w:rFonts w:ascii="Times New Roman" w:eastAsia="华光中圆_CNK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305056"/>
    <w:multiLevelType w:val="hybridMultilevel"/>
    <w:tmpl w:val="E51881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82827974">
    <w:abstractNumId w:val="2"/>
  </w:num>
  <w:num w:numId="2" w16cid:durableId="2099712024">
    <w:abstractNumId w:val="4"/>
  </w:num>
  <w:num w:numId="3" w16cid:durableId="2073892126">
    <w:abstractNumId w:val="1"/>
  </w:num>
  <w:num w:numId="4" w16cid:durableId="1541698102">
    <w:abstractNumId w:val="0"/>
  </w:num>
  <w:num w:numId="5" w16cid:durableId="1131703715">
    <w:abstractNumId w:val="3"/>
  </w:num>
  <w:num w:numId="6" w16cid:durableId="279798156">
    <w:abstractNumId w:val="6"/>
  </w:num>
  <w:num w:numId="7" w16cid:durableId="1074012377">
    <w:abstractNumId w:val="5"/>
  </w:num>
  <w:num w:numId="8" w16cid:durableId="67122001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14C"/>
    <w:rsid w:val="00010E64"/>
    <w:rsid w:val="00011EA8"/>
    <w:rsid w:val="00025404"/>
    <w:rsid w:val="00025F97"/>
    <w:rsid w:val="0002610F"/>
    <w:rsid w:val="0002722E"/>
    <w:rsid w:val="0003364D"/>
    <w:rsid w:val="0003403B"/>
    <w:rsid w:val="00043146"/>
    <w:rsid w:val="000517DB"/>
    <w:rsid w:val="00053A78"/>
    <w:rsid w:val="000561BC"/>
    <w:rsid w:val="00056E34"/>
    <w:rsid w:val="0006668A"/>
    <w:rsid w:val="00074F57"/>
    <w:rsid w:val="00077C0F"/>
    <w:rsid w:val="00080049"/>
    <w:rsid w:val="00083C30"/>
    <w:rsid w:val="00091219"/>
    <w:rsid w:val="00091C74"/>
    <w:rsid w:val="00094260"/>
    <w:rsid w:val="000963C8"/>
    <w:rsid w:val="000968DA"/>
    <w:rsid w:val="000A3BE1"/>
    <w:rsid w:val="000C15B5"/>
    <w:rsid w:val="000C6663"/>
    <w:rsid w:val="000C6E6B"/>
    <w:rsid w:val="000C78E6"/>
    <w:rsid w:val="000D043A"/>
    <w:rsid w:val="000D59B8"/>
    <w:rsid w:val="000D634F"/>
    <w:rsid w:val="000E4223"/>
    <w:rsid w:val="0010004B"/>
    <w:rsid w:val="001042CF"/>
    <w:rsid w:val="001059C4"/>
    <w:rsid w:val="00105B82"/>
    <w:rsid w:val="0010691F"/>
    <w:rsid w:val="00106A37"/>
    <w:rsid w:val="001213F6"/>
    <w:rsid w:val="00125754"/>
    <w:rsid w:val="00133593"/>
    <w:rsid w:val="0014280E"/>
    <w:rsid w:val="001524AB"/>
    <w:rsid w:val="00152639"/>
    <w:rsid w:val="00156F4B"/>
    <w:rsid w:val="0017582E"/>
    <w:rsid w:val="0018563E"/>
    <w:rsid w:val="001859C6"/>
    <w:rsid w:val="00187CDE"/>
    <w:rsid w:val="00190CDB"/>
    <w:rsid w:val="00193579"/>
    <w:rsid w:val="00196B3A"/>
    <w:rsid w:val="001A27DF"/>
    <w:rsid w:val="001B0E2B"/>
    <w:rsid w:val="001B3C5C"/>
    <w:rsid w:val="001D5935"/>
    <w:rsid w:val="001D5AEB"/>
    <w:rsid w:val="001D64A2"/>
    <w:rsid w:val="001E08EB"/>
    <w:rsid w:val="001E26D5"/>
    <w:rsid w:val="001E39DF"/>
    <w:rsid w:val="001E6EF0"/>
    <w:rsid w:val="001F08B4"/>
    <w:rsid w:val="001F1485"/>
    <w:rsid w:val="001F6535"/>
    <w:rsid w:val="002015CD"/>
    <w:rsid w:val="00207C2F"/>
    <w:rsid w:val="00222534"/>
    <w:rsid w:val="00225855"/>
    <w:rsid w:val="00226925"/>
    <w:rsid w:val="00230353"/>
    <w:rsid w:val="0023094B"/>
    <w:rsid w:val="00230F1E"/>
    <w:rsid w:val="00250834"/>
    <w:rsid w:val="00250B8F"/>
    <w:rsid w:val="002570ED"/>
    <w:rsid w:val="0025785F"/>
    <w:rsid w:val="00261574"/>
    <w:rsid w:val="00263789"/>
    <w:rsid w:val="002643CB"/>
    <w:rsid w:val="002732CD"/>
    <w:rsid w:val="00276621"/>
    <w:rsid w:val="00283B8F"/>
    <w:rsid w:val="0028653A"/>
    <w:rsid w:val="002904AD"/>
    <w:rsid w:val="002909BC"/>
    <w:rsid w:val="00292AB5"/>
    <w:rsid w:val="002945D2"/>
    <w:rsid w:val="002965CA"/>
    <w:rsid w:val="002A4A68"/>
    <w:rsid w:val="002A52FD"/>
    <w:rsid w:val="002B175B"/>
    <w:rsid w:val="002C22B9"/>
    <w:rsid w:val="002C298C"/>
    <w:rsid w:val="002C2AD6"/>
    <w:rsid w:val="002C5027"/>
    <w:rsid w:val="002C6A89"/>
    <w:rsid w:val="002C762D"/>
    <w:rsid w:val="002C7B86"/>
    <w:rsid w:val="002D3F85"/>
    <w:rsid w:val="002E711F"/>
    <w:rsid w:val="002F3744"/>
    <w:rsid w:val="00303B1F"/>
    <w:rsid w:val="00311403"/>
    <w:rsid w:val="003137B2"/>
    <w:rsid w:val="003226C8"/>
    <w:rsid w:val="00330DA2"/>
    <w:rsid w:val="00333E75"/>
    <w:rsid w:val="00334FAB"/>
    <w:rsid w:val="00337929"/>
    <w:rsid w:val="00340853"/>
    <w:rsid w:val="00340B6D"/>
    <w:rsid w:val="0034729A"/>
    <w:rsid w:val="00352BAB"/>
    <w:rsid w:val="003604F5"/>
    <w:rsid w:val="003610C3"/>
    <w:rsid w:val="00365F9E"/>
    <w:rsid w:val="0037532E"/>
    <w:rsid w:val="0037697E"/>
    <w:rsid w:val="00385C5D"/>
    <w:rsid w:val="003A24DC"/>
    <w:rsid w:val="003A3F90"/>
    <w:rsid w:val="003A42FC"/>
    <w:rsid w:val="003B0FC6"/>
    <w:rsid w:val="003B4755"/>
    <w:rsid w:val="003B6252"/>
    <w:rsid w:val="003C1CC7"/>
    <w:rsid w:val="003C382C"/>
    <w:rsid w:val="003C3DDC"/>
    <w:rsid w:val="003D044D"/>
    <w:rsid w:val="003D4D40"/>
    <w:rsid w:val="003D666F"/>
    <w:rsid w:val="003E74D1"/>
    <w:rsid w:val="003F148E"/>
    <w:rsid w:val="003F4AEB"/>
    <w:rsid w:val="00400CF1"/>
    <w:rsid w:val="0040692D"/>
    <w:rsid w:val="00407066"/>
    <w:rsid w:val="00407088"/>
    <w:rsid w:val="00414551"/>
    <w:rsid w:val="00414DF9"/>
    <w:rsid w:val="00421F04"/>
    <w:rsid w:val="004300F4"/>
    <w:rsid w:val="00431D50"/>
    <w:rsid w:val="00431D81"/>
    <w:rsid w:val="00434164"/>
    <w:rsid w:val="004471B6"/>
    <w:rsid w:val="00457A6F"/>
    <w:rsid w:val="0046298E"/>
    <w:rsid w:val="00465A0D"/>
    <w:rsid w:val="00475A73"/>
    <w:rsid w:val="004835A4"/>
    <w:rsid w:val="00483DA7"/>
    <w:rsid w:val="00486CDE"/>
    <w:rsid w:val="004875A1"/>
    <w:rsid w:val="00490EF0"/>
    <w:rsid w:val="00492A72"/>
    <w:rsid w:val="00494E51"/>
    <w:rsid w:val="00497224"/>
    <w:rsid w:val="004974DA"/>
    <w:rsid w:val="004A1E9F"/>
    <w:rsid w:val="004A3835"/>
    <w:rsid w:val="004B2D87"/>
    <w:rsid w:val="004B30DE"/>
    <w:rsid w:val="004B4257"/>
    <w:rsid w:val="004B7C3B"/>
    <w:rsid w:val="004D4930"/>
    <w:rsid w:val="004E45B6"/>
    <w:rsid w:val="004E6474"/>
    <w:rsid w:val="004F42E7"/>
    <w:rsid w:val="004F5473"/>
    <w:rsid w:val="004F559A"/>
    <w:rsid w:val="00502F36"/>
    <w:rsid w:val="00505A6A"/>
    <w:rsid w:val="00506703"/>
    <w:rsid w:val="00511AB6"/>
    <w:rsid w:val="005136A8"/>
    <w:rsid w:val="005178CF"/>
    <w:rsid w:val="00517D58"/>
    <w:rsid w:val="00520EDE"/>
    <w:rsid w:val="005216D5"/>
    <w:rsid w:val="00521BB8"/>
    <w:rsid w:val="00527684"/>
    <w:rsid w:val="005319D3"/>
    <w:rsid w:val="00535D71"/>
    <w:rsid w:val="005375D3"/>
    <w:rsid w:val="00542BA3"/>
    <w:rsid w:val="00543260"/>
    <w:rsid w:val="005543E1"/>
    <w:rsid w:val="00555AE6"/>
    <w:rsid w:val="00556024"/>
    <w:rsid w:val="00560015"/>
    <w:rsid w:val="005612C2"/>
    <w:rsid w:val="0056170A"/>
    <w:rsid w:val="00567996"/>
    <w:rsid w:val="00571E02"/>
    <w:rsid w:val="00573E22"/>
    <w:rsid w:val="005760F2"/>
    <w:rsid w:val="005870B7"/>
    <w:rsid w:val="00587431"/>
    <w:rsid w:val="00587BF4"/>
    <w:rsid w:val="005A56AE"/>
    <w:rsid w:val="005B0849"/>
    <w:rsid w:val="005B263D"/>
    <w:rsid w:val="005B4D76"/>
    <w:rsid w:val="005B5A54"/>
    <w:rsid w:val="005C2A51"/>
    <w:rsid w:val="005C3FD6"/>
    <w:rsid w:val="005C41E6"/>
    <w:rsid w:val="005E1678"/>
    <w:rsid w:val="005E23F9"/>
    <w:rsid w:val="005E25ED"/>
    <w:rsid w:val="005E68F7"/>
    <w:rsid w:val="005E749B"/>
    <w:rsid w:val="005F172A"/>
    <w:rsid w:val="005F45A6"/>
    <w:rsid w:val="00600363"/>
    <w:rsid w:val="00600E5E"/>
    <w:rsid w:val="00607E47"/>
    <w:rsid w:val="006150C2"/>
    <w:rsid w:val="006172C9"/>
    <w:rsid w:val="006200B0"/>
    <w:rsid w:val="006237DF"/>
    <w:rsid w:val="00624B7F"/>
    <w:rsid w:val="006269B0"/>
    <w:rsid w:val="0063365E"/>
    <w:rsid w:val="00635368"/>
    <w:rsid w:val="006408E8"/>
    <w:rsid w:val="00642C9D"/>
    <w:rsid w:val="00642E0D"/>
    <w:rsid w:val="00645E05"/>
    <w:rsid w:val="00647604"/>
    <w:rsid w:val="00651E36"/>
    <w:rsid w:val="00653DFF"/>
    <w:rsid w:val="006579F9"/>
    <w:rsid w:val="0066328F"/>
    <w:rsid w:val="0067099B"/>
    <w:rsid w:val="00676835"/>
    <w:rsid w:val="00684B48"/>
    <w:rsid w:val="00684BF7"/>
    <w:rsid w:val="00685FDC"/>
    <w:rsid w:val="00690ACE"/>
    <w:rsid w:val="006949B2"/>
    <w:rsid w:val="006A5BA5"/>
    <w:rsid w:val="006B11F7"/>
    <w:rsid w:val="006C30E7"/>
    <w:rsid w:val="006C5336"/>
    <w:rsid w:val="006D7546"/>
    <w:rsid w:val="006E1B02"/>
    <w:rsid w:val="006E478C"/>
    <w:rsid w:val="00732DD7"/>
    <w:rsid w:val="007333F4"/>
    <w:rsid w:val="00734D95"/>
    <w:rsid w:val="0073731B"/>
    <w:rsid w:val="00737CF0"/>
    <w:rsid w:val="007405FC"/>
    <w:rsid w:val="00741382"/>
    <w:rsid w:val="00742E64"/>
    <w:rsid w:val="00744FCF"/>
    <w:rsid w:val="0075402C"/>
    <w:rsid w:val="007614F0"/>
    <w:rsid w:val="00764939"/>
    <w:rsid w:val="0077283E"/>
    <w:rsid w:val="00774515"/>
    <w:rsid w:val="007746D0"/>
    <w:rsid w:val="007751AD"/>
    <w:rsid w:val="0077659C"/>
    <w:rsid w:val="007810E5"/>
    <w:rsid w:val="007834A5"/>
    <w:rsid w:val="00784A10"/>
    <w:rsid w:val="00794A0A"/>
    <w:rsid w:val="0079589D"/>
    <w:rsid w:val="0079763B"/>
    <w:rsid w:val="007A50A1"/>
    <w:rsid w:val="007B0AD7"/>
    <w:rsid w:val="007B5A63"/>
    <w:rsid w:val="007D1160"/>
    <w:rsid w:val="007D7BD0"/>
    <w:rsid w:val="007E2653"/>
    <w:rsid w:val="007F1425"/>
    <w:rsid w:val="007F2681"/>
    <w:rsid w:val="007F3BF9"/>
    <w:rsid w:val="007F4244"/>
    <w:rsid w:val="007F5650"/>
    <w:rsid w:val="007F7B67"/>
    <w:rsid w:val="00804AB1"/>
    <w:rsid w:val="00811945"/>
    <w:rsid w:val="008132AF"/>
    <w:rsid w:val="00822A3E"/>
    <w:rsid w:val="00827EB8"/>
    <w:rsid w:val="00835527"/>
    <w:rsid w:val="0084046A"/>
    <w:rsid w:val="008430E2"/>
    <w:rsid w:val="00844CC9"/>
    <w:rsid w:val="0085131E"/>
    <w:rsid w:val="00851C90"/>
    <w:rsid w:val="00855A4E"/>
    <w:rsid w:val="00856E53"/>
    <w:rsid w:val="00857350"/>
    <w:rsid w:val="00890978"/>
    <w:rsid w:val="00890F6F"/>
    <w:rsid w:val="00893454"/>
    <w:rsid w:val="008A08D9"/>
    <w:rsid w:val="008A17CE"/>
    <w:rsid w:val="008A204A"/>
    <w:rsid w:val="008B1C75"/>
    <w:rsid w:val="008B50EE"/>
    <w:rsid w:val="008B71E3"/>
    <w:rsid w:val="008C0905"/>
    <w:rsid w:val="008D1A5F"/>
    <w:rsid w:val="008E0EA4"/>
    <w:rsid w:val="008E2109"/>
    <w:rsid w:val="008E2259"/>
    <w:rsid w:val="008E2B3D"/>
    <w:rsid w:val="008E7795"/>
    <w:rsid w:val="008F1C5D"/>
    <w:rsid w:val="00903461"/>
    <w:rsid w:val="00905A70"/>
    <w:rsid w:val="00906F1A"/>
    <w:rsid w:val="009122E4"/>
    <w:rsid w:val="00915E12"/>
    <w:rsid w:val="00923F1B"/>
    <w:rsid w:val="00930AE3"/>
    <w:rsid w:val="009448EA"/>
    <w:rsid w:val="00955F66"/>
    <w:rsid w:val="009569F7"/>
    <w:rsid w:val="009636E0"/>
    <w:rsid w:val="009649B6"/>
    <w:rsid w:val="0096576D"/>
    <w:rsid w:val="00966C59"/>
    <w:rsid w:val="009720CC"/>
    <w:rsid w:val="00972D07"/>
    <w:rsid w:val="00973BD1"/>
    <w:rsid w:val="00983485"/>
    <w:rsid w:val="009857B2"/>
    <w:rsid w:val="009868E2"/>
    <w:rsid w:val="00991C21"/>
    <w:rsid w:val="00991D9A"/>
    <w:rsid w:val="009A0EA5"/>
    <w:rsid w:val="009A1391"/>
    <w:rsid w:val="009A3EB8"/>
    <w:rsid w:val="009B09C2"/>
    <w:rsid w:val="009B5EDA"/>
    <w:rsid w:val="009C5AAC"/>
    <w:rsid w:val="009C5E8D"/>
    <w:rsid w:val="009D41CA"/>
    <w:rsid w:val="009D5D9F"/>
    <w:rsid w:val="009D7DA0"/>
    <w:rsid w:val="009E0B06"/>
    <w:rsid w:val="009E784A"/>
    <w:rsid w:val="009F35BA"/>
    <w:rsid w:val="009F3BCD"/>
    <w:rsid w:val="009F5A76"/>
    <w:rsid w:val="00A11D41"/>
    <w:rsid w:val="00A14054"/>
    <w:rsid w:val="00A334F4"/>
    <w:rsid w:val="00A372DB"/>
    <w:rsid w:val="00A44ABF"/>
    <w:rsid w:val="00A457AB"/>
    <w:rsid w:val="00A505A7"/>
    <w:rsid w:val="00A51BA8"/>
    <w:rsid w:val="00A52F97"/>
    <w:rsid w:val="00A56B72"/>
    <w:rsid w:val="00A57261"/>
    <w:rsid w:val="00A57771"/>
    <w:rsid w:val="00A57A3A"/>
    <w:rsid w:val="00A64429"/>
    <w:rsid w:val="00A64553"/>
    <w:rsid w:val="00A66D0A"/>
    <w:rsid w:val="00A759C0"/>
    <w:rsid w:val="00A772A5"/>
    <w:rsid w:val="00A803F5"/>
    <w:rsid w:val="00A82D78"/>
    <w:rsid w:val="00A854B3"/>
    <w:rsid w:val="00A9220F"/>
    <w:rsid w:val="00AA5B75"/>
    <w:rsid w:val="00AB0E83"/>
    <w:rsid w:val="00AC3EB4"/>
    <w:rsid w:val="00AC485E"/>
    <w:rsid w:val="00AC694D"/>
    <w:rsid w:val="00AD1CCE"/>
    <w:rsid w:val="00AD20B9"/>
    <w:rsid w:val="00AD3E6B"/>
    <w:rsid w:val="00AD540B"/>
    <w:rsid w:val="00AE3449"/>
    <w:rsid w:val="00AE50AE"/>
    <w:rsid w:val="00AF0174"/>
    <w:rsid w:val="00B01A7F"/>
    <w:rsid w:val="00B01F4B"/>
    <w:rsid w:val="00B107BD"/>
    <w:rsid w:val="00B1103D"/>
    <w:rsid w:val="00B11A9D"/>
    <w:rsid w:val="00B11BE6"/>
    <w:rsid w:val="00B140BF"/>
    <w:rsid w:val="00B1548F"/>
    <w:rsid w:val="00B2035F"/>
    <w:rsid w:val="00B21473"/>
    <w:rsid w:val="00B2275E"/>
    <w:rsid w:val="00B23FE2"/>
    <w:rsid w:val="00B26AC2"/>
    <w:rsid w:val="00B34D73"/>
    <w:rsid w:val="00B36423"/>
    <w:rsid w:val="00B4001E"/>
    <w:rsid w:val="00B46830"/>
    <w:rsid w:val="00B50AE3"/>
    <w:rsid w:val="00B52175"/>
    <w:rsid w:val="00B52756"/>
    <w:rsid w:val="00B57BF1"/>
    <w:rsid w:val="00B6665A"/>
    <w:rsid w:val="00B66B45"/>
    <w:rsid w:val="00B7346D"/>
    <w:rsid w:val="00B8226F"/>
    <w:rsid w:val="00B8252D"/>
    <w:rsid w:val="00B845DB"/>
    <w:rsid w:val="00B873F2"/>
    <w:rsid w:val="00B96028"/>
    <w:rsid w:val="00BA2891"/>
    <w:rsid w:val="00BC15BE"/>
    <w:rsid w:val="00BC34E8"/>
    <w:rsid w:val="00BC776F"/>
    <w:rsid w:val="00BC7891"/>
    <w:rsid w:val="00BD2156"/>
    <w:rsid w:val="00BD2C86"/>
    <w:rsid w:val="00BD4834"/>
    <w:rsid w:val="00BD595A"/>
    <w:rsid w:val="00BE138A"/>
    <w:rsid w:val="00BE3AD8"/>
    <w:rsid w:val="00BE7CF7"/>
    <w:rsid w:val="00BF5934"/>
    <w:rsid w:val="00BF5D60"/>
    <w:rsid w:val="00C050C5"/>
    <w:rsid w:val="00C10F4D"/>
    <w:rsid w:val="00C13E7E"/>
    <w:rsid w:val="00C14465"/>
    <w:rsid w:val="00C177BF"/>
    <w:rsid w:val="00C22E49"/>
    <w:rsid w:val="00C25F48"/>
    <w:rsid w:val="00C353F3"/>
    <w:rsid w:val="00C425D0"/>
    <w:rsid w:val="00C458F9"/>
    <w:rsid w:val="00C5155E"/>
    <w:rsid w:val="00C53009"/>
    <w:rsid w:val="00C56631"/>
    <w:rsid w:val="00C6123E"/>
    <w:rsid w:val="00C64EA1"/>
    <w:rsid w:val="00C7065B"/>
    <w:rsid w:val="00C70C82"/>
    <w:rsid w:val="00C863E5"/>
    <w:rsid w:val="00C953B2"/>
    <w:rsid w:val="00CA1359"/>
    <w:rsid w:val="00CB163B"/>
    <w:rsid w:val="00CB45C5"/>
    <w:rsid w:val="00CB798F"/>
    <w:rsid w:val="00CC36C8"/>
    <w:rsid w:val="00CD0C2C"/>
    <w:rsid w:val="00CD36BE"/>
    <w:rsid w:val="00CE1279"/>
    <w:rsid w:val="00CE19C2"/>
    <w:rsid w:val="00CE2F5F"/>
    <w:rsid w:val="00CF1629"/>
    <w:rsid w:val="00CF1D45"/>
    <w:rsid w:val="00D06F64"/>
    <w:rsid w:val="00D10825"/>
    <w:rsid w:val="00D22902"/>
    <w:rsid w:val="00D2737D"/>
    <w:rsid w:val="00D27FE5"/>
    <w:rsid w:val="00D318FD"/>
    <w:rsid w:val="00D32DDE"/>
    <w:rsid w:val="00D4041E"/>
    <w:rsid w:val="00D4284A"/>
    <w:rsid w:val="00D62D4F"/>
    <w:rsid w:val="00D62F6A"/>
    <w:rsid w:val="00D66B53"/>
    <w:rsid w:val="00D709E9"/>
    <w:rsid w:val="00D73986"/>
    <w:rsid w:val="00D80700"/>
    <w:rsid w:val="00D81745"/>
    <w:rsid w:val="00D82198"/>
    <w:rsid w:val="00D97EEF"/>
    <w:rsid w:val="00DA2843"/>
    <w:rsid w:val="00DA4F8F"/>
    <w:rsid w:val="00DA7B41"/>
    <w:rsid w:val="00DC554C"/>
    <w:rsid w:val="00DC5665"/>
    <w:rsid w:val="00DD0FE4"/>
    <w:rsid w:val="00DD4F6F"/>
    <w:rsid w:val="00DD5863"/>
    <w:rsid w:val="00DD6155"/>
    <w:rsid w:val="00DE5001"/>
    <w:rsid w:val="00DF02C2"/>
    <w:rsid w:val="00E012CF"/>
    <w:rsid w:val="00E01D02"/>
    <w:rsid w:val="00E02DFD"/>
    <w:rsid w:val="00E032DF"/>
    <w:rsid w:val="00E05EC8"/>
    <w:rsid w:val="00E065C1"/>
    <w:rsid w:val="00E12F35"/>
    <w:rsid w:val="00E1476D"/>
    <w:rsid w:val="00E23F31"/>
    <w:rsid w:val="00E31735"/>
    <w:rsid w:val="00E3370E"/>
    <w:rsid w:val="00E35D9F"/>
    <w:rsid w:val="00E46452"/>
    <w:rsid w:val="00E50A43"/>
    <w:rsid w:val="00E549AA"/>
    <w:rsid w:val="00E553C5"/>
    <w:rsid w:val="00E56318"/>
    <w:rsid w:val="00E61DB5"/>
    <w:rsid w:val="00E6343E"/>
    <w:rsid w:val="00E77C8F"/>
    <w:rsid w:val="00E843CE"/>
    <w:rsid w:val="00E86B82"/>
    <w:rsid w:val="00E9245C"/>
    <w:rsid w:val="00E9507F"/>
    <w:rsid w:val="00E95B70"/>
    <w:rsid w:val="00E965CC"/>
    <w:rsid w:val="00E97E1D"/>
    <w:rsid w:val="00EB2692"/>
    <w:rsid w:val="00EB57F6"/>
    <w:rsid w:val="00EB64EC"/>
    <w:rsid w:val="00EC5AD0"/>
    <w:rsid w:val="00ED14EB"/>
    <w:rsid w:val="00ED483E"/>
    <w:rsid w:val="00ED62DD"/>
    <w:rsid w:val="00ED75E3"/>
    <w:rsid w:val="00ED791D"/>
    <w:rsid w:val="00EE4561"/>
    <w:rsid w:val="00EF4E50"/>
    <w:rsid w:val="00EF7FF6"/>
    <w:rsid w:val="00F01A2B"/>
    <w:rsid w:val="00F024A5"/>
    <w:rsid w:val="00F03F9B"/>
    <w:rsid w:val="00F056D7"/>
    <w:rsid w:val="00F114B7"/>
    <w:rsid w:val="00F16281"/>
    <w:rsid w:val="00F26384"/>
    <w:rsid w:val="00F274F7"/>
    <w:rsid w:val="00F315C4"/>
    <w:rsid w:val="00F31A09"/>
    <w:rsid w:val="00F3245E"/>
    <w:rsid w:val="00F3434F"/>
    <w:rsid w:val="00F43E14"/>
    <w:rsid w:val="00F4539D"/>
    <w:rsid w:val="00F45AA1"/>
    <w:rsid w:val="00F54933"/>
    <w:rsid w:val="00F55341"/>
    <w:rsid w:val="00F56A5D"/>
    <w:rsid w:val="00F65603"/>
    <w:rsid w:val="00F667A3"/>
    <w:rsid w:val="00F73309"/>
    <w:rsid w:val="00F75CFA"/>
    <w:rsid w:val="00F76525"/>
    <w:rsid w:val="00F907F4"/>
    <w:rsid w:val="00FA147A"/>
    <w:rsid w:val="00FA67CA"/>
    <w:rsid w:val="00FB3E8D"/>
    <w:rsid w:val="00FB5E9C"/>
    <w:rsid w:val="00FC3C88"/>
    <w:rsid w:val="00FC5BEC"/>
    <w:rsid w:val="00FC617C"/>
    <w:rsid w:val="00FD09CD"/>
    <w:rsid w:val="00FD2E54"/>
    <w:rsid w:val="00FE2397"/>
    <w:rsid w:val="00FE3E0D"/>
    <w:rsid w:val="00FE772A"/>
    <w:rsid w:val="00FF2653"/>
    <w:rsid w:val="00FF3E43"/>
    <w:rsid w:val="00FF7A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35D71"/>
    <w:rPr>
      <w:rFonts w:ascii="Times New Roman" w:eastAsia="Arial" w:hAnsi="Times New Roman" w:cs="Arial"/>
    </w:rPr>
  </w:style>
  <w:style w:type="paragraph" w:styleId="berschrift1">
    <w:name w:val="heading 1"/>
    <w:basedOn w:val="Standard"/>
    <w:next w:val="Standard"/>
    <w:link w:val="berschrift1Zchn"/>
    <w:uiPriority w:val="9"/>
    <w:qFormat/>
    <w:rsid w:val="00DD5863"/>
    <w:pPr>
      <w:numPr>
        <w:numId w:val="1"/>
      </w:numPr>
      <w:outlineLvl w:val="0"/>
    </w:pPr>
    <w:rPr>
      <w:b/>
      <w:bCs/>
      <w:sz w:val="24"/>
      <w:szCs w:val="24"/>
    </w:rPr>
  </w:style>
  <w:style w:type="paragraph" w:styleId="berschrift2">
    <w:name w:val="heading 2"/>
    <w:basedOn w:val="Standard"/>
    <w:next w:val="Standard"/>
    <w:link w:val="berschrift2Zchn"/>
    <w:uiPriority w:val="9"/>
    <w:unhideWhenUsed/>
    <w:qFormat/>
    <w:rsid w:val="00DD5863"/>
    <w:pPr>
      <w:keepNext/>
      <w:keepLines/>
      <w:numPr>
        <w:ilvl w:val="1"/>
        <w:numId w:val="1"/>
      </w:numPr>
      <w:spacing w:before="40"/>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DD5863"/>
    <w:pPr>
      <w:keepNext/>
      <w:keepLines/>
      <w:numPr>
        <w:ilvl w:val="2"/>
        <w:numId w:val="1"/>
      </w:numPr>
      <w:spacing w:before="40"/>
      <w:outlineLvl w:val="2"/>
    </w:pPr>
    <w:rPr>
      <w:rFonts w:eastAsiaTheme="majorEastAsia" w:cstheme="majorBidi"/>
      <w:b/>
      <w:sz w:val="24"/>
      <w:szCs w:val="24"/>
    </w:rPr>
  </w:style>
  <w:style w:type="paragraph" w:styleId="berschrift4">
    <w:name w:val="heading 4"/>
    <w:basedOn w:val="Standard"/>
    <w:next w:val="Standard"/>
    <w:link w:val="berschrift4Zchn"/>
    <w:uiPriority w:val="9"/>
    <w:unhideWhenUsed/>
    <w:qFormat/>
    <w:rsid w:val="00DD5863"/>
    <w:pPr>
      <w:keepNext/>
      <w:keepLines/>
      <w:numPr>
        <w:ilvl w:val="3"/>
        <w:numId w:val="1"/>
      </w:numPr>
      <w:spacing w:before="40"/>
      <w:outlineLvl w:val="3"/>
    </w:pPr>
    <w:rPr>
      <w:rFonts w:eastAsiaTheme="majorEastAsia" w:cstheme="majorBidi"/>
      <w:b/>
      <w:iCs/>
      <w:sz w:val="24"/>
    </w:rPr>
  </w:style>
  <w:style w:type="paragraph" w:styleId="berschrift5">
    <w:name w:val="heading 5"/>
    <w:basedOn w:val="Standard"/>
    <w:next w:val="Standard"/>
    <w:link w:val="berschrift5Zchn"/>
    <w:uiPriority w:val="9"/>
    <w:semiHidden/>
    <w:unhideWhenUsed/>
    <w:qFormat/>
    <w:rsid w:val="00DD5863"/>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D5863"/>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D5863"/>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D586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D586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link w:val="ListenabsatzZchn"/>
    <w:uiPriority w:val="34"/>
    <w:qFormat/>
  </w:style>
  <w:style w:type="paragraph" w:customStyle="1" w:styleId="TableParagraph">
    <w:name w:val="Table Paragraph"/>
    <w:basedOn w:val="Standard"/>
    <w:uiPriority w:val="1"/>
    <w:qFormat/>
  </w:style>
  <w:style w:type="character" w:styleId="Hyperlink">
    <w:name w:val="Hyperlink"/>
    <w:uiPriority w:val="99"/>
    <w:qFormat/>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1Zchn">
    <w:name w:val="Überschrift 1 Zchn"/>
    <w:basedOn w:val="Absatz-Standardschriftart"/>
    <w:link w:val="berschrift1"/>
    <w:uiPriority w:val="9"/>
    <w:rsid w:val="00DD5863"/>
    <w:rPr>
      <w:rFonts w:ascii="Times New Roman" w:eastAsia="Arial" w:hAnsi="Times New Roman" w:cs="Arial"/>
      <w:b/>
      <w:bCs/>
      <w:sz w:val="24"/>
      <w:szCs w:val="24"/>
    </w:rPr>
  </w:style>
  <w:style w:type="character" w:customStyle="1" w:styleId="berschrift2Zchn">
    <w:name w:val="Überschrift 2 Zchn"/>
    <w:basedOn w:val="Absatz-Standardschriftart"/>
    <w:link w:val="berschrift2"/>
    <w:uiPriority w:val="9"/>
    <w:rsid w:val="00DD5863"/>
    <w:rPr>
      <w:rFonts w:ascii="Times New Roman" w:eastAsiaTheme="majorEastAsia" w:hAnsi="Times New Roman" w:cstheme="majorBidi"/>
      <w:b/>
      <w:szCs w:val="26"/>
    </w:rPr>
  </w:style>
  <w:style w:type="character" w:customStyle="1" w:styleId="berschrift3Zchn">
    <w:name w:val="Überschrift 3 Zchn"/>
    <w:basedOn w:val="Absatz-Standardschriftart"/>
    <w:link w:val="berschrift3"/>
    <w:uiPriority w:val="9"/>
    <w:rsid w:val="00DD5863"/>
    <w:rPr>
      <w:rFonts w:ascii="Times New Roman" w:eastAsiaTheme="majorEastAsia" w:hAnsi="Times New Roman" w:cstheme="majorBidi"/>
      <w:b/>
      <w:sz w:val="24"/>
      <w:szCs w:val="24"/>
    </w:rPr>
  </w:style>
  <w:style w:type="character" w:customStyle="1" w:styleId="berschrift4Zchn">
    <w:name w:val="Überschrift 4 Zchn"/>
    <w:basedOn w:val="Absatz-Standardschriftart"/>
    <w:link w:val="berschrift4"/>
    <w:uiPriority w:val="9"/>
    <w:rsid w:val="00DD5863"/>
    <w:rPr>
      <w:rFonts w:ascii="Times New Roman" w:eastAsiaTheme="majorEastAsia" w:hAnsi="Times New Roman" w:cstheme="majorBidi"/>
      <w:b/>
      <w:iCs/>
      <w:sz w:val="24"/>
    </w:rPr>
  </w:style>
  <w:style w:type="character" w:customStyle="1" w:styleId="berschrift5Zchn">
    <w:name w:val="Überschrift 5 Zchn"/>
    <w:basedOn w:val="Absatz-Standardschriftart"/>
    <w:link w:val="berschrift5"/>
    <w:uiPriority w:val="9"/>
    <w:semiHidden/>
    <w:rsid w:val="00DD5863"/>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D5863"/>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D5863"/>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D586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D5863"/>
    <w:rPr>
      <w:rFonts w:asciiTheme="majorHAnsi" w:eastAsiaTheme="majorEastAsia" w:hAnsiTheme="majorHAnsi" w:cstheme="majorBidi"/>
      <w:i/>
      <w:iCs/>
      <w:color w:val="272727" w:themeColor="text1" w:themeTint="D8"/>
      <w:sz w:val="21"/>
      <w:szCs w:val="21"/>
    </w:rPr>
  </w:style>
  <w:style w:type="paragraph" w:styleId="KeinLeerraum">
    <w:name w:val="No Spacing"/>
    <w:uiPriority w:val="1"/>
    <w:qFormat/>
    <w:rsid w:val="00DD5863"/>
    <w:rPr>
      <w:rFonts w:ascii="Times New Roman" w:eastAsia="Arial" w:hAnsi="Times New Roman" w:cs="Arial"/>
    </w:rPr>
  </w:style>
  <w:style w:type="paragraph" w:customStyle="1" w:styleId="Abstract">
    <w:name w:val="Abstract"/>
    <w:basedOn w:val="berschrift1"/>
    <w:next w:val="Standard"/>
    <w:link w:val="AbstractZchn"/>
    <w:qFormat/>
    <w:rsid w:val="0037697E"/>
    <w:pPr>
      <w:numPr>
        <w:numId w:val="0"/>
      </w:numPr>
    </w:pPr>
  </w:style>
  <w:style w:type="character" w:customStyle="1" w:styleId="AbstractZchn">
    <w:name w:val="Abstract Zchn"/>
    <w:basedOn w:val="berschrift1Zchn"/>
    <w:link w:val="Abstract"/>
    <w:rsid w:val="0037697E"/>
    <w:rPr>
      <w:rFonts w:ascii="Times New Roman" w:eastAsia="Arial" w:hAnsi="Times New Roman" w:cs="Arial"/>
      <w:b/>
      <w:bCs/>
      <w:sz w:val="24"/>
      <w:szCs w:val="24"/>
    </w:rPr>
  </w:style>
  <w:style w:type="paragraph" w:styleId="Sprechblasentext">
    <w:name w:val="Balloon Text"/>
    <w:basedOn w:val="Standard"/>
    <w:link w:val="SprechblasentextZchn"/>
    <w:uiPriority w:val="99"/>
    <w:semiHidden/>
    <w:unhideWhenUsed/>
    <w:rsid w:val="003C382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C382C"/>
    <w:rPr>
      <w:rFonts w:ascii="Segoe UI" w:eastAsia="Arial" w:hAnsi="Segoe UI" w:cs="Segoe UI"/>
      <w:sz w:val="18"/>
      <w:szCs w:val="18"/>
    </w:rPr>
  </w:style>
  <w:style w:type="character" w:customStyle="1" w:styleId="ListenabsatzZchn">
    <w:name w:val="Listenabsatz Zchn"/>
    <w:link w:val="Listenabsatz"/>
    <w:uiPriority w:val="34"/>
    <w:rsid w:val="00804AB1"/>
    <w:rPr>
      <w:rFonts w:ascii="Times New Roman" w:eastAsia="Arial" w:hAnsi="Times New Roman" w:cs="Arial"/>
    </w:rPr>
  </w:style>
  <w:style w:type="character" w:styleId="BesuchterLink">
    <w:name w:val="FollowedHyperlink"/>
    <w:basedOn w:val="Absatz-Standardschriftart"/>
    <w:uiPriority w:val="99"/>
    <w:semiHidden/>
    <w:unhideWhenUsed/>
    <w:rsid w:val="00E6343E"/>
    <w:rPr>
      <w:color w:val="800080" w:themeColor="followedHyperlink"/>
      <w:u w:val="single"/>
    </w:rPr>
  </w:style>
  <w:style w:type="character" w:styleId="Kommentarzeichen">
    <w:name w:val="annotation reference"/>
    <w:basedOn w:val="Absatz-Standardschriftart"/>
    <w:uiPriority w:val="99"/>
    <w:semiHidden/>
    <w:unhideWhenUsed/>
    <w:rsid w:val="00506703"/>
    <w:rPr>
      <w:sz w:val="16"/>
      <w:szCs w:val="16"/>
    </w:rPr>
  </w:style>
  <w:style w:type="paragraph" w:styleId="Kommentartext">
    <w:name w:val="annotation text"/>
    <w:basedOn w:val="Standard"/>
    <w:link w:val="KommentartextZchn"/>
    <w:uiPriority w:val="99"/>
    <w:unhideWhenUsed/>
    <w:rsid w:val="00506703"/>
    <w:rPr>
      <w:sz w:val="20"/>
      <w:szCs w:val="20"/>
    </w:rPr>
  </w:style>
  <w:style w:type="character" w:customStyle="1" w:styleId="KommentartextZchn">
    <w:name w:val="Kommentartext Zchn"/>
    <w:basedOn w:val="Absatz-Standardschriftart"/>
    <w:link w:val="Kommentartext"/>
    <w:uiPriority w:val="99"/>
    <w:rsid w:val="00506703"/>
    <w:rPr>
      <w:rFonts w:ascii="Times New Roman" w:eastAsia="Arial" w:hAnsi="Times New Roman" w:cs="Arial"/>
      <w:sz w:val="20"/>
      <w:szCs w:val="20"/>
    </w:rPr>
  </w:style>
  <w:style w:type="paragraph" w:styleId="Kommentarthema">
    <w:name w:val="annotation subject"/>
    <w:basedOn w:val="Kommentartext"/>
    <w:next w:val="Kommentartext"/>
    <w:link w:val="KommentarthemaZchn"/>
    <w:uiPriority w:val="99"/>
    <w:semiHidden/>
    <w:unhideWhenUsed/>
    <w:rsid w:val="00506703"/>
    <w:rPr>
      <w:b/>
      <w:bCs/>
    </w:rPr>
  </w:style>
  <w:style w:type="character" w:customStyle="1" w:styleId="KommentarthemaZchn">
    <w:name w:val="Kommentarthema Zchn"/>
    <w:basedOn w:val="KommentartextZchn"/>
    <w:link w:val="Kommentarthema"/>
    <w:uiPriority w:val="99"/>
    <w:semiHidden/>
    <w:rsid w:val="00506703"/>
    <w:rPr>
      <w:rFonts w:ascii="Times New Roman" w:eastAsia="Arial" w:hAnsi="Times New Roman" w:cs="Arial"/>
      <w:b/>
      <w:bCs/>
      <w:sz w:val="20"/>
      <w:szCs w:val="20"/>
    </w:rPr>
  </w:style>
  <w:style w:type="paragraph" w:styleId="Beschriftung">
    <w:name w:val="caption"/>
    <w:basedOn w:val="Standard"/>
    <w:next w:val="Standard"/>
    <w:unhideWhenUsed/>
    <w:qFormat/>
    <w:rsid w:val="00080049"/>
    <w:rPr>
      <w:rFonts w:asciiTheme="majorHAnsi" w:eastAsia="SimHei" w:hAnsiTheme="majorHAnsi" w:cstheme="majorBidi"/>
      <w:sz w:val="20"/>
      <w:szCs w:val="20"/>
    </w:rPr>
  </w:style>
  <w:style w:type="table" w:styleId="Gitternetztabelle1hell">
    <w:name w:val="Grid Table 1 Light"/>
    <w:basedOn w:val="NormaleTabelle"/>
    <w:uiPriority w:val="46"/>
    <w:rsid w:val="0008004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enraster">
    <w:name w:val="Table Grid"/>
    <w:basedOn w:val="NormaleTabelle"/>
    <w:qFormat/>
    <w:rsid w:val="00D8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6A5BA5"/>
    <w:pPr>
      <w:widowControl/>
      <w:autoSpaceDE/>
      <w:autoSpaceDN/>
    </w:pPr>
    <w:rPr>
      <w:rFonts w:ascii="Times New Roman" w:eastAsia="Arial" w:hAnsi="Times New Roman" w:cs="Arial"/>
    </w:rPr>
  </w:style>
  <w:style w:type="character" w:styleId="Platzhaltertext">
    <w:name w:val="Placeholder Text"/>
    <w:basedOn w:val="Absatz-Standardschriftart"/>
    <w:uiPriority w:val="99"/>
    <w:semiHidden/>
    <w:rsid w:val="00B140B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bitbucket.org/multicoreware/x265_git/commits/8f18e3ad32684eee95e885e718655f93951128c3" TargetMode="External"/><Relationship Id="rId26" Type="http://schemas.openxmlformats.org/officeDocument/2006/relationships/hyperlink" Target="file:///D:\Sciebo\MwiMeetings\20250626_MPEG151_JVET-AM_AG5-20_Daejeon\AG5\AG05N00170_CVQM\AG05N00170_Instructions_CVQM_DCR_test.pdf" TargetMode="External"/><Relationship Id="rId39" Type="http://schemas.openxmlformats.org/officeDocument/2006/relationships/image" Target="media/image18.png"/><Relationship Id="rId21" Type="http://schemas.openxmlformats.org/officeDocument/2006/relationships/hyperlink" Target="https://www.itu.int/dms_pub/itu-t/opb/tut/T-TUT-ASC-2020-HSTP1-PDF-E.pdf" TargetMode="External"/><Relationship Id="rId34" Type="http://schemas.openxmlformats.org/officeDocument/2006/relationships/image" Target="media/image13.png"/><Relationship Id="rId42" Type="http://schemas.openxmlformats.org/officeDocument/2006/relationships/image" Target="media/image21.png"/><Relationship Id="rId47" Type="http://schemas.openxmlformats.org/officeDocument/2006/relationships/hyperlink" Target="https://github.com/VQEG/siti-tools" TargetMode="External"/><Relationship Id="rId50" Type="http://schemas.openxmlformats.org/officeDocument/2006/relationships/hyperlink" Target="https://ivc.uwaterloo.ca/database/4KVQA.html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image" Target="media/image8.png"/><Relationship Id="rId11" Type="http://schemas.openxmlformats.org/officeDocument/2006/relationships/hyperlink" Target="https://vqa.lfb.rwth-aachen.de/index.php/apps/files/?dir=/CVQM" TargetMode="External"/><Relationship Id="rId24" Type="http://schemas.openxmlformats.org/officeDocument/2006/relationships/hyperlink" Target="https://ffmpeg.org/releases/ffmpeg-7.1.tar.xz" TargetMode="External"/><Relationship Id="rId32" Type="http://schemas.openxmlformats.org/officeDocument/2006/relationships/image" Target="media/image11.png"/><Relationship Id="rId37" Type="http://schemas.openxmlformats.org/officeDocument/2006/relationships/image" Target="media/image16.png"/><Relationship Id="rId40" Type="http://schemas.openxmlformats.org/officeDocument/2006/relationships/image" Target="media/image19.png"/><Relationship Id="rId45" Type="http://schemas.openxmlformats.org/officeDocument/2006/relationships/image" Target="media/image24.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github.com/Netflix/vmaf/releases/tag/v2.3.1" TargetMode="External"/><Relationship Id="rId28" Type="http://schemas.openxmlformats.org/officeDocument/2006/relationships/image" Target="media/image7.png"/><Relationship Id="rId36" Type="http://schemas.openxmlformats.org/officeDocument/2006/relationships/image" Target="media/image15.png"/><Relationship Id="rId49" Type="http://schemas.openxmlformats.org/officeDocument/2006/relationships/image" Target="media/image27.png"/><Relationship Id="rId10" Type="http://schemas.openxmlformats.org/officeDocument/2006/relationships/footer" Target="footer1.xml"/><Relationship Id="rId19" Type="http://schemas.openxmlformats.org/officeDocument/2006/relationships/hyperlink" Target="https://vcgit.hhi.fraunhofer.de/jvet/VVCSoftware_VTM/-/tags/VTM-20.2" TargetMode="External"/><Relationship Id="rId31" Type="http://schemas.openxmlformats.org/officeDocument/2006/relationships/image" Target="media/image10.png"/><Relationship Id="rId44" Type="http://schemas.openxmlformats.org/officeDocument/2006/relationships/image" Target="media/image23.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ag5" TargetMode="External"/><Relationship Id="rId14" Type="http://schemas.openxmlformats.org/officeDocument/2006/relationships/image" Target="media/image3.png"/><Relationship Id="rId22" Type="http://schemas.openxmlformats.org/officeDocument/2006/relationships/hyperlink" Target="https://gitlab.com/standards/HDRTools/-/commit/b6fde1487851ab417b5a317e03fee6d522d45f45" TargetMode="Externa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image" Target="media/image14.png"/><Relationship Id="rId43" Type="http://schemas.openxmlformats.org/officeDocument/2006/relationships/image" Target="media/image22.png"/><Relationship Id="rId48" Type="http://schemas.openxmlformats.org/officeDocument/2006/relationships/image" Target="media/image26.png"/><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wien@lfb.rwth-aachen.de" TargetMode="External"/><Relationship Id="rId17" Type="http://schemas.openxmlformats.org/officeDocument/2006/relationships/hyperlink" Target="https://vcgit.hhi.fraunhofer.de/jvet/HM/-/tags/HM-18.0" TargetMode="External"/><Relationship Id="rId25" Type="http://schemas.openxmlformats.org/officeDocument/2006/relationships/hyperlink" Target="https://vqa.lfb.rwth-aachen.de/index.php/apps/files/?dir=/CVQM" TargetMode="External"/><Relationship Id="rId33" Type="http://schemas.openxmlformats.org/officeDocument/2006/relationships/image" Target="media/image12.png"/><Relationship Id="rId38" Type="http://schemas.openxmlformats.org/officeDocument/2006/relationships/image" Target="media/image17.png"/><Relationship Id="rId46" Type="http://schemas.openxmlformats.org/officeDocument/2006/relationships/image" Target="media/image25.png"/><Relationship Id="rId20" Type="http://schemas.openxmlformats.org/officeDocument/2006/relationships/hyperlink" Target="https://github.com/fraunhoferhhi/vvenc/releases/tag/v1.9.0" TargetMode="External"/><Relationship Id="rId41"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3C500-4C8E-433F-8EBC-0F29A68A0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6395</Words>
  <Characters>36457</Characters>
  <Application>Microsoft Office Word</Application>
  <DocSecurity>0</DocSecurity>
  <Lines>303</Lines>
  <Paragraphs>85</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&lt;&lt;Insert title in the document properties&gt;&gt;</vt:lpstr>
      <vt:lpstr>&lt;&lt;Insert title in the document properties&gt;&gt;</vt:lpstr>
      <vt:lpstr/>
    </vt:vector>
  </TitlesOfParts>
  <Manager/>
  <Company/>
  <LinksUpToDate>false</LinksUpToDate>
  <CharactersWithSpaces>42767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title in the document properties&gt;&gt;</dc:title>
  <dc:subject/>
  <dc:creator>Youngkwon Lim/5G Standards /SRA/Principal Engineer/Samsung Electronics</dc:creator>
  <cp:keywords/>
  <dc:description/>
  <cp:lastModifiedBy>Mathias Wien</cp:lastModifiedBy>
  <cp:revision>3</cp:revision>
  <dcterms:created xsi:type="dcterms:W3CDTF">2025-08-22T11:48:00Z</dcterms:created>
  <dcterms:modified xsi:type="dcterms:W3CDTF">2025-08-22T11:48:00Z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&lt;&lt;insert in property Docnum as Nxxxxx&gt;&gt;</vt:lpwstr>
  </property>
  <property fmtid="{D5CDD505-2E9C-101B-9397-08002B2CF9AE}" pid="3" name="Mpegnum">
    <vt:lpwstr>&lt;&lt;insert in property Mpegnum as digits only&gt;&gt;</vt:lpwstr>
  </property>
</Properties>
</file>