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71785" w14:textId="77777777" w:rsidR="00553C7F" w:rsidRDefault="00553C7F" w:rsidP="00553C7F">
      <w:pPr>
        <w:rPr>
          <w:lang w:eastAsia="zh-CN"/>
        </w:rPr>
      </w:pPr>
    </w:p>
    <w:p w14:paraId="376E2002" w14:textId="253B3B14" w:rsidR="00553C7F" w:rsidRPr="0014497C" w:rsidRDefault="00553C7F" w:rsidP="0014497C">
      <w:pPr>
        <w:jc w:val="right"/>
        <w:rPr>
          <w:rFonts w:ascii="Times New Roman" w:hAnsi="Times New Roman" w:cs="Times New Roman"/>
          <w:b/>
          <w:bCs/>
        </w:rPr>
      </w:pPr>
      <w:r w:rsidRPr="0014497C">
        <w:rPr>
          <w:noProof/>
        </w:rPr>
        <w:drawing>
          <wp:anchor distT="0" distB="0" distL="114300" distR="114300" simplePos="0" relativeHeight="251658241" behindDoc="0" locked="0" layoutInCell="1" allowOverlap="1" wp14:anchorId="5D8CBAF8" wp14:editId="424EB401">
            <wp:simplePos x="0" y="0"/>
            <wp:positionH relativeFrom="page">
              <wp:posOffset>632561</wp:posOffset>
            </wp:positionH>
            <wp:positionV relativeFrom="paragraph">
              <wp:posOffset>59830</wp:posOffset>
            </wp:positionV>
            <wp:extent cx="1239520" cy="537845"/>
            <wp:effectExtent l="0" t="0" r="0" b="0"/>
            <wp:wrapNone/>
            <wp:docPr id="1"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A black and white logo&#10;&#10;Description automatically generated"/>
                    <pic:cNvPicPr>
                      <a:picLocks noChangeAspect="1"/>
                    </pic:cNvPicPr>
                  </pic:nvPicPr>
                  <pic:blipFill>
                    <a:blip r:embed="rId11"/>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97C">
        <w:t xml:space="preserve">                                        </w:t>
      </w:r>
      <w:r w:rsidRPr="0014497C">
        <w:rPr>
          <w:rFonts w:ascii="Times New Roman" w:hAnsi="Times New Roman" w:cs="Times New Roman"/>
          <w:b/>
          <w:bCs/>
          <w:sz w:val="28"/>
          <w:szCs w:val="28"/>
        </w:rPr>
        <w:t xml:space="preserve">ISO/IEC JTC 1/SC 29/WG 2 </w:t>
      </w:r>
      <w:del w:id="0" w:author="DTian" w:date="2024-07-19T07:00:00Z" w16du:dateUtc="2024-07-18T22:00:00Z">
        <w:r w:rsidRPr="0014497C" w:rsidDel="00DF63B0">
          <w:rPr>
            <w:rFonts w:ascii="Times New Roman" w:hAnsi="Times New Roman" w:cs="Times New Roman"/>
            <w:b/>
            <w:bCs/>
            <w:sz w:val="48"/>
            <w:szCs w:val="48"/>
          </w:rPr>
          <w:delText>N365</w:delText>
        </w:r>
      </w:del>
      <w:ins w:id="1" w:author="DTian" w:date="2024-07-19T07:00:00Z" w16du:dateUtc="2024-07-18T22:00:00Z">
        <w:r w:rsidR="00DF63B0" w:rsidRPr="0014497C">
          <w:rPr>
            <w:rFonts w:ascii="Times New Roman" w:hAnsi="Times New Roman" w:cs="Times New Roman"/>
            <w:b/>
            <w:bCs/>
            <w:sz w:val="48"/>
            <w:szCs w:val="48"/>
          </w:rPr>
          <w:t>N3</w:t>
        </w:r>
        <w:r w:rsidR="00DF63B0">
          <w:rPr>
            <w:rFonts w:ascii="Times New Roman" w:hAnsi="Times New Roman" w:cs="Times New Roman"/>
            <w:b/>
            <w:bCs/>
            <w:sz w:val="48"/>
            <w:szCs w:val="48"/>
          </w:rPr>
          <w:t>96</w:t>
        </w:r>
      </w:ins>
    </w:p>
    <w:p w14:paraId="16CECCA3" w14:textId="77777777" w:rsidR="00553C7F" w:rsidRPr="007F1890" w:rsidRDefault="00553C7F" w:rsidP="00553C7F">
      <w:pPr>
        <w:rPr>
          <w:b/>
          <w:sz w:val="20"/>
        </w:rPr>
      </w:pPr>
    </w:p>
    <w:p w14:paraId="168D4FE0" w14:textId="77777777" w:rsidR="00553C7F" w:rsidRPr="007F1890" w:rsidRDefault="00553C7F" w:rsidP="00553C7F">
      <w:pPr>
        <w:rPr>
          <w:b/>
          <w:sz w:val="20"/>
        </w:rPr>
      </w:pPr>
    </w:p>
    <w:p w14:paraId="463E02DD" w14:textId="77777777" w:rsidR="00553C7F" w:rsidRPr="007F1890" w:rsidRDefault="00553C7F" w:rsidP="00553C7F">
      <w:pPr>
        <w:spacing w:before="3"/>
        <w:rPr>
          <w:b/>
          <w:sz w:val="23"/>
        </w:rPr>
      </w:pPr>
      <w:r w:rsidRPr="007F1890">
        <w:rPr>
          <w:noProof/>
          <w:lang w:val="en-CA" w:eastAsia="en-CA"/>
        </w:rPr>
        <mc:AlternateContent>
          <mc:Choice Requires="wps">
            <w:drawing>
              <wp:anchor distT="0" distB="0" distL="0" distR="0" simplePos="0" relativeHeight="251658240" behindDoc="1" locked="0" layoutInCell="1" allowOverlap="1" wp14:anchorId="0C5DACCB" wp14:editId="00BAB05B">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10744C12" w14:textId="77777777" w:rsidR="00553C7F" w:rsidRDefault="00553C7F" w:rsidP="00553C7F">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DACCB"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tNY7wEAANEDAAAOAAAAZHJzL2Uyb0RvYy54bWysU9tu2zAMfR+wfxD0vjgplq4z4hRDuw4D&#13;&#10;ugvQ7QNoWY6FSaJGKbG7rx8lJ+kub8P8IJAmeUQeHm2uJ2fFQVM06Bu5Wiyl0F5hZ/yukV+/3L24&#13;&#10;kiIm8B1Y9LqRjzrK6+3zZ5sx1PoCB7SdJsEgPtZjaOSQUqirKqpBO4gLDNpzsEdykNilXdURjIzu&#13;&#10;bHWxXF5WI1IXCJWOkf/ezkG5Lfh9r1X61PdRJ2Ebyb2lclI523xW2w3UO4IwGHVsA/6hCwfG86Vn&#13;&#10;qFtIIPZk/oJyRhFG7NNCoauw743SZQaeZrX8Y5qHAYIuszA5MZxpiv8PVn08PITPlFuP4R7Vt8iM&#13;&#10;VGOI9TmSncg5oh0/YMc7hH3CMuzUk8uVPIaYCqePZ071lITin5er9Xq5XkuhOPb6VfYy6RXUp+pA&#13;&#10;Mb3T6EQ2Gkm8s4IOh/uY5tRTSr7M452xtuzNejFm0PXLUhDRmi4HyzS0a28siQPkzZfveO9vac4k&#13;&#10;1p81rpFX5ySoBw3dW9+VWxIYO9vctPVHejIjWWWxTlM7cWI2W+wemSjCWWf8LtgYkH5IMbLGGhm/&#13;&#10;74G0FPa95yVmQZ4MOhntyQCvuLSRSYrZvEmzcPeBzG5g5FUZ2+MbXkhvCldPXRz7ZN0Uto8az8L8&#13;&#10;1S9ZTy9x+xMAAP//AwBQSwMEFAAGAAgAAAAhADe0hrjiAAAAEAEAAA8AAABkcnMvZG93bnJldi54&#13;&#10;bWxMj09PwzAMxe9IfIfISNxYGoagdE0n/vXCCQoT4pY1pq1InKrJtvLt8U5wsfxk+/n9yvXsndjj&#13;&#10;FIdAGtQiA4HUBjtQp+H9rb7IQcRkyBoXCDX8YIR1dXpSmsKGA73ivkmdYBOKhdHQpzQWUsa2R2/i&#13;&#10;IoxIPPsKkzeJ5dRJO5kDm3snL7PsWnozEH/ozYgPPbbfzc5rqOXtp1S+fqL7jX3Z3NTq+aNxWp+f&#13;&#10;zY8rLncrEAnn9HcBRwbODxUH24Yd2Sgca6UYKGlYKuY4LmR5tgSx5S6/ykFWpfwPUv0CAAD//wMA&#13;&#10;UEsBAi0AFAAGAAgAAAAhALaDOJL+AAAA4QEAABMAAAAAAAAAAAAAAAAAAAAAAFtDb250ZW50X1R5&#13;&#10;cGVzXS54bWxQSwECLQAUAAYACAAAACEAOP0h/9YAAACUAQAACwAAAAAAAAAAAAAAAAAvAQAAX3Jl&#13;&#10;bHMvLnJlbHNQSwECLQAUAAYACAAAACEADNbTWO8BAADRAwAADgAAAAAAAAAAAAAAAAAuAgAAZHJz&#13;&#10;L2Uyb0RvYy54bWxQSwECLQAUAAYACAAAACEAN7SGuOIAAAAQAQAADwAAAAAAAAAAAAAAAABJBAAA&#13;&#10;ZHJzL2Rvd25yZXYueG1sUEsFBgAAAAAEAAQA8wAAAFgFAAAAAA==&#13;&#10;" filled="f" strokeweight=".27094mm">
                <v:path arrowok="t"/>
                <v:textbox inset="0,0,0,0">
                  <w:txbxContent>
                    <w:p w14:paraId="10744C12" w14:textId="77777777" w:rsidR="00553C7F" w:rsidRDefault="00553C7F" w:rsidP="00553C7F">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rect>
            </w:pict>
          </mc:Fallback>
        </mc:AlternateContent>
      </w:r>
    </w:p>
    <w:p w14:paraId="5400C4DB" w14:textId="77777777" w:rsidR="00553C7F" w:rsidRPr="007F1890" w:rsidRDefault="00553C7F" w:rsidP="00553C7F">
      <w:pPr>
        <w:rPr>
          <w:b/>
          <w:sz w:val="20"/>
        </w:rPr>
      </w:pPr>
    </w:p>
    <w:p w14:paraId="3C8CE6F7" w14:textId="77777777" w:rsidR="00553C7F" w:rsidRPr="007F1890" w:rsidRDefault="00553C7F" w:rsidP="00553C7F">
      <w:pPr>
        <w:rPr>
          <w:b/>
          <w:sz w:val="21"/>
        </w:rPr>
      </w:pPr>
    </w:p>
    <w:p w14:paraId="048570AB" w14:textId="77777777" w:rsidR="00553C7F" w:rsidRPr="007F1890" w:rsidRDefault="00553C7F" w:rsidP="00553C7F">
      <w:pPr>
        <w:tabs>
          <w:tab w:val="left" w:pos="3099"/>
        </w:tabs>
        <w:spacing w:before="103"/>
        <w:ind w:left="104"/>
      </w:pPr>
      <w:r w:rsidRPr="007F1890">
        <w:rPr>
          <w:b/>
        </w:rPr>
        <w:t>Document</w:t>
      </w:r>
      <w:r w:rsidRPr="007F1890">
        <w:rPr>
          <w:b/>
          <w:spacing w:val="14"/>
        </w:rPr>
        <w:t xml:space="preserve"> </w:t>
      </w:r>
      <w:r w:rsidRPr="007F1890">
        <w:rPr>
          <w:b/>
        </w:rPr>
        <w:t>type:</w:t>
      </w:r>
      <w:r w:rsidRPr="007F1890">
        <w:tab/>
        <w:t>Output Document</w:t>
      </w:r>
    </w:p>
    <w:p w14:paraId="0E4008EC" w14:textId="77777777" w:rsidR="00553C7F" w:rsidRPr="007F1890" w:rsidRDefault="00553C7F" w:rsidP="00553C7F">
      <w:pPr>
        <w:spacing w:before="1"/>
      </w:pPr>
    </w:p>
    <w:p w14:paraId="49A2ED12" w14:textId="1D4787B5" w:rsidR="00553C7F" w:rsidRPr="00A47FAB" w:rsidRDefault="00553C7F" w:rsidP="00553C7F">
      <w:pPr>
        <w:pStyle w:val="BodyText"/>
        <w:tabs>
          <w:tab w:val="left" w:pos="3099"/>
        </w:tabs>
        <w:spacing w:line="254" w:lineRule="auto"/>
        <w:ind w:left="3099" w:right="214" w:hanging="2996"/>
        <w:rPr>
          <w:lang w:eastAsia="en-US"/>
        </w:rPr>
      </w:pPr>
      <w:r w:rsidRPr="007F1890">
        <w:rPr>
          <w:rFonts w:ascii="Times New Roman" w:hAnsi="Times New Roman" w:cs="Times New Roman"/>
          <w:b/>
        </w:rPr>
        <w:t>Title:</w:t>
      </w:r>
      <w:r w:rsidRPr="007F1890">
        <w:rPr>
          <w:rFonts w:ascii="Times New Roman" w:hAnsi="Times New Roman" w:cs="Times New Roman"/>
        </w:rPr>
        <w:tab/>
      </w:r>
      <w:ins w:id="2" w:author="DTian" w:date="2024-07-19T07:29:00Z" w16du:dateUtc="2024-07-18T22:29:00Z">
        <w:r w:rsidR="00BB6397">
          <w:rPr>
            <w:rFonts w:ascii="Times New Roman" w:hAnsi="Times New Roman" w:cs="Times New Roman"/>
          </w:rPr>
          <w:t xml:space="preserve">Updated </w:t>
        </w:r>
      </w:ins>
      <w:r w:rsidR="00A27BE4" w:rsidRPr="00A47FAB">
        <w:rPr>
          <w:lang w:eastAsia="en-US"/>
        </w:rPr>
        <w:t>Call for Proposals for AI-based Point Cloud Coding</w:t>
      </w:r>
    </w:p>
    <w:p w14:paraId="0A6DB33E" w14:textId="77777777" w:rsidR="00553C7F" w:rsidRPr="007F1890" w:rsidRDefault="00553C7F" w:rsidP="00553C7F">
      <w:pPr>
        <w:spacing w:before="6"/>
      </w:pPr>
    </w:p>
    <w:p w14:paraId="2D8213FC" w14:textId="77777777" w:rsidR="00553C7F" w:rsidRPr="007F1890" w:rsidRDefault="00553C7F" w:rsidP="00553C7F">
      <w:pPr>
        <w:pStyle w:val="BodyText"/>
        <w:tabs>
          <w:tab w:val="left" w:pos="3099"/>
        </w:tabs>
        <w:spacing w:line="254" w:lineRule="auto"/>
        <w:ind w:left="3099" w:right="214" w:hanging="2996"/>
        <w:rPr>
          <w:rFonts w:ascii="Times New Roman" w:hAnsi="Times New Roman" w:cs="Times New Roman"/>
        </w:rPr>
      </w:pPr>
      <w:r w:rsidRPr="007F1890">
        <w:rPr>
          <w:rFonts w:ascii="Times New Roman" w:hAnsi="Times New Roman" w:cs="Times New Roman"/>
          <w:b/>
        </w:rPr>
        <w:t>Status:</w:t>
      </w:r>
      <w:r w:rsidRPr="007F1890">
        <w:rPr>
          <w:rFonts w:ascii="Times New Roman" w:hAnsi="Times New Roman" w:cs="Times New Roman"/>
        </w:rPr>
        <w:tab/>
        <w:t>Approved</w:t>
      </w:r>
    </w:p>
    <w:p w14:paraId="724588CE" w14:textId="77777777" w:rsidR="00553C7F" w:rsidRPr="007F1890" w:rsidRDefault="00553C7F" w:rsidP="00553C7F">
      <w:pPr>
        <w:tabs>
          <w:tab w:val="left" w:pos="3099"/>
        </w:tabs>
        <w:ind w:left="104"/>
      </w:pPr>
    </w:p>
    <w:p w14:paraId="709E3401" w14:textId="6ACD80E5" w:rsidR="00553C7F" w:rsidRPr="007F1890" w:rsidRDefault="00553C7F" w:rsidP="00553C7F">
      <w:pPr>
        <w:tabs>
          <w:tab w:val="left" w:pos="3099"/>
        </w:tabs>
        <w:ind w:left="104"/>
      </w:pPr>
      <w:r w:rsidRPr="007F1890">
        <w:rPr>
          <w:b/>
        </w:rPr>
        <w:t>Date</w:t>
      </w:r>
      <w:r w:rsidRPr="007F1890">
        <w:rPr>
          <w:b/>
          <w:spacing w:val="-16"/>
        </w:rPr>
        <w:t xml:space="preserve"> </w:t>
      </w:r>
      <w:r w:rsidRPr="007F1890">
        <w:rPr>
          <w:b/>
        </w:rPr>
        <w:t>of</w:t>
      </w:r>
      <w:r w:rsidRPr="007F1890">
        <w:rPr>
          <w:b/>
          <w:spacing w:val="-16"/>
        </w:rPr>
        <w:t xml:space="preserve"> </w:t>
      </w:r>
      <w:r w:rsidRPr="007F1890">
        <w:rPr>
          <w:b/>
        </w:rPr>
        <w:t>document:</w:t>
      </w:r>
      <w:r w:rsidRPr="007F1890">
        <w:tab/>
        <w:t>2024-</w:t>
      </w:r>
      <w:del w:id="3" w:author="DTian" w:date="2024-07-19T07:32:00Z" w16du:dateUtc="2024-07-18T22:32:00Z">
        <w:r w:rsidRPr="007F1890" w:rsidDel="00D942C0">
          <w:delText>0</w:delText>
        </w:r>
        <w:r w:rsidR="005F18A1" w:rsidDel="00D942C0">
          <w:delText>4</w:delText>
        </w:r>
      </w:del>
      <w:ins w:id="4" w:author="DTian" w:date="2024-07-19T07:32:00Z" w16du:dateUtc="2024-07-18T22:32:00Z">
        <w:r w:rsidR="00D942C0" w:rsidRPr="007F1890">
          <w:t>0</w:t>
        </w:r>
        <w:r w:rsidR="00D942C0">
          <w:t>7</w:t>
        </w:r>
      </w:ins>
      <w:r w:rsidRPr="007F1890">
        <w:t>-</w:t>
      </w:r>
      <w:del w:id="5" w:author="DTian" w:date="2024-07-19T07:32:00Z" w16du:dateUtc="2024-07-18T22:32:00Z">
        <w:r w:rsidRPr="007F1890" w:rsidDel="00D942C0">
          <w:delText>26</w:delText>
        </w:r>
      </w:del>
      <w:ins w:id="6" w:author="DTian" w:date="2024-07-19T07:32:00Z" w16du:dateUtc="2024-07-18T22:32:00Z">
        <w:r w:rsidR="00D942C0">
          <w:t>19</w:t>
        </w:r>
      </w:ins>
    </w:p>
    <w:p w14:paraId="003DFD3C" w14:textId="77777777" w:rsidR="00553C7F" w:rsidRPr="007F1890" w:rsidRDefault="00553C7F" w:rsidP="00553C7F">
      <w:pPr>
        <w:spacing w:before="1"/>
      </w:pPr>
    </w:p>
    <w:p w14:paraId="65288571" w14:textId="77777777" w:rsidR="00553C7F" w:rsidRPr="007F1890" w:rsidRDefault="00553C7F" w:rsidP="00553C7F">
      <w:pPr>
        <w:tabs>
          <w:tab w:val="left" w:pos="3099"/>
        </w:tabs>
        <w:ind w:left="104"/>
      </w:pPr>
      <w:r w:rsidRPr="007F1890">
        <w:rPr>
          <w:b/>
        </w:rPr>
        <w:t>Source:</w:t>
      </w:r>
      <w:r w:rsidRPr="007F1890">
        <w:tab/>
        <w:t>ISO/IEC JTC 1/SC 29/WG</w:t>
      </w:r>
      <w:r w:rsidRPr="007F1890">
        <w:rPr>
          <w:spacing w:val="4"/>
        </w:rPr>
        <w:t xml:space="preserve"> </w:t>
      </w:r>
      <w:r w:rsidRPr="007F1890">
        <w:t>2</w:t>
      </w:r>
    </w:p>
    <w:p w14:paraId="5E94250E" w14:textId="77777777" w:rsidR="00553C7F" w:rsidRPr="007F1890" w:rsidRDefault="00553C7F" w:rsidP="00553C7F">
      <w:pPr>
        <w:spacing w:before="1"/>
      </w:pPr>
    </w:p>
    <w:p w14:paraId="745E6C9D" w14:textId="77777777" w:rsidR="00553C7F" w:rsidRPr="007F1890" w:rsidRDefault="00553C7F" w:rsidP="00553C7F">
      <w:pPr>
        <w:tabs>
          <w:tab w:val="left" w:pos="3099"/>
        </w:tabs>
        <w:ind w:left="104"/>
        <w:rPr>
          <w:b/>
        </w:rPr>
      </w:pPr>
      <w:r w:rsidRPr="007F1890">
        <w:rPr>
          <w:b/>
        </w:rPr>
        <w:t>Expected action:</w:t>
      </w:r>
      <w:r w:rsidRPr="007F1890">
        <w:rPr>
          <w:b/>
        </w:rPr>
        <w:tab/>
      </w:r>
      <w:r w:rsidRPr="007F1890">
        <w:t>None</w:t>
      </w:r>
    </w:p>
    <w:p w14:paraId="6579BDC4" w14:textId="77777777" w:rsidR="00553C7F" w:rsidRPr="007F1890" w:rsidRDefault="00553C7F" w:rsidP="00553C7F">
      <w:pPr>
        <w:tabs>
          <w:tab w:val="left" w:pos="3099"/>
        </w:tabs>
        <w:ind w:left="104"/>
        <w:rPr>
          <w:b/>
        </w:rPr>
      </w:pPr>
    </w:p>
    <w:p w14:paraId="0A71F647" w14:textId="77777777" w:rsidR="00553C7F" w:rsidRPr="007F1890" w:rsidRDefault="00553C7F" w:rsidP="00553C7F">
      <w:pPr>
        <w:tabs>
          <w:tab w:val="left" w:pos="3099"/>
        </w:tabs>
        <w:ind w:left="104"/>
        <w:rPr>
          <w:b/>
        </w:rPr>
      </w:pPr>
      <w:r w:rsidRPr="007F1890">
        <w:rPr>
          <w:b/>
        </w:rPr>
        <w:t>Action due date:</w:t>
      </w:r>
      <w:r w:rsidRPr="007F1890">
        <w:rPr>
          <w:b/>
        </w:rPr>
        <w:tab/>
      </w:r>
      <w:r w:rsidRPr="007F1890">
        <w:t>None</w:t>
      </w:r>
    </w:p>
    <w:p w14:paraId="5101AEC0" w14:textId="77777777" w:rsidR="00553C7F" w:rsidRPr="007F1890" w:rsidRDefault="00553C7F" w:rsidP="00553C7F">
      <w:pPr>
        <w:spacing w:before="1"/>
      </w:pPr>
    </w:p>
    <w:p w14:paraId="4899D4FD" w14:textId="33E8B6E8" w:rsidR="00553C7F" w:rsidRPr="007F1890" w:rsidRDefault="00553C7F" w:rsidP="00553C7F">
      <w:pPr>
        <w:tabs>
          <w:tab w:val="left" w:pos="3099"/>
        </w:tabs>
        <w:ind w:left="104"/>
      </w:pPr>
      <w:r w:rsidRPr="007F1890">
        <w:rPr>
          <w:b/>
        </w:rPr>
        <w:t>No.</w:t>
      </w:r>
      <w:r w:rsidRPr="007F1890">
        <w:rPr>
          <w:b/>
          <w:spacing w:val="5"/>
        </w:rPr>
        <w:t xml:space="preserve"> </w:t>
      </w:r>
      <w:r w:rsidRPr="007F1890">
        <w:rPr>
          <w:b/>
        </w:rPr>
        <w:t>of</w:t>
      </w:r>
      <w:r w:rsidRPr="007F1890">
        <w:rPr>
          <w:b/>
          <w:spacing w:val="6"/>
        </w:rPr>
        <w:t xml:space="preserve"> </w:t>
      </w:r>
      <w:r w:rsidRPr="007F1890">
        <w:rPr>
          <w:b/>
        </w:rPr>
        <w:t>pages:</w:t>
      </w:r>
      <w:r w:rsidRPr="007F1890">
        <w:tab/>
      </w:r>
      <w:r w:rsidR="007A77FB">
        <w:t>56</w:t>
      </w:r>
      <w:r w:rsidRPr="007F1890">
        <w:t xml:space="preserve"> (with cover</w:t>
      </w:r>
      <w:r w:rsidRPr="007F1890">
        <w:rPr>
          <w:spacing w:val="-10"/>
        </w:rPr>
        <w:t xml:space="preserve"> </w:t>
      </w:r>
      <w:r w:rsidRPr="007F1890">
        <w:t>page)</w:t>
      </w:r>
      <w:r w:rsidR="00A83250">
        <w:t xml:space="preserve"> + 1 XLS + 1 requirement document + 1 use cases document</w:t>
      </w:r>
    </w:p>
    <w:p w14:paraId="508CD490" w14:textId="77777777" w:rsidR="00553C7F" w:rsidRPr="007F1890" w:rsidRDefault="00553C7F" w:rsidP="00553C7F">
      <w:pPr>
        <w:spacing w:before="1"/>
      </w:pPr>
    </w:p>
    <w:p w14:paraId="45C36C4F" w14:textId="77777777" w:rsidR="00553C7F" w:rsidRPr="007F1890" w:rsidRDefault="00553C7F" w:rsidP="00553C7F">
      <w:pPr>
        <w:tabs>
          <w:tab w:val="left" w:pos="3099"/>
        </w:tabs>
        <w:ind w:left="104"/>
      </w:pPr>
      <w:r w:rsidRPr="007F1890">
        <w:rPr>
          <w:b/>
        </w:rPr>
        <w:t>Email</w:t>
      </w:r>
      <w:r w:rsidRPr="007F1890">
        <w:rPr>
          <w:b/>
          <w:spacing w:val="5"/>
        </w:rPr>
        <w:t xml:space="preserve"> </w:t>
      </w:r>
      <w:r w:rsidRPr="007F1890">
        <w:rPr>
          <w:b/>
        </w:rPr>
        <w:t>of</w:t>
      </w:r>
      <w:r w:rsidRPr="007F1890">
        <w:rPr>
          <w:b/>
          <w:spacing w:val="6"/>
        </w:rPr>
        <w:t xml:space="preserve"> </w:t>
      </w:r>
      <w:r w:rsidRPr="007F1890">
        <w:rPr>
          <w:b/>
        </w:rPr>
        <w:t>Convenor:</w:t>
      </w:r>
      <w:r w:rsidRPr="007F1890">
        <w:tab/>
        <w:t>igor.curcio@nokia.com</w:t>
      </w:r>
    </w:p>
    <w:p w14:paraId="751EDDED" w14:textId="77777777" w:rsidR="00553C7F" w:rsidRPr="007F1890" w:rsidRDefault="00553C7F" w:rsidP="00553C7F">
      <w:pPr>
        <w:spacing w:before="1"/>
      </w:pPr>
    </w:p>
    <w:p w14:paraId="3C34B506" w14:textId="09C3FAFA" w:rsidR="00553C7F" w:rsidRPr="007F1890" w:rsidRDefault="00553C7F" w:rsidP="00553C7F">
      <w:pPr>
        <w:tabs>
          <w:tab w:val="left" w:pos="3099"/>
        </w:tabs>
        <w:ind w:left="104"/>
        <w:rPr>
          <w:bCs/>
          <w:u w:val="single"/>
        </w:rPr>
      </w:pPr>
      <w:r w:rsidRPr="007F1890">
        <w:rPr>
          <w:b/>
          <w:snapToGrid w:val="0"/>
        </w:rPr>
        <w:t>Committee</w:t>
      </w:r>
      <w:r w:rsidRPr="007F1890">
        <w:rPr>
          <w:b/>
          <w:snapToGrid w:val="0"/>
          <w:spacing w:val="-6"/>
        </w:rPr>
        <w:t xml:space="preserve"> </w:t>
      </w:r>
      <w:r w:rsidRPr="007F1890">
        <w:rPr>
          <w:b/>
          <w:snapToGrid w:val="0"/>
        </w:rPr>
        <w:t>URL:</w:t>
      </w:r>
      <w:r w:rsidRPr="007F1890">
        <w:rPr>
          <w:snapToGrid w:val="0"/>
        </w:rPr>
        <w:tab/>
      </w:r>
      <w:hyperlink r:id="rId12" w:anchor="!/browse/iso/iso-iec-jtc-1/iso-iec-jtc-1-sc-29/iso-iec-jtc-1-sc-29-wg-2" w:history="1">
        <w:r w:rsidRPr="007F1890">
          <w:rPr>
            <w:rStyle w:val="Hyperlink"/>
          </w:rPr>
          <w:t>https://sd.iso.org/documents/ui/#!/browse/iso/iso-iec-jtc-1/iso-iec-jtc-1-sc-29/iso-iec-jtc-1-sc-29-wg-2</w:t>
        </w:r>
      </w:hyperlink>
      <w:r w:rsidRPr="007F1890">
        <w:rPr>
          <w:bCs/>
          <w:u w:val="single"/>
        </w:rPr>
        <w:t xml:space="preserve"> </w:t>
      </w:r>
    </w:p>
    <w:p w14:paraId="4D117E9F" w14:textId="77777777" w:rsidR="00553C7F" w:rsidRPr="007F1890" w:rsidRDefault="00553C7F" w:rsidP="00553C7F">
      <w:pPr>
        <w:tabs>
          <w:tab w:val="left" w:pos="3099"/>
        </w:tabs>
        <w:ind w:left="104"/>
        <w:rPr>
          <w:snapToGrid w:val="0"/>
          <w:color w:val="0000EE"/>
          <w:u w:color="0000EE"/>
        </w:rPr>
      </w:pPr>
    </w:p>
    <w:p w14:paraId="333372A1" w14:textId="77777777" w:rsidR="00553C7F" w:rsidRPr="007F1890" w:rsidRDefault="00553C7F" w:rsidP="00553C7F">
      <w:pPr>
        <w:tabs>
          <w:tab w:val="left" w:pos="3099"/>
        </w:tabs>
        <w:ind w:left="104"/>
        <w:rPr>
          <w:color w:val="0000EE"/>
          <w:u w:val="single"/>
        </w:rPr>
      </w:pPr>
    </w:p>
    <w:p w14:paraId="57C14E4C" w14:textId="77777777" w:rsidR="00553C7F" w:rsidRPr="007F1890" w:rsidRDefault="00553C7F" w:rsidP="00553C7F">
      <w:pPr>
        <w:tabs>
          <w:tab w:val="left" w:pos="3099"/>
        </w:tabs>
        <w:ind w:left="104"/>
        <w:rPr>
          <w:color w:val="0000EE"/>
          <w:u w:val="single"/>
        </w:rPr>
      </w:pPr>
    </w:p>
    <w:p w14:paraId="2DE5A236" w14:textId="77777777" w:rsidR="00553C7F" w:rsidRPr="007F1890" w:rsidRDefault="00553C7F" w:rsidP="00553C7F">
      <w:pPr>
        <w:tabs>
          <w:tab w:val="left" w:pos="3099"/>
        </w:tabs>
        <w:ind w:left="104"/>
        <w:rPr>
          <w:color w:val="0000EE"/>
          <w:u w:val="single"/>
        </w:rPr>
        <w:sectPr w:rsidR="00553C7F" w:rsidRPr="007F1890" w:rsidSect="00297525">
          <w:footerReference w:type="even" r:id="rId13"/>
          <w:footerReference w:type="default" r:id="rId14"/>
          <w:footerReference w:type="first" r:id="rId15"/>
          <w:type w:val="continuous"/>
          <w:pgSz w:w="11900" w:h="16840"/>
          <w:pgMar w:top="540" w:right="980" w:bottom="280" w:left="1000" w:header="720" w:footer="720" w:gutter="0"/>
          <w:cols w:space="720"/>
          <w:docGrid w:linePitch="360"/>
        </w:sectPr>
      </w:pPr>
    </w:p>
    <w:p w14:paraId="45741B15" w14:textId="77777777" w:rsidR="009E662D"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INTERNATIONAL ORGANIZATION FOR STANDARDIZATION</w:t>
      </w:r>
    </w:p>
    <w:p w14:paraId="123FD524" w14:textId="77777777" w:rsidR="009E662D"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ORGANISATION INTERNATIONALE DE NORMALISATION</w:t>
      </w:r>
    </w:p>
    <w:p w14:paraId="08200184" w14:textId="77777777" w:rsidR="00591940"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ISO/IEC JTC 1/SC 29/WG </w:t>
      </w:r>
      <w:r w:rsidR="00D23A67">
        <w:rPr>
          <w:rFonts w:ascii="Times New Roman" w:eastAsia="SimSun" w:hAnsi="Times New Roman" w:cs="Times New Roman"/>
          <w:b/>
          <w:sz w:val="28"/>
          <w:szCs w:val="24"/>
          <w:lang w:val="en-GB" w:eastAsia="zh-CN"/>
        </w:rPr>
        <w:t xml:space="preserve">2 </w:t>
      </w:r>
    </w:p>
    <w:p w14:paraId="35E077C2" w14:textId="51E98F01" w:rsidR="009E662D" w:rsidRDefault="00EE4DCF">
      <w:pPr>
        <w:jc w:val="center"/>
        <w:rPr>
          <w:rFonts w:ascii="Times New Roman" w:hAnsi="Times New Roman" w:cs="Times New Roman"/>
          <w:lang w:val="en-GB"/>
        </w:rPr>
      </w:pPr>
      <w:r w:rsidRPr="00C00591">
        <w:rPr>
          <w:rFonts w:ascii="Times New Roman" w:eastAsia="SimSun" w:hAnsi="Times New Roman" w:cs="Times New Roman"/>
          <w:b/>
          <w:sz w:val="28"/>
          <w:szCs w:val="24"/>
          <w:lang w:val="en-GB" w:eastAsia="zh-CN"/>
        </w:rPr>
        <w:t xml:space="preserve">MPEG </w:t>
      </w:r>
      <w:r w:rsidR="00653D17" w:rsidRPr="00C00591">
        <w:rPr>
          <w:rFonts w:ascii="Times New Roman" w:eastAsia="SimSun" w:hAnsi="Times New Roman" w:cs="Times New Roman"/>
          <w:b/>
          <w:sz w:val="28"/>
          <w:szCs w:val="24"/>
          <w:lang w:val="en-GB" w:eastAsia="zh-CN"/>
        </w:rPr>
        <w:t>TECHNICAL REQUIREMENTS</w:t>
      </w:r>
    </w:p>
    <w:p w14:paraId="7F5F115C" w14:textId="4C711807" w:rsidR="009E662D" w:rsidRDefault="00EE4DCF">
      <w:pPr>
        <w:widowControl/>
        <w:jc w:val="right"/>
        <w:rPr>
          <w:rFonts w:ascii="Times New Roman" w:eastAsia="SimSun" w:hAnsi="Times New Roman" w:cs="Times New Roman"/>
          <w:b/>
          <w:sz w:val="48"/>
          <w:szCs w:val="24"/>
          <w:lang w:val="en-GB" w:eastAsia="zh-CN"/>
        </w:rPr>
      </w:pPr>
      <w:r>
        <w:rPr>
          <w:rFonts w:ascii="Times New Roman" w:eastAsia="SimSun" w:hAnsi="Times New Roman" w:cs="Times New Roman"/>
          <w:b/>
          <w:sz w:val="28"/>
          <w:szCs w:val="24"/>
          <w:lang w:val="en-GB" w:eastAsia="zh-CN"/>
        </w:rPr>
        <w:t xml:space="preserve">ISO/IEC JTC 1/SC 29/WG </w:t>
      </w:r>
      <w:r w:rsidR="00D31993">
        <w:rPr>
          <w:rFonts w:ascii="Times New Roman" w:eastAsia="SimSun" w:hAnsi="Times New Roman" w:cs="Times New Roman"/>
          <w:b/>
          <w:sz w:val="28"/>
          <w:szCs w:val="24"/>
          <w:lang w:val="en-GB" w:eastAsia="zh-CN"/>
        </w:rPr>
        <w:t>2</w:t>
      </w:r>
      <w:r>
        <w:rPr>
          <w:rFonts w:ascii="Times New Roman" w:eastAsia="SimSun" w:hAnsi="Times New Roman" w:cs="Times New Roman"/>
          <w:b/>
          <w:sz w:val="28"/>
          <w:szCs w:val="24"/>
          <w:lang w:val="en-GB" w:eastAsia="zh-CN"/>
        </w:rPr>
        <w:t xml:space="preserve"> </w:t>
      </w:r>
      <w:del w:id="7" w:author="DTian" w:date="2024-07-19T07:01:00Z" w16du:dateUtc="2024-07-18T22:01:00Z">
        <w:r w:rsidR="0000205E" w:rsidRPr="00071AE6" w:rsidDel="00CB4DDB">
          <w:rPr>
            <w:rFonts w:ascii="Times New Roman" w:eastAsia="SimSun" w:hAnsi="Times New Roman" w:cs="Times New Roman"/>
            <w:b/>
            <w:sz w:val="48"/>
            <w:szCs w:val="24"/>
            <w:lang w:val="en-GB" w:eastAsia="zh-CN"/>
          </w:rPr>
          <w:delText>N</w:delText>
        </w:r>
        <w:r w:rsidR="00692D4B" w:rsidRPr="00071AE6" w:rsidDel="00CB4DDB">
          <w:rPr>
            <w:rFonts w:ascii="Times New Roman" w:eastAsia="SimSun" w:hAnsi="Times New Roman" w:cs="Times New Roman"/>
            <w:b/>
            <w:sz w:val="48"/>
            <w:szCs w:val="24"/>
            <w:lang w:val="en-GB" w:eastAsia="zh-CN"/>
          </w:rPr>
          <w:delText>365</w:delText>
        </w:r>
      </w:del>
      <w:ins w:id="8" w:author="DTian" w:date="2024-07-19T07:01:00Z" w16du:dateUtc="2024-07-18T22:01:00Z">
        <w:r w:rsidR="00CB4DDB" w:rsidRPr="00071AE6">
          <w:rPr>
            <w:rFonts w:ascii="Times New Roman" w:eastAsia="SimSun" w:hAnsi="Times New Roman" w:cs="Times New Roman"/>
            <w:b/>
            <w:sz w:val="48"/>
            <w:szCs w:val="24"/>
            <w:lang w:val="en-GB" w:eastAsia="zh-CN"/>
          </w:rPr>
          <w:t>N3</w:t>
        </w:r>
        <w:r w:rsidR="00CB4DDB">
          <w:rPr>
            <w:rFonts w:ascii="Times New Roman" w:eastAsia="SimSun" w:hAnsi="Times New Roman" w:cs="Times New Roman"/>
            <w:b/>
            <w:sz w:val="48"/>
            <w:szCs w:val="24"/>
            <w:lang w:val="en-GB" w:eastAsia="zh-CN"/>
          </w:rPr>
          <w:t>96</w:t>
        </w:r>
      </w:ins>
    </w:p>
    <w:p w14:paraId="7D29E5FD" w14:textId="098EF974" w:rsidR="009E662D" w:rsidRDefault="00545016">
      <w:pPr>
        <w:widowControl/>
        <w:jc w:val="right"/>
        <w:rPr>
          <w:rFonts w:ascii="Times New Roman" w:eastAsia="SimSun" w:hAnsi="Times New Roman" w:cs="Times New Roman"/>
          <w:b/>
          <w:sz w:val="28"/>
          <w:szCs w:val="24"/>
          <w:lang w:val="en-GB" w:eastAsia="zh-CN"/>
        </w:rPr>
      </w:pPr>
      <w:del w:id="9" w:author="DTian" w:date="2024-07-19T07:02:00Z" w16du:dateUtc="2024-07-18T22:02:00Z">
        <w:r w:rsidDel="00CB4DDB">
          <w:rPr>
            <w:rFonts w:ascii="Times New Roman" w:eastAsia="SimSun" w:hAnsi="Times New Roman" w:cs="Times New Roman"/>
            <w:b/>
            <w:sz w:val="28"/>
            <w:szCs w:val="24"/>
            <w:lang w:val="en-GB" w:eastAsia="zh-CN"/>
          </w:rPr>
          <w:delText>Rennes</w:delText>
        </w:r>
      </w:del>
      <w:ins w:id="10" w:author="DTian" w:date="2024-07-19T07:02:00Z" w16du:dateUtc="2024-07-18T22:02:00Z">
        <w:r w:rsidR="00CB4DDB">
          <w:rPr>
            <w:rFonts w:ascii="Times New Roman" w:eastAsia="SimSun" w:hAnsi="Times New Roman" w:cs="Times New Roman"/>
            <w:b/>
            <w:sz w:val="28"/>
            <w:szCs w:val="24"/>
            <w:lang w:val="en-GB" w:eastAsia="zh-CN"/>
          </w:rPr>
          <w:t>Sapporo</w:t>
        </w:r>
      </w:ins>
      <w:r>
        <w:rPr>
          <w:rFonts w:ascii="Times New Roman" w:eastAsia="SimSun" w:hAnsi="Times New Roman" w:cs="Times New Roman"/>
          <w:b/>
          <w:sz w:val="28"/>
          <w:szCs w:val="24"/>
          <w:lang w:val="en-GB" w:eastAsia="zh-CN"/>
        </w:rPr>
        <w:t xml:space="preserve">, </w:t>
      </w:r>
      <w:del w:id="11" w:author="DTian" w:date="2024-07-19T07:02:00Z" w16du:dateUtc="2024-07-18T22:02:00Z">
        <w:r w:rsidDel="00CB4DDB">
          <w:rPr>
            <w:rFonts w:ascii="Times New Roman" w:eastAsia="SimSun" w:hAnsi="Times New Roman" w:cs="Times New Roman"/>
            <w:b/>
            <w:sz w:val="28"/>
            <w:szCs w:val="24"/>
            <w:lang w:val="en-GB" w:eastAsia="zh-CN"/>
          </w:rPr>
          <w:delText>France</w:delText>
        </w:r>
      </w:del>
      <w:ins w:id="12" w:author="DTian" w:date="2024-07-19T07:02:00Z" w16du:dateUtc="2024-07-18T22:02:00Z">
        <w:r w:rsidR="00CB4DDB">
          <w:rPr>
            <w:rFonts w:ascii="Times New Roman" w:eastAsia="SimSun" w:hAnsi="Times New Roman" w:cs="Times New Roman"/>
            <w:b/>
            <w:sz w:val="28"/>
            <w:szCs w:val="24"/>
            <w:lang w:val="en-GB" w:eastAsia="zh-CN"/>
          </w:rPr>
          <w:t>Japan</w:t>
        </w:r>
      </w:ins>
      <w:r>
        <w:rPr>
          <w:rFonts w:ascii="Times New Roman" w:eastAsia="SimSun" w:hAnsi="Times New Roman" w:cs="Times New Roman"/>
          <w:b/>
          <w:sz w:val="28"/>
          <w:szCs w:val="24"/>
          <w:lang w:val="en-GB" w:eastAsia="zh-CN"/>
        </w:rPr>
        <w:t xml:space="preserve">, </w:t>
      </w:r>
      <w:del w:id="13" w:author="DTian" w:date="2024-07-19T07:02:00Z" w16du:dateUtc="2024-07-18T22:02:00Z">
        <w:r w:rsidR="00C00591" w:rsidDel="00CB4DDB">
          <w:rPr>
            <w:rFonts w:ascii="Times New Roman" w:eastAsia="SimSun" w:hAnsi="Times New Roman" w:cs="Times New Roman"/>
            <w:b/>
            <w:sz w:val="28"/>
            <w:szCs w:val="24"/>
            <w:lang w:val="en-GB" w:eastAsia="zh-CN"/>
          </w:rPr>
          <w:delText>April</w:delText>
        </w:r>
        <w:r w:rsidR="00EE4DCF" w:rsidDel="00CB4DDB">
          <w:rPr>
            <w:rFonts w:ascii="Times New Roman" w:eastAsia="SimSun" w:hAnsi="Times New Roman" w:cs="Times New Roman"/>
            <w:b/>
            <w:sz w:val="28"/>
            <w:szCs w:val="24"/>
            <w:lang w:val="en-GB" w:eastAsia="zh-CN"/>
          </w:rPr>
          <w:delText xml:space="preserve"> </w:delText>
        </w:r>
      </w:del>
      <w:ins w:id="14" w:author="DTian" w:date="2024-07-19T07:02:00Z" w16du:dateUtc="2024-07-18T22:02:00Z">
        <w:r w:rsidR="00CB4DDB">
          <w:rPr>
            <w:rFonts w:ascii="Times New Roman" w:eastAsia="SimSun" w:hAnsi="Times New Roman" w:cs="Times New Roman"/>
            <w:b/>
            <w:sz w:val="28"/>
            <w:szCs w:val="24"/>
            <w:lang w:val="en-GB" w:eastAsia="zh-CN"/>
          </w:rPr>
          <w:t xml:space="preserve">July </w:t>
        </w:r>
      </w:ins>
      <w:r w:rsidR="00EE4DCF">
        <w:rPr>
          <w:rFonts w:ascii="Times New Roman" w:eastAsia="SimSun" w:hAnsi="Times New Roman" w:cs="Times New Roman"/>
          <w:b/>
          <w:sz w:val="28"/>
          <w:szCs w:val="24"/>
          <w:lang w:val="en-GB" w:eastAsia="zh-CN"/>
        </w:rPr>
        <w:t>202</w:t>
      </w:r>
      <w:r w:rsidR="00A62E6F">
        <w:rPr>
          <w:rFonts w:ascii="Times New Roman" w:eastAsia="SimSun" w:hAnsi="Times New Roman" w:cs="Times New Roman"/>
          <w:b/>
          <w:sz w:val="28"/>
          <w:szCs w:val="24"/>
          <w:lang w:val="en-GB" w:eastAsia="zh-CN"/>
        </w:rPr>
        <w:t>4</w:t>
      </w:r>
    </w:p>
    <w:p w14:paraId="419EA70E" w14:textId="77777777" w:rsidR="00A83250" w:rsidRDefault="00A83250">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E662D" w14:paraId="1051E97A" w14:textId="77777777">
        <w:tc>
          <w:tcPr>
            <w:tcW w:w="1890" w:type="dxa"/>
          </w:tcPr>
          <w:p w14:paraId="68A7C978"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Title</w:t>
            </w:r>
          </w:p>
        </w:tc>
        <w:tc>
          <w:tcPr>
            <w:tcW w:w="8279" w:type="dxa"/>
          </w:tcPr>
          <w:p w14:paraId="07E8FD81" w14:textId="613DAD86" w:rsidR="009E662D" w:rsidRDefault="00BB6397">
            <w:pPr>
              <w:rPr>
                <w:rFonts w:ascii="Times New Roman" w:hAnsi="Times New Roman" w:cs="Times New Roman"/>
                <w:b/>
                <w:sz w:val="24"/>
                <w:szCs w:val="24"/>
              </w:rPr>
            </w:pPr>
            <w:ins w:id="15" w:author="DTian" w:date="2024-07-19T07:30:00Z" w16du:dateUtc="2024-07-18T22:30:00Z">
              <w:r>
                <w:rPr>
                  <w:rFonts w:ascii="Times New Roman" w:hAnsi="Times New Roman" w:cs="Times New Roman"/>
                  <w:b/>
                  <w:sz w:val="24"/>
                  <w:szCs w:val="24"/>
                </w:rPr>
                <w:t xml:space="preserve">Updated </w:t>
              </w:r>
            </w:ins>
            <w:r w:rsidR="00EE4DCF">
              <w:rPr>
                <w:rFonts w:ascii="Times New Roman" w:hAnsi="Times New Roman" w:cs="Times New Roman"/>
                <w:b/>
                <w:sz w:val="24"/>
                <w:szCs w:val="24"/>
              </w:rPr>
              <w:t>C</w:t>
            </w:r>
            <w:r w:rsidR="00201D05">
              <w:rPr>
                <w:rFonts w:ascii="Times New Roman" w:hAnsi="Times New Roman" w:cs="Times New Roman"/>
                <w:b/>
                <w:sz w:val="24"/>
                <w:szCs w:val="24"/>
              </w:rPr>
              <w:t xml:space="preserve">all </w:t>
            </w:r>
            <w:r w:rsidR="00EE4DCF">
              <w:rPr>
                <w:rFonts w:ascii="Times New Roman" w:hAnsi="Times New Roman" w:cs="Times New Roman"/>
                <w:b/>
                <w:sz w:val="24"/>
                <w:szCs w:val="24"/>
              </w:rPr>
              <w:t>f</w:t>
            </w:r>
            <w:r w:rsidR="00201D05">
              <w:rPr>
                <w:rFonts w:ascii="Times New Roman" w:hAnsi="Times New Roman" w:cs="Times New Roman"/>
                <w:b/>
                <w:sz w:val="24"/>
                <w:szCs w:val="24"/>
              </w:rPr>
              <w:t xml:space="preserve">or </w:t>
            </w:r>
            <w:r w:rsidR="00EE4DCF">
              <w:rPr>
                <w:rFonts w:ascii="Times New Roman" w:hAnsi="Times New Roman" w:cs="Times New Roman"/>
                <w:b/>
                <w:sz w:val="24"/>
                <w:szCs w:val="24"/>
              </w:rPr>
              <w:t>P</w:t>
            </w:r>
            <w:r w:rsidR="00201D05">
              <w:rPr>
                <w:rFonts w:ascii="Times New Roman" w:hAnsi="Times New Roman" w:cs="Times New Roman"/>
                <w:b/>
                <w:sz w:val="24"/>
                <w:szCs w:val="24"/>
              </w:rPr>
              <w:t>roposal</w:t>
            </w:r>
            <w:r w:rsidR="006D472E">
              <w:rPr>
                <w:rFonts w:ascii="Times New Roman" w:hAnsi="Times New Roman" w:cs="Times New Roman"/>
                <w:b/>
                <w:sz w:val="24"/>
                <w:szCs w:val="24"/>
              </w:rPr>
              <w:t>s</w:t>
            </w:r>
            <w:r w:rsidR="00EE4DCF">
              <w:rPr>
                <w:rFonts w:ascii="Times New Roman" w:hAnsi="Times New Roman" w:cs="Times New Roman"/>
                <w:b/>
                <w:sz w:val="24"/>
                <w:szCs w:val="24"/>
              </w:rPr>
              <w:t xml:space="preserve"> for AI-based </w:t>
            </w:r>
            <w:r w:rsidR="00EB6C2C">
              <w:rPr>
                <w:rFonts w:ascii="Times New Roman" w:hAnsi="Times New Roman" w:cs="Times New Roman"/>
                <w:b/>
                <w:sz w:val="24"/>
                <w:szCs w:val="24"/>
              </w:rPr>
              <w:t>Point Cloud Coding</w:t>
            </w:r>
          </w:p>
        </w:tc>
      </w:tr>
      <w:tr w:rsidR="009E662D" w14:paraId="50BB0502" w14:textId="77777777">
        <w:tc>
          <w:tcPr>
            <w:tcW w:w="1890" w:type="dxa"/>
          </w:tcPr>
          <w:p w14:paraId="317695DC"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Source</w:t>
            </w:r>
          </w:p>
        </w:tc>
        <w:tc>
          <w:tcPr>
            <w:tcW w:w="8279" w:type="dxa"/>
          </w:tcPr>
          <w:p w14:paraId="2D5FD6AA" w14:textId="53C20DEA" w:rsidR="0034699E" w:rsidRDefault="00EE4DCF">
            <w:pPr>
              <w:rPr>
                <w:rFonts w:ascii="Times New Roman" w:hAnsi="Times New Roman" w:cs="Times New Roman"/>
                <w:b/>
                <w:sz w:val="24"/>
                <w:szCs w:val="24"/>
              </w:rPr>
            </w:pPr>
            <w:r>
              <w:rPr>
                <w:rFonts w:ascii="Times New Roman" w:hAnsi="Times New Roman" w:cs="Times New Roman"/>
                <w:b/>
                <w:sz w:val="24"/>
                <w:szCs w:val="24"/>
              </w:rPr>
              <w:t>WG</w:t>
            </w:r>
            <w:r w:rsidR="00D31993">
              <w:rPr>
                <w:rFonts w:ascii="Times New Roman" w:hAnsi="Times New Roman" w:cs="Times New Roman"/>
                <w:b/>
                <w:sz w:val="24"/>
                <w:szCs w:val="24"/>
              </w:rPr>
              <w:t>2</w:t>
            </w:r>
            <w:r>
              <w:rPr>
                <w:rFonts w:ascii="Times New Roman" w:hAnsi="Times New Roman" w:cs="Times New Roman"/>
                <w:b/>
                <w:sz w:val="24"/>
                <w:szCs w:val="24"/>
              </w:rPr>
              <w:t xml:space="preserve">, MPEG </w:t>
            </w:r>
            <w:r w:rsidR="00D31993">
              <w:rPr>
                <w:rFonts w:ascii="Times New Roman" w:hAnsi="Times New Roman" w:cs="Times New Roman"/>
                <w:b/>
                <w:sz w:val="24"/>
                <w:szCs w:val="24"/>
              </w:rPr>
              <w:t>Technical Requirements</w:t>
            </w:r>
          </w:p>
        </w:tc>
      </w:tr>
      <w:tr w:rsidR="009E662D" w14:paraId="129A7987" w14:textId="77777777">
        <w:tc>
          <w:tcPr>
            <w:tcW w:w="1890" w:type="dxa"/>
          </w:tcPr>
          <w:p w14:paraId="31BC01FB"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Status</w:t>
            </w:r>
          </w:p>
        </w:tc>
        <w:tc>
          <w:tcPr>
            <w:tcW w:w="8279" w:type="dxa"/>
          </w:tcPr>
          <w:p w14:paraId="14A4D560" w14:textId="77777777" w:rsidR="009E662D" w:rsidRDefault="00EE4DCF">
            <w:pPr>
              <w:rPr>
                <w:rFonts w:ascii="Times New Roman" w:hAnsi="Times New Roman" w:cs="Times New Roman"/>
                <w:b/>
                <w:sz w:val="24"/>
                <w:szCs w:val="24"/>
              </w:rPr>
            </w:pPr>
            <w:r w:rsidRPr="00F87F88">
              <w:rPr>
                <w:rFonts w:ascii="Times New Roman" w:hAnsi="Times New Roman" w:cs="Times New Roman"/>
                <w:b/>
                <w:sz w:val="24"/>
                <w:szCs w:val="24"/>
              </w:rPr>
              <w:t>Approved</w:t>
            </w:r>
          </w:p>
        </w:tc>
      </w:tr>
      <w:tr w:rsidR="009E662D" w14:paraId="5742F63D" w14:textId="77777777">
        <w:tc>
          <w:tcPr>
            <w:tcW w:w="1890" w:type="dxa"/>
          </w:tcPr>
          <w:p w14:paraId="4B34E59E"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tcPr>
          <w:p w14:paraId="4759B35E" w14:textId="36EB840F" w:rsidR="009E662D" w:rsidRDefault="003E214B">
            <w:pPr>
              <w:rPr>
                <w:rFonts w:ascii="Times New Roman" w:hAnsi="Times New Roman" w:cs="Times New Roman"/>
                <w:b/>
                <w:sz w:val="24"/>
                <w:szCs w:val="24"/>
              </w:rPr>
            </w:pPr>
            <w:del w:id="16" w:author="DTian" w:date="2024-07-19T07:31:00Z" w16du:dateUtc="2024-07-18T22:31:00Z">
              <w:r w:rsidRPr="003E214B" w:rsidDel="00A655EF">
                <w:rPr>
                  <w:rFonts w:ascii="Times New Roman" w:hAnsi="Times New Roman" w:cs="Times New Roman"/>
                  <w:b/>
                  <w:sz w:val="24"/>
                  <w:szCs w:val="24"/>
                </w:rPr>
                <w:delText>2394</w:delText>
              </w:r>
              <w:r w:rsidR="00A83250" w:rsidDel="00A655EF">
                <w:rPr>
                  <w:rFonts w:ascii="Times New Roman" w:hAnsi="Times New Roman" w:cs="Times New Roman"/>
                  <w:b/>
                  <w:sz w:val="24"/>
                  <w:szCs w:val="24"/>
                </w:rPr>
                <w:delText>0</w:delText>
              </w:r>
            </w:del>
            <w:ins w:id="17" w:author="DTian" w:date="2024-07-19T07:31:00Z" w16du:dateUtc="2024-07-18T22:31:00Z">
              <w:r w:rsidR="00A655EF" w:rsidRPr="003E214B">
                <w:rPr>
                  <w:rFonts w:ascii="Times New Roman" w:hAnsi="Times New Roman" w:cs="Times New Roman"/>
                  <w:b/>
                  <w:sz w:val="24"/>
                  <w:szCs w:val="24"/>
                </w:rPr>
                <w:t>2</w:t>
              </w:r>
              <w:r w:rsidR="00A655EF">
                <w:rPr>
                  <w:rFonts w:ascii="Times New Roman" w:hAnsi="Times New Roman" w:cs="Times New Roman"/>
                  <w:b/>
                  <w:sz w:val="24"/>
                  <w:szCs w:val="24"/>
                </w:rPr>
                <w:t>4310</w:t>
              </w:r>
            </w:ins>
          </w:p>
        </w:tc>
      </w:tr>
    </w:tbl>
    <w:p w14:paraId="38AC3569" w14:textId="399E7168" w:rsidR="009E662D" w:rsidRDefault="009E662D" w:rsidP="00895BCD">
      <w:pPr>
        <w:pStyle w:val="BodyText"/>
        <w:jc w:val="left"/>
      </w:pPr>
    </w:p>
    <w:p w14:paraId="4189C1EE" w14:textId="00B86E17" w:rsidR="009E662D" w:rsidRDefault="00EE4DCF" w:rsidP="002E3B63">
      <w:r>
        <w:br w:type="page"/>
      </w:r>
    </w:p>
    <w:p w14:paraId="5CE1978F" w14:textId="082BC839" w:rsidR="009E662D" w:rsidRDefault="009E662D" w:rsidP="00895BCD">
      <w:pPr>
        <w:pStyle w:val="BodyText"/>
        <w:jc w:val="left"/>
      </w:pPr>
    </w:p>
    <w:sdt>
      <w:sdtPr>
        <w:rPr>
          <w:rFonts w:ascii="Arial" w:eastAsia="Arial" w:hAnsi="Arial" w:cs="Arial"/>
          <w:b w:val="0"/>
          <w:bCs w:val="0"/>
          <w:color w:val="auto"/>
          <w:sz w:val="22"/>
          <w:szCs w:val="22"/>
        </w:rPr>
        <w:id w:val="896867950"/>
        <w:docPartObj>
          <w:docPartGallery w:val="Table of Contents"/>
          <w:docPartUnique/>
        </w:docPartObj>
      </w:sdtPr>
      <w:sdtEndPr>
        <w:rPr>
          <w:noProof/>
        </w:rPr>
      </w:sdtEndPr>
      <w:sdtContent>
        <w:p w14:paraId="4CA0BBDB" w14:textId="2E80B560" w:rsidR="0025240C" w:rsidRDefault="0025240C">
          <w:pPr>
            <w:pStyle w:val="TOCHeading"/>
          </w:pPr>
          <w:r>
            <w:t>Table of Contents</w:t>
          </w:r>
        </w:p>
        <w:p w14:paraId="6162C4BA" w14:textId="2F4BC28E" w:rsidR="00641F10" w:rsidRDefault="00415382">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r>
            <w:rPr>
              <w:b w:val="0"/>
              <w:bCs w:val="0"/>
            </w:rPr>
            <w:fldChar w:fldCharType="begin"/>
          </w:r>
          <w:r>
            <w:rPr>
              <w:b w:val="0"/>
              <w:bCs w:val="0"/>
            </w:rPr>
            <w:instrText xml:space="preserve"> TOC \o "1-3" \h \z \t "ANNEX,1,a2,2" </w:instrText>
          </w:r>
          <w:r>
            <w:rPr>
              <w:b w:val="0"/>
              <w:bCs w:val="0"/>
            </w:rPr>
            <w:fldChar w:fldCharType="separate"/>
          </w:r>
          <w:hyperlink w:anchor="_Toc165019267" w:history="1">
            <w:r w:rsidR="00641F10" w:rsidRPr="004F5D2E">
              <w:rPr>
                <w:rStyle w:val="Hyperlink"/>
                <w:noProof/>
                <w:lang w:eastAsia="zh-CN"/>
              </w:rPr>
              <w:t>1</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lang w:eastAsia="zh-CN"/>
              </w:rPr>
              <w:t>Introduction</w:t>
            </w:r>
            <w:r w:rsidR="00641F10">
              <w:rPr>
                <w:noProof/>
                <w:webHidden/>
              </w:rPr>
              <w:tab/>
            </w:r>
            <w:r w:rsidR="00641F10">
              <w:rPr>
                <w:noProof/>
                <w:webHidden/>
              </w:rPr>
              <w:fldChar w:fldCharType="begin"/>
            </w:r>
            <w:r w:rsidR="00641F10">
              <w:rPr>
                <w:noProof/>
                <w:webHidden/>
              </w:rPr>
              <w:instrText xml:space="preserve"> PAGEREF _Toc165019267 \h </w:instrText>
            </w:r>
            <w:r w:rsidR="00641F10">
              <w:rPr>
                <w:noProof/>
                <w:webHidden/>
              </w:rPr>
            </w:r>
            <w:r w:rsidR="00641F10">
              <w:rPr>
                <w:noProof/>
                <w:webHidden/>
              </w:rPr>
              <w:fldChar w:fldCharType="separate"/>
            </w:r>
            <w:r w:rsidR="00641F10">
              <w:rPr>
                <w:noProof/>
                <w:webHidden/>
              </w:rPr>
              <w:t>4</w:t>
            </w:r>
            <w:r w:rsidR="00641F10">
              <w:rPr>
                <w:noProof/>
                <w:webHidden/>
              </w:rPr>
              <w:fldChar w:fldCharType="end"/>
            </w:r>
          </w:hyperlink>
        </w:p>
        <w:p w14:paraId="2521F7E7" w14:textId="22C5B605"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68" w:history="1">
            <w:r w:rsidR="00641F10" w:rsidRPr="004F5D2E">
              <w:rPr>
                <w:rStyle w:val="Hyperlink"/>
                <w:noProof/>
              </w:rPr>
              <w:t>2</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Scope</w:t>
            </w:r>
            <w:r w:rsidR="00641F10">
              <w:rPr>
                <w:noProof/>
                <w:webHidden/>
              </w:rPr>
              <w:tab/>
            </w:r>
            <w:r w:rsidR="00641F10">
              <w:rPr>
                <w:noProof/>
                <w:webHidden/>
              </w:rPr>
              <w:fldChar w:fldCharType="begin"/>
            </w:r>
            <w:r w:rsidR="00641F10">
              <w:rPr>
                <w:noProof/>
                <w:webHidden/>
              </w:rPr>
              <w:instrText xml:space="preserve"> PAGEREF _Toc165019268 \h </w:instrText>
            </w:r>
            <w:r w:rsidR="00641F10">
              <w:rPr>
                <w:noProof/>
                <w:webHidden/>
              </w:rPr>
            </w:r>
            <w:r w:rsidR="00641F10">
              <w:rPr>
                <w:noProof/>
                <w:webHidden/>
              </w:rPr>
              <w:fldChar w:fldCharType="separate"/>
            </w:r>
            <w:r w:rsidR="00641F10">
              <w:rPr>
                <w:noProof/>
                <w:webHidden/>
              </w:rPr>
              <w:t>5</w:t>
            </w:r>
            <w:r w:rsidR="00641F10">
              <w:rPr>
                <w:noProof/>
                <w:webHidden/>
              </w:rPr>
              <w:fldChar w:fldCharType="end"/>
            </w:r>
          </w:hyperlink>
        </w:p>
        <w:p w14:paraId="233014B6" w14:textId="0935F08B"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69" w:history="1">
            <w:r w:rsidR="00641F10" w:rsidRPr="004F5D2E">
              <w:rPr>
                <w:rStyle w:val="Hyperlink"/>
                <w:noProof/>
              </w:rPr>
              <w:t>3</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Timeline</w:t>
            </w:r>
            <w:r w:rsidR="00641F10">
              <w:rPr>
                <w:noProof/>
                <w:webHidden/>
              </w:rPr>
              <w:tab/>
            </w:r>
            <w:r w:rsidR="00641F10">
              <w:rPr>
                <w:noProof/>
                <w:webHidden/>
              </w:rPr>
              <w:fldChar w:fldCharType="begin"/>
            </w:r>
            <w:r w:rsidR="00641F10">
              <w:rPr>
                <w:noProof/>
                <w:webHidden/>
              </w:rPr>
              <w:instrText xml:space="preserve"> PAGEREF _Toc165019269 \h </w:instrText>
            </w:r>
            <w:r w:rsidR="00641F10">
              <w:rPr>
                <w:noProof/>
                <w:webHidden/>
              </w:rPr>
            </w:r>
            <w:r w:rsidR="00641F10">
              <w:rPr>
                <w:noProof/>
                <w:webHidden/>
              </w:rPr>
              <w:fldChar w:fldCharType="separate"/>
            </w:r>
            <w:r w:rsidR="00641F10">
              <w:rPr>
                <w:noProof/>
                <w:webHidden/>
              </w:rPr>
              <w:t>7</w:t>
            </w:r>
            <w:r w:rsidR="00641F10">
              <w:rPr>
                <w:noProof/>
                <w:webHidden/>
              </w:rPr>
              <w:fldChar w:fldCharType="end"/>
            </w:r>
          </w:hyperlink>
        </w:p>
        <w:p w14:paraId="06976203" w14:textId="68F54F5A"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0" w:history="1">
            <w:r w:rsidR="00641F10" w:rsidRPr="004F5D2E">
              <w:rPr>
                <w:rStyle w:val="Hyperlink"/>
                <w:noProof/>
              </w:rPr>
              <w:t>3.1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Timeline of the calls, deadlines, and evaluation of the response</w:t>
            </w:r>
            <w:r w:rsidR="00641F10">
              <w:rPr>
                <w:noProof/>
                <w:webHidden/>
              </w:rPr>
              <w:tab/>
            </w:r>
            <w:r w:rsidR="00641F10">
              <w:rPr>
                <w:noProof/>
                <w:webHidden/>
              </w:rPr>
              <w:fldChar w:fldCharType="begin"/>
            </w:r>
            <w:r w:rsidR="00641F10">
              <w:rPr>
                <w:noProof/>
                <w:webHidden/>
              </w:rPr>
              <w:instrText xml:space="preserve"> PAGEREF _Toc165019270 \h </w:instrText>
            </w:r>
            <w:r w:rsidR="00641F10">
              <w:rPr>
                <w:noProof/>
                <w:webHidden/>
              </w:rPr>
            </w:r>
            <w:r w:rsidR="00641F10">
              <w:rPr>
                <w:noProof/>
                <w:webHidden/>
              </w:rPr>
              <w:fldChar w:fldCharType="separate"/>
            </w:r>
            <w:r w:rsidR="00641F10">
              <w:rPr>
                <w:noProof/>
                <w:webHidden/>
              </w:rPr>
              <w:t>7</w:t>
            </w:r>
            <w:r w:rsidR="00641F10">
              <w:rPr>
                <w:noProof/>
                <w:webHidden/>
              </w:rPr>
              <w:fldChar w:fldCharType="end"/>
            </w:r>
          </w:hyperlink>
        </w:p>
        <w:p w14:paraId="7897C309" w14:textId="415A219E"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1" w:history="1">
            <w:r w:rsidR="00641F10" w:rsidRPr="004F5D2E">
              <w:rPr>
                <w:rStyle w:val="Hyperlink"/>
                <w:noProof/>
              </w:rPr>
              <w:t>3.2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Preliminary Development Plan</w:t>
            </w:r>
            <w:r w:rsidR="00641F10">
              <w:rPr>
                <w:noProof/>
                <w:webHidden/>
              </w:rPr>
              <w:tab/>
            </w:r>
            <w:r w:rsidR="00641F10">
              <w:rPr>
                <w:noProof/>
                <w:webHidden/>
              </w:rPr>
              <w:fldChar w:fldCharType="begin"/>
            </w:r>
            <w:r w:rsidR="00641F10">
              <w:rPr>
                <w:noProof/>
                <w:webHidden/>
              </w:rPr>
              <w:instrText xml:space="preserve"> PAGEREF _Toc165019271 \h </w:instrText>
            </w:r>
            <w:r w:rsidR="00641F10">
              <w:rPr>
                <w:noProof/>
                <w:webHidden/>
              </w:rPr>
            </w:r>
            <w:r w:rsidR="00641F10">
              <w:rPr>
                <w:noProof/>
                <w:webHidden/>
              </w:rPr>
              <w:fldChar w:fldCharType="separate"/>
            </w:r>
            <w:r w:rsidR="00641F10">
              <w:rPr>
                <w:noProof/>
                <w:webHidden/>
              </w:rPr>
              <w:t>9</w:t>
            </w:r>
            <w:r w:rsidR="00641F10">
              <w:rPr>
                <w:noProof/>
                <w:webHidden/>
              </w:rPr>
              <w:fldChar w:fldCharType="end"/>
            </w:r>
          </w:hyperlink>
        </w:p>
        <w:p w14:paraId="71222814" w14:textId="01194494"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72" w:history="1">
            <w:r w:rsidR="00641F10" w:rsidRPr="004F5D2E">
              <w:rPr>
                <w:rStyle w:val="Hyperlink"/>
                <w:noProof/>
              </w:rPr>
              <w:t>4</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Definitions</w:t>
            </w:r>
            <w:r w:rsidR="00641F10">
              <w:rPr>
                <w:noProof/>
                <w:webHidden/>
              </w:rPr>
              <w:tab/>
            </w:r>
            <w:r w:rsidR="00641F10">
              <w:rPr>
                <w:noProof/>
                <w:webHidden/>
              </w:rPr>
              <w:fldChar w:fldCharType="begin"/>
            </w:r>
            <w:r w:rsidR="00641F10">
              <w:rPr>
                <w:noProof/>
                <w:webHidden/>
              </w:rPr>
              <w:instrText xml:space="preserve"> PAGEREF _Toc165019272 \h </w:instrText>
            </w:r>
            <w:r w:rsidR="00641F10">
              <w:rPr>
                <w:noProof/>
                <w:webHidden/>
              </w:rPr>
            </w:r>
            <w:r w:rsidR="00641F10">
              <w:rPr>
                <w:noProof/>
                <w:webHidden/>
              </w:rPr>
              <w:fldChar w:fldCharType="separate"/>
            </w:r>
            <w:r w:rsidR="00641F10">
              <w:rPr>
                <w:noProof/>
                <w:webHidden/>
              </w:rPr>
              <w:t>10</w:t>
            </w:r>
            <w:r w:rsidR="00641F10">
              <w:rPr>
                <w:noProof/>
                <w:webHidden/>
              </w:rPr>
              <w:fldChar w:fldCharType="end"/>
            </w:r>
          </w:hyperlink>
        </w:p>
        <w:p w14:paraId="46687230" w14:textId="56DC4508"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73" w:history="1">
            <w:r w:rsidR="00641F10" w:rsidRPr="004F5D2E">
              <w:rPr>
                <w:rStyle w:val="Hyperlink"/>
                <w:noProof/>
              </w:rPr>
              <w:t>5</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Use Cases and Requirements</w:t>
            </w:r>
            <w:r w:rsidR="00641F10">
              <w:rPr>
                <w:noProof/>
                <w:webHidden/>
              </w:rPr>
              <w:tab/>
            </w:r>
            <w:r w:rsidR="00641F10">
              <w:rPr>
                <w:noProof/>
                <w:webHidden/>
              </w:rPr>
              <w:fldChar w:fldCharType="begin"/>
            </w:r>
            <w:r w:rsidR="00641F10">
              <w:rPr>
                <w:noProof/>
                <w:webHidden/>
              </w:rPr>
              <w:instrText xml:space="preserve"> PAGEREF _Toc165019273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2FF17D12" w14:textId="6B1FF095"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4" w:history="1">
            <w:r w:rsidR="00641F10" w:rsidRPr="004F5D2E">
              <w:rPr>
                <w:rStyle w:val="Hyperlink"/>
                <w:noProof/>
              </w:rPr>
              <w:t>5.1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Conventions</w:t>
            </w:r>
            <w:r w:rsidR="00641F10">
              <w:rPr>
                <w:noProof/>
                <w:webHidden/>
              </w:rPr>
              <w:tab/>
            </w:r>
            <w:r w:rsidR="00641F10">
              <w:rPr>
                <w:noProof/>
                <w:webHidden/>
              </w:rPr>
              <w:fldChar w:fldCharType="begin"/>
            </w:r>
            <w:r w:rsidR="00641F10">
              <w:rPr>
                <w:noProof/>
                <w:webHidden/>
              </w:rPr>
              <w:instrText xml:space="preserve"> PAGEREF _Toc165019274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5E57E903" w14:textId="1DF8BC1A"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5" w:history="1">
            <w:r w:rsidR="00641F10" w:rsidRPr="004F5D2E">
              <w:rPr>
                <w:rStyle w:val="Hyperlink"/>
                <w:noProof/>
              </w:rPr>
              <w:t>5.2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3D Point Cloud Input Representation Requirements</w:t>
            </w:r>
            <w:r w:rsidR="00641F10">
              <w:rPr>
                <w:noProof/>
                <w:webHidden/>
              </w:rPr>
              <w:tab/>
            </w:r>
            <w:r w:rsidR="00641F10">
              <w:rPr>
                <w:noProof/>
                <w:webHidden/>
              </w:rPr>
              <w:fldChar w:fldCharType="begin"/>
            </w:r>
            <w:r w:rsidR="00641F10">
              <w:rPr>
                <w:noProof/>
                <w:webHidden/>
              </w:rPr>
              <w:instrText xml:space="preserve"> PAGEREF _Toc165019275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6D93113F" w14:textId="5F3C4746"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6" w:history="1">
            <w:r w:rsidR="00641F10" w:rsidRPr="004F5D2E">
              <w:rPr>
                <w:rStyle w:val="Hyperlink"/>
                <w:noProof/>
              </w:rPr>
              <w:t>5.3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3D Point Cloud Specific Compression Requirements</w:t>
            </w:r>
            <w:r w:rsidR="00641F10">
              <w:rPr>
                <w:noProof/>
                <w:webHidden/>
              </w:rPr>
              <w:tab/>
            </w:r>
            <w:r w:rsidR="00641F10">
              <w:rPr>
                <w:noProof/>
                <w:webHidden/>
              </w:rPr>
              <w:fldChar w:fldCharType="begin"/>
            </w:r>
            <w:r w:rsidR="00641F10">
              <w:rPr>
                <w:noProof/>
                <w:webHidden/>
              </w:rPr>
              <w:instrText xml:space="preserve"> PAGEREF _Toc165019276 \h </w:instrText>
            </w:r>
            <w:r w:rsidR="00641F10">
              <w:rPr>
                <w:noProof/>
                <w:webHidden/>
              </w:rPr>
            </w:r>
            <w:r w:rsidR="00641F10">
              <w:rPr>
                <w:noProof/>
                <w:webHidden/>
              </w:rPr>
              <w:fldChar w:fldCharType="separate"/>
            </w:r>
            <w:r w:rsidR="00641F10">
              <w:rPr>
                <w:noProof/>
                <w:webHidden/>
              </w:rPr>
              <w:t>13</w:t>
            </w:r>
            <w:r w:rsidR="00641F10">
              <w:rPr>
                <w:noProof/>
                <w:webHidden/>
              </w:rPr>
              <w:fldChar w:fldCharType="end"/>
            </w:r>
          </w:hyperlink>
        </w:p>
        <w:p w14:paraId="3E099313" w14:textId="3CBD7E79"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7" w:history="1">
            <w:r w:rsidR="00641F10" w:rsidRPr="004F5D2E">
              <w:rPr>
                <w:rStyle w:val="Hyperlink"/>
                <w:noProof/>
              </w:rPr>
              <w:t>5.4</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Hybrid-coding Requirements</w:t>
            </w:r>
            <w:r w:rsidR="00641F10">
              <w:rPr>
                <w:noProof/>
                <w:webHidden/>
              </w:rPr>
              <w:tab/>
            </w:r>
            <w:r w:rsidR="00641F10">
              <w:rPr>
                <w:noProof/>
                <w:webHidden/>
              </w:rPr>
              <w:fldChar w:fldCharType="begin"/>
            </w:r>
            <w:r w:rsidR="00641F10">
              <w:rPr>
                <w:noProof/>
                <w:webHidden/>
              </w:rPr>
              <w:instrText xml:space="preserve"> PAGEREF _Toc165019277 \h </w:instrText>
            </w:r>
            <w:r w:rsidR="00641F10">
              <w:rPr>
                <w:noProof/>
                <w:webHidden/>
              </w:rPr>
            </w:r>
            <w:r w:rsidR="00641F10">
              <w:rPr>
                <w:noProof/>
                <w:webHidden/>
              </w:rPr>
              <w:fldChar w:fldCharType="separate"/>
            </w:r>
            <w:r w:rsidR="00641F10">
              <w:rPr>
                <w:noProof/>
                <w:webHidden/>
              </w:rPr>
              <w:t>13</w:t>
            </w:r>
            <w:r w:rsidR="00641F10">
              <w:rPr>
                <w:noProof/>
                <w:webHidden/>
              </w:rPr>
              <w:fldChar w:fldCharType="end"/>
            </w:r>
          </w:hyperlink>
        </w:p>
        <w:p w14:paraId="105C1D0B" w14:textId="01E6AF1E"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78" w:history="1">
            <w:r w:rsidR="00641F10" w:rsidRPr="004F5D2E">
              <w:rPr>
                <w:rStyle w:val="Hyperlink"/>
                <w:noProof/>
              </w:rPr>
              <w:t>5.4.1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AI-based Geometry and non-AI-based Attribute coding</w:t>
            </w:r>
            <w:r w:rsidR="00641F10">
              <w:rPr>
                <w:noProof/>
                <w:webHidden/>
              </w:rPr>
              <w:tab/>
            </w:r>
            <w:r w:rsidR="00641F10">
              <w:rPr>
                <w:noProof/>
                <w:webHidden/>
              </w:rPr>
              <w:fldChar w:fldCharType="begin"/>
            </w:r>
            <w:r w:rsidR="00641F10">
              <w:rPr>
                <w:noProof/>
                <w:webHidden/>
              </w:rPr>
              <w:instrText xml:space="preserve"> PAGEREF _Toc165019278 \h </w:instrText>
            </w:r>
            <w:r w:rsidR="00641F10">
              <w:rPr>
                <w:noProof/>
                <w:webHidden/>
              </w:rPr>
            </w:r>
            <w:r w:rsidR="00641F10">
              <w:rPr>
                <w:noProof/>
                <w:webHidden/>
              </w:rPr>
              <w:fldChar w:fldCharType="separate"/>
            </w:r>
            <w:r w:rsidR="00641F10">
              <w:rPr>
                <w:noProof/>
                <w:webHidden/>
              </w:rPr>
              <w:t>14</w:t>
            </w:r>
            <w:r w:rsidR="00641F10">
              <w:rPr>
                <w:noProof/>
                <w:webHidden/>
              </w:rPr>
              <w:fldChar w:fldCharType="end"/>
            </w:r>
          </w:hyperlink>
        </w:p>
        <w:p w14:paraId="38D2DA01" w14:textId="4D706880"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79" w:history="1">
            <w:r w:rsidR="00641F10" w:rsidRPr="004F5D2E">
              <w:rPr>
                <w:rStyle w:val="Hyperlink"/>
                <w:noProof/>
              </w:rPr>
              <w:t>5.4.2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Non-AI-based Geometry and AI-based Attribute coding</w:t>
            </w:r>
            <w:r w:rsidR="00641F10">
              <w:rPr>
                <w:noProof/>
                <w:webHidden/>
              </w:rPr>
              <w:tab/>
            </w:r>
            <w:r w:rsidR="00641F10">
              <w:rPr>
                <w:noProof/>
                <w:webHidden/>
              </w:rPr>
              <w:fldChar w:fldCharType="begin"/>
            </w:r>
            <w:r w:rsidR="00641F10">
              <w:rPr>
                <w:noProof/>
                <w:webHidden/>
              </w:rPr>
              <w:instrText xml:space="preserve"> PAGEREF _Toc165019279 \h </w:instrText>
            </w:r>
            <w:r w:rsidR="00641F10">
              <w:rPr>
                <w:noProof/>
                <w:webHidden/>
              </w:rPr>
            </w:r>
            <w:r w:rsidR="00641F10">
              <w:rPr>
                <w:noProof/>
                <w:webHidden/>
              </w:rPr>
              <w:fldChar w:fldCharType="separate"/>
            </w:r>
            <w:r w:rsidR="00641F10">
              <w:rPr>
                <w:noProof/>
                <w:webHidden/>
              </w:rPr>
              <w:t>14</w:t>
            </w:r>
            <w:r w:rsidR="00641F10">
              <w:rPr>
                <w:noProof/>
                <w:webHidden/>
              </w:rPr>
              <w:fldChar w:fldCharType="end"/>
            </w:r>
          </w:hyperlink>
        </w:p>
        <w:p w14:paraId="0C023C3F" w14:textId="7347C617"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80" w:history="1">
            <w:r w:rsidR="00641F10" w:rsidRPr="004F5D2E">
              <w:rPr>
                <w:rStyle w:val="Hyperlink"/>
                <w:noProof/>
              </w:rPr>
              <w:t>6</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Test Conditions</w:t>
            </w:r>
            <w:r w:rsidR="00641F10">
              <w:rPr>
                <w:noProof/>
                <w:webHidden/>
              </w:rPr>
              <w:tab/>
            </w:r>
            <w:r w:rsidR="00641F10">
              <w:rPr>
                <w:noProof/>
                <w:webHidden/>
              </w:rPr>
              <w:fldChar w:fldCharType="begin"/>
            </w:r>
            <w:r w:rsidR="00641F10">
              <w:rPr>
                <w:noProof/>
                <w:webHidden/>
              </w:rPr>
              <w:instrText xml:space="preserve"> PAGEREF _Toc165019280 \h </w:instrText>
            </w:r>
            <w:r w:rsidR="00641F10">
              <w:rPr>
                <w:noProof/>
                <w:webHidden/>
              </w:rPr>
            </w:r>
            <w:r w:rsidR="00641F10">
              <w:rPr>
                <w:noProof/>
                <w:webHidden/>
              </w:rPr>
              <w:fldChar w:fldCharType="separate"/>
            </w:r>
            <w:r w:rsidR="00641F10">
              <w:rPr>
                <w:noProof/>
                <w:webHidden/>
              </w:rPr>
              <w:t>15</w:t>
            </w:r>
            <w:r w:rsidR="00641F10">
              <w:rPr>
                <w:noProof/>
                <w:webHidden/>
              </w:rPr>
              <w:fldChar w:fldCharType="end"/>
            </w:r>
          </w:hyperlink>
        </w:p>
        <w:p w14:paraId="4CCDF53B" w14:textId="3253CC13"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1" w:history="1">
            <w:r w:rsidR="00641F10" w:rsidRPr="004F5D2E">
              <w:rPr>
                <w:rStyle w:val="Hyperlink"/>
                <w:noProof/>
              </w:rPr>
              <w:t>6.1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Target Bit Rates</w:t>
            </w:r>
            <w:r w:rsidR="00641F10">
              <w:rPr>
                <w:noProof/>
                <w:webHidden/>
              </w:rPr>
              <w:tab/>
            </w:r>
            <w:r w:rsidR="00641F10">
              <w:rPr>
                <w:noProof/>
                <w:webHidden/>
              </w:rPr>
              <w:fldChar w:fldCharType="begin"/>
            </w:r>
            <w:r w:rsidR="00641F10">
              <w:rPr>
                <w:noProof/>
                <w:webHidden/>
              </w:rPr>
              <w:instrText xml:space="preserve"> PAGEREF _Toc165019281 \h </w:instrText>
            </w:r>
            <w:r w:rsidR="00641F10">
              <w:rPr>
                <w:noProof/>
                <w:webHidden/>
              </w:rPr>
            </w:r>
            <w:r w:rsidR="00641F10">
              <w:rPr>
                <w:noProof/>
                <w:webHidden/>
              </w:rPr>
              <w:fldChar w:fldCharType="separate"/>
            </w:r>
            <w:r w:rsidR="00641F10">
              <w:rPr>
                <w:noProof/>
                <w:webHidden/>
              </w:rPr>
              <w:t>15</w:t>
            </w:r>
            <w:r w:rsidR="00641F10">
              <w:rPr>
                <w:noProof/>
                <w:webHidden/>
              </w:rPr>
              <w:fldChar w:fldCharType="end"/>
            </w:r>
          </w:hyperlink>
        </w:p>
        <w:p w14:paraId="1445C90E" w14:textId="7C62549C"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2" w:history="1">
            <w:r w:rsidR="00641F10" w:rsidRPr="004F5D2E">
              <w:rPr>
                <w:rStyle w:val="Hyperlink"/>
                <w:noProof/>
              </w:rPr>
              <w:t>6.2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Anchors</w:t>
            </w:r>
            <w:r w:rsidR="00641F10">
              <w:rPr>
                <w:noProof/>
                <w:webHidden/>
              </w:rPr>
              <w:tab/>
            </w:r>
            <w:r w:rsidR="00641F10">
              <w:rPr>
                <w:noProof/>
                <w:webHidden/>
              </w:rPr>
              <w:fldChar w:fldCharType="begin"/>
            </w:r>
            <w:r w:rsidR="00641F10">
              <w:rPr>
                <w:noProof/>
                <w:webHidden/>
              </w:rPr>
              <w:instrText xml:space="preserve"> PAGEREF _Toc165019282 \h </w:instrText>
            </w:r>
            <w:r w:rsidR="00641F10">
              <w:rPr>
                <w:noProof/>
                <w:webHidden/>
              </w:rPr>
            </w:r>
            <w:r w:rsidR="00641F10">
              <w:rPr>
                <w:noProof/>
                <w:webHidden/>
              </w:rPr>
              <w:fldChar w:fldCharType="separate"/>
            </w:r>
            <w:r w:rsidR="00641F10">
              <w:rPr>
                <w:noProof/>
                <w:webHidden/>
              </w:rPr>
              <w:t>19</w:t>
            </w:r>
            <w:r w:rsidR="00641F10">
              <w:rPr>
                <w:noProof/>
                <w:webHidden/>
              </w:rPr>
              <w:fldChar w:fldCharType="end"/>
            </w:r>
          </w:hyperlink>
        </w:p>
        <w:p w14:paraId="543ED1C9" w14:textId="31433485"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83" w:history="1">
            <w:r w:rsidR="00641F10" w:rsidRPr="004F5D2E">
              <w:rPr>
                <w:rStyle w:val="Hyperlink"/>
                <w:noProof/>
              </w:rPr>
              <w:t>7</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Evaluation Procedure and Reporting</w:t>
            </w:r>
            <w:r w:rsidR="00641F10">
              <w:rPr>
                <w:noProof/>
                <w:webHidden/>
              </w:rPr>
              <w:tab/>
            </w:r>
            <w:r w:rsidR="00641F10">
              <w:rPr>
                <w:noProof/>
                <w:webHidden/>
              </w:rPr>
              <w:fldChar w:fldCharType="begin"/>
            </w:r>
            <w:r w:rsidR="00641F10">
              <w:rPr>
                <w:noProof/>
                <w:webHidden/>
              </w:rPr>
              <w:instrText xml:space="preserve"> PAGEREF _Toc165019283 \h </w:instrText>
            </w:r>
            <w:r w:rsidR="00641F10">
              <w:rPr>
                <w:noProof/>
                <w:webHidden/>
              </w:rPr>
            </w:r>
            <w:r w:rsidR="00641F10">
              <w:rPr>
                <w:noProof/>
                <w:webHidden/>
              </w:rPr>
              <w:fldChar w:fldCharType="separate"/>
            </w:r>
            <w:r w:rsidR="00641F10">
              <w:rPr>
                <w:noProof/>
                <w:webHidden/>
              </w:rPr>
              <w:t>20</w:t>
            </w:r>
            <w:r w:rsidR="00641F10">
              <w:rPr>
                <w:noProof/>
                <w:webHidden/>
              </w:rPr>
              <w:fldChar w:fldCharType="end"/>
            </w:r>
          </w:hyperlink>
        </w:p>
        <w:p w14:paraId="0902F29A" w14:textId="3A0D3E0C"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4" w:history="1">
            <w:r w:rsidR="00641F10" w:rsidRPr="004F5D2E">
              <w:rPr>
                <w:rStyle w:val="Hyperlink"/>
                <w:noProof/>
              </w:rPr>
              <w:t>7.1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Overview of Evaluations</w:t>
            </w:r>
            <w:r w:rsidR="00641F10">
              <w:rPr>
                <w:noProof/>
                <w:webHidden/>
              </w:rPr>
              <w:tab/>
            </w:r>
            <w:r w:rsidR="00641F10">
              <w:rPr>
                <w:noProof/>
                <w:webHidden/>
              </w:rPr>
              <w:fldChar w:fldCharType="begin"/>
            </w:r>
            <w:r w:rsidR="00641F10">
              <w:rPr>
                <w:noProof/>
                <w:webHidden/>
              </w:rPr>
              <w:instrText xml:space="preserve"> PAGEREF _Toc165019284 \h </w:instrText>
            </w:r>
            <w:r w:rsidR="00641F10">
              <w:rPr>
                <w:noProof/>
                <w:webHidden/>
              </w:rPr>
            </w:r>
            <w:r w:rsidR="00641F10">
              <w:rPr>
                <w:noProof/>
                <w:webHidden/>
              </w:rPr>
              <w:fldChar w:fldCharType="separate"/>
            </w:r>
            <w:r w:rsidR="00641F10">
              <w:rPr>
                <w:noProof/>
                <w:webHidden/>
              </w:rPr>
              <w:t>20</w:t>
            </w:r>
            <w:r w:rsidR="00641F10">
              <w:rPr>
                <w:noProof/>
                <w:webHidden/>
              </w:rPr>
              <w:fldChar w:fldCharType="end"/>
            </w:r>
          </w:hyperlink>
        </w:p>
        <w:p w14:paraId="5121A49C" w14:textId="261ADFC7"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5" w:history="1">
            <w:r w:rsidR="00641F10" w:rsidRPr="004F5D2E">
              <w:rPr>
                <w:rStyle w:val="Hyperlink"/>
                <w:noProof/>
              </w:rPr>
              <w:t>7.2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Objective Evaluation</w:t>
            </w:r>
            <w:r w:rsidR="00641F10">
              <w:rPr>
                <w:noProof/>
                <w:webHidden/>
              </w:rPr>
              <w:tab/>
            </w:r>
            <w:r w:rsidR="00641F10">
              <w:rPr>
                <w:noProof/>
                <w:webHidden/>
              </w:rPr>
              <w:fldChar w:fldCharType="begin"/>
            </w:r>
            <w:r w:rsidR="00641F10">
              <w:rPr>
                <w:noProof/>
                <w:webHidden/>
              </w:rPr>
              <w:instrText xml:space="preserve"> PAGEREF _Toc165019285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12B4C406" w14:textId="6A83E2CF"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6" w:history="1">
            <w:r w:rsidR="00641F10" w:rsidRPr="004F5D2E">
              <w:rPr>
                <w:rStyle w:val="Hyperlink"/>
                <w:noProof/>
              </w:rPr>
              <w:t>7.2.1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Bit rate reporting</w:t>
            </w:r>
            <w:r w:rsidR="00641F10">
              <w:rPr>
                <w:noProof/>
                <w:webHidden/>
              </w:rPr>
              <w:tab/>
            </w:r>
            <w:r w:rsidR="00641F10">
              <w:rPr>
                <w:noProof/>
                <w:webHidden/>
              </w:rPr>
              <w:fldChar w:fldCharType="begin"/>
            </w:r>
            <w:r w:rsidR="00641F10">
              <w:rPr>
                <w:noProof/>
                <w:webHidden/>
              </w:rPr>
              <w:instrText xml:space="preserve"> PAGEREF _Toc165019286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3BD0DB5E" w14:textId="7299BFD3"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7" w:history="1">
            <w:r w:rsidR="00641F10" w:rsidRPr="004F5D2E">
              <w:rPr>
                <w:rStyle w:val="Hyperlink"/>
                <w:noProof/>
              </w:rPr>
              <w:t>7.2.2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Distortion reporting</w:t>
            </w:r>
            <w:r w:rsidR="00641F10">
              <w:rPr>
                <w:noProof/>
                <w:webHidden/>
              </w:rPr>
              <w:tab/>
            </w:r>
            <w:r w:rsidR="00641F10">
              <w:rPr>
                <w:noProof/>
                <w:webHidden/>
              </w:rPr>
              <w:fldChar w:fldCharType="begin"/>
            </w:r>
            <w:r w:rsidR="00641F10">
              <w:rPr>
                <w:noProof/>
                <w:webHidden/>
              </w:rPr>
              <w:instrText xml:space="preserve"> PAGEREF _Toc165019287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567C8009" w14:textId="50C56C3C"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8" w:history="1">
            <w:r w:rsidR="00641F10" w:rsidRPr="004F5D2E">
              <w:rPr>
                <w:rStyle w:val="Hyperlink"/>
                <w:noProof/>
              </w:rPr>
              <w:t>7.2.3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Complexity reporting</w:t>
            </w:r>
            <w:r w:rsidR="00641F10">
              <w:rPr>
                <w:noProof/>
                <w:webHidden/>
              </w:rPr>
              <w:tab/>
            </w:r>
            <w:r w:rsidR="00641F10">
              <w:rPr>
                <w:noProof/>
                <w:webHidden/>
              </w:rPr>
              <w:fldChar w:fldCharType="begin"/>
            </w:r>
            <w:r w:rsidR="00641F10">
              <w:rPr>
                <w:noProof/>
                <w:webHidden/>
              </w:rPr>
              <w:instrText xml:space="preserve"> PAGEREF _Toc165019288 \h </w:instrText>
            </w:r>
            <w:r w:rsidR="00641F10">
              <w:rPr>
                <w:noProof/>
                <w:webHidden/>
              </w:rPr>
            </w:r>
            <w:r w:rsidR="00641F10">
              <w:rPr>
                <w:noProof/>
                <w:webHidden/>
              </w:rPr>
              <w:fldChar w:fldCharType="separate"/>
            </w:r>
            <w:r w:rsidR="00641F10">
              <w:rPr>
                <w:noProof/>
                <w:webHidden/>
              </w:rPr>
              <w:t>22</w:t>
            </w:r>
            <w:r w:rsidR="00641F10">
              <w:rPr>
                <w:noProof/>
                <w:webHidden/>
              </w:rPr>
              <w:fldChar w:fldCharType="end"/>
            </w:r>
          </w:hyperlink>
        </w:p>
        <w:p w14:paraId="0148BFC7" w14:textId="21ED32EC"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9" w:history="1">
            <w:r w:rsidR="00641F10" w:rsidRPr="004F5D2E">
              <w:rPr>
                <w:rStyle w:val="Hyperlink"/>
                <w:noProof/>
              </w:rPr>
              <w:t>7.3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Subjective Evaluation</w:t>
            </w:r>
            <w:r w:rsidR="00641F10">
              <w:rPr>
                <w:noProof/>
                <w:webHidden/>
              </w:rPr>
              <w:tab/>
            </w:r>
            <w:r w:rsidR="00641F10">
              <w:rPr>
                <w:noProof/>
                <w:webHidden/>
              </w:rPr>
              <w:fldChar w:fldCharType="begin"/>
            </w:r>
            <w:r w:rsidR="00641F10">
              <w:rPr>
                <w:noProof/>
                <w:webHidden/>
              </w:rPr>
              <w:instrText xml:space="preserve"> PAGEREF _Toc165019289 \h </w:instrText>
            </w:r>
            <w:r w:rsidR="00641F10">
              <w:rPr>
                <w:noProof/>
                <w:webHidden/>
              </w:rPr>
            </w:r>
            <w:r w:rsidR="00641F10">
              <w:rPr>
                <w:noProof/>
                <w:webHidden/>
              </w:rPr>
              <w:fldChar w:fldCharType="separate"/>
            </w:r>
            <w:r w:rsidR="00641F10">
              <w:rPr>
                <w:noProof/>
                <w:webHidden/>
              </w:rPr>
              <w:t>25</w:t>
            </w:r>
            <w:r w:rsidR="00641F10">
              <w:rPr>
                <w:noProof/>
                <w:webHidden/>
              </w:rPr>
              <w:fldChar w:fldCharType="end"/>
            </w:r>
          </w:hyperlink>
        </w:p>
        <w:p w14:paraId="5EF1D4FC" w14:textId="7269A96D"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90" w:history="1">
            <w:r w:rsidR="00641F10" w:rsidRPr="004F5D2E">
              <w:rPr>
                <w:rStyle w:val="Hyperlink"/>
                <w:noProof/>
              </w:rPr>
              <w:t>8</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Training and testing materials</w:t>
            </w:r>
            <w:r w:rsidR="00641F10">
              <w:rPr>
                <w:noProof/>
                <w:webHidden/>
              </w:rPr>
              <w:tab/>
            </w:r>
            <w:r w:rsidR="00641F10">
              <w:rPr>
                <w:noProof/>
                <w:webHidden/>
              </w:rPr>
              <w:fldChar w:fldCharType="begin"/>
            </w:r>
            <w:r w:rsidR="00641F10">
              <w:rPr>
                <w:noProof/>
                <w:webHidden/>
              </w:rPr>
              <w:instrText xml:space="preserve"> PAGEREF _Toc165019290 \h </w:instrText>
            </w:r>
            <w:r w:rsidR="00641F10">
              <w:rPr>
                <w:noProof/>
                <w:webHidden/>
              </w:rPr>
            </w:r>
            <w:r w:rsidR="00641F10">
              <w:rPr>
                <w:noProof/>
                <w:webHidden/>
              </w:rPr>
              <w:fldChar w:fldCharType="separate"/>
            </w:r>
            <w:r w:rsidR="00641F10">
              <w:rPr>
                <w:noProof/>
                <w:webHidden/>
              </w:rPr>
              <w:t>27</w:t>
            </w:r>
            <w:r w:rsidR="00641F10">
              <w:rPr>
                <w:noProof/>
                <w:webHidden/>
              </w:rPr>
              <w:fldChar w:fldCharType="end"/>
            </w:r>
          </w:hyperlink>
        </w:p>
        <w:p w14:paraId="7E84C161" w14:textId="1B603991"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1" w:history="1">
            <w:r w:rsidR="00641F10" w:rsidRPr="004F5D2E">
              <w:rPr>
                <w:rStyle w:val="Hyperlink"/>
                <w:noProof/>
              </w:rPr>
              <w:t>8.1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Dense Point Clouds for Immersive Applications</w:t>
            </w:r>
            <w:r w:rsidR="00641F10">
              <w:rPr>
                <w:noProof/>
                <w:webHidden/>
              </w:rPr>
              <w:tab/>
            </w:r>
            <w:r w:rsidR="00641F10">
              <w:rPr>
                <w:noProof/>
                <w:webHidden/>
              </w:rPr>
              <w:fldChar w:fldCharType="begin"/>
            </w:r>
            <w:r w:rsidR="00641F10">
              <w:rPr>
                <w:noProof/>
                <w:webHidden/>
              </w:rPr>
              <w:instrText xml:space="preserve"> PAGEREF _Toc165019291 \h </w:instrText>
            </w:r>
            <w:r w:rsidR="00641F10">
              <w:rPr>
                <w:noProof/>
                <w:webHidden/>
              </w:rPr>
            </w:r>
            <w:r w:rsidR="00641F10">
              <w:rPr>
                <w:noProof/>
                <w:webHidden/>
              </w:rPr>
              <w:fldChar w:fldCharType="separate"/>
            </w:r>
            <w:r w:rsidR="00641F10">
              <w:rPr>
                <w:noProof/>
                <w:webHidden/>
              </w:rPr>
              <w:t>27</w:t>
            </w:r>
            <w:r w:rsidR="00641F10">
              <w:rPr>
                <w:noProof/>
                <w:webHidden/>
              </w:rPr>
              <w:fldChar w:fldCharType="end"/>
            </w:r>
          </w:hyperlink>
        </w:p>
        <w:p w14:paraId="45FB98E1" w14:textId="2181E822"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92" w:history="1">
            <w:r w:rsidR="00641F10" w:rsidRPr="004F5D2E">
              <w:rPr>
                <w:rStyle w:val="Hyperlink"/>
                <w:noProof/>
              </w:rPr>
              <w:t>8.1.1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Dynamic Objects</w:t>
            </w:r>
            <w:r w:rsidR="00641F10">
              <w:rPr>
                <w:noProof/>
                <w:webHidden/>
              </w:rPr>
              <w:tab/>
            </w:r>
            <w:r w:rsidR="00641F10">
              <w:rPr>
                <w:noProof/>
                <w:webHidden/>
              </w:rPr>
              <w:fldChar w:fldCharType="begin"/>
            </w:r>
            <w:r w:rsidR="00641F10">
              <w:rPr>
                <w:noProof/>
                <w:webHidden/>
              </w:rPr>
              <w:instrText xml:space="preserve"> PAGEREF _Toc165019292 \h </w:instrText>
            </w:r>
            <w:r w:rsidR="00641F10">
              <w:rPr>
                <w:noProof/>
                <w:webHidden/>
              </w:rPr>
            </w:r>
            <w:r w:rsidR="00641F10">
              <w:rPr>
                <w:noProof/>
                <w:webHidden/>
              </w:rPr>
              <w:fldChar w:fldCharType="separate"/>
            </w:r>
            <w:r w:rsidR="00641F10">
              <w:rPr>
                <w:noProof/>
                <w:webHidden/>
              </w:rPr>
              <w:t>28</w:t>
            </w:r>
            <w:r w:rsidR="00641F10">
              <w:rPr>
                <w:noProof/>
                <w:webHidden/>
              </w:rPr>
              <w:fldChar w:fldCharType="end"/>
            </w:r>
          </w:hyperlink>
        </w:p>
        <w:p w14:paraId="6024C621" w14:textId="1F04C668"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93" w:history="1">
            <w:r w:rsidR="00641F10" w:rsidRPr="004F5D2E">
              <w:rPr>
                <w:rStyle w:val="Hyperlink"/>
                <w:noProof/>
              </w:rPr>
              <w:t>8.1.2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Static Objects and Scenes</w:t>
            </w:r>
            <w:r w:rsidR="00641F10">
              <w:rPr>
                <w:noProof/>
                <w:webHidden/>
              </w:rPr>
              <w:tab/>
            </w:r>
            <w:r w:rsidR="00641F10">
              <w:rPr>
                <w:noProof/>
                <w:webHidden/>
              </w:rPr>
              <w:fldChar w:fldCharType="begin"/>
            </w:r>
            <w:r w:rsidR="00641F10">
              <w:rPr>
                <w:noProof/>
                <w:webHidden/>
              </w:rPr>
              <w:instrText xml:space="preserve"> PAGEREF _Toc165019293 \h </w:instrText>
            </w:r>
            <w:r w:rsidR="00641F10">
              <w:rPr>
                <w:noProof/>
                <w:webHidden/>
              </w:rPr>
            </w:r>
            <w:r w:rsidR="00641F10">
              <w:rPr>
                <w:noProof/>
                <w:webHidden/>
              </w:rPr>
              <w:fldChar w:fldCharType="separate"/>
            </w:r>
            <w:r w:rsidR="00641F10">
              <w:rPr>
                <w:noProof/>
                <w:webHidden/>
              </w:rPr>
              <w:t>28</w:t>
            </w:r>
            <w:r w:rsidR="00641F10">
              <w:rPr>
                <w:noProof/>
                <w:webHidden/>
              </w:rPr>
              <w:fldChar w:fldCharType="end"/>
            </w:r>
          </w:hyperlink>
        </w:p>
        <w:p w14:paraId="7DD1CA62" w14:textId="5736090C"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4" w:history="1">
            <w:r w:rsidR="00641F10" w:rsidRPr="004F5D2E">
              <w:rPr>
                <w:rStyle w:val="Hyperlink"/>
                <w:noProof/>
              </w:rPr>
              <w:t>8.2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Sparse Point Clouds from LiDAR</w:t>
            </w:r>
            <w:r w:rsidR="00641F10">
              <w:rPr>
                <w:noProof/>
                <w:webHidden/>
              </w:rPr>
              <w:tab/>
            </w:r>
            <w:r w:rsidR="00641F10">
              <w:rPr>
                <w:noProof/>
                <w:webHidden/>
              </w:rPr>
              <w:fldChar w:fldCharType="begin"/>
            </w:r>
            <w:r w:rsidR="00641F10">
              <w:rPr>
                <w:noProof/>
                <w:webHidden/>
              </w:rPr>
              <w:instrText xml:space="preserve"> PAGEREF _Toc165019294 \h </w:instrText>
            </w:r>
            <w:r w:rsidR="00641F10">
              <w:rPr>
                <w:noProof/>
                <w:webHidden/>
              </w:rPr>
            </w:r>
            <w:r w:rsidR="00641F10">
              <w:rPr>
                <w:noProof/>
                <w:webHidden/>
              </w:rPr>
              <w:fldChar w:fldCharType="separate"/>
            </w:r>
            <w:r w:rsidR="00641F10">
              <w:rPr>
                <w:noProof/>
                <w:webHidden/>
              </w:rPr>
              <w:t>30</w:t>
            </w:r>
            <w:r w:rsidR="00641F10">
              <w:rPr>
                <w:noProof/>
                <w:webHidden/>
              </w:rPr>
              <w:fldChar w:fldCharType="end"/>
            </w:r>
          </w:hyperlink>
        </w:p>
        <w:p w14:paraId="744E0F1B" w14:textId="28340E98" w:rsidR="00641F10" w:rsidRDefault="00D942C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95" w:history="1">
            <w:r w:rsidR="00641F10" w:rsidRPr="004F5D2E">
              <w:rPr>
                <w:rStyle w:val="Hyperlink"/>
                <w:noProof/>
              </w:rPr>
              <w:t>9</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Submission Logistics</w:t>
            </w:r>
            <w:r w:rsidR="00641F10">
              <w:rPr>
                <w:noProof/>
                <w:webHidden/>
              </w:rPr>
              <w:tab/>
            </w:r>
            <w:r w:rsidR="00641F10">
              <w:rPr>
                <w:noProof/>
                <w:webHidden/>
              </w:rPr>
              <w:fldChar w:fldCharType="begin"/>
            </w:r>
            <w:r w:rsidR="00641F10">
              <w:rPr>
                <w:noProof/>
                <w:webHidden/>
              </w:rPr>
              <w:instrText xml:space="preserve"> PAGEREF _Toc165019295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71A6623C" w14:textId="3A8E63F7"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6" w:history="1">
            <w:r w:rsidR="00641F10" w:rsidRPr="004F5D2E">
              <w:rPr>
                <w:rStyle w:val="Hyperlink"/>
                <w:noProof/>
              </w:rPr>
              <w:t>9.1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Documentation</w:t>
            </w:r>
            <w:r w:rsidR="00641F10">
              <w:rPr>
                <w:noProof/>
                <w:webHidden/>
              </w:rPr>
              <w:tab/>
            </w:r>
            <w:r w:rsidR="00641F10">
              <w:rPr>
                <w:noProof/>
                <w:webHidden/>
              </w:rPr>
              <w:fldChar w:fldCharType="begin"/>
            </w:r>
            <w:r w:rsidR="00641F10">
              <w:rPr>
                <w:noProof/>
                <w:webHidden/>
              </w:rPr>
              <w:instrText xml:space="preserve"> PAGEREF _Toc165019296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17139980" w14:textId="087B4F05"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7" w:history="1">
            <w:r w:rsidR="00641F10" w:rsidRPr="004F5D2E">
              <w:rPr>
                <w:rStyle w:val="Hyperlink"/>
                <w:noProof/>
              </w:rPr>
              <w:t>9.2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Source code</w:t>
            </w:r>
            <w:r w:rsidR="00641F10">
              <w:rPr>
                <w:noProof/>
                <w:webHidden/>
              </w:rPr>
              <w:tab/>
            </w:r>
            <w:r w:rsidR="00641F10">
              <w:rPr>
                <w:noProof/>
                <w:webHidden/>
              </w:rPr>
              <w:fldChar w:fldCharType="begin"/>
            </w:r>
            <w:r w:rsidR="00641F10">
              <w:rPr>
                <w:noProof/>
                <w:webHidden/>
              </w:rPr>
              <w:instrText xml:space="preserve"> PAGEREF _Toc165019297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65F48729" w14:textId="5DEEC748"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8" w:history="1">
            <w:r w:rsidR="00641F10" w:rsidRPr="004F5D2E">
              <w:rPr>
                <w:rStyle w:val="Hyperlink"/>
                <w:noProof/>
              </w:rPr>
              <w:t>9.3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Coded test material</w:t>
            </w:r>
            <w:r w:rsidR="00641F10">
              <w:rPr>
                <w:noProof/>
                <w:webHidden/>
              </w:rPr>
              <w:tab/>
            </w:r>
            <w:r w:rsidR="00641F10">
              <w:rPr>
                <w:noProof/>
                <w:webHidden/>
              </w:rPr>
              <w:fldChar w:fldCharType="begin"/>
            </w:r>
            <w:r w:rsidR="00641F10">
              <w:rPr>
                <w:noProof/>
                <w:webHidden/>
              </w:rPr>
              <w:instrText xml:space="preserve"> PAGEREF _Toc165019298 \h </w:instrText>
            </w:r>
            <w:r w:rsidR="00641F10">
              <w:rPr>
                <w:noProof/>
                <w:webHidden/>
              </w:rPr>
            </w:r>
            <w:r w:rsidR="00641F10">
              <w:rPr>
                <w:noProof/>
                <w:webHidden/>
              </w:rPr>
              <w:fldChar w:fldCharType="separate"/>
            </w:r>
            <w:r w:rsidR="00641F10">
              <w:rPr>
                <w:noProof/>
                <w:webHidden/>
              </w:rPr>
              <w:t>34</w:t>
            </w:r>
            <w:r w:rsidR="00641F10">
              <w:rPr>
                <w:noProof/>
                <w:webHidden/>
              </w:rPr>
              <w:fldChar w:fldCharType="end"/>
            </w:r>
          </w:hyperlink>
        </w:p>
        <w:p w14:paraId="70F20A8E" w14:textId="7E65A5B5"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9" w:history="1">
            <w:r w:rsidR="00641F10" w:rsidRPr="004F5D2E">
              <w:rPr>
                <w:rStyle w:val="Hyperlink"/>
                <w:noProof/>
              </w:rPr>
              <w:t>9.4</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Submission package structure</w:t>
            </w:r>
            <w:r w:rsidR="00641F10">
              <w:rPr>
                <w:noProof/>
                <w:webHidden/>
              </w:rPr>
              <w:tab/>
            </w:r>
            <w:r w:rsidR="00641F10">
              <w:rPr>
                <w:noProof/>
                <w:webHidden/>
              </w:rPr>
              <w:fldChar w:fldCharType="begin"/>
            </w:r>
            <w:r w:rsidR="00641F10">
              <w:rPr>
                <w:noProof/>
                <w:webHidden/>
              </w:rPr>
              <w:instrText xml:space="preserve"> PAGEREF _Toc165019299 \h </w:instrText>
            </w:r>
            <w:r w:rsidR="00641F10">
              <w:rPr>
                <w:noProof/>
                <w:webHidden/>
              </w:rPr>
            </w:r>
            <w:r w:rsidR="00641F10">
              <w:rPr>
                <w:noProof/>
                <w:webHidden/>
              </w:rPr>
              <w:fldChar w:fldCharType="separate"/>
            </w:r>
            <w:r w:rsidR="00641F10">
              <w:rPr>
                <w:noProof/>
                <w:webHidden/>
              </w:rPr>
              <w:t>34</w:t>
            </w:r>
            <w:r w:rsidR="00641F10">
              <w:rPr>
                <w:noProof/>
                <w:webHidden/>
              </w:rPr>
              <w:fldChar w:fldCharType="end"/>
            </w:r>
          </w:hyperlink>
        </w:p>
        <w:p w14:paraId="108BE18D" w14:textId="5A3A171C"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0" w:history="1">
            <w:r w:rsidR="00641F10" w:rsidRPr="004F5D2E">
              <w:rPr>
                <w:rStyle w:val="Hyperlink"/>
                <w:noProof/>
              </w:rPr>
              <w:t>9.4.1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app/ description</w:t>
            </w:r>
            <w:r w:rsidR="00641F10">
              <w:rPr>
                <w:noProof/>
                <w:webHidden/>
              </w:rPr>
              <w:tab/>
            </w:r>
            <w:r w:rsidR="00641F10">
              <w:rPr>
                <w:noProof/>
                <w:webHidden/>
              </w:rPr>
              <w:fldChar w:fldCharType="begin"/>
            </w:r>
            <w:r w:rsidR="00641F10">
              <w:rPr>
                <w:noProof/>
                <w:webHidden/>
              </w:rPr>
              <w:instrText xml:space="preserve"> PAGEREF _Toc165019300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61588A5B" w14:textId="2DAE2534"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1" w:history="1">
            <w:r w:rsidR="00641F10" w:rsidRPr="004F5D2E">
              <w:rPr>
                <w:rStyle w:val="Hyperlink"/>
                <w:noProof/>
              </w:rPr>
              <w:t>9.4.2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enc/ description</w:t>
            </w:r>
            <w:r w:rsidR="00641F10">
              <w:rPr>
                <w:noProof/>
                <w:webHidden/>
              </w:rPr>
              <w:tab/>
            </w:r>
            <w:r w:rsidR="00641F10">
              <w:rPr>
                <w:noProof/>
                <w:webHidden/>
              </w:rPr>
              <w:fldChar w:fldCharType="begin"/>
            </w:r>
            <w:r w:rsidR="00641F10">
              <w:rPr>
                <w:noProof/>
                <w:webHidden/>
              </w:rPr>
              <w:instrText xml:space="preserve"> PAGEREF _Toc165019301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1CC09E60" w14:textId="57628FC3"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2" w:history="1">
            <w:r w:rsidR="00641F10" w:rsidRPr="004F5D2E">
              <w:rPr>
                <w:rStyle w:val="Hyperlink"/>
                <w:noProof/>
              </w:rPr>
              <w:t>9.4.3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cfg/ description</w:t>
            </w:r>
            <w:r w:rsidR="00641F10">
              <w:rPr>
                <w:noProof/>
                <w:webHidden/>
              </w:rPr>
              <w:tab/>
            </w:r>
            <w:r w:rsidR="00641F10">
              <w:rPr>
                <w:noProof/>
                <w:webHidden/>
              </w:rPr>
              <w:fldChar w:fldCharType="begin"/>
            </w:r>
            <w:r w:rsidR="00641F10">
              <w:rPr>
                <w:noProof/>
                <w:webHidden/>
              </w:rPr>
              <w:instrText xml:space="preserve"> PAGEREF _Toc165019302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24889022" w14:textId="65FECFD5"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3" w:history="1">
            <w:r w:rsidR="00641F10" w:rsidRPr="004F5D2E">
              <w:rPr>
                <w:rStyle w:val="Hyperlink"/>
                <w:noProof/>
              </w:rPr>
              <w:t>9.4.4</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src/ description</w:t>
            </w:r>
            <w:r w:rsidR="00641F10">
              <w:rPr>
                <w:noProof/>
                <w:webHidden/>
              </w:rPr>
              <w:tab/>
            </w:r>
            <w:r w:rsidR="00641F10">
              <w:rPr>
                <w:noProof/>
                <w:webHidden/>
              </w:rPr>
              <w:fldChar w:fldCharType="begin"/>
            </w:r>
            <w:r w:rsidR="00641F10">
              <w:rPr>
                <w:noProof/>
                <w:webHidden/>
              </w:rPr>
              <w:instrText xml:space="preserve"> PAGEREF _Toc165019303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260E383A" w14:textId="4663D807"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4" w:history="1">
            <w:r w:rsidR="00641F10" w:rsidRPr="004F5D2E">
              <w:rPr>
                <w:rStyle w:val="Hyperlink"/>
                <w:noProof/>
              </w:rPr>
              <w:t>9.4.5</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dec/ description</w:t>
            </w:r>
            <w:r w:rsidR="00641F10">
              <w:rPr>
                <w:noProof/>
                <w:webHidden/>
              </w:rPr>
              <w:tab/>
            </w:r>
            <w:r w:rsidR="00641F10">
              <w:rPr>
                <w:noProof/>
                <w:webHidden/>
              </w:rPr>
              <w:fldChar w:fldCharType="begin"/>
            </w:r>
            <w:r w:rsidR="00641F10">
              <w:rPr>
                <w:noProof/>
                <w:webHidden/>
              </w:rPr>
              <w:instrText xml:space="preserve"> PAGEREF _Toc165019304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0A8FD4AD" w14:textId="083CA83C"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5" w:history="1">
            <w:r w:rsidR="00641F10" w:rsidRPr="004F5D2E">
              <w:rPr>
                <w:rStyle w:val="Hyperlink"/>
                <w:noProof/>
              </w:rPr>
              <w:t>9.4.6</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Examples</w:t>
            </w:r>
            <w:r w:rsidR="00641F10">
              <w:rPr>
                <w:noProof/>
                <w:webHidden/>
              </w:rPr>
              <w:tab/>
            </w:r>
            <w:r w:rsidR="00641F10">
              <w:rPr>
                <w:noProof/>
                <w:webHidden/>
              </w:rPr>
              <w:fldChar w:fldCharType="begin"/>
            </w:r>
            <w:r w:rsidR="00641F10">
              <w:rPr>
                <w:noProof/>
                <w:webHidden/>
              </w:rPr>
              <w:instrText xml:space="preserve"> PAGEREF _Toc165019305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4ADEAEE3" w14:textId="5EA2BD43"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306" w:history="1">
            <w:r w:rsidR="00641F10" w:rsidRPr="004F5D2E">
              <w:rPr>
                <w:rStyle w:val="Hyperlink"/>
                <w:noProof/>
              </w:rPr>
              <w:t>9.5</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Test Coordination</w:t>
            </w:r>
            <w:r w:rsidR="00641F10">
              <w:rPr>
                <w:noProof/>
                <w:webHidden/>
              </w:rPr>
              <w:tab/>
            </w:r>
            <w:r w:rsidR="00641F10">
              <w:rPr>
                <w:noProof/>
                <w:webHidden/>
              </w:rPr>
              <w:fldChar w:fldCharType="begin"/>
            </w:r>
            <w:r w:rsidR="00641F10">
              <w:rPr>
                <w:noProof/>
                <w:webHidden/>
              </w:rPr>
              <w:instrText xml:space="preserve"> PAGEREF _Toc165019306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5BE82396" w14:textId="2021AB11"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7" w:history="1">
            <w:r w:rsidR="00641F10" w:rsidRPr="004F5D2E">
              <w:rPr>
                <w:rStyle w:val="Hyperlink"/>
                <w:noProof/>
              </w:rPr>
              <w:t>9.5.1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 coordination on objective evaluation</w:t>
            </w:r>
            <w:r w:rsidR="00641F10">
              <w:rPr>
                <w:noProof/>
                <w:webHidden/>
              </w:rPr>
              <w:tab/>
            </w:r>
            <w:r w:rsidR="00641F10">
              <w:rPr>
                <w:noProof/>
                <w:webHidden/>
              </w:rPr>
              <w:fldChar w:fldCharType="begin"/>
            </w:r>
            <w:r w:rsidR="00641F10">
              <w:rPr>
                <w:noProof/>
                <w:webHidden/>
              </w:rPr>
              <w:instrText xml:space="preserve"> PAGEREF _Toc165019307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73AA2B9F" w14:textId="29EB0743"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8" w:history="1">
            <w:r w:rsidR="00641F10" w:rsidRPr="004F5D2E">
              <w:rPr>
                <w:rStyle w:val="Hyperlink"/>
                <w:noProof/>
              </w:rPr>
              <w:t>9.5.2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 coordination on subjective evaluation</w:t>
            </w:r>
            <w:r w:rsidR="00641F10">
              <w:rPr>
                <w:noProof/>
                <w:webHidden/>
              </w:rPr>
              <w:tab/>
            </w:r>
            <w:r w:rsidR="00641F10">
              <w:rPr>
                <w:noProof/>
                <w:webHidden/>
              </w:rPr>
              <w:fldChar w:fldCharType="begin"/>
            </w:r>
            <w:r w:rsidR="00641F10">
              <w:rPr>
                <w:noProof/>
                <w:webHidden/>
              </w:rPr>
              <w:instrText xml:space="preserve"> PAGEREF _Toc165019308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625875CF" w14:textId="15600843"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9" w:history="1">
            <w:r w:rsidR="00641F10" w:rsidRPr="004F5D2E">
              <w:rPr>
                <w:rStyle w:val="Hyperlink"/>
                <w:noProof/>
              </w:rPr>
              <w:t>9.5.3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Testing fee</w:t>
            </w:r>
            <w:r w:rsidR="00641F10">
              <w:rPr>
                <w:noProof/>
                <w:webHidden/>
              </w:rPr>
              <w:tab/>
            </w:r>
            <w:r w:rsidR="00641F10">
              <w:rPr>
                <w:noProof/>
                <w:webHidden/>
              </w:rPr>
              <w:fldChar w:fldCharType="begin"/>
            </w:r>
            <w:r w:rsidR="00641F10">
              <w:rPr>
                <w:noProof/>
                <w:webHidden/>
              </w:rPr>
              <w:instrText xml:space="preserve"> PAGEREF _Toc165019309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76AC7A8F" w14:textId="297D9B3B" w:rsidR="00641F10" w:rsidRDefault="00D942C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10" w:history="1">
            <w:r w:rsidR="00641F10" w:rsidRPr="004F5D2E">
              <w:rPr>
                <w:rStyle w:val="Hyperlink"/>
                <w:noProof/>
              </w:rPr>
              <w:t>9.5.4</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Data delivery method</w:t>
            </w:r>
            <w:r w:rsidR="00641F10">
              <w:rPr>
                <w:noProof/>
                <w:webHidden/>
              </w:rPr>
              <w:tab/>
            </w:r>
            <w:r w:rsidR="00641F10">
              <w:rPr>
                <w:noProof/>
                <w:webHidden/>
              </w:rPr>
              <w:fldChar w:fldCharType="begin"/>
            </w:r>
            <w:r w:rsidR="00641F10">
              <w:rPr>
                <w:noProof/>
                <w:webHidden/>
              </w:rPr>
              <w:instrText xml:space="preserve"> PAGEREF _Toc165019310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51E6C386" w14:textId="2689FFEA" w:rsidR="00641F10" w:rsidRDefault="00D942C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311" w:history="1">
            <w:r w:rsidR="00641F10" w:rsidRPr="004F5D2E">
              <w:rPr>
                <w:rStyle w:val="Hyperlink"/>
                <w:noProof/>
              </w:rPr>
              <w:t>9.6</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Non-MPEG Member Participation</w:t>
            </w:r>
            <w:r w:rsidR="00641F10">
              <w:rPr>
                <w:noProof/>
                <w:webHidden/>
              </w:rPr>
              <w:tab/>
            </w:r>
            <w:r w:rsidR="00641F10">
              <w:rPr>
                <w:noProof/>
                <w:webHidden/>
              </w:rPr>
              <w:fldChar w:fldCharType="begin"/>
            </w:r>
            <w:r w:rsidR="00641F10">
              <w:rPr>
                <w:noProof/>
                <w:webHidden/>
              </w:rPr>
              <w:instrText xml:space="preserve"> PAGEREF _Toc165019311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1CE7C406" w14:textId="3D74EAA9" w:rsidR="00641F10" w:rsidRDefault="00D942C0">
          <w:pPr>
            <w:pStyle w:val="TOC1"/>
            <w:tabs>
              <w:tab w:val="left" w:pos="660"/>
              <w:tab w:val="right" w:leader="dot" w:pos="9010"/>
            </w:tabs>
            <w:rPr>
              <w:rFonts w:eastAsiaTheme="minorEastAsia" w:cstheme="minorBidi"/>
              <w:b w:val="0"/>
              <w:bCs w:val="0"/>
              <w:caps w:val="0"/>
              <w:noProof/>
              <w:kern w:val="2"/>
              <w:sz w:val="24"/>
              <w:szCs w:val="24"/>
              <w:lang w:eastAsia="zh-CN"/>
              <w14:ligatures w14:val="standardContextual"/>
            </w:rPr>
          </w:pPr>
          <w:hyperlink w:anchor="_Toc165019312" w:history="1">
            <w:r w:rsidR="00641F10" w:rsidRPr="004F5D2E">
              <w:rPr>
                <w:rStyle w:val="Hyperlink"/>
                <w:noProof/>
              </w:rPr>
              <w:t>10</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Source code and IPR</w:t>
            </w:r>
            <w:r w:rsidR="00641F10">
              <w:rPr>
                <w:noProof/>
                <w:webHidden/>
              </w:rPr>
              <w:tab/>
            </w:r>
            <w:r w:rsidR="00641F10">
              <w:rPr>
                <w:noProof/>
                <w:webHidden/>
              </w:rPr>
              <w:fldChar w:fldCharType="begin"/>
            </w:r>
            <w:r w:rsidR="00641F10">
              <w:rPr>
                <w:noProof/>
                <w:webHidden/>
              </w:rPr>
              <w:instrText xml:space="preserve"> PAGEREF _Toc165019312 \h </w:instrText>
            </w:r>
            <w:r w:rsidR="00641F10">
              <w:rPr>
                <w:noProof/>
                <w:webHidden/>
              </w:rPr>
            </w:r>
            <w:r w:rsidR="00641F10">
              <w:rPr>
                <w:noProof/>
                <w:webHidden/>
              </w:rPr>
              <w:fldChar w:fldCharType="separate"/>
            </w:r>
            <w:r w:rsidR="00641F10">
              <w:rPr>
                <w:noProof/>
                <w:webHidden/>
              </w:rPr>
              <w:t>39</w:t>
            </w:r>
            <w:r w:rsidR="00641F10">
              <w:rPr>
                <w:noProof/>
                <w:webHidden/>
              </w:rPr>
              <w:fldChar w:fldCharType="end"/>
            </w:r>
          </w:hyperlink>
        </w:p>
        <w:p w14:paraId="0257D394" w14:textId="08C1E10C" w:rsidR="00641F10" w:rsidRDefault="00D942C0">
          <w:pPr>
            <w:pStyle w:val="TOC1"/>
            <w:tabs>
              <w:tab w:val="left" w:pos="660"/>
              <w:tab w:val="right" w:leader="dot" w:pos="9010"/>
            </w:tabs>
            <w:rPr>
              <w:rFonts w:eastAsiaTheme="minorEastAsia" w:cstheme="minorBidi"/>
              <w:b w:val="0"/>
              <w:bCs w:val="0"/>
              <w:caps w:val="0"/>
              <w:noProof/>
              <w:kern w:val="2"/>
              <w:sz w:val="24"/>
              <w:szCs w:val="24"/>
              <w:lang w:eastAsia="zh-CN"/>
              <w14:ligatures w14:val="standardContextual"/>
            </w:rPr>
          </w:pPr>
          <w:hyperlink w:anchor="_Toc165019313" w:history="1">
            <w:r w:rsidR="00641F10" w:rsidRPr="004F5D2E">
              <w:rPr>
                <w:rStyle w:val="Hyperlink"/>
                <w:noProof/>
              </w:rPr>
              <w:t>11</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Contacts</w:t>
            </w:r>
            <w:r w:rsidR="00641F10">
              <w:rPr>
                <w:noProof/>
                <w:webHidden/>
              </w:rPr>
              <w:tab/>
            </w:r>
            <w:r w:rsidR="00641F10">
              <w:rPr>
                <w:noProof/>
                <w:webHidden/>
              </w:rPr>
              <w:fldChar w:fldCharType="begin"/>
            </w:r>
            <w:r w:rsidR="00641F10">
              <w:rPr>
                <w:noProof/>
                <w:webHidden/>
              </w:rPr>
              <w:instrText xml:space="preserve"> PAGEREF _Toc165019313 \h </w:instrText>
            </w:r>
            <w:r w:rsidR="00641F10">
              <w:rPr>
                <w:noProof/>
                <w:webHidden/>
              </w:rPr>
            </w:r>
            <w:r w:rsidR="00641F10">
              <w:rPr>
                <w:noProof/>
                <w:webHidden/>
              </w:rPr>
              <w:fldChar w:fldCharType="separate"/>
            </w:r>
            <w:r w:rsidR="00641F10">
              <w:rPr>
                <w:noProof/>
                <w:webHidden/>
              </w:rPr>
              <w:t>40</w:t>
            </w:r>
            <w:r w:rsidR="00641F10">
              <w:rPr>
                <w:noProof/>
                <w:webHidden/>
              </w:rPr>
              <w:fldChar w:fldCharType="end"/>
            </w:r>
          </w:hyperlink>
        </w:p>
        <w:p w14:paraId="7E5C8D7C" w14:textId="0F7EB42A"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4" w:history="1">
            <w:r w:rsidR="00641F10" w:rsidRPr="004F5D2E">
              <w:rPr>
                <w:rStyle w:val="Hyperlink"/>
                <w:noProof/>
              </w:rPr>
              <w:t>References</w:t>
            </w:r>
            <w:r w:rsidR="00641F10">
              <w:rPr>
                <w:noProof/>
                <w:webHidden/>
              </w:rPr>
              <w:tab/>
            </w:r>
            <w:r w:rsidR="00641F10">
              <w:rPr>
                <w:noProof/>
                <w:webHidden/>
              </w:rPr>
              <w:fldChar w:fldCharType="begin"/>
            </w:r>
            <w:r w:rsidR="00641F10">
              <w:rPr>
                <w:noProof/>
                <w:webHidden/>
              </w:rPr>
              <w:instrText xml:space="preserve"> PAGEREF _Toc165019314 \h </w:instrText>
            </w:r>
            <w:r w:rsidR="00641F10">
              <w:rPr>
                <w:noProof/>
                <w:webHidden/>
              </w:rPr>
            </w:r>
            <w:r w:rsidR="00641F10">
              <w:rPr>
                <w:noProof/>
                <w:webHidden/>
              </w:rPr>
              <w:fldChar w:fldCharType="separate"/>
            </w:r>
            <w:r w:rsidR="00641F10">
              <w:rPr>
                <w:noProof/>
                <w:webHidden/>
              </w:rPr>
              <w:t>41</w:t>
            </w:r>
            <w:r w:rsidR="00641F10">
              <w:rPr>
                <w:noProof/>
                <w:webHidden/>
              </w:rPr>
              <w:fldChar w:fldCharType="end"/>
            </w:r>
          </w:hyperlink>
        </w:p>
        <w:p w14:paraId="3FACBB25" w14:textId="6EB783C2"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5" w:history="1">
            <w:r w:rsidR="00641F10" w:rsidRPr="004F5D2E">
              <w:rPr>
                <w:rStyle w:val="Hyperlink"/>
                <w:noProof/>
              </w:rPr>
              <w:t>Annex A Hybrid Framework</w:t>
            </w:r>
            <w:r w:rsidR="00641F10">
              <w:rPr>
                <w:noProof/>
                <w:webHidden/>
              </w:rPr>
              <w:tab/>
            </w:r>
            <w:r w:rsidR="00641F10">
              <w:rPr>
                <w:noProof/>
                <w:webHidden/>
              </w:rPr>
              <w:fldChar w:fldCharType="begin"/>
            </w:r>
            <w:r w:rsidR="00641F10">
              <w:rPr>
                <w:noProof/>
                <w:webHidden/>
              </w:rPr>
              <w:instrText xml:space="preserve"> PAGEREF _Toc165019315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609456D4" w14:textId="0B4E21D6"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6" w:history="1">
            <w:r w:rsidR="00641F10" w:rsidRPr="004F5D2E">
              <w:rPr>
                <w:rStyle w:val="Hyperlink"/>
                <w:rFonts w:cs="Times New Roman"/>
                <w:noProof/>
              </w:rPr>
              <w:t>A.1</w:t>
            </w:r>
            <w:r w:rsidR="00641F10" w:rsidRPr="004F5D2E">
              <w:rPr>
                <w:rStyle w:val="Hyperlink"/>
                <w:noProof/>
              </w:rPr>
              <w:t xml:space="preserve"> AI-based Geometry and Non-AI-based Attribute Encoder</w:t>
            </w:r>
            <w:r w:rsidR="00641F10">
              <w:rPr>
                <w:noProof/>
                <w:webHidden/>
              </w:rPr>
              <w:tab/>
            </w:r>
            <w:r w:rsidR="00641F10">
              <w:rPr>
                <w:noProof/>
                <w:webHidden/>
              </w:rPr>
              <w:fldChar w:fldCharType="begin"/>
            </w:r>
            <w:r w:rsidR="00641F10">
              <w:rPr>
                <w:noProof/>
                <w:webHidden/>
              </w:rPr>
              <w:instrText xml:space="preserve"> PAGEREF _Toc165019316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35D3DB6F" w14:textId="4DAFA89A"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7" w:history="1">
            <w:r w:rsidR="00641F10" w:rsidRPr="004F5D2E">
              <w:rPr>
                <w:rStyle w:val="Hyperlink"/>
                <w:rFonts w:cs="Times New Roman"/>
                <w:noProof/>
              </w:rPr>
              <w:t>A.2</w:t>
            </w:r>
            <w:r w:rsidR="00641F10" w:rsidRPr="004F5D2E">
              <w:rPr>
                <w:rStyle w:val="Hyperlink"/>
                <w:noProof/>
              </w:rPr>
              <w:t xml:space="preserve"> Non-AI-based Geometry and AI-based Attribute Encoder</w:t>
            </w:r>
            <w:r w:rsidR="00641F10">
              <w:rPr>
                <w:noProof/>
                <w:webHidden/>
              </w:rPr>
              <w:tab/>
            </w:r>
            <w:r w:rsidR="00641F10">
              <w:rPr>
                <w:noProof/>
                <w:webHidden/>
              </w:rPr>
              <w:fldChar w:fldCharType="begin"/>
            </w:r>
            <w:r w:rsidR="00641F10">
              <w:rPr>
                <w:noProof/>
                <w:webHidden/>
              </w:rPr>
              <w:instrText xml:space="preserve"> PAGEREF _Toc165019317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1B95F1B1" w14:textId="45039C65"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8" w:history="1">
            <w:r w:rsidR="00641F10" w:rsidRPr="004F5D2E">
              <w:rPr>
                <w:rStyle w:val="Hyperlink"/>
                <w:noProof/>
              </w:rPr>
              <w:t>Annex B Anchor</w:t>
            </w:r>
            <w:r w:rsidR="00641F10">
              <w:rPr>
                <w:noProof/>
                <w:webHidden/>
              </w:rPr>
              <w:tab/>
            </w:r>
            <w:r w:rsidR="00641F10">
              <w:rPr>
                <w:noProof/>
                <w:webHidden/>
              </w:rPr>
              <w:fldChar w:fldCharType="begin"/>
            </w:r>
            <w:r w:rsidR="00641F10">
              <w:rPr>
                <w:noProof/>
                <w:webHidden/>
              </w:rPr>
              <w:instrText xml:space="preserve"> PAGEREF _Toc165019318 \h </w:instrText>
            </w:r>
            <w:r w:rsidR="00641F10">
              <w:rPr>
                <w:noProof/>
                <w:webHidden/>
              </w:rPr>
            </w:r>
            <w:r w:rsidR="00641F10">
              <w:rPr>
                <w:noProof/>
                <w:webHidden/>
              </w:rPr>
              <w:fldChar w:fldCharType="separate"/>
            </w:r>
            <w:r w:rsidR="00641F10">
              <w:rPr>
                <w:noProof/>
                <w:webHidden/>
              </w:rPr>
              <w:t>43</w:t>
            </w:r>
            <w:r w:rsidR="00641F10">
              <w:rPr>
                <w:noProof/>
                <w:webHidden/>
              </w:rPr>
              <w:fldChar w:fldCharType="end"/>
            </w:r>
          </w:hyperlink>
        </w:p>
        <w:p w14:paraId="6265C7E6" w14:textId="0EE79920"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9" w:history="1">
            <w:r w:rsidR="00641F10" w:rsidRPr="004F5D2E">
              <w:rPr>
                <w:rStyle w:val="Hyperlink"/>
                <w:rFonts w:cs="Times New Roman"/>
                <w:noProof/>
              </w:rPr>
              <w:t>B.1</w:t>
            </w:r>
            <w:r w:rsidR="00641F10" w:rsidRPr="004F5D2E">
              <w:rPr>
                <w:rStyle w:val="Hyperlink"/>
                <w:noProof/>
              </w:rPr>
              <w:t xml:space="preserve"> Anchor for C1 Dense Point Clouds for Immersive Applications</w:t>
            </w:r>
            <w:r w:rsidR="00641F10">
              <w:rPr>
                <w:noProof/>
                <w:webHidden/>
              </w:rPr>
              <w:tab/>
            </w:r>
            <w:r w:rsidR="00641F10">
              <w:rPr>
                <w:noProof/>
                <w:webHidden/>
              </w:rPr>
              <w:fldChar w:fldCharType="begin"/>
            </w:r>
            <w:r w:rsidR="00641F10">
              <w:rPr>
                <w:noProof/>
                <w:webHidden/>
              </w:rPr>
              <w:instrText xml:space="preserve"> PAGEREF _Toc165019319 \h </w:instrText>
            </w:r>
            <w:r w:rsidR="00641F10">
              <w:rPr>
                <w:noProof/>
                <w:webHidden/>
              </w:rPr>
            </w:r>
            <w:r w:rsidR="00641F10">
              <w:rPr>
                <w:noProof/>
                <w:webHidden/>
              </w:rPr>
              <w:fldChar w:fldCharType="separate"/>
            </w:r>
            <w:r w:rsidR="00641F10">
              <w:rPr>
                <w:noProof/>
                <w:webHidden/>
              </w:rPr>
              <w:t>43</w:t>
            </w:r>
            <w:r w:rsidR="00641F10">
              <w:rPr>
                <w:noProof/>
                <w:webHidden/>
              </w:rPr>
              <w:fldChar w:fldCharType="end"/>
            </w:r>
          </w:hyperlink>
        </w:p>
        <w:p w14:paraId="75B2B006" w14:textId="4449C997"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0" w:history="1">
            <w:r w:rsidR="00641F10" w:rsidRPr="004F5D2E">
              <w:rPr>
                <w:rStyle w:val="Hyperlink"/>
                <w:rFonts w:cs="Times New Roman"/>
                <w:noProof/>
              </w:rPr>
              <w:t>B.2</w:t>
            </w:r>
            <w:r w:rsidR="00641F10" w:rsidRPr="004F5D2E">
              <w:rPr>
                <w:rStyle w:val="Hyperlink"/>
                <w:noProof/>
              </w:rPr>
              <w:t xml:space="preserve"> Anchor for C2 Sparse Point Clouds for Autonomous Navigation and Robotics</w:t>
            </w:r>
            <w:r w:rsidR="00641F10">
              <w:rPr>
                <w:noProof/>
                <w:webHidden/>
              </w:rPr>
              <w:tab/>
            </w:r>
            <w:r w:rsidR="00641F10">
              <w:rPr>
                <w:noProof/>
                <w:webHidden/>
              </w:rPr>
              <w:fldChar w:fldCharType="begin"/>
            </w:r>
            <w:r w:rsidR="00641F10">
              <w:rPr>
                <w:noProof/>
                <w:webHidden/>
              </w:rPr>
              <w:instrText xml:space="preserve"> PAGEREF _Toc165019320 \h </w:instrText>
            </w:r>
            <w:r w:rsidR="00641F10">
              <w:rPr>
                <w:noProof/>
                <w:webHidden/>
              </w:rPr>
            </w:r>
            <w:r w:rsidR="00641F10">
              <w:rPr>
                <w:noProof/>
                <w:webHidden/>
              </w:rPr>
              <w:fldChar w:fldCharType="separate"/>
            </w:r>
            <w:r w:rsidR="00641F10">
              <w:rPr>
                <w:noProof/>
                <w:webHidden/>
              </w:rPr>
              <w:t>44</w:t>
            </w:r>
            <w:r w:rsidR="00641F10">
              <w:rPr>
                <w:noProof/>
                <w:webHidden/>
              </w:rPr>
              <w:fldChar w:fldCharType="end"/>
            </w:r>
          </w:hyperlink>
        </w:p>
        <w:p w14:paraId="6317BE7A" w14:textId="243DA011"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1" w:history="1">
            <w:r w:rsidR="00641F10" w:rsidRPr="004F5D2E">
              <w:rPr>
                <w:rStyle w:val="Hyperlink"/>
                <w:rFonts w:cs="Times New Roman"/>
                <w:noProof/>
              </w:rPr>
              <w:t>B.3</w:t>
            </w:r>
            <w:r w:rsidR="00641F10" w:rsidRPr="004F5D2E">
              <w:rPr>
                <w:rStyle w:val="Hyperlink"/>
                <w:noProof/>
              </w:rPr>
              <w:t xml:space="preserve"> Anchor Bitstreams</w:t>
            </w:r>
            <w:r w:rsidR="00641F10">
              <w:rPr>
                <w:noProof/>
                <w:webHidden/>
              </w:rPr>
              <w:tab/>
            </w:r>
            <w:r w:rsidR="00641F10">
              <w:rPr>
                <w:noProof/>
                <w:webHidden/>
              </w:rPr>
              <w:fldChar w:fldCharType="begin"/>
            </w:r>
            <w:r w:rsidR="00641F10">
              <w:rPr>
                <w:noProof/>
                <w:webHidden/>
              </w:rPr>
              <w:instrText xml:space="preserve"> PAGEREF _Toc165019321 \h </w:instrText>
            </w:r>
            <w:r w:rsidR="00641F10">
              <w:rPr>
                <w:noProof/>
                <w:webHidden/>
              </w:rPr>
            </w:r>
            <w:r w:rsidR="00641F10">
              <w:rPr>
                <w:noProof/>
                <w:webHidden/>
              </w:rPr>
              <w:fldChar w:fldCharType="separate"/>
            </w:r>
            <w:r w:rsidR="00641F10">
              <w:rPr>
                <w:noProof/>
                <w:webHidden/>
              </w:rPr>
              <w:t>44</w:t>
            </w:r>
            <w:r w:rsidR="00641F10">
              <w:rPr>
                <w:noProof/>
                <w:webHidden/>
              </w:rPr>
              <w:fldChar w:fldCharType="end"/>
            </w:r>
          </w:hyperlink>
        </w:p>
        <w:p w14:paraId="20F34888" w14:textId="59156538"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2" w:history="1">
            <w:r w:rsidR="00641F10" w:rsidRPr="004F5D2E">
              <w:rPr>
                <w:rStyle w:val="Hyperlink"/>
                <w:noProof/>
              </w:rPr>
              <w:t>Annex C Objective Evaluation Metrics</w:t>
            </w:r>
            <w:r w:rsidR="00641F10">
              <w:rPr>
                <w:noProof/>
                <w:webHidden/>
              </w:rPr>
              <w:tab/>
            </w:r>
            <w:r w:rsidR="00641F10">
              <w:rPr>
                <w:noProof/>
                <w:webHidden/>
              </w:rPr>
              <w:fldChar w:fldCharType="begin"/>
            </w:r>
            <w:r w:rsidR="00641F10">
              <w:rPr>
                <w:noProof/>
                <w:webHidden/>
              </w:rPr>
              <w:instrText xml:space="preserve"> PAGEREF _Toc165019322 \h </w:instrText>
            </w:r>
            <w:r w:rsidR="00641F10">
              <w:rPr>
                <w:noProof/>
                <w:webHidden/>
              </w:rPr>
            </w:r>
            <w:r w:rsidR="00641F10">
              <w:rPr>
                <w:noProof/>
                <w:webHidden/>
              </w:rPr>
              <w:fldChar w:fldCharType="separate"/>
            </w:r>
            <w:r w:rsidR="00641F10">
              <w:rPr>
                <w:noProof/>
                <w:webHidden/>
              </w:rPr>
              <w:t>45</w:t>
            </w:r>
            <w:r w:rsidR="00641F10">
              <w:rPr>
                <w:noProof/>
                <w:webHidden/>
              </w:rPr>
              <w:fldChar w:fldCharType="end"/>
            </w:r>
          </w:hyperlink>
        </w:p>
        <w:p w14:paraId="303246B3" w14:textId="22881643"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3" w:history="1">
            <w:r w:rsidR="00641F10" w:rsidRPr="004F5D2E">
              <w:rPr>
                <w:rStyle w:val="Hyperlink"/>
                <w:rFonts w:cs="Times New Roman"/>
                <w:noProof/>
              </w:rPr>
              <w:t>C.1</w:t>
            </w:r>
            <w:r w:rsidR="00641F10" w:rsidRPr="004F5D2E">
              <w:rPr>
                <w:rStyle w:val="Hyperlink"/>
                <w:noProof/>
              </w:rPr>
              <w:t xml:space="preserve"> Geometric Distortions</w:t>
            </w:r>
            <w:r w:rsidR="00641F10">
              <w:rPr>
                <w:noProof/>
                <w:webHidden/>
              </w:rPr>
              <w:tab/>
            </w:r>
            <w:r w:rsidR="00641F10">
              <w:rPr>
                <w:noProof/>
                <w:webHidden/>
              </w:rPr>
              <w:fldChar w:fldCharType="begin"/>
            </w:r>
            <w:r w:rsidR="00641F10">
              <w:rPr>
                <w:noProof/>
                <w:webHidden/>
              </w:rPr>
              <w:instrText xml:space="preserve"> PAGEREF _Toc165019323 \h </w:instrText>
            </w:r>
            <w:r w:rsidR="00641F10">
              <w:rPr>
                <w:noProof/>
                <w:webHidden/>
              </w:rPr>
            </w:r>
            <w:r w:rsidR="00641F10">
              <w:rPr>
                <w:noProof/>
                <w:webHidden/>
              </w:rPr>
              <w:fldChar w:fldCharType="separate"/>
            </w:r>
            <w:r w:rsidR="00641F10">
              <w:rPr>
                <w:noProof/>
                <w:webHidden/>
              </w:rPr>
              <w:t>45</w:t>
            </w:r>
            <w:r w:rsidR="00641F10">
              <w:rPr>
                <w:noProof/>
                <w:webHidden/>
              </w:rPr>
              <w:fldChar w:fldCharType="end"/>
            </w:r>
          </w:hyperlink>
        </w:p>
        <w:p w14:paraId="13CF0AD6" w14:textId="3269305A"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4" w:history="1">
            <w:r w:rsidR="00641F10" w:rsidRPr="004F5D2E">
              <w:rPr>
                <w:rStyle w:val="Hyperlink"/>
                <w:rFonts w:cs="Times New Roman"/>
                <w:noProof/>
              </w:rPr>
              <w:t>C.2</w:t>
            </w:r>
            <w:r w:rsidR="00641F10" w:rsidRPr="004F5D2E">
              <w:rPr>
                <w:rStyle w:val="Hyperlink"/>
                <w:noProof/>
              </w:rPr>
              <w:t xml:space="preserve"> Attribute Distortions</w:t>
            </w:r>
            <w:r w:rsidR="00641F10">
              <w:rPr>
                <w:noProof/>
                <w:webHidden/>
              </w:rPr>
              <w:tab/>
            </w:r>
            <w:r w:rsidR="00641F10">
              <w:rPr>
                <w:noProof/>
                <w:webHidden/>
              </w:rPr>
              <w:fldChar w:fldCharType="begin"/>
            </w:r>
            <w:r w:rsidR="00641F10">
              <w:rPr>
                <w:noProof/>
                <w:webHidden/>
              </w:rPr>
              <w:instrText xml:space="preserve"> PAGEREF _Toc165019324 \h </w:instrText>
            </w:r>
            <w:r w:rsidR="00641F10">
              <w:rPr>
                <w:noProof/>
                <w:webHidden/>
              </w:rPr>
            </w:r>
            <w:r w:rsidR="00641F10">
              <w:rPr>
                <w:noProof/>
                <w:webHidden/>
              </w:rPr>
              <w:fldChar w:fldCharType="separate"/>
            </w:r>
            <w:r w:rsidR="00641F10">
              <w:rPr>
                <w:noProof/>
                <w:webHidden/>
              </w:rPr>
              <w:t>46</w:t>
            </w:r>
            <w:r w:rsidR="00641F10">
              <w:rPr>
                <w:noProof/>
                <w:webHidden/>
              </w:rPr>
              <w:fldChar w:fldCharType="end"/>
            </w:r>
          </w:hyperlink>
        </w:p>
        <w:p w14:paraId="08DF6400" w14:textId="15BF0B46"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5" w:history="1">
            <w:r w:rsidR="00641F10" w:rsidRPr="004F5D2E">
              <w:rPr>
                <w:rStyle w:val="Hyperlink"/>
                <w:rFonts w:cs="Times New Roman"/>
                <w:noProof/>
              </w:rPr>
              <w:t>C.3</w:t>
            </w:r>
            <w:r w:rsidR="00641F10" w:rsidRPr="004F5D2E">
              <w:rPr>
                <w:rStyle w:val="Hyperlink"/>
                <w:noProof/>
              </w:rPr>
              <w:t xml:space="preserve"> Metric Software Usage</w:t>
            </w:r>
            <w:r w:rsidR="00641F10">
              <w:rPr>
                <w:noProof/>
                <w:webHidden/>
              </w:rPr>
              <w:tab/>
            </w:r>
            <w:r w:rsidR="00641F10">
              <w:rPr>
                <w:noProof/>
                <w:webHidden/>
              </w:rPr>
              <w:fldChar w:fldCharType="begin"/>
            </w:r>
            <w:r w:rsidR="00641F10">
              <w:rPr>
                <w:noProof/>
                <w:webHidden/>
              </w:rPr>
              <w:instrText xml:space="preserve"> PAGEREF _Toc165019325 \h </w:instrText>
            </w:r>
            <w:r w:rsidR="00641F10">
              <w:rPr>
                <w:noProof/>
                <w:webHidden/>
              </w:rPr>
            </w:r>
            <w:r w:rsidR="00641F10">
              <w:rPr>
                <w:noProof/>
                <w:webHidden/>
              </w:rPr>
              <w:fldChar w:fldCharType="separate"/>
            </w:r>
            <w:r w:rsidR="00641F10">
              <w:rPr>
                <w:noProof/>
                <w:webHidden/>
              </w:rPr>
              <w:t>46</w:t>
            </w:r>
            <w:r w:rsidR="00641F10">
              <w:rPr>
                <w:noProof/>
                <w:webHidden/>
              </w:rPr>
              <w:fldChar w:fldCharType="end"/>
            </w:r>
          </w:hyperlink>
        </w:p>
        <w:p w14:paraId="7D0C0693" w14:textId="06D4AC24"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6" w:history="1">
            <w:r w:rsidR="00641F10" w:rsidRPr="004F5D2E">
              <w:rPr>
                <w:rStyle w:val="Hyperlink"/>
                <w:noProof/>
              </w:rPr>
              <w:t>Annex D Docker and GPU Complexity Anchor</w:t>
            </w:r>
            <w:r w:rsidR="00641F10">
              <w:rPr>
                <w:noProof/>
                <w:webHidden/>
              </w:rPr>
              <w:tab/>
            </w:r>
            <w:r w:rsidR="00641F10">
              <w:rPr>
                <w:noProof/>
                <w:webHidden/>
              </w:rPr>
              <w:fldChar w:fldCharType="begin"/>
            </w:r>
            <w:r w:rsidR="00641F10">
              <w:rPr>
                <w:noProof/>
                <w:webHidden/>
              </w:rPr>
              <w:instrText xml:space="preserve"> PAGEREF _Toc165019326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5165268B" w14:textId="5ADBB3C8"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7" w:history="1">
            <w:r w:rsidR="00641F10" w:rsidRPr="004F5D2E">
              <w:rPr>
                <w:rStyle w:val="Hyperlink"/>
                <w:rFonts w:cs="Times New Roman"/>
                <w:noProof/>
              </w:rPr>
              <w:t>D.1</w:t>
            </w:r>
            <w:r w:rsidR="00641F10" w:rsidRPr="004F5D2E">
              <w:rPr>
                <w:rStyle w:val="Hyperlink"/>
                <w:noProof/>
              </w:rPr>
              <w:t xml:space="preserve"> Docker</w:t>
            </w:r>
            <w:r w:rsidR="00641F10">
              <w:rPr>
                <w:noProof/>
                <w:webHidden/>
              </w:rPr>
              <w:tab/>
            </w:r>
            <w:r w:rsidR="00641F10">
              <w:rPr>
                <w:noProof/>
                <w:webHidden/>
              </w:rPr>
              <w:fldChar w:fldCharType="begin"/>
            </w:r>
            <w:r w:rsidR="00641F10">
              <w:rPr>
                <w:noProof/>
                <w:webHidden/>
              </w:rPr>
              <w:instrText xml:space="preserve"> PAGEREF _Toc165019327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308486FA" w14:textId="67DAEAA8"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8" w:history="1">
            <w:r w:rsidR="00641F10" w:rsidRPr="004F5D2E">
              <w:rPr>
                <w:rStyle w:val="Hyperlink"/>
                <w:rFonts w:cs="Times New Roman"/>
                <w:noProof/>
              </w:rPr>
              <w:t>D.2</w:t>
            </w:r>
            <w:r w:rsidR="00641F10" w:rsidRPr="004F5D2E">
              <w:rPr>
                <w:rStyle w:val="Hyperlink"/>
                <w:noProof/>
              </w:rPr>
              <w:t xml:space="preserve"> GPU Runtime Complexity Anchor</w:t>
            </w:r>
            <w:r w:rsidR="00641F10">
              <w:rPr>
                <w:noProof/>
                <w:webHidden/>
              </w:rPr>
              <w:tab/>
            </w:r>
            <w:r w:rsidR="00641F10">
              <w:rPr>
                <w:noProof/>
                <w:webHidden/>
              </w:rPr>
              <w:fldChar w:fldCharType="begin"/>
            </w:r>
            <w:r w:rsidR="00641F10">
              <w:rPr>
                <w:noProof/>
                <w:webHidden/>
              </w:rPr>
              <w:instrText xml:space="preserve"> PAGEREF _Toc165019328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673AEE8C" w14:textId="7795DA1F"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9" w:history="1">
            <w:r w:rsidR="00641F10" w:rsidRPr="004F5D2E">
              <w:rPr>
                <w:rStyle w:val="Hyperlink"/>
                <w:noProof/>
              </w:rPr>
              <w:t>Annex E Subjective Evaluation</w:t>
            </w:r>
            <w:r w:rsidR="00641F10">
              <w:rPr>
                <w:noProof/>
                <w:webHidden/>
              </w:rPr>
              <w:tab/>
            </w:r>
            <w:r w:rsidR="00641F10">
              <w:rPr>
                <w:noProof/>
                <w:webHidden/>
              </w:rPr>
              <w:fldChar w:fldCharType="begin"/>
            </w:r>
            <w:r w:rsidR="00641F10">
              <w:rPr>
                <w:noProof/>
                <w:webHidden/>
              </w:rPr>
              <w:instrText xml:space="preserve"> PAGEREF _Toc165019329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5ADE66DF" w14:textId="59332F0B"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0" w:history="1">
            <w:r w:rsidR="00641F10" w:rsidRPr="004F5D2E">
              <w:rPr>
                <w:rStyle w:val="Hyperlink"/>
                <w:rFonts w:cs="Times New Roman"/>
                <w:noProof/>
              </w:rPr>
              <w:t>E.1</w:t>
            </w:r>
            <w:r w:rsidR="00641F10" w:rsidRPr="004F5D2E">
              <w:rPr>
                <w:rStyle w:val="Hyperlink"/>
                <w:noProof/>
              </w:rPr>
              <w:t xml:space="preserve"> Test Design</w:t>
            </w:r>
            <w:r w:rsidR="00641F10">
              <w:rPr>
                <w:noProof/>
                <w:webHidden/>
              </w:rPr>
              <w:tab/>
            </w:r>
            <w:r w:rsidR="00641F10">
              <w:rPr>
                <w:noProof/>
                <w:webHidden/>
              </w:rPr>
              <w:fldChar w:fldCharType="begin"/>
            </w:r>
            <w:r w:rsidR="00641F10">
              <w:rPr>
                <w:noProof/>
                <w:webHidden/>
              </w:rPr>
              <w:instrText xml:space="preserve"> PAGEREF _Toc165019330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211D5613" w14:textId="61FEBD89"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1" w:history="1">
            <w:r w:rsidR="00641F10" w:rsidRPr="004F5D2E">
              <w:rPr>
                <w:rStyle w:val="Hyperlink"/>
                <w:rFonts w:cs="Times New Roman"/>
                <w:noProof/>
              </w:rPr>
              <w:t>E.2</w:t>
            </w:r>
            <w:r w:rsidR="00641F10" w:rsidRPr="004F5D2E">
              <w:rPr>
                <w:rStyle w:val="Hyperlink"/>
                <w:noProof/>
              </w:rPr>
              <w:t xml:space="preserve"> Renderer and generation of video sequences</w:t>
            </w:r>
            <w:r w:rsidR="00641F10">
              <w:rPr>
                <w:noProof/>
                <w:webHidden/>
              </w:rPr>
              <w:tab/>
            </w:r>
            <w:r w:rsidR="00641F10">
              <w:rPr>
                <w:noProof/>
                <w:webHidden/>
              </w:rPr>
              <w:fldChar w:fldCharType="begin"/>
            </w:r>
            <w:r w:rsidR="00641F10">
              <w:rPr>
                <w:noProof/>
                <w:webHidden/>
              </w:rPr>
              <w:instrText xml:space="preserve"> PAGEREF _Toc165019331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7D7BE14D" w14:textId="3E618D55"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2" w:history="1">
            <w:r w:rsidR="00641F10" w:rsidRPr="004F5D2E">
              <w:rPr>
                <w:rStyle w:val="Hyperlink"/>
                <w:rFonts w:cs="Times New Roman"/>
                <w:noProof/>
              </w:rPr>
              <w:t>E.3</w:t>
            </w:r>
            <w:r w:rsidR="00641F10" w:rsidRPr="004F5D2E">
              <w:rPr>
                <w:rStyle w:val="Hyperlink"/>
                <w:noProof/>
              </w:rPr>
              <w:t xml:space="preserve"> Delivery of submissions for subjective testing</w:t>
            </w:r>
            <w:r w:rsidR="00641F10">
              <w:rPr>
                <w:noProof/>
                <w:webHidden/>
              </w:rPr>
              <w:tab/>
            </w:r>
            <w:r w:rsidR="00641F10">
              <w:rPr>
                <w:noProof/>
                <w:webHidden/>
              </w:rPr>
              <w:fldChar w:fldCharType="begin"/>
            </w:r>
            <w:r w:rsidR="00641F10">
              <w:rPr>
                <w:noProof/>
                <w:webHidden/>
              </w:rPr>
              <w:instrText xml:space="preserve"> PAGEREF _Toc165019332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147F5557" w14:textId="39A18107"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3" w:history="1">
            <w:r w:rsidR="00641F10" w:rsidRPr="004F5D2E">
              <w:rPr>
                <w:rStyle w:val="Hyperlink"/>
                <w:rFonts w:cs="Times New Roman"/>
                <w:noProof/>
              </w:rPr>
              <w:t>E.4</w:t>
            </w:r>
            <w:r w:rsidR="00641F10" w:rsidRPr="004F5D2E">
              <w:rPr>
                <w:rStyle w:val="Hyperlink"/>
                <w:noProof/>
              </w:rPr>
              <w:t xml:space="preserve"> Laboratory setup</w:t>
            </w:r>
            <w:r w:rsidR="00641F10">
              <w:rPr>
                <w:noProof/>
                <w:webHidden/>
              </w:rPr>
              <w:tab/>
            </w:r>
            <w:r w:rsidR="00641F10">
              <w:rPr>
                <w:noProof/>
                <w:webHidden/>
              </w:rPr>
              <w:fldChar w:fldCharType="begin"/>
            </w:r>
            <w:r w:rsidR="00641F10">
              <w:rPr>
                <w:noProof/>
                <w:webHidden/>
              </w:rPr>
              <w:instrText xml:space="preserve"> PAGEREF _Toc165019333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73F9A293" w14:textId="22D27B18"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4" w:history="1">
            <w:r w:rsidR="00641F10" w:rsidRPr="004F5D2E">
              <w:rPr>
                <w:rStyle w:val="Hyperlink"/>
                <w:rFonts w:cs="Times New Roman"/>
                <w:noProof/>
              </w:rPr>
              <w:t>E.5</w:t>
            </w:r>
            <w:r w:rsidR="00641F10" w:rsidRPr="004F5D2E">
              <w:rPr>
                <w:rStyle w:val="Hyperlink"/>
                <w:noProof/>
              </w:rPr>
              <w:t xml:space="preserve"> Selection and training of test subjects</w:t>
            </w:r>
            <w:r w:rsidR="00641F10">
              <w:rPr>
                <w:noProof/>
                <w:webHidden/>
              </w:rPr>
              <w:tab/>
            </w:r>
            <w:r w:rsidR="00641F10">
              <w:rPr>
                <w:noProof/>
                <w:webHidden/>
              </w:rPr>
              <w:fldChar w:fldCharType="begin"/>
            </w:r>
            <w:r w:rsidR="00641F10">
              <w:rPr>
                <w:noProof/>
                <w:webHidden/>
              </w:rPr>
              <w:instrText xml:space="preserve"> PAGEREF _Toc165019334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4ADED58A" w14:textId="2CEDC994"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35" w:history="1">
            <w:r w:rsidR="00641F10" w:rsidRPr="004F5D2E">
              <w:rPr>
                <w:rStyle w:val="Hyperlink"/>
                <w:noProof/>
              </w:rPr>
              <w:t>Annex F Information Form</w:t>
            </w:r>
            <w:r w:rsidR="00641F10">
              <w:rPr>
                <w:noProof/>
                <w:webHidden/>
              </w:rPr>
              <w:tab/>
            </w:r>
            <w:r w:rsidR="00641F10">
              <w:rPr>
                <w:noProof/>
                <w:webHidden/>
              </w:rPr>
              <w:fldChar w:fldCharType="begin"/>
            </w:r>
            <w:r w:rsidR="00641F10">
              <w:rPr>
                <w:noProof/>
                <w:webHidden/>
              </w:rPr>
              <w:instrText xml:space="preserve"> PAGEREF _Toc165019335 \h </w:instrText>
            </w:r>
            <w:r w:rsidR="00641F10">
              <w:rPr>
                <w:noProof/>
                <w:webHidden/>
              </w:rPr>
            </w:r>
            <w:r w:rsidR="00641F10">
              <w:rPr>
                <w:noProof/>
                <w:webHidden/>
              </w:rPr>
              <w:fldChar w:fldCharType="separate"/>
            </w:r>
            <w:r w:rsidR="00641F10">
              <w:rPr>
                <w:noProof/>
                <w:webHidden/>
              </w:rPr>
              <w:t>52</w:t>
            </w:r>
            <w:r w:rsidR="00641F10">
              <w:rPr>
                <w:noProof/>
                <w:webHidden/>
              </w:rPr>
              <w:fldChar w:fldCharType="end"/>
            </w:r>
          </w:hyperlink>
        </w:p>
        <w:p w14:paraId="61B2FDCD" w14:textId="586E5E24"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6" w:history="1">
            <w:r w:rsidR="00641F10" w:rsidRPr="004F5D2E">
              <w:rPr>
                <w:rStyle w:val="Hyperlink"/>
                <w:rFonts w:cs="Times New Roman"/>
                <w:noProof/>
              </w:rPr>
              <w:t>F.1</w:t>
            </w:r>
            <w:r w:rsidR="00641F10" w:rsidRPr="004F5D2E">
              <w:rPr>
                <w:rStyle w:val="Hyperlink"/>
                <w:noProof/>
              </w:rPr>
              <w:t xml:space="preserve"> Information Form</w:t>
            </w:r>
            <w:r w:rsidR="00641F10">
              <w:rPr>
                <w:noProof/>
                <w:webHidden/>
              </w:rPr>
              <w:tab/>
            </w:r>
            <w:r w:rsidR="00641F10">
              <w:rPr>
                <w:noProof/>
                <w:webHidden/>
              </w:rPr>
              <w:fldChar w:fldCharType="begin"/>
            </w:r>
            <w:r w:rsidR="00641F10">
              <w:rPr>
                <w:noProof/>
                <w:webHidden/>
              </w:rPr>
              <w:instrText xml:space="preserve"> PAGEREF _Toc165019336 \h </w:instrText>
            </w:r>
            <w:r w:rsidR="00641F10">
              <w:rPr>
                <w:noProof/>
                <w:webHidden/>
              </w:rPr>
            </w:r>
            <w:r w:rsidR="00641F10">
              <w:rPr>
                <w:noProof/>
                <w:webHidden/>
              </w:rPr>
              <w:fldChar w:fldCharType="separate"/>
            </w:r>
            <w:r w:rsidR="00641F10">
              <w:rPr>
                <w:noProof/>
                <w:webHidden/>
              </w:rPr>
              <w:t>52</w:t>
            </w:r>
            <w:r w:rsidR="00641F10">
              <w:rPr>
                <w:noProof/>
                <w:webHidden/>
              </w:rPr>
              <w:fldChar w:fldCharType="end"/>
            </w:r>
          </w:hyperlink>
        </w:p>
        <w:p w14:paraId="2ABF862E" w14:textId="0730F23D" w:rsidR="00641F10" w:rsidRDefault="00D942C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37" w:history="1">
            <w:r w:rsidR="00641F10" w:rsidRPr="004F5D2E">
              <w:rPr>
                <w:rStyle w:val="Hyperlink"/>
                <w:noProof/>
              </w:rPr>
              <w:t>Annex G Excel Reporting Template</w:t>
            </w:r>
            <w:r w:rsidR="00641F10">
              <w:rPr>
                <w:noProof/>
                <w:webHidden/>
              </w:rPr>
              <w:tab/>
            </w:r>
            <w:r w:rsidR="00641F10">
              <w:rPr>
                <w:noProof/>
                <w:webHidden/>
              </w:rPr>
              <w:fldChar w:fldCharType="begin"/>
            </w:r>
            <w:r w:rsidR="00641F10">
              <w:rPr>
                <w:noProof/>
                <w:webHidden/>
              </w:rPr>
              <w:instrText xml:space="preserve"> PAGEREF _Toc165019337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108B4AFC" w14:textId="59A5591B"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8" w:history="1">
            <w:r w:rsidR="00641F10" w:rsidRPr="004F5D2E">
              <w:rPr>
                <w:rStyle w:val="Hyperlink"/>
                <w:rFonts w:cs="Times New Roman"/>
                <w:noProof/>
              </w:rPr>
              <w:t>G.1</w:t>
            </w:r>
            <w:r w:rsidR="00641F10" w:rsidRPr="004F5D2E">
              <w:rPr>
                <w:rStyle w:val="Hyperlink"/>
                <w:noProof/>
              </w:rPr>
              <w:t xml:space="preserve"> Introduction</w:t>
            </w:r>
            <w:r w:rsidR="00641F10">
              <w:rPr>
                <w:noProof/>
                <w:webHidden/>
              </w:rPr>
              <w:tab/>
            </w:r>
            <w:r w:rsidR="00641F10">
              <w:rPr>
                <w:noProof/>
                <w:webHidden/>
              </w:rPr>
              <w:fldChar w:fldCharType="begin"/>
            </w:r>
            <w:r w:rsidR="00641F10">
              <w:rPr>
                <w:noProof/>
                <w:webHidden/>
              </w:rPr>
              <w:instrText xml:space="preserve"> PAGEREF _Toc165019338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4AC868D5" w14:textId="3D8AD6DC"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9" w:history="1">
            <w:r w:rsidR="00641F10" w:rsidRPr="004F5D2E">
              <w:rPr>
                <w:rStyle w:val="Hyperlink"/>
                <w:rFonts w:cs="Times New Roman"/>
                <w:noProof/>
              </w:rPr>
              <w:t>G.2</w:t>
            </w:r>
            <w:r w:rsidR="00641F10" w:rsidRPr="004F5D2E">
              <w:rPr>
                <w:rStyle w:val="Hyperlink"/>
                <w:noProof/>
              </w:rPr>
              <w:t xml:space="preserve"> "Cover" sheet</w:t>
            </w:r>
            <w:r w:rsidR="00641F10">
              <w:rPr>
                <w:noProof/>
                <w:webHidden/>
              </w:rPr>
              <w:tab/>
            </w:r>
            <w:r w:rsidR="00641F10">
              <w:rPr>
                <w:noProof/>
                <w:webHidden/>
              </w:rPr>
              <w:fldChar w:fldCharType="begin"/>
            </w:r>
            <w:r w:rsidR="00641F10">
              <w:rPr>
                <w:noProof/>
                <w:webHidden/>
              </w:rPr>
              <w:instrText xml:space="preserve"> PAGEREF _Toc165019339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056A9191" w14:textId="10352524"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0" w:history="1">
            <w:r w:rsidR="00641F10" w:rsidRPr="004F5D2E">
              <w:rPr>
                <w:rStyle w:val="Hyperlink"/>
                <w:rFonts w:cs="Times New Roman"/>
                <w:noProof/>
              </w:rPr>
              <w:t>G.3</w:t>
            </w:r>
            <w:r w:rsidR="00641F10" w:rsidRPr="004F5D2E">
              <w:rPr>
                <w:rStyle w:val="Hyperlink"/>
                <w:noProof/>
              </w:rPr>
              <w:t xml:space="preserve"> "Summary” sheet</w:t>
            </w:r>
            <w:r w:rsidR="00641F10">
              <w:rPr>
                <w:noProof/>
                <w:webHidden/>
              </w:rPr>
              <w:tab/>
            </w:r>
            <w:r w:rsidR="00641F10">
              <w:rPr>
                <w:noProof/>
                <w:webHidden/>
              </w:rPr>
              <w:fldChar w:fldCharType="begin"/>
            </w:r>
            <w:r w:rsidR="00641F10">
              <w:rPr>
                <w:noProof/>
                <w:webHidden/>
              </w:rPr>
              <w:instrText xml:space="preserve"> PAGEREF _Toc165019340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645F2783" w14:textId="1B2E0C1A"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1" w:history="1">
            <w:r w:rsidR="00641F10" w:rsidRPr="004F5D2E">
              <w:rPr>
                <w:rStyle w:val="Hyperlink"/>
                <w:rFonts w:cs="Times New Roman"/>
                <w:noProof/>
              </w:rPr>
              <w:t>G.4</w:t>
            </w:r>
            <w:r w:rsidR="00641F10" w:rsidRPr="004F5D2E">
              <w:rPr>
                <w:rStyle w:val="Hyperlink"/>
                <w:noProof/>
              </w:rPr>
              <w:t xml:space="preserve"> "Complexity” sheet</w:t>
            </w:r>
            <w:r w:rsidR="00641F10">
              <w:rPr>
                <w:noProof/>
                <w:webHidden/>
              </w:rPr>
              <w:tab/>
            </w:r>
            <w:r w:rsidR="00641F10">
              <w:rPr>
                <w:noProof/>
                <w:webHidden/>
              </w:rPr>
              <w:fldChar w:fldCharType="begin"/>
            </w:r>
            <w:r w:rsidR="00641F10">
              <w:rPr>
                <w:noProof/>
                <w:webHidden/>
              </w:rPr>
              <w:instrText xml:space="preserve"> PAGEREF _Toc165019341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317BC381" w14:textId="5FED0CCE"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2" w:history="1">
            <w:r w:rsidR="00641F10" w:rsidRPr="004F5D2E">
              <w:rPr>
                <w:rStyle w:val="Hyperlink"/>
                <w:rFonts w:cs="Times New Roman"/>
                <w:noProof/>
              </w:rPr>
              <w:t>G.5</w:t>
            </w:r>
            <w:r w:rsidR="00641F10" w:rsidRPr="004F5D2E">
              <w:rPr>
                <w:rStyle w:val="Hyperlink"/>
                <w:noProof/>
              </w:rPr>
              <w:t xml:space="preserve"> “Graphs” sheet</w:t>
            </w:r>
            <w:r w:rsidR="00641F10">
              <w:rPr>
                <w:noProof/>
                <w:webHidden/>
              </w:rPr>
              <w:tab/>
            </w:r>
            <w:r w:rsidR="00641F10">
              <w:rPr>
                <w:noProof/>
                <w:webHidden/>
              </w:rPr>
              <w:fldChar w:fldCharType="begin"/>
            </w:r>
            <w:r w:rsidR="00641F10">
              <w:rPr>
                <w:noProof/>
                <w:webHidden/>
              </w:rPr>
              <w:instrText xml:space="preserve"> PAGEREF _Toc165019342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7407E974" w14:textId="625AA5C8" w:rsidR="00641F10" w:rsidRDefault="00D942C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3" w:history="1">
            <w:r w:rsidR="00641F10" w:rsidRPr="004F5D2E">
              <w:rPr>
                <w:rStyle w:val="Hyperlink"/>
                <w:rFonts w:cs="Times New Roman"/>
                <w:noProof/>
              </w:rPr>
              <w:t>G.6</w:t>
            </w:r>
            <w:r w:rsidR="00641F10" w:rsidRPr="004F5D2E">
              <w:rPr>
                <w:rStyle w:val="Hyperlink"/>
                <w:noProof/>
              </w:rPr>
              <w:t xml:space="preserve"> Raw data sheet</w:t>
            </w:r>
            <w:r w:rsidR="00641F10">
              <w:rPr>
                <w:noProof/>
                <w:webHidden/>
              </w:rPr>
              <w:tab/>
            </w:r>
            <w:r w:rsidR="00641F10">
              <w:rPr>
                <w:noProof/>
                <w:webHidden/>
              </w:rPr>
              <w:fldChar w:fldCharType="begin"/>
            </w:r>
            <w:r w:rsidR="00641F10">
              <w:rPr>
                <w:noProof/>
                <w:webHidden/>
              </w:rPr>
              <w:instrText xml:space="preserve"> PAGEREF _Toc165019343 \h </w:instrText>
            </w:r>
            <w:r w:rsidR="00641F10">
              <w:rPr>
                <w:noProof/>
                <w:webHidden/>
              </w:rPr>
            </w:r>
            <w:r w:rsidR="00641F10">
              <w:rPr>
                <w:noProof/>
                <w:webHidden/>
              </w:rPr>
              <w:fldChar w:fldCharType="separate"/>
            </w:r>
            <w:r w:rsidR="00641F10">
              <w:rPr>
                <w:noProof/>
                <w:webHidden/>
              </w:rPr>
              <w:t>55</w:t>
            </w:r>
            <w:r w:rsidR="00641F10">
              <w:rPr>
                <w:noProof/>
                <w:webHidden/>
              </w:rPr>
              <w:fldChar w:fldCharType="end"/>
            </w:r>
          </w:hyperlink>
        </w:p>
        <w:p w14:paraId="4DAFF256" w14:textId="6E93ECD1" w:rsidR="00233AA6" w:rsidRDefault="00415382">
          <w:r>
            <w:rPr>
              <w:rFonts w:asciiTheme="minorHAnsi" w:hAnsiTheme="minorHAnsi" w:cstheme="minorHAnsi"/>
              <w:b/>
              <w:bCs/>
              <w:sz w:val="20"/>
              <w:szCs w:val="20"/>
            </w:rPr>
            <w:fldChar w:fldCharType="end"/>
          </w:r>
        </w:p>
      </w:sdtContent>
    </w:sdt>
    <w:p w14:paraId="6F6185FD" w14:textId="06678D9A" w:rsidR="009E662D" w:rsidRDefault="00EE4DCF">
      <w:pPr>
        <w:rPr>
          <w:lang w:eastAsia="zh-CN"/>
        </w:rPr>
      </w:pPr>
      <w:r>
        <w:br w:type="page"/>
      </w:r>
    </w:p>
    <w:p w14:paraId="0B5E22EA" w14:textId="77777777" w:rsidR="009E662D" w:rsidRDefault="00EE4DCF">
      <w:pPr>
        <w:pStyle w:val="Heading1"/>
        <w:rPr>
          <w:lang w:eastAsia="zh-CN"/>
        </w:rPr>
      </w:pPr>
      <w:bookmarkStart w:id="18" w:name="_Toc165019267"/>
      <w:r>
        <w:rPr>
          <w:lang w:eastAsia="zh-CN"/>
        </w:rPr>
        <w:lastRenderedPageBreak/>
        <w:t>Introduction</w:t>
      </w:r>
      <w:bookmarkEnd w:id="18"/>
    </w:p>
    <w:p w14:paraId="5D40C4F5" w14:textId="32744F1F" w:rsidR="009E662D" w:rsidRDefault="00EE4DCF">
      <w:pPr>
        <w:pStyle w:val="BodyText"/>
      </w:pPr>
      <w:r>
        <w:t xml:space="preserve">3D graphics contents are growing significantly with the rapid development of 3D sensors e.g., 3D scanners, LiDAR, and vision-based 3D reconstruction technologies. As an outcome of sensor-based data acquisition, point cloud </w:t>
      </w:r>
      <w:r w:rsidR="008331F2">
        <w:t>–</w:t>
      </w:r>
      <w:r>
        <w:t xml:space="preserve"> a raw 3D data format </w:t>
      </w:r>
      <w:r w:rsidR="00391600" w:rsidRPr="00391600">
        <w:t>defined as a set of points</w:t>
      </w:r>
      <w:r w:rsidR="002E3B63">
        <w:t>,</w:t>
      </w:r>
      <w:r w:rsidR="00391600" w:rsidRPr="00391600">
        <w:t xml:space="preserve"> has become popular</w:t>
      </w:r>
      <w:r>
        <w:t xml:space="preserve">. Each point is depicted by its position using a 3D coordinate. As a set, the point cloud represents the geometry of an object or a scene. Optionally, each point may be associated with attributes that is application dependent. For example, RGB color for </w:t>
      </w:r>
      <w:r w:rsidR="00775E65">
        <w:t>I</w:t>
      </w:r>
      <w:r w:rsidR="00183770">
        <w:t xml:space="preserve">mmersive </w:t>
      </w:r>
      <w:r w:rsidR="005812F1">
        <w:t>Applications</w:t>
      </w:r>
      <w:r w:rsidR="009C25A5">
        <w:t xml:space="preserve"> (such as VR and AR)</w:t>
      </w:r>
      <w:r>
        <w:t xml:space="preserve">, and reflectance </w:t>
      </w:r>
      <w:r w:rsidR="00B43AA4">
        <w:t xml:space="preserve">from </w:t>
      </w:r>
      <w:r>
        <w:t>LiDAR</w:t>
      </w:r>
      <w:r w:rsidR="009C25A5">
        <w:t xml:space="preserve"> </w:t>
      </w:r>
      <w:r w:rsidR="0067502C">
        <w:t>for Autonomous Navigation and Robotics</w:t>
      </w:r>
      <w:r>
        <w:t>. The point cloud data allows further processing for more complete 3D model</w:t>
      </w:r>
      <w:r w:rsidR="000A17F8">
        <w:t>ing</w:t>
      </w:r>
      <w:r>
        <w:t>, e.g., mesh representation. They can be also consumed directly by machine-oriented downstream perception tasks, for example, detection, recognition, etc.</w:t>
      </w:r>
    </w:p>
    <w:p w14:paraId="10B888FB" w14:textId="5848D3EC" w:rsidR="00250012" w:rsidRDefault="00250012">
      <w:pPr>
        <w:pStyle w:val="BodyText"/>
      </w:pPr>
      <w:r w:rsidRPr="00250012">
        <w:t>Often point clouds are composed of a sequence of frames representing a dynamic object or dynamic scene. This is especially the case for Immersive Applications (such as VR and AR), and LiDAR for Autonomous Navigation and Robotics.</w:t>
      </w:r>
    </w:p>
    <w:p w14:paraId="18D0D9AD" w14:textId="0818A36E" w:rsidR="009E662D" w:rsidRDefault="00EE4DCF">
      <w:pPr>
        <w:pStyle w:val="BodyText"/>
      </w:pPr>
      <w:r>
        <w:t xml:space="preserve">AI-based eco-systems have been flourishing in a few application domains such as autonomous driving, robotics </w:t>
      </w:r>
      <w:r w:rsidR="008965D7">
        <w:t xml:space="preserve">and metaverse </w:t>
      </w:r>
      <w:r>
        <w:t xml:space="preserve">in the past decade. AI techniques </w:t>
      </w:r>
      <w:r w:rsidR="001F69C1">
        <w:t xml:space="preserve">have </w:t>
      </w:r>
      <w:r>
        <w:t xml:space="preserve">also </w:t>
      </w:r>
      <w:r w:rsidR="001F69C1">
        <w:t xml:space="preserve">recently </w:t>
      </w:r>
      <w:r>
        <w:t>demonstrated state-of-the-art performance in point cloud compression. However, unlike e.g., processing, enhancement, rendering and perception</w:t>
      </w:r>
      <w:r w:rsidR="00393504">
        <w:t xml:space="preserve"> tasks</w:t>
      </w:r>
      <w:r>
        <w:t xml:space="preserve">, there is no wide deployment of AI-based </w:t>
      </w:r>
      <w:r w:rsidR="005B46C1">
        <w:t xml:space="preserve">point cloud </w:t>
      </w:r>
      <w:r w:rsidR="00CA2CEB">
        <w:t>compression,</w:t>
      </w:r>
      <w:r>
        <w:t xml:space="preserve"> </w:t>
      </w:r>
      <w:r w:rsidR="002E19E6">
        <w:t>and one reason is</w:t>
      </w:r>
      <w:r>
        <w:t xml:space="preserve"> the lack of standards that prevents interoperability between different vendors.</w:t>
      </w:r>
    </w:p>
    <w:p w14:paraId="1F3B8031" w14:textId="47E47CDA" w:rsidR="009E662D" w:rsidRDefault="00EE4DCF">
      <w:pPr>
        <w:pStyle w:val="BodyText"/>
      </w:pPr>
      <w:r>
        <w:t>The Call for Proposal solicits AI-based technologies to compress dynamic point clouds.</w:t>
      </w:r>
      <w:r w:rsidR="0049128C">
        <w:t xml:space="preserve"> </w:t>
      </w:r>
      <w:r w:rsidR="0049128C" w:rsidRPr="00CA2CEB">
        <w:t xml:space="preserve">There </w:t>
      </w:r>
      <w:r w:rsidR="00924481" w:rsidRPr="00CA2CEB">
        <w:t>are</w:t>
      </w:r>
      <w:r w:rsidR="0049128C" w:rsidRPr="00CA2CEB">
        <w:t xml:space="preserve"> two </w:t>
      </w:r>
      <w:r w:rsidR="0040330C" w:rsidRPr="00CA2CEB">
        <w:t xml:space="preserve">competition </w:t>
      </w:r>
      <w:r w:rsidR="0049128C" w:rsidRPr="00CA2CEB">
        <w:t>tracks:</w:t>
      </w:r>
      <w:r w:rsidR="005C3467" w:rsidRPr="00CA2CEB">
        <w:t xml:space="preserve"> </w:t>
      </w:r>
      <w:r w:rsidR="00FB2537" w:rsidRPr="00CA2CEB">
        <w:t>The 1</w:t>
      </w:r>
      <w:r w:rsidR="00FB2537" w:rsidRPr="00CA2CEB">
        <w:rPr>
          <w:vertAlign w:val="superscript"/>
        </w:rPr>
        <w:t>st</w:t>
      </w:r>
      <w:r w:rsidR="00FB2537" w:rsidRPr="00CA2CEB">
        <w:t xml:space="preserve"> </w:t>
      </w:r>
      <w:r w:rsidR="005C3467" w:rsidRPr="00CA2CEB">
        <w:t>track</w:t>
      </w:r>
      <w:r w:rsidR="00565F29" w:rsidRPr="00CA2CEB">
        <w:t xml:space="preserve"> </w:t>
      </w:r>
      <w:r w:rsidR="005C3467" w:rsidRPr="00CA2CEB">
        <w:t>focuses on</w:t>
      </w:r>
      <w:r w:rsidR="0049128C" w:rsidRPr="00CA2CEB">
        <w:t xml:space="preserve"> </w:t>
      </w:r>
      <w:r w:rsidR="00DD39A2" w:rsidRPr="00CA2CEB">
        <w:t xml:space="preserve">lossy </w:t>
      </w:r>
      <w:r w:rsidR="0049128C" w:rsidRPr="00CA2CEB">
        <w:t>geometry-only</w:t>
      </w:r>
      <w:r w:rsidR="00DD39A2" w:rsidRPr="00CA2CEB">
        <w:t xml:space="preserve"> compression</w:t>
      </w:r>
      <w:r w:rsidR="0049128C" w:rsidRPr="00CA2CEB">
        <w:t>,</w:t>
      </w:r>
      <w:r w:rsidR="0040330C" w:rsidRPr="00CA2CEB">
        <w:t xml:space="preserve"> and </w:t>
      </w:r>
      <w:r w:rsidR="00FB2537" w:rsidRPr="00CA2CEB">
        <w:t>the 2</w:t>
      </w:r>
      <w:r w:rsidR="00FB2537" w:rsidRPr="00CA2CEB">
        <w:rPr>
          <w:vertAlign w:val="superscript"/>
        </w:rPr>
        <w:t>nd</w:t>
      </w:r>
      <w:r w:rsidR="00FB2537" w:rsidRPr="00CA2CEB">
        <w:t xml:space="preserve"> </w:t>
      </w:r>
      <w:r w:rsidR="005C3467" w:rsidRPr="00CA2CEB">
        <w:t>track focuses on</w:t>
      </w:r>
      <w:r w:rsidR="00DD39A2" w:rsidRPr="00CA2CEB">
        <w:t xml:space="preserve"> lossy</w:t>
      </w:r>
      <w:r w:rsidR="0049128C" w:rsidRPr="00CA2CEB">
        <w:t xml:space="preserve"> </w:t>
      </w:r>
      <w:proofErr w:type="spellStart"/>
      <w:r w:rsidR="0049128C" w:rsidRPr="00CA2CEB">
        <w:t>geometry+attribute</w:t>
      </w:r>
      <w:proofErr w:type="spellEnd"/>
      <w:r w:rsidR="00DD39A2" w:rsidRPr="00CA2CEB">
        <w:t xml:space="preserve"> compression</w:t>
      </w:r>
      <w:r w:rsidR="0049128C" w:rsidRPr="00CA2CEB">
        <w:t>.</w:t>
      </w:r>
    </w:p>
    <w:p w14:paraId="1EEA827A" w14:textId="00A23D04" w:rsidR="00D73008" w:rsidRDefault="00D73008">
      <w:pPr>
        <w:pStyle w:val="BodyText"/>
      </w:pPr>
      <w:r>
        <w:t>Attachment</w:t>
      </w:r>
      <w:r w:rsidR="00F86012">
        <w:t>s of this CfP include,</w:t>
      </w:r>
    </w:p>
    <w:p w14:paraId="3A85EA5A" w14:textId="17C7CEEE" w:rsidR="00F86012" w:rsidRDefault="00F86012" w:rsidP="00F86012">
      <w:pPr>
        <w:pStyle w:val="BodyText"/>
        <w:numPr>
          <w:ilvl w:val="0"/>
          <w:numId w:val="196"/>
        </w:numPr>
      </w:pPr>
      <w:r>
        <w:t xml:space="preserve">Use cases for AI-based point cloud coding </w:t>
      </w:r>
      <w:r>
        <w:fldChar w:fldCharType="begin"/>
      </w:r>
      <w:r>
        <w:instrText xml:space="preserve"> REF _Ref164777289 \r \h </w:instrText>
      </w:r>
      <w:r>
        <w:fldChar w:fldCharType="separate"/>
      </w:r>
      <w:r w:rsidR="00641F10">
        <w:t xml:space="preserve">[10] </w:t>
      </w:r>
      <w:r>
        <w:fldChar w:fldCharType="end"/>
      </w:r>
    </w:p>
    <w:p w14:paraId="1592C439" w14:textId="09A15A36" w:rsidR="00F86012" w:rsidRDefault="00F86012" w:rsidP="00F86012">
      <w:pPr>
        <w:pStyle w:val="BodyText"/>
        <w:numPr>
          <w:ilvl w:val="0"/>
          <w:numId w:val="196"/>
        </w:numPr>
      </w:pPr>
      <w:r>
        <w:t xml:space="preserve">Requirements for AI-based point cloud coding </w:t>
      </w:r>
      <w:r>
        <w:fldChar w:fldCharType="begin"/>
      </w:r>
      <w:r>
        <w:instrText xml:space="preserve"> REF _Ref164951925 \r \h </w:instrText>
      </w:r>
      <w:r>
        <w:fldChar w:fldCharType="separate"/>
      </w:r>
      <w:r w:rsidR="00641F10">
        <w:t xml:space="preserve">[11] </w:t>
      </w:r>
      <w:r>
        <w:fldChar w:fldCharType="end"/>
      </w:r>
      <w:r>
        <w:t>and</w:t>
      </w:r>
    </w:p>
    <w:p w14:paraId="66E32333" w14:textId="57A296EC" w:rsidR="00F86012" w:rsidRDefault="00F86012" w:rsidP="00895BCD">
      <w:pPr>
        <w:pStyle w:val="BodyText"/>
        <w:numPr>
          <w:ilvl w:val="0"/>
          <w:numId w:val="196"/>
        </w:numPr>
      </w:pPr>
      <w:r>
        <w:t>Excel reporting template</w:t>
      </w:r>
      <w:r w:rsidR="00FD6A83">
        <w:t>.</w:t>
      </w:r>
    </w:p>
    <w:p w14:paraId="248B34C3" w14:textId="77777777" w:rsidR="00F86012" w:rsidRDefault="00F86012">
      <w:pPr>
        <w:pStyle w:val="BodyText"/>
      </w:pPr>
    </w:p>
    <w:p w14:paraId="48B19012" w14:textId="77777777" w:rsidR="009E662D" w:rsidRDefault="00EE4DCF">
      <w:pPr>
        <w:rPr>
          <w:b/>
          <w:bCs/>
          <w:sz w:val="24"/>
          <w:szCs w:val="24"/>
        </w:rPr>
      </w:pPr>
      <w:r>
        <w:br w:type="page"/>
      </w:r>
    </w:p>
    <w:p w14:paraId="5EF0EC30" w14:textId="77777777" w:rsidR="009E662D" w:rsidRDefault="00EE4DCF">
      <w:pPr>
        <w:pStyle w:val="Heading1"/>
      </w:pPr>
      <w:bookmarkStart w:id="19" w:name="_Ref158369194"/>
      <w:bookmarkStart w:id="20" w:name="_Toc165019268"/>
      <w:r>
        <w:lastRenderedPageBreak/>
        <w:t>Scope</w:t>
      </w:r>
      <w:bookmarkEnd w:id="19"/>
      <w:bookmarkEnd w:id="20"/>
    </w:p>
    <w:p w14:paraId="5BA1CB9F" w14:textId="35111F4A" w:rsidR="009E662D" w:rsidRDefault="00EE4DCF">
      <w:pPr>
        <w:pStyle w:val="BodyText"/>
      </w:pPr>
      <w:r>
        <w:t xml:space="preserve">The Call for Proposal (CfP) seeks an AI-based Point Cloud Compression (AI-PCC) framework. Specifically, deep learning-based technologies are to be solicited to compress point cloud data. A codec, with such deep learning-based point cloud compression technologies, typically allows </w:t>
      </w:r>
      <w:r w:rsidR="008E218A">
        <w:t xml:space="preserve">for </w:t>
      </w:r>
      <w:r>
        <w:t xml:space="preserve">an end-to-end training or fine-tuning </w:t>
      </w:r>
      <w:r w:rsidR="008E218A">
        <w:t xml:space="preserve">of </w:t>
      </w:r>
      <w:r>
        <w:t xml:space="preserve">different </w:t>
      </w:r>
      <w:r w:rsidR="008E218A">
        <w:t xml:space="preserve">point cloud data </w:t>
      </w:r>
      <w:r>
        <w:t>types.</w:t>
      </w:r>
    </w:p>
    <w:p w14:paraId="690D78F6" w14:textId="53090E53" w:rsidR="009E662D" w:rsidRDefault="00EE4DCF">
      <w:pPr>
        <w:pStyle w:val="BodyText"/>
        <w:ind w:left="14" w:hanging="14"/>
      </w:pPr>
      <w:r>
        <w:t>Please refer to</w:t>
      </w:r>
      <w:r w:rsidR="009A03CA">
        <w:t xml:space="preserve"> Section</w:t>
      </w:r>
      <w:r>
        <w:t xml:space="preserve"> </w:t>
      </w:r>
      <w:r w:rsidR="00D47999">
        <w:fldChar w:fldCharType="begin"/>
      </w:r>
      <w:r w:rsidR="00D47999">
        <w:instrText xml:space="preserve"> REF _Ref145333220 \w \h </w:instrText>
      </w:r>
      <w:r w:rsidR="00D47999">
        <w:fldChar w:fldCharType="separate"/>
      </w:r>
      <w:r w:rsidR="00641F10">
        <w:t>4</w:t>
      </w:r>
      <w:r w:rsidR="00D47999">
        <w:fldChar w:fldCharType="end"/>
      </w:r>
      <w:r w:rsidR="009A03CA">
        <w:t xml:space="preserve"> “</w:t>
      </w:r>
      <w:r w:rsidR="00D47999">
        <w:fldChar w:fldCharType="begin"/>
      </w:r>
      <w:r w:rsidR="00D47999">
        <w:instrText xml:space="preserve"> REF _Ref145333220 \h </w:instrText>
      </w:r>
      <w:r w:rsidR="00D47999">
        <w:fldChar w:fldCharType="separate"/>
      </w:r>
      <w:r w:rsidR="00641F10">
        <w:t>Definitions</w:t>
      </w:r>
      <w:r w:rsidR="00D47999">
        <w:fldChar w:fldCharType="end"/>
      </w:r>
      <w:r w:rsidR="009A03CA">
        <w:t xml:space="preserve">” </w:t>
      </w:r>
      <w:r>
        <w:t>for the explanation of the terminolog</w:t>
      </w:r>
      <w:r w:rsidR="008E218A">
        <w:t>ies</w:t>
      </w:r>
      <w:r>
        <w:t xml:space="preserve"> used in this section.</w:t>
      </w:r>
    </w:p>
    <w:p w14:paraId="44E66C47" w14:textId="38D13CE6" w:rsidR="009E662D" w:rsidRDefault="00EE4DCF">
      <w:pPr>
        <w:pStyle w:val="BodyText"/>
      </w:pPr>
      <w:r>
        <w:t>The Call for Proposal (CfP) extends invitations for submissions and solicit</w:t>
      </w:r>
      <w:r w:rsidR="006C4D65">
        <w:t>s</w:t>
      </w:r>
      <w:r>
        <w:t xml:space="preserve"> technologies in</w:t>
      </w:r>
      <w:r w:rsidR="0095147E">
        <w:t xml:space="preserve"> </w:t>
      </w:r>
      <w:r w:rsidR="0095147E">
        <w:fldChar w:fldCharType="begin"/>
      </w:r>
      <w:r w:rsidR="0095147E">
        <w:instrText xml:space="preserve"> REF _Ref156846344 \h </w:instrText>
      </w:r>
      <w:r w:rsidR="0095147E">
        <w:fldChar w:fldCharType="separate"/>
      </w:r>
      <w:r w:rsidR="00641F10">
        <w:t xml:space="preserve">Table </w:t>
      </w:r>
      <w:r w:rsidR="00641F10">
        <w:rPr>
          <w:noProof/>
        </w:rPr>
        <w:t>1</w:t>
      </w:r>
      <w:r w:rsidR="0095147E">
        <w:fldChar w:fldCharType="end"/>
      </w:r>
      <w:r>
        <w:t>.</w:t>
      </w:r>
    </w:p>
    <w:p w14:paraId="56D4C3BF" w14:textId="066397C9" w:rsidR="009E662D" w:rsidRDefault="00AE3A85" w:rsidP="00B83C91">
      <w:pPr>
        <w:pStyle w:val="Caption"/>
      </w:pPr>
      <w:bookmarkStart w:id="21" w:name="_Ref156846344"/>
      <w:bookmarkStart w:id="22" w:name="_Ref145329111"/>
      <w:r>
        <w:t xml:space="preserve">Table </w:t>
      </w:r>
      <w:r w:rsidR="00487AE6">
        <w:fldChar w:fldCharType="begin"/>
      </w:r>
      <w:r w:rsidR="00487AE6">
        <w:instrText xml:space="preserve"> SEQ Table \* ARABIC </w:instrText>
      </w:r>
      <w:r w:rsidR="00487AE6">
        <w:fldChar w:fldCharType="separate"/>
      </w:r>
      <w:r w:rsidR="00641F10">
        <w:rPr>
          <w:noProof/>
        </w:rPr>
        <w:t>1</w:t>
      </w:r>
      <w:r w:rsidR="00487AE6">
        <w:rPr>
          <w:noProof/>
        </w:rPr>
        <w:fldChar w:fldCharType="end"/>
      </w:r>
      <w:bookmarkEnd w:id="21"/>
      <w:r w:rsidR="00EE4DCF">
        <w:t>. Technologies</w:t>
      </w:r>
      <w:bookmarkEnd w:id="22"/>
    </w:p>
    <w:tbl>
      <w:tblPr>
        <w:tblStyle w:val="TableGrid"/>
        <w:tblW w:w="0" w:type="auto"/>
        <w:tblLook w:val="04A0" w:firstRow="1" w:lastRow="0" w:firstColumn="1" w:lastColumn="0" w:noHBand="0" w:noVBand="1"/>
      </w:tblPr>
      <w:tblGrid>
        <w:gridCol w:w="1705"/>
        <w:gridCol w:w="2970"/>
        <w:gridCol w:w="4335"/>
      </w:tblGrid>
      <w:tr w:rsidR="004E02C9" w14:paraId="0F1FB724" w14:textId="77777777" w:rsidTr="00DB5536">
        <w:trPr>
          <w:trHeight w:val="269"/>
        </w:trPr>
        <w:tc>
          <w:tcPr>
            <w:tcW w:w="1705" w:type="dxa"/>
          </w:tcPr>
          <w:p w14:paraId="38D128C5" w14:textId="09C29B08" w:rsidR="004E02C9" w:rsidRDefault="004E02C9">
            <w:pPr>
              <w:pStyle w:val="BodyText"/>
              <w:rPr>
                <w:b/>
                <w:bCs/>
                <w:sz w:val="18"/>
                <w:szCs w:val="18"/>
              </w:rPr>
            </w:pPr>
            <w:r>
              <w:rPr>
                <w:b/>
                <w:bCs/>
                <w:sz w:val="18"/>
                <w:szCs w:val="18"/>
              </w:rPr>
              <w:t>Track number</w:t>
            </w:r>
          </w:p>
        </w:tc>
        <w:tc>
          <w:tcPr>
            <w:tcW w:w="2970" w:type="dxa"/>
          </w:tcPr>
          <w:p w14:paraId="3B665C11" w14:textId="4BA94BE3" w:rsidR="004E02C9" w:rsidRDefault="004E02C9">
            <w:pPr>
              <w:pStyle w:val="BodyText"/>
              <w:rPr>
                <w:b/>
                <w:bCs/>
                <w:sz w:val="18"/>
                <w:szCs w:val="18"/>
              </w:rPr>
            </w:pPr>
            <w:r>
              <w:rPr>
                <w:b/>
                <w:bCs/>
                <w:sz w:val="18"/>
                <w:szCs w:val="18"/>
              </w:rPr>
              <w:t>Technology</w:t>
            </w:r>
          </w:p>
        </w:tc>
        <w:tc>
          <w:tcPr>
            <w:tcW w:w="4335" w:type="dxa"/>
          </w:tcPr>
          <w:p w14:paraId="60E6BE4F" w14:textId="77777777" w:rsidR="004E02C9" w:rsidRDefault="004E02C9">
            <w:pPr>
              <w:pStyle w:val="BodyText"/>
              <w:rPr>
                <w:b/>
                <w:bCs/>
                <w:sz w:val="18"/>
                <w:szCs w:val="18"/>
              </w:rPr>
            </w:pPr>
            <w:r>
              <w:rPr>
                <w:b/>
                <w:bCs/>
                <w:sz w:val="18"/>
                <w:szCs w:val="18"/>
              </w:rPr>
              <w:t>Description</w:t>
            </w:r>
          </w:p>
        </w:tc>
      </w:tr>
      <w:tr w:rsidR="004E02C9" w14:paraId="6E881DEA" w14:textId="77777777" w:rsidTr="00DB5536">
        <w:tc>
          <w:tcPr>
            <w:tcW w:w="1705" w:type="dxa"/>
          </w:tcPr>
          <w:p w14:paraId="3CB854D6" w14:textId="35383604" w:rsidR="004E02C9" w:rsidRDefault="004E02C9">
            <w:pPr>
              <w:pStyle w:val="BodyText"/>
              <w:rPr>
                <w:b/>
                <w:bCs/>
                <w:sz w:val="18"/>
                <w:szCs w:val="18"/>
              </w:rPr>
            </w:pPr>
            <w:r>
              <w:rPr>
                <w:b/>
                <w:bCs/>
                <w:sz w:val="18"/>
                <w:szCs w:val="18"/>
              </w:rPr>
              <w:t>Track 1</w:t>
            </w:r>
          </w:p>
        </w:tc>
        <w:tc>
          <w:tcPr>
            <w:tcW w:w="2970" w:type="dxa"/>
          </w:tcPr>
          <w:p w14:paraId="4EC19CC5" w14:textId="190DAD26" w:rsidR="004E02C9" w:rsidRDefault="004E02C9">
            <w:pPr>
              <w:pStyle w:val="BodyText"/>
              <w:rPr>
                <w:b/>
                <w:bCs/>
                <w:sz w:val="18"/>
                <w:szCs w:val="18"/>
              </w:rPr>
            </w:pPr>
            <w:r>
              <w:rPr>
                <w:b/>
                <w:bCs/>
                <w:sz w:val="18"/>
                <w:szCs w:val="18"/>
              </w:rPr>
              <w:t>AI-based point cloud geometry compression</w:t>
            </w:r>
          </w:p>
        </w:tc>
        <w:tc>
          <w:tcPr>
            <w:tcW w:w="4335" w:type="dxa"/>
          </w:tcPr>
          <w:p w14:paraId="74A81059" w14:textId="77777777" w:rsidR="004E02C9" w:rsidRDefault="004E02C9">
            <w:pPr>
              <w:pStyle w:val="BodyText"/>
              <w:rPr>
                <w:sz w:val="18"/>
                <w:szCs w:val="18"/>
              </w:rPr>
            </w:pPr>
            <w:r>
              <w:rPr>
                <w:sz w:val="18"/>
                <w:szCs w:val="18"/>
              </w:rPr>
              <w:t>Technology focused on AI-based compression techniques specifically designed for point cloud geometry.</w:t>
            </w:r>
          </w:p>
        </w:tc>
      </w:tr>
      <w:tr w:rsidR="004E02C9" w14:paraId="1096DCE8" w14:textId="77777777" w:rsidTr="00DB5536">
        <w:tc>
          <w:tcPr>
            <w:tcW w:w="1705" w:type="dxa"/>
            <w:vMerge w:val="restart"/>
          </w:tcPr>
          <w:p w14:paraId="4BEB598C" w14:textId="71AC1CB3" w:rsidR="004E02C9" w:rsidRDefault="004E02C9">
            <w:pPr>
              <w:pStyle w:val="BodyText"/>
              <w:rPr>
                <w:b/>
                <w:bCs/>
                <w:sz w:val="18"/>
                <w:szCs w:val="18"/>
              </w:rPr>
            </w:pPr>
            <w:r>
              <w:rPr>
                <w:b/>
                <w:bCs/>
                <w:sz w:val="18"/>
                <w:szCs w:val="18"/>
              </w:rPr>
              <w:t>Track 2</w:t>
            </w:r>
          </w:p>
        </w:tc>
        <w:tc>
          <w:tcPr>
            <w:tcW w:w="2970" w:type="dxa"/>
          </w:tcPr>
          <w:p w14:paraId="76F09650" w14:textId="0C81000B" w:rsidR="004E02C9" w:rsidRDefault="004E02C9">
            <w:pPr>
              <w:pStyle w:val="BodyText"/>
              <w:rPr>
                <w:b/>
                <w:bCs/>
                <w:sz w:val="18"/>
                <w:szCs w:val="18"/>
              </w:rPr>
            </w:pPr>
            <w:r>
              <w:rPr>
                <w:b/>
                <w:bCs/>
                <w:sz w:val="18"/>
                <w:szCs w:val="18"/>
              </w:rPr>
              <w:t>AI-based point cloud attribute compression</w:t>
            </w:r>
          </w:p>
        </w:tc>
        <w:tc>
          <w:tcPr>
            <w:tcW w:w="4335" w:type="dxa"/>
          </w:tcPr>
          <w:p w14:paraId="06C36218" w14:textId="77777777" w:rsidR="004E02C9" w:rsidRDefault="004E02C9">
            <w:pPr>
              <w:pStyle w:val="BodyText"/>
              <w:rPr>
                <w:sz w:val="18"/>
                <w:szCs w:val="18"/>
              </w:rPr>
            </w:pPr>
            <w:r>
              <w:rPr>
                <w:sz w:val="18"/>
                <w:szCs w:val="18"/>
              </w:rPr>
              <w:t>Technology focused on AI-based compression techniques specifically designed for point cloud attributes.</w:t>
            </w:r>
          </w:p>
        </w:tc>
      </w:tr>
      <w:tr w:rsidR="004E02C9" w14:paraId="0735F170" w14:textId="77777777" w:rsidTr="00DB5536">
        <w:tc>
          <w:tcPr>
            <w:tcW w:w="1705" w:type="dxa"/>
            <w:vMerge/>
          </w:tcPr>
          <w:p w14:paraId="7668EF04" w14:textId="77777777" w:rsidR="004E02C9" w:rsidRDefault="004E02C9">
            <w:pPr>
              <w:pStyle w:val="BodyText"/>
              <w:rPr>
                <w:b/>
                <w:bCs/>
                <w:sz w:val="18"/>
                <w:szCs w:val="18"/>
              </w:rPr>
            </w:pPr>
          </w:p>
        </w:tc>
        <w:tc>
          <w:tcPr>
            <w:tcW w:w="2970" w:type="dxa"/>
          </w:tcPr>
          <w:p w14:paraId="06A56DE0" w14:textId="5A2C73F2" w:rsidR="004E02C9" w:rsidRDefault="004E02C9">
            <w:pPr>
              <w:pStyle w:val="BodyText"/>
              <w:rPr>
                <w:b/>
                <w:bCs/>
                <w:sz w:val="18"/>
                <w:szCs w:val="18"/>
              </w:rPr>
            </w:pPr>
            <w:r>
              <w:rPr>
                <w:b/>
                <w:bCs/>
                <w:sz w:val="18"/>
                <w:szCs w:val="18"/>
              </w:rPr>
              <w:t>AI-based point cloud geometry and attribute compression</w:t>
            </w:r>
          </w:p>
        </w:tc>
        <w:tc>
          <w:tcPr>
            <w:tcW w:w="4335" w:type="dxa"/>
          </w:tcPr>
          <w:p w14:paraId="1374E9B1" w14:textId="799ECCC0" w:rsidR="004E02C9" w:rsidRDefault="004E02C9" w:rsidP="00170552">
            <w:pPr>
              <w:pStyle w:val="BodyText"/>
              <w:rPr>
                <w:sz w:val="18"/>
                <w:szCs w:val="18"/>
              </w:rPr>
            </w:pPr>
            <w:r>
              <w:rPr>
                <w:sz w:val="18"/>
                <w:szCs w:val="18"/>
              </w:rPr>
              <w:t>Technology focused on AI-based compression techniques specifically designed to encode both the point cloud geometry as well as attributes.</w:t>
            </w:r>
          </w:p>
        </w:tc>
      </w:tr>
    </w:tbl>
    <w:p w14:paraId="15B548CF" w14:textId="77777777" w:rsidR="0023207E" w:rsidRDefault="0023207E" w:rsidP="0023207E">
      <w:pPr>
        <w:pStyle w:val="BodyText"/>
        <w:ind w:left="14" w:hanging="14"/>
      </w:pPr>
      <w:bookmarkStart w:id="23" w:name="_Ref141952199"/>
      <w:bookmarkStart w:id="24" w:name="_Ref145333633"/>
    </w:p>
    <w:p w14:paraId="3908B27A" w14:textId="78468C2B" w:rsidR="0023207E" w:rsidRDefault="0023207E" w:rsidP="0023207E">
      <w:pPr>
        <w:pStyle w:val="BodyText"/>
        <w:ind w:left="14" w:hanging="14"/>
      </w:pPr>
      <w:r>
        <w:t>The scope of the CfP is shown in</w:t>
      </w:r>
      <w:r w:rsidR="00D466A7">
        <w:t xml:space="preserve"> </w:t>
      </w:r>
      <w:r w:rsidR="00D466A7">
        <w:fldChar w:fldCharType="begin"/>
      </w:r>
      <w:r w:rsidR="00D466A7">
        <w:instrText xml:space="preserve"> REF _Ref157692419 \h </w:instrText>
      </w:r>
      <w:r w:rsidR="00D466A7">
        <w:fldChar w:fldCharType="separate"/>
      </w:r>
      <w:r w:rsidR="00641F10">
        <w:t xml:space="preserve">Table </w:t>
      </w:r>
      <w:r w:rsidR="00641F10">
        <w:rPr>
          <w:noProof/>
        </w:rPr>
        <w:t>2</w:t>
      </w:r>
      <w:r w:rsidR="00D466A7">
        <w:fldChar w:fldCharType="end"/>
      </w:r>
      <w:r>
        <w:t>. Proponents are encouraged to submit solutions that encompass</w:t>
      </w:r>
      <w:r w:rsidR="007C365F">
        <w:t xml:space="preserve"> lossy compression codec</w:t>
      </w:r>
      <w:r w:rsidR="00FC71BA">
        <w:t>s</w:t>
      </w:r>
      <w:r>
        <w:t>:</w:t>
      </w:r>
    </w:p>
    <w:p w14:paraId="1DB3BDED" w14:textId="77777777" w:rsidR="0023207E" w:rsidRDefault="0023207E" w:rsidP="0023207E">
      <w:pPr>
        <w:pStyle w:val="BodyText"/>
        <w:numPr>
          <w:ilvl w:val="0"/>
          <w:numId w:val="129"/>
        </w:numPr>
      </w:pPr>
      <w:r>
        <w:rPr>
          <w:b/>
          <w:bCs/>
        </w:rPr>
        <w:t>Technology</w:t>
      </w:r>
      <w:r>
        <w:t xml:space="preserve">: Proponents may submit geometry only compression solutions, attribute only compression solutions, or a compression solution that encodes both the geometry and attribute using AI-based technique. </w:t>
      </w:r>
      <w:r w:rsidRPr="00E26163">
        <w:t xml:space="preserve">A geometry and attribute compression solution could be a joint geometry and attribute solution that uses a single (non-separable) AI-based technique to encode both the geometry and attribute, or it could have two different pipelines to encode geometry and attribute separately but employing AI-based techniques in at least one of the two </w:t>
      </w:r>
      <w:r w:rsidRPr="008519D4">
        <w:t>pipelines</w:t>
      </w:r>
      <w:r w:rsidRPr="00D279DD">
        <w:t>.</w:t>
      </w:r>
    </w:p>
    <w:p w14:paraId="1389EB24" w14:textId="56003A7B" w:rsidR="0023207E" w:rsidRDefault="0023207E" w:rsidP="0023207E">
      <w:pPr>
        <w:pStyle w:val="BodyText"/>
        <w:numPr>
          <w:ilvl w:val="0"/>
          <w:numId w:val="129"/>
        </w:numPr>
      </w:pPr>
      <w:r>
        <w:rPr>
          <w:b/>
          <w:bCs/>
        </w:rPr>
        <w:t>Sparsity</w:t>
      </w:r>
      <w:r>
        <w:t>: Proponents may submit category-specific codec or a unified codec</w:t>
      </w:r>
      <w:r w:rsidR="00F63C6A">
        <w:t xml:space="preserve"> (category is defined here with respect to point cloud sparsity)</w:t>
      </w:r>
      <w:r>
        <w:t xml:space="preserve">. If the performance difference of the codecs is marginal, preference will be given to the unified codec. </w:t>
      </w:r>
    </w:p>
    <w:p w14:paraId="3B7C09C3" w14:textId="592B698A" w:rsidR="009E662D" w:rsidRDefault="00EE4DCF">
      <w:pPr>
        <w:pStyle w:val="Caption"/>
      </w:pPr>
      <w:bookmarkStart w:id="25" w:name="_Ref157692419"/>
      <w:bookmarkStart w:id="26" w:name="_Ref157692018"/>
      <w:r>
        <w:t xml:space="preserve">Table </w:t>
      </w:r>
      <w:r w:rsidR="00487AE6">
        <w:fldChar w:fldCharType="begin"/>
      </w:r>
      <w:r w:rsidR="00487AE6">
        <w:instrText xml:space="preserve"> SEQ Table \* ARABIC </w:instrText>
      </w:r>
      <w:r w:rsidR="00487AE6">
        <w:fldChar w:fldCharType="separate"/>
      </w:r>
      <w:r w:rsidR="00641F10">
        <w:rPr>
          <w:noProof/>
        </w:rPr>
        <w:t>2</w:t>
      </w:r>
      <w:r w:rsidR="00487AE6">
        <w:rPr>
          <w:noProof/>
        </w:rPr>
        <w:fldChar w:fldCharType="end"/>
      </w:r>
      <w:bookmarkEnd w:id="23"/>
      <w:bookmarkEnd w:id="25"/>
      <w:r>
        <w:t xml:space="preserve">. </w:t>
      </w:r>
      <w:r w:rsidR="00181F43">
        <w:t>Call for</w:t>
      </w:r>
      <w:r w:rsidR="00485832">
        <w:t xml:space="preserve"> </w:t>
      </w:r>
      <w:r>
        <w:t xml:space="preserve">Proposal </w:t>
      </w:r>
      <w:r w:rsidR="00181F43">
        <w:t>s</w:t>
      </w:r>
      <w:r w:rsidR="00485832">
        <w:t>cope</w:t>
      </w:r>
      <w:r w:rsidR="00181F43">
        <w:t xml:space="preserve"> categories</w:t>
      </w:r>
      <w:r>
        <w:t>.</w:t>
      </w:r>
      <w:bookmarkEnd w:id="24"/>
      <w:bookmarkEnd w:id="26"/>
    </w:p>
    <w:tbl>
      <w:tblPr>
        <w:tblStyle w:val="GridTable1Light"/>
        <w:tblW w:w="6385" w:type="dxa"/>
        <w:jc w:val="center"/>
        <w:tblLayout w:type="fixed"/>
        <w:tblLook w:val="04A0" w:firstRow="1" w:lastRow="0" w:firstColumn="1" w:lastColumn="0" w:noHBand="0" w:noVBand="1"/>
      </w:tblPr>
      <w:tblGrid>
        <w:gridCol w:w="3155"/>
        <w:gridCol w:w="238"/>
        <w:gridCol w:w="2992"/>
      </w:tblGrid>
      <w:tr w:rsidR="00BC7899" w14:paraId="55DA0EBB" w14:textId="77777777" w:rsidTr="008910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71" w:type="pct"/>
          </w:tcPr>
          <w:p w14:paraId="208F60E6" w14:textId="3349E03C" w:rsidR="00BC7899" w:rsidRDefault="00BC7899">
            <w:pPr>
              <w:pStyle w:val="BodyText"/>
              <w:numPr>
                <w:ilvl w:val="0"/>
                <w:numId w:val="132"/>
              </w:numPr>
              <w:rPr>
                <w:sz w:val="18"/>
                <w:szCs w:val="18"/>
              </w:rPr>
            </w:pPr>
            <w:r>
              <w:rPr>
                <w:sz w:val="18"/>
                <w:szCs w:val="18"/>
              </w:rPr>
              <w:t>Technology</w:t>
            </w:r>
          </w:p>
        </w:tc>
        <w:tc>
          <w:tcPr>
            <w:tcW w:w="186" w:type="pct"/>
            <w:tcMar>
              <w:top w:w="0" w:type="auto"/>
              <w:left w:w="0" w:type="dxa"/>
              <w:bottom w:w="0" w:type="auto"/>
              <w:right w:w="0" w:type="dxa"/>
            </w:tcMar>
            <w:vAlign w:val="center"/>
          </w:tcPr>
          <w:p w14:paraId="37850FFA" w14:textId="77777777" w:rsidR="00BC7899" w:rsidRDefault="00BC7899">
            <w:pPr>
              <w:pStyle w:val="BodyText"/>
              <w:ind w:left="720"/>
              <w:cnfStyle w:val="100000000000" w:firstRow="1" w:lastRow="0" w:firstColumn="0" w:lastColumn="0" w:oddVBand="0" w:evenVBand="0" w:oddHBand="0" w:evenHBand="0" w:firstRowFirstColumn="0" w:firstRowLastColumn="0" w:lastRowFirstColumn="0" w:lastRowLastColumn="0"/>
              <w:rPr>
                <w:sz w:val="18"/>
                <w:szCs w:val="18"/>
              </w:rPr>
            </w:pPr>
          </w:p>
        </w:tc>
        <w:tc>
          <w:tcPr>
            <w:tcW w:w="2343" w:type="pct"/>
          </w:tcPr>
          <w:p w14:paraId="06C2BB0C" w14:textId="77777777" w:rsidR="00BC7899" w:rsidRDefault="00BC7899">
            <w:pPr>
              <w:pStyle w:val="BodyText"/>
              <w:numPr>
                <w:ilvl w:val="0"/>
                <w:numId w:val="132"/>
              </w:num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Sparsity</w:t>
            </w:r>
          </w:p>
        </w:tc>
      </w:tr>
      <w:tr w:rsidR="00BC7899" w14:paraId="1C9F99E4"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29740AFB" w14:textId="77777777" w:rsidR="00BC7899" w:rsidRDefault="00BC7899">
            <w:pPr>
              <w:pStyle w:val="BodyText"/>
              <w:rPr>
                <w:sz w:val="18"/>
                <w:szCs w:val="18"/>
              </w:rPr>
            </w:pPr>
            <w:r>
              <w:rPr>
                <w:b w:val="0"/>
                <w:sz w:val="18"/>
                <w:szCs w:val="18"/>
              </w:rPr>
              <w:t>Geometry only</w:t>
            </w:r>
          </w:p>
        </w:tc>
        <w:tc>
          <w:tcPr>
            <w:tcW w:w="186" w:type="pct"/>
            <w:vMerge w:val="restart"/>
            <w:tcMar>
              <w:top w:w="0" w:type="auto"/>
              <w:left w:w="0" w:type="dxa"/>
              <w:bottom w:w="0" w:type="auto"/>
              <w:right w:w="0" w:type="dxa"/>
            </w:tcMar>
            <w:vAlign w:val="center"/>
          </w:tcPr>
          <w:p w14:paraId="63D5FA00" w14:textId="77777777" w:rsidR="00BC7899" w:rsidRDefault="00BC7899">
            <w:pPr>
              <w:pStyle w:val="BodyText"/>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oMath>
            </m:oMathPara>
          </w:p>
          <w:p w14:paraId="22E4C265" w14:textId="77777777" w:rsidR="00BC7899" w:rsidRDefault="00BC7899">
            <w:pPr>
              <w:pStyle w:val="BodyText"/>
              <w:jc w:val="center"/>
              <w:cnfStyle w:val="000000000000" w:firstRow="0" w:lastRow="0" w:firstColumn="0" w:lastColumn="0" w:oddVBand="0" w:evenVBand="0" w:oddHBand="0" w:evenHBand="0" w:firstRowFirstColumn="0" w:firstRowLastColumn="0" w:lastRowFirstColumn="0" w:lastRowLastColumn="0"/>
            </w:pPr>
          </w:p>
        </w:tc>
        <w:tc>
          <w:tcPr>
            <w:tcW w:w="2343" w:type="pct"/>
          </w:tcPr>
          <w:p w14:paraId="3D0261DA" w14:textId="437D2C7B" w:rsidR="00BC7899" w:rsidRDefault="008910AC">
            <w:pPr>
              <w:pStyle w:val="BodyText"/>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Dense and Sparse (unified)</w:t>
            </w:r>
          </w:p>
        </w:tc>
      </w:tr>
      <w:tr w:rsidR="008910AC" w14:paraId="56F34DD4"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31DF6ECF" w14:textId="342052D6" w:rsidR="008910AC" w:rsidRDefault="008910AC" w:rsidP="008910AC">
            <w:pPr>
              <w:pStyle w:val="BodyText"/>
              <w:rPr>
                <w:sz w:val="18"/>
                <w:szCs w:val="18"/>
              </w:rPr>
            </w:pPr>
            <w:r>
              <w:rPr>
                <w:b w:val="0"/>
                <w:sz w:val="18"/>
                <w:szCs w:val="18"/>
              </w:rPr>
              <w:t>Geometry and Attribute</w:t>
            </w:r>
            <w:r>
              <w:rPr>
                <w:b w:val="0"/>
                <w:bCs w:val="0"/>
                <w:sz w:val="18"/>
                <w:szCs w:val="18"/>
              </w:rPr>
              <w:t xml:space="preserve"> </w:t>
            </w:r>
          </w:p>
        </w:tc>
        <w:tc>
          <w:tcPr>
            <w:tcW w:w="186" w:type="pct"/>
            <w:vMerge/>
            <w:tcMar>
              <w:top w:w="0" w:type="auto"/>
              <w:left w:w="0" w:type="dxa"/>
              <w:bottom w:w="0" w:type="auto"/>
              <w:right w:w="0" w:type="dxa"/>
            </w:tcMar>
            <w:vAlign w:val="center"/>
          </w:tcPr>
          <w:p w14:paraId="63AAD0C4" w14:textId="77777777" w:rsidR="008910AC" w:rsidRDefault="008910AC" w:rsidP="008910AC">
            <w:pPr>
              <w:pStyle w:val="BodyText"/>
              <w:cnfStyle w:val="000000000000" w:firstRow="0" w:lastRow="0" w:firstColumn="0" w:lastColumn="0" w:oddVBand="0" w:evenVBand="0" w:oddHBand="0" w:evenHBand="0" w:firstRowFirstColumn="0" w:firstRowLastColumn="0" w:lastRowFirstColumn="0" w:lastRowLastColumn="0"/>
              <w:rPr>
                <w:sz w:val="18"/>
                <w:szCs w:val="18"/>
              </w:rPr>
            </w:pPr>
          </w:p>
        </w:tc>
        <w:tc>
          <w:tcPr>
            <w:tcW w:w="2343" w:type="pct"/>
          </w:tcPr>
          <w:p w14:paraId="2B17D9AE" w14:textId="5716A1A6" w:rsidR="008910AC" w:rsidRDefault="008910AC" w:rsidP="008910AC">
            <w:pPr>
              <w:pStyle w:val="BodyText"/>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Dense only (category-specific)</w:t>
            </w:r>
          </w:p>
        </w:tc>
      </w:tr>
      <w:tr w:rsidR="008910AC" w14:paraId="3DB4C27B"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4EFDA198" w14:textId="0CFEAE02" w:rsidR="008910AC" w:rsidRPr="00696EBA" w:rsidRDefault="00905829" w:rsidP="008910AC">
            <w:pPr>
              <w:pStyle w:val="BodyText"/>
              <w:rPr>
                <w:b w:val="0"/>
                <w:bCs w:val="0"/>
                <w:sz w:val="18"/>
                <w:szCs w:val="18"/>
              </w:rPr>
            </w:pPr>
            <w:r w:rsidRPr="00696EBA">
              <w:rPr>
                <w:b w:val="0"/>
                <w:bCs w:val="0"/>
                <w:sz w:val="18"/>
                <w:szCs w:val="18"/>
              </w:rPr>
              <w:t>-</w:t>
            </w:r>
          </w:p>
        </w:tc>
        <w:tc>
          <w:tcPr>
            <w:tcW w:w="186" w:type="pct"/>
            <w:vMerge/>
            <w:tcMar>
              <w:top w:w="0" w:type="auto"/>
              <w:left w:w="0" w:type="dxa"/>
              <w:bottom w:w="0" w:type="auto"/>
              <w:right w:w="0" w:type="dxa"/>
            </w:tcMar>
            <w:vAlign w:val="center"/>
          </w:tcPr>
          <w:p w14:paraId="732D2D6A" w14:textId="77777777" w:rsidR="008910AC" w:rsidRDefault="008910AC" w:rsidP="008910AC">
            <w:pPr>
              <w:pStyle w:val="BodyText"/>
              <w:ind w:left="-17" w:firstLine="17"/>
              <w:cnfStyle w:val="000000000000" w:firstRow="0" w:lastRow="0" w:firstColumn="0" w:lastColumn="0" w:oddVBand="0" w:evenVBand="0" w:oddHBand="0" w:evenHBand="0" w:firstRowFirstColumn="0" w:firstRowLastColumn="0" w:lastRowFirstColumn="0" w:lastRowLastColumn="0"/>
              <w:rPr>
                <w:sz w:val="18"/>
                <w:szCs w:val="18"/>
              </w:rPr>
            </w:pPr>
          </w:p>
        </w:tc>
        <w:tc>
          <w:tcPr>
            <w:tcW w:w="2343" w:type="pct"/>
          </w:tcPr>
          <w:p w14:paraId="27343C9C" w14:textId="7FFED992" w:rsidR="008910AC" w:rsidRDefault="008910AC" w:rsidP="008910AC">
            <w:pPr>
              <w:pStyle w:val="BodyText"/>
              <w:ind w:left="-17" w:firstLine="17"/>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Sparse only (category-specific)</w:t>
            </w:r>
          </w:p>
        </w:tc>
      </w:tr>
    </w:tbl>
    <w:p w14:paraId="447C0AB2" w14:textId="17B25F4C" w:rsidR="009E662D" w:rsidRDefault="00EE4DCF">
      <w:pPr>
        <w:pStyle w:val="BodyText"/>
        <w:ind w:left="14" w:hanging="14"/>
      </w:pPr>
      <w:r>
        <w:t xml:space="preserve">It is noted that a unified approach is </w:t>
      </w:r>
      <w:r w:rsidR="00773ACD">
        <w:t xml:space="preserve">recommended </w:t>
      </w:r>
      <w:r>
        <w:t xml:space="preserve">across </w:t>
      </w:r>
      <w:r w:rsidR="00773ACD">
        <w:t xml:space="preserve">differing sparsity levels among </w:t>
      </w:r>
      <w:r>
        <w:t xml:space="preserve">point cloud categories, e.g., dense point clouds for </w:t>
      </w:r>
      <w:r w:rsidR="00C23D7D">
        <w:t xml:space="preserve">Immersive </w:t>
      </w:r>
      <w:r w:rsidR="00FD4E33">
        <w:t xml:space="preserve">Applications </w:t>
      </w:r>
      <w:r>
        <w:t>and sparse point clouds from LiDAR sensors</w:t>
      </w:r>
      <w:r w:rsidR="00CB6F18">
        <w:t xml:space="preserve"> for Autonomous Navigations and Robotics</w:t>
      </w:r>
      <w:r>
        <w:t xml:space="preserve">. With a unified codec, the tool </w:t>
      </w:r>
      <w:r>
        <w:lastRenderedPageBreak/>
        <w:t>sets used to compress different point cloud data categories are assumed to have some</w:t>
      </w:r>
      <w:r w:rsidR="009533B5">
        <w:t xml:space="preserve"> level of</w:t>
      </w:r>
      <w:r>
        <w:t xml:space="preserve"> </w:t>
      </w:r>
      <w:r w:rsidRPr="00602CEB">
        <w:t>overlaps or interactions</w:t>
      </w:r>
      <w:r>
        <w:t>. The tool sets need not however be totally identical: the framework could be configured specifically for different categories of point cloud data.</w:t>
      </w:r>
    </w:p>
    <w:p w14:paraId="65B316F8" w14:textId="30FE9418" w:rsidR="009E662D" w:rsidRDefault="00EE4DCF">
      <w:pPr>
        <w:pStyle w:val="BodyText"/>
        <w:rPr>
          <w:lang w:eastAsia="en-US"/>
        </w:rPr>
      </w:pPr>
      <w:r>
        <w:t xml:space="preserve">On other hand, </w:t>
      </w:r>
      <w:r>
        <w:rPr>
          <w:lang w:eastAsia="en-US"/>
        </w:rPr>
        <w:t xml:space="preserve">category-specific codecs are also welcome for this CfP. That is, a codec can be tailored to compress </w:t>
      </w:r>
      <w:r>
        <w:t>dense</w:t>
      </w:r>
      <w:r>
        <w:rPr>
          <w:lang w:eastAsia="en-US"/>
        </w:rPr>
        <w:t xml:space="preserve"> point clouds only for </w:t>
      </w:r>
      <w:r w:rsidR="00C23D7D">
        <w:rPr>
          <w:lang w:eastAsia="en-US"/>
        </w:rPr>
        <w:t>Immersive</w:t>
      </w:r>
      <w:r w:rsidR="00CB6F18">
        <w:rPr>
          <w:lang w:eastAsia="en-US"/>
        </w:rPr>
        <w:t xml:space="preserve"> Applications</w:t>
      </w:r>
      <w:r>
        <w:rPr>
          <w:lang w:eastAsia="en-US"/>
        </w:rPr>
        <w:t xml:space="preserve">, or a codec </w:t>
      </w:r>
      <w:r w:rsidR="00F75D39">
        <w:rPr>
          <w:lang w:eastAsia="en-US"/>
        </w:rPr>
        <w:t xml:space="preserve">can </w:t>
      </w:r>
      <w:r>
        <w:rPr>
          <w:lang w:eastAsia="en-US"/>
        </w:rPr>
        <w:t xml:space="preserve">be tailored for sparse point clouds </w:t>
      </w:r>
      <w:r w:rsidR="00CB2412">
        <w:rPr>
          <w:lang w:eastAsia="en-US"/>
        </w:rPr>
        <w:t xml:space="preserve">only </w:t>
      </w:r>
      <w:r w:rsidR="0033232D">
        <w:rPr>
          <w:lang w:eastAsia="en-US"/>
        </w:rPr>
        <w:t xml:space="preserve">as the ones obtained </w:t>
      </w:r>
      <w:r>
        <w:rPr>
          <w:lang w:eastAsia="en-US"/>
        </w:rPr>
        <w:t>from LiDAR sensors</w:t>
      </w:r>
      <w:r w:rsidR="008D223A">
        <w:rPr>
          <w:lang w:eastAsia="en-US"/>
        </w:rPr>
        <w:t xml:space="preserve"> for Autonomous Navigation and Robotics</w:t>
      </w:r>
      <w:r>
        <w:rPr>
          <w:lang w:eastAsia="en-US"/>
        </w:rPr>
        <w:t>.</w:t>
      </w:r>
    </w:p>
    <w:p w14:paraId="22850CCD" w14:textId="735843F0" w:rsidR="009E662D" w:rsidRDefault="00EE4DCF">
      <w:pPr>
        <w:pStyle w:val="BodyText"/>
        <w:rPr>
          <w:lang w:eastAsia="en-US"/>
        </w:rPr>
      </w:pPr>
      <w:r>
        <w:rPr>
          <w:lang w:eastAsia="en-US"/>
        </w:rPr>
        <w:t xml:space="preserve">There are pros and cons for both the unified and the category-specific solutions. For example, in anticipation of the expensive cost in chip design and </w:t>
      </w:r>
      <w:r>
        <w:t>manufacturing,</w:t>
      </w:r>
      <w:r>
        <w:rPr>
          <w:lang w:eastAsia="en-US"/>
        </w:rPr>
        <w:t xml:space="preserve"> a unified codec solution </w:t>
      </w:r>
      <w:r w:rsidR="00635069">
        <w:rPr>
          <w:lang w:eastAsia="en-US"/>
        </w:rPr>
        <w:t>has the potential to cut down the overall deployment cost by</w:t>
      </w:r>
      <w:r>
        <w:rPr>
          <w:lang w:eastAsia="en-US"/>
        </w:rPr>
        <w:t xml:space="preserve"> maximiz</w:t>
      </w:r>
      <w:r w:rsidR="00635069">
        <w:rPr>
          <w:lang w:eastAsia="en-US"/>
        </w:rPr>
        <w:t>ing</w:t>
      </w:r>
      <w:r>
        <w:rPr>
          <w:lang w:eastAsia="en-US"/>
        </w:rPr>
        <w:t xml:space="preserve"> the possibility or the extent to re-use certain hardware assets. In contrast, </w:t>
      </w:r>
      <w:r w:rsidR="00635069">
        <w:rPr>
          <w:lang w:eastAsia="en-US"/>
        </w:rPr>
        <w:t>because</w:t>
      </w:r>
      <w:r>
        <w:rPr>
          <w:lang w:eastAsia="en-US"/>
        </w:rPr>
        <w:t xml:space="preserve"> a category specific design is less restrictive, it could demonstrate a better coding performance</w:t>
      </w:r>
      <w:r w:rsidR="00B11FC5">
        <w:rPr>
          <w:lang w:eastAsia="en-US"/>
        </w:rPr>
        <w:t xml:space="preserve"> </w:t>
      </w:r>
      <w:r>
        <w:rPr>
          <w:lang w:eastAsia="en-US"/>
        </w:rPr>
        <w:t>/complexity tradeoff benefit.</w:t>
      </w:r>
    </w:p>
    <w:p w14:paraId="6548CCBE" w14:textId="294C9934" w:rsidR="009E662D" w:rsidRDefault="00EE4DCF">
      <w:pPr>
        <w:pStyle w:val="BodyText"/>
        <w:rPr>
          <w:lang w:eastAsia="en-US"/>
        </w:rPr>
      </w:pPr>
      <w:r>
        <w:rPr>
          <w:lang w:eastAsia="en-US"/>
        </w:rPr>
        <w:t>In this CfP</w:t>
      </w:r>
      <w:r w:rsidR="004A4CFD">
        <w:rPr>
          <w:lang w:eastAsia="en-US"/>
        </w:rPr>
        <w:t>,</w:t>
      </w:r>
      <w:r>
        <w:rPr>
          <w:lang w:eastAsia="en-US"/>
        </w:rPr>
        <w:t xml:space="preserve"> higher preference </w:t>
      </w:r>
      <w:r w:rsidR="00807669">
        <w:rPr>
          <w:lang w:eastAsia="en-US"/>
        </w:rPr>
        <w:t xml:space="preserve">will </w:t>
      </w:r>
      <w:r>
        <w:rPr>
          <w:lang w:eastAsia="en-US"/>
        </w:rPr>
        <w:t xml:space="preserve">be given to a unified framework rather than a category-specific </w:t>
      </w:r>
      <w:r w:rsidR="005D6B85">
        <w:rPr>
          <w:lang w:eastAsia="en-US"/>
        </w:rPr>
        <w:t>framework,</w:t>
      </w:r>
      <w:r>
        <w:rPr>
          <w:lang w:eastAsia="en-US"/>
        </w:rPr>
        <w:t xml:space="preserve"> provided that the performance/complexity benefits of category-specific solution </w:t>
      </w:r>
      <w:r w:rsidR="009543E2">
        <w:rPr>
          <w:lang w:eastAsia="en-US"/>
        </w:rPr>
        <w:t>become</w:t>
      </w:r>
      <w:r>
        <w:rPr>
          <w:lang w:eastAsia="en-US"/>
        </w:rPr>
        <w:t xml:space="preserve"> marginal</w:t>
      </w:r>
      <w:r w:rsidR="00086F6D">
        <w:rPr>
          <w:lang w:eastAsia="en-US"/>
        </w:rPr>
        <w:t>.</w:t>
      </w:r>
      <w:r w:rsidR="00086F6D" w:rsidRPr="00086F6D">
        <w:t xml:space="preserve"> </w:t>
      </w:r>
      <w:r w:rsidR="00086F6D" w:rsidRPr="00086F6D">
        <w:rPr>
          <w:lang w:eastAsia="en-US"/>
        </w:rPr>
        <w:t xml:space="preserve">However, considering the possibility of a category-specific codec yielding substantial coding improvements over a unified approach, the CfP </w:t>
      </w:r>
      <w:r w:rsidR="009543E2">
        <w:rPr>
          <w:lang w:eastAsia="en-US"/>
        </w:rPr>
        <w:t>allows</w:t>
      </w:r>
      <w:r w:rsidR="00086F6D" w:rsidRPr="00086F6D">
        <w:rPr>
          <w:lang w:eastAsia="en-US"/>
        </w:rPr>
        <w:t xml:space="preserve"> the submission of category-specific solutions</w:t>
      </w:r>
      <w:r w:rsidR="009543E2">
        <w:rPr>
          <w:lang w:eastAsia="en-US"/>
        </w:rPr>
        <w:t>.</w:t>
      </w:r>
    </w:p>
    <w:p w14:paraId="5BA5ACE9" w14:textId="7BD31244" w:rsidR="001B4C1E" w:rsidRDefault="006F578D">
      <w:pPr>
        <w:pStyle w:val="BodyText"/>
      </w:pPr>
      <w:r>
        <w:t xml:space="preserve">Finally, </w:t>
      </w:r>
      <w:r w:rsidR="000049CD">
        <w:t>AI-based techniques</w:t>
      </w:r>
      <w:r w:rsidR="001B4C1E" w:rsidRPr="001B4C1E">
        <w:t xml:space="preserve"> focused solely on geometry or attribute coding may utilize a hybrid-coding approach to achieve a comprehensive codec.</w:t>
      </w:r>
      <w:r w:rsidR="00C06BD9" w:rsidRPr="00C06BD9">
        <w:t xml:space="preserve"> The proposals of AI-based attribute coding only </w:t>
      </w:r>
      <w:r w:rsidR="0038749D">
        <w:t>may</w:t>
      </w:r>
      <w:r w:rsidR="0038749D" w:rsidRPr="00C06BD9">
        <w:t xml:space="preserve"> </w:t>
      </w:r>
      <w:r w:rsidR="00C06BD9" w:rsidRPr="00C06BD9">
        <w:t>use a hybrid-coding approach (and are therefore evaluated under Track 2).</w:t>
      </w:r>
    </w:p>
    <w:p w14:paraId="34E37EAC" w14:textId="77777777" w:rsidR="009E662D" w:rsidRDefault="00EE4DCF">
      <w:pPr>
        <w:rPr>
          <w:b/>
          <w:bCs/>
          <w:sz w:val="24"/>
          <w:szCs w:val="24"/>
        </w:rPr>
      </w:pPr>
      <w:r>
        <w:br w:type="page"/>
      </w:r>
    </w:p>
    <w:p w14:paraId="167F6AAC" w14:textId="77777777" w:rsidR="009E662D" w:rsidRDefault="00EE4DCF">
      <w:pPr>
        <w:pStyle w:val="Heading1"/>
      </w:pPr>
      <w:bookmarkStart w:id="27" w:name="_Toc165019269"/>
      <w:r>
        <w:lastRenderedPageBreak/>
        <w:t>Timeline</w:t>
      </w:r>
      <w:bookmarkEnd w:id="27"/>
    </w:p>
    <w:p w14:paraId="312C0853" w14:textId="77777777" w:rsidR="009E662D" w:rsidRDefault="00EE4DCF">
      <w:pPr>
        <w:pStyle w:val="BodyText"/>
      </w:pPr>
      <w:r>
        <w:t xml:space="preserve">This section consists of two subsections: </w:t>
      </w:r>
    </w:p>
    <w:p w14:paraId="014828B4" w14:textId="460BF8F7" w:rsidR="009E662D" w:rsidRDefault="00EE4DCF">
      <w:pPr>
        <w:pStyle w:val="ListParagraph"/>
        <w:numPr>
          <w:ilvl w:val="0"/>
          <w:numId w:val="130"/>
        </w:numPr>
      </w:pPr>
      <w:r>
        <w:t xml:space="preserve">"Timeline of the calls, deadlines, and evaluation of the responses" outlines the chronological sequence of events related to the call for proposals, including the </w:t>
      </w:r>
      <w:r w:rsidR="00470CF0">
        <w:t>release</w:t>
      </w:r>
      <w:r w:rsidR="00BC1927">
        <w:t xml:space="preserve"> </w:t>
      </w:r>
      <w:r>
        <w:t>of the call, submission deadlines, and the evaluation process. This subsection serves as a reference point for participants, ensuring clarity and transparency throughout the process.</w:t>
      </w:r>
    </w:p>
    <w:p w14:paraId="484E3EFB" w14:textId="6E4DF8AB" w:rsidR="009E662D" w:rsidRDefault="00EE4DCF">
      <w:pPr>
        <w:pStyle w:val="ListParagraph"/>
        <w:numPr>
          <w:ilvl w:val="0"/>
          <w:numId w:val="130"/>
        </w:numPr>
      </w:pPr>
      <w:bookmarkStart w:id="28" w:name="_Ref158370254"/>
      <w:r>
        <w:t>"Preliminary Development Plan" outlines the initial steps and a broad roadmap for the development of the AI-based point cloud coding project. It provides a high-level overview of the key objectives, deliverables, and milestones anticipated during the project's implementation. This subsection aids in setting expectations and alignment in   the understanding of the project's trajectory.</w:t>
      </w:r>
      <w:bookmarkEnd w:id="28"/>
    </w:p>
    <w:p w14:paraId="7CD308DC" w14:textId="77777777" w:rsidR="009E662D" w:rsidRDefault="009E662D">
      <w:pPr>
        <w:pStyle w:val="BodyText"/>
      </w:pPr>
    </w:p>
    <w:p w14:paraId="4707D7E2" w14:textId="16613985" w:rsidR="009E662D" w:rsidRDefault="00EE4DCF" w:rsidP="00FB6178">
      <w:pPr>
        <w:pStyle w:val="Heading2"/>
      </w:pPr>
      <w:bookmarkStart w:id="29" w:name="_Ref157098307"/>
      <w:bookmarkStart w:id="30" w:name="_Toc165019270"/>
      <w:r>
        <w:t xml:space="preserve">Timeline of the calls, </w:t>
      </w:r>
      <w:r w:rsidR="00BC1927">
        <w:t>deadlines,</w:t>
      </w:r>
      <w:r>
        <w:t xml:space="preserve"> and evaluation of the response</w:t>
      </w:r>
      <w:bookmarkEnd w:id="29"/>
      <w:bookmarkEnd w:id="30"/>
    </w:p>
    <w:p w14:paraId="611C85E5" w14:textId="47743310" w:rsidR="009E662D" w:rsidRDefault="00EE4DCF" w:rsidP="003B47BB">
      <w:pPr>
        <w:jc w:val="both"/>
        <w:rPr>
          <w:lang w:eastAsia="ja-JP"/>
        </w:rPr>
      </w:pPr>
      <w:r>
        <w:fldChar w:fldCharType="begin"/>
      </w:r>
      <w:r>
        <w:instrText xml:space="preserve"> REF _Ref145329182 \h </w:instrText>
      </w:r>
      <w:r>
        <w:fldChar w:fldCharType="separate"/>
      </w:r>
      <w:r w:rsidR="00641F10">
        <w:t xml:space="preserve">Table </w:t>
      </w:r>
      <w:r w:rsidR="00641F10">
        <w:rPr>
          <w:noProof/>
        </w:rPr>
        <w:t>3</w:t>
      </w:r>
      <w:r>
        <w:fldChar w:fldCharType="end"/>
      </w:r>
      <w:r>
        <w:t xml:space="preserve"> outlines the milestones associated with the CfP process. It provides a comprehensive overview of the milestones, with corresponding dates, and noteworthy remarks involved in the CfP.</w:t>
      </w:r>
    </w:p>
    <w:p w14:paraId="1E498FD0" w14:textId="73BEFABA" w:rsidR="009E662D" w:rsidRDefault="00EE4DCF">
      <w:pPr>
        <w:pStyle w:val="Caption"/>
      </w:pPr>
      <w:bookmarkStart w:id="31" w:name="_Ref145329182"/>
      <w:r>
        <w:t xml:space="preserve">Table </w:t>
      </w:r>
      <w:r w:rsidR="00487AE6">
        <w:fldChar w:fldCharType="begin"/>
      </w:r>
      <w:r w:rsidR="00487AE6">
        <w:instrText xml:space="preserve"> SEQ Table \* ARABIC </w:instrText>
      </w:r>
      <w:r w:rsidR="00487AE6">
        <w:fldChar w:fldCharType="separate"/>
      </w:r>
      <w:r w:rsidR="00641F10">
        <w:rPr>
          <w:noProof/>
        </w:rPr>
        <w:t>3</w:t>
      </w:r>
      <w:r w:rsidR="00487AE6">
        <w:rPr>
          <w:noProof/>
        </w:rPr>
        <w:fldChar w:fldCharType="end"/>
      </w:r>
      <w:bookmarkEnd w:id="31"/>
      <w:r>
        <w:t>. Timeline of the calls, deadlines and evaluation of the response</w:t>
      </w:r>
    </w:p>
    <w:tbl>
      <w:tblPr>
        <w:tblStyle w:val="GridTable1Light1"/>
        <w:tblW w:w="9571" w:type="dxa"/>
        <w:tblLayout w:type="fixed"/>
        <w:tblLook w:val="04A0" w:firstRow="1" w:lastRow="0" w:firstColumn="1" w:lastColumn="0" w:noHBand="0" w:noVBand="1"/>
      </w:tblPr>
      <w:tblGrid>
        <w:gridCol w:w="3191"/>
        <w:gridCol w:w="1394"/>
        <w:gridCol w:w="4986"/>
      </w:tblGrid>
      <w:tr w:rsidR="008733AD" w:rsidRPr="00FD4C0D" w14:paraId="32591133" w14:textId="77777777" w:rsidTr="004413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1" w:type="dxa"/>
            <w:vAlign w:val="center"/>
          </w:tcPr>
          <w:p w14:paraId="4ECC68EA" w14:textId="77777777" w:rsidR="008733AD" w:rsidRPr="00FD4C0D" w:rsidRDefault="008733AD" w:rsidP="004413F3">
            <w:pPr>
              <w:jc w:val="center"/>
              <w:rPr>
                <w:sz w:val="18"/>
                <w:szCs w:val="18"/>
                <w:lang w:eastAsia="zh-CN"/>
              </w:rPr>
            </w:pPr>
            <w:r w:rsidRPr="00FD4C0D">
              <w:rPr>
                <w:sz w:val="18"/>
                <w:szCs w:val="18"/>
                <w:lang w:eastAsia="zh-CN"/>
              </w:rPr>
              <w:t>Milestone</w:t>
            </w:r>
          </w:p>
        </w:tc>
        <w:tc>
          <w:tcPr>
            <w:tcW w:w="1394" w:type="dxa"/>
          </w:tcPr>
          <w:p w14:paraId="12E1A73C" w14:textId="77777777" w:rsidR="008733AD" w:rsidRPr="00FD4C0D" w:rsidRDefault="008733AD">
            <w:pPr>
              <w:cnfStyle w:val="100000000000" w:firstRow="1"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 xml:space="preserve">Date </w:t>
            </w:r>
          </w:p>
        </w:tc>
        <w:tc>
          <w:tcPr>
            <w:tcW w:w="4986" w:type="dxa"/>
          </w:tcPr>
          <w:p w14:paraId="75D9748C" w14:textId="77777777" w:rsidR="008733AD" w:rsidRPr="00FD4C0D" w:rsidRDefault="008733AD">
            <w:pPr>
              <w:cnfStyle w:val="100000000000" w:firstRow="1"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Remarks</w:t>
            </w:r>
          </w:p>
        </w:tc>
      </w:tr>
      <w:tr w:rsidR="008733AD" w:rsidRPr="00FD4C0D" w14:paraId="75CA3AA9" w14:textId="77777777">
        <w:tc>
          <w:tcPr>
            <w:cnfStyle w:val="001000000000" w:firstRow="0" w:lastRow="0" w:firstColumn="1" w:lastColumn="0" w:oddVBand="0" w:evenVBand="0" w:oddHBand="0" w:evenHBand="0" w:firstRowFirstColumn="0" w:firstRowLastColumn="0" w:lastRowFirstColumn="0" w:lastRowLastColumn="0"/>
            <w:tcW w:w="9571" w:type="dxa"/>
            <w:gridSpan w:val="3"/>
          </w:tcPr>
          <w:p w14:paraId="1DF5B269" w14:textId="77777777" w:rsidR="008733AD" w:rsidRPr="00FD4C0D" w:rsidRDefault="008733AD">
            <w:pPr>
              <w:jc w:val="center"/>
              <w:rPr>
                <w:sz w:val="18"/>
                <w:szCs w:val="18"/>
                <w:lang w:eastAsia="zh-CN"/>
              </w:rPr>
            </w:pPr>
            <w:r>
              <w:rPr>
                <w:sz w:val="18"/>
                <w:szCs w:val="18"/>
                <w:lang w:eastAsia="zh-CN"/>
              </w:rPr>
              <w:t>CfP releasing stage</w:t>
            </w:r>
          </w:p>
        </w:tc>
      </w:tr>
      <w:tr w:rsidR="008733AD" w:rsidRPr="00FD4C0D" w14:paraId="5F5B9E1F" w14:textId="77777777">
        <w:tc>
          <w:tcPr>
            <w:cnfStyle w:val="001000000000" w:firstRow="0" w:lastRow="0" w:firstColumn="1" w:lastColumn="0" w:oddVBand="0" w:evenVBand="0" w:oddHBand="0" w:evenHBand="0" w:firstRowFirstColumn="0" w:firstRowLastColumn="0" w:lastRowFirstColumn="0" w:lastRowLastColumn="0"/>
            <w:tcW w:w="3191" w:type="dxa"/>
          </w:tcPr>
          <w:p w14:paraId="6A396166" w14:textId="77777777" w:rsidR="008733AD" w:rsidRPr="00FD4C0D" w:rsidRDefault="008733AD">
            <w:pPr>
              <w:rPr>
                <w:sz w:val="18"/>
                <w:szCs w:val="18"/>
                <w:lang w:eastAsia="zh-CN"/>
              </w:rPr>
            </w:pPr>
            <w:r w:rsidRPr="00FD4C0D">
              <w:rPr>
                <w:sz w:val="18"/>
                <w:szCs w:val="18"/>
                <w:lang w:eastAsia="zh-CN"/>
              </w:rPr>
              <w:t>Release of the CfP</w:t>
            </w:r>
          </w:p>
        </w:tc>
        <w:tc>
          <w:tcPr>
            <w:tcW w:w="1394" w:type="dxa"/>
          </w:tcPr>
          <w:p w14:paraId="365A7792" w14:textId="77777777" w:rsidR="008733AD" w:rsidRPr="00FD4C0D"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2024.04.</w:t>
            </w:r>
            <w:r w:rsidRPr="00C23E8F">
              <w:rPr>
                <w:sz w:val="18"/>
                <w:szCs w:val="18"/>
                <w:lang w:eastAsia="zh-CN"/>
              </w:rPr>
              <w:t>26</w:t>
            </w:r>
          </w:p>
        </w:tc>
        <w:tc>
          <w:tcPr>
            <w:tcW w:w="4986" w:type="dxa"/>
          </w:tcPr>
          <w:p w14:paraId="47A9FCFF" w14:textId="77777777" w:rsidR="008733AD" w:rsidRPr="00FD4C0D"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r w:rsidRPr="00D279DD">
              <w:rPr>
                <w:sz w:val="18"/>
                <w:szCs w:val="18"/>
                <w:lang w:eastAsia="zh-CN"/>
              </w:rPr>
              <w:t>Release the CfP when MPEG 146 is being closed. Friday of MPEG 146.</w:t>
            </w:r>
            <w:r>
              <w:rPr>
                <w:sz w:val="18"/>
                <w:szCs w:val="18"/>
                <w:lang w:eastAsia="zh-CN"/>
              </w:rPr>
              <w:t>)</w:t>
            </w:r>
          </w:p>
        </w:tc>
      </w:tr>
      <w:tr w:rsidR="008733AD" w:rsidRPr="00FD4C0D" w14:paraId="79CB29E3" w14:textId="77777777">
        <w:tc>
          <w:tcPr>
            <w:cnfStyle w:val="001000000000" w:firstRow="0" w:lastRow="0" w:firstColumn="1" w:lastColumn="0" w:oddVBand="0" w:evenVBand="0" w:oddHBand="0" w:evenHBand="0" w:firstRowFirstColumn="0" w:firstRowLastColumn="0" w:lastRowFirstColumn="0" w:lastRowLastColumn="0"/>
            <w:tcW w:w="3191" w:type="dxa"/>
          </w:tcPr>
          <w:p w14:paraId="58CE0325" w14:textId="77777777" w:rsidR="008733AD" w:rsidRPr="000C3679" w:rsidRDefault="008733AD">
            <w:pPr>
              <w:rPr>
                <w:sz w:val="18"/>
                <w:szCs w:val="18"/>
                <w:lang w:eastAsia="zh-CN"/>
              </w:rPr>
            </w:pPr>
            <w:r w:rsidRPr="000C3679">
              <w:rPr>
                <w:sz w:val="18"/>
                <w:szCs w:val="18"/>
                <w:lang w:eastAsia="zh-CN"/>
              </w:rPr>
              <w:t xml:space="preserve">Registration: Declaration of intention of answering to the CfP. </w:t>
            </w:r>
          </w:p>
        </w:tc>
        <w:tc>
          <w:tcPr>
            <w:tcW w:w="1394" w:type="dxa"/>
          </w:tcPr>
          <w:p w14:paraId="725B9441"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2024.06.24</w:t>
            </w:r>
          </w:p>
        </w:tc>
        <w:tc>
          <w:tcPr>
            <w:tcW w:w="4986" w:type="dxa"/>
          </w:tcPr>
          <w:p w14:paraId="3E537E72"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sidRPr="00D279DD">
              <w:rPr>
                <w:sz w:val="18"/>
                <w:szCs w:val="18"/>
                <w:lang w:eastAsia="zh-CN"/>
              </w:rPr>
              <w:t>8 weeks after CfP release, and 3 weeks before MPEG 147</w:t>
            </w:r>
            <w:r w:rsidRPr="000C3679">
              <w:rPr>
                <w:sz w:val="18"/>
                <w:szCs w:val="18"/>
                <w:lang w:eastAsia="zh-CN"/>
              </w:rPr>
              <w:t>)</w:t>
            </w:r>
          </w:p>
          <w:p w14:paraId="2426A66B" w14:textId="231AEFC8"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An email should be sent to the </w:t>
            </w:r>
            <w:r w:rsidR="009409BC">
              <w:rPr>
                <w:sz w:val="18"/>
                <w:szCs w:val="18"/>
                <w:lang w:eastAsia="zh-CN"/>
              </w:rPr>
              <w:t>Test Coordinator</w:t>
            </w:r>
            <w:r w:rsidR="00E43044">
              <w:rPr>
                <w:sz w:val="18"/>
                <w:szCs w:val="18"/>
                <w:lang w:eastAsia="zh-CN"/>
              </w:rPr>
              <w:t>s as</w:t>
            </w:r>
            <w:r w:rsidRPr="000C3679">
              <w:rPr>
                <w:sz w:val="18"/>
                <w:szCs w:val="18"/>
                <w:lang w:eastAsia="zh-CN"/>
              </w:rPr>
              <w:t xml:space="preserve"> listed in </w:t>
            </w:r>
            <w:r w:rsidR="000F1EA1" w:rsidRPr="009A76F8">
              <w:rPr>
                <w:sz w:val="18"/>
                <w:szCs w:val="18"/>
                <w:lang w:eastAsia="zh-CN"/>
              </w:rPr>
              <w:t>S</w:t>
            </w:r>
            <w:r w:rsidR="00E026F8" w:rsidRPr="009A76F8">
              <w:rPr>
                <w:sz w:val="18"/>
                <w:szCs w:val="18"/>
                <w:lang w:eastAsia="zh-CN"/>
              </w:rPr>
              <w:t>ubs</w:t>
            </w:r>
            <w:r w:rsidRPr="009A76F8">
              <w:rPr>
                <w:sz w:val="18"/>
                <w:szCs w:val="18"/>
                <w:lang w:eastAsia="zh-CN"/>
              </w:rPr>
              <w:t xml:space="preserve">ection </w:t>
            </w:r>
            <w:r w:rsidR="000F1EA1" w:rsidRPr="009A76F8">
              <w:rPr>
                <w:sz w:val="18"/>
                <w:szCs w:val="18"/>
                <w:lang w:eastAsia="zh-CN"/>
              </w:rPr>
              <w:fldChar w:fldCharType="begin"/>
            </w:r>
            <w:r w:rsidR="000F1EA1" w:rsidRPr="009A76F8">
              <w:rPr>
                <w:sz w:val="18"/>
                <w:szCs w:val="18"/>
                <w:lang w:eastAsia="zh-CN"/>
              </w:rPr>
              <w:instrText xml:space="preserve"> REF _Ref157767201 \r \h  \* MERGEFORMAT </w:instrText>
            </w:r>
            <w:r w:rsidR="000F1EA1" w:rsidRPr="009A76F8">
              <w:rPr>
                <w:sz w:val="18"/>
                <w:szCs w:val="18"/>
                <w:lang w:eastAsia="zh-CN"/>
              </w:rPr>
            </w:r>
            <w:r w:rsidR="000F1EA1" w:rsidRPr="009A76F8">
              <w:rPr>
                <w:sz w:val="18"/>
                <w:szCs w:val="18"/>
                <w:lang w:eastAsia="zh-CN"/>
              </w:rPr>
              <w:fldChar w:fldCharType="separate"/>
            </w:r>
            <w:r w:rsidR="00641F10">
              <w:rPr>
                <w:sz w:val="18"/>
                <w:szCs w:val="18"/>
                <w:lang w:eastAsia="zh-CN"/>
              </w:rPr>
              <w:t>9.5</w:t>
            </w:r>
            <w:r w:rsidR="000F1EA1" w:rsidRPr="009A76F8">
              <w:rPr>
                <w:sz w:val="18"/>
                <w:szCs w:val="18"/>
                <w:lang w:eastAsia="zh-CN"/>
              </w:rPr>
              <w:fldChar w:fldCharType="end"/>
            </w:r>
            <w:r w:rsidR="00285465">
              <w:rPr>
                <w:sz w:val="18"/>
                <w:szCs w:val="18"/>
                <w:lang w:eastAsia="zh-CN"/>
              </w:rPr>
              <w:t xml:space="preserve"> to be registered</w:t>
            </w:r>
            <w:r w:rsidRPr="000C3679">
              <w:rPr>
                <w:sz w:val="18"/>
                <w:szCs w:val="18"/>
                <w:lang w:eastAsia="zh-CN"/>
              </w:rPr>
              <w:t>.</w:t>
            </w:r>
          </w:p>
        </w:tc>
      </w:tr>
      <w:tr w:rsidR="008733AD" w:rsidRPr="00FD4C0D" w14:paraId="7256B582" w14:textId="77777777">
        <w:tc>
          <w:tcPr>
            <w:cnfStyle w:val="001000000000" w:firstRow="0" w:lastRow="0" w:firstColumn="1" w:lastColumn="0" w:oddVBand="0" w:evenVBand="0" w:oddHBand="0" w:evenHBand="0" w:firstRowFirstColumn="0" w:firstRowLastColumn="0" w:lastRowFirstColumn="0" w:lastRowLastColumn="0"/>
            <w:tcW w:w="3191" w:type="dxa"/>
          </w:tcPr>
          <w:p w14:paraId="0212F390" w14:textId="77777777" w:rsidR="008733AD" w:rsidRPr="000C3679" w:rsidRDefault="008733AD">
            <w:pPr>
              <w:rPr>
                <w:sz w:val="18"/>
                <w:szCs w:val="18"/>
                <w:lang w:eastAsia="zh-CN"/>
              </w:rPr>
            </w:pPr>
            <w:r w:rsidRPr="000C3679">
              <w:rPr>
                <w:sz w:val="18"/>
                <w:szCs w:val="18"/>
                <w:lang w:eastAsia="zh-CN"/>
              </w:rPr>
              <w:t>Confirmation of registration</w:t>
            </w:r>
          </w:p>
        </w:tc>
        <w:tc>
          <w:tcPr>
            <w:tcW w:w="1394" w:type="dxa"/>
          </w:tcPr>
          <w:p w14:paraId="2C1685CC"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2024.07.15</w:t>
            </w:r>
          </w:p>
        </w:tc>
        <w:tc>
          <w:tcPr>
            <w:tcW w:w="4986" w:type="dxa"/>
          </w:tcPr>
          <w:p w14:paraId="7717BC93"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(Monday of MPEG 147 meeting)</w:t>
            </w:r>
          </w:p>
          <w:p w14:paraId="64AA3F99" w14:textId="07EB8D5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An </w:t>
            </w:r>
            <w:r w:rsidRPr="00244209">
              <w:rPr>
                <w:sz w:val="18"/>
                <w:szCs w:val="18"/>
                <w:lang w:eastAsia="zh-CN"/>
              </w:rPr>
              <w:t xml:space="preserve">individual </w:t>
            </w:r>
            <w:r w:rsidR="00F94D86">
              <w:rPr>
                <w:sz w:val="18"/>
                <w:szCs w:val="18"/>
                <w:lang w:eastAsia="zh-CN"/>
              </w:rPr>
              <w:t xml:space="preserve">uploading </w:t>
            </w:r>
            <w:r w:rsidRPr="00244209">
              <w:rPr>
                <w:sz w:val="18"/>
                <w:szCs w:val="18"/>
                <w:lang w:eastAsia="zh-CN"/>
              </w:rPr>
              <w:t>account</w:t>
            </w:r>
            <w:r w:rsidRPr="000C3679">
              <w:rPr>
                <w:sz w:val="18"/>
                <w:szCs w:val="18"/>
                <w:lang w:eastAsia="zh-CN"/>
              </w:rPr>
              <w:t xml:space="preserve"> and a proponent number for subjective testing will be provided to each proponent as confirmation.</w:t>
            </w:r>
          </w:p>
        </w:tc>
      </w:tr>
      <w:tr w:rsidR="008733AD" w:rsidRPr="00FD4C0D" w14:paraId="1A81F28B" w14:textId="77777777">
        <w:tc>
          <w:tcPr>
            <w:cnfStyle w:val="001000000000" w:firstRow="0" w:lastRow="0" w:firstColumn="1" w:lastColumn="0" w:oddVBand="0" w:evenVBand="0" w:oddHBand="0" w:evenHBand="0" w:firstRowFirstColumn="0" w:firstRowLastColumn="0" w:lastRowFirstColumn="0" w:lastRowLastColumn="0"/>
            <w:tcW w:w="3191" w:type="dxa"/>
          </w:tcPr>
          <w:p w14:paraId="02DC83A8" w14:textId="77777777" w:rsidR="008733AD" w:rsidRPr="000C3679" w:rsidRDefault="008733AD">
            <w:pPr>
              <w:rPr>
                <w:sz w:val="18"/>
                <w:szCs w:val="18"/>
                <w:lang w:eastAsia="zh-CN"/>
              </w:rPr>
            </w:pPr>
            <w:r w:rsidRPr="00D279DD">
              <w:rPr>
                <w:sz w:val="18"/>
                <w:szCs w:val="18"/>
                <w:lang w:eastAsia="zh-CN"/>
              </w:rPr>
              <w:t>Invoice</w:t>
            </w:r>
          </w:p>
        </w:tc>
        <w:tc>
          <w:tcPr>
            <w:tcW w:w="1394" w:type="dxa"/>
          </w:tcPr>
          <w:p w14:paraId="60B374F5"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2024.07.26</w:t>
            </w:r>
          </w:p>
        </w:tc>
        <w:tc>
          <w:tcPr>
            <w:tcW w:w="4986" w:type="dxa"/>
          </w:tcPr>
          <w:p w14:paraId="5F9ACC4C"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(1 week after MPEG 147)</w:t>
            </w:r>
          </w:p>
          <w:p w14:paraId="509C62AA" w14:textId="2B6A2613"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Test </w:t>
            </w:r>
            <w:r w:rsidR="001867A9">
              <w:rPr>
                <w:sz w:val="18"/>
                <w:szCs w:val="18"/>
                <w:lang w:eastAsia="zh-CN"/>
              </w:rPr>
              <w:t>Coordinator</w:t>
            </w:r>
            <w:r w:rsidR="001867A9" w:rsidRPr="000C3679">
              <w:rPr>
                <w:sz w:val="18"/>
                <w:szCs w:val="18"/>
                <w:lang w:eastAsia="zh-CN"/>
              </w:rPr>
              <w:t xml:space="preserve"> </w:t>
            </w:r>
            <w:r w:rsidRPr="000C3679">
              <w:rPr>
                <w:sz w:val="18"/>
                <w:szCs w:val="18"/>
                <w:lang w:eastAsia="zh-CN"/>
              </w:rPr>
              <w:t>issues an invoice to those who have declared the intention to answer the CfP.</w:t>
            </w:r>
          </w:p>
        </w:tc>
      </w:tr>
      <w:tr w:rsidR="00E70E8D" w:rsidRPr="00FD4C0D" w14:paraId="2118B3CB" w14:textId="77777777">
        <w:tc>
          <w:tcPr>
            <w:cnfStyle w:val="001000000000" w:firstRow="0" w:lastRow="0" w:firstColumn="1" w:lastColumn="0" w:oddVBand="0" w:evenVBand="0" w:oddHBand="0" w:evenHBand="0" w:firstRowFirstColumn="0" w:firstRowLastColumn="0" w:lastRowFirstColumn="0" w:lastRowLastColumn="0"/>
            <w:tcW w:w="3191" w:type="dxa"/>
          </w:tcPr>
          <w:p w14:paraId="214E33A5" w14:textId="0A0FA28B" w:rsidR="00E70E8D" w:rsidRPr="00D279DD" w:rsidRDefault="00D2104D">
            <w:pPr>
              <w:rPr>
                <w:sz w:val="18"/>
                <w:szCs w:val="18"/>
                <w:lang w:eastAsia="zh-CN"/>
              </w:rPr>
            </w:pPr>
            <w:r>
              <w:rPr>
                <w:sz w:val="18"/>
                <w:szCs w:val="18"/>
                <w:lang w:eastAsia="zh-CN"/>
              </w:rPr>
              <w:t>Experimenting with the benchmarking machine</w:t>
            </w:r>
          </w:p>
        </w:tc>
        <w:tc>
          <w:tcPr>
            <w:tcW w:w="1394" w:type="dxa"/>
          </w:tcPr>
          <w:p w14:paraId="0A3B3B33" w14:textId="77777777" w:rsidR="008A3247" w:rsidRDefault="00D2104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2024.07.</w:t>
            </w:r>
            <w:r w:rsidR="002A4FBF">
              <w:rPr>
                <w:sz w:val="18"/>
                <w:szCs w:val="18"/>
                <w:lang w:eastAsia="zh-CN"/>
              </w:rPr>
              <w:t>2</w:t>
            </w:r>
            <w:r w:rsidR="0000533A">
              <w:rPr>
                <w:sz w:val="18"/>
                <w:szCs w:val="18"/>
                <w:lang w:eastAsia="zh-CN"/>
              </w:rPr>
              <w:t>9</w:t>
            </w:r>
            <w:r w:rsidR="002A4FBF">
              <w:rPr>
                <w:sz w:val="18"/>
                <w:szCs w:val="18"/>
                <w:lang w:eastAsia="zh-CN"/>
              </w:rPr>
              <w:t xml:space="preserve"> </w:t>
            </w:r>
          </w:p>
          <w:p w14:paraId="16B5CA96" w14:textId="6897ED36" w:rsidR="008A3247" w:rsidRDefault="008A3247">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p>
          <w:p w14:paraId="50201144" w14:textId="071A4AD7" w:rsidR="00E70E8D" w:rsidRPr="000C3679" w:rsidRDefault="002A4FBF">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w:t>
            </w:r>
            <w:r w:rsidR="00BE4272">
              <w:rPr>
                <w:sz w:val="18"/>
                <w:szCs w:val="18"/>
                <w:lang w:eastAsia="zh-CN"/>
              </w:rPr>
              <w:t>09.06</w:t>
            </w:r>
          </w:p>
        </w:tc>
        <w:tc>
          <w:tcPr>
            <w:tcW w:w="4986" w:type="dxa"/>
          </w:tcPr>
          <w:p w14:paraId="14A14C1B" w14:textId="21C15ACC" w:rsidR="00E70E8D" w:rsidRDefault="00D13EFC">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r w:rsidR="00FE3D7B">
              <w:rPr>
                <w:sz w:val="18"/>
                <w:szCs w:val="18"/>
                <w:lang w:eastAsia="zh-CN"/>
              </w:rPr>
              <w:t>6 weeks</w:t>
            </w:r>
            <w:r w:rsidR="0000533A">
              <w:rPr>
                <w:sz w:val="18"/>
                <w:szCs w:val="18"/>
                <w:lang w:eastAsia="zh-CN"/>
              </w:rPr>
              <w:t>)</w:t>
            </w:r>
          </w:p>
          <w:p w14:paraId="79432CC0" w14:textId="7DBD314E" w:rsidR="0000533A" w:rsidRPr="00D279DD" w:rsidRDefault="000E493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Account</w:t>
            </w:r>
            <w:r w:rsidR="004F7248">
              <w:rPr>
                <w:sz w:val="18"/>
                <w:szCs w:val="18"/>
                <w:lang w:eastAsia="zh-CN"/>
              </w:rPr>
              <w:t xml:space="preserve"> per proponent</w:t>
            </w:r>
            <w:r w:rsidR="0000533A">
              <w:rPr>
                <w:sz w:val="18"/>
                <w:szCs w:val="18"/>
                <w:lang w:eastAsia="zh-CN"/>
              </w:rPr>
              <w:t xml:space="preserve"> will be created on the benchmark</w:t>
            </w:r>
            <w:r w:rsidR="00EF3DA9">
              <w:rPr>
                <w:sz w:val="18"/>
                <w:szCs w:val="18"/>
                <w:lang w:eastAsia="zh-CN"/>
              </w:rPr>
              <w:t xml:space="preserve"> machine by the </w:t>
            </w:r>
            <w:r w:rsidR="009409BC">
              <w:rPr>
                <w:sz w:val="18"/>
                <w:szCs w:val="18"/>
                <w:lang w:eastAsia="zh-CN"/>
              </w:rPr>
              <w:t>Test Coordinator</w:t>
            </w:r>
            <w:r w:rsidR="00EF3DA9">
              <w:rPr>
                <w:sz w:val="18"/>
                <w:szCs w:val="18"/>
                <w:lang w:eastAsia="zh-CN"/>
              </w:rPr>
              <w:t>.</w:t>
            </w:r>
            <w:r w:rsidR="00F520A4">
              <w:rPr>
                <w:sz w:val="18"/>
                <w:szCs w:val="18"/>
                <w:lang w:eastAsia="zh-CN"/>
              </w:rPr>
              <w:t xml:space="preserve"> Proponents </w:t>
            </w:r>
            <w:r w:rsidR="004F7248">
              <w:rPr>
                <w:sz w:val="18"/>
                <w:szCs w:val="18"/>
                <w:lang w:eastAsia="zh-CN"/>
              </w:rPr>
              <w:t xml:space="preserve">can </w:t>
            </w:r>
            <w:r w:rsidR="00F520A4">
              <w:rPr>
                <w:sz w:val="18"/>
                <w:szCs w:val="18"/>
                <w:lang w:eastAsia="zh-CN"/>
              </w:rPr>
              <w:t>upload/</w:t>
            </w:r>
            <w:r w:rsidR="00773CAB">
              <w:rPr>
                <w:sz w:val="18"/>
                <w:szCs w:val="18"/>
                <w:lang w:eastAsia="zh-CN"/>
              </w:rPr>
              <w:t xml:space="preserve">decode </w:t>
            </w:r>
            <w:r w:rsidR="00F01150">
              <w:rPr>
                <w:sz w:val="18"/>
                <w:szCs w:val="18"/>
                <w:lang w:eastAsia="zh-CN"/>
              </w:rPr>
              <w:t>example sequences</w:t>
            </w:r>
            <w:r w:rsidR="00776B7B">
              <w:rPr>
                <w:sz w:val="18"/>
                <w:szCs w:val="18"/>
                <w:lang w:eastAsia="zh-CN"/>
              </w:rPr>
              <w:t>.</w:t>
            </w:r>
          </w:p>
        </w:tc>
      </w:tr>
      <w:tr w:rsidR="008733AD" w:rsidRPr="00FD4C0D" w14:paraId="42905BC9" w14:textId="77777777">
        <w:tc>
          <w:tcPr>
            <w:cnfStyle w:val="001000000000" w:firstRow="0" w:lastRow="0" w:firstColumn="1" w:lastColumn="0" w:oddVBand="0" w:evenVBand="0" w:oddHBand="0" w:evenHBand="0" w:firstRowFirstColumn="0" w:firstRowLastColumn="0" w:lastRowFirstColumn="0" w:lastRowLastColumn="0"/>
            <w:tcW w:w="9571" w:type="dxa"/>
            <w:gridSpan w:val="3"/>
          </w:tcPr>
          <w:p w14:paraId="06428FB9" w14:textId="77777777" w:rsidR="008733AD" w:rsidRPr="003C7556" w:rsidRDefault="008733AD">
            <w:pPr>
              <w:jc w:val="center"/>
              <w:rPr>
                <w:sz w:val="18"/>
                <w:szCs w:val="18"/>
                <w:highlight w:val="yellow"/>
                <w:lang w:eastAsia="zh-CN"/>
              </w:rPr>
            </w:pPr>
            <w:r>
              <w:rPr>
                <w:sz w:val="18"/>
                <w:szCs w:val="18"/>
                <w:lang w:eastAsia="zh-CN"/>
              </w:rPr>
              <w:t>CfP evaluation stage</w:t>
            </w:r>
          </w:p>
        </w:tc>
      </w:tr>
      <w:tr w:rsidR="008733AD" w:rsidRPr="00FD4C0D" w14:paraId="235E884E" w14:textId="77777777">
        <w:tc>
          <w:tcPr>
            <w:cnfStyle w:val="001000000000" w:firstRow="0" w:lastRow="0" w:firstColumn="1" w:lastColumn="0" w:oddVBand="0" w:evenVBand="0" w:oddHBand="0" w:evenHBand="0" w:firstRowFirstColumn="0" w:firstRowLastColumn="0" w:lastRowFirstColumn="0" w:lastRowLastColumn="0"/>
            <w:tcW w:w="3191" w:type="dxa"/>
          </w:tcPr>
          <w:p w14:paraId="371E14F9" w14:textId="55B3B6D1" w:rsidR="008733AD" w:rsidRPr="000C3679" w:rsidRDefault="004A2612">
            <w:pPr>
              <w:rPr>
                <w:sz w:val="18"/>
                <w:szCs w:val="18"/>
                <w:lang w:eastAsia="zh-CN"/>
              </w:rPr>
            </w:pPr>
            <w:r w:rsidRPr="000C3679">
              <w:rPr>
                <w:sz w:val="18"/>
                <w:szCs w:val="18"/>
                <w:lang w:eastAsia="zh-CN"/>
              </w:rPr>
              <w:t>Define camera path for subjective viewing</w:t>
            </w:r>
          </w:p>
        </w:tc>
        <w:tc>
          <w:tcPr>
            <w:tcW w:w="1394" w:type="dxa"/>
          </w:tcPr>
          <w:p w14:paraId="18175DF7" w14:textId="1DA6E755" w:rsidR="008733AD" w:rsidRPr="000C3679" w:rsidRDefault="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8E2E43" w:rsidRPr="000C3679">
              <w:rPr>
                <w:sz w:val="18"/>
                <w:szCs w:val="18"/>
                <w:lang w:eastAsia="zh-CN"/>
              </w:rPr>
              <w:t>09.09</w:t>
            </w:r>
          </w:p>
        </w:tc>
        <w:tc>
          <w:tcPr>
            <w:tcW w:w="4986" w:type="dxa"/>
          </w:tcPr>
          <w:p w14:paraId="2F1CF483" w14:textId="3A793DB5" w:rsidR="008E2E43" w:rsidRPr="00D279DD" w:rsidRDefault="00281B21">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(8 weeks before MPEG 148)</w:t>
            </w:r>
          </w:p>
          <w:p w14:paraId="467576E2" w14:textId="309D07D9" w:rsidR="008733AD" w:rsidRPr="00D279DD" w:rsidRDefault="008E2E43">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Define camera path used for subjective viewing</w:t>
            </w:r>
            <w:r w:rsidR="00281B21" w:rsidRPr="00D279DD">
              <w:rPr>
                <w:sz w:val="18"/>
                <w:szCs w:val="18"/>
                <w:lang w:eastAsia="zh-CN"/>
              </w:rPr>
              <w:t xml:space="preserve"> by </w:t>
            </w:r>
            <w:r w:rsidR="00596C43">
              <w:rPr>
                <w:sz w:val="18"/>
                <w:szCs w:val="18"/>
                <w:lang w:eastAsia="zh-CN"/>
              </w:rPr>
              <w:t>T</w:t>
            </w:r>
            <w:r w:rsidR="00596C43" w:rsidRPr="00D279DD">
              <w:rPr>
                <w:sz w:val="18"/>
                <w:szCs w:val="18"/>
                <w:lang w:eastAsia="zh-CN"/>
              </w:rPr>
              <w:t xml:space="preserve">est </w:t>
            </w:r>
            <w:r w:rsidR="00596C43">
              <w:rPr>
                <w:sz w:val="18"/>
                <w:szCs w:val="18"/>
                <w:lang w:eastAsia="zh-CN"/>
              </w:rPr>
              <w:t>Coordinator</w:t>
            </w:r>
            <w:r w:rsidR="00A93669">
              <w:rPr>
                <w:sz w:val="18"/>
                <w:szCs w:val="18"/>
                <w:lang w:eastAsia="zh-CN"/>
              </w:rPr>
              <w:t>.</w:t>
            </w:r>
          </w:p>
        </w:tc>
      </w:tr>
      <w:tr w:rsidR="004A2612" w:rsidRPr="00FD4C0D" w14:paraId="43611674" w14:textId="77777777">
        <w:tc>
          <w:tcPr>
            <w:cnfStyle w:val="001000000000" w:firstRow="0" w:lastRow="0" w:firstColumn="1" w:lastColumn="0" w:oddVBand="0" w:evenVBand="0" w:oddHBand="0" w:evenHBand="0" w:firstRowFirstColumn="0" w:firstRowLastColumn="0" w:lastRowFirstColumn="0" w:lastRowLastColumn="0"/>
            <w:tcW w:w="3191" w:type="dxa"/>
          </w:tcPr>
          <w:p w14:paraId="017D27EB" w14:textId="59DE8D22" w:rsidR="004A2612" w:rsidRPr="000C3679" w:rsidRDefault="004A2612" w:rsidP="004A2612">
            <w:pPr>
              <w:rPr>
                <w:sz w:val="18"/>
                <w:szCs w:val="18"/>
                <w:lang w:eastAsia="zh-CN"/>
              </w:rPr>
            </w:pPr>
            <w:r w:rsidRPr="000C3679">
              <w:rPr>
                <w:sz w:val="18"/>
                <w:szCs w:val="18"/>
                <w:lang w:eastAsia="zh-CN"/>
              </w:rPr>
              <w:lastRenderedPageBreak/>
              <w:t xml:space="preserve">Submission of testing material for </w:t>
            </w:r>
            <w:r w:rsidRPr="00D279DD">
              <w:rPr>
                <w:sz w:val="18"/>
                <w:szCs w:val="18"/>
                <w:lang w:eastAsia="zh-CN"/>
              </w:rPr>
              <w:t>subjective</w:t>
            </w:r>
            <w:r w:rsidRPr="000C3679">
              <w:rPr>
                <w:sz w:val="18"/>
                <w:szCs w:val="18"/>
                <w:lang w:eastAsia="zh-CN"/>
              </w:rPr>
              <w:t xml:space="preserve"> </w:t>
            </w:r>
            <w:r w:rsidRPr="00D279DD">
              <w:rPr>
                <w:sz w:val="18"/>
                <w:szCs w:val="18"/>
                <w:lang w:eastAsia="zh-CN"/>
              </w:rPr>
              <w:t>and objective</w:t>
            </w:r>
            <w:r w:rsidRPr="000C3679">
              <w:rPr>
                <w:sz w:val="18"/>
                <w:szCs w:val="18"/>
                <w:lang w:eastAsia="zh-CN"/>
              </w:rPr>
              <w:t xml:space="preserve"> evaluation, </w:t>
            </w:r>
            <w:r w:rsidRPr="00D279DD">
              <w:rPr>
                <w:sz w:val="18"/>
                <w:szCs w:val="18"/>
                <w:lang w:eastAsia="zh-CN"/>
              </w:rPr>
              <w:t>as well as the decoder</w:t>
            </w:r>
          </w:p>
        </w:tc>
        <w:tc>
          <w:tcPr>
            <w:tcW w:w="1394" w:type="dxa"/>
          </w:tcPr>
          <w:p w14:paraId="397118C5" w14:textId="3B9EF2B7" w:rsidR="004A2612" w:rsidRPr="00D279DD"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2024.09.</w:t>
            </w:r>
            <w:r w:rsidR="00D2631E">
              <w:rPr>
                <w:sz w:val="18"/>
                <w:szCs w:val="18"/>
                <w:lang w:eastAsia="zh-CN"/>
              </w:rPr>
              <w:t>13</w:t>
            </w:r>
          </w:p>
        </w:tc>
        <w:tc>
          <w:tcPr>
            <w:tcW w:w="4986" w:type="dxa"/>
          </w:tcPr>
          <w:p w14:paraId="2A84A226" w14:textId="5BD234BD" w:rsidR="004A2612" w:rsidRPr="00D279DD"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7</w:t>
            </w:r>
            <w:r w:rsidR="00D2631E" w:rsidRPr="00D279DD">
              <w:rPr>
                <w:sz w:val="18"/>
                <w:szCs w:val="18"/>
                <w:lang w:eastAsia="zh-CN"/>
              </w:rPr>
              <w:t xml:space="preserve"> </w:t>
            </w:r>
            <w:r w:rsidRPr="00D279DD">
              <w:rPr>
                <w:sz w:val="18"/>
                <w:szCs w:val="18"/>
                <w:lang w:eastAsia="zh-CN"/>
              </w:rPr>
              <w:t>weeks before MPEG 148)</w:t>
            </w:r>
          </w:p>
          <w:p w14:paraId="03E75242" w14:textId="3A17EC8F" w:rsidR="004A2612"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Testing material to be uploaded on the </w:t>
            </w:r>
            <w:r w:rsidR="00F94D86">
              <w:rPr>
                <w:sz w:val="18"/>
                <w:szCs w:val="18"/>
                <w:lang w:eastAsia="zh-CN"/>
              </w:rPr>
              <w:t>uploading</w:t>
            </w:r>
            <w:r w:rsidR="00F94D86" w:rsidRPr="000C3679">
              <w:rPr>
                <w:sz w:val="18"/>
                <w:szCs w:val="18"/>
                <w:lang w:eastAsia="zh-CN"/>
              </w:rPr>
              <w:t xml:space="preserve"> </w:t>
            </w:r>
            <w:r w:rsidRPr="000C3679">
              <w:rPr>
                <w:sz w:val="18"/>
                <w:szCs w:val="18"/>
                <w:lang w:eastAsia="zh-CN"/>
              </w:rPr>
              <w:t xml:space="preserve">site. Windows, MacOS or Linux </w:t>
            </w:r>
            <w:r w:rsidRPr="00D279DD">
              <w:rPr>
                <w:sz w:val="18"/>
                <w:szCs w:val="18"/>
                <w:lang w:eastAsia="zh-CN"/>
              </w:rPr>
              <w:t>decoder</w:t>
            </w:r>
            <w:r w:rsidRPr="000C3679">
              <w:rPr>
                <w:sz w:val="18"/>
                <w:szCs w:val="18"/>
                <w:lang w:eastAsia="zh-CN"/>
              </w:rPr>
              <w:t xml:space="preserve"> and the compressed </w:t>
            </w:r>
            <w:r w:rsidRPr="00D279DD">
              <w:rPr>
                <w:sz w:val="18"/>
                <w:szCs w:val="18"/>
                <w:lang w:eastAsia="zh-CN"/>
              </w:rPr>
              <w:t>bitstreams</w:t>
            </w:r>
            <w:r w:rsidRPr="000C3679">
              <w:rPr>
                <w:sz w:val="18"/>
                <w:szCs w:val="18"/>
                <w:lang w:eastAsia="zh-CN"/>
              </w:rPr>
              <w:t xml:space="preserve"> </w:t>
            </w:r>
            <w:r w:rsidRPr="00505622">
              <w:rPr>
                <w:sz w:val="18"/>
                <w:szCs w:val="18"/>
                <w:lang w:eastAsia="zh-CN"/>
              </w:rPr>
              <w:t>and decoded point clouds</w:t>
            </w:r>
            <w:r w:rsidRPr="000C3679">
              <w:rPr>
                <w:sz w:val="18"/>
                <w:szCs w:val="18"/>
                <w:lang w:eastAsia="zh-CN"/>
              </w:rPr>
              <w:t xml:space="preserve"> must be provided. </w:t>
            </w:r>
            <w:r w:rsidRPr="00D279DD">
              <w:rPr>
                <w:sz w:val="18"/>
                <w:szCs w:val="18"/>
                <w:lang w:eastAsia="zh-CN"/>
              </w:rPr>
              <w:t>The reconstructed point cloud sequences by the decoder should follow the CfP naming convention</w:t>
            </w:r>
            <w:r w:rsidRPr="000C3679">
              <w:rPr>
                <w:sz w:val="18"/>
                <w:szCs w:val="18"/>
                <w:lang w:eastAsia="zh-CN"/>
              </w:rPr>
              <w:t>.</w:t>
            </w:r>
          </w:p>
          <w:p w14:paraId="42D01276" w14:textId="3FAEA056" w:rsidR="00890846" w:rsidRPr="00D279DD" w:rsidRDefault="00CA7409"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9A76F8">
              <w:rPr>
                <w:sz w:val="18"/>
                <w:szCs w:val="18"/>
                <w:lang w:eastAsia="zh-CN"/>
              </w:rPr>
              <w:t>Alter</w:t>
            </w:r>
            <w:r w:rsidR="00A1167A" w:rsidRPr="009A76F8">
              <w:rPr>
                <w:sz w:val="18"/>
                <w:szCs w:val="18"/>
                <w:lang w:eastAsia="zh-CN"/>
              </w:rPr>
              <w:t>na</w:t>
            </w:r>
            <w:r w:rsidRPr="009A76F8">
              <w:rPr>
                <w:sz w:val="18"/>
                <w:szCs w:val="18"/>
                <w:lang w:eastAsia="zh-CN"/>
              </w:rPr>
              <w:t>tively</w:t>
            </w:r>
            <w:r w:rsidR="00F80C5D" w:rsidRPr="009A76F8">
              <w:rPr>
                <w:sz w:val="18"/>
                <w:szCs w:val="18"/>
                <w:lang w:eastAsia="zh-CN"/>
              </w:rPr>
              <w:t>,</w:t>
            </w:r>
            <w:r w:rsidRPr="009A76F8">
              <w:rPr>
                <w:sz w:val="18"/>
                <w:szCs w:val="18"/>
                <w:lang w:eastAsia="zh-CN"/>
              </w:rPr>
              <w:t xml:space="preserve"> </w:t>
            </w:r>
            <w:r w:rsidR="00E34081" w:rsidRPr="00E34081">
              <w:rPr>
                <w:sz w:val="18"/>
                <w:szCs w:val="18"/>
                <w:lang w:eastAsia="zh-CN"/>
              </w:rPr>
              <w:t xml:space="preserve">if the </w:t>
            </w:r>
            <w:r w:rsidR="00F94D86">
              <w:rPr>
                <w:sz w:val="18"/>
                <w:szCs w:val="18"/>
                <w:lang w:eastAsia="zh-CN"/>
              </w:rPr>
              <w:t>uploading site</w:t>
            </w:r>
            <w:r w:rsidR="00F94D86" w:rsidRPr="00E34081">
              <w:rPr>
                <w:sz w:val="18"/>
                <w:szCs w:val="18"/>
                <w:lang w:eastAsia="zh-CN"/>
              </w:rPr>
              <w:t xml:space="preserve"> </w:t>
            </w:r>
            <w:r w:rsidR="00E34081" w:rsidRPr="00E34081">
              <w:rPr>
                <w:sz w:val="18"/>
                <w:szCs w:val="18"/>
                <w:lang w:eastAsia="zh-CN"/>
              </w:rPr>
              <w:t>encounters problems</w:t>
            </w:r>
            <w:r w:rsidR="00E34081" w:rsidRPr="009A76F8" w:rsidDel="00147511">
              <w:rPr>
                <w:sz w:val="18"/>
                <w:szCs w:val="18"/>
                <w:lang w:eastAsia="zh-CN"/>
              </w:rPr>
              <w:t xml:space="preserve"> </w:t>
            </w:r>
            <w:r w:rsidR="00A1167A" w:rsidRPr="00E2431E">
              <w:rPr>
                <w:sz w:val="18"/>
                <w:szCs w:val="18"/>
                <w:lang w:eastAsia="zh-CN"/>
              </w:rPr>
              <w:t>proponent</w:t>
            </w:r>
            <w:r w:rsidR="00147511" w:rsidRPr="00E2431E">
              <w:rPr>
                <w:sz w:val="18"/>
                <w:szCs w:val="18"/>
                <w:lang w:eastAsia="zh-CN"/>
              </w:rPr>
              <w:t xml:space="preserve">s </w:t>
            </w:r>
            <w:r w:rsidR="00171DE6" w:rsidRPr="00E2431E">
              <w:rPr>
                <w:sz w:val="18"/>
                <w:szCs w:val="18"/>
                <w:lang w:eastAsia="zh-CN"/>
              </w:rPr>
              <w:t>a</w:t>
            </w:r>
            <w:r w:rsidR="00171DE6" w:rsidRPr="00171DE6">
              <w:rPr>
                <w:sz w:val="18"/>
                <w:szCs w:val="18"/>
                <w:lang w:eastAsia="zh-CN"/>
              </w:rPr>
              <w:t xml:space="preserve">re encouraged to provide a private link for the </w:t>
            </w:r>
            <w:r w:rsidR="009409BC">
              <w:rPr>
                <w:sz w:val="18"/>
                <w:szCs w:val="18"/>
                <w:lang w:eastAsia="zh-CN"/>
              </w:rPr>
              <w:t>Test Coordinator</w:t>
            </w:r>
            <w:r w:rsidR="00171DE6" w:rsidRPr="00171DE6">
              <w:rPr>
                <w:sz w:val="18"/>
                <w:szCs w:val="18"/>
                <w:lang w:eastAsia="zh-CN"/>
              </w:rPr>
              <w:t xml:space="preserve"> to download their data</w:t>
            </w:r>
            <w:r w:rsidR="004F7248">
              <w:rPr>
                <w:sz w:val="18"/>
                <w:szCs w:val="18"/>
                <w:lang w:eastAsia="zh-CN"/>
              </w:rPr>
              <w:t>.</w:t>
            </w:r>
          </w:p>
        </w:tc>
      </w:tr>
      <w:tr w:rsidR="004A2612" w:rsidRPr="00FD4C0D" w14:paraId="6EA430DF" w14:textId="77777777">
        <w:tc>
          <w:tcPr>
            <w:cnfStyle w:val="001000000000" w:firstRow="0" w:lastRow="0" w:firstColumn="1" w:lastColumn="0" w:oddVBand="0" w:evenVBand="0" w:oddHBand="0" w:evenHBand="0" w:firstRowFirstColumn="0" w:firstRowLastColumn="0" w:lastRowFirstColumn="0" w:lastRowLastColumn="0"/>
            <w:tcW w:w="3191" w:type="dxa"/>
          </w:tcPr>
          <w:p w14:paraId="7C9FE7C2" w14:textId="77777777" w:rsidR="004A2612" w:rsidRPr="000C3679" w:rsidRDefault="004A2612" w:rsidP="004A2612">
            <w:pPr>
              <w:rPr>
                <w:sz w:val="18"/>
                <w:szCs w:val="18"/>
                <w:lang w:eastAsia="zh-CN"/>
              </w:rPr>
            </w:pPr>
            <w:r w:rsidRPr="000C3679">
              <w:rPr>
                <w:sz w:val="18"/>
                <w:szCs w:val="18"/>
                <w:lang w:eastAsia="zh-CN"/>
              </w:rPr>
              <w:t xml:space="preserve">Submission of the completed objective evaluation spreadsheets </w:t>
            </w:r>
          </w:p>
        </w:tc>
        <w:tc>
          <w:tcPr>
            <w:tcW w:w="1394" w:type="dxa"/>
          </w:tcPr>
          <w:p w14:paraId="1D8AEC00" w14:textId="613C75D4"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2024.09.</w:t>
            </w:r>
            <w:r w:rsidR="00D2631E">
              <w:rPr>
                <w:sz w:val="18"/>
                <w:szCs w:val="18"/>
                <w:lang w:eastAsia="zh-CN"/>
              </w:rPr>
              <w:t>20</w:t>
            </w:r>
          </w:p>
        </w:tc>
        <w:tc>
          <w:tcPr>
            <w:tcW w:w="4986" w:type="dxa"/>
          </w:tcPr>
          <w:p w14:paraId="758C6C7A" w14:textId="678142E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sidR="00D2631E">
              <w:rPr>
                <w:sz w:val="18"/>
                <w:szCs w:val="18"/>
                <w:lang w:eastAsia="zh-CN"/>
              </w:rPr>
              <w:t>6</w:t>
            </w:r>
            <w:r w:rsidR="00D2631E" w:rsidRPr="00D279DD">
              <w:rPr>
                <w:sz w:val="18"/>
                <w:szCs w:val="18"/>
                <w:lang w:eastAsia="zh-CN"/>
              </w:rPr>
              <w:t xml:space="preserve"> </w:t>
            </w:r>
            <w:r w:rsidRPr="00D279DD">
              <w:rPr>
                <w:sz w:val="18"/>
                <w:szCs w:val="18"/>
                <w:lang w:eastAsia="zh-CN"/>
              </w:rPr>
              <w:t>weeks before MPEG 148</w:t>
            </w:r>
            <w:r w:rsidRPr="000C3679">
              <w:rPr>
                <w:sz w:val="18"/>
                <w:szCs w:val="18"/>
                <w:lang w:eastAsia="zh-CN"/>
              </w:rPr>
              <w:t>)</w:t>
            </w:r>
          </w:p>
          <w:p w14:paraId="226A9A0A" w14:textId="0FD4072C"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To be uploaded on the </w:t>
            </w:r>
            <w:r w:rsidR="00C2780C">
              <w:rPr>
                <w:sz w:val="18"/>
                <w:szCs w:val="18"/>
                <w:lang w:eastAsia="zh-CN"/>
              </w:rPr>
              <w:t>uploading</w:t>
            </w:r>
            <w:r w:rsidR="00C2780C" w:rsidRPr="000C3679">
              <w:rPr>
                <w:sz w:val="18"/>
                <w:szCs w:val="18"/>
                <w:lang w:eastAsia="zh-CN"/>
              </w:rPr>
              <w:t xml:space="preserve"> </w:t>
            </w:r>
            <w:r w:rsidRPr="000C3679">
              <w:rPr>
                <w:sz w:val="18"/>
                <w:szCs w:val="18"/>
                <w:lang w:eastAsia="zh-CN"/>
              </w:rPr>
              <w:t xml:space="preserve">site. </w:t>
            </w:r>
            <w:r w:rsidRPr="00D279DD">
              <w:rPr>
                <w:sz w:val="18"/>
                <w:szCs w:val="18"/>
                <w:lang w:eastAsia="zh-CN"/>
              </w:rPr>
              <w:t>Raw PSNR and rate are included in the spreadsheet for crosscheck</w:t>
            </w:r>
            <w:r w:rsidRPr="000C3679">
              <w:rPr>
                <w:sz w:val="18"/>
                <w:szCs w:val="18"/>
                <w:lang w:eastAsia="zh-CN"/>
              </w:rPr>
              <w:t>.</w:t>
            </w:r>
          </w:p>
        </w:tc>
      </w:tr>
      <w:tr w:rsidR="000A2E72" w:rsidRPr="00FD4C0D" w14:paraId="69B37FD0" w14:textId="77777777">
        <w:tc>
          <w:tcPr>
            <w:cnfStyle w:val="001000000000" w:firstRow="0" w:lastRow="0" w:firstColumn="1" w:lastColumn="0" w:oddVBand="0" w:evenVBand="0" w:oddHBand="0" w:evenHBand="0" w:firstRowFirstColumn="0" w:firstRowLastColumn="0" w:lastRowFirstColumn="0" w:lastRowLastColumn="0"/>
            <w:tcW w:w="3191" w:type="dxa"/>
          </w:tcPr>
          <w:p w14:paraId="3A86650D" w14:textId="0587149A" w:rsidR="000A2E72" w:rsidRPr="000C3679" w:rsidRDefault="005A26DC" w:rsidP="004A2612">
            <w:pPr>
              <w:rPr>
                <w:sz w:val="18"/>
                <w:szCs w:val="18"/>
                <w:lang w:eastAsia="zh-CN"/>
              </w:rPr>
            </w:pPr>
            <w:r>
              <w:rPr>
                <w:sz w:val="18"/>
                <w:szCs w:val="18"/>
                <w:lang w:eastAsia="zh-CN"/>
              </w:rPr>
              <w:t>Release of camera path for subjective viewing</w:t>
            </w:r>
          </w:p>
        </w:tc>
        <w:tc>
          <w:tcPr>
            <w:tcW w:w="1394" w:type="dxa"/>
          </w:tcPr>
          <w:p w14:paraId="50DF65A9" w14:textId="59AF8174" w:rsidR="000A2E72" w:rsidRPr="00D279DD"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2024.09.20</w:t>
            </w:r>
          </w:p>
        </w:tc>
        <w:tc>
          <w:tcPr>
            <w:tcW w:w="4986" w:type="dxa"/>
          </w:tcPr>
          <w:p w14:paraId="597ABC83" w14:textId="77777777" w:rsidR="000A2E72"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(6 weeks before MPEG 148)</w:t>
            </w:r>
          </w:p>
          <w:p w14:paraId="254BD83E" w14:textId="15C0136A" w:rsidR="005A26DC" w:rsidRPr="000C3679"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Action performed by 3DGH Chair or Test Coordinator</w:t>
            </w:r>
            <w:r w:rsidR="00A93669">
              <w:rPr>
                <w:sz w:val="18"/>
                <w:szCs w:val="18"/>
                <w:lang w:eastAsia="zh-CN"/>
              </w:rPr>
              <w:t>.</w:t>
            </w:r>
          </w:p>
        </w:tc>
      </w:tr>
      <w:tr w:rsidR="004A2612" w:rsidRPr="00FD4C0D" w14:paraId="71E81799" w14:textId="77777777">
        <w:tc>
          <w:tcPr>
            <w:cnfStyle w:val="001000000000" w:firstRow="0" w:lastRow="0" w:firstColumn="1" w:lastColumn="0" w:oddVBand="0" w:evenVBand="0" w:oddHBand="0" w:evenHBand="0" w:firstRowFirstColumn="0" w:firstRowLastColumn="0" w:lastRowFirstColumn="0" w:lastRowLastColumn="0"/>
            <w:tcW w:w="3191" w:type="dxa"/>
          </w:tcPr>
          <w:p w14:paraId="2BF3C08B" w14:textId="26F2A9B8" w:rsidR="004A2612" w:rsidRPr="000C3679" w:rsidRDefault="004A2612" w:rsidP="004A2612">
            <w:pPr>
              <w:rPr>
                <w:b w:val="0"/>
                <w:bCs w:val="0"/>
                <w:sz w:val="18"/>
                <w:szCs w:val="18"/>
                <w:lang w:eastAsia="zh-CN"/>
              </w:rPr>
            </w:pPr>
            <w:r w:rsidRPr="000C3679">
              <w:rPr>
                <w:sz w:val="18"/>
                <w:szCs w:val="18"/>
                <w:lang w:eastAsia="zh-CN"/>
              </w:rPr>
              <w:t xml:space="preserve">Feedback that </w:t>
            </w:r>
            <w:r w:rsidRPr="00D279DD">
              <w:rPr>
                <w:sz w:val="18"/>
                <w:szCs w:val="18"/>
                <w:lang w:eastAsia="zh-CN"/>
              </w:rPr>
              <w:t>PSNR check</w:t>
            </w:r>
            <w:r w:rsidR="00AD182E">
              <w:rPr>
                <w:sz w:val="18"/>
                <w:szCs w:val="18"/>
                <w:lang w:eastAsia="zh-CN"/>
              </w:rPr>
              <w:t>/</w:t>
            </w:r>
            <w:r w:rsidR="003C3334">
              <w:rPr>
                <w:sz w:val="18"/>
                <w:szCs w:val="18"/>
                <w:lang w:eastAsia="zh-CN"/>
              </w:rPr>
              <w:t>rendering results</w:t>
            </w:r>
            <w:r w:rsidRPr="000C3679">
              <w:rPr>
                <w:sz w:val="18"/>
                <w:szCs w:val="18"/>
                <w:lang w:eastAsia="zh-CN"/>
              </w:rPr>
              <w:t xml:space="preserve"> for decoded bitstreams are matched</w:t>
            </w:r>
          </w:p>
        </w:tc>
        <w:tc>
          <w:tcPr>
            <w:tcW w:w="1394" w:type="dxa"/>
          </w:tcPr>
          <w:p w14:paraId="412E4CC4" w14:textId="64F129B4"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D2631E">
              <w:rPr>
                <w:sz w:val="18"/>
                <w:szCs w:val="18"/>
                <w:lang w:eastAsia="zh-CN"/>
              </w:rPr>
              <w:t>09.27</w:t>
            </w:r>
          </w:p>
        </w:tc>
        <w:tc>
          <w:tcPr>
            <w:tcW w:w="4986" w:type="dxa"/>
          </w:tcPr>
          <w:p w14:paraId="2843E4DB" w14:textId="12D9D3A8"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5</w:t>
            </w:r>
            <w:r w:rsidR="00D2631E" w:rsidRPr="00D279DD">
              <w:rPr>
                <w:sz w:val="18"/>
                <w:szCs w:val="18"/>
                <w:lang w:eastAsia="zh-CN"/>
              </w:rPr>
              <w:t xml:space="preserve"> </w:t>
            </w:r>
            <w:r w:rsidRPr="00D279DD">
              <w:rPr>
                <w:sz w:val="18"/>
                <w:szCs w:val="18"/>
                <w:lang w:eastAsia="zh-CN"/>
              </w:rPr>
              <w:t>weeks before MPEG 148)</w:t>
            </w:r>
          </w:p>
          <w:p w14:paraId="4FAF5D61" w14:textId="4120C3E7"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by 3DG</w:t>
            </w:r>
            <w:r w:rsidR="00F85A23">
              <w:rPr>
                <w:sz w:val="18"/>
                <w:szCs w:val="18"/>
                <w:lang w:eastAsia="zh-CN"/>
              </w:rPr>
              <w:t>H</w:t>
            </w:r>
            <w:r w:rsidRPr="000C3679">
              <w:rPr>
                <w:sz w:val="18"/>
                <w:szCs w:val="18"/>
                <w:lang w:eastAsia="zh-CN"/>
              </w:rPr>
              <w:t xml:space="preserve"> Chair </w:t>
            </w:r>
            <w:r w:rsidR="00EC278A">
              <w:rPr>
                <w:sz w:val="18"/>
                <w:szCs w:val="18"/>
                <w:lang w:eastAsia="zh-CN"/>
              </w:rPr>
              <w:t>or</w:t>
            </w:r>
            <w:r w:rsidR="00590674">
              <w:rPr>
                <w:sz w:val="18"/>
                <w:szCs w:val="18"/>
                <w:lang w:eastAsia="zh-CN"/>
              </w:rPr>
              <w:t xml:space="preserve"> </w:t>
            </w:r>
            <w:r w:rsidR="00590674" w:rsidRPr="002078BF">
              <w:rPr>
                <w:sz w:val="18"/>
                <w:szCs w:val="18"/>
                <w:lang w:eastAsia="zh-CN"/>
              </w:rPr>
              <w:t>T</w:t>
            </w:r>
            <w:r w:rsidRPr="002078BF">
              <w:rPr>
                <w:sz w:val="18"/>
                <w:szCs w:val="18"/>
                <w:lang w:eastAsia="zh-CN"/>
              </w:rPr>
              <w:t xml:space="preserve">est </w:t>
            </w:r>
            <w:r w:rsidR="001867A9">
              <w:rPr>
                <w:sz w:val="18"/>
                <w:szCs w:val="18"/>
                <w:lang w:eastAsia="zh-CN"/>
              </w:rPr>
              <w:t>Coordinator</w:t>
            </w:r>
            <w:r w:rsidR="00590674">
              <w:rPr>
                <w:sz w:val="18"/>
                <w:szCs w:val="18"/>
                <w:lang w:eastAsia="zh-CN"/>
              </w:rPr>
              <w:t>.</w:t>
            </w:r>
          </w:p>
          <w:p w14:paraId="707FECFF" w14:textId="4E13E235" w:rsidR="004A2612"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PSNR difference threshold is set as 0.2%</w:t>
            </w:r>
            <w:r w:rsidRPr="000C3679">
              <w:rPr>
                <w:sz w:val="18"/>
                <w:szCs w:val="18"/>
                <w:lang w:eastAsia="zh-CN"/>
              </w:rPr>
              <w:t>.</w:t>
            </w:r>
            <w:r w:rsidR="00F602B3">
              <w:rPr>
                <w:sz w:val="18"/>
                <w:szCs w:val="18"/>
                <w:lang w:eastAsia="zh-CN"/>
              </w:rPr>
              <w:t xml:space="preserve"> T</w:t>
            </w:r>
            <w:r w:rsidR="00742857">
              <w:rPr>
                <w:sz w:val="18"/>
                <w:szCs w:val="18"/>
                <w:lang w:eastAsia="zh-CN"/>
              </w:rPr>
              <w:t xml:space="preserve">he </w:t>
            </w:r>
            <w:r w:rsidR="000A62EA">
              <w:rPr>
                <w:sz w:val="18"/>
                <w:szCs w:val="18"/>
                <w:lang w:eastAsia="zh-CN"/>
              </w:rPr>
              <w:t>difference check</w:t>
            </w:r>
            <w:r w:rsidR="00BE1574">
              <w:rPr>
                <w:sz w:val="18"/>
                <w:szCs w:val="18"/>
                <w:lang w:eastAsia="zh-CN"/>
              </w:rPr>
              <w:t xml:space="preserve"> </w:t>
            </w:r>
            <w:r w:rsidR="00C737BF">
              <w:rPr>
                <w:sz w:val="18"/>
                <w:szCs w:val="18"/>
                <w:lang w:eastAsia="zh-CN"/>
              </w:rPr>
              <w:t xml:space="preserve">is performed </w:t>
            </w:r>
            <w:r w:rsidR="00425E09">
              <w:rPr>
                <w:sz w:val="18"/>
                <w:szCs w:val="18"/>
                <w:lang w:eastAsia="zh-CN"/>
              </w:rPr>
              <w:t xml:space="preserve">and verified </w:t>
            </w:r>
            <w:r w:rsidR="00C737BF">
              <w:rPr>
                <w:sz w:val="18"/>
                <w:szCs w:val="18"/>
                <w:lang w:eastAsia="zh-CN"/>
              </w:rPr>
              <w:t>per frame.</w:t>
            </w:r>
          </w:p>
          <w:p w14:paraId="159E3872" w14:textId="73ACD74F" w:rsidR="00B5384D" w:rsidRPr="000C3679" w:rsidRDefault="00B5384D"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Rendering result</w:t>
            </w:r>
            <w:r w:rsidR="00041845">
              <w:rPr>
                <w:sz w:val="18"/>
                <w:szCs w:val="18"/>
                <w:lang w:eastAsia="zh-CN"/>
              </w:rPr>
              <w:t>s</w:t>
            </w:r>
            <w:r w:rsidR="00256F4A">
              <w:rPr>
                <w:sz w:val="18"/>
                <w:szCs w:val="18"/>
                <w:lang w:eastAsia="zh-CN"/>
              </w:rPr>
              <w:t xml:space="preserve"> </w:t>
            </w:r>
            <w:r w:rsidR="00C869B5">
              <w:rPr>
                <w:sz w:val="18"/>
                <w:szCs w:val="18"/>
                <w:lang w:eastAsia="zh-CN"/>
              </w:rPr>
              <w:t xml:space="preserve">by </w:t>
            </w:r>
            <w:r w:rsidR="003C3334">
              <w:rPr>
                <w:sz w:val="18"/>
                <w:szCs w:val="18"/>
                <w:lang w:eastAsia="zh-CN"/>
              </w:rPr>
              <w:t xml:space="preserve">3DGH Chair or </w:t>
            </w:r>
            <w:r w:rsidR="00C869B5">
              <w:rPr>
                <w:sz w:val="18"/>
                <w:szCs w:val="18"/>
                <w:lang w:eastAsia="zh-CN"/>
              </w:rPr>
              <w:t xml:space="preserve">Test Coordinator </w:t>
            </w:r>
            <w:r w:rsidR="00041845">
              <w:rPr>
                <w:sz w:val="18"/>
                <w:szCs w:val="18"/>
                <w:lang w:eastAsia="zh-CN"/>
              </w:rPr>
              <w:t>are</w:t>
            </w:r>
            <w:r w:rsidR="00256F4A">
              <w:rPr>
                <w:sz w:val="18"/>
                <w:szCs w:val="18"/>
                <w:lang w:eastAsia="zh-CN"/>
              </w:rPr>
              <w:t xml:space="preserve"> shared with proponent</w:t>
            </w:r>
            <w:r w:rsidR="00041845">
              <w:rPr>
                <w:sz w:val="18"/>
                <w:szCs w:val="18"/>
                <w:lang w:eastAsia="zh-CN"/>
              </w:rPr>
              <w:t>s</w:t>
            </w:r>
            <w:r w:rsidR="00D120DF">
              <w:rPr>
                <w:sz w:val="18"/>
                <w:szCs w:val="18"/>
                <w:lang w:eastAsia="zh-CN"/>
              </w:rPr>
              <w:t xml:space="preserve"> </w:t>
            </w:r>
            <w:r w:rsidR="00C777BA">
              <w:rPr>
                <w:sz w:val="18"/>
                <w:szCs w:val="18"/>
                <w:lang w:eastAsia="zh-CN"/>
              </w:rPr>
              <w:t xml:space="preserve">on a </w:t>
            </w:r>
            <w:r w:rsidR="00D120DF">
              <w:rPr>
                <w:sz w:val="18"/>
                <w:szCs w:val="18"/>
                <w:lang w:eastAsia="zh-CN"/>
              </w:rPr>
              <w:t>1:1</w:t>
            </w:r>
            <w:r w:rsidR="00C777BA">
              <w:rPr>
                <w:sz w:val="18"/>
                <w:szCs w:val="18"/>
                <w:lang w:eastAsia="zh-CN"/>
              </w:rPr>
              <w:t xml:space="preserve"> basis</w:t>
            </w:r>
            <w:r w:rsidR="00844C42">
              <w:rPr>
                <w:sz w:val="18"/>
                <w:szCs w:val="18"/>
                <w:lang w:eastAsia="zh-CN"/>
              </w:rPr>
              <w:t>.</w:t>
            </w:r>
          </w:p>
        </w:tc>
      </w:tr>
      <w:tr w:rsidR="004A2612" w:rsidRPr="00FD4C0D" w14:paraId="470EE928" w14:textId="77777777">
        <w:tc>
          <w:tcPr>
            <w:cnfStyle w:val="001000000000" w:firstRow="0" w:lastRow="0" w:firstColumn="1" w:lastColumn="0" w:oddVBand="0" w:evenVBand="0" w:oddHBand="0" w:evenHBand="0" w:firstRowFirstColumn="0" w:firstRowLastColumn="0" w:lastRowFirstColumn="0" w:lastRowLastColumn="0"/>
            <w:tcW w:w="3191" w:type="dxa"/>
          </w:tcPr>
          <w:p w14:paraId="752A5103" w14:textId="77777777" w:rsidR="004A2612" w:rsidRPr="000C3679" w:rsidRDefault="004A2612" w:rsidP="004A2612">
            <w:pPr>
              <w:rPr>
                <w:sz w:val="18"/>
                <w:szCs w:val="18"/>
                <w:lang w:eastAsia="zh-CN"/>
              </w:rPr>
            </w:pPr>
            <w:r w:rsidRPr="000C3679">
              <w:rPr>
                <w:sz w:val="18"/>
                <w:szCs w:val="18"/>
                <w:lang w:eastAsia="zh-CN"/>
              </w:rPr>
              <w:t>Compilation of submitted data in a unique spreadsheet and submission as an input contribution</w:t>
            </w:r>
          </w:p>
        </w:tc>
        <w:tc>
          <w:tcPr>
            <w:tcW w:w="1394" w:type="dxa"/>
          </w:tcPr>
          <w:p w14:paraId="7372C7CA" w14:textId="142D67E5"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2024.10.</w:t>
            </w:r>
            <w:r w:rsidR="00F50092">
              <w:rPr>
                <w:sz w:val="18"/>
                <w:szCs w:val="18"/>
                <w:lang w:eastAsia="zh-CN"/>
              </w:rPr>
              <w:t>18</w:t>
            </w:r>
          </w:p>
        </w:tc>
        <w:tc>
          <w:tcPr>
            <w:tcW w:w="4986" w:type="dxa"/>
          </w:tcPr>
          <w:p w14:paraId="15677936" w14:textId="2CF77C1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2</w:t>
            </w:r>
            <w:r w:rsidRPr="00D279DD">
              <w:rPr>
                <w:sz w:val="18"/>
                <w:szCs w:val="18"/>
                <w:lang w:eastAsia="zh-CN"/>
              </w:rPr>
              <w:t xml:space="preserve"> week before MPEG 148)</w:t>
            </w:r>
          </w:p>
          <w:p w14:paraId="3DA1C497" w14:textId="30566D9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by 3DG</w:t>
            </w:r>
            <w:r w:rsidR="00E07BC1">
              <w:rPr>
                <w:sz w:val="18"/>
                <w:szCs w:val="18"/>
                <w:lang w:eastAsia="zh-CN"/>
              </w:rPr>
              <w:t>H</w:t>
            </w:r>
            <w:r w:rsidRPr="000C3679">
              <w:rPr>
                <w:sz w:val="18"/>
                <w:szCs w:val="18"/>
                <w:lang w:eastAsia="zh-CN"/>
              </w:rPr>
              <w:t xml:space="preserve"> Chair</w:t>
            </w:r>
            <w:r w:rsidR="00E07BC1">
              <w:rPr>
                <w:sz w:val="18"/>
                <w:szCs w:val="18"/>
                <w:lang w:eastAsia="zh-CN"/>
              </w:rPr>
              <w:t xml:space="preserve"> or Test Coordinator</w:t>
            </w:r>
            <w:r w:rsidRPr="000C3679">
              <w:rPr>
                <w:sz w:val="18"/>
                <w:szCs w:val="18"/>
                <w:lang w:eastAsia="zh-CN"/>
              </w:rPr>
              <w:t>.</w:t>
            </w:r>
          </w:p>
          <w:p w14:paraId="01FFA2A3" w14:textId="77777777"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With decoding time and complexity against PCGCv2</w:t>
            </w:r>
            <w:r w:rsidRPr="000C3679">
              <w:rPr>
                <w:sz w:val="18"/>
                <w:szCs w:val="18"/>
                <w:lang w:eastAsia="zh-CN"/>
              </w:rPr>
              <w:t>. Objective evaluations.</w:t>
            </w:r>
          </w:p>
        </w:tc>
      </w:tr>
      <w:tr w:rsidR="00B42F4A" w:rsidRPr="00FD4C0D" w14:paraId="45EFC019" w14:textId="77777777">
        <w:tc>
          <w:tcPr>
            <w:cnfStyle w:val="001000000000" w:firstRow="0" w:lastRow="0" w:firstColumn="1" w:lastColumn="0" w:oddVBand="0" w:evenVBand="0" w:oddHBand="0" w:evenHBand="0" w:firstRowFirstColumn="0" w:firstRowLastColumn="0" w:lastRowFirstColumn="0" w:lastRowLastColumn="0"/>
            <w:tcW w:w="3191" w:type="dxa"/>
          </w:tcPr>
          <w:p w14:paraId="56A80B28" w14:textId="690562CC" w:rsidR="00B42F4A" w:rsidRPr="000C3679" w:rsidRDefault="00B42F4A" w:rsidP="00B42F4A">
            <w:pPr>
              <w:rPr>
                <w:sz w:val="18"/>
                <w:szCs w:val="18"/>
                <w:lang w:eastAsia="zh-CN"/>
              </w:rPr>
            </w:pPr>
            <w:r w:rsidRPr="000C3679">
              <w:rPr>
                <w:sz w:val="18"/>
                <w:szCs w:val="18"/>
                <w:lang w:eastAsia="zh-CN"/>
              </w:rPr>
              <w:t>Subjective evaluation with naive viewers</w:t>
            </w:r>
          </w:p>
        </w:tc>
        <w:tc>
          <w:tcPr>
            <w:tcW w:w="1394" w:type="dxa"/>
          </w:tcPr>
          <w:p w14:paraId="0EAC1576" w14:textId="7ACA22FB"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Pr>
                <w:sz w:val="18"/>
                <w:szCs w:val="18"/>
                <w:lang w:eastAsia="zh-CN"/>
              </w:rPr>
              <w:t>09</w:t>
            </w:r>
            <w:r w:rsidRPr="000C3679">
              <w:rPr>
                <w:sz w:val="18"/>
                <w:szCs w:val="18"/>
                <w:lang w:eastAsia="zh-CN"/>
              </w:rPr>
              <w:t>.</w:t>
            </w:r>
            <w:r>
              <w:rPr>
                <w:sz w:val="18"/>
                <w:szCs w:val="18"/>
                <w:lang w:eastAsia="zh-CN"/>
              </w:rPr>
              <w:t>27</w:t>
            </w:r>
          </w:p>
          <w:p w14:paraId="7AC0122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p>
          <w:p w14:paraId="07C0E8C2" w14:textId="036FED90"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3A283C">
              <w:rPr>
                <w:sz w:val="18"/>
                <w:szCs w:val="18"/>
                <w:lang w:eastAsia="zh-CN"/>
              </w:rPr>
              <w:t>2024.1</w:t>
            </w:r>
            <w:r w:rsidRPr="009A76F8">
              <w:rPr>
                <w:sz w:val="18"/>
                <w:szCs w:val="18"/>
                <w:lang w:eastAsia="zh-CN"/>
              </w:rPr>
              <w:t>0</w:t>
            </w:r>
            <w:r w:rsidRPr="003A283C">
              <w:rPr>
                <w:sz w:val="18"/>
                <w:szCs w:val="18"/>
                <w:lang w:eastAsia="zh-CN"/>
              </w:rPr>
              <w:t>.</w:t>
            </w:r>
            <w:r>
              <w:rPr>
                <w:sz w:val="18"/>
                <w:szCs w:val="18"/>
                <w:lang w:eastAsia="zh-CN"/>
              </w:rPr>
              <w:t>25</w:t>
            </w:r>
          </w:p>
        </w:tc>
        <w:tc>
          <w:tcPr>
            <w:tcW w:w="4986" w:type="dxa"/>
          </w:tcPr>
          <w:p w14:paraId="7A2D0B51" w14:textId="77F94CC8"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Pr>
                <w:sz w:val="18"/>
                <w:szCs w:val="18"/>
                <w:lang w:eastAsia="zh-CN"/>
              </w:rPr>
              <w:t>4</w:t>
            </w:r>
            <w:r w:rsidRPr="00D279DD">
              <w:rPr>
                <w:sz w:val="18"/>
                <w:szCs w:val="18"/>
                <w:lang w:eastAsia="zh-CN"/>
              </w:rPr>
              <w:t xml:space="preserve"> weeks for subjective evaluation. Start after test material uploading deadline and finish Friday before MPEG 148)</w:t>
            </w:r>
          </w:p>
          <w:p w14:paraId="2D181478"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 xml:space="preserve">Test </w:t>
            </w:r>
            <w:r>
              <w:rPr>
                <w:sz w:val="18"/>
                <w:szCs w:val="18"/>
                <w:lang w:eastAsia="zh-CN"/>
              </w:rPr>
              <w:t>C</w:t>
            </w:r>
            <w:r w:rsidRPr="00D279DD">
              <w:rPr>
                <w:sz w:val="18"/>
                <w:szCs w:val="18"/>
                <w:lang w:eastAsia="zh-CN"/>
              </w:rPr>
              <w:t>oordinator: Mathias Wien</w:t>
            </w:r>
          </w:p>
          <w:p w14:paraId="0FD6049B"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Viewing sequence generation. Subjective sessions.</w:t>
            </w:r>
          </w:p>
          <w:p w14:paraId="0EAE0B2F" w14:textId="207B6CF3"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Reports of subjective results.</w:t>
            </w:r>
          </w:p>
        </w:tc>
      </w:tr>
      <w:tr w:rsidR="00B42F4A" w:rsidRPr="00FD4C0D" w14:paraId="4C4E0139" w14:textId="77777777">
        <w:tc>
          <w:tcPr>
            <w:cnfStyle w:val="001000000000" w:firstRow="0" w:lastRow="0" w:firstColumn="1" w:lastColumn="0" w:oddVBand="0" w:evenVBand="0" w:oddHBand="0" w:evenHBand="0" w:firstRowFirstColumn="0" w:firstRowLastColumn="0" w:lastRowFirstColumn="0" w:lastRowLastColumn="0"/>
            <w:tcW w:w="3191" w:type="dxa"/>
          </w:tcPr>
          <w:p w14:paraId="76FF5204" w14:textId="0CCA724C" w:rsidR="00B42F4A" w:rsidRPr="000C3679" w:rsidRDefault="00B42F4A" w:rsidP="00B42F4A">
            <w:pPr>
              <w:rPr>
                <w:sz w:val="18"/>
                <w:szCs w:val="18"/>
                <w:lang w:eastAsia="zh-CN"/>
              </w:rPr>
            </w:pPr>
            <w:r w:rsidRPr="000C3679">
              <w:rPr>
                <w:sz w:val="18"/>
                <w:szCs w:val="18"/>
                <w:lang w:eastAsia="zh-CN"/>
              </w:rPr>
              <w:t>Submission deadline for proposals documentation</w:t>
            </w:r>
          </w:p>
        </w:tc>
        <w:tc>
          <w:tcPr>
            <w:tcW w:w="1394" w:type="dxa"/>
          </w:tcPr>
          <w:p w14:paraId="3BFA50D9" w14:textId="0B0C8E73"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2024.10.</w:t>
            </w:r>
            <w:r>
              <w:rPr>
                <w:sz w:val="18"/>
                <w:szCs w:val="18"/>
                <w:lang w:eastAsia="zh-CN"/>
              </w:rPr>
              <w:t>28</w:t>
            </w:r>
          </w:p>
        </w:tc>
        <w:tc>
          <w:tcPr>
            <w:tcW w:w="4986" w:type="dxa"/>
          </w:tcPr>
          <w:p w14:paraId="134152B9" w14:textId="3B610DC1"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Pr>
                <w:sz w:val="18"/>
                <w:szCs w:val="18"/>
                <w:lang w:eastAsia="zh-CN"/>
              </w:rPr>
              <w:t>1</w:t>
            </w:r>
            <w:r w:rsidRPr="00D279DD">
              <w:rPr>
                <w:sz w:val="18"/>
                <w:szCs w:val="18"/>
                <w:lang w:eastAsia="zh-CN"/>
              </w:rPr>
              <w:t xml:space="preserve"> week before MPEG 148</w:t>
            </w:r>
            <w:r w:rsidRPr="000C3679">
              <w:rPr>
                <w:sz w:val="18"/>
                <w:szCs w:val="18"/>
                <w:lang w:eastAsia="zh-CN"/>
              </w:rPr>
              <w:t>)</w:t>
            </w:r>
          </w:p>
          <w:p w14:paraId="0CFC762B" w14:textId="17A0BA66"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To be uploaded as input to the MPEG document management system</w:t>
            </w:r>
            <w:r w:rsidR="0040731E">
              <w:rPr>
                <w:sz w:val="18"/>
                <w:szCs w:val="18"/>
                <w:lang w:eastAsia="zh-CN"/>
              </w:rPr>
              <w:t>.</w:t>
            </w:r>
          </w:p>
        </w:tc>
      </w:tr>
      <w:tr w:rsidR="00B42F4A" w:rsidRPr="00FD4C0D" w14:paraId="64B2087D" w14:textId="77777777">
        <w:tc>
          <w:tcPr>
            <w:cnfStyle w:val="001000000000" w:firstRow="0" w:lastRow="0" w:firstColumn="1" w:lastColumn="0" w:oddVBand="0" w:evenVBand="0" w:oddHBand="0" w:evenHBand="0" w:firstRowFirstColumn="0" w:firstRowLastColumn="0" w:lastRowFirstColumn="0" w:lastRowLastColumn="0"/>
            <w:tcW w:w="3191" w:type="dxa"/>
          </w:tcPr>
          <w:p w14:paraId="7C4E58ED" w14:textId="77777777" w:rsidR="00B42F4A" w:rsidRPr="000C3679" w:rsidRDefault="00B42F4A" w:rsidP="00B42F4A">
            <w:pPr>
              <w:rPr>
                <w:sz w:val="18"/>
                <w:szCs w:val="18"/>
                <w:lang w:eastAsia="zh-CN"/>
              </w:rPr>
            </w:pPr>
            <w:r w:rsidRPr="000C3679">
              <w:rPr>
                <w:sz w:val="18"/>
                <w:szCs w:val="18"/>
                <w:lang w:eastAsia="zh-CN"/>
              </w:rPr>
              <w:t>Evaluation of responses</w:t>
            </w:r>
          </w:p>
        </w:tc>
        <w:tc>
          <w:tcPr>
            <w:tcW w:w="1394" w:type="dxa"/>
          </w:tcPr>
          <w:p w14:paraId="64B683A4" w14:textId="77777777"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2024.11.04</w:t>
            </w:r>
          </w:p>
          <w:p w14:paraId="48E51B0C" w14:textId="77777777"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p>
          <w:p w14:paraId="184B677D" w14:textId="32037996"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2024.11.</w:t>
            </w:r>
            <w:r w:rsidR="005452C0" w:rsidRPr="00D279DD">
              <w:rPr>
                <w:sz w:val="18"/>
                <w:szCs w:val="18"/>
                <w:lang w:eastAsia="zh-CN"/>
              </w:rPr>
              <w:t>0</w:t>
            </w:r>
            <w:r w:rsidR="005452C0">
              <w:rPr>
                <w:sz w:val="18"/>
                <w:szCs w:val="18"/>
                <w:lang w:eastAsia="zh-CN"/>
              </w:rPr>
              <w:t>6</w:t>
            </w:r>
          </w:p>
        </w:tc>
        <w:tc>
          <w:tcPr>
            <w:tcW w:w="4986" w:type="dxa"/>
          </w:tcPr>
          <w:p w14:paraId="1FCDEEDE"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(MPEG 148 week)</w:t>
            </w:r>
          </w:p>
          <w:p w14:paraId="3A5186E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during the MPEG meeting week. Proponents are required to present their proposals in person.</w:t>
            </w:r>
          </w:p>
        </w:tc>
      </w:tr>
      <w:tr w:rsidR="00B42F4A" w:rsidRPr="00FD4C0D" w14:paraId="61B53C7E" w14:textId="77777777">
        <w:tc>
          <w:tcPr>
            <w:cnfStyle w:val="001000000000" w:firstRow="0" w:lastRow="0" w:firstColumn="1" w:lastColumn="0" w:oddVBand="0" w:evenVBand="0" w:oddHBand="0" w:evenHBand="0" w:firstRowFirstColumn="0" w:firstRowLastColumn="0" w:lastRowFirstColumn="0" w:lastRowLastColumn="0"/>
            <w:tcW w:w="3191" w:type="dxa"/>
          </w:tcPr>
          <w:p w14:paraId="1CFC8DD0" w14:textId="77777777" w:rsidR="00B42F4A" w:rsidRPr="000C3679" w:rsidRDefault="00B42F4A" w:rsidP="00B42F4A">
            <w:pPr>
              <w:rPr>
                <w:sz w:val="18"/>
                <w:szCs w:val="18"/>
                <w:lang w:eastAsia="zh-CN"/>
              </w:rPr>
            </w:pPr>
            <w:r w:rsidRPr="000C3679">
              <w:rPr>
                <w:sz w:val="18"/>
                <w:szCs w:val="18"/>
                <w:lang w:eastAsia="zh-CN"/>
              </w:rPr>
              <w:t>Nominate the best proposal(s)</w:t>
            </w:r>
          </w:p>
        </w:tc>
        <w:tc>
          <w:tcPr>
            <w:tcW w:w="1394" w:type="dxa"/>
          </w:tcPr>
          <w:p w14:paraId="1FD91558"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2024.11.06</w:t>
            </w:r>
          </w:p>
        </w:tc>
        <w:tc>
          <w:tcPr>
            <w:tcW w:w="4986" w:type="dxa"/>
          </w:tcPr>
          <w:p w14:paraId="66148DF5"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(Wednesday of MPEG 148 week)</w:t>
            </w:r>
          </w:p>
          <w:p w14:paraId="3D96EAA9" w14:textId="062522C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Preference is to select a single best proposal. If for any reason, there is no agreement on a single best proposal, the group will then nominate a reduced number of candidates (e.g. 2 or 3). Contributors would work to combine candidate solutions and present a combined proposal in MPEG 149. The combined proposal will be benchmarked against the initial best proposals in MPEG 148.</w:t>
            </w:r>
          </w:p>
        </w:tc>
      </w:tr>
      <w:tr w:rsidR="00B42F4A" w:rsidRPr="00FD4C0D" w14:paraId="47FCCE34" w14:textId="77777777">
        <w:tc>
          <w:tcPr>
            <w:cnfStyle w:val="001000000000" w:firstRow="0" w:lastRow="0" w:firstColumn="1" w:lastColumn="0" w:oddVBand="0" w:evenVBand="0" w:oddHBand="0" w:evenHBand="0" w:firstRowFirstColumn="0" w:firstRowLastColumn="0" w:lastRowFirstColumn="0" w:lastRowLastColumn="0"/>
            <w:tcW w:w="3191" w:type="dxa"/>
          </w:tcPr>
          <w:p w14:paraId="00DEAB95" w14:textId="77777777" w:rsidR="00B42F4A" w:rsidRPr="000C3679" w:rsidRDefault="00B42F4A" w:rsidP="00B42F4A">
            <w:pPr>
              <w:rPr>
                <w:sz w:val="18"/>
                <w:szCs w:val="18"/>
                <w:lang w:eastAsia="zh-CN"/>
              </w:rPr>
            </w:pPr>
            <w:r w:rsidRPr="000C3679">
              <w:rPr>
                <w:sz w:val="18"/>
                <w:szCs w:val="18"/>
                <w:lang w:eastAsia="zh-CN"/>
              </w:rPr>
              <w:lastRenderedPageBreak/>
              <w:t>Submission deadline of source code for encoder/decoder of selected best proposal or the selected candidates</w:t>
            </w:r>
          </w:p>
        </w:tc>
        <w:tc>
          <w:tcPr>
            <w:tcW w:w="1394" w:type="dxa"/>
          </w:tcPr>
          <w:p w14:paraId="796925A1" w14:textId="21E8045D"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9F5BC1" w:rsidRPr="000C3679">
              <w:rPr>
                <w:sz w:val="18"/>
                <w:szCs w:val="18"/>
                <w:lang w:eastAsia="zh-CN"/>
              </w:rPr>
              <w:t>1</w:t>
            </w:r>
            <w:r w:rsidR="009F5BC1">
              <w:rPr>
                <w:sz w:val="18"/>
                <w:szCs w:val="18"/>
                <w:lang w:eastAsia="zh-CN"/>
              </w:rPr>
              <w:t>1</w:t>
            </w:r>
            <w:r w:rsidRPr="000C3679">
              <w:rPr>
                <w:sz w:val="18"/>
                <w:szCs w:val="18"/>
                <w:lang w:eastAsia="zh-CN"/>
              </w:rPr>
              <w:t>.</w:t>
            </w:r>
            <w:r w:rsidR="003741DE">
              <w:rPr>
                <w:sz w:val="18"/>
                <w:szCs w:val="18"/>
                <w:lang w:eastAsia="zh-CN"/>
              </w:rPr>
              <w:t>2</w:t>
            </w:r>
            <w:r w:rsidR="00D44935">
              <w:rPr>
                <w:sz w:val="18"/>
                <w:szCs w:val="18"/>
                <w:lang w:eastAsia="zh-CN"/>
              </w:rPr>
              <w:t>5</w:t>
            </w:r>
          </w:p>
        </w:tc>
        <w:tc>
          <w:tcPr>
            <w:tcW w:w="4986" w:type="dxa"/>
          </w:tcPr>
          <w:p w14:paraId="51D57BA9" w14:textId="438716C9"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9F5BC1">
              <w:rPr>
                <w:sz w:val="18"/>
                <w:szCs w:val="18"/>
                <w:lang w:eastAsia="zh-CN"/>
              </w:rPr>
              <w:t>2</w:t>
            </w:r>
            <w:r w:rsidR="009F5BC1" w:rsidRPr="00D279DD">
              <w:rPr>
                <w:sz w:val="18"/>
                <w:szCs w:val="18"/>
                <w:lang w:eastAsia="zh-CN"/>
              </w:rPr>
              <w:t xml:space="preserve"> </w:t>
            </w:r>
            <w:r w:rsidRPr="00D279DD">
              <w:rPr>
                <w:sz w:val="18"/>
                <w:szCs w:val="18"/>
                <w:lang w:eastAsia="zh-CN"/>
              </w:rPr>
              <w:t>weeks after MPEG 148)</w:t>
            </w:r>
          </w:p>
          <w:p w14:paraId="05F5F676" w14:textId="15CF950A" w:rsidR="00A80FD0" w:rsidRPr="000C3679" w:rsidRDefault="00A80FD0"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Source code</w:t>
            </w:r>
            <w:r w:rsidRPr="00A80FD0">
              <w:rPr>
                <w:sz w:val="18"/>
                <w:szCs w:val="18"/>
                <w:lang w:eastAsia="zh-CN"/>
              </w:rPr>
              <w:t xml:space="preserve"> shall </w:t>
            </w:r>
            <w:r>
              <w:rPr>
                <w:sz w:val="18"/>
                <w:szCs w:val="18"/>
                <w:lang w:eastAsia="zh-CN"/>
              </w:rPr>
              <w:t>allow to re</w:t>
            </w:r>
            <w:r w:rsidRPr="00A80FD0">
              <w:rPr>
                <w:sz w:val="18"/>
                <w:szCs w:val="18"/>
                <w:lang w:eastAsia="zh-CN"/>
              </w:rPr>
              <w:t>produce identical results to those submitted on the same platform that the technology was submitted.</w:t>
            </w:r>
            <w:r w:rsidR="00106198">
              <w:rPr>
                <w:sz w:val="18"/>
                <w:szCs w:val="18"/>
                <w:lang w:eastAsia="zh-CN"/>
              </w:rPr>
              <w:t xml:space="preserve"> The source code shall match with the submitted documentation.</w:t>
            </w:r>
            <w:r w:rsidR="005C112C">
              <w:rPr>
                <w:sz w:val="18"/>
                <w:szCs w:val="18"/>
                <w:lang w:eastAsia="zh-CN"/>
              </w:rPr>
              <w:t xml:space="preserve"> In addition, the </w:t>
            </w:r>
            <w:r w:rsidR="005A5008">
              <w:rPr>
                <w:sz w:val="18"/>
                <w:szCs w:val="18"/>
                <w:lang w:eastAsia="zh-CN"/>
              </w:rPr>
              <w:t xml:space="preserve">execution environment </w:t>
            </w:r>
            <w:r w:rsidR="007F4AA1">
              <w:rPr>
                <w:sz w:val="18"/>
                <w:szCs w:val="18"/>
                <w:lang w:eastAsia="zh-CN"/>
              </w:rPr>
              <w:t>shall be</w:t>
            </w:r>
            <w:r w:rsidR="005A5008">
              <w:rPr>
                <w:sz w:val="18"/>
                <w:szCs w:val="18"/>
                <w:lang w:eastAsia="zh-CN"/>
              </w:rPr>
              <w:t xml:space="preserve"> provided.</w:t>
            </w:r>
          </w:p>
        </w:tc>
      </w:tr>
      <w:tr w:rsidR="00B42F4A" w:rsidRPr="00FD4C0D" w14:paraId="0551002B" w14:textId="77777777">
        <w:tc>
          <w:tcPr>
            <w:cnfStyle w:val="001000000000" w:firstRow="0" w:lastRow="0" w:firstColumn="1" w:lastColumn="0" w:oddVBand="0" w:evenVBand="0" w:oddHBand="0" w:evenHBand="0" w:firstRowFirstColumn="0" w:firstRowLastColumn="0" w:lastRowFirstColumn="0" w:lastRowLastColumn="0"/>
            <w:tcW w:w="3191" w:type="dxa"/>
          </w:tcPr>
          <w:p w14:paraId="487F89B7" w14:textId="4A5C3CBE" w:rsidR="00B42F4A" w:rsidRPr="000C3679" w:rsidRDefault="00B42F4A" w:rsidP="00B42F4A">
            <w:pPr>
              <w:rPr>
                <w:sz w:val="18"/>
                <w:szCs w:val="18"/>
                <w:lang w:eastAsia="zh-CN"/>
              </w:rPr>
            </w:pPr>
            <w:r w:rsidRPr="000C3679">
              <w:rPr>
                <w:sz w:val="18"/>
                <w:szCs w:val="18"/>
                <w:lang w:eastAsia="zh-CN"/>
              </w:rPr>
              <w:t>Establishment of the first test model based on the best proposal(s)</w:t>
            </w:r>
          </w:p>
        </w:tc>
        <w:tc>
          <w:tcPr>
            <w:tcW w:w="1394" w:type="dxa"/>
          </w:tcPr>
          <w:p w14:paraId="5FD30FB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2025.01.22</w:t>
            </w:r>
          </w:p>
        </w:tc>
        <w:tc>
          <w:tcPr>
            <w:tcW w:w="4986" w:type="dxa"/>
          </w:tcPr>
          <w:p w14:paraId="3F0FB2D5"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(Wednesday of MPEG 149)</w:t>
            </w:r>
          </w:p>
          <w:p w14:paraId="552EA54F" w14:textId="77777777" w:rsidR="00B42F4A"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Create the initial test model.</w:t>
            </w:r>
          </w:p>
          <w:p w14:paraId="584C61CE" w14:textId="40F48ED4"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Identify potential technologies to be evaluated complementing the best proposal(s)</w:t>
            </w:r>
          </w:p>
        </w:tc>
      </w:tr>
    </w:tbl>
    <w:p w14:paraId="17444604" w14:textId="77777777" w:rsidR="00607A48" w:rsidRDefault="00607A48" w:rsidP="00D279DD">
      <w:pPr>
        <w:pStyle w:val="BodyText"/>
      </w:pPr>
    </w:p>
    <w:p w14:paraId="4BD0F94C" w14:textId="731031F6" w:rsidR="009E662D" w:rsidRDefault="00EE4DCF" w:rsidP="00FB6178">
      <w:pPr>
        <w:pStyle w:val="Heading2"/>
      </w:pPr>
      <w:bookmarkStart w:id="32" w:name="_Toc165019271"/>
      <w:r>
        <w:t>Preliminary Development Plan</w:t>
      </w:r>
      <w:bookmarkEnd w:id="32"/>
    </w:p>
    <w:p w14:paraId="2AF8BD77" w14:textId="433A5E88" w:rsidR="009E662D" w:rsidRDefault="00EE4DCF">
      <w:pPr>
        <w:pStyle w:val="BodyText"/>
      </w:pPr>
      <w:r>
        <w:fldChar w:fldCharType="begin"/>
      </w:r>
      <w:r>
        <w:instrText xml:space="preserve"> REF _Ref141776364 \h </w:instrText>
      </w:r>
      <w:r>
        <w:fldChar w:fldCharType="separate"/>
      </w:r>
      <w:r w:rsidR="00641F10">
        <w:t xml:space="preserve">Table </w:t>
      </w:r>
      <w:r w:rsidR="00641F10">
        <w:rPr>
          <w:noProof/>
        </w:rPr>
        <w:t>4</w:t>
      </w:r>
      <w:r>
        <w:fldChar w:fldCharType="end"/>
      </w:r>
      <w:r>
        <w:t xml:space="preserve"> provides a detailed overview of the milestones and deliverables for the development of the AI-based graphics coding project.</w:t>
      </w:r>
    </w:p>
    <w:p w14:paraId="23894471" w14:textId="055A6D72" w:rsidR="009E662D" w:rsidRDefault="00EE4DCF">
      <w:pPr>
        <w:pStyle w:val="Caption"/>
      </w:pPr>
      <w:bookmarkStart w:id="33" w:name="_Ref141776364"/>
      <w:r>
        <w:t xml:space="preserve">Table </w:t>
      </w:r>
      <w:r w:rsidR="00487AE6">
        <w:fldChar w:fldCharType="begin"/>
      </w:r>
      <w:r w:rsidR="00487AE6">
        <w:instrText xml:space="preserve"> SEQ Table \* ARABIC </w:instrText>
      </w:r>
      <w:r w:rsidR="00487AE6">
        <w:fldChar w:fldCharType="separate"/>
      </w:r>
      <w:r w:rsidR="00641F10">
        <w:rPr>
          <w:noProof/>
        </w:rPr>
        <w:t>4</w:t>
      </w:r>
      <w:r w:rsidR="00487AE6">
        <w:rPr>
          <w:noProof/>
        </w:rPr>
        <w:fldChar w:fldCharType="end"/>
      </w:r>
      <w:bookmarkEnd w:id="33"/>
      <w:r>
        <w:t xml:space="preserve">: </w:t>
      </w:r>
      <w:r w:rsidRPr="00AA2F86">
        <w:t>Preliminary development plan</w:t>
      </w:r>
      <w:r>
        <w:t>.</w:t>
      </w:r>
    </w:p>
    <w:tbl>
      <w:tblPr>
        <w:tblStyle w:val="GridTable1Light"/>
        <w:tblW w:w="0" w:type="auto"/>
        <w:jc w:val="center"/>
        <w:tblLayout w:type="fixed"/>
        <w:tblLook w:val="01A0" w:firstRow="1" w:lastRow="0" w:firstColumn="1" w:lastColumn="1" w:noHBand="0" w:noVBand="0"/>
      </w:tblPr>
      <w:tblGrid>
        <w:gridCol w:w="895"/>
        <w:gridCol w:w="900"/>
        <w:gridCol w:w="1710"/>
        <w:gridCol w:w="4140"/>
      </w:tblGrid>
      <w:tr w:rsidR="008D64FC" w14:paraId="5DE89989" w14:textId="77777777" w:rsidTr="009E662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64135E18" w14:textId="77777777" w:rsidR="008D64FC" w:rsidRDefault="008D64FC">
            <w:pPr>
              <w:pStyle w:val="BodyText"/>
              <w:rPr>
                <w:i/>
                <w:sz w:val="18"/>
                <w:szCs w:val="18"/>
              </w:rPr>
            </w:pPr>
            <w:r>
              <w:rPr>
                <w:sz w:val="18"/>
                <w:szCs w:val="18"/>
              </w:rPr>
              <w:t>Year</w:t>
            </w:r>
          </w:p>
        </w:tc>
        <w:tc>
          <w:tcPr>
            <w:tcW w:w="900" w:type="dxa"/>
          </w:tcPr>
          <w:p w14:paraId="560D9DA7" w14:textId="77777777" w:rsidR="008D64FC" w:rsidRPr="002078BF" w:rsidRDefault="008D64FC">
            <w:pPr>
              <w:pStyle w:val="BodyText"/>
              <w:cnfStyle w:val="100000000000" w:firstRow="1" w:lastRow="0" w:firstColumn="0" w:lastColumn="0" w:oddVBand="0" w:evenVBand="0" w:oddHBand="0" w:evenHBand="0" w:firstRowFirstColumn="0" w:firstRowLastColumn="0" w:lastRowFirstColumn="0" w:lastRowLastColumn="0"/>
              <w:rPr>
                <w:i/>
                <w:sz w:val="18"/>
                <w:szCs w:val="18"/>
              </w:rPr>
            </w:pPr>
            <w:r w:rsidRPr="002078BF">
              <w:rPr>
                <w:sz w:val="18"/>
                <w:szCs w:val="18"/>
              </w:rPr>
              <w:t>Month</w:t>
            </w:r>
          </w:p>
        </w:tc>
        <w:tc>
          <w:tcPr>
            <w:tcW w:w="1710" w:type="dxa"/>
          </w:tcPr>
          <w:p w14:paraId="588808B7" w14:textId="77777777" w:rsidR="008D64FC" w:rsidRPr="008D64FC" w:rsidRDefault="008D64FC">
            <w:pPr>
              <w:pStyle w:val="BodyText"/>
              <w:cnfStyle w:val="100000000000" w:firstRow="1" w:lastRow="0" w:firstColumn="0" w:lastColumn="0" w:oddVBand="0" w:evenVBand="0" w:oddHBand="0" w:evenHBand="0" w:firstRowFirstColumn="0" w:firstRowLastColumn="0" w:lastRowFirstColumn="0" w:lastRowLastColumn="0"/>
              <w:rPr>
                <w:i/>
                <w:sz w:val="18"/>
                <w:szCs w:val="18"/>
              </w:rPr>
            </w:pPr>
            <w:r w:rsidRPr="002078BF">
              <w:rPr>
                <w:sz w:val="18"/>
                <w:szCs w:val="18"/>
              </w:rPr>
              <w:t>MPEG meeting</w:t>
            </w:r>
          </w:p>
        </w:tc>
        <w:tc>
          <w:tcPr>
            <w:cnfStyle w:val="000100000000" w:firstRow="0" w:lastRow="0" w:firstColumn="0" w:lastColumn="1" w:oddVBand="0" w:evenVBand="0" w:oddHBand="0" w:evenHBand="0" w:firstRowFirstColumn="0" w:firstRowLastColumn="0" w:lastRowFirstColumn="0" w:lastRowLastColumn="0"/>
            <w:tcW w:w="4140" w:type="dxa"/>
          </w:tcPr>
          <w:p w14:paraId="75C33C2E" w14:textId="77777777" w:rsidR="008D64FC" w:rsidRDefault="008D64FC">
            <w:pPr>
              <w:pStyle w:val="BodyText"/>
              <w:rPr>
                <w:i/>
                <w:sz w:val="18"/>
                <w:szCs w:val="18"/>
              </w:rPr>
            </w:pPr>
            <w:r>
              <w:rPr>
                <w:sz w:val="18"/>
                <w:szCs w:val="18"/>
              </w:rPr>
              <w:t>Stage</w:t>
            </w:r>
          </w:p>
        </w:tc>
      </w:tr>
      <w:tr w:rsidR="008D64FC" w14:paraId="3BAD0752"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51DAAE9A" w14:textId="51461077" w:rsidR="008D64FC" w:rsidRPr="00C46C33" w:rsidRDefault="008D64FC">
            <w:pPr>
              <w:pStyle w:val="BodyText"/>
              <w:rPr>
                <w:iCs/>
                <w:sz w:val="18"/>
                <w:szCs w:val="18"/>
              </w:rPr>
            </w:pPr>
            <w:r>
              <w:rPr>
                <w:iCs/>
                <w:sz w:val="18"/>
                <w:szCs w:val="18"/>
              </w:rPr>
              <w:t>2025</w:t>
            </w:r>
          </w:p>
        </w:tc>
        <w:tc>
          <w:tcPr>
            <w:tcW w:w="900" w:type="dxa"/>
          </w:tcPr>
          <w:p w14:paraId="4D69237C" w14:textId="08456F1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23AA6321" w14:textId="07334CCD"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149</w:t>
            </w:r>
          </w:p>
        </w:tc>
        <w:tc>
          <w:tcPr>
            <w:cnfStyle w:val="000100000000" w:firstRow="0" w:lastRow="0" w:firstColumn="0" w:lastColumn="1" w:oddVBand="0" w:evenVBand="0" w:oddHBand="0" w:evenHBand="0" w:firstRowFirstColumn="0" w:firstRowLastColumn="0" w:lastRowFirstColumn="0" w:lastRowLastColumn="0"/>
            <w:tcW w:w="4140" w:type="dxa"/>
          </w:tcPr>
          <w:p w14:paraId="767F0579" w14:textId="77777777" w:rsidR="00E2431E" w:rsidRDefault="008D64FC">
            <w:pPr>
              <w:pStyle w:val="BodyText"/>
              <w:rPr>
                <w:sz w:val="18"/>
                <w:szCs w:val="18"/>
              </w:rPr>
            </w:pPr>
            <w:r w:rsidRPr="00537C0B">
              <w:rPr>
                <w:b w:val="0"/>
                <w:bCs w:val="0"/>
                <w:sz w:val="18"/>
                <w:szCs w:val="18"/>
              </w:rPr>
              <w:t>Establishment of the first test model based on the best proposal(s</w:t>
            </w:r>
            <w:r w:rsidR="000A1D4F">
              <w:rPr>
                <w:b w:val="0"/>
                <w:bCs w:val="0"/>
                <w:sz w:val="18"/>
                <w:szCs w:val="18"/>
              </w:rPr>
              <w:t>)</w:t>
            </w:r>
          </w:p>
          <w:p w14:paraId="5AA9B5B7" w14:textId="0201E4B4" w:rsidR="008D64FC" w:rsidRPr="00537C0B" w:rsidRDefault="00900D62">
            <w:pPr>
              <w:pStyle w:val="BodyText"/>
              <w:rPr>
                <w:b w:val="0"/>
                <w:bCs w:val="0"/>
                <w:i/>
                <w:sz w:val="18"/>
                <w:szCs w:val="18"/>
              </w:rPr>
            </w:pPr>
            <w:r w:rsidRPr="00E2431E">
              <w:rPr>
                <w:b w:val="0"/>
                <w:bCs w:val="0"/>
                <w:sz w:val="18"/>
                <w:szCs w:val="18"/>
              </w:rPr>
              <w:t>Identify potential technologies to be evaluated complementing the best proposal(s)</w:t>
            </w:r>
            <w:r w:rsidR="00E425C0" w:rsidRPr="00E2431E">
              <w:rPr>
                <w:b w:val="0"/>
                <w:bCs w:val="0"/>
                <w:sz w:val="18"/>
                <w:szCs w:val="18"/>
              </w:rPr>
              <w:t>.</w:t>
            </w:r>
          </w:p>
        </w:tc>
      </w:tr>
      <w:tr w:rsidR="008D64FC" w14:paraId="2CD81959"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7FEA675" w14:textId="77777777" w:rsidR="008D64FC" w:rsidRDefault="008D64FC">
            <w:pPr>
              <w:pStyle w:val="BodyText"/>
              <w:rPr>
                <w:i/>
                <w:sz w:val="18"/>
                <w:szCs w:val="18"/>
              </w:rPr>
            </w:pPr>
          </w:p>
        </w:tc>
        <w:tc>
          <w:tcPr>
            <w:tcW w:w="900" w:type="dxa"/>
          </w:tcPr>
          <w:p w14:paraId="7F44D641" w14:textId="6AC33924"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39CC2697" w14:textId="5615FD02"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150</w:t>
            </w:r>
          </w:p>
        </w:tc>
        <w:tc>
          <w:tcPr>
            <w:cnfStyle w:val="000100000000" w:firstRow="0" w:lastRow="0" w:firstColumn="0" w:lastColumn="1" w:oddVBand="0" w:evenVBand="0" w:oddHBand="0" w:evenHBand="0" w:firstRowFirstColumn="0" w:firstRowLastColumn="0" w:lastRowFirstColumn="0" w:lastRowLastColumn="0"/>
            <w:tcW w:w="4140" w:type="dxa"/>
          </w:tcPr>
          <w:p w14:paraId="67F13DAE" w14:textId="263F7033" w:rsidR="008D64FC" w:rsidRPr="00537C0B" w:rsidRDefault="004E721E">
            <w:pPr>
              <w:pStyle w:val="BodyText"/>
              <w:rPr>
                <w:b w:val="0"/>
                <w:bCs w:val="0"/>
                <w:i/>
                <w:sz w:val="18"/>
                <w:szCs w:val="18"/>
              </w:rPr>
            </w:pPr>
            <w:r>
              <w:rPr>
                <w:b w:val="0"/>
                <w:bCs w:val="0"/>
                <w:sz w:val="18"/>
                <w:szCs w:val="18"/>
              </w:rPr>
              <w:t>Issue</w:t>
            </w:r>
            <w:r w:rsidRPr="00537C0B">
              <w:rPr>
                <w:b w:val="0"/>
                <w:bCs w:val="0"/>
                <w:sz w:val="18"/>
                <w:szCs w:val="18"/>
              </w:rPr>
              <w:t xml:space="preserve"> </w:t>
            </w:r>
            <w:r w:rsidR="008D64FC" w:rsidRPr="00537C0B">
              <w:rPr>
                <w:b w:val="0"/>
                <w:bCs w:val="0"/>
                <w:sz w:val="18"/>
                <w:szCs w:val="18"/>
              </w:rPr>
              <w:t>WD 1.0</w:t>
            </w:r>
            <w:r w:rsidR="00E425C0">
              <w:rPr>
                <w:b w:val="0"/>
                <w:bCs w:val="0"/>
                <w:sz w:val="18"/>
                <w:szCs w:val="18"/>
              </w:rPr>
              <w:t>.</w:t>
            </w:r>
          </w:p>
        </w:tc>
      </w:tr>
      <w:tr w:rsidR="008D64FC" w14:paraId="1A761684"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9513CB3" w14:textId="5E7402FA" w:rsidR="008D64FC" w:rsidRDefault="008D64FC">
            <w:pPr>
              <w:pStyle w:val="BodyText"/>
              <w:rPr>
                <w:i/>
                <w:sz w:val="18"/>
                <w:szCs w:val="18"/>
              </w:rPr>
            </w:pPr>
          </w:p>
        </w:tc>
        <w:tc>
          <w:tcPr>
            <w:tcW w:w="900" w:type="dxa"/>
          </w:tcPr>
          <w:p w14:paraId="3C92A945" w14:textId="23A3160D"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07</w:t>
            </w:r>
          </w:p>
        </w:tc>
        <w:tc>
          <w:tcPr>
            <w:tcW w:w="1710" w:type="dxa"/>
          </w:tcPr>
          <w:p w14:paraId="51656E6B" w14:textId="249819D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151</w:t>
            </w:r>
          </w:p>
        </w:tc>
        <w:tc>
          <w:tcPr>
            <w:cnfStyle w:val="000100000000" w:firstRow="0" w:lastRow="0" w:firstColumn="0" w:lastColumn="1" w:oddVBand="0" w:evenVBand="0" w:oddHBand="0" w:evenHBand="0" w:firstRowFirstColumn="0" w:firstRowLastColumn="0" w:lastRowFirstColumn="0" w:lastRowLastColumn="0"/>
            <w:tcW w:w="4140" w:type="dxa"/>
          </w:tcPr>
          <w:p w14:paraId="3B49D4D1" w14:textId="6AC00A19" w:rsidR="008D64FC" w:rsidRPr="00537C0B" w:rsidRDefault="004E721E">
            <w:pPr>
              <w:pStyle w:val="BodyText"/>
              <w:rPr>
                <w:b w:val="0"/>
                <w:bCs w:val="0"/>
                <w:i/>
                <w:sz w:val="18"/>
                <w:szCs w:val="18"/>
              </w:rPr>
            </w:pPr>
            <w:r>
              <w:rPr>
                <w:b w:val="0"/>
                <w:bCs w:val="0"/>
                <w:sz w:val="18"/>
                <w:szCs w:val="18"/>
              </w:rPr>
              <w:t>Issue</w:t>
            </w:r>
            <w:r w:rsidR="008D64FC" w:rsidRPr="00537C0B">
              <w:rPr>
                <w:b w:val="0"/>
                <w:bCs w:val="0"/>
                <w:sz w:val="18"/>
                <w:szCs w:val="18"/>
              </w:rPr>
              <w:t xml:space="preserve"> WD 2.0</w:t>
            </w:r>
            <w:r w:rsidR="00E425C0">
              <w:rPr>
                <w:b w:val="0"/>
                <w:bCs w:val="0"/>
                <w:sz w:val="18"/>
                <w:szCs w:val="18"/>
              </w:rPr>
              <w:t>.</w:t>
            </w:r>
          </w:p>
        </w:tc>
      </w:tr>
      <w:tr w:rsidR="008D64FC" w14:paraId="42AFFE5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3F4A8F75" w14:textId="77777777" w:rsidR="008D64FC" w:rsidRDefault="008D64FC">
            <w:pPr>
              <w:pStyle w:val="BodyText"/>
              <w:rPr>
                <w:i/>
                <w:sz w:val="18"/>
                <w:szCs w:val="18"/>
              </w:rPr>
            </w:pPr>
          </w:p>
        </w:tc>
        <w:tc>
          <w:tcPr>
            <w:tcW w:w="900" w:type="dxa"/>
          </w:tcPr>
          <w:p w14:paraId="2A6E5C9D" w14:textId="4291B369"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10</w:t>
            </w:r>
          </w:p>
        </w:tc>
        <w:tc>
          <w:tcPr>
            <w:tcW w:w="1710" w:type="dxa"/>
          </w:tcPr>
          <w:p w14:paraId="48CDA65D" w14:textId="7A23CDA0"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152</w:t>
            </w:r>
          </w:p>
        </w:tc>
        <w:tc>
          <w:tcPr>
            <w:cnfStyle w:val="000100000000" w:firstRow="0" w:lastRow="0" w:firstColumn="0" w:lastColumn="1" w:oddVBand="0" w:evenVBand="0" w:oddHBand="0" w:evenHBand="0" w:firstRowFirstColumn="0" w:firstRowLastColumn="0" w:lastRowFirstColumn="0" w:lastRowLastColumn="0"/>
            <w:tcW w:w="4140" w:type="dxa"/>
          </w:tcPr>
          <w:p w14:paraId="147409FD" w14:textId="64505C69" w:rsidR="008D64FC" w:rsidRPr="00537C0B" w:rsidRDefault="004E721E">
            <w:pPr>
              <w:pStyle w:val="BodyText"/>
              <w:rPr>
                <w:b w:val="0"/>
                <w:bCs w:val="0"/>
                <w:i/>
                <w:sz w:val="18"/>
                <w:szCs w:val="18"/>
              </w:rPr>
            </w:pPr>
            <w:r>
              <w:rPr>
                <w:b w:val="0"/>
                <w:bCs w:val="0"/>
                <w:sz w:val="18"/>
                <w:szCs w:val="18"/>
              </w:rPr>
              <w:t>Issue</w:t>
            </w:r>
            <w:r w:rsidR="008D64FC" w:rsidRPr="00537C0B">
              <w:rPr>
                <w:b w:val="0"/>
                <w:bCs w:val="0"/>
                <w:sz w:val="18"/>
                <w:szCs w:val="18"/>
              </w:rPr>
              <w:t xml:space="preserve"> WD 3.0</w:t>
            </w:r>
            <w:r w:rsidR="00E425C0">
              <w:rPr>
                <w:b w:val="0"/>
                <w:bCs w:val="0"/>
                <w:sz w:val="18"/>
                <w:szCs w:val="18"/>
              </w:rPr>
              <w:t>.</w:t>
            </w:r>
          </w:p>
        </w:tc>
      </w:tr>
      <w:tr w:rsidR="008D64FC" w14:paraId="74342DEE"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4BCF165" w14:textId="0EF1DC5B" w:rsidR="008D64FC" w:rsidRPr="00C46C33" w:rsidRDefault="008D64FC">
            <w:pPr>
              <w:pStyle w:val="BodyText"/>
              <w:rPr>
                <w:iCs/>
                <w:sz w:val="18"/>
                <w:szCs w:val="18"/>
              </w:rPr>
            </w:pPr>
            <w:r w:rsidRPr="00C46C33">
              <w:rPr>
                <w:iCs/>
                <w:sz w:val="18"/>
                <w:szCs w:val="18"/>
              </w:rPr>
              <w:t>2026</w:t>
            </w:r>
          </w:p>
        </w:tc>
        <w:tc>
          <w:tcPr>
            <w:tcW w:w="900" w:type="dxa"/>
          </w:tcPr>
          <w:p w14:paraId="0F85ACD3" w14:textId="134B17B9"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444182E6" w14:textId="4A947DBE"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153</w:t>
            </w:r>
          </w:p>
        </w:tc>
        <w:tc>
          <w:tcPr>
            <w:cnfStyle w:val="000100000000" w:firstRow="0" w:lastRow="0" w:firstColumn="0" w:lastColumn="1" w:oddVBand="0" w:evenVBand="0" w:oddHBand="0" w:evenHBand="0" w:firstRowFirstColumn="0" w:firstRowLastColumn="0" w:lastRowFirstColumn="0" w:lastRowLastColumn="0"/>
            <w:tcW w:w="4140" w:type="dxa"/>
          </w:tcPr>
          <w:p w14:paraId="20478E8B" w14:textId="7359F14B" w:rsidR="008D64FC" w:rsidRPr="00537C0B" w:rsidRDefault="004D3822">
            <w:pPr>
              <w:pStyle w:val="BodyText"/>
              <w:rPr>
                <w:b w:val="0"/>
                <w:bCs w:val="0"/>
                <w:i/>
                <w:sz w:val="18"/>
                <w:szCs w:val="18"/>
              </w:rPr>
            </w:pPr>
            <w:r>
              <w:rPr>
                <w:b w:val="0"/>
                <w:bCs w:val="0"/>
                <w:sz w:val="18"/>
                <w:szCs w:val="18"/>
              </w:rPr>
              <w:t>Issue</w:t>
            </w:r>
            <w:r w:rsidR="008D64FC" w:rsidRPr="00537C0B">
              <w:rPr>
                <w:b w:val="0"/>
                <w:bCs w:val="0"/>
                <w:sz w:val="18"/>
                <w:szCs w:val="18"/>
              </w:rPr>
              <w:t xml:space="preserve"> CD</w:t>
            </w:r>
            <w:r w:rsidR="00E425C0">
              <w:rPr>
                <w:b w:val="0"/>
                <w:bCs w:val="0"/>
                <w:sz w:val="18"/>
                <w:szCs w:val="18"/>
              </w:rPr>
              <w:t>.</w:t>
            </w:r>
          </w:p>
        </w:tc>
      </w:tr>
      <w:tr w:rsidR="008D64FC" w14:paraId="4A88DDC7"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0D2EF96" w14:textId="77777777" w:rsidR="008D64FC" w:rsidRDefault="008D64FC">
            <w:pPr>
              <w:pStyle w:val="BodyText"/>
              <w:rPr>
                <w:i/>
                <w:sz w:val="18"/>
                <w:szCs w:val="18"/>
              </w:rPr>
            </w:pPr>
          </w:p>
        </w:tc>
        <w:tc>
          <w:tcPr>
            <w:tcW w:w="900" w:type="dxa"/>
          </w:tcPr>
          <w:p w14:paraId="073E052B" w14:textId="42D9E1C2"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7CA99177" w14:textId="3DA8BD36"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154</w:t>
            </w:r>
          </w:p>
        </w:tc>
        <w:tc>
          <w:tcPr>
            <w:cnfStyle w:val="000100000000" w:firstRow="0" w:lastRow="0" w:firstColumn="0" w:lastColumn="1" w:oddVBand="0" w:evenVBand="0" w:oddHBand="0" w:evenHBand="0" w:firstRowFirstColumn="0" w:firstRowLastColumn="0" w:lastRowFirstColumn="0" w:lastRowLastColumn="0"/>
            <w:tcW w:w="4140" w:type="dxa"/>
          </w:tcPr>
          <w:p w14:paraId="103E8BE1" w14:textId="77777777" w:rsidR="008D64FC" w:rsidRPr="009A76F8" w:rsidRDefault="008D64FC">
            <w:pPr>
              <w:pStyle w:val="BodyText"/>
              <w:rPr>
                <w:b w:val="0"/>
                <w:bCs w:val="0"/>
                <w:iCs/>
                <w:sz w:val="18"/>
                <w:szCs w:val="18"/>
              </w:rPr>
            </w:pPr>
          </w:p>
        </w:tc>
      </w:tr>
      <w:tr w:rsidR="008D64FC" w14:paraId="67E94E2D"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FB0E71E" w14:textId="3BB6A93E" w:rsidR="008D64FC" w:rsidRDefault="008D64FC">
            <w:pPr>
              <w:pStyle w:val="BodyText"/>
              <w:rPr>
                <w:i/>
                <w:sz w:val="18"/>
                <w:szCs w:val="18"/>
              </w:rPr>
            </w:pPr>
          </w:p>
        </w:tc>
        <w:tc>
          <w:tcPr>
            <w:tcW w:w="900" w:type="dxa"/>
          </w:tcPr>
          <w:p w14:paraId="409F6335" w14:textId="69877A3A"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07</w:t>
            </w:r>
          </w:p>
        </w:tc>
        <w:tc>
          <w:tcPr>
            <w:tcW w:w="1710" w:type="dxa"/>
          </w:tcPr>
          <w:p w14:paraId="4E6EDF38" w14:textId="57DE8FE3"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155</w:t>
            </w:r>
          </w:p>
        </w:tc>
        <w:tc>
          <w:tcPr>
            <w:cnfStyle w:val="000100000000" w:firstRow="0" w:lastRow="0" w:firstColumn="0" w:lastColumn="1" w:oddVBand="0" w:evenVBand="0" w:oddHBand="0" w:evenHBand="0" w:firstRowFirstColumn="0" w:firstRowLastColumn="0" w:lastRowFirstColumn="0" w:lastRowLastColumn="0"/>
            <w:tcW w:w="4140" w:type="dxa"/>
          </w:tcPr>
          <w:p w14:paraId="0E763559" w14:textId="53E16B63" w:rsidR="008D64FC" w:rsidRPr="00537C0B" w:rsidRDefault="008848C2">
            <w:pPr>
              <w:pStyle w:val="BodyText"/>
              <w:rPr>
                <w:b w:val="0"/>
                <w:bCs w:val="0"/>
                <w:i/>
                <w:sz w:val="18"/>
                <w:szCs w:val="18"/>
              </w:rPr>
            </w:pPr>
            <w:r>
              <w:rPr>
                <w:b w:val="0"/>
                <w:bCs w:val="0"/>
                <w:sz w:val="18"/>
                <w:szCs w:val="18"/>
              </w:rPr>
              <w:t>Issue</w:t>
            </w:r>
            <w:r w:rsidR="008D64FC" w:rsidRPr="00537C0B">
              <w:rPr>
                <w:b w:val="0"/>
                <w:bCs w:val="0"/>
                <w:sz w:val="18"/>
                <w:szCs w:val="18"/>
              </w:rPr>
              <w:t xml:space="preserve"> DIS (prefer stable text)</w:t>
            </w:r>
            <w:r w:rsidR="00E425C0">
              <w:rPr>
                <w:b w:val="0"/>
                <w:bCs w:val="0"/>
                <w:sz w:val="18"/>
                <w:szCs w:val="18"/>
              </w:rPr>
              <w:t>.</w:t>
            </w:r>
          </w:p>
        </w:tc>
      </w:tr>
      <w:tr w:rsidR="008D64FC" w14:paraId="592CEDD1"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C69130C" w14:textId="77777777" w:rsidR="008D64FC" w:rsidRDefault="008D64FC">
            <w:pPr>
              <w:pStyle w:val="BodyText"/>
              <w:rPr>
                <w:i/>
                <w:sz w:val="18"/>
                <w:szCs w:val="18"/>
              </w:rPr>
            </w:pPr>
          </w:p>
        </w:tc>
        <w:tc>
          <w:tcPr>
            <w:tcW w:w="900" w:type="dxa"/>
          </w:tcPr>
          <w:p w14:paraId="660CB97B" w14:textId="0D68E096"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10</w:t>
            </w:r>
          </w:p>
        </w:tc>
        <w:tc>
          <w:tcPr>
            <w:tcW w:w="1710" w:type="dxa"/>
          </w:tcPr>
          <w:p w14:paraId="268F460B" w14:textId="1042CFF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156</w:t>
            </w:r>
          </w:p>
        </w:tc>
        <w:tc>
          <w:tcPr>
            <w:cnfStyle w:val="000100000000" w:firstRow="0" w:lastRow="0" w:firstColumn="0" w:lastColumn="1" w:oddVBand="0" w:evenVBand="0" w:oddHBand="0" w:evenHBand="0" w:firstRowFirstColumn="0" w:firstRowLastColumn="0" w:lastRowFirstColumn="0" w:lastRowLastColumn="0"/>
            <w:tcW w:w="4140" w:type="dxa"/>
          </w:tcPr>
          <w:p w14:paraId="617ED136" w14:textId="77777777" w:rsidR="008D64FC" w:rsidRPr="00537C0B" w:rsidRDefault="008D64FC">
            <w:pPr>
              <w:pStyle w:val="BodyText"/>
              <w:rPr>
                <w:b w:val="0"/>
                <w:bCs w:val="0"/>
                <w:i/>
                <w:sz w:val="18"/>
                <w:szCs w:val="18"/>
              </w:rPr>
            </w:pPr>
          </w:p>
        </w:tc>
      </w:tr>
      <w:tr w:rsidR="008D64FC" w14:paraId="345AB15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2BAC45AA" w14:textId="151D63B1" w:rsidR="008D64FC" w:rsidRPr="00C46C33" w:rsidRDefault="008D64FC">
            <w:pPr>
              <w:pStyle w:val="BodyText"/>
              <w:rPr>
                <w:iCs/>
                <w:sz w:val="18"/>
                <w:szCs w:val="18"/>
              </w:rPr>
            </w:pPr>
            <w:r w:rsidRPr="00C46C33">
              <w:rPr>
                <w:iCs/>
                <w:sz w:val="18"/>
                <w:szCs w:val="18"/>
              </w:rPr>
              <w:t>2027</w:t>
            </w:r>
          </w:p>
        </w:tc>
        <w:tc>
          <w:tcPr>
            <w:tcW w:w="900" w:type="dxa"/>
          </w:tcPr>
          <w:p w14:paraId="0AF96354" w14:textId="0B7C81FC"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4B6375DC" w14:textId="6E30B15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157</w:t>
            </w:r>
          </w:p>
        </w:tc>
        <w:tc>
          <w:tcPr>
            <w:cnfStyle w:val="000100000000" w:firstRow="0" w:lastRow="0" w:firstColumn="0" w:lastColumn="1" w:oddVBand="0" w:evenVBand="0" w:oddHBand="0" w:evenHBand="0" w:firstRowFirstColumn="0" w:firstRowLastColumn="0" w:lastRowFirstColumn="0" w:lastRowLastColumn="0"/>
            <w:tcW w:w="4140" w:type="dxa"/>
          </w:tcPr>
          <w:p w14:paraId="41AD6724" w14:textId="5EED8A58" w:rsidR="008D64FC" w:rsidRPr="009A76F8" w:rsidRDefault="008848C2">
            <w:pPr>
              <w:pStyle w:val="BodyText"/>
              <w:rPr>
                <w:b w:val="0"/>
                <w:bCs w:val="0"/>
                <w:iCs/>
                <w:sz w:val="18"/>
                <w:szCs w:val="18"/>
              </w:rPr>
            </w:pPr>
            <w:r>
              <w:rPr>
                <w:b w:val="0"/>
                <w:bCs w:val="0"/>
                <w:iCs/>
                <w:sz w:val="18"/>
                <w:szCs w:val="18"/>
              </w:rPr>
              <w:t>Issue FDIS</w:t>
            </w:r>
            <w:r w:rsidR="00E425C0">
              <w:rPr>
                <w:b w:val="0"/>
                <w:bCs w:val="0"/>
                <w:iCs/>
                <w:sz w:val="18"/>
                <w:szCs w:val="18"/>
              </w:rPr>
              <w:t>.</w:t>
            </w:r>
          </w:p>
        </w:tc>
      </w:tr>
      <w:tr w:rsidR="008D64FC" w14:paraId="16D9DF7D"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652013E" w14:textId="77777777" w:rsidR="008D64FC" w:rsidRDefault="008D64FC">
            <w:pPr>
              <w:pStyle w:val="BodyText"/>
              <w:rPr>
                <w:i/>
                <w:sz w:val="18"/>
                <w:szCs w:val="18"/>
              </w:rPr>
            </w:pPr>
          </w:p>
        </w:tc>
        <w:tc>
          <w:tcPr>
            <w:tcW w:w="900" w:type="dxa"/>
          </w:tcPr>
          <w:p w14:paraId="6306688F" w14:textId="4293497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23C9DE16" w14:textId="5D10071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158</w:t>
            </w:r>
          </w:p>
        </w:tc>
        <w:tc>
          <w:tcPr>
            <w:cnfStyle w:val="000100000000" w:firstRow="0" w:lastRow="0" w:firstColumn="0" w:lastColumn="1" w:oddVBand="0" w:evenVBand="0" w:oddHBand="0" w:evenHBand="0" w:firstRowFirstColumn="0" w:firstRowLastColumn="0" w:lastRowFirstColumn="0" w:lastRowLastColumn="0"/>
            <w:tcW w:w="4140" w:type="dxa"/>
          </w:tcPr>
          <w:p w14:paraId="1259B74E" w14:textId="571909D8" w:rsidR="008D64FC" w:rsidRPr="00537C0B" w:rsidRDefault="008D64FC">
            <w:pPr>
              <w:pStyle w:val="BodyText"/>
              <w:rPr>
                <w:b w:val="0"/>
                <w:bCs w:val="0"/>
                <w:i/>
                <w:sz w:val="18"/>
                <w:szCs w:val="18"/>
              </w:rPr>
            </w:pPr>
          </w:p>
        </w:tc>
      </w:tr>
      <w:tr w:rsidR="00144906" w14:paraId="2F9E341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63801CCD" w14:textId="77777777" w:rsidR="00144906" w:rsidRPr="009A76F8" w:rsidRDefault="00144906">
            <w:pPr>
              <w:pStyle w:val="BodyText"/>
              <w:rPr>
                <w:iCs/>
                <w:sz w:val="18"/>
                <w:szCs w:val="18"/>
              </w:rPr>
            </w:pPr>
          </w:p>
        </w:tc>
        <w:tc>
          <w:tcPr>
            <w:tcW w:w="900" w:type="dxa"/>
          </w:tcPr>
          <w:p w14:paraId="44DDE221" w14:textId="2B65853C" w:rsidR="00144906" w:rsidRDefault="00144906">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07</w:t>
            </w:r>
          </w:p>
        </w:tc>
        <w:tc>
          <w:tcPr>
            <w:tcW w:w="1710" w:type="dxa"/>
          </w:tcPr>
          <w:p w14:paraId="0F38D6EB" w14:textId="2F9FF29C" w:rsidR="00144906" w:rsidRDefault="00144906">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159</w:t>
            </w:r>
          </w:p>
        </w:tc>
        <w:tc>
          <w:tcPr>
            <w:cnfStyle w:val="000100000000" w:firstRow="0" w:lastRow="0" w:firstColumn="0" w:lastColumn="1" w:oddVBand="0" w:evenVBand="0" w:oddHBand="0" w:evenHBand="0" w:firstRowFirstColumn="0" w:firstRowLastColumn="0" w:lastRowFirstColumn="0" w:lastRowLastColumn="0"/>
            <w:tcW w:w="4140" w:type="dxa"/>
          </w:tcPr>
          <w:p w14:paraId="1299C16D" w14:textId="08D2631A" w:rsidR="00144906" w:rsidRPr="00537C0B" w:rsidRDefault="00144906">
            <w:pPr>
              <w:pStyle w:val="BodyText"/>
              <w:rPr>
                <w:b w:val="0"/>
                <w:bCs w:val="0"/>
                <w:sz w:val="18"/>
                <w:szCs w:val="18"/>
              </w:rPr>
            </w:pPr>
            <w:r w:rsidRPr="00537C0B">
              <w:rPr>
                <w:b w:val="0"/>
                <w:bCs w:val="0"/>
                <w:sz w:val="18"/>
                <w:szCs w:val="18"/>
              </w:rPr>
              <w:t>Approval of IS</w:t>
            </w:r>
            <w:r w:rsidR="00E425C0">
              <w:rPr>
                <w:b w:val="0"/>
                <w:bCs w:val="0"/>
                <w:sz w:val="18"/>
                <w:szCs w:val="18"/>
              </w:rPr>
              <w:t>.</w:t>
            </w:r>
          </w:p>
        </w:tc>
      </w:tr>
    </w:tbl>
    <w:p w14:paraId="3F5F8212" w14:textId="77777777" w:rsidR="009E662D" w:rsidRDefault="009E662D">
      <w:pPr>
        <w:jc w:val="both"/>
      </w:pPr>
    </w:p>
    <w:p w14:paraId="4E0DC734" w14:textId="77777777" w:rsidR="009E662D" w:rsidRDefault="00EE4DCF">
      <w:pPr>
        <w:rPr>
          <w:b/>
          <w:bCs/>
          <w:sz w:val="24"/>
          <w:szCs w:val="24"/>
        </w:rPr>
      </w:pPr>
      <w:r>
        <w:br w:type="page"/>
      </w:r>
    </w:p>
    <w:p w14:paraId="019FE77E" w14:textId="77777777" w:rsidR="009E662D" w:rsidRDefault="00EE4DCF">
      <w:pPr>
        <w:pStyle w:val="Heading1"/>
      </w:pPr>
      <w:bookmarkStart w:id="34" w:name="_Ref145333220"/>
      <w:bookmarkStart w:id="35" w:name="_Ref145333247"/>
      <w:bookmarkStart w:id="36" w:name="_Ref145333251"/>
      <w:bookmarkStart w:id="37" w:name="_Ref145407615"/>
      <w:bookmarkStart w:id="38" w:name="_Toc165019272"/>
      <w:r>
        <w:lastRenderedPageBreak/>
        <w:t>Definitions</w:t>
      </w:r>
      <w:bookmarkEnd w:id="34"/>
      <w:bookmarkEnd w:id="35"/>
      <w:bookmarkEnd w:id="36"/>
      <w:bookmarkEnd w:id="37"/>
      <w:bookmarkEnd w:id="38"/>
    </w:p>
    <w:p w14:paraId="6E8078D4" w14:textId="5CA49EB8" w:rsidR="009E662D" w:rsidRDefault="00EE4DCF">
      <w:pPr>
        <w:pStyle w:val="BodyText"/>
      </w:pPr>
      <w:r>
        <w:t xml:space="preserve">This section provides a centralized reference for key terms and concepts used throughout the document, ensuring consistent </w:t>
      </w:r>
      <w:r w:rsidR="00BC1927">
        <w:t>interpretation,</w:t>
      </w:r>
      <w:r>
        <w:t xml:space="preserve"> and facilitating effective communication. </w:t>
      </w:r>
    </w:p>
    <w:p w14:paraId="41ED9790" w14:textId="77777777" w:rsidR="009E662D" w:rsidRDefault="00EE4DCF">
      <w:pPr>
        <w:pStyle w:val="BodyText"/>
        <w:rPr>
          <w:b/>
        </w:rPr>
      </w:pPr>
      <w:r>
        <w:rPr>
          <w:b/>
        </w:rPr>
        <w:t xml:space="preserve">AR (Augmented Reality): </w:t>
      </w:r>
      <w:r>
        <w:t>Technology that superimposes a computer-generated content on a user's view of the real world.</w:t>
      </w:r>
    </w:p>
    <w:p w14:paraId="52DC44BB" w14:textId="77777777" w:rsidR="009E662D" w:rsidRDefault="00EE4DCF">
      <w:pPr>
        <w:pStyle w:val="BodyText"/>
        <w:rPr>
          <w:b/>
        </w:rPr>
      </w:pPr>
      <w:r>
        <w:rPr>
          <w:b/>
        </w:rPr>
        <w:t xml:space="preserve">Training/Validation/Test: </w:t>
      </w:r>
      <w:r>
        <w:t>Splitting the dataset into a training, a validation and a test set for choosing the best network model.</w:t>
      </w:r>
    </w:p>
    <w:p w14:paraId="67459678" w14:textId="77777777" w:rsidR="009E662D" w:rsidRDefault="00EE4DCF">
      <w:pPr>
        <w:pStyle w:val="BodyText"/>
        <w:rPr>
          <w:b/>
        </w:rPr>
      </w:pPr>
      <w:r>
        <w:rPr>
          <w:b/>
        </w:rPr>
        <w:t xml:space="preserve">VR (Virtual Reality): </w:t>
      </w:r>
      <w:r>
        <w:t>Computer-generated environment with scenes and objects that appear to be real, making the user feel they are immersed in their surroundings.</w:t>
      </w:r>
    </w:p>
    <w:p w14:paraId="73AA5FF1" w14:textId="77777777" w:rsidR="009E662D" w:rsidRDefault="00EE4DCF">
      <w:pPr>
        <w:pStyle w:val="BodyText"/>
      </w:pPr>
      <w:r>
        <w:rPr>
          <w:b/>
        </w:rPr>
        <w:t xml:space="preserve">LiDAR (Light Detection and Ranging): </w:t>
      </w:r>
      <w:r>
        <w:t>Capturing method that uses light in the form of a pulsed laser to measure ranges/variable distances to the 3D sample positions.</w:t>
      </w:r>
    </w:p>
    <w:p w14:paraId="6A2FA565" w14:textId="77777777" w:rsidR="009E662D" w:rsidRDefault="00EE4DCF">
      <w:pPr>
        <w:pStyle w:val="BodyText"/>
      </w:pPr>
      <w:r>
        <w:rPr>
          <w:b/>
        </w:rPr>
        <w:t>Point cloud frame:</w:t>
      </w:r>
      <w:r>
        <w:t xml:space="preserve"> A static point cloud representation at a given time instant or, for dynamically acquired point clouds, during a time range.</w:t>
      </w:r>
    </w:p>
    <w:p w14:paraId="40E915D8" w14:textId="77777777" w:rsidR="009E662D" w:rsidRDefault="00EE4DCF">
      <w:pPr>
        <w:pStyle w:val="BodyText"/>
      </w:pPr>
      <w:r>
        <w:rPr>
          <w:b/>
        </w:rPr>
        <w:t>Geometry:</w:t>
      </w:r>
      <w:r>
        <w:t xml:space="preserve"> The locations in 3D space of the points in the point cloud, i.e. the (x, y, z) coordinates of the points. Also referred to as 3D positions.</w:t>
      </w:r>
    </w:p>
    <w:p w14:paraId="48F7C680" w14:textId="3576216C" w:rsidR="009E662D" w:rsidRDefault="00EE4DCF">
      <w:pPr>
        <w:pStyle w:val="BodyText"/>
      </w:pPr>
      <w:r>
        <w:rPr>
          <w:b/>
        </w:rPr>
        <w:t>Attribute</w:t>
      </w:r>
      <w:r>
        <w:t xml:space="preserve">: A value or set of values, other than geometry, associated with a point, e.g., (R, G, B) color values for </w:t>
      </w:r>
      <w:r w:rsidR="00C23D7D">
        <w:t xml:space="preserve">Immersive </w:t>
      </w:r>
      <w:r w:rsidR="00BD789D">
        <w:t xml:space="preserve">Applications </w:t>
      </w:r>
      <w:r>
        <w:t>point clouds, or r for reflectance from LiDAR point clouds</w:t>
      </w:r>
      <w:r w:rsidR="007F383A">
        <w:t xml:space="preserve"> for Autonomous Navigation and Robotics</w:t>
      </w:r>
      <w:r>
        <w:t>.</w:t>
      </w:r>
    </w:p>
    <w:p w14:paraId="6486FDD4" w14:textId="38E2591E" w:rsidR="009E662D" w:rsidRDefault="00EE4DCF">
      <w:pPr>
        <w:pStyle w:val="BodyText"/>
      </w:pPr>
      <w:r>
        <w:rPr>
          <w:b/>
        </w:rPr>
        <w:t>Dense</w:t>
      </w:r>
      <w:r>
        <w:t xml:space="preserve"> </w:t>
      </w:r>
      <w:r>
        <w:rPr>
          <w:b/>
        </w:rPr>
        <w:t>point cloud:</w:t>
      </w:r>
      <w:r>
        <w:t xml:space="preserve"> Refers to a point cloud dataset that contains a high density of points, where points are sampled at a relatively small spacing or resolution. In the context of this CfP, the term dense refers to the representation of an object that is captured dense enough to produce reasonable rendering for human viewing for </w:t>
      </w:r>
      <w:r w:rsidR="00C23D7D">
        <w:t xml:space="preserve">Immersive </w:t>
      </w:r>
      <w:r w:rsidR="00CE1771">
        <w:t xml:space="preserve">Applications </w:t>
      </w:r>
      <w:r>
        <w:t>use case.</w:t>
      </w:r>
    </w:p>
    <w:p w14:paraId="29C4AC59" w14:textId="77777777" w:rsidR="009E662D" w:rsidRDefault="00EE4DCF">
      <w:pPr>
        <w:pStyle w:val="BodyText"/>
        <w:rPr>
          <w:rFonts w:ascii="Roboto" w:hAnsi="Roboto"/>
          <w:color w:val="4D5156"/>
          <w:shd w:val="clear" w:color="auto" w:fill="FFFFFF"/>
        </w:rPr>
      </w:pPr>
      <w:r>
        <w:rPr>
          <w:b/>
        </w:rPr>
        <w:t>Sparse</w:t>
      </w:r>
      <w:r>
        <w:t xml:space="preserve"> </w:t>
      </w:r>
      <w:r>
        <w:rPr>
          <w:b/>
        </w:rPr>
        <w:t>point cloud</w:t>
      </w:r>
      <w:r>
        <w:t>: Refers to a point cloud dataset that contains a relatively low density of points. In a sparse point cloud, points are sampled at a larger spacing or resolution, resulting in a sparser representation of the object or scene. In the specific context of this CfP, the term sparse refers to automotive frame-based spinning LiDAR acquired data for machine tasks.</w:t>
      </w:r>
    </w:p>
    <w:p w14:paraId="79148F3F" w14:textId="77777777" w:rsidR="009E662D" w:rsidRDefault="00EE4DCF">
      <w:pPr>
        <w:pStyle w:val="BodyText"/>
        <w:rPr>
          <w:rFonts w:ascii="Roboto" w:hAnsi="Roboto"/>
          <w:color w:val="4D5156"/>
          <w:shd w:val="clear" w:color="auto" w:fill="FFFFFF"/>
        </w:rPr>
      </w:pPr>
      <w:r>
        <w:rPr>
          <w:b/>
        </w:rPr>
        <w:t>Lossy geometry compression</w:t>
      </w:r>
      <w:r>
        <w:t>: The decoded compressed geometry is not necessarily numerically identical to the uncompressed geometry. The number of points in the output cloud can differ from the number of points in the input cloud.</w:t>
      </w:r>
    </w:p>
    <w:p w14:paraId="24C85794" w14:textId="77777777" w:rsidR="009E662D" w:rsidRDefault="00EE4DCF">
      <w:pPr>
        <w:pStyle w:val="BodyText"/>
        <w:rPr>
          <w:rFonts w:ascii="Roboto" w:hAnsi="Roboto"/>
          <w:color w:val="4D5156"/>
          <w:shd w:val="clear" w:color="auto" w:fill="FFFFFF"/>
        </w:rPr>
      </w:pPr>
      <w:r>
        <w:rPr>
          <w:b/>
        </w:rPr>
        <w:t>Lossless geometry compression:</w:t>
      </w:r>
      <w:r>
        <w:t xml:space="preserve"> The decoded compressed geometry is numerically identical to the uncompressed geometry, in terms of (x, y, z) values. The number of points in the output cloud is identical to the number of points in the input cloud.</w:t>
      </w:r>
    </w:p>
    <w:p w14:paraId="34D48DA0" w14:textId="77777777" w:rsidR="009E662D" w:rsidRDefault="00EE4DCF">
      <w:pPr>
        <w:pStyle w:val="BodyText"/>
        <w:rPr>
          <w:rFonts w:ascii="Roboto" w:hAnsi="Roboto"/>
          <w:color w:val="4D5156"/>
          <w:shd w:val="clear" w:color="auto" w:fill="FFFFFF"/>
        </w:rPr>
      </w:pPr>
      <w:r>
        <w:rPr>
          <w:b/>
        </w:rPr>
        <w:t xml:space="preserve">Lossy attribute compression: </w:t>
      </w:r>
      <w:r>
        <w:t>The decoded compressed attribute values are not necessarily numerically identical to the uncompressed attribute values.</w:t>
      </w:r>
    </w:p>
    <w:p w14:paraId="594A0A31" w14:textId="77777777" w:rsidR="009E662D" w:rsidRDefault="00EE4DCF">
      <w:pPr>
        <w:pStyle w:val="BodyText"/>
        <w:rPr>
          <w:rFonts w:ascii="Roboto" w:hAnsi="Roboto"/>
          <w:color w:val="4D5156"/>
          <w:shd w:val="clear" w:color="auto" w:fill="FFFFFF"/>
        </w:rPr>
      </w:pPr>
      <w:r>
        <w:rPr>
          <w:b/>
        </w:rPr>
        <w:t>Lossless attribute compression:</w:t>
      </w:r>
      <w:r>
        <w:t xml:space="preserve"> The decoded compressed attribute values are numerically identical to the uncompressed attribute values.</w:t>
      </w:r>
    </w:p>
    <w:p w14:paraId="0875D631" w14:textId="77777777" w:rsidR="009E662D" w:rsidRDefault="00EE4DCF">
      <w:pPr>
        <w:pStyle w:val="BodyText"/>
      </w:pPr>
      <w:r>
        <w:rPr>
          <w:b/>
        </w:rPr>
        <w:t>Lossless point cloud compression</w:t>
      </w:r>
      <w:r>
        <w:t xml:space="preserve">: A point cloud is </w:t>
      </w:r>
      <w:proofErr w:type="spellStart"/>
      <w:r>
        <w:t>losslessly</w:t>
      </w:r>
      <w:proofErr w:type="spellEnd"/>
      <w:r>
        <w:t xml:space="preserve"> encoded if and only if its geometry and attributes are compressed in a lossless manner.</w:t>
      </w:r>
    </w:p>
    <w:p w14:paraId="2BA6C7DB" w14:textId="2670FAF6" w:rsidR="009E662D" w:rsidRDefault="00EE4DCF">
      <w:pPr>
        <w:pStyle w:val="BodyText"/>
      </w:pPr>
      <w:r>
        <w:rPr>
          <w:b/>
        </w:rPr>
        <w:t>Lossy point cloud compression</w:t>
      </w:r>
      <w:r>
        <w:t>: Lossy point clouds compression permits different tradeoffs between bitrate and quality. Such trade-offs could be achieved by encoding in lossy manner any components of the input point cloud (geometry and attributes).</w:t>
      </w:r>
    </w:p>
    <w:p w14:paraId="384DDCEC" w14:textId="671F650B" w:rsidR="009E662D" w:rsidRDefault="00EE4DCF">
      <w:pPr>
        <w:pStyle w:val="BodyText"/>
      </w:pPr>
      <w:r>
        <w:rPr>
          <w:b/>
        </w:rPr>
        <w:t>Mesh:</w:t>
      </w:r>
      <w:r>
        <w:t xml:space="preserve"> </w:t>
      </w:r>
      <w:r w:rsidR="00A50809">
        <w:t>A</w:t>
      </w:r>
      <w:r>
        <w:t xml:space="preserve"> fundamental data structure used to represent the surface of a three-dimensional objects and scenes with a collection of geometry, </w:t>
      </w:r>
      <w:r w:rsidR="00BC1927">
        <w:t>connectivity,</w:t>
      </w:r>
      <w:r>
        <w:t xml:space="preserve"> and mapping information, as well as, vertex attributes, and attribute maps. In the current CfP, meshes are not used to evaluate inference performance but sampled point clouds from meshes can optionally be used </w:t>
      </w:r>
      <w:r>
        <w:lastRenderedPageBreak/>
        <w:t>during training.</w:t>
      </w:r>
    </w:p>
    <w:p w14:paraId="1E2124B3" w14:textId="77777777" w:rsidR="009E662D" w:rsidRDefault="00EE4DCF">
      <w:pPr>
        <w:pStyle w:val="BodyText"/>
      </w:pPr>
      <w:r>
        <w:rPr>
          <w:b/>
        </w:rPr>
        <w:t>Near-lossless geometry compression</w:t>
      </w:r>
      <w:r>
        <w:t xml:space="preserve">: The number of points after compression remains the same as the original, but the point locations after compression may not be mathematically identical, but the error between the original and compressed points is always less than the given error margin. </w:t>
      </w:r>
    </w:p>
    <w:p w14:paraId="7889AE22" w14:textId="77777777" w:rsidR="009E662D" w:rsidRDefault="00EE4DCF">
      <w:pPr>
        <w:pStyle w:val="BodyText"/>
      </w:pPr>
      <w:r>
        <w:rPr>
          <w:b/>
        </w:rPr>
        <w:t>Near-lossless attribute compression:</w:t>
      </w:r>
      <w:r>
        <w:t xml:space="preserve"> The number of points after compression remains the same as the original, but the point attributes after compression may not be mathematically identical, but the error between the original and compressed attributes is always less than the given error margin.</w:t>
      </w:r>
    </w:p>
    <w:p w14:paraId="54EA36A7" w14:textId="40F8C80F" w:rsidR="009E662D" w:rsidRDefault="00EE4DCF">
      <w:pPr>
        <w:pStyle w:val="BodyText"/>
      </w:pPr>
      <w:r>
        <w:t>For clarity</w:t>
      </w:r>
      <w:r>
        <w:rPr>
          <w:b/>
        </w:rPr>
        <w:t>, near-lossless</w:t>
      </w:r>
      <w:r>
        <w:t xml:space="preserve"> implies a bounded error rather than the magnitude of the error (</w:t>
      </w:r>
      <w:r w:rsidR="00BC1927">
        <w:t>i.e.,</w:t>
      </w:r>
      <w:r>
        <w:t xml:space="preserve"> near-lossless does not necessarily imply nearly lossless).</w:t>
      </w:r>
    </w:p>
    <w:p w14:paraId="383F7883" w14:textId="42482C77" w:rsidR="009E662D" w:rsidRDefault="00EE4DCF">
      <w:pPr>
        <w:pStyle w:val="BodyText"/>
      </w:pPr>
      <w:r>
        <w:rPr>
          <w:b/>
          <w:bCs/>
        </w:rPr>
        <w:t>AI-PCC</w:t>
      </w:r>
      <w:r>
        <w:t xml:space="preserve">: </w:t>
      </w:r>
      <w:r w:rsidR="004C1434">
        <w:t>A</w:t>
      </w:r>
      <w:r>
        <w:t>rtificial intelligence based-point cloud compression (AI-PCC). A neural network-based point cloud compression scheme trained either in an end-to-end manner or has some portion of the solution employing neural network-based solution.</w:t>
      </w:r>
    </w:p>
    <w:p w14:paraId="75FF1D3E" w14:textId="65DEB87B" w:rsidR="009E662D" w:rsidRDefault="00EE4DCF">
      <w:pPr>
        <w:pStyle w:val="BodyText"/>
      </w:pPr>
      <w:r>
        <w:rPr>
          <w:b/>
          <w:bCs/>
        </w:rPr>
        <w:t>Unified codec</w:t>
      </w:r>
      <w:r>
        <w:t xml:space="preserve">: A codec capable of compressing both the dense </w:t>
      </w:r>
      <w:r w:rsidR="000C0DB8">
        <w:t xml:space="preserve">and sparse </w:t>
      </w:r>
      <w:r>
        <w:t>point clouds.</w:t>
      </w:r>
    </w:p>
    <w:p w14:paraId="5711C3B1" w14:textId="77777777" w:rsidR="009E662D" w:rsidRDefault="00EE4DCF">
      <w:pPr>
        <w:pStyle w:val="BodyText"/>
      </w:pPr>
      <w:r>
        <w:rPr>
          <w:b/>
          <w:bCs/>
        </w:rPr>
        <w:t>Category-specific codec</w:t>
      </w:r>
      <w:r>
        <w:t>: A codec tailored specifically to compress one of the dataset categories: either the dense point clouds, or the sparse point clouds.</w:t>
      </w:r>
    </w:p>
    <w:p w14:paraId="5F8D33FE" w14:textId="2C582C10" w:rsidR="009E662D" w:rsidRDefault="00EE4DCF">
      <w:pPr>
        <w:jc w:val="both"/>
      </w:pPr>
      <w:r>
        <w:rPr>
          <w:b/>
          <w:bCs/>
        </w:rPr>
        <w:t>Joint geometry and attribute codec</w:t>
      </w:r>
      <w:r>
        <w:t xml:space="preserve">: </w:t>
      </w:r>
      <w:r w:rsidR="00DF4F70" w:rsidRPr="00DF4F70">
        <w:t>Non-separable AI-based compression technique that jointly encodes point cloud geometry and attribute using a single module.</w:t>
      </w:r>
    </w:p>
    <w:p w14:paraId="4710772E" w14:textId="77777777" w:rsidR="009E662D" w:rsidRDefault="00EE4DCF">
      <w:pPr>
        <w:pStyle w:val="BodyText"/>
      </w:pPr>
      <w:r>
        <w:rPr>
          <w:b/>
          <w:bCs/>
        </w:rPr>
        <w:t>Separate geometry and attribute coding</w:t>
      </w:r>
      <w:r>
        <w:t>: An AI-based compression technique that independently encodes point cloud geometry and attributes using two distinct modules, employing AI-based compression in both the geometry and attribute segments of the codec.</w:t>
      </w:r>
    </w:p>
    <w:p w14:paraId="5DB90CBB" w14:textId="4AEC9E8C" w:rsidR="009E662D" w:rsidRDefault="00EE4DCF">
      <w:pPr>
        <w:pStyle w:val="BodyText"/>
      </w:pPr>
      <w:r>
        <w:rPr>
          <w:b/>
          <w:bCs/>
        </w:rPr>
        <w:t>Geometry only coding</w:t>
      </w:r>
      <w:r>
        <w:t xml:space="preserve">: An AI-based compression technique that compresses only the point cloud geometry using a neural network-based compression scheme. Proponents opting for a geometry-only technique </w:t>
      </w:r>
      <w:r w:rsidR="000B1FEE">
        <w:t>should</w:t>
      </w:r>
      <w:r>
        <w:t xml:space="preserve"> complete their codecs by employing a Hybrid approach.</w:t>
      </w:r>
    </w:p>
    <w:p w14:paraId="1F2A46CA" w14:textId="728B4C9A" w:rsidR="009E662D" w:rsidRDefault="00EE4DCF">
      <w:pPr>
        <w:pStyle w:val="BodyText"/>
      </w:pPr>
      <w:r>
        <w:rPr>
          <w:b/>
          <w:bCs/>
        </w:rPr>
        <w:t>Attribute only coding</w:t>
      </w:r>
      <w:r>
        <w:t xml:space="preserve">: An AI-based compression technique that compresses only the point cloud attributes using a neural network-based compression scheme. Proponents opting for an attribute-only technique </w:t>
      </w:r>
      <w:r w:rsidR="000B1FEE">
        <w:t>should</w:t>
      </w:r>
      <w:r>
        <w:t xml:space="preserve"> complete their codecs by employing a Hybrid approach</w:t>
      </w:r>
      <w:r w:rsidR="00AE68CA">
        <w:t xml:space="preserve"> that includes the compression of geometry component</w:t>
      </w:r>
      <w:r>
        <w:t>.</w:t>
      </w:r>
    </w:p>
    <w:p w14:paraId="5B80CB14" w14:textId="6CD81B11" w:rsidR="004878C4" w:rsidRDefault="00EE4DCF" w:rsidP="004638BC">
      <w:pPr>
        <w:jc w:val="both"/>
      </w:pPr>
      <w:r>
        <w:rPr>
          <w:b/>
          <w:bCs/>
        </w:rPr>
        <w:t>Hybrid codec</w:t>
      </w:r>
      <w:r>
        <w:t xml:space="preserve">: A compression methodology that combines both AI-PCC (Artificial Intelligence </w:t>
      </w:r>
      <w:proofErr w:type="gramStart"/>
      <w:r>
        <w:t>based</w:t>
      </w:r>
      <w:proofErr w:type="gramEnd"/>
      <w:r>
        <w:t>-Point Cloud Compression) and non-AI-PCC techniques. This approach may involve employing an AI-based solution for geometry compression and a non-AI-based solution for attribute compression, or vice versa.</w:t>
      </w:r>
    </w:p>
    <w:p w14:paraId="61B72446" w14:textId="77777777" w:rsidR="009E662D" w:rsidRDefault="00EE4DCF">
      <w:pPr>
        <w:rPr>
          <w:b/>
          <w:bCs/>
          <w:sz w:val="24"/>
          <w:szCs w:val="24"/>
        </w:rPr>
      </w:pPr>
      <w:r>
        <w:br w:type="page"/>
      </w:r>
    </w:p>
    <w:p w14:paraId="45BEDCF3" w14:textId="3D522498" w:rsidR="009E662D" w:rsidRDefault="00855E72">
      <w:pPr>
        <w:pStyle w:val="Heading1"/>
      </w:pPr>
      <w:bookmarkStart w:id="39" w:name="_Toc164784429"/>
      <w:bookmarkStart w:id="40" w:name="_Toc164785086"/>
      <w:bookmarkStart w:id="41" w:name="_Toc164933872"/>
      <w:bookmarkStart w:id="42" w:name="_Toc164944935"/>
      <w:bookmarkStart w:id="43" w:name="_Toc164945044"/>
      <w:bookmarkStart w:id="44" w:name="_Toc164945135"/>
      <w:bookmarkStart w:id="45" w:name="_Toc164784430"/>
      <w:bookmarkStart w:id="46" w:name="_Toc164785087"/>
      <w:bookmarkStart w:id="47" w:name="_Toc164933873"/>
      <w:bookmarkStart w:id="48" w:name="_Toc164944936"/>
      <w:bookmarkStart w:id="49" w:name="_Toc164945045"/>
      <w:bookmarkStart w:id="50" w:name="_Toc164945136"/>
      <w:bookmarkStart w:id="51" w:name="_Toc164784431"/>
      <w:bookmarkStart w:id="52" w:name="_Toc164785088"/>
      <w:bookmarkStart w:id="53" w:name="_Toc164933874"/>
      <w:bookmarkStart w:id="54" w:name="_Toc164944937"/>
      <w:bookmarkStart w:id="55" w:name="_Toc164945046"/>
      <w:bookmarkStart w:id="56" w:name="_Toc164945137"/>
      <w:bookmarkStart w:id="57" w:name="_Toc164784432"/>
      <w:bookmarkStart w:id="58" w:name="_Toc164785089"/>
      <w:bookmarkStart w:id="59" w:name="_Toc164933875"/>
      <w:bookmarkStart w:id="60" w:name="_Toc164944938"/>
      <w:bookmarkStart w:id="61" w:name="_Toc164945047"/>
      <w:bookmarkStart w:id="62" w:name="_Toc164945138"/>
      <w:bookmarkStart w:id="63" w:name="_Toc164784433"/>
      <w:bookmarkStart w:id="64" w:name="_Toc164785090"/>
      <w:bookmarkStart w:id="65" w:name="_Toc164933876"/>
      <w:bookmarkStart w:id="66" w:name="_Toc164944939"/>
      <w:bookmarkStart w:id="67" w:name="_Toc164945048"/>
      <w:bookmarkStart w:id="68" w:name="_Toc164945139"/>
      <w:bookmarkStart w:id="69" w:name="_Toc164784434"/>
      <w:bookmarkStart w:id="70" w:name="_Toc164785091"/>
      <w:bookmarkStart w:id="71" w:name="_Toc164933877"/>
      <w:bookmarkStart w:id="72" w:name="_Toc164944940"/>
      <w:bookmarkStart w:id="73" w:name="_Toc164945049"/>
      <w:bookmarkStart w:id="74" w:name="_Toc164945140"/>
      <w:bookmarkStart w:id="75" w:name="_Toc164784435"/>
      <w:bookmarkStart w:id="76" w:name="_Toc164785092"/>
      <w:bookmarkStart w:id="77" w:name="_Toc164933878"/>
      <w:bookmarkStart w:id="78" w:name="_Toc164944941"/>
      <w:bookmarkStart w:id="79" w:name="_Toc164945050"/>
      <w:bookmarkStart w:id="80" w:name="_Toc164945141"/>
      <w:bookmarkStart w:id="81" w:name="_Toc164784436"/>
      <w:bookmarkStart w:id="82" w:name="_Toc164785093"/>
      <w:bookmarkStart w:id="83" w:name="_Toc164933879"/>
      <w:bookmarkStart w:id="84" w:name="_Toc164944942"/>
      <w:bookmarkStart w:id="85" w:name="_Toc164945051"/>
      <w:bookmarkStart w:id="86" w:name="_Toc164945142"/>
      <w:bookmarkStart w:id="87" w:name="_Toc164784437"/>
      <w:bookmarkStart w:id="88" w:name="_Toc164785094"/>
      <w:bookmarkStart w:id="89" w:name="_Toc164933880"/>
      <w:bookmarkStart w:id="90" w:name="_Toc164944943"/>
      <w:bookmarkStart w:id="91" w:name="_Toc164945052"/>
      <w:bookmarkStart w:id="92" w:name="_Toc164945143"/>
      <w:bookmarkStart w:id="93" w:name="_Toc164784438"/>
      <w:bookmarkStart w:id="94" w:name="_Toc164785095"/>
      <w:bookmarkStart w:id="95" w:name="_Toc164933881"/>
      <w:bookmarkStart w:id="96" w:name="_Toc164944944"/>
      <w:bookmarkStart w:id="97" w:name="_Toc164945053"/>
      <w:bookmarkStart w:id="98" w:name="_Toc164945144"/>
      <w:bookmarkStart w:id="99" w:name="_Toc164784439"/>
      <w:bookmarkStart w:id="100" w:name="_Toc164785096"/>
      <w:bookmarkStart w:id="101" w:name="_Toc164933882"/>
      <w:bookmarkStart w:id="102" w:name="_Toc164944945"/>
      <w:bookmarkStart w:id="103" w:name="_Toc164945054"/>
      <w:bookmarkStart w:id="104" w:name="_Toc164945145"/>
      <w:bookmarkStart w:id="105" w:name="_Toc164784440"/>
      <w:bookmarkStart w:id="106" w:name="_Toc164785097"/>
      <w:bookmarkStart w:id="107" w:name="_Toc164933883"/>
      <w:bookmarkStart w:id="108" w:name="_Toc164944946"/>
      <w:bookmarkStart w:id="109" w:name="_Toc164945055"/>
      <w:bookmarkStart w:id="110" w:name="_Toc164945146"/>
      <w:bookmarkStart w:id="111" w:name="_Toc164784441"/>
      <w:bookmarkStart w:id="112" w:name="_Toc164785098"/>
      <w:bookmarkStart w:id="113" w:name="_Toc164933884"/>
      <w:bookmarkStart w:id="114" w:name="_Toc164944947"/>
      <w:bookmarkStart w:id="115" w:name="_Toc164945056"/>
      <w:bookmarkStart w:id="116" w:name="_Toc164945147"/>
      <w:bookmarkStart w:id="117" w:name="_Toc164784442"/>
      <w:bookmarkStart w:id="118" w:name="_Toc164785099"/>
      <w:bookmarkStart w:id="119" w:name="_Toc164933885"/>
      <w:bookmarkStart w:id="120" w:name="_Toc164944948"/>
      <w:bookmarkStart w:id="121" w:name="_Toc164945057"/>
      <w:bookmarkStart w:id="122" w:name="_Toc164945148"/>
      <w:bookmarkStart w:id="123" w:name="_Ref164784290"/>
      <w:bookmarkStart w:id="124" w:name="_Ref164784296"/>
      <w:bookmarkStart w:id="125" w:name="_Toc16501927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lastRenderedPageBreak/>
        <w:t xml:space="preserve">Use Cases and </w:t>
      </w:r>
      <w:r w:rsidR="00EE4DCF">
        <w:t>Requirements</w:t>
      </w:r>
      <w:bookmarkEnd w:id="123"/>
      <w:bookmarkEnd w:id="124"/>
      <w:bookmarkEnd w:id="125"/>
    </w:p>
    <w:p w14:paraId="40B77542" w14:textId="245E69A8" w:rsidR="00083E27" w:rsidRDefault="00083E27" w:rsidP="00083E27">
      <w:pPr>
        <w:pStyle w:val="BodyText"/>
      </w:pPr>
      <w:r>
        <w:t xml:space="preserve">Two primary use cases have been identified: Immersive Technologies, characterized by dense point clouds capturing rich details, and Autonomous Navigation and Robotics, represented by sparse point clouds. These use cases are further elaborated in document </w:t>
      </w:r>
      <w:r w:rsidR="003D06B8">
        <w:fldChar w:fldCharType="begin"/>
      </w:r>
      <w:r w:rsidR="003D06B8">
        <w:instrText xml:space="preserve"> REF _Ref164777289 \r \h </w:instrText>
      </w:r>
      <w:r w:rsidR="003D06B8">
        <w:fldChar w:fldCharType="separate"/>
      </w:r>
      <w:r w:rsidR="00641F10">
        <w:t xml:space="preserve">[10] </w:t>
      </w:r>
      <w:r w:rsidR="003D06B8">
        <w:fldChar w:fldCharType="end"/>
      </w:r>
      <w:r>
        <w:t xml:space="preserve">. Furthermore, while general requirements are outlined in </w:t>
      </w:r>
      <w:r w:rsidR="00C76BB8">
        <w:rPr>
          <w:highlight w:val="yellow"/>
        </w:rPr>
        <w:fldChar w:fldCharType="begin"/>
      </w:r>
      <w:r w:rsidR="00C76BB8">
        <w:instrText xml:space="preserve"> REF _Ref158381448 \r \h </w:instrText>
      </w:r>
      <w:r w:rsidR="00C76BB8">
        <w:rPr>
          <w:highlight w:val="yellow"/>
        </w:rPr>
      </w:r>
      <w:r w:rsidR="00C76BB8">
        <w:rPr>
          <w:highlight w:val="yellow"/>
        </w:rPr>
        <w:fldChar w:fldCharType="separate"/>
      </w:r>
      <w:r w:rsidR="00641F10">
        <w:t xml:space="preserve">[11] </w:t>
      </w:r>
      <w:r w:rsidR="00C76BB8">
        <w:rPr>
          <w:highlight w:val="yellow"/>
        </w:rPr>
        <w:fldChar w:fldCharType="end"/>
      </w:r>
      <w:r>
        <w:t>, additional specific requirements are detailed in the following subsections.</w:t>
      </w:r>
    </w:p>
    <w:p w14:paraId="1CE82E78" w14:textId="77777777" w:rsidR="009E662D" w:rsidRDefault="00EE4DCF" w:rsidP="00FB6178">
      <w:pPr>
        <w:pStyle w:val="Heading2"/>
      </w:pPr>
      <w:bookmarkStart w:id="126" w:name="_Toc164777324"/>
      <w:bookmarkStart w:id="127" w:name="_Toc164784444"/>
      <w:bookmarkStart w:id="128" w:name="_Toc164785101"/>
      <w:bookmarkStart w:id="129" w:name="_Toc164933887"/>
      <w:bookmarkStart w:id="130" w:name="_Toc164944950"/>
      <w:bookmarkStart w:id="131" w:name="_Toc164945059"/>
      <w:bookmarkStart w:id="132" w:name="_Toc164945150"/>
      <w:bookmarkStart w:id="133" w:name="_Toc157076784"/>
      <w:bookmarkStart w:id="134" w:name="_Toc157091378"/>
      <w:bookmarkStart w:id="135" w:name="_Toc157093692"/>
      <w:bookmarkStart w:id="136" w:name="_Toc157145364"/>
      <w:bookmarkStart w:id="137" w:name="_Toc157147353"/>
      <w:bookmarkStart w:id="138" w:name="_Toc165019274"/>
      <w:bookmarkEnd w:id="126"/>
      <w:bookmarkEnd w:id="127"/>
      <w:bookmarkEnd w:id="128"/>
      <w:bookmarkEnd w:id="129"/>
      <w:bookmarkEnd w:id="130"/>
      <w:bookmarkEnd w:id="131"/>
      <w:bookmarkEnd w:id="132"/>
      <w:bookmarkEnd w:id="133"/>
      <w:bookmarkEnd w:id="134"/>
      <w:bookmarkEnd w:id="135"/>
      <w:bookmarkEnd w:id="136"/>
      <w:bookmarkEnd w:id="137"/>
      <w:r>
        <w:t>Conventions</w:t>
      </w:r>
      <w:bookmarkEnd w:id="138"/>
    </w:p>
    <w:p w14:paraId="124B6320" w14:textId="06931241" w:rsidR="009E662D" w:rsidRDefault="00EE4DCF">
      <w:pPr>
        <w:pStyle w:val="BodyText"/>
      </w:pPr>
      <w:r>
        <w:t xml:space="preserve">This subsection describes a set of conventions used throughout the document. </w:t>
      </w:r>
      <w:r>
        <w:fldChar w:fldCharType="begin"/>
      </w:r>
      <w:r>
        <w:instrText xml:space="preserve"> REF _Ref141779462 \h </w:instrText>
      </w:r>
      <w:r>
        <w:fldChar w:fldCharType="separate"/>
      </w:r>
      <w:r w:rsidR="00641F10">
        <w:t xml:space="preserve">Table </w:t>
      </w:r>
      <w:r w:rsidR="00641F10">
        <w:rPr>
          <w:noProof/>
        </w:rPr>
        <w:t>5</w:t>
      </w:r>
      <w:r>
        <w:fldChar w:fldCharType="end"/>
      </w:r>
      <w:r>
        <w:t xml:space="preserve"> provides an explanation of the meaning associated with each convention.</w:t>
      </w:r>
    </w:p>
    <w:p w14:paraId="71267892" w14:textId="58E16CE8" w:rsidR="009E662D" w:rsidRDefault="00EE4DCF">
      <w:pPr>
        <w:pStyle w:val="Caption"/>
      </w:pPr>
      <w:bookmarkStart w:id="139" w:name="_Ref141779462"/>
      <w:r>
        <w:t xml:space="preserve">Table </w:t>
      </w:r>
      <w:r w:rsidR="00487AE6">
        <w:fldChar w:fldCharType="begin"/>
      </w:r>
      <w:r w:rsidR="00487AE6">
        <w:instrText xml:space="preserve"> SEQ Table \* ARABIC </w:instrText>
      </w:r>
      <w:r w:rsidR="00487AE6">
        <w:fldChar w:fldCharType="separate"/>
      </w:r>
      <w:r w:rsidR="00641F10">
        <w:rPr>
          <w:noProof/>
        </w:rPr>
        <w:t>5</w:t>
      </w:r>
      <w:r w:rsidR="00487AE6">
        <w:rPr>
          <w:noProof/>
        </w:rPr>
        <w:fldChar w:fldCharType="end"/>
      </w:r>
      <w:bookmarkEnd w:id="139"/>
      <w:r>
        <w:t xml:space="preserve">: Conventions used in the </w:t>
      </w:r>
      <w:r w:rsidR="008D7E5C">
        <w:t>document.</w:t>
      </w:r>
    </w:p>
    <w:tbl>
      <w:tblPr>
        <w:tblStyle w:val="GridTable1Light"/>
        <w:tblW w:w="8478" w:type="dxa"/>
        <w:tblLook w:val="04A0" w:firstRow="1" w:lastRow="0" w:firstColumn="1" w:lastColumn="0" w:noHBand="0" w:noVBand="1"/>
      </w:tblPr>
      <w:tblGrid>
        <w:gridCol w:w="2217"/>
        <w:gridCol w:w="6261"/>
      </w:tblGrid>
      <w:tr w:rsidR="009E662D" w14:paraId="147910BF" w14:textId="77777777" w:rsidTr="009E6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7" w:type="dxa"/>
          </w:tcPr>
          <w:p w14:paraId="6BEC70D9" w14:textId="77777777" w:rsidR="009E662D" w:rsidRDefault="00EE4DCF">
            <w:pPr>
              <w:pStyle w:val="BodyText"/>
              <w:rPr>
                <w:sz w:val="18"/>
                <w:szCs w:val="18"/>
              </w:rPr>
            </w:pPr>
            <w:r>
              <w:rPr>
                <w:sz w:val="18"/>
                <w:szCs w:val="18"/>
              </w:rPr>
              <w:t>Convention</w:t>
            </w:r>
          </w:p>
        </w:tc>
        <w:tc>
          <w:tcPr>
            <w:tcW w:w="6261" w:type="dxa"/>
          </w:tcPr>
          <w:p w14:paraId="68B21FC1"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Meaning</w:t>
            </w:r>
          </w:p>
        </w:tc>
      </w:tr>
      <w:tr w:rsidR="009E662D" w14:paraId="73A59D73"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03843CDE" w14:textId="4483B073" w:rsidR="009E662D" w:rsidRDefault="00BF6958">
            <w:pPr>
              <w:pStyle w:val="BodyText"/>
              <w:rPr>
                <w:sz w:val="18"/>
                <w:szCs w:val="18"/>
              </w:rPr>
            </w:pPr>
            <w:r>
              <w:rPr>
                <w:sz w:val="18"/>
                <w:szCs w:val="18"/>
              </w:rPr>
              <w:t>s</w:t>
            </w:r>
            <w:r w:rsidR="00EE4DCF">
              <w:rPr>
                <w:sz w:val="18"/>
                <w:szCs w:val="18"/>
              </w:rPr>
              <w:t>hall</w:t>
            </w:r>
            <w:r>
              <w:rPr>
                <w:sz w:val="18"/>
                <w:szCs w:val="18"/>
              </w:rPr>
              <w:t>, shall support</w:t>
            </w:r>
          </w:p>
        </w:tc>
        <w:tc>
          <w:tcPr>
            <w:tcW w:w="6261" w:type="dxa"/>
          </w:tcPr>
          <w:p w14:paraId="031FBD16" w14:textId="04AFDD1B"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U</w:t>
            </w:r>
            <w:r w:rsidR="00EE4DCF">
              <w:rPr>
                <w:sz w:val="18"/>
                <w:szCs w:val="18"/>
              </w:rPr>
              <w:t>sed for mandatory requirement</w:t>
            </w:r>
          </w:p>
        </w:tc>
      </w:tr>
      <w:tr w:rsidR="009E662D" w14:paraId="1D8FB070"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33964848" w14:textId="6BD6CA40" w:rsidR="009E662D" w:rsidRDefault="00BF6958">
            <w:pPr>
              <w:pStyle w:val="BodyText"/>
              <w:rPr>
                <w:sz w:val="18"/>
                <w:szCs w:val="18"/>
              </w:rPr>
            </w:pPr>
            <w:r>
              <w:rPr>
                <w:sz w:val="18"/>
                <w:szCs w:val="18"/>
              </w:rPr>
              <w:t>s</w:t>
            </w:r>
            <w:r w:rsidR="00EE4DCF">
              <w:rPr>
                <w:sz w:val="18"/>
                <w:szCs w:val="18"/>
              </w:rPr>
              <w:t>hould</w:t>
            </w:r>
            <w:r>
              <w:rPr>
                <w:sz w:val="18"/>
                <w:szCs w:val="18"/>
              </w:rPr>
              <w:t>, should support</w:t>
            </w:r>
          </w:p>
        </w:tc>
        <w:tc>
          <w:tcPr>
            <w:tcW w:w="6261" w:type="dxa"/>
          </w:tcPr>
          <w:p w14:paraId="275FB42B" w14:textId="69C20CC7"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Used </w:t>
            </w:r>
            <w:r w:rsidR="00EE4DCF">
              <w:rPr>
                <w:sz w:val="18"/>
                <w:szCs w:val="18"/>
              </w:rPr>
              <w:t>for recommended requirement</w:t>
            </w:r>
          </w:p>
        </w:tc>
      </w:tr>
      <w:tr w:rsidR="009E662D" w14:paraId="7C31EB8A"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2C7071DC" w14:textId="739755B7" w:rsidR="009E662D" w:rsidRDefault="00BF6958">
            <w:pPr>
              <w:pStyle w:val="BodyText"/>
              <w:rPr>
                <w:sz w:val="18"/>
                <w:szCs w:val="18"/>
              </w:rPr>
            </w:pPr>
            <w:r>
              <w:rPr>
                <w:sz w:val="18"/>
                <w:szCs w:val="18"/>
              </w:rPr>
              <w:t>m</w:t>
            </w:r>
            <w:r w:rsidR="00EE4DCF">
              <w:rPr>
                <w:sz w:val="18"/>
                <w:szCs w:val="18"/>
              </w:rPr>
              <w:t>ay</w:t>
            </w:r>
            <w:r>
              <w:rPr>
                <w:sz w:val="18"/>
                <w:szCs w:val="18"/>
              </w:rPr>
              <w:t>, may support, can</w:t>
            </w:r>
          </w:p>
        </w:tc>
        <w:tc>
          <w:tcPr>
            <w:tcW w:w="6261" w:type="dxa"/>
          </w:tcPr>
          <w:p w14:paraId="70CCCF19" w14:textId="5471226E"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Used </w:t>
            </w:r>
            <w:r w:rsidR="00EE4DCF">
              <w:rPr>
                <w:sz w:val="18"/>
                <w:szCs w:val="18"/>
              </w:rPr>
              <w:t>for optional requirement</w:t>
            </w:r>
          </w:p>
        </w:tc>
      </w:tr>
      <w:tr w:rsidR="009E662D" w14:paraId="58361543"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2945DAC3" w14:textId="77777777" w:rsidR="009E662D" w:rsidRDefault="00EE4DCF">
            <w:pPr>
              <w:pStyle w:val="BodyText"/>
              <w:rPr>
                <w:sz w:val="18"/>
                <w:szCs w:val="18"/>
              </w:rPr>
            </w:pPr>
            <w:r>
              <w:rPr>
                <w:sz w:val="18"/>
                <w:szCs w:val="18"/>
              </w:rPr>
              <w:t>shall enable</w:t>
            </w:r>
          </w:p>
        </w:tc>
        <w:tc>
          <w:tcPr>
            <w:tcW w:w="6261" w:type="dxa"/>
          </w:tcPr>
          <w:p w14:paraId="77E646C6"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shall be specified but its support is optional.</w:t>
            </w:r>
          </w:p>
        </w:tc>
      </w:tr>
      <w:tr w:rsidR="009E662D" w14:paraId="3A88F157"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460543E0" w14:textId="77777777" w:rsidR="009E662D" w:rsidRDefault="00EE4DCF">
            <w:pPr>
              <w:pStyle w:val="BodyText"/>
              <w:rPr>
                <w:sz w:val="18"/>
                <w:szCs w:val="18"/>
              </w:rPr>
            </w:pPr>
            <w:r>
              <w:rPr>
                <w:sz w:val="18"/>
                <w:szCs w:val="18"/>
              </w:rPr>
              <w:t>should enable</w:t>
            </w:r>
          </w:p>
        </w:tc>
        <w:tc>
          <w:tcPr>
            <w:tcW w:w="6261" w:type="dxa"/>
          </w:tcPr>
          <w:p w14:paraId="5309D04D"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is recommended to be specified and its support is optional.</w:t>
            </w:r>
          </w:p>
        </w:tc>
      </w:tr>
      <w:tr w:rsidR="009E662D" w14:paraId="36AF1276"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0B804856" w14:textId="77777777" w:rsidR="009E662D" w:rsidRDefault="00EE4DCF">
            <w:pPr>
              <w:pStyle w:val="BodyText"/>
              <w:rPr>
                <w:sz w:val="18"/>
                <w:szCs w:val="18"/>
              </w:rPr>
            </w:pPr>
            <w:r>
              <w:rPr>
                <w:sz w:val="18"/>
                <w:szCs w:val="18"/>
              </w:rPr>
              <w:t>may enable</w:t>
            </w:r>
          </w:p>
        </w:tc>
        <w:tc>
          <w:tcPr>
            <w:tcW w:w="6261" w:type="dxa"/>
          </w:tcPr>
          <w:p w14:paraId="5363CCA7" w14:textId="0CBE38C6"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functionality may be specified and if it is, then its support is optional, and it shall not have any weight in the selection or exclusion of any </w:t>
            </w:r>
            <w:r w:rsidR="008D7E5C">
              <w:rPr>
                <w:sz w:val="18"/>
                <w:szCs w:val="18"/>
              </w:rPr>
              <w:t>solution</w:t>
            </w:r>
            <w:r>
              <w:rPr>
                <w:sz w:val="18"/>
                <w:szCs w:val="18"/>
              </w:rPr>
              <w:t>.</w:t>
            </w:r>
          </w:p>
        </w:tc>
      </w:tr>
      <w:tr w:rsidR="009E662D" w14:paraId="1A5B85B4"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75641301" w14:textId="77777777" w:rsidR="009E662D" w:rsidRDefault="00EE4DCF">
            <w:pPr>
              <w:pStyle w:val="BodyText"/>
              <w:rPr>
                <w:sz w:val="18"/>
                <w:szCs w:val="18"/>
              </w:rPr>
            </w:pPr>
            <w:r>
              <w:rPr>
                <w:sz w:val="18"/>
                <w:szCs w:val="18"/>
              </w:rPr>
              <w:t>shall not preclude</w:t>
            </w:r>
          </w:p>
        </w:tc>
        <w:tc>
          <w:tcPr>
            <w:tcW w:w="6261" w:type="dxa"/>
          </w:tcPr>
          <w:p w14:paraId="1B39FAE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shall not be prevented.</w:t>
            </w:r>
          </w:p>
        </w:tc>
      </w:tr>
      <w:tr w:rsidR="009E662D" w14:paraId="5CF5DE9A"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442501B0" w14:textId="77777777" w:rsidR="009E662D" w:rsidRDefault="00EE4DCF">
            <w:pPr>
              <w:pStyle w:val="BodyText"/>
              <w:rPr>
                <w:sz w:val="18"/>
                <w:szCs w:val="18"/>
              </w:rPr>
            </w:pPr>
            <w:r>
              <w:rPr>
                <w:sz w:val="18"/>
                <w:szCs w:val="18"/>
              </w:rPr>
              <w:t>should not preclude</w:t>
            </w:r>
          </w:p>
        </w:tc>
        <w:tc>
          <w:tcPr>
            <w:tcW w:w="6261" w:type="dxa"/>
          </w:tcPr>
          <w:p w14:paraId="5ABE98B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It is recommended not to prevent the functionality.</w:t>
            </w:r>
          </w:p>
        </w:tc>
      </w:tr>
    </w:tbl>
    <w:p w14:paraId="7176CAC2" w14:textId="77777777" w:rsidR="009E662D" w:rsidRDefault="00EE4DCF" w:rsidP="00FB6178">
      <w:pPr>
        <w:pStyle w:val="Heading2"/>
      </w:pPr>
      <w:bookmarkStart w:id="140" w:name="_Toc157076786"/>
      <w:bookmarkStart w:id="141" w:name="_Toc157091380"/>
      <w:bookmarkStart w:id="142" w:name="_Toc157093694"/>
      <w:bookmarkStart w:id="143" w:name="_Toc157145366"/>
      <w:bookmarkStart w:id="144" w:name="_Toc157147355"/>
      <w:bookmarkStart w:id="145" w:name="_Toc165019275"/>
      <w:bookmarkEnd w:id="140"/>
      <w:bookmarkEnd w:id="141"/>
      <w:bookmarkEnd w:id="142"/>
      <w:bookmarkEnd w:id="143"/>
      <w:bookmarkEnd w:id="144"/>
      <w:r>
        <w:t>3D Point Cloud Input Representation Requirements</w:t>
      </w:r>
      <w:bookmarkEnd w:id="145"/>
    </w:p>
    <w:p w14:paraId="754D57C1" w14:textId="5E06FA22" w:rsidR="009E662D" w:rsidRDefault="00EE4DCF">
      <w:pPr>
        <w:pStyle w:val="BodyText"/>
      </w:pPr>
      <w:r>
        <w:t xml:space="preserve">This subsection outlines the specific specifications regarding the representation of 3D point cloud data as input to the proposed system or solution. The 3D point cloud representation is listed in </w:t>
      </w:r>
      <w:r>
        <w:fldChar w:fldCharType="begin"/>
      </w:r>
      <w:r>
        <w:instrText xml:space="preserve"> REF _Ref141786287 \h </w:instrText>
      </w:r>
      <w:r>
        <w:fldChar w:fldCharType="separate"/>
      </w:r>
      <w:r w:rsidR="00641F10">
        <w:t xml:space="preserve">Table </w:t>
      </w:r>
      <w:r w:rsidR="00641F10">
        <w:rPr>
          <w:noProof/>
        </w:rPr>
        <w:t>6</w:t>
      </w:r>
      <w:r>
        <w:fldChar w:fldCharType="end"/>
      </w:r>
      <w:r>
        <w:t>.</w:t>
      </w:r>
    </w:p>
    <w:p w14:paraId="332C7AE1" w14:textId="23B08535" w:rsidR="009E662D" w:rsidRDefault="00EE4DCF">
      <w:pPr>
        <w:pStyle w:val="Caption"/>
      </w:pPr>
      <w:bookmarkStart w:id="146" w:name="_Ref141786287"/>
      <w:r>
        <w:t xml:space="preserve">Table </w:t>
      </w:r>
      <w:r w:rsidR="00487AE6">
        <w:fldChar w:fldCharType="begin"/>
      </w:r>
      <w:r w:rsidR="00487AE6">
        <w:instrText xml:space="preserve"> SEQ Table \* ARABIC </w:instrText>
      </w:r>
      <w:r w:rsidR="00487AE6">
        <w:fldChar w:fldCharType="separate"/>
      </w:r>
      <w:r w:rsidR="00641F10">
        <w:rPr>
          <w:noProof/>
        </w:rPr>
        <w:t>6</w:t>
      </w:r>
      <w:r w:rsidR="00487AE6">
        <w:rPr>
          <w:noProof/>
        </w:rPr>
        <w:fldChar w:fldCharType="end"/>
      </w:r>
      <w:bookmarkEnd w:id="146"/>
      <w:r>
        <w:t xml:space="preserve">: Point </w:t>
      </w:r>
      <w:r w:rsidR="00FC1BD3">
        <w:t>cloud representation requirements</w:t>
      </w:r>
      <w:r w:rsidR="008D7E5C">
        <w:t>.</w:t>
      </w:r>
    </w:p>
    <w:tbl>
      <w:tblPr>
        <w:tblStyle w:val="GridTable1Light"/>
        <w:tblW w:w="9010" w:type="dxa"/>
        <w:tblLook w:val="04A0" w:firstRow="1" w:lastRow="0" w:firstColumn="1" w:lastColumn="0" w:noHBand="0" w:noVBand="1"/>
      </w:tblPr>
      <w:tblGrid>
        <w:gridCol w:w="1317"/>
        <w:gridCol w:w="1558"/>
        <w:gridCol w:w="6135"/>
      </w:tblGrid>
      <w:tr w:rsidR="00873E28" w14:paraId="3E50906A" w14:textId="77777777" w:rsidTr="00D21B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C72D5A4" w14:textId="77777777" w:rsidR="00873E28" w:rsidRDefault="00873E28">
            <w:pPr>
              <w:pStyle w:val="BodyText"/>
              <w:rPr>
                <w:sz w:val="18"/>
                <w:szCs w:val="18"/>
              </w:rPr>
            </w:pPr>
            <w:r>
              <w:rPr>
                <w:sz w:val="18"/>
                <w:szCs w:val="18"/>
              </w:rPr>
              <w:t>Requirement</w:t>
            </w:r>
          </w:p>
        </w:tc>
        <w:tc>
          <w:tcPr>
            <w:tcW w:w="1558" w:type="dxa"/>
          </w:tcPr>
          <w:p w14:paraId="3385024E" w14:textId="0832061B" w:rsidR="00873E28" w:rsidRDefault="00873E28">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Use Case</w:t>
            </w:r>
          </w:p>
        </w:tc>
        <w:tc>
          <w:tcPr>
            <w:tcW w:w="6135" w:type="dxa"/>
          </w:tcPr>
          <w:p w14:paraId="6C7ACE7D" w14:textId="4448AF97" w:rsidR="00873E28" w:rsidRDefault="00873E28">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F11AEA" w14:paraId="196B2251" w14:textId="77777777">
        <w:tc>
          <w:tcPr>
            <w:cnfStyle w:val="001000000000" w:firstRow="0" w:lastRow="0" w:firstColumn="1" w:lastColumn="0" w:oddVBand="0" w:evenVBand="0" w:oddHBand="0" w:evenHBand="0" w:firstRowFirstColumn="0" w:firstRowLastColumn="0" w:lastRowFirstColumn="0" w:lastRowLastColumn="0"/>
            <w:tcW w:w="0" w:type="auto"/>
            <w:vMerge w:val="restart"/>
          </w:tcPr>
          <w:p w14:paraId="33C107DA" w14:textId="77777777" w:rsidR="00F11AEA" w:rsidRDefault="00F11AEA">
            <w:pPr>
              <w:pStyle w:val="BodyText"/>
              <w:rPr>
                <w:sz w:val="18"/>
                <w:szCs w:val="18"/>
              </w:rPr>
            </w:pPr>
            <w:r>
              <w:rPr>
                <w:sz w:val="18"/>
                <w:szCs w:val="18"/>
              </w:rPr>
              <w:t>Point Cloud Geometry</w:t>
            </w:r>
          </w:p>
        </w:tc>
        <w:tc>
          <w:tcPr>
            <w:tcW w:w="1558" w:type="dxa"/>
          </w:tcPr>
          <w:p w14:paraId="08373AEF" w14:textId="2CFF02E4"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F570BC4" w14:textId="76DFF141" w:rsidR="00F11AEA" w:rsidRDefault="00F11AEA">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These are 3D positions represented as (x, y, z) coordinates of points with a specification of their precision and dynamic range. Fixed-point values shall be used.</w:t>
            </w:r>
          </w:p>
        </w:tc>
      </w:tr>
      <w:tr w:rsidR="00F11AEA" w14:paraId="04B2F757"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4A347C0D" w14:textId="77777777" w:rsidR="00F11AEA" w:rsidRDefault="00F11AEA" w:rsidP="00F11AEA">
            <w:pPr>
              <w:pStyle w:val="BodyText"/>
              <w:rPr>
                <w:sz w:val="18"/>
                <w:szCs w:val="18"/>
              </w:rPr>
            </w:pPr>
          </w:p>
        </w:tc>
        <w:tc>
          <w:tcPr>
            <w:tcW w:w="1558" w:type="dxa"/>
          </w:tcPr>
          <w:p w14:paraId="5A87E96B" w14:textId="7C14A335"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w:t>
            </w:r>
          </w:p>
        </w:tc>
        <w:tc>
          <w:tcPr>
            <w:tcW w:w="6135" w:type="dxa"/>
          </w:tcPr>
          <w:p w14:paraId="27C23E77" w14:textId="77777777" w:rsidR="003D69E0" w:rsidRPr="003D69E0" w:rsidRDefault="003D69E0" w:rsidP="003D69E0">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3D69E0">
              <w:rPr>
                <w:sz w:val="18"/>
                <w:szCs w:val="18"/>
              </w:rPr>
              <w:t>10 to 12 bits geometry bit-depth</w:t>
            </w:r>
          </w:p>
          <w:p w14:paraId="2B12A0E3" w14:textId="61E3191F" w:rsidR="00F11AEA" w:rsidRPr="00D21B65" w:rsidRDefault="003D69E0" w:rsidP="003D69E0">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D69E0">
              <w:rPr>
                <w:sz w:val="18"/>
                <w:szCs w:val="18"/>
              </w:rPr>
              <w:t>Between 500,000 and 15,000,000 points</w:t>
            </w:r>
          </w:p>
        </w:tc>
      </w:tr>
      <w:tr w:rsidR="00F11AEA" w14:paraId="6A8F0B9D"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1B884A1E" w14:textId="77777777" w:rsidR="00F11AEA" w:rsidRDefault="00F11AEA" w:rsidP="00F11AEA">
            <w:pPr>
              <w:pStyle w:val="BodyText"/>
              <w:rPr>
                <w:sz w:val="18"/>
                <w:szCs w:val="18"/>
              </w:rPr>
            </w:pPr>
          </w:p>
        </w:tc>
        <w:tc>
          <w:tcPr>
            <w:tcW w:w="1558" w:type="dxa"/>
          </w:tcPr>
          <w:p w14:paraId="569023E2" w14:textId="60EFCA5F"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Sparse</w:t>
            </w:r>
          </w:p>
        </w:tc>
        <w:tc>
          <w:tcPr>
            <w:tcW w:w="6135" w:type="dxa"/>
          </w:tcPr>
          <w:p w14:paraId="06DE5D86" w14:textId="77777777" w:rsidR="00C74EED" w:rsidRPr="00C74EED" w:rsidRDefault="00C74EED" w:rsidP="00C74EED">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C74EED">
              <w:rPr>
                <w:sz w:val="18"/>
                <w:szCs w:val="18"/>
              </w:rPr>
              <w:t>18 bits geometry bit-depth</w:t>
            </w:r>
          </w:p>
          <w:p w14:paraId="72BD7DC6" w14:textId="1BB6A22B" w:rsidR="00F11AEA" w:rsidRPr="00D21B65" w:rsidRDefault="00C74EED" w:rsidP="00C74EED">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C74EED">
              <w:rPr>
                <w:sz w:val="18"/>
                <w:szCs w:val="18"/>
              </w:rPr>
              <w:t>Between 50,000 and 200,000 points per frame</w:t>
            </w:r>
          </w:p>
        </w:tc>
      </w:tr>
      <w:tr w:rsidR="00E726C7" w14:paraId="11AC1104" w14:textId="77777777">
        <w:tc>
          <w:tcPr>
            <w:cnfStyle w:val="001000000000" w:firstRow="0" w:lastRow="0" w:firstColumn="1" w:lastColumn="0" w:oddVBand="0" w:evenVBand="0" w:oddHBand="0" w:evenHBand="0" w:firstRowFirstColumn="0" w:firstRowLastColumn="0" w:lastRowFirstColumn="0" w:lastRowLastColumn="0"/>
            <w:tcW w:w="0" w:type="auto"/>
            <w:vMerge w:val="restart"/>
          </w:tcPr>
          <w:p w14:paraId="3E10352C" w14:textId="77777777" w:rsidR="00E726C7" w:rsidRDefault="00E726C7" w:rsidP="00E726C7">
            <w:pPr>
              <w:pStyle w:val="BodyText"/>
              <w:rPr>
                <w:sz w:val="18"/>
                <w:szCs w:val="18"/>
              </w:rPr>
            </w:pPr>
            <w:r>
              <w:rPr>
                <w:sz w:val="18"/>
                <w:szCs w:val="18"/>
              </w:rPr>
              <w:t>Pre-defined Attributes</w:t>
            </w:r>
          </w:p>
        </w:tc>
        <w:tc>
          <w:tcPr>
            <w:tcW w:w="1558" w:type="dxa"/>
          </w:tcPr>
          <w:p w14:paraId="754C704D" w14:textId="3BBC679F" w:rsidR="00E726C7" w:rsidRDefault="00E726C7"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ED4B839" w14:textId="0E57A4A1" w:rsidR="00E726C7" w:rsidRDefault="00E726C7" w:rsidP="00E726C7">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Point attributes associated with each 3D position. Fixed-point values shall be used.</w:t>
            </w:r>
          </w:p>
        </w:tc>
      </w:tr>
      <w:tr w:rsidR="0019008D" w14:paraId="03202314"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7C917CCA" w14:textId="77777777" w:rsidR="0019008D" w:rsidRDefault="0019008D" w:rsidP="0019008D">
            <w:pPr>
              <w:pStyle w:val="BodyText"/>
              <w:rPr>
                <w:sz w:val="18"/>
                <w:szCs w:val="18"/>
              </w:rPr>
            </w:pPr>
          </w:p>
        </w:tc>
        <w:tc>
          <w:tcPr>
            <w:tcW w:w="1558" w:type="dxa"/>
          </w:tcPr>
          <w:p w14:paraId="746D4452" w14:textId="45E00B0A" w:rsidR="0019008D"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w:t>
            </w:r>
          </w:p>
        </w:tc>
        <w:tc>
          <w:tcPr>
            <w:tcW w:w="6135" w:type="dxa"/>
          </w:tcPr>
          <w:p w14:paraId="123E7FE9" w14:textId="77777777" w:rsidR="00F31A66" w:rsidRPr="00F31A66" w:rsidRDefault="00F31A66" w:rsidP="00F31A66">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F31A66">
              <w:rPr>
                <w:sz w:val="18"/>
                <w:szCs w:val="18"/>
              </w:rPr>
              <w:t>8 bits color bit-depth</w:t>
            </w:r>
          </w:p>
          <w:p w14:paraId="1EE2F00F" w14:textId="3DA496A4" w:rsidR="0019008D" w:rsidRPr="00D21B65" w:rsidRDefault="00D81541" w:rsidP="00F31A66">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F31A66">
              <w:rPr>
                <w:sz w:val="18"/>
                <w:szCs w:val="18"/>
              </w:rPr>
              <w:t>Normal</w:t>
            </w:r>
            <w:r w:rsidR="00F31A66" w:rsidRPr="00F31A66">
              <w:rPr>
                <w:sz w:val="18"/>
                <w:szCs w:val="18"/>
              </w:rPr>
              <w:t xml:space="preserve"> to support the rendering using a shader</w:t>
            </w:r>
          </w:p>
        </w:tc>
      </w:tr>
      <w:tr w:rsidR="0019008D" w14:paraId="2584B762"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4CB5C67C" w14:textId="77777777" w:rsidR="0019008D" w:rsidRDefault="0019008D" w:rsidP="0019008D">
            <w:pPr>
              <w:pStyle w:val="BodyText"/>
              <w:rPr>
                <w:sz w:val="18"/>
                <w:szCs w:val="18"/>
              </w:rPr>
            </w:pPr>
          </w:p>
        </w:tc>
        <w:tc>
          <w:tcPr>
            <w:tcW w:w="1558" w:type="dxa"/>
          </w:tcPr>
          <w:p w14:paraId="748C510B" w14:textId="3F145507" w:rsidR="0019008D"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Sparse</w:t>
            </w:r>
          </w:p>
        </w:tc>
        <w:tc>
          <w:tcPr>
            <w:tcW w:w="6135" w:type="dxa"/>
          </w:tcPr>
          <w:p w14:paraId="460E1692" w14:textId="2ED2C8A4" w:rsidR="0019008D" w:rsidRPr="00D21B65" w:rsidRDefault="00CF3D20" w:rsidP="0019008D">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CF3D20">
              <w:rPr>
                <w:sz w:val="18"/>
                <w:szCs w:val="18"/>
              </w:rPr>
              <w:t>16 bits reflectance bit-depth</w:t>
            </w:r>
          </w:p>
        </w:tc>
      </w:tr>
      <w:tr w:rsidR="00E726C7" w14:paraId="3909C487" w14:textId="77777777" w:rsidTr="00D21B65">
        <w:tc>
          <w:tcPr>
            <w:cnfStyle w:val="001000000000" w:firstRow="0" w:lastRow="0" w:firstColumn="1" w:lastColumn="0" w:oddVBand="0" w:evenVBand="0" w:oddHBand="0" w:evenHBand="0" w:firstRowFirstColumn="0" w:firstRowLastColumn="0" w:lastRowFirstColumn="0" w:lastRowLastColumn="0"/>
            <w:tcW w:w="0" w:type="auto"/>
          </w:tcPr>
          <w:p w14:paraId="111583AC" w14:textId="77777777" w:rsidR="00E726C7" w:rsidRDefault="00E726C7" w:rsidP="00E726C7">
            <w:pPr>
              <w:pStyle w:val="BodyText"/>
              <w:rPr>
                <w:sz w:val="18"/>
                <w:szCs w:val="18"/>
              </w:rPr>
            </w:pPr>
            <w:r>
              <w:rPr>
                <w:sz w:val="18"/>
                <w:szCs w:val="18"/>
              </w:rPr>
              <w:t>Static and Dynamic Point Clouds</w:t>
            </w:r>
          </w:p>
        </w:tc>
        <w:tc>
          <w:tcPr>
            <w:tcW w:w="1558" w:type="dxa"/>
          </w:tcPr>
          <w:p w14:paraId="1E01F38B" w14:textId="31CF6D7A" w:rsidR="00E726C7"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1692053" w14:textId="4A2C3BE1" w:rsidR="00E726C7" w:rsidRDefault="00E726C7" w:rsidP="00E726C7">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Support for both static and dynamic point clouds, accommodating scenarios where the point cloud data may remain unchanged or undergo temporal variations.</w:t>
            </w:r>
          </w:p>
        </w:tc>
      </w:tr>
    </w:tbl>
    <w:p w14:paraId="33422DD7" w14:textId="56DC27F9" w:rsidR="009E662D" w:rsidRDefault="00EE4DCF">
      <w:pPr>
        <w:pStyle w:val="BodyText"/>
        <w:rPr>
          <w:lang w:eastAsia="en-US"/>
        </w:rPr>
      </w:pPr>
      <w:r>
        <w:t xml:space="preserve">Different types of point clouds may require specific considerations for attributes. For Dense point clouds used in </w:t>
      </w:r>
      <w:r w:rsidR="00FB7720">
        <w:t xml:space="preserve">Immersive </w:t>
      </w:r>
      <w:r>
        <w:t xml:space="preserve">applications, the primary attribute of interest is color information. </w:t>
      </w:r>
      <w:r w:rsidR="001F2D1D">
        <w:t>F</w:t>
      </w:r>
      <w:r>
        <w:t>or Sparse point clouds generated by LiDAR technology, the primary attribute of interest is reflectance. In this CfP color attribute in the RGB color space for Dense point clouds and reflectance for Sparse point clouds will be considered.</w:t>
      </w:r>
    </w:p>
    <w:p w14:paraId="0CE55EF6" w14:textId="5D049484" w:rsidR="009E662D" w:rsidRDefault="00EE4DCF" w:rsidP="00FB6178">
      <w:pPr>
        <w:pStyle w:val="Heading2"/>
      </w:pPr>
      <w:bookmarkStart w:id="147" w:name="_Toc165019276"/>
      <w:r>
        <w:t xml:space="preserve">3D Point Cloud </w:t>
      </w:r>
      <w:r w:rsidR="00C54555">
        <w:t xml:space="preserve">Specific </w:t>
      </w:r>
      <w:r>
        <w:t>Compression Requirements</w:t>
      </w:r>
      <w:bookmarkEnd w:id="147"/>
    </w:p>
    <w:p w14:paraId="5678AC47" w14:textId="78C79D6F" w:rsidR="009E662D" w:rsidRDefault="00EE4DCF">
      <w:pPr>
        <w:pStyle w:val="BodyText"/>
      </w:pPr>
      <w:r>
        <w:t>This subsection defines the requirements pertaining to the AI-based compression techniques applied to 3D point cloud data. The basic intention of this CfP is to seek deep learning-based techniques to compress point clouds. Proponents have the discretion to determine the application of deep learning techniques in optimizing point cloud coding. This may range from an end-to-end deep learning-based codec to the utilization of deep learning for specific modules or functionalities within a point cloud codec. However, the proposals for the CfP shall incorporate deep learning-based modules that enhance point cloud compression.</w:t>
      </w:r>
    </w:p>
    <w:p w14:paraId="6E76005F" w14:textId="42CE208B" w:rsidR="009E662D" w:rsidRDefault="00EE4DCF" w:rsidP="00CF2EC3">
      <w:pPr>
        <w:pStyle w:val="BodyText"/>
      </w:pPr>
      <w:r w:rsidRPr="00CF2EC3">
        <w:t>MPEG</w:t>
      </w:r>
      <w:r w:rsidRPr="00060E05">
        <w:t xml:space="preserve"> AI-PCC shall support the requirements listed in </w:t>
      </w:r>
      <w:r w:rsidRPr="00060E05">
        <w:fldChar w:fldCharType="begin"/>
      </w:r>
      <w:r w:rsidRPr="00060E05">
        <w:instrText xml:space="preserve"> REF _Ref141791384 \h </w:instrText>
      </w:r>
      <w:r w:rsidR="00CF2EC3">
        <w:instrText xml:space="preserve"> \* MERGEFORMAT </w:instrText>
      </w:r>
      <w:r w:rsidRPr="00060E05">
        <w:fldChar w:fldCharType="separate"/>
      </w:r>
      <w:r w:rsidR="00641F10">
        <w:t xml:space="preserve">Table </w:t>
      </w:r>
      <w:r w:rsidR="00641F10">
        <w:rPr>
          <w:noProof/>
        </w:rPr>
        <w:t>7</w:t>
      </w:r>
      <w:r w:rsidRPr="00060E05">
        <w:fldChar w:fldCharType="end"/>
      </w:r>
      <w:r>
        <w:t>.</w:t>
      </w:r>
    </w:p>
    <w:p w14:paraId="3FF941E2" w14:textId="0E218C56" w:rsidR="009E662D" w:rsidRDefault="00EE4DCF">
      <w:pPr>
        <w:pStyle w:val="Caption"/>
      </w:pPr>
      <w:bookmarkStart w:id="148" w:name="_Ref141791384"/>
      <w:r>
        <w:t xml:space="preserve">Table </w:t>
      </w:r>
      <w:r w:rsidR="00487AE6">
        <w:fldChar w:fldCharType="begin"/>
      </w:r>
      <w:r w:rsidR="00487AE6">
        <w:instrText xml:space="preserve"> SEQ Table \* ARABIC </w:instrText>
      </w:r>
      <w:r w:rsidR="00487AE6">
        <w:fldChar w:fldCharType="separate"/>
      </w:r>
      <w:r w:rsidR="00641F10">
        <w:rPr>
          <w:noProof/>
        </w:rPr>
        <w:t>7</w:t>
      </w:r>
      <w:r w:rsidR="00487AE6">
        <w:rPr>
          <w:noProof/>
        </w:rPr>
        <w:fldChar w:fldCharType="end"/>
      </w:r>
      <w:bookmarkEnd w:id="148"/>
      <w:r>
        <w:t>: Compression requirements</w:t>
      </w:r>
    </w:p>
    <w:tbl>
      <w:tblPr>
        <w:tblStyle w:val="GridTable1Light"/>
        <w:tblW w:w="8905" w:type="dxa"/>
        <w:tblLook w:val="04A0" w:firstRow="1" w:lastRow="0" w:firstColumn="1" w:lastColumn="0" w:noHBand="0" w:noVBand="1"/>
      </w:tblPr>
      <w:tblGrid>
        <w:gridCol w:w="2245"/>
        <w:gridCol w:w="6660"/>
      </w:tblGrid>
      <w:tr w:rsidR="009E662D" w14:paraId="4FE1012A" w14:textId="77777777" w:rsidTr="009E66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5861613A" w14:textId="77777777" w:rsidR="009E662D" w:rsidRDefault="00EE4DCF">
            <w:pPr>
              <w:pStyle w:val="BodyText"/>
              <w:rPr>
                <w:sz w:val="18"/>
                <w:szCs w:val="18"/>
              </w:rPr>
            </w:pPr>
            <w:r>
              <w:rPr>
                <w:sz w:val="18"/>
                <w:szCs w:val="18"/>
              </w:rPr>
              <w:t>Requirement</w:t>
            </w:r>
          </w:p>
        </w:tc>
        <w:tc>
          <w:tcPr>
            <w:tcW w:w="6660" w:type="dxa"/>
          </w:tcPr>
          <w:p w14:paraId="2ADBDE04"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9E662D" w14:paraId="782970C5"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5F68D91" w14:textId="77777777" w:rsidR="009E662D" w:rsidRDefault="00EE4DCF" w:rsidP="00443122">
            <w:pPr>
              <w:pStyle w:val="BodyText"/>
              <w:jc w:val="left"/>
              <w:rPr>
                <w:sz w:val="18"/>
                <w:szCs w:val="18"/>
              </w:rPr>
            </w:pPr>
            <w:r>
              <w:rPr>
                <w:sz w:val="18"/>
                <w:szCs w:val="18"/>
              </w:rPr>
              <w:t>AI-based Compression</w:t>
            </w:r>
          </w:p>
        </w:tc>
        <w:tc>
          <w:tcPr>
            <w:tcW w:w="6660" w:type="dxa"/>
          </w:tcPr>
          <w:p w14:paraId="5EA196F7"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Proposed solutions shall be an AI-PCC solution.</w:t>
            </w:r>
          </w:p>
        </w:tc>
      </w:tr>
      <w:tr w:rsidR="009E662D" w14:paraId="753B9EB4"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68D83D1C" w14:textId="77777777" w:rsidR="009E662D" w:rsidRDefault="00EE4DCF" w:rsidP="00443122">
            <w:pPr>
              <w:pStyle w:val="BodyText"/>
              <w:jc w:val="left"/>
              <w:rPr>
                <w:sz w:val="18"/>
                <w:szCs w:val="18"/>
              </w:rPr>
            </w:pPr>
            <w:r>
              <w:rPr>
                <w:sz w:val="18"/>
                <w:szCs w:val="18"/>
              </w:rPr>
              <w:t>Efficient Compression of Static and Dynamic 3D Point Clouds</w:t>
            </w:r>
          </w:p>
        </w:tc>
        <w:tc>
          <w:tcPr>
            <w:tcW w:w="6660" w:type="dxa"/>
          </w:tcPr>
          <w:p w14:paraId="4AAD4BA4"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proposed solution shall support efficient compression techniques for both static and dynamic 3D point clouds.</w:t>
            </w:r>
          </w:p>
        </w:tc>
      </w:tr>
      <w:tr w:rsidR="009E662D" w14:paraId="03B1BC75"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B444E37" w14:textId="77777777" w:rsidR="009E662D" w:rsidRDefault="00EE4DCF" w:rsidP="00443122">
            <w:pPr>
              <w:pStyle w:val="BodyText"/>
              <w:jc w:val="left"/>
              <w:rPr>
                <w:sz w:val="18"/>
                <w:szCs w:val="18"/>
              </w:rPr>
            </w:pPr>
            <w:r>
              <w:rPr>
                <w:sz w:val="18"/>
                <w:szCs w:val="18"/>
              </w:rPr>
              <w:t>Encoding of Point Clouds Geometry</w:t>
            </w:r>
          </w:p>
        </w:tc>
        <w:tc>
          <w:tcPr>
            <w:tcW w:w="6660" w:type="dxa"/>
          </w:tcPr>
          <w:p w14:paraId="567939F8" w14:textId="23D57B3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proposed solution shall support, at a minimum, the encoding of point clouds with 3D positions. Attribute-only solutions </w:t>
            </w:r>
            <w:r w:rsidRPr="009A76F8">
              <w:rPr>
                <w:sz w:val="18"/>
                <w:szCs w:val="18"/>
              </w:rPr>
              <w:t>shall</w:t>
            </w:r>
            <w:r>
              <w:rPr>
                <w:sz w:val="18"/>
                <w:szCs w:val="18"/>
              </w:rPr>
              <w:t xml:space="preserve"> </w:t>
            </w:r>
            <w:r w:rsidR="00A50198">
              <w:rPr>
                <w:sz w:val="18"/>
                <w:szCs w:val="18"/>
              </w:rPr>
              <w:t xml:space="preserve">support </w:t>
            </w:r>
            <w:r>
              <w:rPr>
                <w:sz w:val="18"/>
                <w:szCs w:val="18"/>
              </w:rPr>
              <w:t>employ</w:t>
            </w:r>
            <w:r w:rsidR="00A50198">
              <w:rPr>
                <w:sz w:val="18"/>
                <w:szCs w:val="18"/>
              </w:rPr>
              <w:t>ing</w:t>
            </w:r>
            <w:r>
              <w:rPr>
                <w:sz w:val="18"/>
                <w:szCs w:val="18"/>
              </w:rPr>
              <w:t xml:space="preserve"> a Hybrid solution to encode the geometry.</w:t>
            </w:r>
          </w:p>
        </w:tc>
      </w:tr>
      <w:tr w:rsidR="009E662D" w14:paraId="7D2049CB"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5497946B" w14:textId="77777777" w:rsidR="009E662D" w:rsidRDefault="00EE4DCF" w:rsidP="00443122">
            <w:pPr>
              <w:pStyle w:val="BodyText"/>
              <w:jc w:val="left"/>
              <w:rPr>
                <w:sz w:val="18"/>
                <w:szCs w:val="18"/>
              </w:rPr>
            </w:pPr>
            <w:r>
              <w:rPr>
                <w:sz w:val="18"/>
                <w:szCs w:val="18"/>
              </w:rPr>
              <w:t>Encoding of Point Clouds Attributes</w:t>
            </w:r>
          </w:p>
        </w:tc>
        <w:tc>
          <w:tcPr>
            <w:tcW w:w="6660" w:type="dxa"/>
          </w:tcPr>
          <w:p w14:paraId="5625A463" w14:textId="2E2C43B8"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proposed solution shall support, at a minimum, the encoding of point clouds attributes. Geometry-only solutions </w:t>
            </w:r>
            <w:r w:rsidRPr="009A76F8">
              <w:rPr>
                <w:sz w:val="18"/>
                <w:szCs w:val="18"/>
              </w:rPr>
              <w:t>shall</w:t>
            </w:r>
            <w:r>
              <w:rPr>
                <w:sz w:val="18"/>
                <w:szCs w:val="18"/>
              </w:rPr>
              <w:t xml:space="preserve"> </w:t>
            </w:r>
            <w:r w:rsidR="00A50198">
              <w:rPr>
                <w:sz w:val="18"/>
                <w:szCs w:val="18"/>
              </w:rPr>
              <w:t xml:space="preserve">support </w:t>
            </w:r>
            <w:r>
              <w:rPr>
                <w:sz w:val="18"/>
                <w:szCs w:val="18"/>
              </w:rPr>
              <w:t>employ</w:t>
            </w:r>
            <w:r w:rsidR="00A50198">
              <w:rPr>
                <w:sz w:val="18"/>
                <w:szCs w:val="18"/>
              </w:rPr>
              <w:t>ing</w:t>
            </w:r>
            <w:r>
              <w:rPr>
                <w:sz w:val="18"/>
                <w:szCs w:val="18"/>
              </w:rPr>
              <w:t xml:space="preserve"> a Hybrid solution to encode the attributes.</w:t>
            </w:r>
          </w:p>
        </w:tc>
      </w:tr>
      <w:tr w:rsidR="009E662D" w14:paraId="0F704E97"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5ABBFD29" w14:textId="77777777" w:rsidR="009E662D" w:rsidRDefault="00EE4DCF" w:rsidP="00443122">
            <w:pPr>
              <w:pStyle w:val="BodyText"/>
              <w:jc w:val="left"/>
              <w:rPr>
                <w:sz w:val="18"/>
                <w:szCs w:val="18"/>
              </w:rPr>
            </w:pPr>
            <w:r>
              <w:rPr>
                <w:sz w:val="18"/>
                <w:szCs w:val="18"/>
              </w:rPr>
              <w:t>Fixed-Point Representation for Geometry and Attributes</w:t>
            </w:r>
          </w:p>
        </w:tc>
        <w:tc>
          <w:tcPr>
            <w:tcW w:w="6660" w:type="dxa"/>
          </w:tcPr>
          <w:p w14:paraId="78EBF704" w14:textId="676ECAC4"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proposed solution shall support fixed-point input and output values for geometry and attributes. Floating point data shall be converted to a fixed-point representation</w:t>
            </w:r>
            <w:r w:rsidR="0098571A">
              <w:rPr>
                <w:sz w:val="18"/>
                <w:szCs w:val="18"/>
              </w:rPr>
              <w:t xml:space="preserve"> </w:t>
            </w:r>
            <w:r w:rsidR="0098571A" w:rsidRPr="0098571A">
              <w:rPr>
                <w:sz w:val="18"/>
                <w:szCs w:val="18"/>
              </w:rPr>
              <w:t>according to input/output bit depth requirements</w:t>
            </w:r>
            <w:r>
              <w:rPr>
                <w:sz w:val="18"/>
                <w:szCs w:val="18"/>
              </w:rPr>
              <w:t>.</w:t>
            </w:r>
          </w:p>
        </w:tc>
      </w:tr>
      <w:tr w:rsidR="009E662D" w14:paraId="5B5DEFD8"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3CD7F73" w14:textId="77777777" w:rsidR="009E662D" w:rsidRDefault="00EE4DCF" w:rsidP="00443122">
            <w:pPr>
              <w:pStyle w:val="BodyText"/>
              <w:jc w:val="left"/>
              <w:rPr>
                <w:sz w:val="18"/>
                <w:szCs w:val="18"/>
                <w:lang w:eastAsia="en-US"/>
              </w:rPr>
            </w:pPr>
            <w:r>
              <w:rPr>
                <w:sz w:val="18"/>
                <w:szCs w:val="18"/>
              </w:rPr>
              <w:t>Rate Points for Lossy Compression</w:t>
            </w:r>
          </w:p>
        </w:tc>
        <w:tc>
          <w:tcPr>
            <w:tcW w:w="6660" w:type="dxa"/>
          </w:tcPr>
          <w:p w14:paraId="7D9F17B8" w14:textId="759BA231" w:rsidR="009E662D" w:rsidRDefault="00EE4DCF">
            <w:pPr>
              <w:pStyle w:val="BodyText"/>
              <w:cnfStyle w:val="000000000000" w:firstRow="0" w:lastRow="0" w:firstColumn="0" w:lastColumn="0" w:oddVBand="0" w:evenVBand="0" w:oddHBand="0" w:evenHBand="0" w:firstRowFirstColumn="0" w:firstRowLastColumn="0" w:lastRowFirstColumn="0" w:lastRowLastColumn="0"/>
              <w:rPr>
                <w:b/>
                <w:bCs/>
                <w:sz w:val="18"/>
                <w:szCs w:val="18"/>
                <w:lang w:eastAsia="en-US"/>
              </w:rPr>
            </w:pPr>
            <w:r>
              <w:rPr>
                <w:sz w:val="18"/>
                <w:szCs w:val="18"/>
              </w:rPr>
              <w:t xml:space="preserve">The proposed lossy compression solution shall support </w:t>
            </w:r>
            <w:r w:rsidRPr="009A76F8">
              <w:rPr>
                <w:sz w:val="18"/>
                <w:szCs w:val="18"/>
              </w:rPr>
              <w:t>four</w:t>
            </w:r>
            <w:r>
              <w:rPr>
                <w:sz w:val="18"/>
                <w:szCs w:val="18"/>
              </w:rPr>
              <w:t xml:space="preserve"> rate points for lossy compression</w:t>
            </w:r>
            <w:r w:rsidR="00C249BC">
              <w:rPr>
                <w:sz w:val="18"/>
                <w:szCs w:val="18"/>
              </w:rPr>
              <w:t xml:space="preserve"> as specified in</w:t>
            </w:r>
            <w:r w:rsidR="00691533">
              <w:rPr>
                <w:sz w:val="18"/>
                <w:szCs w:val="18"/>
              </w:rPr>
              <w:t xml:space="preserve"> </w:t>
            </w:r>
            <w:r w:rsidR="00FF5179">
              <w:rPr>
                <w:sz w:val="18"/>
                <w:szCs w:val="18"/>
              </w:rPr>
              <w:t xml:space="preserve">Section </w:t>
            </w:r>
            <w:r w:rsidR="00FF5179">
              <w:rPr>
                <w:sz w:val="18"/>
                <w:szCs w:val="18"/>
              </w:rPr>
              <w:fldChar w:fldCharType="begin"/>
            </w:r>
            <w:r w:rsidR="00FF5179">
              <w:rPr>
                <w:sz w:val="18"/>
                <w:szCs w:val="18"/>
              </w:rPr>
              <w:instrText xml:space="preserve"> REF _Ref157075890 \n \h </w:instrText>
            </w:r>
            <w:r w:rsidR="00443122">
              <w:rPr>
                <w:sz w:val="18"/>
                <w:szCs w:val="18"/>
              </w:rPr>
              <w:instrText xml:space="preserve"> \* MERGEFORMAT </w:instrText>
            </w:r>
            <w:r w:rsidR="00FF5179">
              <w:rPr>
                <w:sz w:val="18"/>
                <w:szCs w:val="18"/>
              </w:rPr>
            </w:r>
            <w:r w:rsidR="00FF5179">
              <w:rPr>
                <w:sz w:val="18"/>
                <w:szCs w:val="18"/>
              </w:rPr>
              <w:fldChar w:fldCharType="separate"/>
            </w:r>
            <w:r w:rsidR="00641F10">
              <w:rPr>
                <w:sz w:val="18"/>
                <w:szCs w:val="18"/>
              </w:rPr>
              <w:t>6</w:t>
            </w:r>
            <w:r w:rsidR="00FF5179">
              <w:rPr>
                <w:sz w:val="18"/>
                <w:szCs w:val="18"/>
              </w:rPr>
              <w:fldChar w:fldCharType="end"/>
            </w:r>
            <w:r>
              <w:rPr>
                <w:sz w:val="18"/>
                <w:szCs w:val="18"/>
              </w:rPr>
              <w:t xml:space="preserve">. Each rate point shall be visually different </w:t>
            </w:r>
            <w:r w:rsidR="00C249BC">
              <w:rPr>
                <w:sz w:val="18"/>
                <w:szCs w:val="18"/>
              </w:rPr>
              <w:t xml:space="preserve">when evaluating </w:t>
            </w:r>
            <w:r w:rsidR="002935CE">
              <w:rPr>
                <w:sz w:val="18"/>
                <w:szCs w:val="18"/>
              </w:rPr>
              <w:t xml:space="preserve">the </w:t>
            </w:r>
            <w:r>
              <w:rPr>
                <w:sz w:val="18"/>
                <w:szCs w:val="18"/>
              </w:rPr>
              <w:t>subjective quality.</w:t>
            </w:r>
            <w:r w:rsidR="002935CE">
              <w:rPr>
                <w:sz w:val="18"/>
                <w:szCs w:val="18"/>
              </w:rPr>
              <w:t xml:space="preserve"> </w:t>
            </w:r>
            <w:r w:rsidR="002935CE" w:rsidRPr="00FD37F6">
              <w:rPr>
                <w:sz w:val="18"/>
                <w:szCs w:val="18"/>
              </w:rPr>
              <w:t xml:space="preserve">Parameter control of the bitrate </w:t>
            </w:r>
            <w:r w:rsidR="00AA2A97" w:rsidRPr="009A76F8">
              <w:rPr>
                <w:sz w:val="18"/>
                <w:szCs w:val="18"/>
              </w:rPr>
              <w:t>should</w:t>
            </w:r>
            <w:r w:rsidR="002935CE" w:rsidRPr="00FD37F6">
              <w:rPr>
                <w:sz w:val="18"/>
                <w:szCs w:val="18"/>
              </w:rPr>
              <w:t xml:space="preserve"> be supported.</w:t>
            </w:r>
          </w:p>
        </w:tc>
      </w:tr>
    </w:tbl>
    <w:p w14:paraId="1039A23C" w14:textId="77777777" w:rsidR="009E662D" w:rsidRDefault="00EE4DCF" w:rsidP="00FB6178">
      <w:pPr>
        <w:pStyle w:val="Heading2"/>
      </w:pPr>
      <w:bookmarkStart w:id="149" w:name="_Toc152415599"/>
      <w:bookmarkStart w:id="150" w:name="_Toc152416822"/>
      <w:bookmarkStart w:id="151" w:name="_Toc152436660"/>
      <w:bookmarkStart w:id="152" w:name="_Toc152436794"/>
      <w:bookmarkStart w:id="153" w:name="_Toc152439172"/>
      <w:bookmarkStart w:id="154" w:name="_Toc152415600"/>
      <w:bookmarkStart w:id="155" w:name="_Toc152416823"/>
      <w:bookmarkStart w:id="156" w:name="_Toc152436661"/>
      <w:bookmarkStart w:id="157" w:name="_Toc152436795"/>
      <w:bookmarkStart w:id="158" w:name="_Toc152439173"/>
      <w:bookmarkStart w:id="159" w:name="_Ref158372100"/>
      <w:bookmarkStart w:id="160" w:name="_Toc165019277"/>
      <w:bookmarkEnd w:id="149"/>
      <w:bookmarkEnd w:id="150"/>
      <w:bookmarkEnd w:id="151"/>
      <w:bookmarkEnd w:id="152"/>
      <w:bookmarkEnd w:id="153"/>
      <w:bookmarkEnd w:id="154"/>
      <w:bookmarkEnd w:id="155"/>
      <w:bookmarkEnd w:id="156"/>
      <w:bookmarkEnd w:id="157"/>
      <w:bookmarkEnd w:id="158"/>
      <w:r>
        <w:t xml:space="preserve">Hybrid-coding </w:t>
      </w:r>
      <w:r w:rsidRPr="00FB6178">
        <w:t>Requirements</w:t>
      </w:r>
      <w:bookmarkEnd w:id="159"/>
      <w:bookmarkEnd w:id="160"/>
    </w:p>
    <w:p w14:paraId="0E117F36" w14:textId="5D3E17F6" w:rsidR="009E662D" w:rsidRDefault="00513CDA">
      <w:pPr>
        <w:pStyle w:val="BodyText"/>
      </w:pPr>
      <w:r>
        <w:t>As explained in</w:t>
      </w:r>
      <w:r w:rsidR="00015CFD">
        <w:t xml:space="preserve"> Section </w:t>
      </w:r>
      <w:r w:rsidR="00015CFD">
        <w:fldChar w:fldCharType="begin"/>
      </w:r>
      <w:r w:rsidR="00015CFD">
        <w:instrText xml:space="preserve"> REF _Ref158369194 \r \h </w:instrText>
      </w:r>
      <w:r w:rsidR="00015CFD">
        <w:fldChar w:fldCharType="separate"/>
      </w:r>
      <w:r w:rsidR="00641F10">
        <w:t>2</w:t>
      </w:r>
      <w:r w:rsidR="00015CFD">
        <w:fldChar w:fldCharType="end"/>
      </w:r>
      <w:r>
        <w:t xml:space="preserve">, </w:t>
      </w:r>
      <w:r w:rsidR="005D3AC7">
        <w:t>p</w:t>
      </w:r>
      <w:r w:rsidR="00EE4DCF">
        <w:t xml:space="preserve">roponents </w:t>
      </w:r>
      <w:r w:rsidR="004F1245">
        <w:t xml:space="preserve">can </w:t>
      </w:r>
      <w:r w:rsidR="00EE4DCF">
        <w:t xml:space="preserve">provide AI-based solutions that address either the </w:t>
      </w:r>
      <w:r w:rsidR="00EE4DCF">
        <w:lastRenderedPageBreak/>
        <w:t xml:space="preserve">geometry </w:t>
      </w:r>
      <w:r w:rsidR="004F1245">
        <w:t>coding,</w:t>
      </w:r>
      <w:r w:rsidR="00EE4DCF">
        <w:t xml:space="preserve"> </w:t>
      </w:r>
      <w:r w:rsidR="004F1245">
        <w:t>or both geometry and attribute coding</w:t>
      </w:r>
      <w:r w:rsidR="00EE4DCF">
        <w:t xml:space="preserve">. </w:t>
      </w:r>
      <w:r w:rsidR="004F1245">
        <w:t xml:space="preserve">The solutions that perform geometry </w:t>
      </w:r>
      <w:r w:rsidR="00541F09">
        <w:t xml:space="preserve">or </w:t>
      </w:r>
      <w:r w:rsidR="004F1245">
        <w:t xml:space="preserve">attribute coding </w:t>
      </w:r>
      <w:r w:rsidR="00BC3191">
        <w:t xml:space="preserve">may </w:t>
      </w:r>
      <w:r w:rsidR="00494069">
        <w:t>employ a hybrid-coding approach</w:t>
      </w:r>
      <w:r w:rsidR="00F8588D">
        <w:t xml:space="preserve">. </w:t>
      </w:r>
      <w:r w:rsidR="007171BD">
        <w:t xml:space="preserve">It </w:t>
      </w:r>
      <w:r w:rsidR="00FE6AFC">
        <w:t xml:space="preserve">will </w:t>
      </w:r>
      <w:r w:rsidR="00143AE3">
        <w:t xml:space="preserve">enable </w:t>
      </w:r>
      <w:r w:rsidR="00562587">
        <w:t>participat</w:t>
      </w:r>
      <w:r w:rsidR="00012271">
        <w:t>ion to</w:t>
      </w:r>
      <w:r w:rsidR="003615B1">
        <w:t xml:space="preserve"> </w:t>
      </w:r>
      <w:r w:rsidR="00B863C3">
        <w:t>Track 2</w:t>
      </w:r>
      <w:r w:rsidR="00AB15D9">
        <w:t xml:space="preserve"> of this CfP</w:t>
      </w:r>
      <w:r w:rsidR="005B4F32">
        <w:t>.</w:t>
      </w:r>
      <w:r w:rsidR="00BD74F1">
        <w:t xml:space="preserve"> This is shown in </w:t>
      </w:r>
      <w:r w:rsidR="00BD74F1">
        <w:fldChar w:fldCharType="begin"/>
      </w:r>
      <w:r w:rsidR="00BD74F1">
        <w:instrText xml:space="preserve"> REF _Ref158370252 \h </w:instrText>
      </w:r>
      <w:r w:rsidR="00BD74F1">
        <w:fldChar w:fldCharType="separate"/>
      </w:r>
      <w:r w:rsidR="00641F10">
        <w:t xml:space="preserve">Table </w:t>
      </w:r>
      <w:r w:rsidR="00641F10">
        <w:rPr>
          <w:noProof/>
        </w:rPr>
        <w:t>8</w:t>
      </w:r>
      <w:r w:rsidR="00BD74F1">
        <w:fldChar w:fldCharType="end"/>
      </w:r>
      <w:r w:rsidR="00BD74F1">
        <w:t>.</w:t>
      </w:r>
    </w:p>
    <w:p w14:paraId="2315DEF8" w14:textId="3B09B5E0" w:rsidR="00AE6F4B" w:rsidRDefault="00B13A80" w:rsidP="00DB5536">
      <w:pPr>
        <w:pStyle w:val="Caption"/>
      </w:pPr>
      <w:bookmarkStart w:id="161" w:name="_Ref158370252"/>
      <w:r>
        <w:t xml:space="preserve">Table </w:t>
      </w:r>
      <w:r>
        <w:fldChar w:fldCharType="begin"/>
      </w:r>
      <w:r>
        <w:instrText xml:space="preserve"> SEQ Table \* ARABIC </w:instrText>
      </w:r>
      <w:r>
        <w:fldChar w:fldCharType="separate"/>
      </w:r>
      <w:r w:rsidR="00641F10">
        <w:rPr>
          <w:noProof/>
        </w:rPr>
        <w:t>8</w:t>
      </w:r>
      <w:r>
        <w:fldChar w:fldCharType="end"/>
      </w:r>
      <w:bookmarkEnd w:id="161"/>
      <w:r w:rsidR="00EA3BC9" w:rsidRPr="00EA3BC9">
        <w:t xml:space="preserve"> </w:t>
      </w:r>
      <w:r w:rsidR="00EA3BC9">
        <w:t xml:space="preserve">Technologies allowed for solutions targeting </w:t>
      </w:r>
      <w:r w:rsidR="00DD11CE">
        <w:t>g</w:t>
      </w:r>
      <w:r w:rsidR="00EA3BC9">
        <w:t xml:space="preserve">eometry and </w:t>
      </w:r>
      <w:r w:rsidR="00DD11CE">
        <w:t>a</w:t>
      </w:r>
      <w:r w:rsidR="00EA3BC9">
        <w:t>ttribute coding.</w:t>
      </w:r>
    </w:p>
    <w:tbl>
      <w:tblPr>
        <w:tblStyle w:val="GridTable1Light"/>
        <w:tblW w:w="8990" w:type="dxa"/>
        <w:jc w:val="center"/>
        <w:tblLayout w:type="fixed"/>
        <w:tblLook w:val="04A0" w:firstRow="1" w:lastRow="0" w:firstColumn="1" w:lastColumn="0" w:noHBand="0" w:noVBand="1"/>
      </w:tblPr>
      <w:tblGrid>
        <w:gridCol w:w="4495"/>
        <w:gridCol w:w="4495"/>
      </w:tblGrid>
      <w:tr w:rsidR="00AE6F4B" w14:paraId="19430E53"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999999" w:themeColor="text1" w:themeTint="66"/>
              <w:left w:val="single" w:sz="4" w:space="0" w:color="999999" w:themeColor="text1" w:themeTint="66"/>
              <w:right w:val="single" w:sz="4" w:space="0" w:color="999999" w:themeColor="text1" w:themeTint="66"/>
            </w:tcBorders>
          </w:tcPr>
          <w:p w14:paraId="79DCF3E5" w14:textId="77777777" w:rsidR="00AE6F4B" w:rsidRDefault="00AE6F4B">
            <w:pPr>
              <w:pStyle w:val="BodyText"/>
              <w:pBdr>
                <w:top w:val="none" w:sz="0" w:space="0" w:color="auto"/>
                <w:left w:val="none" w:sz="0" w:space="0" w:color="auto"/>
                <w:bottom w:val="none" w:sz="0" w:space="0" w:color="auto"/>
                <w:right w:val="none" w:sz="0" w:space="0" w:color="auto"/>
                <w:between w:val="none" w:sz="0" w:space="0" w:color="auto"/>
              </w:pBdr>
              <w:ind w:left="-26"/>
              <w:jc w:val="center"/>
              <w:rPr>
                <w:sz w:val="18"/>
                <w:szCs w:val="18"/>
              </w:rPr>
            </w:pPr>
            <w:r>
              <w:rPr>
                <w:sz w:val="18"/>
                <w:szCs w:val="18"/>
              </w:rPr>
              <w:t>Technologies</w:t>
            </w:r>
          </w:p>
        </w:tc>
        <w:tc>
          <w:tcPr>
            <w:tcW w:w="2500" w:type="pct"/>
            <w:tcBorders>
              <w:top w:val="single" w:sz="4" w:space="0" w:color="999999" w:themeColor="text1" w:themeTint="66"/>
              <w:left w:val="single" w:sz="4" w:space="0" w:color="999999" w:themeColor="text1" w:themeTint="66"/>
              <w:right w:val="single" w:sz="4" w:space="0" w:color="999999" w:themeColor="text1" w:themeTint="66"/>
            </w:tcBorders>
            <w:hideMark/>
          </w:tcPr>
          <w:p w14:paraId="2C8584C4" w14:textId="77777777" w:rsidR="00AE6F4B" w:rsidRDefault="00AE6F4B">
            <w:pPr>
              <w:pStyle w:val="BodyText"/>
              <w:pBdr>
                <w:top w:val="none" w:sz="0" w:space="0" w:color="auto"/>
                <w:left w:val="none" w:sz="0" w:space="0" w:color="auto"/>
                <w:bottom w:val="none" w:sz="0" w:space="0" w:color="auto"/>
                <w:right w:val="none" w:sz="0" w:space="0" w:color="auto"/>
                <w:between w:val="none" w:sz="0" w:space="0" w:color="auto"/>
              </w:pBdr>
              <w:ind w:left="-26"/>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AI-involvement</w:t>
            </w:r>
          </w:p>
        </w:tc>
      </w:tr>
      <w:tr w:rsidR="00AE6F4B" w14:paraId="2B8641AF"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4" w:space="0" w:color="999999" w:themeColor="text1" w:themeTint="66"/>
              <w:left w:val="single" w:sz="4" w:space="0" w:color="999999" w:themeColor="text1" w:themeTint="66"/>
              <w:right w:val="single" w:sz="4" w:space="0" w:color="999999" w:themeColor="text1" w:themeTint="66"/>
            </w:tcBorders>
            <w:vAlign w:val="center"/>
          </w:tcPr>
          <w:p w14:paraId="3C8945B1" w14:textId="77777777" w:rsidR="00AE6F4B" w:rsidRDefault="00AE6F4B">
            <w:pPr>
              <w:pStyle w:val="BodyText"/>
              <w:jc w:val="center"/>
              <w:rPr>
                <w:b w:val="0"/>
                <w:sz w:val="18"/>
                <w:szCs w:val="18"/>
              </w:rPr>
            </w:pPr>
            <w:r>
              <w:rPr>
                <w:b w:val="0"/>
                <w:sz w:val="18"/>
                <w:szCs w:val="18"/>
              </w:rPr>
              <w:t>Hybrid Approaches</w:t>
            </w: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437256" w14:textId="77777777" w:rsidR="00AE6F4B" w:rsidRPr="003E15B1"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AI-based Geometry and non-AI-based Attributes</w:t>
            </w:r>
          </w:p>
        </w:tc>
      </w:tr>
      <w:tr w:rsidR="00AE6F4B" w14:paraId="43769EFE"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vMerge/>
            <w:tcBorders>
              <w:left w:val="single" w:sz="4" w:space="0" w:color="999999" w:themeColor="text1" w:themeTint="66"/>
              <w:right w:val="single" w:sz="4" w:space="0" w:color="999999" w:themeColor="text1" w:themeTint="66"/>
            </w:tcBorders>
          </w:tcPr>
          <w:p w14:paraId="58929464" w14:textId="77777777" w:rsidR="00AE6F4B" w:rsidRDefault="00AE6F4B">
            <w:pPr>
              <w:pStyle w:val="BodyText"/>
              <w:jc w:val="center"/>
              <w:rPr>
                <w:b w:val="0"/>
                <w:sz w:val="18"/>
                <w:szCs w:val="18"/>
              </w:rPr>
            </w:pP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53948D" w14:textId="77777777" w:rsidR="00AE6F4B" w:rsidRPr="009A76F8"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Non-AI-based Geometry and AI-based Attributes</w:t>
            </w:r>
          </w:p>
        </w:tc>
      </w:tr>
      <w:tr w:rsidR="00AE6F4B" w14:paraId="235D6021"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tcBorders>
              <w:left w:val="single" w:sz="4" w:space="0" w:color="999999" w:themeColor="text1" w:themeTint="66"/>
              <w:right w:val="single" w:sz="4" w:space="0" w:color="999999" w:themeColor="text1" w:themeTint="66"/>
            </w:tcBorders>
          </w:tcPr>
          <w:p w14:paraId="38BE51D6" w14:textId="77777777" w:rsidR="00AE6F4B" w:rsidRDefault="00AE6F4B">
            <w:pPr>
              <w:pStyle w:val="BodyText"/>
              <w:jc w:val="center"/>
              <w:rPr>
                <w:b w:val="0"/>
                <w:sz w:val="18"/>
                <w:szCs w:val="18"/>
              </w:rPr>
            </w:pPr>
            <w:r>
              <w:rPr>
                <w:b w:val="0"/>
                <w:sz w:val="18"/>
                <w:szCs w:val="18"/>
              </w:rPr>
              <w:t>Non-Hybrid Approaches</w:t>
            </w: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56573B" w14:textId="77777777" w:rsidR="00AE6F4B" w:rsidRPr="009A76F8"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AI-based Geometry and AI-based Attributes</w:t>
            </w:r>
          </w:p>
        </w:tc>
      </w:tr>
    </w:tbl>
    <w:p w14:paraId="4D7C6239" w14:textId="77777777" w:rsidR="00AE6F4B" w:rsidRDefault="00AE6F4B">
      <w:pPr>
        <w:pStyle w:val="BodyText"/>
      </w:pPr>
    </w:p>
    <w:p w14:paraId="3A9A18D9" w14:textId="0E34B1D5" w:rsidR="00537BC9" w:rsidRDefault="008C056C" w:rsidP="00DB5536">
      <w:pPr>
        <w:pStyle w:val="Heading3"/>
      </w:pPr>
      <w:bookmarkStart w:id="162" w:name="_Toc165019278"/>
      <w:r>
        <w:t xml:space="preserve">AI-based </w:t>
      </w:r>
      <w:r w:rsidR="00EE4DCF">
        <w:t xml:space="preserve">Geometry </w:t>
      </w:r>
      <w:r w:rsidR="00904AE7">
        <w:t xml:space="preserve">and </w:t>
      </w:r>
      <w:r w:rsidR="008B33C1" w:rsidRPr="00B922F3">
        <w:t>non-AI</w:t>
      </w:r>
      <w:r>
        <w:t xml:space="preserve">-based </w:t>
      </w:r>
      <w:r w:rsidR="00904AE7">
        <w:t xml:space="preserve">Attribute </w:t>
      </w:r>
      <w:r w:rsidR="00EE4DCF">
        <w:t>coding</w:t>
      </w:r>
      <w:bookmarkEnd w:id="162"/>
    </w:p>
    <w:p w14:paraId="425EFC70" w14:textId="166D65DF" w:rsidR="009E662D" w:rsidRDefault="00EE4DCF">
      <w:pPr>
        <w:pStyle w:val="BodyText"/>
        <w:rPr>
          <w:highlight w:val="yellow"/>
        </w:rPr>
      </w:pPr>
      <w:r>
        <w:t>If proponents choose to submit a</w:t>
      </w:r>
      <w:r w:rsidR="00775D8E">
        <w:t>n AI-based</w:t>
      </w:r>
      <w:r>
        <w:t xml:space="preserve"> geometry compression</w:t>
      </w:r>
      <w:r w:rsidR="002065E8">
        <w:t xml:space="preserve"> solution</w:t>
      </w:r>
      <w:r>
        <w:t xml:space="preserve">, either for static or dynamic point clouds, </w:t>
      </w:r>
      <w:r w:rsidR="00BE4F8A">
        <w:t xml:space="preserve">a non-AI-based </w:t>
      </w:r>
      <w:r>
        <w:t xml:space="preserve">attribute </w:t>
      </w:r>
      <w:r w:rsidR="00BD0626">
        <w:t>compression</w:t>
      </w:r>
      <w:r w:rsidRPr="00DB5536">
        <w:t xml:space="preserve"> </w:t>
      </w:r>
      <w:r w:rsidR="000715B8">
        <w:t xml:space="preserve">technique </w:t>
      </w:r>
      <w:r w:rsidR="00057D6B" w:rsidRPr="009A76F8">
        <w:t>may</w:t>
      </w:r>
      <w:r w:rsidR="00057D6B">
        <w:t xml:space="preserve"> be employed </w:t>
      </w:r>
      <w:r w:rsidR="007A2986">
        <w:t>to participate in Track 2</w:t>
      </w:r>
      <w:r w:rsidR="004F03A1">
        <w:t xml:space="preserve"> of this CfP</w:t>
      </w:r>
      <w:r w:rsidR="00BE1EEB">
        <w:t xml:space="preserve"> in addition to Track 1</w:t>
      </w:r>
      <w:r w:rsidR="004F03A1">
        <w:t xml:space="preserve">. </w:t>
      </w:r>
      <w:r w:rsidR="00971F58">
        <w:t xml:space="preserve">In this case, the attribute </w:t>
      </w:r>
      <w:r w:rsidR="00521989">
        <w:t xml:space="preserve">coding </w:t>
      </w:r>
      <w:r w:rsidR="002912D2">
        <w:t>may</w:t>
      </w:r>
      <w:r w:rsidR="002912D2" w:rsidRPr="00DB5536">
        <w:t xml:space="preserve"> </w:t>
      </w:r>
      <w:r w:rsidRPr="00DB5536">
        <w:t>be</w:t>
      </w:r>
      <w:r>
        <w:t xml:space="preserve"> </w:t>
      </w:r>
      <w:r w:rsidR="006614FA">
        <w:t xml:space="preserve">supported </w:t>
      </w:r>
      <w:r>
        <w:t xml:space="preserve">using G-PCC’s intra-frame RAHT </w:t>
      </w:r>
      <w:r w:rsidR="00724AD7" w:rsidRPr="004C4152">
        <w:t xml:space="preserve">or V-PCC </w:t>
      </w:r>
      <w:r>
        <w:t xml:space="preserve">within a hybrid compression framework. </w:t>
      </w:r>
      <w:r w:rsidR="00744F96">
        <w:t xml:space="preserve">See </w:t>
      </w:r>
      <w:r w:rsidR="00744F96" w:rsidRPr="009A76F8">
        <w:fldChar w:fldCharType="begin"/>
      </w:r>
      <w:r w:rsidR="00744F96" w:rsidRPr="009A76F8">
        <w:instrText xml:space="preserve"> REF _Ref158047855 \r \h </w:instrText>
      </w:r>
      <w:r w:rsidR="00AE69FC">
        <w:instrText xml:space="preserve"> \* MERGEFORMAT </w:instrText>
      </w:r>
      <w:r w:rsidR="00744F96" w:rsidRPr="009A76F8">
        <w:fldChar w:fldCharType="separate"/>
      </w:r>
      <w:r w:rsidR="00641F10">
        <w:t>Annex A</w:t>
      </w:r>
      <w:r w:rsidR="00744F96" w:rsidRPr="009A76F8">
        <w:fldChar w:fldCharType="end"/>
      </w:r>
      <w:r w:rsidR="00744F96">
        <w:t xml:space="preserve"> for more information. </w:t>
      </w:r>
      <w:r>
        <w:t xml:space="preserve">This requirement ensures that the attribute information </w:t>
      </w:r>
      <w:r w:rsidR="006614FA">
        <w:t xml:space="preserve">can be </w:t>
      </w:r>
      <w:r>
        <w:t>incorporated into the overall compression process, allowing for a comprehensive representation of the point cloud data.</w:t>
      </w:r>
    </w:p>
    <w:p w14:paraId="7BE76360" w14:textId="10C0099D" w:rsidR="00502B8E" w:rsidRDefault="00502B8E" w:rsidP="00DB5536">
      <w:pPr>
        <w:pStyle w:val="Heading3"/>
      </w:pPr>
      <w:bookmarkStart w:id="163" w:name="_Toc165019279"/>
      <w:r w:rsidRPr="00DB5536">
        <w:t>Non-AI</w:t>
      </w:r>
      <w:r w:rsidR="008C056C" w:rsidRPr="00DB5536">
        <w:t xml:space="preserve">-based </w:t>
      </w:r>
      <w:r w:rsidR="000C3333" w:rsidRPr="00DB5536">
        <w:t xml:space="preserve">Geometry and </w:t>
      </w:r>
      <w:r w:rsidR="008C056C" w:rsidRPr="00DB5536">
        <w:t xml:space="preserve">AI-based </w:t>
      </w:r>
      <w:r w:rsidR="00EE4DCF" w:rsidRPr="00DB5536">
        <w:t>Attribute coding</w:t>
      </w:r>
      <w:bookmarkEnd w:id="163"/>
    </w:p>
    <w:p w14:paraId="318DE84A" w14:textId="3F68FA58" w:rsidR="00896DB4" w:rsidRDefault="00AF7AEC">
      <w:pPr>
        <w:pStyle w:val="BodyText"/>
      </w:pPr>
      <w:r>
        <w:t>P</w:t>
      </w:r>
      <w:r w:rsidR="00EE4DCF">
        <w:t xml:space="preserve">roponents focusing exclusively on attribute compression, for </w:t>
      </w:r>
      <w:r w:rsidR="00793E2B">
        <w:t xml:space="preserve">either </w:t>
      </w:r>
      <w:r w:rsidR="00EE4DCF">
        <w:t xml:space="preserve">static or dynamic point clouds, </w:t>
      </w:r>
      <w:r w:rsidR="00132CA7" w:rsidRPr="009A76F8">
        <w:t>shall</w:t>
      </w:r>
      <w:r w:rsidR="00132CA7">
        <w:t xml:space="preserve"> be required to complete their codec by </w:t>
      </w:r>
      <w:r w:rsidR="00F606EB">
        <w:t>implementing a geometry compression</w:t>
      </w:r>
      <w:r w:rsidR="002231A7">
        <w:t xml:space="preserve"> solution</w:t>
      </w:r>
      <w:r w:rsidR="00F606EB">
        <w:t xml:space="preserve">. </w:t>
      </w:r>
      <w:r w:rsidR="00CB7642">
        <w:t xml:space="preserve">Such solutions </w:t>
      </w:r>
      <w:r w:rsidR="005A4909" w:rsidRPr="00DA061E">
        <w:t>may</w:t>
      </w:r>
      <w:r w:rsidR="005A4909">
        <w:t xml:space="preserve"> be based </w:t>
      </w:r>
      <w:r w:rsidR="00030745">
        <w:t>on</w:t>
      </w:r>
      <w:r w:rsidR="001273A1">
        <w:t xml:space="preserve"> </w:t>
      </w:r>
      <w:r w:rsidR="00EE4DCF">
        <w:t xml:space="preserve">G-PCC's Octree </w:t>
      </w:r>
      <w:r w:rsidR="004C4152" w:rsidRPr="004C4152">
        <w:t xml:space="preserve">or V-PCC </w:t>
      </w:r>
      <w:r w:rsidR="00CA1131">
        <w:t xml:space="preserve">for geometry </w:t>
      </w:r>
      <w:r w:rsidR="00E821AC">
        <w:t xml:space="preserve">encoding </w:t>
      </w:r>
      <w:r w:rsidR="00FC08A4">
        <w:t>within a hybrid compression framework</w:t>
      </w:r>
      <w:r w:rsidR="00EE4DCF">
        <w:t xml:space="preserve">. </w:t>
      </w:r>
    </w:p>
    <w:p w14:paraId="1C48BA71" w14:textId="40AA16D2" w:rsidR="009E662D" w:rsidRDefault="00146C31">
      <w:pPr>
        <w:pStyle w:val="BodyText"/>
      </w:pPr>
      <w:r w:rsidRPr="00DB5536">
        <w:rPr>
          <w:b/>
          <w:bCs/>
        </w:rPr>
        <w:t>Note</w:t>
      </w:r>
      <w:r w:rsidR="00037777">
        <w:t>.</w:t>
      </w:r>
      <w:r w:rsidR="00987E18">
        <w:t xml:space="preserve"> </w:t>
      </w:r>
      <w:r w:rsidR="00037777">
        <w:t>N</w:t>
      </w:r>
      <w:r w:rsidR="00951944">
        <w:t>o</w:t>
      </w:r>
      <w:r w:rsidR="005D79D7">
        <w:t xml:space="preserve"> hybrid framework </w:t>
      </w:r>
      <w:r w:rsidR="00523DA7">
        <w:t xml:space="preserve">implementation </w:t>
      </w:r>
      <w:r w:rsidR="00AA61AA">
        <w:t>is provided in this document</w:t>
      </w:r>
      <w:r w:rsidR="003A0267">
        <w:t xml:space="preserve"> for either </w:t>
      </w:r>
      <w:r w:rsidR="00614208">
        <w:t>“</w:t>
      </w:r>
      <w:r w:rsidR="003A0267">
        <w:t>AI-based geometry and non-AI-based attribute coding</w:t>
      </w:r>
      <w:r w:rsidR="00614208">
        <w:t>”</w:t>
      </w:r>
      <w:r w:rsidR="00EA71E5">
        <w:t xml:space="preserve">, or </w:t>
      </w:r>
      <w:r w:rsidR="00614208">
        <w:t>“</w:t>
      </w:r>
      <w:r w:rsidR="00EA71E5">
        <w:t>non-AI-based geometry and AI-based attribute coding</w:t>
      </w:r>
      <w:r w:rsidR="00614208">
        <w:t>”</w:t>
      </w:r>
      <w:r w:rsidR="00AA61AA">
        <w:t>.</w:t>
      </w:r>
    </w:p>
    <w:p w14:paraId="5D4DE28F" w14:textId="5F63A46E" w:rsidR="009E662D" w:rsidRPr="00B9159C" w:rsidRDefault="009E662D" w:rsidP="00B9159C">
      <w:pPr>
        <w:pStyle w:val="BodyText"/>
        <w:rPr>
          <w:highlight w:val="yellow"/>
        </w:rPr>
      </w:pPr>
    </w:p>
    <w:p w14:paraId="2E38AA13" w14:textId="77777777" w:rsidR="008509EA" w:rsidRDefault="008509EA">
      <w:pPr>
        <w:spacing w:before="0" w:after="0"/>
      </w:pPr>
      <w:r>
        <w:br w:type="page"/>
      </w:r>
    </w:p>
    <w:p w14:paraId="0012FC41" w14:textId="2379E6FF" w:rsidR="008509EA" w:rsidRDefault="008509EA" w:rsidP="008509EA">
      <w:pPr>
        <w:pStyle w:val="Heading1"/>
      </w:pPr>
      <w:bookmarkStart w:id="164" w:name="_Ref157075890"/>
      <w:bookmarkStart w:id="165" w:name="_Toc165019280"/>
      <w:r>
        <w:lastRenderedPageBreak/>
        <w:t>Test Conditions</w:t>
      </w:r>
      <w:bookmarkStart w:id="166" w:name="_Toc152415622"/>
      <w:bookmarkStart w:id="167" w:name="_Toc152416845"/>
      <w:bookmarkStart w:id="168" w:name="_Toc152436683"/>
      <w:bookmarkStart w:id="169" w:name="_Toc152436817"/>
      <w:bookmarkStart w:id="170" w:name="_Toc152439195"/>
      <w:bookmarkStart w:id="171" w:name="_Toc152415623"/>
      <w:bookmarkStart w:id="172" w:name="_Toc152416846"/>
      <w:bookmarkStart w:id="173" w:name="_Toc152436684"/>
      <w:bookmarkStart w:id="174" w:name="_Toc152436818"/>
      <w:bookmarkStart w:id="175" w:name="_Toc152439196"/>
      <w:bookmarkStart w:id="176" w:name="_Toc152415624"/>
      <w:bookmarkStart w:id="177" w:name="_Toc152416847"/>
      <w:bookmarkStart w:id="178" w:name="_Toc152436685"/>
      <w:bookmarkStart w:id="179" w:name="_Toc152436819"/>
      <w:bookmarkStart w:id="180" w:name="_Toc152439197"/>
      <w:bookmarkStart w:id="181" w:name="_Hlk152151078"/>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004147E4" w14:textId="18A53911" w:rsidR="008509EA" w:rsidRDefault="002F1D15" w:rsidP="008509EA">
      <w:pPr>
        <w:pStyle w:val="BodyText"/>
      </w:pPr>
      <w:r>
        <w:rPr>
          <w:lang w:eastAsia="en-US"/>
        </w:rPr>
        <w:t xml:space="preserve">Though the CfP is seeking a wide range of </w:t>
      </w:r>
      <w:r w:rsidR="0038022C">
        <w:rPr>
          <w:lang w:eastAsia="en-US"/>
        </w:rPr>
        <w:t xml:space="preserve">technologies, </w:t>
      </w:r>
      <w:r w:rsidR="00004C60">
        <w:rPr>
          <w:lang w:eastAsia="en-US"/>
        </w:rPr>
        <w:t xml:space="preserve">the test condition is set with </w:t>
      </w:r>
      <w:r w:rsidR="0038022C">
        <w:rPr>
          <w:lang w:eastAsia="en-US"/>
        </w:rPr>
        <w:t xml:space="preserve">a focus </w:t>
      </w:r>
      <w:r w:rsidR="00004C60">
        <w:rPr>
          <w:lang w:eastAsia="en-US"/>
        </w:rPr>
        <w:t xml:space="preserve">on </w:t>
      </w:r>
      <w:r w:rsidR="00515449">
        <w:rPr>
          <w:lang w:eastAsia="en-US"/>
        </w:rPr>
        <w:t>lossy dynamic point cloud compression</w:t>
      </w:r>
      <w:r w:rsidR="0013154A">
        <w:rPr>
          <w:lang w:eastAsia="en-US"/>
        </w:rPr>
        <w:t>.</w:t>
      </w:r>
      <w:bookmarkEnd w:id="181"/>
      <w:r w:rsidR="00515449">
        <w:t xml:space="preserve"> See </w:t>
      </w:r>
      <w:r w:rsidR="008509EA">
        <w:fldChar w:fldCharType="begin"/>
      </w:r>
      <w:r w:rsidR="008509EA">
        <w:instrText xml:space="preserve"> REF _Ref152437038 \h </w:instrText>
      </w:r>
      <w:r w:rsidR="008509EA">
        <w:fldChar w:fldCharType="separate"/>
      </w:r>
      <w:r w:rsidR="00641F10">
        <w:t xml:space="preserve">Table </w:t>
      </w:r>
      <w:r w:rsidR="00641F10">
        <w:rPr>
          <w:noProof/>
        </w:rPr>
        <w:t>9</w:t>
      </w:r>
      <w:r w:rsidR="008509EA">
        <w:fldChar w:fldCharType="end"/>
      </w:r>
      <w:r w:rsidR="008509EA">
        <w:t>.</w:t>
      </w:r>
    </w:p>
    <w:p w14:paraId="636FA508" w14:textId="7156A9D0" w:rsidR="008509EA" w:rsidRDefault="008509EA" w:rsidP="008509EA">
      <w:pPr>
        <w:pStyle w:val="Caption"/>
        <w:keepNext/>
      </w:pPr>
      <w:bookmarkStart w:id="182" w:name="_Ref152437038"/>
      <w:bookmarkStart w:id="183" w:name="_Ref158132544"/>
      <w:r>
        <w:t xml:space="preserve">Table </w:t>
      </w:r>
      <w:r>
        <w:fldChar w:fldCharType="begin"/>
      </w:r>
      <w:r>
        <w:instrText xml:space="preserve"> SEQ Table \* ARABIC </w:instrText>
      </w:r>
      <w:r>
        <w:fldChar w:fldCharType="separate"/>
      </w:r>
      <w:r w:rsidR="00641F10">
        <w:rPr>
          <w:noProof/>
        </w:rPr>
        <w:t>9</w:t>
      </w:r>
      <w:r>
        <w:rPr>
          <w:noProof/>
        </w:rPr>
        <w:fldChar w:fldCharType="end"/>
      </w:r>
      <w:bookmarkEnd w:id="182"/>
      <w:r>
        <w:t xml:space="preserve"> </w:t>
      </w:r>
      <w:r w:rsidR="001A3BB1">
        <w:t xml:space="preserve">Dynamic </w:t>
      </w:r>
      <w:r w:rsidRPr="00D332D5">
        <w:t>AI-PCC test conditions</w:t>
      </w:r>
      <w:r w:rsidR="006E7851">
        <w:t xml:space="preserve"> for both dense and sparse point clouds</w:t>
      </w:r>
      <w:bookmarkEnd w:id="183"/>
    </w:p>
    <w:tbl>
      <w:tblPr>
        <w:tblW w:w="0" w:type="auto"/>
        <w:jc w:val="center"/>
        <w:tblBorders>
          <w:insideH w:val="single" w:sz="4" w:space="0" w:color="auto"/>
        </w:tblBorders>
        <w:tblLayout w:type="fixed"/>
        <w:tblLook w:val="04A0" w:firstRow="1" w:lastRow="0" w:firstColumn="1" w:lastColumn="0" w:noHBand="0" w:noVBand="1"/>
      </w:tblPr>
      <w:tblGrid>
        <w:gridCol w:w="2196"/>
        <w:gridCol w:w="2754"/>
      </w:tblGrid>
      <w:tr w:rsidR="00BB0317" w:rsidRPr="000F6C44" w14:paraId="52DD6D5B" w14:textId="5AA0D90D" w:rsidTr="00110F31">
        <w:trPr>
          <w:trHeight w:val="288"/>
          <w:jc w:val="center"/>
        </w:trPr>
        <w:tc>
          <w:tcPr>
            <w:tcW w:w="2196" w:type="dxa"/>
            <w:tcBorders>
              <w:top w:val="single" w:sz="4" w:space="0" w:color="auto"/>
              <w:bottom w:val="single" w:sz="4" w:space="0" w:color="auto"/>
            </w:tcBorders>
            <w:tcMar>
              <w:top w:w="58" w:type="dxa"/>
              <w:left w:w="115" w:type="dxa"/>
              <w:bottom w:w="58" w:type="dxa"/>
              <w:right w:w="115" w:type="dxa"/>
            </w:tcMar>
          </w:tcPr>
          <w:p w14:paraId="751866B3" w14:textId="08FA599A" w:rsidR="00BB0317" w:rsidRPr="000F6C44" w:rsidRDefault="005A74C9" w:rsidP="000F6C44">
            <w:pPr>
              <w:pStyle w:val="BodyText"/>
              <w:rPr>
                <w:sz w:val="18"/>
                <w:szCs w:val="18"/>
              </w:rPr>
            </w:pPr>
            <w:bookmarkStart w:id="184" w:name="_Toc152416923"/>
            <w:bookmarkEnd w:id="184"/>
            <w:r>
              <w:rPr>
                <w:sz w:val="18"/>
                <w:szCs w:val="18"/>
              </w:rPr>
              <w:t>Competition track</w:t>
            </w:r>
          </w:p>
        </w:tc>
        <w:tc>
          <w:tcPr>
            <w:tcW w:w="2754" w:type="dxa"/>
            <w:tcBorders>
              <w:top w:val="single" w:sz="4" w:space="0" w:color="auto"/>
              <w:bottom w:val="single" w:sz="4" w:space="0" w:color="auto"/>
            </w:tcBorders>
            <w:tcMar>
              <w:top w:w="58" w:type="dxa"/>
              <w:left w:w="115" w:type="dxa"/>
              <w:bottom w:w="58" w:type="dxa"/>
              <w:right w:w="115" w:type="dxa"/>
            </w:tcMar>
          </w:tcPr>
          <w:p w14:paraId="4428E87F" w14:textId="77777777" w:rsidR="00BB0317" w:rsidRPr="000F6C44" w:rsidRDefault="00BB0317" w:rsidP="000F6C44">
            <w:pPr>
              <w:pStyle w:val="BodyText"/>
              <w:jc w:val="center"/>
              <w:rPr>
                <w:sz w:val="18"/>
                <w:szCs w:val="18"/>
              </w:rPr>
            </w:pPr>
            <w:r w:rsidRPr="000F6C44">
              <w:rPr>
                <w:sz w:val="18"/>
                <w:szCs w:val="18"/>
              </w:rPr>
              <w:t>Test condition</w:t>
            </w:r>
          </w:p>
        </w:tc>
      </w:tr>
      <w:tr w:rsidR="00BB0317" w:rsidRPr="000F6C44" w14:paraId="20BDB2E2" w14:textId="048B08D6" w:rsidTr="00110F31">
        <w:trPr>
          <w:trHeight w:val="288"/>
          <w:jc w:val="center"/>
        </w:trPr>
        <w:tc>
          <w:tcPr>
            <w:tcW w:w="2196" w:type="dxa"/>
            <w:tcBorders>
              <w:top w:val="single" w:sz="4" w:space="0" w:color="auto"/>
              <w:bottom w:val="single" w:sz="4" w:space="0" w:color="auto"/>
            </w:tcBorders>
          </w:tcPr>
          <w:p w14:paraId="02E91299" w14:textId="6EFAF186" w:rsidR="00BB0317" w:rsidRPr="000F6C44" w:rsidRDefault="00BB0317" w:rsidP="000F6C44">
            <w:pPr>
              <w:pStyle w:val="BodyText"/>
              <w:rPr>
                <w:sz w:val="18"/>
                <w:szCs w:val="18"/>
              </w:rPr>
            </w:pPr>
            <w:r w:rsidRPr="000F6C44">
              <w:rPr>
                <w:sz w:val="18"/>
                <w:szCs w:val="18"/>
              </w:rPr>
              <w:t>Track 1</w:t>
            </w:r>
            <w:r>
              <w:rPr>
                <w:sz w:val="18"/>
                <w:szCs w:val="18"/>
              </w:rPr>
              <w:t xml:space="preserve"> (T1)</w:t>
            </w:r>
          </w:p>
        </w:tc>
        <w:tc>
          <w:tcPr>
            <w:tcW w:w="2754" w:type="dxa"/>
            <w:tcBorders>
              <w:top w:val="single" w:sz="4" w:space="0" w:color="auto"/>
              <w:bottom w:val="single" w:sz="4" w:space="0" w:color="auto"/>
            </w:tcBorders>
          </w:tcPr>
          <w:p w14:paraId="427B1D6C" w14:textId="1E7C8824" w:rsidR="00BB0317" w:rsidRPr="000F6C44" w:rsidRDefault="00BB0317" w:rsidP="000F6C44">
            <w:pPr>
              <w:pStyle w:val="BodyText"/>
              <w:rPr>
                <w:sz w:val="18"/>
                <w:szCs w:val="18"/>
              </w:rPr>
            </w:pPr>
            <w:r w:rsidRPr="000F6C44">
              <w:rPr>
                <w:sz w:val="18"/>
                <w:szCs w:val="18"/>
              </w:rPr>
              <w:t>Lossy Geometry</w:t>
            </w:r>
            <w:r w:rsidR="000967C4">
              <w:rPr>
                <w:sz w:val="18"/>
                <w:szCs w:val="18"/>
              </w:rPr>
              <w:t>-</w:t>
            </w:r>
            <w:r w:rsidRPr="000F6C44">
              <w:rPr>
                <w:sz w:val="18"/>
                <w:szCs w:val="18"/>
              </w:rPr>
              <w:t>only</w:t>
            </w:r>
          </w:p>
        </w:tc>
      </w:tr>
      <w:tr w:rsidR="00BB0317" w:rsidRPr="000F6C44" w14:paraId="0D5C0324" w14:textId="7019B949" w:rsidTr="00110F31">
        <w:trPr>
          <w:trHeight w:val="288"/>
          <w:jc w:val="center"/>
        </w:trPr>
        <w:tc>
          <w:tcPr>
            <w:tcW w:w="2196" w:type="dxa"/>
            <w:tcBorders>
              <w:top w:val="single" w:sz="4" w:space="0" w:color="auto"/>
              <w:bottom w:val="single" w:sz="4" w:space="0" w:color="auto"/>
            </w:tcBorders>
          </w:tcPr>
          <w:p w14:paraId="7C753D8D" w14:textId="33EF6486" w:rsidR="00BB0317" w:rsidRPr="000F6C44" w:rsidRDefault="00BB0317" w:rsidP="000F6C44">
            <w:pPr>
              <w:pStyle w:val="BodyText"/>
              <w:rPr>
                <w:sz w:val="18"/>
                <w:szCs w:val="18"/>
              </w:rPr>
            </w:pPr>
            <w:r w:rsidRPr="000F6C44">
              <w:rPr>
                <w:sz w:val="18"/>
                <w:szCs w:val="18"/>
              </w:rPr>
              <w:t>Track 2</w:t>
            </w:r>
            <w:r>
              <w:rPr>
                <w:sz w:val="18"/>
                <w:szCs w:val="18"/>
              </w:rPr>
              <w:t xml:space="preserve"> (T2)</w:t>
            </w:r>
          </w:p>
        </w:tc>
        <w:tc>
          <w:tcPr>
            <w:tcW w:w="2754" w:type="dxa"/>
            <w:tcBorders>
              <w:top w:val="single" w:sz="4" w:space="0" w:color="auto"/>
              <w:bottom w:val="single" w:sz="4" w:space="0" w:color="auto"/>
            </w:tcBorders>
          </w:tcPr>
          <w:p w14:paraId="38C73E4A" w14:textId="1FCD4AB2" w:rsidR="00BB0317" w:rsidRPr="000F6C44" w:rsidRDefault="00BB0317" w:rsidP="000F6C44">
            <w:pPr>
              <w:pStyle w:val="BodyText"/>
              <w:rPr>
                <w:sz w:val="18"/>
                <w:szCs w:val="18"/>
              </w:rPr>
            </w:pPr>
            <w:r w:rsidRPr="000F6C44">
              <w:rPr>
                <w:sz w:val="18"/>
                <w:szCs w:val="18"/>
              </w:rPr>
              <w:t xml:space="preserve">Lossy Geometry + </w:t>
            </w:r>
            <w:r w:rsidR="007716E3">
              <w:rPr>
                <w:sz w:val="18"/>
                <w:szCs w:val="18"/>
              </w:rPr>
              <w:t>A</w:t>
            </w:r>
            <w:r w:rsidRPr="000F6C44">
              <w:rPr>
                <w:sz w:val="18"/>
                <w:szCs w:val="18"/>
              </w:rPr>
              <w:t>ttribute</w:t>
            </w:r>
          </w:p>
        </w:tc>
      </w:tr>
    </w:tbl>
    <w:p w14:paraId="7FC582FF" w14:textId="5380242B" w:rsidR="00FE60EF" w:rsidRDefault="00FE60EF" w:rsidP="008509EA">
      <w:pPr>
        <w:pStyle w:val="BodyText"/>
        <w:rPr>
          <w:lang w:eastAsia="en-US"/>
        </w:rPr>
      </w:pPr>
      <w:r>
        <w:rPr>
          <w:lang w:eastAsia="en-US"/>
        </w:rPr>
        <w:t xml:space="preserve">With </w:t>
      </w:r>
      <w:r w:rsidR="00695607">
        <w:rPr>
          <w:lang w:eastAsia="en-US"/>
        </w:rPr>
        <w:t>T</w:t>
      </w:r>
      <w:r w:rsidR="001D205F">
        <w:rPr>
          <w:lang w:eastAsia="en-US"/>
        </w:rPr>
        <w:t xml:space="preserve">rack </w:t>
      </w:r>
      <w:r w:rsidR="00820DEA">
        <w:rPr>
          <w:lang w:eastAsia="en-US"/>
        </w:rPr>
        <w:t xml:space="preserve">1 </w:t>
      </w:r>
      <w:r w:rsidR="008D5988">
        <w:rPr>
          <w:lang w:eastAsia="en-US"/>
        </w:rPr>
        <w:t>(T1)</w:t>
      </w:r>
      <w:r w:rsidR="00820DEA">
        <w:rPr>
          <w:lang w:eastAsia="en-US"/>
        </w:rPr>
        <w:t xml:space="preserve">, lossy geometry-only compression is </w:t>
      </w:r>
      <w:r w:rsidR="00D57C25">
        <w:rPr>
          <w:lang w:eastAsia="en-US"/>
        </w:rPr>
        <w:t xml:space="preserve">conducted. With </w:t>
      </w:r>
      <w:r w:rsidR="00841C48">
        <w:rPr>
          <w:lang w:eastAsia="en-US"/>
        </w:rPr>
        <w:t>T</w:t>
      </w:r>
      <w:r w:rsidR="00185C08">
        <w:rPr>
          <w:lang w:eastAsia="en-US"/>
        </w:rPr>
        <w:t xml:space="preserve">rack </w:t>
      </w:r>
      <w:r w:rsidR="00D57C25">
        <w:rPr>
          <w:lang w:eastAsia="en-US"/>
        </w:rPr>
        <w:t xml:space="preserve">2 </w:t>
      </w:r>
      <w:r w:rsidR="008D5988">
        <w:rPr>
          <w:lang w:eastAsia="en-US"/>
        </w:rPr>
        <w:t>(T2)</w:t>
      </w:r>
      <w:r w:rsidR="00D57C25">
        <w:rPr>
          <w:lang w:eastAsia="en-US"/>
        </w:rPr>
        <w:t>, lossy geometry + attribute compression is performed.</w:t>
      </w:r>
      <w:r w:rsidR="00124622">
        <w:rPr>
          <w:lang w:eastAsia="en-US"/>
        </w:rPr>
        <w:t xml:space="preserve"> </w:t>
      </w:r>
      <w:r w:rsidR="009B6DDB">
        <w:rPr>
          <w:lang w:eastAsia="en-US"/>
        </w:rPr>
        <w:t xml:space="preserve">In both tracks, random access configuration </w:t>
      </w:r>
      <w:r w:rsidR="00455491">
        <w:rPr>
          <w:lang w:eastAsia="en-US"/>
        </w:rPr>
        <w:t xml:space="preserve">is in use. </w:t>
      </w:r>
      <w:r w:rsidR="0067727A">
        <w:rPr>
          <w:lang w:eastAsia="en-US"/>
        </w:rPr>
        <w:t xml:space="preserve">The inclusion of </w:t>
      </w:r>
      <w:r w:rsidR="00D73D1C">
        <w:rPr>
          <w:lang w:eastAsia="en-US"/>
        </w:rPr>
        <w:t>T</w:t>
      </w:r>
      <w:r w:rsidR="00124622">
        <w:rPr>
          <w:lang w:eastAsia="en-US"/>
        </w:rPr>
        <w:t xml:space="preserve">1 </w:t>
      </w:r>
      <w:r w:rsidR="00455491">
        <w:rPr>
          <w:lang w:eastAsia="en-US"/>
        </w:rPr>
        <w:t>track</w:t>
      </w:r>
      <w:r w:rsidR="00124622">
        <w:rPr>
          <w:lang w:eastAsia="en-US"/>
        </w:rPr>
        <w:t xml:space="preserve"> is to satisfy </w:t>
      </w:r>
      <w:r w:rsidR="007D2166">
        <w:rPr>
          <w:lang w:eastAsia="en-US"/>
        </w:rPr>
        <w:t>geometry-only use cases, for example, BIM and navigation system</w:t>
      </w:r>
      <w:r w:rsidR="00F95878">
        <w:rPr>
          <w:lang w:eastAsia="en-US"/>
        </w:rPr>
        <w:t xml:space="preserve">. It also provides insights of the behavior of </w:t>
      </w:r>
      <w:r w:rsidR="00D12175">
        <w:rPr>
          <w:lang w:eastAsia="en-US"/>
        </w:rPr>
        <w:t>geometry codec that is necessary to avoid a poor</w:t>
      </w:r>
      <w:r w:rsidR="00B26E81">
        <w:rPr>
          <w:lang w:eastAsia="en-US"/>
        </w:rPr>
        <w:t>ly performing</w:t>
      </w:r>
      <w:r w:rsidR="00D12175">
        <w:rPr>
          <w:lang w:eastAsia="en-US"/>
        </w:rPr>
        <w:t xml:space="preserve"> geometry </w:t>
      </w:r>
      <w:r w:rsidR="00B26E81">
        <w:rPr>
          <w:lang w:eastAsia="en-US"/>
        </w:rPr>
        <w:t>coder</w:t>
      </w:r>
      <w:r w:rsidR="006E4EB9">
        <w:rPr>
          <w:lang w:eastAsia="en-US"/>
        </w:rPr>
        <w:t xml:space="preserve"> that cannot be fully discovered by existing evaluation method</w:t>
      </w:r>
      <w:r w:rsidR="00796CF6">
        <w:rPr>
          <w:lang w:eastAsia="en-US"/>
        </w:rPr>
        <w:t>.</w:t>
      </w:r>
    </w:p>
    <w:p w14:paraId="670BFF82" w14:textId="7FE413B4" w:rsidR="001D3962" w:rsidRDefault="001D3962" w:rsidP="008509EA">
      <w:pPr>
        <w:pStyle w:val="BodyText"/>
        <w:rPr>
          <w:lang w:eastAsia="en-US"/>
        </w:rPr>
      </w:pPr>
      <w:r>
        <w:rPr>
          <w:lang w:eastAsia="en-US"/>
        </w:rPr>
        <w:t xml:space="preserve">For objects with single frame to be coded, </w:t>
      </w:r>
      <w:r w:rsidR="002D7502">
        <w:rPr>
          <w:lang w:eastAsia="en-US"/>
        </w:rPr>
        <w:t>no inter prediction will be applied.</w:t>
      </w:r>
    </w:p>
    <w:p w14:paraId="2F62BD6E" w14:textId="515BF5FE" w:rsidR="002D7502" w:rsidRDefault="002D7502" w:rsidP="008509EA">
      <w:pPr>
        <w:pStyle w:val="BodyText"/>
        <w:rPr>
          <w:lang w:eastAsia="en-US"/>
        </w:rPr>
      </w:pPr>
      <w:r>
        <w:rPr>
          <w:lang w:eastAsia="en-US"/>
        </w:rPr>
        <w:t xml:space="preserve">For dynamic sequences with multiple frames to be coded, the </w:t>
      </w:r>
      <w:r w:rsidR="00214D1B">
        <w:rPr>
          <w:lang w:eastAsia="en-US"/>
        </w:rPr>
        <w:t xml:space="preserve">Intra frame shall be inserted at least for every </w:t>
      </w:r>
      <w:r w:rsidR="00A900DE" w:rsidRPr="009A76F8">
        <w:rPr>
          <w:lang w:eastAsia="en-US"/>
        </w:rPr>
        <w:t>32</w:t>
      </w:r>
      <w:r w:rsidR="00214D1B">
        <w:rPr>
          <w:lang w:eastAsia="en-US"/>
        </w:rPr>
        <w:t xml:space="preserve"> frames.</w:t>
      </w:r>
    </w:p>
    <w:p w14:paraId="7DF0D088" w14:textId="12A54F62" w:rsidR="008509EA" w:rsidRDefault="008509EA" w:rsidP="00FB6178">
      <w:pPr>
        <w:pStyle w:val="Heading2"/>
      </w:pPr>
      <w:bookmarkStart w:id="185" w:name="_Toc157076791"/>
      <w:bookmarkStart w:id="186" w:name="_Toc157091385"/>
      <w:bookmarkStart w:id="187" w:name="_Toc157093699"/>
      <w:bookmarkStart w:id="188" w:name="_Toc157145371"/>
      <w:bookmarkStart w:id="189" w:name="_Toc157147360"/>
      <w:bookmarkStart w:id="190" w:name="_Toc152415700"/>
      <w:bookmarkStart w:id="191" w:name="_Toc152416924"/>
      <w:bookmarkStart w:id="192" w:name="_Toc152436761"/>
      <w:bookmarkStart w:id="193" w:name="_Toc152436895"/>
      <w:bookmarkStart w:id="194" w:name="_Toc152439273"/>
      <w:bookmarkStart w:id="195" w:name="_Toc152415701"/>
      <w:bookmarkStart w:id="196" w:name="_Toc152416925"/>
      <w:bookmarkStart w:id="197" w:name="_Toc152436762"/>
      <w:bookmarkStart w:id="198" w:name="_Toc152436896"/>
      <w:bookmarkStart w:id="199" w:name="_Toc152439274"/>
      <w:bookmarkStart w:id="200" w:name="_Toc156840130"/>
      <w:bookmarkStart w:id="201" w:name="_Toc156841904"/>
      <w:bookmarkStart w:id="202" w:name="_Toc156850995"/>
      <w:bookmarkStart w:id="203" w:name="_Toc157005469"/>
      <w:bookmarkStart w:id="204" w:name="_Toc157005586"/>
      <w:bookmarkStart w:id="205" w:name="_Toc157005637"/>
      <w:bookmarkStart w:id="206" w:name="_Toc157005688"/>
      <w:bookmarkStart w:id="207" w:name="_Toc157005739"/>
      <w:bookmarkStart w:id="208" w:name="_Toc157005810"/>
      <w:bookmarkStart w:id="209" w:name="_Toc157005911"/>
      <w:bookmarkStart w:id="210" w:name="_Toc157008447"/>
      <w:bookmarkStart w:id="211" w:name="_Toc157008521"/>
      <w:bookmarkStart w:id="212" w:name="_Toc157008580"/>
      <w:bookmarkStart w:id="213" w:name="_Toc157008649"/>
      <w:bookmarkStart w:id="214" w:name="_Toc157008780"/>
      <w:bookmarkStart w:id="215" w:name="_Toc157071122"/>
      <w:bookmarkStart w:id="216" w:name="_Toc157076792"/>
      <w:bookmarkStart w:id="217" w:name="_Toc157091386"/>
      <w:bookmarkStart w:id="218" w:name="_Toc157093700"/>
      <w:bookmarkStart w:id="219" w:name="_Toc157145372"/>
      <w:bookmarkStart w:id="220" w:name="_Toc157147361"/>
      <w:bookmarkStart w:id="221" w:name="_Toc156840131"/>
      <w:bookmarkStart w:id="222" w:name="_Toc156841905"/>
      <w:bookmarkStart w:id="223" w:name="_Toc156850996"/>
      <w:bookmarkStart w:id="224" w:name="_Toc157005470"/>
      <w:bookmarkStart w:id="225" w:name="_Toc157005587"/>
      <w:bookmarkStart w:id="226" w:name="_Toc157005638"/>
      <w:bookmarkStart w:id="227" w:name="_Toc157005689"/>
      <w:bookmarkStart w:id="228" w:name="_Toc157005740"/>
      <w:bookmarkStart w:id="229" w:name="_Toc157005811"/>
      <w:bookmarkStart w:id="230" w:name="_Toc157005912"/>
      <w:bookmarkStart w:id="231" w:name="_Toc157008448"/>
      <w:bookmarkStart w:id="232" w:name="_Toc157008522"/>
      <w:bookmarkStart w:id="233" w:name="_Toc157008581"/>
      <w:bookmarkStart w:id="234" w:name="_Toc157008650"/>
      <w:bookmarkStart w:id="235" w:name="_Toc157008781"/>
      <w:bookmarkStart w:id="236" w:name="_Toc157071123"/>
      <w:bookmarkStart w:id="237" w:name="_Toc157076793"/>
      <w:bookmarkStart w:id="238" w:name="_Toc157091387"/>
      <w:bookmarkStart w:id="239" w:name="_Toc157093701"/>
      <w:bookmarkStart w:id="240" w:name="_Toc157145373"/>
      <w:bookmarkStart w:id="241" w:name="_Toc157147362"/>
      <w:bookmarkStart w:id="242" w:name="_Ref157092495"/>
      <w:bookmarkStart w:id="243" w:name="_Toc165019281"/>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t>Target Bit Rate</w:t>
      </w:r>
      <w:r w:rsidR="00DF2116">
        <w:t>s</w:t>
      </w:r>
      <w:bookmarkEnd w:id="242"/>
      <w:bookmarkEnd w:id="243"/>
    </w:p>
    <w:p w14:paraId="4F5588CD" w14:textId="0C40F88C" w:rsidR="00201CAA" w:rsidRDefault="002C17A8" w:rsidP="008509EA">
      <w:r>
        <w:t>For dense point clouds, t</w:t>
      </w:r>
      <w:r w:rsidR="00201CAA">
        <w:t xml:space="preserve">he target bit rates </w:t>
      </w:r>
      <w:r w:rsidR="00CA33CA">
        <w:t xml:space="preserve">for both T1 (geometry-only) and T2 (geometry + attribute) </w:t>
      </w:r>
      <w:r>
        <w:t>are</w:t>
      </w:r>
      <w:r w:rsidR="00201CAA">
        <w:t xml:space="preserve"> set in </w:t>
      </w:r>
      <w:r w:rsidR="00F97FC8">
        <w:fldChar w:fldCharType="begin"/>
      </w:r>
      <w:r w:rsidR="00F97FC8">
        <w:instrText xml:space="preserve"> REF _Ref152416391 \h </w:instrText>
      </w:r>
      <w:r w:rsidR="00F97FC8">
        <w:fldChar w:fldCharType="separate"/>
      </w:r>
      <w:r w:rsidR="00641F10">
        <w:t xml:space="preserve">Table </w:t>
      </w:r>
      <w:r w:rsidR="00641F10">
        <w:rPr>
          <w:noProof/>
        </w:rPr>
        <w:t>10</w:t>
      </w:r>
      <w:r w:rsidR="00F97FC8">
        <w:fldChar w:fldCharType="end"/>
      </w:r>
      <w:r w:rsidR="00F97FC8">
        <w:t xml:space="preserve"> .</w:t>
      </w:r>
      <w:r w:rsidR="00431BB7">
        <w:t xml:space="preserve"> For sparse point clouds, the</w:t>
      </w:r>
      <w:r w:rsidR="00CA33CA">
        <w:t>ir</w:t>
      </w:r>
      <w:r w:rsidR="00431BB7">
        <w:t xml:space="preserve"> target bit rates are set in</w:t>
      </w:r>
      <w:r w:rsidR="00FF08F0">
        <w:t xml:space="preserve"> </w:t>
      </w:r>
      <w:r w:rsidR="00152B99">
        <w:fldChar w:fldCharType="begin"/>
      </w:r>
      <w:r w:rsidR="00152B99">
        <w:instrText xml:space="preserve"> REF _Ref152415796 \h </w:instrText>
      </w:r>
      <w:r w:rsidR="00152B99">
        <w:fldChar w:fldCharType="separate"/>
      </w:r>
      <w:r w:rsidR="00641F10">
        <w:t xml:space="preserve">Table </w:t>
      </w:r>
      <w:r w:rsidR="00641F10">
        <w:rPr>
          <w:noProof/>
        </w:rPr>
        <w:t>11</w:t>
      </w:r>
      <w:r w:rsidR="00152B99">
        <w:fldChar w:fldCharType="end"/>
      </w:r>
      <w:r w:rsidR="00152B99">
        <w:t>.</w:t>
      </w:r>
    </w:p>
    <w:p w14:paraId="5DD23C23" w14:textId="7B6BEDF7" w:rsidR="00212E8E" w:rsidRDefault="00212E8E" w:rsidP="008509EA">
      <w:r>
        <w:t xml:space="preserve">The target rates are set per rate point, per sequence, per </w:t>
      </w:r>
      <w:r w:rsidR="00634824">
        <w:t>test track.</w:t>
      </w:r>
    </w:p>
    <w:p w14:paraId="3B5CDED4" w14:textId="13646D01" w:rsidR="008509EA" w:rsidRDefault="008509EA" w:rsidP="008509EA">
      <w:r>
        <w:t>Note that t</w:t>
      </w:r>
      <w:r w:rsidRPr="008B4070">
        <w:t xml:space="preserve">he data submitted </w:t>
      </w:r>
      <w:r w:rsidR="001B3CFD">
        <w:t>to</w:t>
      </w:r>
      <w:r w:rsidRPr="008B4070">
        <w:t xml:space="preserve"> </w:t>
      </w:r>
      <w:r w:rsidR="00D22D9B">
        <w:t>test con</w:t>
      </w:r>
      <w:r w:rsidR="008B2E0D">
        <w:t>dition T1 (geometry-only)</w:t>
      </w:r>
      <w:r w:rsidRPr="008B4070">
        <w:t xml:space="preserve"> will </w:t>
      </w:r>
      <w:r w:rsidR="002E0F6A">
        <w:t xml:space="preserve">be </w:t>
      </w:r>
      <w:r>
        <w:t>evaluat</w:t>
      </w:r>
      <w:r w:rsidR="002E0F6A">
        <w:t>ed objectively</w:t>
      </w:r>
      <w:r>
        <w:t xml:space="preserve"> as described in </w:t>
      </w:r>
      <w:r w:rsidR="000508B3">
        <w:t>S</w:t>
      </w:r>
      <w:r>
        <w:t xml:space="preserve">ubsection </w:t>
      </w:r>
      <w:r>
        <w:fldChar w:fldCharType="begin"/>
      </w:r>
      <w:r>
        <w:instrText xml:space="preserve"> REF _Ref152438173 \r \h </w:instrText>
      </w:r>
      <w:r>
        <w:fldChar w:fldCharType="separate"/>
      </w:r>
      <w:r w:rsidR="00641F10">
        <w:t>7.2</w:t>
      </w:r>
      <w:r>
        <w:fldChar w:fldCharType="end"/>
      </w:r>
      <w:r>
        <w:t>. S</w:t>
      </w:r>
      <w:r w:rsidRPr="008B4070">
        <w:t>ubjective evaluation</w:t>
      </w:r>
      <w:r>
        <w:t xml:space="preserve"> </w:t>
      </w:r>
      <w:r w:rsidR="00D62981">
        <w:t>will be</w:t>
      </w:r>
      <w:r>
        <w:t xml:space="preserve"> </w:t>
      </w:r>
      <w:r w:rsidR="00527B9B">
        <w:t xml:space="preserve">additionally </w:t>
      </w:r>
      <w:r>
        <w:t xml:space="preserve">conducted for </w:t>
      </w:r>
      <w:r w:rsidR="00D62981">
        <w:t>test condition T2 (</w:t>
      </w:r>
      <w:r>
        <w:t>geometry + attribute</w:t>
      </w:r>
      <w:r w:rsidR="00D62981">
        <w:t>) for Dense point clouds for Immersive applications</w:t>
      </w:r>
      <w:r w:rsidR="00C84F77">
        <w:t>.</w:t>
      </w:r>
    </w:p>
    <w:p w14:paraId="5381CB96" w14:textId="0A7CDB78" w:rsidR="00634824" w:rsidRDefault="00C53609" w:rsidP="008509EA">
      <w:r>
        <w:t>For the d</w:t>
      </w:r>
      <w:r w:rsidR="00634824">
        <w:t>escription of the sequences /objects</w:t>
      </w:r>
      <w:r>
        <w:t xml:space="preserve">, refer to Section </w:t>
      </w:r>
      <w:r>
        <w:fldChar w:fldCharType="begin"/>
      </w:r>
      <w:r>
        <w:instrText xml:space="preserve"> REF _Ref157013795 \r \h </w:instrText>
      </w:r>
      <w:r>
        <w:fldChar w:fldCharType="separate"/>
      </w:r>
      <w:r w:rsidR="00641F10">
        <w:t>8</w:t>
      </w:r>
      <w:r>
        <w:fldChar w:fldCharType="end"/>
      </w:r>
      <w:r>
        <w:t>.</w:t>
      </w:r>
    </w:p>
    <w:p w14:paraId="74DD2EF9" w14:textId="71E8CBF7" w:rsidR="008509EA" w:rsidRDefault="008509EA" w:rsidP="008509EA">
      <w:pPr>
        <w:pStyle w:val="Caption"/>
      </w:pPr>
      <w:bookmarkStart w:id="244" w:name="_Ref152416391"/>
      <w:r>
        <w:t xml:space="preserve">Table </w:t>
      </w:r>
      <w:r>
        <w:fldChar w:fldCharType="begin"/>
      </w:r>
      <w:r>
        <w:instrText xml:space="preserve"> SEQ Table \* ARABIC </w:instrText>
      </w:r>
      <w:r>
        <w:fldChar w:fldCharType="separate"/>
      </w:r>
      <w:r w:rsidR="00641F10">
        <w:rPr>
          <w:noProof/>
        </w:rPr>
        <w:t>10</w:t>
      </w:r>
      <w:r>
        <w:rPr>
          <w:noProof/>
        </w:rPr>
        <w:fldChar w:fldCharType="end"/>
      </w:r>
      <w:bookmarkEnd w:id="244"/>
      <w:r>
        <w:t xml:space="preserve"> </w:t>
      </w:r>
      <w:r w:rsidR="00AA6438" w:rsidRPr="0057569A">
        <w:t xml:space="preserve">Target </w:t>
      </w:r>
      <w:r w:rsidR="00F4445C" w:rsidRPr="004A0AAE">
        <w:t>r</w:t>
      </w:r>
      <w:r w:rsidR="00AA6438" w:rsidRPr="0057569A">
        <w:t xml:space="preserve">ates for </w:t>
      </w:r>
      <w:r w:rsidR="00AA6438" w:rsidRPr="004A0AAE">
        <w:rPr>
          <w:rFonts w:eastAsia="Times New Roman"/>
        </w:rPr>
        <w:t>d</w:t>
      </w:r>
      <w:r w:rsidRPr="004A0AAE">
        <w:rPr>
          <w:rFonts w:eastAsia="Times New Roman"/>
        </w:rPr>
        <w:t>ense</w:t>
      </w:r>
      <w:r w:rsidR="00AA6438" w:rsidRPr="004A0AAE">
        <w:rPr>
          <w:rFonts w:eastAsia="Times New Roman"/>
        </w:rPr>
        <w:t xml:space="preserve"> point clouds</w:t>
      </w:r>
    </w:p>
    <w:tbl>
      <w:tblPr>
        <w:tblStyle w:val="TableGrid1"/>
        <w:tblW w:w="0" w:type="auto"/>
        <w:jc w:val="center"/>
        <w:tblLook w:val="04A0" w:firstRow="1" w:lastRow="0" w:firstColumn="1" w:lastColumn="0" w:noHBand="0" w:noVBand="1"/>
      </w:tblPr>
      <w:tblGrid>
        <w:gridCol w:w="3170"/>
        <w:gridCol w:w="1660"/>
        <w:gridCol w:w="1352"/>
        <w:gridCol w:w="1213"/>
      </w:tblGrid>
      <w:tr w:rsidR="005F7B68" w:rsidRPr="006B53C1" w14:paraId="4F3F61A3" w14:textId="3823E39F">
        <w:trPr>
          <w:trHeight w:val="320"/>
          <w:jc w:val="center"/>
        </w:trPr>
        <w:tc>
          <w:tcPr>
            <w:tcW w:w="3170" w:type="dxa"/>
            <w:vMerge w:val="restart"/>
            <w:vAlign w:val="center"/>
            <w:hideMark/>
          </w:tcPr>
          <w:p w14:paraId="4E7E235D" w14:textId="77777777" w:rsidR="005F7B68" w:rsidRPr="006B53C1" w:rsidRDefault="005F7B68" w:rsidP="00990090">
            <w:pPr>
              <w:pStyle w:val="BodyText"/>
              <w:rPr>
                <w:b/>
                <w:bCs/>
                <w:sz w:val="18"/>
                <w:szCs w:val="18"/>
              </w:rPr>
            </w:pPr>
            <w:r w:rsidRPr="006B53C1">
              <w:rPr>
                <w:b/>
                <w:bCs/>
                <w:sz w:val="18"/>
                <w:szCs w:val="18"/>
              </w:rPr>
              <w:t>Sequence</w:t>
            </w:r>
          </w:p>
        </w:tc>
        <w:tc>
          <w:tcPr>
            <w:tcW w:w="4225" w:type="dxa"/>
            <w:gridSpan w:val="3"/>
            <w:tcBorders>
              <w:right w:val="single" w:sz="4" w:space="0" w:color="000000"/>
            </w:tcBorders>
            <w:hideMark/>
          </w:tcPr>
          <w:p w14:paraId="4BA747CD" w14:textId="474A6ED9" w:rsidR="005F7B68" w:rsidRPr="006B53C1" w:rsidRDefault="005F7B68">
            <w:pPr>
              <w:pStyle w:val="BodyText"/>
              <w:jc w:val="center"/>
              <w:rPr>
                <w:b/>
                <w:bCs/>
                <w:sz w:val="18"/>
                <w:szCs w:val="18"/>
              </w:rPr>
            </w:pPr>
            <w:r w:rsidRPr="006B53C1">
              <w:rPr>
                <w:b/>
                <w:bCs/>
                <w:sz w:val="18"/>
                <w:szCs w:val="18"/>
              </w:rPr>
              <w:t>Target Rates</w:t>
            </w:r>
          </w:p>
        </w:tc>
      </w:tr>
      <w:tr w:rsidR="005F7B68" w:rsidRPr="006B53C1" w14:paraId="13ABC58B" w14:textId="5DDD3BAD" w:rsidTr="00434B52">
        <w:trPr>
          <w:trHeight w:val="300"/>
          <w:jc w:val="center"/>
        </w:trPr>
        <w:tc>
          <w:tcPr>
            <w:tcW w:w="3170" w:type="dxa"/>
            <w:vMerge/>
            <w:noWrap/>
          </w:tcPr>
          <w:p w14:paraId="5867B038" w14:textId="77777777" w:rsidR="005F7B68" w:rsidRPr="006B53C1" w:rsidRDefault="005F7B68" w:rsidP="002E7170">
            <w:pPr>
              <w:pStyle w:val="BodyText"/>
              <w:rPr>
                <w:sz w:val="18"/>
                <w:szCs w:val="18"/>
              </w:rPr>
            </w:pPr>
          </w:p>
        </w:tc>
        <w:tc>
          <w:tcPr>
            <w:tcW w:w="1660" w:type="dxa"/>
            <w:noWrap/>
            <w:vAlign w:val="center"/>
          </w:tcPr>
          <w:p w14:paraId="1CE049E9" w14:textId="417D0230" w:rsidR="005F7B68" w:rsidRPr="009A76F8" w:rsidRDefault="005F7B68" w:rsidP="002078BF">
            <w:pPr>
              <w:pStyle w:val="BodyText"/>
              <w:jc w:val="center"/>
              <w:rPr>
                <w:b/>
                <w:bCs/>
                <w:sz w:val="18"/>
                <w:szCs w:val="18"/>
              </w:rPr>
            </w:pPr>
            <w:r w:rsidRPr="009A76F8">
              <w:rPr>
                <w:b/>
                <w:bCs/>
                <w:sz w:val="18"/>
                <w:szCs w:val="18"/>
              </w:rPr>
              <w:t>Rate Points</w:t>
            </w:r>
          </w:p>
        </w:tc>
        <w:tc>
          <w:tcPr>
            <w:tcW w:w="1352" w:type="dxa"/>
            <w:tcBorders>
              <w:top w:val="single" w:sz="4" w:space="0" w:color="auto"/>
              <w:left w:val="nil"/>
              <w:bottom w:val="single" w:sz="4" w:space="0" w:color="auto"/>
              <w:right w:val="single" w:sz="4" w:space="0" w:color="auto"/>
            </w:tcBorders>
            <w:shd w:val="clear" w:color="auto" w:fill="auto"/>
            <w:vAlign w:val="center"/>
          </w:tcPr>
          <w:p w14:paraId="638022E5" w14:textId="7ECAC3BB" w:rsidR="005F7B68" w:rsidRPr="009A76F8" w:rsidRDefault="005F7B68" w:rsidP="00200113">
            <w:pPr>
              <w:pStyle w:val="BodyText"/>
              <w:jc w:val="center"/>
              <w:rPr>
                <w:b/>
                <w:bCs/>
                <w:sz w:val="18"/>
                <w:szCs w:val="18"/>
              </w:rPr>
            </w:pPr>
            <w:r w:rsidRPr="009A76F8">
              <w:rPr>
                <w:b/>
                <w:bCs/>
                <w:sz w:val="18"/>
                <w:szCs w:val="18"/>
              </w:rPr>
              <w:t>T1</w:t>
            </w:r>
          </w:p>
        </w:tc>
        <w:tc>
          <w:tcPr>
            <w:tcW w:w="1213" w:type="dxa"/>
            <w:tcBorders>
              <w:top w:val="single" w:sz="4" w:space="0" w:color="auto"/>
              <w:left w:val="nil"/>
              <w:bottom w:val="single" w:sz="4" w:space="0" w:color="auto"/>
              <w:right w:val="single" w:sz="4" w:space="0" w:color="auto"/>
            </w:tcBorders>
            <w:vAlign w:val="center"/>
          </w:tcPr>
          <w:p w14:paraId="45C78E52" w14:textId="7D87B800" w:rsidR="005F7B68" w:rsidRPr="009A76F8" w:rsidRDefault="005F7B68" w:rsidP="00200113">
            <w:pPr>
              <w:pStyle w:val="BodyText"/>
              <w:jc w:val="center"/>
              <w:rPr>
                <w:b/>
                <w:bCs/>
                <w:sz w:val="18"/>
                <w:szCs w:val="18"/>
              </w:rPr>
            </w:pPr>
            <w:r w:rsidRPr="009A76F8">
              <w:rPr>
                <w:b/>
                <w:bCs/>
                <w:sz w:val="18"/>
                <w:szCs w:val="18"/>
              </w:rPr>
              <w:t>T2</w:t>
            </w:r>
          </w:p>
        </w:tc>
      </w:tr>
      <w:tr w:rsidR="005F7B68" w:rsidRPr="006B53C1" w14:paraId="53F4BCA1" w14:textId="21F5DEC0" w:rsidTr="00434B52">
        <w:trPr>
          <w:trHeight w:val="300"/>
          <w:jc w:val="center"/>
        </w:trPr>
        <w:tc>
          <w:tcPr>
            <w:tcW w:w="3170" w:type="dxa"/>
            <w:vMerge w:val="restart"/>
            <w:noWrap/>
            <w:hideMark/>
          </w:tcPr>
          <w:p w14:paraId="4D9182DB" w14:textId="77777777" w:rsidR="005F7B68" w:rsidRPr="006B53C1" w:rsidRDefault="005F7B68" w:rsidP="002E7170">
            <w:pPr>
              <w:pStyle w:val="BodyText"/>
              <w:rPr>
                <w:sz w:val="18"/>
                <w:szCs w:val="18"/>
              </w:rPr>
            </w:pPr>
            <w:r w:rsidRPr="006B53C1">
              <w:rPr>
                <w:sz w:val="18"/>
                <w:szCs w:val="18"/>
              </w:rPr>
              <w:t>exercise_vox10</w:t>
            </w:r>
          </w:p>
        </w:tc>
        <w:tc>
          <w:tcPr>
            <w:tcW w:w="1660" w:type="dxa"/>
            <w:noWrap/>
            <w:hideMark/>
          </w:tcPr>
          <w:p w14:paraId="6255E0D3" w14:textId="17406AA1" w:rsidR="005F7B68" w:rsidRPr="006B53C1" w:rsidRDefault="005F7B68" w:rsidP="002E7170">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39EF39E" w14:textId="02BA31BF" w:rsidR="005F7B68" w:rsidRPr="006B53C1" w:rsidRDefault="009A1F90" w:rsidP="002078BF">
            <w:pPr>
              <w:pStyle w:val="BodyText"/>
              <w:jc w:val="center"/>
              <w:rPr>
                <w:sz w:val="18"/>
                <w:szCs w:val="18"/>
              </w:rPr>
            </w:pPr>
            <w:r>
              <w:rPr>
                <w:sz w:val="18"/>
                <w:szCs w:val="18"/>
              </w:rPr>
              <w:t>0.</w:t>
            </w:r>
            <w:r w:rsidR="00E10202">
              <w:rPr>
                <w:sz w:val="18"/>
                <w:szCs w:val="18"/>
              </w:rPr>
              <w:t>72</w:t>
            </w:r>
          </w:p>
        </w:tc>
        <w:tc>
          <w:tcPr>
            <w:tcW w:w="1213" w:type="dxa"/>
            <w:tcBorders>
              <w:top w:val="single" w:sz="4" w:space="0" w:color="auto"/>
              <w:left w:val="nil"/>
              <w:bottom w:val="single" w:sz="4" w:space="0" w:color="auto"/>
              <w:right w:val="single" w:sz="4" w:space="0" w:color="auto"/>
            </w:tcBorders>
            <w:vAlign w:val="bottom"/>
          </w:tcPr>
          <w:p w14:paraId="50093760" w14:textId="60BFF594" w:rsidR="005F7B68" w:rsidRPr="00AC6046" w:rsidRDefault="00E10202" w:rsidP="002078BF">
            <w:pPr>
              <w:pStyle w:val="BodyText"/>
              <w:jc w:val="center"/>
              <w:rPr>
                <w:sz w:val="18"/>
                <w:szCs w:val="18"/>
              </w:rPr>
            </w:pPr>
            <w:r>
              <w:rPr>
                <w:sz w:val="18"/>
                <w:szCs w:val="18"/>
              </w:rPr>
              <w:t>0.83</w:t>
            </w:r>
          </w:p>
        </w:tc>
      </w:tr>
      <w:tr w:rsidR="004923BA" w:rsidRPr="006B53C1" w14:paraId="32A585C9" w14:textId="3E6E7A75" w:rsidTr="00434B52">
        <w:trPr>
          <w:trHeight w:val="300"/>
          <w:jc w:val="center"/>
        </w:trPr>
        <w:tc>
          <w:tcPr>
            <w:tcW w:w="3170" w:type="dxa"/>
            <w:vMerge/>
            <w:noWrap/>
            <w:hideMark/>
          </w:tcPr>
          <w:p w14:paraId="6EF54A39" w14:textId="77777777" w:rsidR="004923BA" w:rsidRPr="006B53C1" w:rsidRDefault="004923BA" w:rsidP="004923BA">
            <w:pPr>
              <w:pStyle w:val="BodyText"/>
              <w:rPr>
                <w:sz w:val="18"/>
                <w:szCs w:val="18"/>
              </w:rPr>
            </w:pPr>
          </w:p>
        </w:tc>
        <w:tc>
          <w:tcPr>
            <w:tcW w:w="1660" w:type="dxa"/>
            <w:noWrap/>
            <w:hideMark/>
          </w:tcPr>
          <w:p w14:paraId="532D4F76" w14:textId="1D475B36"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C4E4B25" w14:textId="6699D5C4" w:rsidR="004923BA" w:rsidRPr="006B53C1" w:rsidRDefault="004923BA" w:rsidP="004923BA">
            <w:pPr>
              <w:pStyle w:val="BodyText"/>
              <w:jc w:val="center"/>
              <w:rPr>
                <w:sz w:val="18"/>
                <w:szCs w:val="18"/>
              </w:rPr>
            </w:pPr>
            <w:r w:rsidRPr="00AC6046">
              <w:rPr>
                <w:sz w:val="18"/>
                <w:szCs w:val="18"/>
              </w:rPr>
              <w:t>0.85</w:t>
            </w:r>
          </w:p>
        </w:tc>
        <w:tc>
          <w:tcPr>
            <w:tcW w:w="1213" w:type="dxa"/>
            <w:tcBorders>
              <w:top w:val="single" w:sz="4" w:space="0" w:color="auto"/>
              <w:left w:val="nil"/>
              <w:bottom w:val="single" w:sz="4" w:space="0" w:color="auto"/>
              <w:right w:val="single" w:sz="4" w:space="0" w:color="auto"/>
            </w:tcBorders>
            <w:vAlign w:val="bottom"/>
          </w:tcPr>
          <w:p w14:paraId="1F828141" w14:textId="36AAB40B" w:rsidR="004923BA" w:rsidRPr="00AC6046" w:rsidRDefault="004923BA" w:rsidP="004923BA">
            <w:pPr>
              <w:pStyle w:val="BodyText"/>
              <w:jc w:val="center"/>
              <w:rPr>
                <w:sz w:val="18"/>
                <w:szCs w:val="18"/>
              </w:rPr>
            </w:pPr>
            <w:r w:rsidRPr="003B1CE3">
              <w:rPr>
                <w:sz w:val="18"/>
                <w:szCs w:val="18"/>
              </w:rPr>
              <w:t>1.04</w:t>
            </w:r>
          </w:p>
        </w:tc>
      </w:tr>
      <w:tr w:rsidR="004923BA" w:rsidRPr="006B53C1" w14:paraId="01F1FE4D" w14:textId="037B69DC" w:rsidTr="00434B52">
        <w:trPr>
          <w:trHeight w:val="300"/>
          <w:jc w:val="center"/>
        </w:trPr>
        <w:tc>
          <w:tcPr>
            <w:tcW w:w="3170" w:type="dxa"/>
            <w:vMerge/>
            <w:noWrap/>
            <w:hideMark/>
          </w:tcPr>
          <w:p w14:paraId="130A4477" w14:textId="77777777" w:rsidR="004923BA" w:rsidRPr="006B53C1" w:rsidRDefault="004923BA" w:rsidP="004923BA">
            <w:pPr>
              <w:pStyle w:val="BodyText"/>
              <w:rPr>
                <w:sz w:val="18"/>
                <w:szCs w:val="18"/>
              </w:rPr>
            </w:pPr>
          </w:p>
        </w:tc>
        <w:tc>
          <w:tcPr>
            <w:tcW w:w="1660" w:type="dxa"/>
            <w:noWrap/>
            <w:hideMark/>
          </w:tcPr>
          <w:p w14:paraId="0BF157E9" w14:textId="0FBD0E43"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44C62E7B" w14:textId="4DC9DCCB" w:rsidR="004923BA" w:rsidRPr="006B53C1" w:rsidRDefault="004923BA" w:rsidP="004923BA">
            <w:pPr>
              <w:pStyle w:val="BodyText"/>
              <w:jc w:val="center"/>
              <w:rPr>
                <w:sz w:val="18"/>
                <w:szCs w:val="18"/>
              </w:rPr>
            </w:pPr>
            <w:r w:rsidRPr="00AC6046">
              <w:rPr>
                <w:sz w:val="18"/>
                <w:szCs w:val="18"/>
              </w:rPr>
              <w:t>1.07</w:t>
            </w:r>
          </w:p>
        </w:tc>
        <w:tc>
          <w:tcPr>
            <w:tcW w:w="1213" w:type="dxa"/>
            <w:tcBorders>
              <w:top w:val="single" w:sz="4" w:space="0" w:color="auto"/>
              <w:left w:val="nil"/>
              <w:bottom w:val="single" w:sz="4" w:space="0" w:color="auto"/>
              <w:right w:val="single" w:sz="4" w:space="0" w:color="auto"/>
            </w:tcBorders>
            <w:vAlign w:val="bottom"/>
          </w:tcPr>
          <w:p w14:paraId="79EA7FCC" w14:textId="54282692" w:rsidR="004923BA" w:rsidRPr="00AC6046" w:rsidRDefault="004923BA" w:rsidP="004923BA">
            <w:pPr>
              <w:pStyle w:val="BodyText"/>
              <w:jc w:val="center"/>
              <w:rPr>
                <w:sz w:val="18"/>
                <w:szCs w:val="18"/>
              </w:rPr>
            </w:pPr>
            <w:r w:rsidRPr="003B1CE3">
              <w:rPr>
                <w:sz w:val="18"/>
                <w:szCs w:val="18"/>
              </w:rPr>
              <w:t>1.40</w:t>
            </w:r>
          </w:p>
        </w:tc>
      </w:tr>
      <w:tr w:rsidR="004923BA" w:rsidRPr="006B53C1" w14:paraId="279CF64A" w14:textId="169ADC53" w:rsidTr="00434B52">
        <w:trPr>
          <w:trHeight w:val="300"/>
          <w:jc w:val="center"/>
        </w:trPr>
        <w:tc>
          <w:tcPr>
            <w:tcW w:w="3170" w:type="dxa"/>
            <w:vMerge/>
            <w:noWrap/>
            <w:hideMark/>
          </w:tcPr>
          <w:p w14:paraId="3BB58CBD" w14:textId="77777777" w:rsidR="004923BA" w:rsidRPr="006B53C1" w:rsidRDefault="004923BA" w:rsidP="004923BA">
            <w:pPr>
              <w:pStyle w:val="BodyText"/>
              <w:rPr>
                <w:sz w:val="18"/>
                <w:szCs w:val="18"/>
              </w:rPr>
            </w:pPr>
          </w:p>
        </w:tc>
        <w:tc>
          <w:tcPr>
            <w:tcW w:w="1660" w:type="dxa"/>
            <w:noWrap/>
            <w:hideMark/>
          </w:tcPr>
          <w:p w14:paraId="3EE5146A" w14:textId="1CF43ECA"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754D0A9C" w14:textId="307A6BB9" w:rsidR="004923BA" w:rsidRPr="006B53C1" w:rsidRDefault="004923BA" w:rsidP="004923BA">
            <w:pPr>
              <w:pStyle w:val="BodyText"/>
              <w:jc w:val="center"/>
              <w:rPr>
                <w:sz w:val="18"/>
                <w:szCs w:val="18"/>
              </w:rPr>
            </w:pPr>
            <w:r w:rsidRPr="00AC6046">
              <w:rPr>
                <w:sz w:val="18"/>
                <w:szCs w:val="18"/>
              </w:rPr>
              <w:t>1.41</w:t>
            </w:r>
          </w:p>
        </w:tc>
        <w:tc>
          <w:tcPr>
            <w:tcW w:w="1213" w:type="dxa"/>
            <w:tcBorders>
              <w:top w:val="single" w:sz="4" w:space="0" w:color="auto"/>
              <w:left w:val="nil"/>
              <w:bottom w:val="single" w:sz="4" w:space="0" w:color="auto"/>
              <w:right w:val="single" w:sz="4" w:space="0" w:color="auto"/>
            </w:tcBorders>
            <w:vAlign w:val="bottom"/>
          </w:tcPr>
          <w:p w14:paraId="4C6F75BB" w14:textId="407C78EB" w:rsidR="004923BA" w:rsidRPr="00AC6046" w:rsidRDefault="004923BA" w:rsidP="004923BA">
            <w:pPr>
              <w:pStyle w:val="BodyText"/>
              <w:jc w:val="center"/>
              <w:rPr>
                <w:sz w:val="18"/>
                <w:szCs w:val="18"/>
              </w:rPr>
            </w:pPr>
            <w:r w:rsidRPr="003B1CE3">
              <w:rPr>
                <w:sz w:val="18"/>
                <w:szCs w:val="18"/>
              </w:rPr>
              <w:t>2.06</w:t>
            </w:r>
          </w:p>
        </w:tc>
      </w:tr>
      <w:tr w:rsidR="004923BA" w:rsidRPr="006B53C1" w14:paraId="2F992479" w14:textId="47E79B75" w:rsidTr="00434B52">
        <w:trPr>
          <w:trHeight w:val="300"/>
          <w:jc w:val="center"/>
        </w:trPr>
        <w:tc>
          <w:tcPr>
            <w:tcW w:w="3170" w:type="dxa"/>
            <w:vMerge w:val="restart"/>
            <w:noWrap/>
            <w:hideMark/>
          </w:tcPr>
          <w:p w14:paraId="022890FE" w14:textId="2ABB8566" w:rsidR="004923BA" w:rsidRPr="006B53C1" w:rsidRDefault="004923BA" w:rsidP="004923BA">
            <w:pPr>
              <w:pStyle w:val="BodyText"/>
              <w:rPr>
                <w:sz w:val="18"/>
                <w:szCs w:val="18"/>
              </w:rPr>
            </w:pPr>
            <w:r w:rsidRPr="006B53C1">
              <w:rPr>
                <w:sz w:val="18"/>
                <w:szCs w:val="18"/>
              </w:rPr>
              <w:t>model_vox10</w:t>
            </w:r>
            <w:r>
              <w:rPr>
                <w:sz w:val="18"/>
                <w:szCs w:val="18"/>
              </w:rPr>
              <w:t>*</w:t>
            </w:r>
          </w:p>
        </w:tc>
        <w:tc>
          <w:tcPr>
            <w:tcW w:w="1660" w:type="dxa"/>
            <w:noWrap/>
            <w:hideMark/>
          </w:tcPr>
          <w:p w14:paraId="694F11CD" w14:textId="61198693"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96AC1CA" w14:textId="17966FAD" w:rsidR="004923BA" w:rsidRPr="006B53C1" w:rsidRDefault="004923BA" w:rsidP="004923BA">
            <w:pPr>
              <w:pStyle w:val="BodyText"/>
              <w:jc w:val="center"/>
              <w:rPr>
                <w:sz w:val="18"/>
                <w:szCs w:val="18"/>
              </w:rPr>
            </w:pPr>
            <w:r>
              <w:rPr>
                <w:sz w:val="18"/>
                <w:szCs w:val="18"/>
              </w:rPr>
              <w:t>0.91</w:t>
            </w:r>
          </w:p>
        </w:tc>
        <w:tc>
          <w:tcPr>
            <w:tcW w:w="1213" w:type="dxa"/>
            <w:tcBorders>
              <w:top w:val="single" w:sz="4" w:space="0" w:color="auto"/>
              <w:left w:val="nil"/>
              <w:bottom w:val="single" w:sz="4" w:space="0" w:color="auto"/>
              <w:right w:val="single" w:sz="4" w:space="0" w:color="auto"/>
            </w:tcBorders>
            <w:vAlign w:val="bottom"/>
          </w:tcPr>
          <w:p w14:paraId="5E1A46D7" w14:textId="0A57A60F" w:rsidR="004923BA" w:rsidRPr="00AC6046" w:rsidRDefault="004923BA" w:rsidP="004923BA">
            <w:pPr>
              <w:pStyle w:val="BodyText"/>
              <w:jc w:val="center"/>
              <w:rPr>
                <w:sz w:val="18"/>
                <w:szCs w:val="18"/>
              </w:rPr>
            </w:pPr>
            <w:r>
              <w:rPr>
                <w:sz w:val="18"/>
                <w:szCs w:val="18"/>
              </w:rPr>
              <w:t>1.07</w:t>
            </w:r>
          </w:p>
        </w:tc>
      </w:tr>
      <w:tr w:rsidR="004923BA" w:rsidRPr="006B53C1" w14:paraId="6A1EB842" w14:textId="349D33FF" w:rsidTr="00434B52">
        <w:trPr>
          <w:trHeight w:val="300"/>
          <w:jc w:val="center"/>
        </w:trPr>
        <w:tc>
          <w:tcPr>
            <w:tcW w:w="3170" w:type="dxa"/>
            <w:vMerge/>
            <w:noWrap/>
            <w:hideMark/>
          </w:tcPr>
          <w:p w14:paraId="2118F161" w14:textId="77777777" w:rsidR="004923BA" w:rsidRPr="006B53C1" w:rsidRDefault="004923BA" w:rsidP="004923BA">
            <w:pPr>
              <w:pStyle w:val="BodyText"/>
              <w:rPr>
                <w:sz w:val="18"/>
                <w:szCs w:val="18"/>
              </w:rPr>
            </w:pPr>
          </w:p>
        </w:tc>
        <w:tc>
          <w:tcPr>
            <w:tcW w:w="1660" w:type="dxa"/>
            <w:noWrap/>
            <w:hideMark/>
          </w:tcPr>
          <w:p w14:paraId="54F0CB49" w14:textId="2B4CA246"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4B3A070" w14:textId="612E3B4D" w:rsidR="004923BA" w:rsidRPr="006B53C1" w:rsidRDefault="004923BA" w:rsidP="004923BA">
            <w:pPr>
              <w:pStyle w:val="BodyText"/>
              <w:jc w:val="center"/>
              <w:rPr>
                <w:sz w:val="18"/>
                <w:szCs w:val="18"/>
              </w:rPr>
            </w:pPr>
            <w:r>
              <w:rPr>
                <w:sz w:val="18"/>
                <w:szCs w:val="18"/>
              </w:rPr>
              <w:t>1.05</w:t>
            </w:r>
          </w:p>
        </w:tc>
        <w:tc>
          <w:tcPr>
            <w:tcW w:w="1213" w:type="dxa"/>
            <w:tcBorders>
              <w:top w:val="single" w:sz="4" w:space="0" w:color="auto"/>
              <w:left w:val="nil"/>
              <w:bottom w:val="single" w:sz="4" w:space="0" w:color="auto"/>
              <w:right w:val="single" w:sz="4" w:space="0" w:color="auto"/>
            </w:tcBorders>
            <w:vAlign w:val="bottom"/>
          </w:tcPr>
          <w:p w14:paraId="35D378B6" w14:textId="16C52B51" w:rsidR="004923BA" w:rsidRPr="00AC6046" w:rsidRDefault="004923BA" w:rsidP="004923BA">
            <w:pPr>
              <w:pStyle w:val="BodyText"/>
              <w:jc w:val="center"/>
              <w:rPr>
                <w:sz w:val="18"/>
                <w:szCs w:val="18"/>
              </w:rPr>
            </w:pPr>
            <w:r>
              <w:rPr>
                <w:sz w:val="18"/>
                <w:szCs w:val="18"/>
              </w:rPr>
              <w:t>1.30</w:t>
            </w:r>
          </w:p>
        </w:tc>
      </w:tr>
      <w:tr w:rsidR="004923BA" w:rsidRPr="006B53C1" w14:paraId="54022E5C" w14:textId="14385FCA" w:rsidTr="00434B52">
        <w:trPr>
          <w:trHeight w:val="300"/>
          <w:jc w:val="center"/>
        </w:trPr>
        <w:tc>
          <w:tcPr>
            <w:tcW w:w="3170" w:type="dxa"/>
            <w:vMerge/>
            <w:noWrap/>
            <w:hideMark/>
          </w:tcPr>
          <w:p w14:paraId="378FB86F" w14:textId="77777777" w:rsidR="004923BA" w:rsidRPr="006B53C1" w:rsidRDefault="004923BA" w:rsidP="004923BA">
            <w:pPr>
              <w:pStyle w:val="BodyText"/>
              <w:rPr>
                <w:sz w:val="18"/>
                <w:szCs w:val="18"/>
              </w:rPr>
            </w:pPr>
          </w:p>
        </w:tc>
        <w:tc>
          <w:tcPr>
            <w:tcW w:w="1660" w:type="dxa"/>
            <w:noWrap/>
            <w:hideMark/>
          </w:tcPr>
          <w:p w14:paraId="1FA348DA" w14:textId="35FA2E59"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562E9475" w14:textId="553250BA" w:rsidR="004923BA" w:rsidRPr="006B53C1" w:rsidRDefault="004923BA" w:rsidP="004923BA">
            <w:pPr>
              <w:pStyle w:val="BodyText"/>
              <w:jc w:val="center"/>
              <w:rPr>
                <w:sz w:val="18"/>
                <w:szCs w:val="18"/>
              </w:rPr>
            </w:pPr>
            <w:r w:rsidRPr="00AC6046">
              <w:rPr>
                <w:sz w:val="18"/>
                <w:szCs w:val="18"/>
              </w:rPr>
              <w:t>1.25</w:t>
            </w:r>
          </w:p>
        </w:tc>
        <w:tc>
          <w:tcPr>
            <w:tcW w:w="1213" w:type="dxa"/>
            <w:tcBorders>
              <w:top w:val="single" w:sz="4" w:space="0" w:color="auto"/>
              <w:left w:val="nil"/>
              <w:bottom w:val="single" w:sz="4" w:space="0" w:color="auto"/>
              <w:right w:val="single" w:sz="4" w:space="0" w:color="auto"/>
            </w:tcBorders>
            <w:vAlign w:val="bottom"/>
          </w:tcPr>
          <w:p w14:paraId="41CCEF2F" w14:textId="3CCF1FC0" w:rsidR="004923BA" w:rsidRPr="00AC6046" w:rsidRDefault="004923BA" w:rsidP="004923BA">
            <w:pPr>
              <w:pStyle w:val="BodyText"/>
              <w:jc w:val="center"/>
              <w:rPr>
                <w:sz w:val="18"/>
                <w:szCs w:val="18"/>
              </w:rPr>
            </w:pPr>
            <w:r w:rsidRPr="003B1CE3">
              <w:rPr>
                <w:sz w:val="18"/>
                <w:szCs w:val="18"/>
              </w:rPr>
              <w:t>1.70</w:t>
            </w:r>
          </w:p>
        </w:tc>
      </w:tr>
      <w:tr w:rsidR="004923BA" w:rsidRPr="006B53C1" w14:paraId="0FBD0907" w14:textId="7A938FCC" w:rsidTr="00434B52">
        <w:trPr>
          <w:trHeight w:val="300"/>
          <w:jc w:val="center"/>
        </w:trPr>
        <w:tc>
          <w:tcPr>
            <w:tcW w:w="3170" w:type="dxa"/>
            <w:vMerge/>
            <w:noWrap/>
            <w:hideMark/>
          </w:tcPr>
          <w:p w14:paraId="72B961CD" w14:textId="77777777" w:rsidR="004923BA" w:rsidRPr="006B53C1" w:rsidRDefault="004923BA" w:rsidP="004923BA">
            <w:pPr>
              <w:pStyle w:val="BodyText"/>
              <w:rPr>
                <w:sz w:val="18"/>
                <w:szCs w:val="18"/>
              </w:rPr>
            </w:pPr>
          </w:p>
        </w:tc>
        <w:tc>
          <w:tcPr>
            <w:tcW w:w="1660" w:type="dxa"/>
            <w:noWrap/>
            <w:hideMark/>
          </w:tcPr>
          <w:p w14:paraId="4CE9E245" w14:textId="59D0DAC8"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439A4104" w14:textId="6ED1DE5F" w:rsidR="004923BA" w:rsidRPr="006B53C1" w:rsidRDefault="004923BA" w:rsidP="004923BA">
            <w:pPr>
              <w:pStyle w:val="BodyText"/>
              <w:jc w:val="center"/>
              <w:rPr>
                <w:sz w:val="18"/>
                <w:szCs w:val="18"/>
              </w:rPr>
            </w:pPr>
            <w:r w:rsidRPr="00AC6046">
              <w:rPr>
                <w:sz w:val="18"/>
                <w:szCs w:val="18"/>
              </w:rPr>
              <w:t>1.57</w:t>
            </w:r>
          </w:p>
        </w:tc>
        <w:tc>
          <w:tcPr>
            <w:tcW w:w="1213" w:type="dxa"/>
            <w:tcBorders>
              <w:top w:val="single" w:sz="4" w:space="0" w:color="auto"/>
              <w:left w:val="nil"/>
              <w:bottom w:val="single" w:sz="4" w:space="0" w:color="auto"/>
              <w:right w:val="single" w:sz="4" w:space="0" w:color="auto"/>
            </w:tcBorders>
            <w:vAlign w:val="bottom"/>
          </w:tcPr>
          <w:p w14:paraId="417C9E44" w14:textId="138E64A5" w:rsidR="004923BA" w:rsidRPr="00AC6046" w:rsidRDefault="004923BA" w:rsidP="004923BA">
            <w:pPr>
              <w:pStyle w:val="BodyText"/>
              <w:jc w:val="center"/>
              <w:rPr>
                <w:sz w:val="18"/>
                <w:szCs w:val="18"/>
              </w:rPr>
            </w:pPr>
            <w:r w:rsidRPr="003B1CE3">
              <w:rPr>
                <w:sz w:val="18"/>
                <w:szCs w:val="18"/>
              </w:rPr>
              <w:t>2.40</w:t>
            </w:r>
          </w:p>
        </w:tc>
      </w:tr>
      <w:tr w:rsidR="004923BA" w:rsidRPr="006B53C1" w14:paraId="7695C483" w14:textId="0CB99626" w:rsidTr="00434B52">
        <w:trPr>
          <w:trHeight w:val="300"/>
          <w:jc w:val="center"/>
        </w:trPr>
        <w:tc>
          <w:tcPr>
            <w:tcW w:w="3170" w:type="dxa"/>
            <w:vMerge w:val="restart"/>
            <w:noWrap/>
            <w:hideMark/>
          </w:tcPr>
          <w:p w14:paraId="1C94975E" w14:textId="54724609" w:rsidR="004923BA" w:rsidRPr="006B53C1" w:rsidRDefault="004923BA" w:rsidP="004923BA">
            <w:pPr>
              <w:pStyle w:val="BodyText"/>
              <w:rPr>
                <w:sz w:val="18"/>
                <w:szCs w:val="18"/>
              </w:rPr>
            </w:pPr>
            <w:r w:rsidRPr="006B53C1">
              <w:rPr>
                <w:sz w:val="18"/>
                <w:szCs w:val="18"/>
              </w:rPr>
              <w:t>basketball_player_vox11</w:t>
            </w:r>
            <w:r>
              <w:rPr>
                <w:sz w:val="18"/>
                <w:szCs w:val="18"/>
              </w:rPr>
              <w:t>*</w:t>
            </w:r>
          </w:p>
        </w:tc>
        <w:tc>
          <w:tcPr>
            <w:tcW w:w="1660" w:type="dxa"/>
            <w:noWrap/>
            <w:hideMark/>
          </w:tcPr>
          <w:p w14:paraId="0B7FC166" w14:textId="3C660B50"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F2B2E23" w14:textId="3D93D71A" w:rsidR="004923BA" w:rsidRPr="006B53C1" w:rsidRDefault="004923BA" w:rsidP="004923BA">
            <w:pPr>
              <w:pStyle w:val="BodyText"/>
              <w:jc w:val="center"/>
              <w:rPr>
                <w:sz w:val="18"/>
                <w:szCs w:val="18"/>
              </w:rPr>
            </w:pPr>
            <w:r>
              <w:rPr>
                <w:sz w:val="18"/>
                <w:szCs w:val="18"/>
              </w:rPr>
              <w:t>2.10</w:t>
            </w:r>
          </w:p>
        </w:tc>
        <w:tc>
          <w:tcPr>
            <w:tcW w:w="1213" w:type="dxa"/>
            <w:tcBorders>
              <w:top w:val="single" w:sz="4" w:space="0" w:color="auto"/>
              <w:left w:val="nil"/>
              <w:bottom w:val="single" w:sz="4" w:space="0" w:color="auto"/>
              <w:right w:val="single" w:sz="4" w:space="0" w:color="auto"/>
            </w:tcBorders>
            <w:vAlign w:val="bottom"/>
          </w:tcPr>
          <w:p w14:paraId="2A9B8999" w14:textId="4888709B" w:rsidR="004923BA" w:rsidRPr="00AC6046" w:rsidRDefault="004923BA" w:rsidP="004923BA">
            <w:pPr>
              <w:pStyle w:val="BodyText"/>
              <w:jc w:val="center"/>
              <w:rPr>
                <w:sz w:val="18"/>
                <w:szCs w:val="18"/>
              </w:rPr>
            </w:pPr>
            <w:r>
              <w:rPr>
                <w:sz w:val="18"/>
                <w:szCs w:val="18"/>
              </w:rPr>
              <w:t>2.44</w:t>
            </w:r>
          </w:p>
        </w:tc>
      </w:tr>
      <w:tr w:rsidR="004923BA" w:rsidRPr="006B53C1" w14:paraId="274C572F" w14:textId="2348700C" w:rsidTr="00434B52">
        <w:trPr>
          <w:trHeight w:val="300"/>
          <w:jc w:val="center"/>
        </w:trPr>
        <w:tc>
          <w:tcPr>
            <w:tcW w:w="3170" w:type="dxa"/>
            <w:vMerge/>
            <w:noWrap/>
            <w:hideMark/>
          </w:tcPr>
          <w:p w14:paraId="6AA0C096" w14:textId="77777777" w:rsidR="004923BA" w:rsidRPr="006B53C1" w:rsidRDefault="004923BA" w:rsidP="004923BA">
            <w:pPr>
              <w:pStyle w:val="BodyText"/>
              <w:rPr>
                <w:sz w:val="18"/>
                <w:szCs w:val="18"/>
              </w:rPr>
            </w:pPr>
          </w:p>
        </w:tc>
        <w:tc>
          <w:tcPr>
            <w:tcW w:w="1660" w:type="dxa"/>
            <w:noWrap/>
            <w:hideMark/>
          </w:tcPr>
          <w:p w14:paraId="34092305" w14:textId="31CCE20B"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5D913934" w14:textId="738C12E9" w:rsidR="004923BA" w:rsidRPr="006B53C1" w:rsidRDefault="004923BA" w:rsidP="004923BA">
            <w:pPr>
              <w:pStyle w:val="BodyText"/>
              <w:jc w:val="center"/>
              <w:rPr>
                <w:sz w:val="18"/>
                <w:szCs w:val="18"/>
              </w:rPr>
            </w:pPr>
            <w:r>
              <w:rPr>
                <w:sz w:val="18"/>
                <w:szCs w:val="18"/>
              </w:rPr>
              <w:t>2.42</w:t>
            </w:r>
          </w:p>
        </w:tc>
        <w:tc>
          <w:tcPr>
            <w:tcW w:w="1213" w:type="dxa"/>
            <w:tcBorders>
              <w:top w:val="single" w:sz="4" w:space="0" w:color="auto"/>
              <w:left w:val="nil"/>
              <w:bottom w:val="single" w:sz="4" w:space="0" w:color="auto"/>
              <w:right w:val="single" w:sz="4" w:space="0" w:color="auto"/>
            </w:tcBorders>
            <w:vAlign w:val="bottom"/>
          </w:tcPr>
          <w:p w14:paraId="3D5CD2DD" w14:textId="553036AE" w:rsidR="004923BA" w:rsidRPr="00AC6046" w:rsidRDefault="004923BA" w:rsidP="004923BA">
            <w:pPr>
              <w:pStyle w:val="BodyText"/>
              <w:jc w:val="center"/>
              <w:rPr>
                <w:sz w:val="18"/>
                <w:szCs w:val="18"/>
              </w:rPr>
            </w:pPr>
            <w:r>
              <w:rPr>
                <w:sz w:val="18"/>
                <w:szCs w:val="18"/>
              </w:rPr>
              <w:t>2.92</w:t>
            </w:r>
          </w:p>
        </w:tc>
      </w:tr>
      <w:tr w:rsidR="004923BA" w:rsidRPr="006B53C1" w14:paraId="294732D3" w14:textId="5C5E2FD9" w:rsidTr="00434B52">
        <w:trPr>
          <w:trHeight w:val="300"/>
          <w:jc w:val="center"/>
        </w:trPr>
        <w:tc>
          <w:tcPr>
            <w:tcW w:w="3170" w:type="dxa"/>
            <w:vMerge/>
            <w:noWrap/>
            <w:hideMark/>
          </w:tcPr>
          <w:p w14:paraId="36B97101" w14:textId="77777777" w:rsidR="004923BA" w:rsidRPr="006B53C1" w:rsidRDefault="004923BA" w:rsidP="004923BA">
            <w:pPr>
              <w:pStyle w:val="BodyText"/>
              <w:rPr>
                <w:sz w:val="18"/>
                <w:szCs w:val="18"/>
              </w:rPr>
            </w:pPr>
          </w:p>
        </w:tc>
        <w:tc>
          <w:tcPr>
            <w:tcW w:w="1660" w:type="dxa"/>
            <w:noWrap/>
            <w:hideMark/>
          </w:tcPr>
          <w:p w14:paraId="0330FF6B" w14:textId="1C087BA4"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9C36D5D" w14:textId="45F503E4" w:rsidR="004923BA" w:rsidRPr="006B53C1" w:rsidRDefault="004923BA" w:rsidP="004923BA">
            <w:pPr>
              <w:pStyle w:val="BodyText"/>
              <w:jc w:val="center"/>
              <w:rPr>
                <w:sz w:val="18"/>
                <w:szCs w:val="18"/>
              </w:rPr>
            </w:pPr>
            <w:r w:rsidRPr="00AC6046">
              <w:rPr>
                <w:sz w:val="18"/>
                <w:szCs w:val="18"/>
              </w:rPr>
              <w:t>2.89</w:t>
            </w:r>
          </w:p>
        </w:tc>
        <w:tc>
          <w:tcPr>
            <w:tcW w:w="1213" w:type="dxa"/>
            <w:tcBorders>
              <w:top w:val="single" w:sz="4" w:space="0" w:color="auto"/>
              <w:left w:val="nil"/>
              <w:bottom w:val="single" w:sz="4" w:space="0" w:color="auto"/>
              <w:right w:val="single" w:sz="4" w:space="0" w:color="auto"/>
            </w:tcBorders>
            <w:vAlign w:val="bottom"/>
          </w:tcPr>
          <w:p w14:paraId="5E0DED10" w14:textId="63A32688" w:rsidR="004923BA" w:rsidRPr="00AC6046" w:rsidRDefault="004923BA" w:rsidP="004923BA">
            <w:pPr>
              <w:pStyle w:val="BodyText"/>
              <w:jc w:val="center"/>
              <w:rPr>
                <w:sz w:val="18"/>
                <w:szCs w:val="18"/>
              </w:rPr>
            </w:pPr>
            <w:r w:rsidRPr="003B1CE3">
              <w:rPr>
                <w:sz w:val="18"/>
                <w:szCs w:val="18"/>
              </w:rPr>
              <w:t>3.72</w:t>
            </w:r>
          </w:p>
        </w:tc>
      </w:tr>
      <w:tr w:rsidR="004923BA" w:rsidRPr="006B53C1" w14:paraId="5D54E766" w14:textId="502A070A" w:rsidTr="00434B52">
        <w:trPr>
          <w:trHeight w:val="300"/>
          <w:jc w:val="center"/>
        </w:trPr>
        <w:tc>
          <w:tcPr>
            <w:tcW w:w="3170" w:type="dxa"/>
            <w:vMerge/>
            <w:noWrap/>
            <w:hideMark/>
          </w:tcPr>
          <w:p w14:paraId="2B758F4D" w14:textId="77777777" w:rsidR="004923BA" w:rsidRPr="006B53C1" w:rsidRDefault="004923BA" w:rsidP="004923BA">
            <w:pPr>
              <w:pStyle w:val="BodyText"/>
              <w:rPr>
                <w:sz w:val="18"/>
                <w:szCs w:val="18"/>
              </w:rPr>
            </w:pPr>
          </w:p>
        </w:tc>
        <w:tc>
          <w:tcPr>
            <w:tcW w:w="1660" w:type="dxa"/>
            <w:noWrap/>
            <w:hideMark/>
          </w:tcPr>
          <w:p w14:paraId="58075294" w14:textId="0C7C0C89"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2BF7D28B" w14:textId="050A0E0B" w:rsidR="004923BA" w:rsidRPr="006B53C1" w:rsidRDefault="004923BA" w:rsidP="004923BA">
            <w:pPr>
              <w:pStyle w:val="BodyText"/>
              <w:jc w:val="center"/>
              <w:rPr>
                <w:sz w:val="18"/>
                <w:szCs w:val="18"/>
              </w:rPr>
            </w:pPr>
            <w:r w:rsidRPr="00AC6046">
              <w:rPr>
                <w:sz w:val="18"/>
                <w:szCs w:val="18"/>
              </w:rPr>
              <w:t>3.63</w:t>
            </w:r>
          </w:p>
        </w:tc>
        <w:tc>
          <w:tcPr>
            <w:tcW w:w="1213" w:type="dxa"/>
            <w:tcBorders>
              <w:top w:val="single" w:sz="4" w:space="0" w:color="auto"/>
              <w:left w:val="nil"/>
              <w:bottom w:val="single" w:sz="4" w:space="0" w:color="auto"/>
              <w:right w:val="single" w:sz="4" w:space="0" w:color="auto"/>
            </w:tcBorders>
            <w:vAlign w:val="bottom"/>
          </w:tcPr>
          <w:p w14:paraId="59695AA4" w14:textId="6DC97F47" w:rsidR="004923BA" w:rsidRPr="00AC6046" w:rsidRDefault="004923BA" w:rsidP="004923BA">
            <w:pPr>
              <w:pStyle w:val="BodyText"/>
              <w:jc w:val="center"/>
              <w:rPr>
                <w:sz w:val="18"/>
                <w:szCs w:val="18"/>
              </w:rPr>
            </w:pPr>
            <w:r w:rsidRPr="003B1CE3">
              <w:rPr>
                <w:sz w:val="18"/>
                <w:szCs w:val="18"/>
              </w:rPr>
              <w:t>5.03</w:t>
            </w:r>
          </w:p>
        </w:tc>
      </w:tr>
      <w:tr w:rsidR="004923BA" w:rsidRPr="006B53C1" w14:paraId="6191F3C4" w14:textId="165E5016" w:rsidTr="00434B52">
        <w:trPr>
          <w:trHeight w:val="300"/>
          <w:jc w:val="center"/>
        </w:trPr>
        <w:tc>
          <w:tcPr>
            <w:tcW w:w="3170" w:type="dxa"/>
            <w:vMerge w:val="restart"/>
            <w:noWrap/>
            <w:hideMark/>
          </w:tcPr>
          <w:p w14:paraId="74E38B1B" w14:textId="4C0767A1" w:rsidR="004923BA" w:rsidRPr="006B53C1" w:rsidRDefault="004923BA" w:rsidP="004923BA">
            <w:pPr>
              <w:pStyle w:val="BodyText"/>
              <w:rPr>
                <w:sz w:val="18"/>
                <w:szCs w:val="18"/>
              </w:rPr>
            </w:pPr>
            <w:r w:rsidRPr="006B53C1">
              <w:rPr>
                <w:sz w:val="18"/>
                <w:szCs w:val="18"/>
              </w:rPr>
              <w:t>dancer_vox11</w:t>
            </w:r>
          </w:p>
        </w:tc>
        <w:tc>
          <w:tcPr>
            <w:tcW w:w="1660" w:type="dxa"/>
            <w:noWrap/>
            <w:hideMark/>
          </w:tcPr>
          <w:p w14:paraId="585C7774" w14:textId="0DF9A1F7"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6E5F8583" w14:textId="7EBA1F10" w:rsidR="004923BA" w:rsidRPr="006B53C1" w:rsidRDefault="00E10202" w:rsidP="004923BA">
            <w:pPr>
              <w:pStyle w:val="BodyText"/>
              <w:jc w:val="center"/>
              <w:rPr>
                <w:sz w:val="18"/>
                <w:szCs w:val="18"/>
              </w:rPr>
            </w:pPr>
            <w:r>
              <w:rPr>
                <w:sz w:val="18"/>
                <w:szCs w:val="18"/>
              </w:rPr>
              <w:t>2.46</w:t>
            </w:r>
          </w:p>
        </w:tc>
        <w:tc>
          <w:tcPr>
            <w:tcW w:w="1213" w:type="dxa"/>
            <w:tcBorders>
              <w:top w:val="single" w:sz="4" w:space="0" w:color="auto"/>
              <w:left w:val="nil"/>
              <w:bottom w:val="single" w:sz="4" w:space="0" w:color="auto"/>
              <w:right w:val="single" w:sz="4" w:space="0" w:color="auto"/>
            </w:tcBorders>
            <w:vAlign w:val="bottom"/>
          </w:tcPr>
          <w:p w14:paraId="50728692" w14:textId="6526843F" w:rsidR="004923BA" w:rsidRPr="00AC6046" w:rsidRDefault="00E10202" w:rsidP="004923BA">
            <w:pPr>
              <w:pStyle w:val="BodyText"/>
              <w:jc w:val="center"/>
              <w:rPr>
                <w:sz w:val="18"/>
                <w:szCs w:val="18"/>
              </w:rPr>
            </w:pPr>
            <w:r>
              <w:rPr>
                <w:sz w:val="18"/>
                <w:szCs w:val="18"/>
              </w:rPr>
              <w:t>2.98</w:t>
            </w:r>
          </w:p>
        </w:tc>
      </w:tr>
      <w:tr w:rsidR="004923BA" w:rsidRPr="006B53C1" w14:paraId="1E36233A" w14:textId="782FBC00" w:rsidTr="00434B52">
        <w:trPr>
          <w:trHeight w:val="300"/>
          <w:jc w:val="center"/>
        </w:trPr>
        <w:tc>
          <w:tcPr>
            <w:tcW w:w="3170" w:type="dxa"/>
            <w:vMerge/>
            <w:noWrap/>
            <w:hideMark/>
          </w:tcPr>
          <w:p w14:paraId="374185BD" w14:textId="77777777" w:rsidR="004923BA" w:rsidRPr="006B53C1" w:rsidRDefault="004923BA" w:rsidP="004923BA">
            <w:pPr>
              <w:pStyle w:val="BodyText"/>
              <w:rPr>
                <w:sz w:val="18"/>
                <w:szCs w:val="18"/>
              </w:rPr>
            </w:pPr>
          </w:p>
        </w:tc>
        <w:tc>
          <w:tcPr>
            <w:tcW w:w="1660" w:type="dxa"/>
            <w:noWrap/>
            <w:hideMark/>
          </w:tcPr>
          <w:p w14:paraId="67B46DD6" w14:textId="3CC72B11"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FE6A434" w14:textId="466BFCF5" w:rsidR="004923BA" w:rsidRPr="006B53C1" w:rsidRDefault="004923BA" w:rsidP="004923BA">
            <w:pPr>
              <w:pStyle w:val="BodyText"/>
              <w:jc w:val="center"/>
              <w:rPr>
                <w:sz w:val="18"/>
                <w:szCs w:val="18"/>
              </w:rPr>
            </w:pPr>
            <w:r w:rsidRPr="00AC6046">
              <w:rPr>
                <w:sz w:val="18"/>
                <w:szCs w:val="18"/>
              </w:rPr>
              <w:t>2.94</w:t>
            </w:r>
          </w:p>
        </w:tc>
        <w:tc>
          <w:tcPr>
            <w:tcW w:w="1213" w:type="dxa"/>
            <w:tcBorders>
              <w:top w:val="single" w:sz="4" w:space="0" w:color="auto"/>
              <w:left w:val="nil"/>
              <w:bottom w:val="single" w:sz="4" w:space="0" w:color="auto"/>
              <w:right w:val="single" w:sz="4" w:space="0" w:color="auto"/>
            </w:tcBorders>
            <w:vAlign w:val="bottom"/>
          </w:tcPr>
          <w:p w14:paraId="633E5CF4" w14:textId="37D41DF8" w:rsidR="004923BA" w:rsidRPr="00AC6046" w:rsidRDefault="004923BA" w:rsidP="004923BA">
            <w:pPr>
              <w:pStyle w:val="BodyText"/>
              <w:jc w:val="center"/>
              <w:rPr>
                <w:sz w:val="18"/>
                <w:szCs w:val="18"/>
              </w:rPr>
            </w:pPr>
            <w:r w:rsidRPr="003B1CE3">
              <w:rPr>
                <w:sz w:val="18"/>
                <w:szCs w:val="18"/>
              </w:rPr>
              <w:t>3.81</w:t>
            </w:r>
          </w:p>
        </w:tc>
      </w:tr>
      <w:tr w:rsidR="004923BA" w:rsidRPr="006B53C1" w14:paraId="29FA698A" w14:textId="68EE62E9" w:rsidTr="00434B52">
        <w:trPr>
          <w:trHeight w:val="300"/>
          <w:jc w:val="center"/>
        </w:trPr>
        <w:tc>
          <w:tcPr>
            <w:tcW w:w="3170" w:type="dxa"/>
            <w:vMerge/>
            <w:noWrap/>
            <w:hideMark/>
          </w:tcPr>
          <w:p w14:paraId="1DF234B9" w14:textId="77777777" w:rsidR="004923BA" w:rsidRPr="006B53C1" w:rsidRDefault="004923BA" w:rsidP="004923BA">
            <w:pPr>
              <w:pStyle w:val="BodyText"/>
              <w:rPr>
                <w:sz w:val="18"/>
                <w:szCs w:val="18"/>
              </w:rPr>
            </w:pPr>
          </w:p>
        </w:tc>
        <w:tc>
          <w:tcPr>
            <w:tcW w:w="1660" w:type="dxa"/>
            <w:noWrap/>
            <w:hideMark/>
          </w:tcPr>
          <w:p w14:paraId="6FDD7013" w14:textId="3FCBF6B4"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D218510" w14:textId="5F8E7A33" w:rsidR="004923BA" w:rsidRPr="006B53C1" w:rsidRDefault="004923BA" w:rsidP="004923BA">
            <w:pPr>
              <w:pStyle w:val="BodyText"/>
              <w:jc w:val="center"/>
              <w:rPr>
                <w:sz w:val="18"/>
                <w:szCs w:val="18"/>
              </w:rPr>
            </w:pPr>
            <w:r w:rsidRPr="00AC6046">
              <w:rPr>
                <w:sz w:val="18"/>
                <w:szCs w:val="18"/>
              </w:rPr>
              <w:t>3.69</w:t>
            </w:r>
          </w:p>
        </w:tc>
        <w:tc>
          <w:tcPr>
            <w:tcW w:w="1213" w:type="dxa"/>
            <w:tcBorders>
              <w:top w:val="single" w:sz="4" w:space="0" w:color="auto"/>
              <w:left w:val="nil"/>
              <w:bottom w:val="single" w:sz="4" w:space="0" w:color="auto"/>
              <w:right w:val="single" w:sz="4" w:space="0" w:color="auto"/>
            </w:tcBorders>
            <w:vAlign w:val="bottom"/>
          </w:tcPr>
          <w:p w14:paraId="2E201505" w14:textId="77F2DED3" w:rsidR="004923BA" w:rsidRPr="00AC6046" w:rsidRDefault="004923BA" w:rsidP="004923BA">
            <w:pPr>
              <w:pStyle w:val="BodyText"/>
              <w:jc w:val="center"/>
              <w:rPr>
                <w:sz w:val="18"/>
                <w:szCs w:val="18"/>
              </w:rPr>
            </w:pPr>
            <w:r w:rsidRPr="003B1CE3">
              <w:rPr>
                <w:sz w:val="18"/>
                <w:szCs w:val="18"/>
              </w:rPr>
              <w:t>5.18</w:t>
            </w:r>
          </w:p>
        </w:tc>
      </w:tr>
      <w:tr w:rsidR="004923BA" w:rsidRPr="006B53C1" w14:paraId="4280716C" w14:textId="4CEA93AC" w:rsidTr="00434B52">
        <w:trPr>
          <w:trHeight w:val="300"/>
          <w:jc w:val="center"/>
        </w:trPr>
        <w:tc>
          <w:tcPr>
            <w:tcW w:w="3170" w:type="dxa"/>
            <w:vMerge/>
            <w:noWrap/>
            <w:hideMark/>
          </w:tcPr>
          <w:p w14:paraId="06AFABDA" w14:textId="77777777" w:rsidR="004923BA" w:rsidRPr="006B53C1" w:rsidRDefault="004923BA" w:rsidP="004923BA">
            <w:pPr>
              <w:pStyle w:val="BodyText"/>
              <w:rPr>
                <w:sz w:val="18"/>
                <w:szCs w:val="18"/>
              </w:rPr>
            </w:pPr>
          </w:p>
        </w:tc>
        <w:tc>
          <w:tcPr>
            <w:tcW w:w="1660" w:type="dxa"/>
            <w:noWrap/>
            <w:hideMark/>
          </w:tcPr>
          <w:p w14:paraId="1C608012" w14:textId="0EC434D4"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D1DFD05" w14:textId="368761A7" w:rsidR="004923BA" w:rsidRPr="006B53C1" w:rsidRDefault="004923BA" w:rsidP="004923BA">
            <w:pPr>
              <w:pStyle w:val="BodyText"/>
              <w:jc w:val="center"/>
              <w:rPr>
                <w:sz w:val="18"/>
                <w:szCs w:val="18"/>
              </w:rPr>
            </w:pPr>
            <w:r w:rsidRPr="00AC6046">
              <w:rPr>
                <w:sz w:val="18"/>
                <w:szCs w:val="18"/>
              </w:rPr>
              <w:t>4.81</w:t>
            </w:r>
          </w:p>
        </w:tc>
        <w:tc>
          <w:tcPr>
            <w:tcW w:w="1213" w:type="dxa"/>
            <w:tcBorders>
              <w:top w:val="single" w:sz="4" w:space="0" w:color="auto"/>
              <w:left w:val="nil"/>
              <w:bottom w:val="single" w:sz="4" w:space="0" w:color="auto"/>
              <w:right w:val="single" w:sz="4" w:space="0" w:color="auto"/>
            </w:tcBorders>
            <w:vAlign w:val="bottom"/>
          </w:tcPr>
          <w:p w14:paraId="40801B1D" w14:textId="37AF058C" w:rsidR="004923BA" w:rsidRPr="00AC6046" w:rsidRDefault="004923BA" w:rsidP="004923BA">
            <w:pPr>
              <w:pStyle w:val="BodyText"/>
              <w:jc w:val="center"/>
              <w:rPr>
                <w:sz w:val="18"/>
                <w:szCs w:val="18"/>
              </w:rPr>
            </w:pPr>
            <w:r w:rsidRPr="003B1CE3">
              <w:rPr>
                <w:sz w:val="18"/>
                <w:szCs w:val="18"/>
              </w:rPr>
              <w:t>7.58</w:t>
            </w:r>
          </w:p>
        </w:tc>
      </w:tr>
      <w:tr w:rsidR="004923BA" w:rsidRPr="006B53C1" w14:paraId="38982E0E" w14:textId="067CEE83" w:rsidTr="00434B52">
        <w:trPr>
          <w:trHeight w:val="300"/>
          <w:jc w:val="center"/>
        </w:trPr>
        <w:tc>
          <w:tcPr>
            <w:tcW w:w="3170" w:type="dxa"/>
            <w:vMerge w:val="restart"/>
            <w:noWrap/>
            <w:hideMark/>
          </w:tcPr>
          <w:p w14:paraId="1D4607EE" w14:textId="3EF352E3" w:rsidR="004923BA" w:rsidRPr="006B53C1" w:rsidRDefault="004923BA" w:rsidP="004923BA">
            <w:pPr>
              <w:pStyle w:val="BodyText"/>
              <w:rPr>
                <w:sz w:val="18"/>
                <w:szCs w:val="18"/>
              </w:rPr>
            </w:pPr>
            <w:r w:rsidRPr="006B53C1">
              <w:rPr>
                <w:sz w:val="18"/>
                <w:szCs w:val="18"/>
              </w:rPr>
              <w:t>thaidancer_viewdep_vox12</w:t>
            </w:r>
            <w:r>
              <w:rPr>
                <w:sz w:val="18"/>
                <w:szCs w:val="18"/>
              </w:rPr>
              <w:t>*</w:t>
            </w:r>
          </w:p>
        </w:tc>
        <w:tc>
          <w:tcPr>
            <w:tcW w:w="1660" w:type="dxa"/>
            <w:noWrap/>
            <w:hideMark/>
          </w:tcPr>
          <w:p w14:paraId="22AAFA3F" w14:textId="182B6FE7"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44F12FD" w14:textId="769C449F" w:rsidR="004923BA" w:rsidRPr="006B53C1" w:rsidRDefault="004923BA" w:rsidP="004923BA">
            <w:pPr>
              <w:pStyle w:val="BodyText"/>
              <w:jc w:val="center"/>
              <w:rPr>
                <w:sz w:val="18"/>
                <w:szCs w:val="18"/>
              </w:rPr>
            </w:pPr>
            <w:r>
              <w:rPr>
                <w:sz w:val="18"/>
                <w:szCs w:val="18"/>
              </w:rPr>
              <w:t>2.48</w:t>
            </w:r>
          </w:p>
        </w:tc>
        <w:tc>
          <w:tcPr>
            <w:tcW w:w="1213" w:type="dxa"/>
            <w:tcBorders>
              <w:top w:val="single" w:sz="4" w:space="0" w:color="auto"/>
              <w:left w:val="nil"/>
              <w:bottom w:val="single" w:sz="4" w:space="0" w:color="auto"/>
              <w:right w:val="single" w:sz="4" w:space="0" w:color="auto"/>
            </w:tcBorders>
            <w:vAlign w:val="bottom"/>
          </w:tcPr>
          <w:p w14:paraId="4BDC66C9" w14:textId="52201B51" w:rsidR="004923BA" w:rsidRPr="00AC6046" w:rsidRDefault="004923BA" w:rsidP="004923BA">
            <w:pPr>
              <w:pStyle w:val="BodyText"/>
              <w:jc w:val="center"/>
              <w:rPr>
                <w:sz w:val="18"/>
                <w:szCs w:val="18"/>
              </w:rPr>
            </w:pPr>
            <w:r>
              <w:rPr>
                <w:sz w:val="18"/>
                <w:szCs w:val="18"/>
              </w:rPr>
              <w:t>2.83</w:t>
            </w:r>
          </w:p>
        </w:tc>
      </w:tr>
      <w:tr w:rsidR="004923BA" w:rsidRPr="006B53C1" w14:paraId="40302B5D" w14:textId="71896BD5" w:rsidTr="00434B52">
        <w:trPr>
          <w:trHeight w:val="300"/>
          <w:jc w:val="center"/>
        </w:trPr>
        <w:tc>
          <w:tcPr>
            <w:tcW w:w="3170" w:type="dxa"/>
            <w:vMerge/>
            <w:noWrap/>
            <w:hideMark/>
          </w:tcPr>
          <w:p w14:paraId="412BA720" w14:textId="77777777" w:rsidR="004923BA" w:rsidRPr="006B53C1" w:rsidRDefault="004923BA" w:rsidP="004923BA">
            <w:pPr>
              <w:pStyle w:val="BodyText"/>
              <w:rPr>
                <w:sz w:val="18"/>
                <w:szCs w:val="18"/>
              </w:rPr>
            </w:pPr>
          </w:p>
        </w:tc>
        <w:tc>
          <w:tcPr>
            <w:tcW w:w="1660" w:type="dxa"/>
            <w:noWrap/>
            <w:hideMark/>
          </w:tcPr>
          <w:p w14:paraId="42B760E0" w14:textId="55709DF3"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00C3A95" w14:textId="3BFB9362" w:rsidR="004923BA" w:rsidRPr="006B53C1" w:rsidRDefault="004923BA" w:rsidP="004923BA">
            <w:pPr>
              <w:pStyle w:val="BodyText"/>
              <w:jc w:val="center"/>
              <w:rPr>
                <w:sz w:val="18"/>
                <w:szCs w:val="18"/>
              </w:rPr>
            </w:pPr>
            <w:r>
              <w:rPr>
                <w:sz w:val="18"/>
                <w:szCs w:val="18"/>
              </w:rPr>
              <w:t>2.74</w:t>
            </w:r>
          </w:p>
        </w:tc>
        <w:tc>
          <w:tcPr>
            <w:tcW w:w="1213" w:type="dxa"/>
            <w:tcBorders>
              <w:top w:val="single" w:sz="4" w:space="0" w:color="auto"/>
              <w:left w:val="nil"/>
              <w:bottom w:val="single" w:sz="4" w:space="0" w:color="auto"/>
              <w:right w:val="single" w:sz="4" w:space="0" w:color="auto"/>
            </w:tcBorders>
            <w:vAlign w:val="bottom"/>
          </w:tcPr>
          <w:p w14:paraId="0DA72336" w14:textId="7ACE2901" w:rsidR="004923BA" w:rsidRPr="00AC6046" w:rsidRDefault="004923BA" w:rsidP="004923BA">
            <w:pPr>
              <w:pStyle w:val="BodyText"/>
              <w:jc w:val="center"/>
              <w:rPr>
                <w:sz w:val="18"/>
                <w:szCs w:val="18"/>
              </w:rPr>
            </w:pPr>
            <w:r>
              <w:rPr>
                <w:sz w:val="18"/>
                <w:szCs w:val="18"/>
              </w:rPr>
              <w:t>3.09</w:t>
            </w:r>
          </w:p>
        </w:tc>
      </w:tr>
      <w:tr w:rsidR="004923BA" w:rsidRPr="006B53C1" w14:paraId="0DADF5C5" w14:textId="7635245A" w:rsidTr="00434B52">
        <w:trPr>
          <w:trHeight w:val="300"/>
          <w:jc w:val="center"/>
        </w:trPr>
        <w:tc>
          <w:tcPr>
            <w:tcW w:w="3170" w:type="dxa"/>
            <w:vMerge/>
            <w:noWrap/>
            <w:hideMark/>
          </w:tcPr>
          <w:p w14:paraId="12FC6255" w14:textId="77777777" w:rsidR="004923BA" w:rsidRPr="006B53C1" w:rsidRDefault="004923BA" w:rsidP="004923BA">
            <w:pPr>
              <w:pStyle w:val="BodyText"/>
              <w:rPr>
                <w:sz w:val="18"/>
                <w:szCs w:val="18"/>
              </w:rPr>
            </w:pPr>
          </w:p>
        </w:tc>
        <w:tc>
          <w:tcPr>
            <w:tcW w:w="1660" w:type="dxa"/>
            <w:noWrap/>
            <w:hideMark/>
          </w:tcPr>
          <w:p w14:paraId="77551EA8" w14:textId="5C68537C"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78613B0" w14:textId="7B0C4CFE" w:rsidR="004923BA" w:rsidRPr="006B53C1" w:rsidRDefault="004923BA" w:rsidP="004923BA">
            <w:pPr>
              <w:pStyle w:val="BodyText"/>
              <w:jc w:val="center"/>
              <w:rPr>
                <w:sz w:val="18"/>
                <w:szCs w:val="18"/>
              </w:rPr>
            </w:pPr>
            <w:r>
              <w:rPr>
                <w:sz w:val="18"/>
                <w:szCs w:val="18"/>
              </w:rPr>
              <w:t>3.15</w:t>
            </w:r>
          </w:p>
        </w:tc>
        <w:tc>
          <w:tcPr>
            <w:tcW w:w="1213" w:type="dxa"/>
            <w:tcBorders>
              <w:top w:val="single" w:sz="4" w:space="0" w:color="auto"/>
              <w:left w:val="nil"/>
              <w:bottom w:val="single" w:sz="4" w:space="0" w:color="auto"/>
              <w:right w:val="single" w:sz="4" w:space="0" w:color="auto"/>
            </w:tcBorders>
            <w:vAlign w:val="bottom"/>
          </w:tcPr>
          <w:p w14:paraId="12F17857" w14:textId="43E5E64D" w:rsidR="004923BA" w:rsidRPr="00AC6046" w:rsidRDefault="004923BA" w:rsidP="004923BA">
            <w:pPr>
              <w:pStyle w:val="BodyText"/>
              <w:jc w:val="center"/>
              <w:rPr>
                <w:sz w:val="18"/>
                <w:szCs w:val="18"/>
              </w:rPr>
            </w:pPr>
            <w:r>
              <w:rPr>
                <w:sz w:val="18"/>
                <w:szCs w:val="18"/>
              </w:rPr>
              <w:t>3.78</w:t>
            </w:r>
          </w:p>
        </w:tc>
      </w:tr>
      <w:tr w:rsidR="004923BA" w:rsidRPr="006B53C1" w14:paraId="226A3C5C" w14:textId="59746E47" w:rsidTr="00434B52">
        <w:trPr>
          <w:trHeight w:val="300"/>
          <w:jc w:val="center"/>
        </w:trPr>
        <w:tc>
          <w:tcPr>
            <w:tcW w:w="3170" w:type="dxa"/>
            <w:vMerge/>
            <w:noWrap/>
            <w:hideMark/>
          </w:tcPr>
          <w:p w14:paraId="65BA4E32" w14:textId="77777777" w:rsidR="004923BA" w:rsidRPr="006B53C1" w:rsidRDefault="004923BA" w:rsidP="004923BA">
            <w:pPr>
              <w:pStyle w:val="BodyText"/>
              <w:rPr>
                <w:sz w:val="18"/>
                <w:szCs w:val="18"/>
              </w:rPr>
            </w:pPr>
          </w:p>
        </w:tc>
        <w:tc>
          <w:tcPr>
            <w:tcW w:w="1660" w:type="dxa"/>
            <w:noWrap/>
            <w:hideMark/>
          </w:tcPr>
          <w:p w14:paraId="3756C6E1" w14:textId="29579E94"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718831A" w14:textId="013F6598" w:rsidR="004923BA" w:rsidRPr="006B53C1" w:rsidRDefault="004923BA" w:rsidP="004923BA">
            <w:pPr>
              <w:pStyle w:val="BodyText"/>
              <w:jc w:val="center"/>
              <w:rPr>
                <w:sz w:val="18"/>
                <w:szCs w:val="18"/>
              </w:rPr>
            </w:pPr>
            <w:r w:rsidRPr="00AC6046">
              <w:rPr>
                <w:sz w:val="18"/>
                <w:szCs w:val="18"/>
              </w:rPr>
              <w:t>3.77</w:t>
            </w:r>
          </w:p>
        </w:tc>
        <w:tc>
          <w:tcPr>
            <w:tcW w:w="1213" w:type="dxa"/>
            <w:tcBorders>
              <w:top w:val="single" w:sz="4" w:space="0" w:color="auto"/>
              <w:left w:val="nil"/>
              <w:bottom w:val="single" w:sz="4" w:space="0" w:color="auto"/>
              <w:right w:val="single" w:sz="4" w:space="0" w:color="auto"/>
            </w:tcBorders>
            <w:vAlign w:val="bottom"/>
          </w:tcPr>
          <w:p w14:paraId="389BB9A8" w14:textId="5D8F8812" w:rsidR="004923BA" w:rsidRPr="00AC6046" w:rsidRDefault="004923BA" w:rsidP="004923BA">
            <w:pPr>
              <w:pStyle w:val="BodyText"/>
              <w:jc w:val="center"/>
              <w:rPr>
                <w:sz w:val="18"/>
                <w:szCs w:val="18"/>
              </w:rPr>
            </w:pPr>
            <w:r w:rsidRPr="00C4691D">
              <w:rPr>
                <w:sz w:val="18"/>
                <w:szCs w:val="18"/>
              </w:rPr>
              <w:t>5.03</w:t>
            </w:r>
          </w:p>
        </w:tc>
      </w:tr>
      <w:tr w:rsidR="004923BA" w:rsidRPr="006B53C1" w14:paraId="223FDA9F" w14:textId="1D9A2FCB" w:rsidTr="00434B52">
        <w:trPr>
          <w:trHeight w:val="300"/>
          <w:jc w:val="center"/>
        </w:trPr>
        <w:tc>
          <w:tcPr>
            <w:tcW w:w="3170" w:type="dxa"/>
            <w:vMerge w:val="restart"/>
            <w:noWrap/>
            <w:hideMark/>
          </w:tcPr>
          <w:p w14:paraId="2D092C4E" w14:textId="1C3A3B2D" w:rsidR="004923BA" w:rsidRPr="006B53C1" w:rsidRDefault="004923BA" w:rsidP="004923BA">
            <w:pPr>
              <w:pStyle w:val="BodyText"/>
              <w:rPr>
                <w:sz w:val="18"/>
                <w:szCs w:val="18"/>
              </w:rPr>
            </w:pPr>
            <w:r w:rsidRPr="006B53C1">
              <w:rPr>
                <w:sz w:val="18"/>
                <w:szCs w:val="18"/>
              </w:rPr>
              <w:t>staue_klimt_vox12</w:t>
            </w:r>
          </w:p>
        </w:tc>
        <w:tc>
          <w:tcPr>
            <w:tcW w:w="1660" w:type="dxa"/>
            <w:noWrap/>
            <w:hideMark/>
          </w:tcPr>
          <w:p w14:paraId="53F57205" w14:textId="216B6823" w:rsidR="004923BA" w:rsidRPr="006B53C1" w:rsidRDefault="004923BA" w:rsidP="004923B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0A2400D0" w14:textId="3BD4F301" w:rsidR="004923BA" w:rsidRPr="006B53C1" w:rsidRDefault="00861141" w:rsidP="004923BA">
            <w:pPr>
              <w:pStyle w:val="BodyText"/>
              <w:jc w:val="center"/>
              <w:rPr>
                <w:sz w:val="18"/>
                <w:szCs w:val="18"/>
              </w:rPr>
            </w:pPr>
            <w:r>
              <w:rPr>
                <w:sz w:val="18"/>
                <w:szCs w:val="18"/>
              </w:rPr>
              <w:t>2.89</w:t>
            </w:r>
          </w:p>
        </w:tc>
        <w:tc>
          <w:tcPr>
            <w:tcW w:w="1213" w:type="dxa"/>
            <w:vAlign w:val="bottom"/>
          </w:tcPr>
          <w:p w14:paraId="406D96CE" w14:textId="00BADDC0" w:rsidR="004923BA" w:rsidRDefault="00861141" w:rsidP="004923BA">
            <w:pPr>
              <w:pStyle w:val="BodyText"/>
              <w:jc w:val="center"/>
              <w:rPr>
                <w:sz w:val="18"/>
                <w:szCs w:val="18"/>
              </w:rPr>
            </w:pPr>
            <w:r>
              <w:rPr>
                <w:sz w:val="18"/>
                <w:szCs w:val="18"/>
              </w:rPr>
              <w:t>3.40</w:t>
            </w:r>
          </w:p>
        </w:tc>
      </w:tr>
      <w:tr w:rsidR="000758F7" w:rsidRPr="006B53C1" w14:paraId="1864C918" w14:textId="414868ED" w:rsidTr="00434B52">
        <w:trPr>
          <w:trHeight w:val="300"/>
          <w:jc w:val="center"/>
        </w:trPr>
        <w:tc>
          <w:tcPr>
            <w:tcW w:w="3170" w:type="dxa"/>
            <w:vMerge/>
            <w:noWrap/>
            <w:hideMark/>
          </w:tcPr>
          <w:p w14:paraId="06B2BBF0" w14:textId="77777777" w:rsidR="000758F7" w:rsidRPr="006B53C1" w:rsidRDefault="000758F7" w:rsidP="000758F7">
            <w:pPr>
              <w:pStyle w:val="BodyText"/>
              <w:rPr>
                <w:sz w:val="18"/>
                <w:szCs w:val="18"/>
              </w:rPr>
            </w:pPr>
          </w:p>
        </w:tc>
        <w:tc>
          <w:tcPr>
            <w:tcW w:w="1660" w:type="dxa"/>
            <w:noWrap/>
            <w:hideMark/>
          </w:tcPr>
          <w:p w14:paraId="11E0A62E" w14:textId="3086CE6C" w:rsidR="000758F7" w:rsidRPr="006B53C1" w:rsidRDefault="000758F7" w:rsidP="000758F7">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7253EAD4" w14:textId="79E3C4DF" w:rsidR="000758F7" w:rsidRPr="006B53C1" w:rsidRDefault="000758F7" w:rsidP="000758F7">
            <w:pPr>
              <w:pStyle w:val="BodyText"/>
              <w:jc w:val="center"/>
              <w:rPr>
                <w:sz w:val="18"/>
                <w:szCs w:val="18"/>
              </w:rPr>
            </w:pPr>
            <w:r>
              <w:rPr>
                <w:sz w:val="18"/>
                <w:szCs w:val="18"/>
              </w:rPr>
              <w:t>3.90</w:t>
            </w:r>
          </w:p>
        </w:tc>
        <w:tc>
          <w:tcPr>
            <w:tcW w:w="1213" w:type="dxa"/>
            <w:vAlign w:val="bottom"/>
          </w:tcPr>
          <w:p w14:paraId="2BDD6A7E" w14:textId="32048909" w:rsidR="000758F7" w:rsidRDefault="000758F7" w:rsidP="000758F7">
            <w:pPr>
              <w:pStyle w:val="BodyText"/>
              <w:jc w:val="center"/>
              <w:rPr>
                <w:sz w:val="18"/>
                <w:szCs w:val="18"/>
              </w:rPr>
            </w:pPr>
            <w:r>
              <w:rPr>
                <w:sz w:val="18"/>
                <w:szCs w:val="18"/>
              </w:rPr>
              <w:t>4.89</w:t>
            </w:r>
          </w:p>
        </w:tc>
      </w:tr>
      <w:tr w:rsidR="000758F7" w:rsidRPr="006B53C1" w14:paraId="7F7783A3" w14:textId="7DA51D02" w:rsidTr="00434B52">
        <w:trPr>
          <w:trHeight w:val="300"/>
          <w:jc w:val="center"/>
        </w:trPr>
        <w:tc>
          <w:tcPr>
            <w:tcW w:w="3170" w:type="dxa"/>
            <w:vMerge/>
            <w:noWrap/>
            <w:hideMark/>
          </w:tcPr>
          <w:p w14:paraId="6D835DC8" w14:textId="77777777" w:rsidR="000758F7" w:rsidRPr="006B53C1" w:rsidRDefault="000758F7" w:rsidP="000758F7">
            <w:pPr>
              <w:pStyle w:val="BodyText"/>
              <w:rPr>
                <w:sz w:val="18"/>
                <w:szCs w:val="18"/>
              </w:rPr>
            </w:pPr>
          </w:p>
        </w:tc>
        <w:tc>
          <w:tcPr>
            <w:tcW w:w="1660" w:type="dxa"/>
            <w:noWrap/>
            <w:hideMark/>
          </w:tcPr>
          <w:p w14:paraId="63B1A71B" w14:textId="3EA9D88E" w:rsidR="000758F7" w:rsidRPr="006B53C1" w:rsidRDefault="000758F7" w:rsidP="000758F7">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3164B4C4" w14:textId="7309F901" w:rsidR="000758F7" w:rsidRPr="006B53C1" w:rsidRDefault="000758F7" w:rsidP="000758F7">
            <w:pPr>
              <w:pStyle w:val="BodyText"/>
              <w:jc w:val="center"/>
              <w:rPr>
                <w:sz w:val="18"/>
                <w:szCs w:val="18"/>
              </w:rPr>
            </w:pPr>
            <w:r>
              <w:rPr>
                <w:sz w:val="18"/>
                <w:szCs w:val="18"/>
              </w:rPr>
              <w:t>5.53</w:t>
            </w:r>
          </w:p>
        </w:tc>
        <w:tc>
          <w:tcPr>
            <w:tcW w:w="1213" w:type="dxa"/>
            <w:vAlign w:val="bottom"/>
          </w:tcPr>
          <w:p w14:paraId="7DD3035E" w14:textId="60A29A4A" w:rsidR="000758F7" w:rsidRDefault="000758F7" w:rsidP="000758F7">
            <w:pPr>
              <w:pStyle w:val="BodyText"/>
              <w:jc w:val="center"/>
              <w:rPr>
                <w:sz w:val="18"/>
                <w:szCs w:val="18"/>
              </w:rPr>
            </w:pPr>
            <w:r>
              <w:rPr>
                <w:sz w:val="18"/>
                <w:szCs w:val="18"/>
              </w:rPr>
              <w:t>7.30</w:t>
            </w:r>
          </w:p>
        </w:tc>
      </w:tr>
      <w:tr w:rsidR="000758F7" w:rsidRPr="006B53C1" w14:paraId="2754297B" w14:textId="777C142B" w:rsidTr="00434B52">
        <w:trPr>
          <w:trHeight w:val="300"/>
          <w:jc w:val="center"/>
        </w:trPr>
        <w:tc>
          <w:tcPr>
            <w:tcW w:w="3170" w:type="dxa"/>
            <w:vMerge/>
            <w:noWrap/>
            <w:hideMark/>
          </w:tcPr>
          <w:p w14:paraId="27020C83" w14:textId="77777777" w:rsidR="000758F7" w:rsidRPr="006B53C1" w:rsidRDefault="000758F7" w:rsidP="000758F7">
            <w:pPr>
              <w:pStyle w:val="BodyText"/>
              <w:rPr>
                <w:sz w:val="18"/>
                <w:szCs w:val="18"/>
              </w:rPr>
            </w:pPr>
          </w:p>
        </w:tc>
        <w:tc>
          <w:tcPr>
            <w:tcW w:w="1660" w:type="dxa"/>
            <w:noWrap/>
            <w:hideMark/>
          </w:tcPr>
          <w:p w14:paraId="14A6C0A7" w14:textId="14E598D4" w:rsidR="000758F7" w:rsidRPr="006B53C1" w:rsidRDefault="000758F7" w:rsidP="000758F7">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5C398FF2" w14:textId="55DCB694" w:rsidR="000758F7" w:rsidRPr="006B53C1" w:rsidRDefault="000758F7" w:rsidP="000758F7">
            <w:pPr>
              <w:pStyle w:val="BodyText"/>
              <w:jc w:val="center"/>
              <w:rPr>
                <w:sz w:val="18"/>
                <w:szCs w:val="18"/>
              </w:rPr>
            </w:pPr>
            <w:r>
              <w:rPr>
                <w:sz w:val="18"/>
                <w:szCs w:val="18"/>
              </w:rPr>
              <w:t>8.11</w:t>
            </w:r>
          </w:p>
        </w:tc>
        <w:tc>
          <w:tcPr>
            <w:tcW w:w="1213" w:type="dxa"/>
            <w:vAlign w:val="bottom"/>
          </w:tcPr>
          <w:p w14:paraId="17A9C50D" w14:textId="539E59CE" w:rsidR="000758F7" w:rsidRDefault="000758F7" w:rsidP="000758F7">
            <w:pPr>
              <w:pStyle w:val="BodyText"/>
              <w:jc w:val="center"/>
              <w:rPr>
                <w:sz w:val="18"/>
                <w:szCs w:val="18"/>
              </w:rPr>
            </w:pPr>
            <w:r>
              <w:rPr>
                <w:sz w:val="18"/>
                <w:szCs w:val="18"/>
              </w:rPr>
              <w:t>11.45</w:t>
            </w:r>
          </w:p>
        </w:tc>
      </w:tr>
      <w:tr w:rsidR="000758F7" w:rsidRPr="006B53C1" w14:paraId="3A7D72CE" w14:textId="39E34397" w:rsidTr="00434B52">
        <w:trPr>
          <w:trHeight w:val="300"/>
          <w:jc w:val="center"/>
        </w:trPr>
        <w:tc>
          <w:tcPr>
            <w:tcW w:w="3170" w:type="dxa"/>
            <w:vMerge w:val="restart"/>
            <w:noWrap/>
            <w:hideMark/>
          </w:tcPr>
          <w:p w14:paraId="32F7B154" w14:textId="52D5D629" w:rsidR="000758F7" w:rsidRPr="006B53C1" w:rsidRDefault="000758F7" w:rsidP="000758F7">
            <w:pPr>
              <w:pStyle w:val="BodyText"/>
              <w:rPr>
                <w:sz w:val="18"/>
                <w:szCs w:val="18"/>
              </w:rPr>
            </w:pPr>
            <w:r w:rsidRPr="006B53C1">
              <w:rPr>
                <w:sz w:val="18"/>
                <w:szCs w:val="18"/>
              </w:rPr>
              <w:t>shiva_00035_vox12</w:t>
            </w:r>
          </w:p>
        </w:tc>
        <w:tc>
          <w:tcPr>
            <w:tcW w:w="1660" w:type="dxa"/>
            <w:noWrap/>
            <w:hideMark/>
          </w:tcPr>
          <w:p w14:paraId="635ABA48" w14:textId="4724BD4E" w:rsidR="000758F7" w:rsidRPr="006B53C1" w:rsidRDefault="000758F7" w:rsidP="000758F7">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2AA94309" w14:textId="78F9D27B" w:rsidR="000758F7" w:rsidRPr="006B53C1" w:rsidRDefault="00861141" w:rsidP="000758F7">
            <w:pPr>
              <w:pStyle w:val="BodyText"/>
              <w:jc w:val="center"/>
              <w:rPr>
                <w:sz w:val="18"/>
                <w:szCs w:val="18"/>
              </w:rPr>
            </w:pPr>
            <w:r>
              <w:rPr>
                <w:sz w:val="18"/>
                <w:szCs w:val="18"/>
              </w:rPr>
              <w:t>2.07</w:t>
            </w:r>
          </w:p>
        </w:tc>
        <w:tc>
          <w:tcPr>
            <w:tcW w:w="1213" w:type="dxa"/>
            <w:vAlign w:val="bottom"/>
          </w:tcPr>
          <w:p w14:paraId="6A50F640" w14:textId="629549D9" w:rsidR="000758F7" w:rsidRDefault="00C37599" w:rsidP="000758F7">
            <w:pPr>
              <w:pStyle w:val="BodyText"/>
              <w:jc w:val="center"/>
              <w:rPr>
                <w:sz w:val="18"/>
                <w:szCs w:val="18"/>
              </w:rPr>
            </w:pPr>
            <w:r>
              <w:rPr>
                <w:sz w:val="18"/>
                <w:szCs w:val="18"/>
              </w:rPr>
              <w:t>2.59</w:t>
            </w:r>
          </w:p>
        </w:tc>
      </w:tr>
      <w:tr w:rsidR="004D732D" w:rsidRPr="006B53C1" w14:paraId="477DAFCD" w14:textId="5C774077" w:rsidTr="00434B52">
        <w:trPr>
          <w:trHeight w:val="300"/>
          <w:jc w:val="center"/>
        </w:trPr>
        <w:tc>
          <w:tcPr>
            <w:tcW w:w="3170" w:type="dxa"/>
            <w:vMerge/>
            <w:noWrap/>
            <w:hideMark/>
          </w:tcPr>
          <w:p w14:paraId="79AA2E10" w14:textId="77777777" w:rsidR="004D732D" w:rsidRPr="006B53C1" w:rsidRDefault="004D732D" w:rsidP="004D732D">
            <w:pPr>
              <w:pStyle w:val="BodyText"/>
              <w:rPr>
                <w:sz w:val="18"/>
                <w:szCs w:val="18"/>
              </w:rPr>
            </w:pPr>
          </w:p>
        </w:tc>
        <w:tc>
          <w:tcPr>
            <w:tcW w:w="1660" w:type="dxa"/>
            <w:noWrap/>
            <w:hideMark/>
          </w:tcPr>
          <w:p w14:paraId="10B604DD" w14:textId="677F2D54" w:rsidR="004D732D" w:rsidRPr="006B53C1" w:rsidRDefault="004D732D" w:rsidP="004D732D">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31E55F16" w14:textId="403448BC" w:rsidR="004D732D" w:rsidRPr="006B53C1" w:rsidRDefault="004D732D" w:rsidP="004D732D">
            <w:pPr>
              <w:pStyle w:val="BodyText"/>
              <w:jc w:val="center"/>
              <w:rPr>
                <w:sz w:val="18"/>
                <w:szCs w:val="18"/>
              </w:rPr>
            </w:pPr>
            <w:r>
              <w:rPr>
                <w:sz w:val="18"/>
                <w:szCs w:val="18"/>
              </w:rPr>
              <w:t>2.77</w:t>
            </w:r>
          </w:p>
        </w:tc>
        <w:tc>
          <w:tcPr>
            <w:tcW w:w="1213" w:type="dxa"/>
            <w:vAlign w:val="bottom"/>
          </w:tcPr>
          <w:p w14:paraId="16227B09" w14:textId="30D72632" w:rsidR="004D732D" w:rsidRDefault="004D732D" w:rsidP="004D732D">
            <w:pPr>
              <w:pStyle w:val="BodyText"/>
              <w:jc w:val="center"/>
              <w:rPr>
                <w:sz w:val="18"/>
                <w:szCs w:val="18"/>
              </w:rPr>
            </w:pPr>
            <w:r>
              <w:rPr>
                <w:sz w:val="18"/>
                <w:szCs w:val="18"/>
              </w:rPr>
              <w:t>3.80</w:t>
            </w:r>
          </w:p>
        </w:tc>
      </w:tr>
      <w:tr w:rsidR="004D732D" w:rsidRPr="006B53C1" w14:paraId="726714FB" w14:textId="4451941D" w:rsidTr="00434B52">
        <w:trPr>
          <w:trHeight w:val="300"/>
          <w:jc w:val="center"/>
        </w:trPr>
        <w:tc>
          <w:tcPr>
            <w:tcW w:w="3170" w:type="dxa"/>
            <w:vMerge/>
            <w:noWrap/>
            <w:hideMark/>
          </w:tcPr>
          <w:p w14:paraId="3BCE1906" w14:textId="77777777" w:rsidR="004D732D" w:rsidRPr="006B53C1" w:rsidRDefault="004D732D" w:rsidP="004D732D">
            <w:pPr>
              <w:pStyle w:val="BodyText"/>
              <w:rPr>
                <w:sz w:val="18"/>
                <w:szCs w:val="18"/>
              </w:rPr>
            </w:pPr>
          </w:p>
        </w:tc>
        <w:tc>
          <w:tcPr>
            <w:tcW w:w="1660" w:type="dxa"/>
            <w:noWrap/>
            <w:hideMark/>
          </w:tcPr>
          <w:p w14:paraId="6CA2D4F1" w14:textId="14FAE11C" w:rsidR="004D732D" w:rsidRPr="006B53C1" w:rsidRDefault="004D732D" w:rsidP="004D732D">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3DD0129E" w14:textId="48E11418" w:rsidR="004D732D" w:rsidRPr="006B53C1" w:rsidRDefault="004D732D" w:rsidP="004D732D">
            <w:pPr>
              <w:pStyle w:val="BodyText"/>
              <w:jc w:val="center"/>
              <w:rPr>
                <w:sz w:val="18"/>
                <w:szCs w:val="18"/>
              </w:rPr>
            </w:pPr>
            <w:r>
              <w:rPr>
                <w:sz w:val="18"/>
                <w:szCs w:val="18"/>
              </w:rPr>
              <w:t>3.97</w:t>
            </w:r>
          </w:p>
        </w:tc>
        <w:tc>
          <w:tcPr>
            <w:tcW w:w="1213" w:type="dxa"/>
            <w:vAlign w:val="bottom"/>
          </w:tcPr>
          <w:p w14:paraId="631B7AAE" w14:textId="7FC5F222" w:rsidR="004D732D" w:rsidRDefault="004D732D" w:rsidP="004D732D">
            <w:pPr>
              <w:pStyle w:val="BodyText"/>
              <w:jc w:val="center"/>
              <w:rPr>
                <w:sz w:val="18"/>
                <w:szCs w:val="18"/>
              </w:rPr>
            </w:pPr>
            <w:r>
              <w:rPr>
                <w:sz w:val="18"/>
                <w:szCs w:val="18"/>
              </w:rPr>
              <w:t>6.03</w:t>
            </w:r>
          </w:p>
        </w:tc>
      </w:tr>
      <w:tr w:rsidR="004D732D" w:rsidRPr="006B53C1" w14:paraId="47F5DCD2" w14:textId="609EE2F5" w:rsidTr="00434B52">
        <w:trPr>
          <w:trHeight w:val="300"/>
          <w:jc w:val="center"/>
        </w:trPr>
        <w:tc>
          <w:tcPr>
            <w:tcW w:w="3170" w:type="dxa"/>
            <w:vMerge/>
            <w:noWrap/>
            <w:hideMark/>
          </w:tcPr>
          <w:p w14:paraId="779CDC5D" w14:textId="77777777" w:rsidR="004D732D" w:rsidRPr="006B53C1" w:rsidRDefault="004D732D" w:rsidP="004D732D">
            <w:pPr>
              <w:pStyle w:val="BodyText"/>
              <w:rPr>
                <w:sz w:val="18"/>
                <w:szCs w:val="18"/>
              </w:rPr>
            </w:pPr>
          </w:p>
        </w:tc>
        <w:tc>
          <w:tcPr>
            <w:tcW w:w="1660" w:type="dxa"/>
            <w:noWrap/>
            <w:hideMark/>
          </w:tcPr>
          <w:p w14:paraId="57BECD4D" w14:textId="779AB0BB" w:rsidR="004D732D" w:rsidRPr="006B53C1" w:rsidRDefault="004D732D" w:rsidP="004D732D">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4DD6E401" w14:textId="72D7E128" w:rsidR="004D732D" w:rsidRPr="006B53C1" w:rsidRDefault="004D732D" w:rsidP="004D732D">
            <w:pPr>
              <w:pStyle w:val="BodyText"/>
              <w:jc w:val="center"/>
              <w:rPr>
                <w:sz w:val="18"/>
                <w:szCs w:val="18"/>
              </w:rPr>
            </w:pPr>
            <w:r>
              <w:rPr>
                <w:sz w:val="18"/>
                <w:szCs w:val="18"/>
              </w:rPr>
              <w:t>5.94</w:t>
            </w:r>
          </w:p>
        </w:tc>
        <w:tc>
          <w:tcPr>
            <w:tcW w:w="1213" w:type="dxa"/>
            <w:vAlign w:val="bottom"/>
          </w:tcPr>
          <w:p w14:paraId="5DE35C75" w14:textId="2BEA694B" w:rsidR="004D732D" w:rsidRDefault="004D732D" w:rsidP="004D732D">
            <w:pPr>
              <w:pStyle w:val="BodyText"/>
              <w:jc w:val="center"/>
              <w:rPr>
                <w:sz w:val="18"/>
                <w:szCs w:val="18"/>
              </w:rPr>
            </w:pPr>
            <w:r>
              <w:rPr>
                <w:sz w:val="18"/>
                <w:szCs w:val="18"/>
              </w:rPr>
              <w:t>10.17</w:t>
            </w:r>
          </w:p>
        </w:tc>
      </w:tr>
      <w:tr w:rsidR="004D732D" w:rsidRPr="006B53C1" w14:paraId="790FA762" w14:textId="6080A482" w:rsidTr="00434B52">
        <w:trPr>
          <w:trHeight w:val="300"/>
          <w:jc w:val="center"/>
        </w:trPr>
        <w:tc>
          <w:tcPr>
            <w:tcW w:w="3170" w:type="dxa"/>
            <w:vMerge w:val="restart"/>
            <w:noWrap/>
            <w:hideMark/>
          </w:tcPr>
          <w:p w14:paraId="33F01F21" w14:textId="5CFE85D7" w:rsidR="004D732D" w:rsidRPr="006B53C1" w:rsidRDefault="004D732D" w:rsidP="004D732D">
            <w:pPr>
              <w:pStyle w:val="BodyText"/>
              <w:rPr>
                <w:sz w:val="18"/>
                <w:szCs w:val="18"/>
              </w:rPr>
            </w:pPr>
            <w:r w:rsidRPr="006B53C1">
              <w:rPr>
                <w:sz w:val="18"/>
                <w:szCs w:val="18"/>
              </w:rPr>
              <w:t>arco_valentino_dense_vox12</w:t>
            </w:r>
          </w:p>
        </w:tc>
        <w:tc>
          <w:tcPr>
            <w:tcW w:w="1660" w:type="dxa"/>
            <w:noWrap/>
            <w:hideMark/>
          </w:tcPr>
          <w:p w14:paraId="1DE707F0" w14:textId="047AF3AB" w:rsidR="004D732D" w:rsidRPr="006B53C1" w:rsidRDefault="004D732D" w:rsidP="004D732D">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43283896" w14:textId="1ADD7BDC" w:rsidR="004D732D" w:rsidRPr="006B53C1" w:rsidRDefault="00C37599" w:rsidP="004D732D">
            <w:pPr>
              <w:pStyle w:val="BodyText"/>
              <w:jc w:val="center"/>
              <w:rPr>
                <w:sz w:val="18"/>
                <w:szCs w:val="18"/>
              </w:rPr>
            </w:pPr>
            <w:r>
              <w:rPr>
                <w:sz w:val="18"/>
                <w:szCs w:val="18"/>
              </w:rPr>
              <w:t>3.10</w:t>
            </w:r>
          </w:p>
        </w:tc>
        <w:tc>
          <w:tcPr>
            <w:tcW w:w="1213" w:type="dxa"/>
            <w:vAlign w:val="bottom"/>
          </w:tcPr>
          <w:p w14:paraId="6EF0FB3E" w14:textId="7EE1D19A" w:rsidR="004D732D" w:rsidRPr="007B4821" w:rsidRDefault="003613FA" w:rsidP="004D732D">
            <w:pPr>
              <w:pStyle w:val="BodyText"/>
              <w:jc w:val="center"/>
              <w:rPr>
                <w:sz w:val="18"/>
                <w:szCs w:val="18"/>
              </w:rPr>
            </w:pPr>
            <w:r>
              <w:rPr>
                <w:sz w:val="18"/>
                <w:szCs w:val="18"/>
              </w:rPr>
              <w:t>3.60</w:t>
            </w:r>
          </w:p>
        </w:tc>
      </w:tr>
      <w:tr w:rsidR="006D7A0A" w:rsidRPr="006B53C1" w14:paraId="3C1EACBD" w14:textId="169EB7E7" w:rsidTr="00434B52">
        <w:trPr>
          <w:trHeight w:val="300"/>
          <w:jc w:val="center"/>
        </w:trPr>
        <w:tc>
          <w:tcPr>
            <w:tcW w:w="3170" w:type="dxa"/>
            <w:vMerge/>
            <w:noWrap/>
            <w:hideMark/>
          </w:tcPr>
          <w:p w14:paraId="68955316" w14:textId="77777777" w:rsidR="006D7A0A" w:rsidRPr="006B53C1" w:rsidRDefault="006D7A0A" w:rsidP="006D7A0A">
            <w:pPr>
              <w:pStyle w:val="BodyText"/>
              <w:rPr>
                <w:sz w:val="18"/>
                <w:szCs w:val="18"/>
              </w:rPr>
            </w:pPr>
          </w:p>
        </w:tc>
        <w:tc>
          <w:tcPr>
            <w:tcW w:w="1660" w:type="dxa"/>
            <w:noWrap/>
            <w:hideMark/>
          </w:tcPr>
          <w:p w14:paraId="43A14FD4" w14:textId="7BE292A7"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1E8053E1" w14:textId="22294C7A" w:rsidR="006D7A0A" w:rsidRPr="006B53C1" w:rsidRDefault="006D7A0A" w:rsidP="006D7A0A">
            <w:pPr>
              <w:pStyle w:val="BodyText"/>
              <w:jc w:val="center"/>
              <w:rPr>
                <w:sz w:val="18"/>
                <w:szCs w:val="18"/>
              </w:rPr>
            </w:pPr>
            <w:r w:rsidRPr="007B4821">
              <w:rPr>
                <w:sz w:val="18"/>
                <w:szCs w:val="18"/>
              </w:rPr>
              <w:t>4.</w:t>
            </w:r>
            <w:r>
              <w:rPr>
                <w:sz w:val="18"/>
                <w:szCs w:val="18"/>
              </w:rPr>
              <w:t>13</w:t>
            </w:r>
          </w:p>
        </w:tc>
        <w:tc>
          <w:tcPr>
            <w:tcW w:w="1213" w:type="dxa"/>
            <w:vAlign w:val="bottom"/>
          </w:tcPr>
          <w:p w14:paraId="1CE46172" w14:textId="2567BBB0" w:rsidR="006D7A0A" w:rsidRPr="00526092" w:rsidRDefault="006D7A0A" w:rsidP="006D7A0A">
            <w:pPr>
              <w:pStyle w:val="BodyText"/>
              <w:jc w:val="center"/>
              <w:rPr>
                <w:sz w:val="18"/>
                <w:szCs w:val="18"/>
              </w:rPr>
            </w:pPr>
            <w:r>
              <w:rPr>
                <w:sz w:val="18"/>
                <w:szCs w:val="18"/>
              </w:rPr>
              <w:t>5.19</w:t>
            </w:r>
          </w:p>
        </w:tc>
      </w:tr>
      <w:tr w:rsidR="006D7A0A" w:rsidRPr="006B53C1" w14:paraId="36EA7F19" w14:textId="2E0CF5F6" w:rsidTr="00434B52">
        <w:trPr>
          <w:trHeight w:val="300"/>
          <w:jc w:val="center"/>
        </w:trPr>
        <w:tc>
          <w:tcPr>
            <w:tcW w:w="3170" w:type="dxa"/>
            <w:vMerge/>
            <w:noWrap/>
            <w:hideMark/>
          </w:tcPr>
          <w:p w14:paraId="7FD5ABDE" w14:textId="77777777" w:rsidR="006D7A0A" w:rsidRPr="006B53C1" w:rsidRDefault="006D7A0A" w:rsidP="006D7A0A">
            <w:pPr>
              <w:pStyle w:val="BodyText"/>
              <w:rPr>
                <w:sz w:val="18"/>
                <w:szCs w:val="18"/>
              </w:rPr>
            </w:pPr>
          </w:p>
        </w:tc>
        <w:tc>
          <w:tcPr>
            <w:tcW w:w="1660" w:type="dxa"/>
            <w:noWrap/>
            <w:hideMark/>
          </w:tcPr>
          <w:p w14:paraId="432F625A" w14:textId="3E20FEF6"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0BDCF688" w14:textId="423079AC" w:rsidR="006D7A0A" w:rsidRPr="006B53C1" w:rsidRDefault="006D7A0A" w:rsidP="006D7A0A">
            <w:pPr>
              <w:pStyle w:val="BodyText"/>
              <w:jc w:val="center"/>
              <w:rPr>
                <w:sz w:val="18"/>
                <w:szCs w:val="18"/>
              </w:rPr>
            </w:pPr>
            <w:r>
              <w:rPr>
                <w:sz w:val="18"/>
                <w:szCs w:val="18"/>
              </w:rPr>
              <w:t>5.76</w:t>
            </w:r>
          </w:p>
        </w:tc>
        <w:tc>
          <w:tcPr>
            <w:tcW w:w="1213" w:type="dxa"/>
            <w:vAlign w:val="bottom"/>
          </w:tcPr>
          <w:p w14:paraId="09FF752B" w14:textId="58B8A3B5" w:rsidR="006D7A0A" w:rsidRDefault="006D7A0A" w:rsidP="006D7A0A">
            <w:pPr>
              <w:pStyle w:val="BodyText"/>
              <w:jc w:val="center"/>
              <w:rPr>
                <w:sz w:val="18"/>
                <w:szCs w:val="18"/>
              </w:rPr>
            </w:pPr>
            <w:r>
              <w:rPr>
                <w:sz w:val="18"/>
                <w:szCs w:val="18"/>
              </w:rPr>
              <w:t>8.11</w:t>
            </w:r>
          </w:p>
        </w:tc>
      </w:tr>
      <w:tr w:rsidR="006D7A0A" w:rsidRPr="006B53C1" w14:paraId="7F9E2859" w14:textId="7E163A38" w:rsidTr="00434B52">
        <w:trPr>
          <w:trHeight w:val="300"/>
          <w:jc w:val="center"/>
        </w:trPr>
        <w:tc>
          <w:tcPr>
            <w:tcW w:w="3170" w:type="dxa"/>
            <w:vMerge/>
            <w:noWrap/>
            <w:hideMark/>
          </w:tcPr>
          <w:p w14:paraId="5D1AA4B1" w14:textId="77777777" w:rsidR="006D7A0A" w:rsidRPr="006B53C1" w:rsidRDefault="006D7A0A" w:rsidP="006D7A0A">
            <w:pPr>
              <w:pStyle w:val="BodyText"/>
              <w:rPr>
                <w:sz w:val="18"/>
                <w:szCs w:val="18"/>
              </w:rPr>
            </w:pPr>
          </w:p>
        </w:tc>
        <w:tc>
          <w:tcPr>
            <w:tcW w:w="1660" w:type="dxa"/>
            <w:noWrap/>
            <w:hideMark/>
          </w:tcPr>
          <w:p w14:paraId="622D067F" w14:textId="12E20B98"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745F1B10" w14:textId="3E6D49FE" w:rsidR="006D7A0A" w:rsidRPr="006B53C1" w:rsidRDefault="006D7A0A" w:rsidP="006D7A0A">
            <w:pPr>
              <w:pStyle w:val="BodyText"/>
              <w:jc w:val="center"/>
              <w:rPr>
                <w:sz w:val="18"/>
                <w:szCs w:val="18"/>
              </w:rPr>
            </w:pPr>
            <w:r>
              <w:rPr>
                <w:sz w:val="18"/>
                <w:szCs w:val="18"/>
              </w:rPr>
              <w:t>8.23</w:t>
            </w:r>
          </w:p>
        </w:tc>
        <w:tc>
          <w:tcPr>
            <w:tcW w:w="1213" w:type="dxa"/>
            <w:vAlign w:val="bottom"/>
          </w:tcPr>
          <w:p w14:paraId="2B792F05" w14:textId="01BC7D0E" w:rsidR="006D7A0A" w:rsidRDefault="006D7A0A" w:rsidP="006D7A0A">
            <w:pPr>
              <w:pStyle w:val="BodyText"/>
              <w:jc w:val="center"/>
              <w:rPr>
                <w:sz w:val="18"/>
                <w:szCs w:val="18"/>
              </w:rPr>
            </w:pPr>
            <w:r>
              <w:rPr>
                <w:sz w:val="18"/>
                <w:szCs w:val="18"/>
              </w:rPr>
              <w:t>13.26</w:t>
            </w:r>
          </w:p>
        </w:tc>
      </w:tr>
      <w:tr w:rsidR="006D7A0A" w:rsidRPr="006B53C1" w14:paraId="648A889C" w14:textId="2C98A0B2" w:rsidTr="00434B52">
        <w:trPr>
          <w:trHeight w:val="300"/>
          <w:jc w:val="center"/>
        </w:trPr>
        <w:tc>
          <w:tcPr>
            <w:tcW w:w="3170" w:type="dxa"/>
            <w:vMerge w:val="restart"/>
            <w:noWrap/>
            <w:hideMark/>
          </w:tcPr>
          <w:p w14:paraId="2BB03992" w14:textId="52CB6D87" w:rsidR="006D7A0A" w:rsidRPr="006B53C1" w:rsidRDefault="006D7A0A" w:rsidP="006D7A0A">
            <w:pPr>
              <w:pStyle w:val="BodyText"/>
              <w:rPr>
                <w:sz w:val="18"/>
                <w:szCs w:val="18"/>
              </w:rPr>
            </w:pPr>
            <w:r w:rsidRPr="006B53C1">
              <w:rPr>
                <w:sz w:val="18"/>
                <w:szCs w:val="18"/>
              </w:rPr>
              <w:t>facade_00009_vox12</w:t>
            </w:r>
          </w:p>
        </w:tc>
        <w:tc>
          <w:tcPr>
            <w:tcW w:w="1660" w:type="dxa"/>
            <w:noWrap/>
            <w:hideMark/>
          </w:tcPr>
          <w:p w14:paraId="229D525C" w14:textId="04E39319"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086D4F5E" w14:textId="37E0415C" w:rsidR="006D7A0A" w:rsidRPr="006B53C1" w:rsidRDefault="00A25CA1" w:rsidP="006D7A0A">
            <w:pPr>
              <w:pStyle w:val="BodyText"/>
              <w:jc w:val="center"/>
              <w:rPr>
                <w:sz w:val="18"/>
                <w:szCs w:val="18"/>
              </w:rPr>
            </w:pPr>
            <w:r>
              <w:rPr>
                <w:sz w:val="18"/>
                <w:szCs w:val="18"/>
              </w:rPr>
              <w:t>0.57</w:t>
            </w:r>
          </w:p>
        </w:tc>
        <w:tc>
          <w:tcPr>
            <w:tcW w:w="1213" w:type="dxa"/>
            <w:vAlign w:val="bottom"/>
          </w:tcPr>
          <w:p w14:paraId="252A4729" w14:textId="54B8B5B9" w:rsidR="006D7A0A" w:rsidRDefault="00A25CA1" w:rsidP="006D7A0A">
            <w:pPr>
              <w:pStyle w:val="BodyText"/>
              <w:jc w:val="center"/>
              <w:rPr>
                <w:sz w:val="18"/>
                <w:szCs w:val="18"/>
              </w:rPr>
            </w:pPr>
            <w:r>
              <w:rPr>
                <w:sz w:val="18"/>
                <w:szCs w:val="18"/>
              </w:rPr>
              <w:t>0.80</w:t>
            </w:r>
          </w:p>
        </w:tc>
      </w:tr>
      <w:tr w:rsidR="006D7A0A" w:rsidRPr="006B53C1" w14:paraId="760F085C" w14:textId="28906738" w:rsidTr="00434B52">
        <w:trPr>
          <w:trHeight w:val="300"/>
          <w:jc w:val="center"/>
        </w:trPr>
        <w:tc>
          <w:tcPr>
            <w:tcW w:w="3170" w:type="dxa"/>
            <w:vMerge/>
            <w:noWrap/>
            <w:hideMark/>
          </w:tcPr>
          <w:p w14:paraId="31A7C31B" w14:textId="77777777" w:rsidR="006D7A0A" w:rsidRPr="006B53C1" w:rsidRDefault="006D7A0A" w:rsidP="006D7A0A">
            <w:pPr>
              <w:pStyle w:val="BodyText"/>
              <w:rPr>
                <w:sz w:val="18"/>
                <w:szCs w:val="18"/>
              </w:rPr>
            </w:pPr>
          </w:p>
        </w:tc>
        <w:tc>
          <w:tcPr>
            <w:tcW w:w="1660" w:type="dxa"/>
            <w:noWrap/>
            <w:hideMark/>
          </w:tcPr>
          <w:p w14:paraId="0BF4B502" w14:textId="298EE77F"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45D0CB2B" w14:textId="1E477E99" w:rsidR="006D7A0A" w:rsidRPr="006B53C1" w:rsidRDefault="006D7A0A" w:rsidP="006D7A0A">
            <w:pPr>
              <w:pStyle w:val="BodyText"/>
              <w:jc w:val="center"/>
              <w:rPr>
                <w:sz w:val="18"/>
                <w:szCs w:val="18"/>
              </w:rPr>
            </w:pPr>
            <w:r>
              <w:rPr>
                <w:sz w:val="18"/>
                <w:szCs w:val="18"/>
              </w:rPr>
              <w:t>0.74</w:t>
            </w:r>
          </w:p>
        </w:tc>
        <w:tc>
          <w:tcPr>
            <w:tcW w:w="1213" w:type="dxa"/>
            <w:vAlign w:val="bottom"/>
          </w:tcPr>
          <w:p w14:paraId="7684F98F" w14:textId="37D06C01" w:rsidR="006D7A0A" w:rsidRDefault="006D7A0A" w:rsidP="006D7A0A">
            <w:pPr>
              <w:pStyle w:val="BodyText"/>
              <w:jc w:val="center"/>
              <w:rPr>
                <w:sz w:val="18"/>
                <w:szCs w:val="18"/>
              </w:rPr>
            </w:pPr>
            <w:r>
              <w:rPr>
                <w:sz w:val="18"/>
                <w:szCs w:val="18"/>
              </w:rPr>
              <w:t>1.13</w:t>
            </w:r>
          </w:p>
        </w:tc>
      </w:tr>
      <w:tr w:rsidR="006D7A0A" w:rsidRPr="006B53C1" w14:paraId="6FF9C4B3" w14:textId="72B759BC" w:rsidTr="00434B52">
        <w:trPr>
          <w:trHeight w:val="300"/>
          <w:jc w:val="center"/>
        </w:trPr>
        <w:tc>
          <w:tcPr>
            <w:tcW w:w="3170" w:type="dxa"/>
            <w:vMerge/>
            <w:noWrap/>
            <w:hideMark/>
          </w:tcPr>
          <w:p w14:paraId="39C0A629" w14:textId="77777777" w:rsidR="006D7A0A" w:rsidRPr="006B53C1" w:rsidRDefault="006D7A0A" w:rsidP="006D7A0A">
            <w:pPr>
              <w:pStyle w:val="BodyText"/>
              <w:rPr>
                <w:sz w:val="18"/>
                <w:szCs w:val="18"/>
              </w:rPr>
            </w:pPr>
          </w:p>
        </w:tc>
        <w:tc>
          <w:tcPr>
            <w:tcW w:w="1660" w:type="dxa"/>
            <w:noWrap/>
            <w:hideMark/>
          </w:tcPr>
          <w:p w14:paraId="2EB34C96" w14:textId="6A53BC90"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2F8DDA3B" w14:textId="51CC3396" w:rsidR="006D7A0A" w:rsidRPr="006B53C1" w:rsidRDefault="006D7A0A" w:rsidP="006D7A0A">
            <w:pPr>
              <w:pStyle w:val="BodyText"/>
              <w:jc w:val="center"/>
              <w:rPr>
                <w:sz w:val="18"/>
                <w:szCs w:val="18"/>
              </w:rPr>
            </w:pPr>
            <w:r>
              <w:rPr>
                <w:sz w:val="18"/>
                <w:szCs w:val="18"/>
              </w:rPr>
              <w:t>1.04</w:t>
            </w:r>
          </w:p>
        </w:tc>
        <w:tc>
          <w:tcPr>
            <w:tcW w:w="1213" w:type="dxa"/>
            <w:vAlign w:val="bottom"/>
          </w:tcPr>
          <w:p w14:paraId="2C748221" w14:textId="21E3D770" w:rsidR="006D7A0A" w:rsidRDefault="006D7A0A" w:rsidP="006D7A0A">
            <w:pPr>
              <w:pStyle w:val="BodyText"/>
              <w:jc w:val="center"/>
              <w:rPr>
                <w:sz w:val="18"/>
                <w:szCs w:val="18"/>
              </w:rPr>
            </w:pPr>
            <w:r>
              <w:rPr>
                <w:sz w:val="18"/>
                <w:szCs w:val="18"/>
              </w:rPr>
              <w:t>1.68</w:t>
            </w:r>
          </w:p>
        </w:tc>
      </w:tr>
      <w:tr w:rsidR="006D7A0A" w:rsidRPr="006B53C1" w14:paraId="2130C64C" w14:textId="0AB3BA53" w:rsidTr="00434B52">
        <w:trPr>
          <w:trHeight w:val="300"/>
          <w:jc w:val="center"/>
        </w:trPr>
        <w:tc>
          <w:tcPr>
            <w:tcW w:w="3170" w:type="dxa"/>
            <w:vMerge/>
            <w:noWrap/>
            <w:hideMark/>
          </w:tcPr>
          <w:p w14:paraId="5BFBFADD" w14:textId="77777777" w:rsidR="006D7A0A" w:rsidRPr="006B53C1" w:rsidRDefault="006D7A0A" w:rsidP="006D7A0A">
            <w:pPr>
              <w:pStyle w:val="BodyText"/>
              <w:rPr>
                <w:sz w:val="18"/>
                <w:szCs w:val="18"/>
              </w:rPr>
            </w:pPr>
          </w:p>
        </w:tc>
        <w:tc>
          <w:tcPr>
            <w:tcW w:w="1660" w:type="dxa"/>
            <w:noWrap/>
            <w:hideMark/>
          </w:tcPr>
          <w:p w14:paraId="6CD3E971" w14:textId="2975E0D1"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18AF893E" w14:textId="11C7014D" w:rsidR="006D7A0A" w:rsidRPr="006B53C1" w:rsidRDefault="006D7A0A" w:rsidP="006D7A0A">
            <w:pPr>
              <w:pStyle w:val="BodyText"/>
              <w:jc w:val="center"/>
              <w:rPr>
                <w:sz w:val="18"/>
                <w:szCs w:val="18"/>
              </w:rPr>
            </w:pPr>
            <w:r>
              <w:rPr>
                <w:sz w:val="18"/>
                <w:szCs w:val="18"/>
              </w:rPr>
              <w:t>1.58</w:t>
            </w:r>
          </w:p>
        </w:tc>
        <w:tc>
          <w:tcPr>
            <w:tcW w:w="1213" w:type="dxa"/>
            <w:vAlign w:val="bottom"/>
          </w:tcPr>
          <w:p w14:paraId="66C56E24" w14:textId="2D0DD2E8" w:rsidR="006D7A0A" w:rsidRDefault="006D7A0A" w:rsidP="006D7A0A">
            <w:pPr>
              <w:pStyle w:val="BodyText"/>
              <w:jc w:val="center"/>
              <w:rPr>
                <w:sz w:val="18"/>
                <w:szCs w:val="18"/>
              </w:rPr>
            </w:pPr>
            <w:r>
              <w:rPr>
                <w:sz w:val="18"/>
                <w:szCs w:val="18"/>
              </w:rPr>
              <w:t>2.69</w:t>
            </w:r>
          </w:p>
        </w:tc>
      </w:tr>
      <w:tr w:rsidR="006D7A0A" w:rsidRPr="006B53C1" w14:paraId="6247FBE3" w14:textId="7699BC42" w:rsidTr="00434B52">
        <w:trPr>
          <w:trHeight w:val="300"/>
          <w:jc w:val="center"/>
        </w:trPr>
        <w:tc>
          <w:tcPr>
            <w:tcW w:w="3170" w:type="dxa"/>
            <w:vMerge w:val="restart"/>
            <w:noWrap/>
            <w:hideMark/>
          </w:tcPr>
          <w:p w14:paraId="562EDB10" w14:textId="6C7DD7EF" w:rsidR="006D7A0A" w:rsidRPr="006B53C1" w:rsidRDefault="006D7A0A" w:rsidP="006D7A0A">
            <w:pPr>
              <w:pStyle w:val="BodyText"/>
              <w:rPr>
                <w:sz w:val="18"/>
                <w:szCs w:val="18"/>
              </w:rPr>
            </w:pPr>
            <w:r w:rsidRPr="006B53C1">
              <w:rPr>
                <w:sz w:val="18"/>
                <w:szCs w:val="18"/>
              </w:rPr>
              <w:t>house_without_roof_00057_vox12</w:t>
            </w:r>
          </w:p>
        </w:tc>
        <w:tc>
          <w:tcPr>
            <w:tcW w:w="1660" w:type="dxa"/>
            <w:noWrap/>
            <w:hideMark/>
          </w:tcPr>
          <w:p w14:paraId="5E96D385" w14:textId="2A3E791C"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5B3D85EF" w14:textId="21767E55" w:rsidR="006D7A0A" w:rsidRPr="006B53C1" w:rsidRDefault="002A17F8" w:rsidP="006D7A0A">
            <w:pPr>
              <w:pStyle w:val="BodyText"/>
              <w:jc w:val="center"/>
              <w:rPr>
                <w:sz w:val="18"/>
                <w:szCs w:val="18"/>
              </w:rPr>
            </w:pPr>
            <w:r>
              <w:rPr>
                <w:sz w:val="18"/>
                <w:szCs w:val="18"/>
              </w:rPr>
              <w:t>0.20</w:t>
            </w:r>
          </w:p>
        </w:tc>
        <w:tc>
          <w:tcPr>
            <w:tcW w:w="1213" w:type="dxa"/>
            <w:vAlign w:val="bottom"/>
          </w:tcPr>
          <w:p w14:paraId="29DC2D39" w14:textId="621AD4A9" w:rsidR="006D7A0A" w:rsidRDefault="0069643E" w:rsidP="006D7A0A">
            <w:pPr>
              <w:pStyle w:val="BodyText"/>
              <w:jc w:val="center"/>
              <w:rPr>
                <w:sz w:val="18"/>
                <w:szCs w:val="18"/>
              </w:rPr>
            </w:pPr>
            <w:r>
              <w:rPr>
                <w:sz w:val="18"/>
                <w:szCs w:val="18"/>
              </w:rPr>
              <w:t>0.26</w:t>
            </w:r>
          </w:p>
        </w:tc>
      </w:tr>
      <w:tr w:rsidR="006D7A0A" w:rsidRPr="006B53C1" w14:paraId="217CB099" w14:textId="1A525E2B" w:rsidTr="00434B52">
        <w:trPr>
          <w:trHeight w:val="300"/>
          <w:jc w:val="center"/>
        </w:trPr>
        <w:tc>
          <w:tcPr>
            <w:tcW w:w="3170" w:type="dxa"/>
            <w:vMerge/>
            <w:noWrap/>
            <w:hideMark/>
          </w:tcPr>
          <w:p w14:paraId="7E971A0A" w14:textId="77777777" w:rsidR="006D7A0A" w:rsidRPr="006B53C1" w:rsidRDefault="006D7A0A" w:rsidP="006D7A0A">
            <w:pPr>
              <w:pStyle w:val="BodyText"/>
              <w:rPr>
                <w:sz w:val="18"/>
                <w:szCs w:val="18"/>
              </w:rPr>
            </w:pPr>
          </w:p>
        </w:tc>
        <w:tc>
          <w:tcPr>
            <w:tcW w:w="1660" w:type="dxa"/>
            <w:noWrap/>
            <w:hideMark/>
          </w:tcPr>
          <w:p w14:paraId="05CEE507" w14:textId="39B8F014"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6D34E687" w14:textId="37162527" w:rsidR="006D7A0A" w:rsidRPr="006B53C1" w:rsidRDefault="006D7A0A" w:rsidP="006D7A0A">
            <w:pPr>
              <w:pStyle w:val="BodyText"/>
              <w:jc w:val="center"/>
              <w:rPr>
                <w:sz w:val="18"/>
                <w:szCs w:val="18"/>
              </w:rPr>
            </w:pPr>
            <w:r>
              <w:rPr>
                <w:sz w:val="18"/>
                <w:szCs w:val="18"/>
              </w:rPr>
              <w:t>0.</w:t>
            </w:r>
            <w:r w:rsidR="00306451">
              <w:rPr>
                <w:sz w:val="18"/>
                <w:szCs w:val="18"/>
              </w:rPr>
              <w:t>26</w:t>
            </w:r>
          </w:p>
        </w:tc>
        <w:tc>
          <w:tcPr>
            <w:tcW w:w="1213" w:type="dxa"/>
            <w:vAlign w:val="bottom"/>
          </w:tcPr>
          <w:p w14:paraId="6278C739" w14:textId="679C234F" w:rsidR="006D7A0A" w:rsidRDefault="006D7A0A" w:rsidP="006D7A0A">
            <w:pPr>
              <w:pStyle w:val="BodyText"/>
              <w:jc w:val="center"/>
              <w:rPr>
                <w:sz w:val="18"/>
                <w:szCs w:val="18"/>
              </w:rPr>
            </w:pPr>
            <w:r>
              <w:rPr>
                <w:sz w:val="18"/>
                <w:szCs w:val="18"/>
              </w:rPr>
              <w:t>0.</w:t>
            </w:r>
            <w:r w:rsidR="0079771E">
              <w:rPr>
                <w:sz w:val="18"/>
                <w:szCs w:val="18"/>
              </w:rPr>
              <w:t>40</w:t>
            </w:r>
          </w:p>
        </w:tc>
      </w:tr>
      <w:tr w:rsidR="006D7A0A" w:rsidRPr="006B53C1" w14:paraId="56D82BBB" w14:textId="08135376" w:rsidTr="00434B52">
        <w:trPr>
          <w:trHeight w:val="300"/>
          <w:jc w:val="center"/>
        </w:trPr>
        <w:tc>
          <w:tcPr>
            <w:tcW w:w="3170" w:type="dxa"/>
            <w:vMerge/>
            <w:noWrap/>
            <w:hideMark/>
          </w:tcPr>
          <w:p w14:paraId="478F921B" w14:textId="77777777" w:rsidR="006D7A0A" w:rsidRPr="006B53C1" w:rsidRDefault="006D7A0A" w:rsidP="006D7A0A">
            <w:pPr>
              <w:pStyle w:val="BodyText"/>
              <w:rPr>
                <w:sz w:val="18"/>
                <w:szCs w:val="18"/>
              </w:rPr>
            </w:pPr>
          </w:p>
        </w:tc>
        <w:tc>
          <w:tcPr>
            <w:tcW w:w="1660" w:type="dxa"/>
            <w:noWrap/>
            <w:hideMark/>
          </w:tcPr>
          <w:p w14:paraId="69E4FC4F" w14:textId="06DEFEFE"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10B04F20" w14:textId="6C036BE2" w:rsidR="006D7A0A" w:rsidRPr="006B53C1" w:rsidRDefault="006D7A0A" w:rsidP="006D7A0A">
            <w:pPr>
              <w:pStyle w:val="BodyText"/>
              <w:jc w:val="center"/>
              <w:rPr>
                <w:sz w:val="18"/>
                <w:szCs w:val="18"/>
              </w:rPr>
            </w:pPr>
            <w:r>
              <w:rPr>
                <w:sz w:val="18"/>
                <w:szCs w:val="18"/>
              </w:rPr>
              <w:t>0.</w:t>
            </w:r>
            <w:r w:rsidR="00A0788B">
              <w:rPr>
                <w:sz w:val="18"/>
                <w:szCs w:val="18"/>
              </w:rPr>
              <w:t>39</w:t>
            </w:r>
          </w:p>
        </w:tc>
        <w:tc>
          <w:tcPr>
            <w:tcW w:w="1213" w:type="dxa"/>
            <w:vAlign w:val="bottom"/>
          </w:tcPr>
          <w:p w14:paraId="62B5E8F7" w14:textId="5A4EA34D" w:rsidR="006D7A0A" w:rsidRDefault="006D7A0A" w:rsidP="006D7A0A">
            <w:pPr>
              <w:pStyle w:val="BodyText"/>
              <w:jc w:val="center"/>
              <w:rPr>
                <w:sz w:val="18"/>
                <w:szCs w:val="18"/>
              </w:rPr>
            </w:pPr>
            <w:r>
              <w:rPr>
                <w:sz w:val="18"/>
                <w:szCs w:val="18"/>
              </w:rPr>
              <w:t>0.</w:t>
            </w:r>
            <w:r w:rsidR="00334EB0">
              <w:rPr>
                <w:sz w:val="18"/>
                <w:szCs w:val="18"/>
              </w:rPr>
              <w:t>67</w:t>
            </w:r>
          </w:p>
        </w:tc>
      </w:tr>
      <w:tr w:rsidR="006D7A0A" w:rsidRPr="006B53C1" w14:paraId="0FD62990" w14:textId="4697D615" w:rsidTr="00434B52">
        <w:trPr>
          <w:trHeight w:val="300"/>
          <w:jc w:val="center"/>
        </w:trPr>
        <w:tc>
          <w:tcPr>
            <w:tcW w:w="3170" w:type="dxa"/>
            <w:vMerge/>
            <w:noWrap/>
            <w:hideMark/>
          </w:tcPr>
          <w:p w14:paraId="3E128C1C" w14:textId="77777777" w:rsidR="006D7A0A" w:rsidRPr="006B53C1" w:rsidRDefault="006D7A0A" w:rsidP="006D7A0A">
            <w:pPr>
              <w:pStyle w:val="BodyText"/>
              <w:rPr>
                <w:sz w:val="18"/>
                <w:szCs w:val="18"/>
              </w:rPr>
            </w:pPr>
          </w:p>
        </w:tc>
        <w:tc>
          <w:tcPr>
            <w:tcW w:w="1660" w:type="dxa"/>
            <w:noWrap/>
            <w:hideMark/>
          </w:tcPr>
          <w:p w14:paraId="6895EC94" w14:textId="33E913F1"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5AA1E4DF" w14:textId="15DBB7E3" w:rsidR="006D7A0A" w:rsidRPr="006B53C1" w:rsidRDefault="006D7A0A" w:rsidP="006D7A0A">
            <w:pPr>
              <w:pStyle w:val="BodyText"/>
              <w:jc w:val="center"/>
              <w:rPr>
                <w:sz w:val="18"/>
                <w:szCs w:val="18"/>
              </w:rPr>
            </w:pPr>
            <w:r>
              <w:rPr>
                <w:sz w:val="18"/>
                <w:szCs w:val="18"/>
              </w:rPr>
              <w:t>0.</w:t>
            </w:r>
            <w:r w:rsidR="00644F5F">
              <w:rPr>
                <w:sz w:val="18"/>
                <w:szCs w:val="18"/>
              </w:rPr>
              <w:t>62</w:t>
            </w:r>
          </w:p>
        </w:tc>
        <w:tc>
          <w:tcPr>
            <w:tcW w:w="1213" w:type="dxa"/>
            <w:vAlign w:val="bottom"/>
          </w:tcPr>
          <w:p w14:paraId="212327E6" w14:textId="292A3D0F" w:rsidR="006D7A0A" w:rsidRDefault="006D7A0A" w:rsidP="006D7A0A">
            <w:pPr>
              <w:pStyle w:val="BodyText"/>
              <w:jc w:val="center"/>
              <w:rPr>
                <w:sz w:val="18"/>
                <w:szCs w:val="18"/>
              </w:rPr>
            </w:pPr>
            <w:r>
              <w:rPr>
                <w:sz w:val="18"/>
                <w:szCs w:val="18"/>
              </w:rPr>
              <w:t>1.</w:t>
            </w:r>
            <w:r w:rsidR="00E05032">
              <w:rPr>
                <w:sz w:val="18"/>
                <w:szCs w:val="18"/>
              </w:rPr>
              <w:t>22</w:t>
            </w:r>
          </w:p>
        </w:tc>
      </w:tr>
      <w:tr w:rsidR="006D7A0A" w14:paraId="17CC389B" w14:textId="77777777" w:rsidTr="00FF5703">
        <w:trPr>
          <w:trHeight w:val="300"/>
          <w:jc w:val="center"/>
        </w:trPr>
        <w:tc>
          <w:tcPr>
            <w:tcW w:w="3170" w:type="dxa"/>
            <w:vMerge w:val="restart"/>
            <w:noWrap/>
          </w:tcPr>
          <w:p w14:paraId="330E7BC6" w14:textId="2F6469DE" w:rsidR="006D7A0A" w:rsidRPr="006B53C1" w:rsidRDefault="006D7A0A" w:rsidP="006D7A0A">
            <w:pPr>
              <w:pStyle w:val="BodyText"/>
              <w:rPr>
                <w:sz w:val="18"/>
                <w:szCs w:val="18"/>
              </w:rPr>
            </w:pPr>
            <w:r w:rsidRPr="00FF5703">
              <w:rPr>
                <w:sz w:val="18"/>
                <w:szCs w:val="18"/>
              </w:rPr>
              <w:t>RWTT_vishnu_156_vox10</w:t>
            </w:r>
            <w:r>
              <w:rPr>
                <w:sz w:val="18"/>
                <w:szCs w:val="18"/>
              </w:rPr>
              <w:t>*</w:t>
            </w:r>
          </w:p>
        </w:tc>
        <w:tc>
          <w:tcPr>
            <w:tcW w:w="1660" w:type="dxa"/>
            <w:noWrap/>
            <w:hideMark/>
          </w:tcPr>
          <w:p w14:paraId="4DAF30B9" w14:textId="77777777"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54ED0239" w14:textId="465DD4EA" w:rsidR="006D7A0A" w:rsidRPr="006B53C1" w:rsidRDefault="006D7A0A" w:rsidP="006D7A0A">
            <w:pPr>
              <w:pStyle w:val="BodyText"/>
              <w:jc w:val="center"/>
              <w:rPr>
                <w:sz w:val="18"/>
                <w:szCs w:val="18"/>
              </w:rPr>
            </w:pPr>
            <w:r>
              <w:rPr>
                <w:sz w:val="18"/>
                <w:szCs w:val="18"/>
              </w:rPr>
              <w:t>0.07</w:t>
            </w:r>
          </w:p>
        </w:tc>
        <w:tc>
          <w:tcPr>
            <w:tcW w:w="1213" w:type="dxa"/>
            <w:vAlign w:val="bottom"/>
          </w:tcPr>
          <w:p w14:paraId="237B1675" w14:textId="023586FC" w:rsidR="006D7A0A" w:rsidRDefault="006D7A0A" w:rsidP="006D7A0A">
            <w:pPr>
              <w:pStyle w:val="BodyText"/>
              <w:jc w:val="center"/>
              <w:rPr>
                <w:sz w:val="18"/>
                <w:szCs w:val="18"/>
              </w:rPr>
            </w:pPr>
            <w:r>
              <w:rPr>
                <w:sz w:val="18"/>
                <w:szCs w:val="18"/>
              </w:rPr>
              <w:t>0.10</w:t>
            </w:r>
          </w:p>
        </w:tc>
      </w:tr>
      <w:tr w:rsidR="006D7A0A" w14:paraId="6BBA284E" w14:textId="77777777" w:rsidTr="00434B52">
        <w:trPr>
          <w:trHeight w:val="300"/>
          <w:jc w:val="center"/>
        </w:trPr>
        <w:tc>
          <w:tcPr>
            <w:tcW w:w="3170" w:type="dxa"/>
            <w:vMerge/>
            <w:noWrap/>
            <w:hideMark/>
          </w:tcPr>
          <w:p w14:paraId="10A45E70" w14:textId="77777777" w:rsidR="006D7A0A" w:rsidRPr="006B53C1" w:rsidRDefault="006D7A0A" w:rsidP="006D7A0A">
            <w:pPr>
              <w:pStyle w:val="BodyText"/>
              <w:rPr>
                <w:sz w:val="18"/>
                <w:szCs w:val="18"/>
              </w:rPr>
            </w:pPr>
          </w:p>
        </w:tc>
        <w:tc>
          <w:tcPr>
            <w:tcW w:w="1660" w:type="dxa"/>
            <w:noWrap/>
            <w:hideMark/>
          </w:tcPr>
          <w:p w14:paraId="0CC7B726" w14:textId="77777777"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64C9D2B7" w14:textId="69F26E60" w:rsidR="006D7A0A" w:rsidRPr="006B53C1" w:rsidRDefault="006D7A0A" w:rsidP="006D7A0A">
            <w:pPr>
              <w:pStyle w:val="BodyText"/>
              <w:jc w:val="center"/>
              <w:rPr>
                <w:sz w:val="18"/>
                <w:szCs w:val="18"/>
              </w:rPr>
            </w:pPr>
            <w:r>
              <w:rPr>
                <w:sz w:val="18"/>
                <w:szCs w:val="18"/>
              </w:rPr>
              <w:t>0.08</w:t>
            </w:r>
          </w:p>
        </w:tc>
        <w:tc>
          <w:tcPr>
            <w:tcW w:w="1213" w:type="dxa"/>
            <w:vAlign w:val="bottom"/>
          </w:tcPr>
          <w:p w14:paraId="2DA5B33D" w14:textId="14815590" w:rsidR="006D7A0A" w:rsidRDefault="006D7A0A" w:rsidP="006D7A0A">
            <w:pPr>
              <w:pStyle w:val="BodyText"/>
              <w:jc w:val="center"/>
              <w:rPr>
                <w:sz w:val="18"/>
                <w:szCs w:val="18"/>
              </w:rPr>
            </w:pPr>
            <w:r>
              <w:rPr>
                <w:sz w:val="18"/>
                <w:szCs w:val="18"/>
              </w:rPr>
              <w:t>0.15</w:t>
            </w:r>
          </w:p>
        </w:tc>
      </w:tr>
      <w:tr w:rsidR="006D7A0A" w14:paraId="488C05C8" w14:textId="77777777" w:rsidTr="00434B52">
        <w:trPr>
          <w:trHeight w:val="300"/>
          <w:jc w:val="center"/>
        </w:trPr>
        <w:tc>
          <w:tcPr>
            <w:tcW w:w="3170" w:type="dxa"/>
            <w:vMerge/>
            <w:noWrap/>
            <w:hideMark/>
          </w:tcPr>
          <w:p w14:paraId="5FA91BB0" w14:textId="77777777" w:rsidR="006D7A0A" w:rsidRPr="006B53C1" w:rsidRDefault="006D7A0A" w:rsidP="006D7A0A">
            <w:pPr>
              <w:pStyle w:val="BodyText"/>
              <w:rPr>
                <w:sz w:val="18"/>
                <w:szCs w:val="18"/>
              </w:rPr>
            </w:pPr>
          </w:p>
        </w:tc>
        <w:tc>
          <w:tcPr>
            <w:tcW w:w="1660" w:type="dxa"/>
            <w:noWrap/>
            <w:hideMark/>
          </w:tcPr>
          <w:p w14:paraId="75982998" w14:textId="77777777"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69809351" w14:textId="40BC2305" w:rsidR="006D7A0A" w:rsidRPr="006B53C1" w:rsidRDefault="006D7A0A" w:rsidP="006D7A0A">
            <w:pPr>
              <w:pStyle w:val="BodyText"/>
              <w:jc w:val="center"/>
              <w:rPr>
                <w:sz w:val="18"/>
                <w:szCs w:val="18"/>
              </w:rPr>
            </w:pPr>
            <w:r>
              <w:rPr>
                <w:sz w:val="18"/>
                <w:szCs w:val="18"/>
              </w:rPr>
              <w:t>0.09</w:t>
            </w:r>
          </w:p>
        </w:tc>
        <w:tc>
          <w:tcPr>
            <w:tcW w:w="1213" w:type="dxa"/>
            <w:vAlign w:val="bottom"/>
          </w:tcPr>
          <w:p w14:paraId="04A0883C" w14:textId="0C984904" w:rsidR="006D7A0A" w:rsidRDefault="006D7A0A" w:rsidP="006D7A0A">
            <w:pPr>
              <w:pStyle w:val="BodyText"/>
              <w:jc w:val="center"/>
              <w:rPr>
                <w:sz w:val="18"/>
                <w:szCs w:val="18"/>
              </w:rPr>
            </w:pPr>
            <w:r>
              <w:rPr>
                <w:sz w:val="18"/>
                <w:szCs w:val="18"/>
              </w:rPr>
              <w:t>0.23</w:t>
            </w:r>
          </w:p>
        </w:tc>
      </w:tr>
      <w:tr w:rsidR="006D7A0A" w14:paraId="71561225" w14:textId="77777777" w:rsidTr="00434B52">
        <w:trPr>
          <w:trHeight w:val="300"/>
          <w:jc w:val="center"/>
        </w:trPr>
        <w:tc>
          <w:tcPr>
            <w:tcW w:w="3170" w:type="dxa"/>
            <w:vMerge/>
            <w:noWrap/>
            <w:hideMark/>
          </w:tcPr>
          <w:p w14:paraId="3EC6B242" w14:textId="77777777" w:rsidR="006D7A0A" w:rsidRPr="006B53C1" w:rsidRDefault="006D7A0A" w:rsidP="006D7A0A">
            <w:pPr>
              <w:pStyle w:val="BodyText"/>
              <w:rPr>
                <w:sz w:val="18"/>
                <w:szCs w:val="18"/>
              </w:rPr>
            </w:pPr>
          </w:p>
        </w:tc>
        <w:tc>
          <w:tcPr>
            <w:tcW w:w="1660" w:type="dxa"/>
            <w:noWrap/>
            <w:hideMark/>
          </w:tcPr>
          <w:p w14:paraId="67B15754" w14:textId="77777777"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19702B0D" w14:textId="3241B7EF" w:rsidR="006D7A0A" w:rsidRPr="006B53C1" w:rsidRDefault="006D7A0A" w:rsidP="006D7A0A">
            <w:pPr>
              <w:pStyle w:val="BodyText"/>
              <w:jc w:val="center"/>
              <w:rPr>
                <w:sz w:val="18"/>
                <w:szCs w:val="18"/>
              </w:rPr>
            </w:pPr>
            <w:r>
              <w:rPr>
                <w:sz w:val="18"/>
                <w:szCs w:val="18"/>
              </w:rPr>
              <w:t>0.12</w:t>
            </w:r>
          </w:p>
        </w:tc>
        <w:tc>
          <w:tcPr>
            <w:tcW w:w="1213" w:type="dxa"/>
            <w:vAlign w:val="bottom"/>
          </w:tcPr>
          <w:p w14:paraId="7F305D06" w14:textId="360BF038" w:rsidR="006D7A0A" w:rsidRDefault="006D7A0A" w:rsidP="006D7A0A">
            <w:pPr>
              <w:pStyle w:val="BodyText"/>
              <w:jc w:val="center"/>
              <w:rPr>
                <w:sz w:val="18"/>
                <w:szCs w:val="18"/>
              </w:rPr>
            </w:pPr>
            <w:r>
              <w:rPr>
                <w:sz w:val="18"/>
                <w:szCs w:val="18"/>
              </w:rPr>
              <w:t>0.41</w:t>
            </w:r>
          </w:p>
        </w:tc>
      </w:tr>
      <w:tr w:rsidR="006D7A0A" w:rsidRPr="006B53C1" w14:paraId="05F5E19A" w14:textId="77777777" w:rsidTr="00434B52">
        <w:trPr>
          <w:trHeight w:val="300"/>
          <w:jc w:val="center"/>
        </w:trPr>
        <w:tc>
          <w:tcPr>
            <w:tcW w:w="3170" w:type="dxa"/>
            <w:vMerge w:val="restart"/>
            <w:noWrap/>
          </w:tcPr>
          <w:p w14:paraId="7D7DE3B3" w14:textId="7C2361BC" w:rsidR="006D7A0A" w:rsidRPr="006B53C1" w:rsidRDefault="006D7A0A" w:rsidP="006D7A0A">
            <w:pPr>
              <w:pStyle w:val="BodyText"/>
              <w:rPr>
                <w:sz w:val="18"/>
                <w:szCs w:val="18"/>
              </w:rPr>
            </w:pPr>
            <w:r w:rsidRPr="008151B8">
              <w:rPr>
                <w:sz w:val="18"/>
                <w:szCs w:val="18"/>
              </w:rPr>
              <w:t>RWTT_foxstatue_211_vox10</w:t>
            </w:r>
            <w:r>
              <w:rPr>
                <w:sz w:val="18"/>
                <w:szCs w:val="18"/>
              </w:rPr>
              <w:t>*</w:t>
            </w:r>
          </w:p>
        </w:tc>
        <w:tc>
          <w:tcPr>
            <w:tcW w:w="1660" w:type="dxa"/>
            <w:noWrap/>
          </w:tcPr>
          <w:p w14:paraId="61955518" w14:textId="6A2E53C5" w:rsidR="006D7A0A"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38EE63E5" w14:textId="34ACE0C4" w:rsidR="006D7A0A" w:rsidRDefault="006D7A0A" w:rsidP="006D7A0A">
            <w:pPr>
              <w:pStyle w:val="BodyText"/>
              <w:jc w:val="center"/>
              <w:rPr>
                <w:sz w:val="18"/>
                <w:szCs w:val="18"/>
              </w:rPr>
            </w:pPr>
            <w:r>
              <w:rPr>
                <w:sz w:val="18"/>
                <w:szCs w:val="18"/>
              </w:rPr>
              <w:t>0.06</w:t>
            </w:r>
          </w:p>
        </w:tc>
        <w:tc>
          <w:tcPr>
            <w:tcW w:w="1213" w:type="dxa"/>
            <w:vAlign w:val="bottom"/>
          </w:tcPr>
          <w:p w14:paraId="2C7B0A6E" w14:textId="787A81E6" w:rsidR="006D7A0A" w:rsidRDefault="006D7A0A" w:rsidP="006D7A0A">
            <w:pPr>
              <w:pStyle w:val="BodyText"/>
              <w:jc w:val="center"/>
              <w:rPr>
                <w:sz w:val="18"/>
                <w:szCs w:val="18"/>
              </w:rPr>
            </w:pPr>
            <w:r>
              <w:rPr>
                <w:sz w:val="18"/>
                <w:szCs w:val="18"/>
              </w:rPr>
              <w:t>0.08</w:t>
            </w:r>
          </w:p>
        </w:tc>
      </w:tr>
      <w:tr w:rsidR="006D7A0A" w:rsidRPr="006B53C1" w14:paraId="6B6A2D89" w14:textId="77777777" w:rsidTr="00434B52">
        <w:trPr>
          <w:trHeight w:val="300"/>
          <w:jc w:val="center"/>
        </w:trPr>
        <w:tc>
          <w:tcPr>
            <w:tcW w:w="3170" w:type="dxa"/>
            <w:vMerge/>
            <w:noWrap/>
          </w:tcPr>
          <w:p w14:paraId="5CEEE1AA" w14:textId="77777777" w:rsidR="006D7A0A" w:rsidRPr="006B53C1" w:rsidRDefault="006D7A0A" w:rsidP="006D7A0A">
            <w:pPr>
              <w:pStyle w:val="BodyText"/>
              <w:rPr>
                <w:sz w:val="18"/>
                <w:szCs w:val="18"/>
              </w:rPr>
            </w:pPr>
          </w:p>
        </w:tc>
        <w:tc>
          <w:tcPr>
            <w:tcW w:w="1660" w:type="dxa"/>
            <w:noWrap/>
          </w:tcPr>
          <w:p w14:paraId="53540E59" w14:textId="025A08A5" w:rsidR="006D7A0A"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5AB75322" w14:textId="3F3D62DC" w:rsidR="006D7A0A" w:rsidRDefault="006D7A0A" w:rsidP="006D7A0A">
            <w:pPr>
              <w:pStyle w:val="BodyText"/>
              <w:jc w:val="center"/>
              <w:rPr>
                <w:sz w:val="18"/>
                <w:szCs w:val="18"/>
              </w:rPr>
            </w:pPr>
            <w:r>
              <w:rPr>
                <w:sz w:val="18"/>
                <w:szCs w:val="18"/>
              </w:rPr>
              <w:t>0.07</w:t>
            </w:r>
          </w:p>
        </w:tc>
        <w:tc>
          <w:tcPr>
            <w:tcW w:w="1213" w:type="dxa"/>
            <w:vAlign w:val="bottom"/>
          </w:tcPr>
          <w:p w14:paraId="45FD2148" w14:textId="1C244C10" w:rsidR="006D7A0A" w:rsidRDefault="006D7A0A" w:rsidP="006D7A0A">
            <w:pPr>
              <w:pStyle w:val="BodyText"/>
              <w:jc w:val="center"/>
              <w:rPr>
                <w:sz w:val="18"/>
                <w:szCs w:val="18"/>
              </w:rPr>
            </w:pPr>
            <w:r>
              <w:rPr>
                <w:sz w:val="18"/>
                <w:szCs w:val="18"/>
              </w:rPr>
              <w:t>0.12</w:t>
            </w:r>
          </w:p>
        </w:tc>
      </w:tr>
      <w:tr w:rsidR="006D7A0A" w:rsidRPr="006B53C1" w14:paraId="3AA4185B" w14:textId="77777777" w:rsidTr="00434B52">
        <w:trPr>
          <w:trHeight w:val="300"/>
          <w:jc w:val="center"/>
        </w:trPr>
        <w:tc>
          <w:tcPr>
            <w:tcW w:w="3170" w:type="dxa"/>
            <w:vMerge/>
            <w:noWrap/>
          </w:tcPr>
          <w:p w14:paraId="357BA876" w14:textId="77777777" w:rsidR="006D7A0A" w:rsidRPr="006B53C1" w:rsidRDefault="006D7A0A" w:rsidP="006D7A0A">
            <w:pPr>
              <w:pStyle w:val="BodyText"/>
              <w:rPr>
                <w:sz w:val="18"/>
                <w:szCs w:val="18"/>
              </w:rPr>
            </w:pPr>
          </w:p>
        </w:tc>
        <w:tc>
          <w:tcPr>
            <w:tcW w:w="1660" w:type="dxa"/>
            <w:noWrap/>
          </w:tcPr>
          <w:p w14:paraId="63FA88C3" w14:textId="44472490" w:rsidR="006D7A0A"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1D5D8F23" w14:textId="582CEC2B" w:rsidR="006D7A0A" w:rsidRDefault="006D7A0A" w:rsidP="006D7A0A">
            <w:pPr>
              <w:pStyle w:val="BodyText"/>
              <w:jc w:val="center"/>
              <w:rPr>
                <w:sz w:val="18"/>
                <w:szCs w:val="18"/>
              </w:rPr>
            </w:pPr>
            <w:r>
              <w:rPr>
                <w:sz w:val="18"/>
                <w:szCs w:val="18"/>
              </w:rPr>
              <w:t>0.08</w:t>
            </w:r>
          </w:p>
        </w:tc>
        <w:tc>
          <w:tcPr>
            <w:tcW w:w="1213" w:type="dxa"/>
            <w:vAlign w:val="bottom"/>
          </w:tcPr>
          <w:p w14:paraId="2948F394" w14:textId="481D2788" w:rsidR="006D7A0A" w:rsidRDefault="006D7A0A" w:rsidP="006D7A0A">
            <w:pPr>
              <w:pStyle w:val="BodyText"/>
              <w:jc w:val="center"/>
              <w:rPr>
                <w:sz w:val="18"/>
                <w:szCs w:val="18"/>
              </w:rPr>
            </w:pPr>
            <w:r>
              <w:rPr>
                <w:sz w:val="18"/>
                <w:szCs w:val="18"/>
              </w:rPr>
              <w:t>0.22</w:t>
            </w:r>
          </w:p>
        </w:tc>
      </w:tr>
      <w:tr w:rsidR="006D7A0A" w:rsidRPr="006B53C1" w14:paraId="525A0ABB" w14:textId="77777777" w:rsidTr="00434B52">
        <w:trPr>
          <w:trHeight w:val="300"/>
          <w:jc w:val="center"/>
        </w:trPr>
        <w:tc>
          <w:tcPr>
            <w:tcW w:w="3170" w:type="dxa"/>
            <w:vMerge/>
            <w:noWrap/>
          </w:tcPr>
          <w:p w14:paraId="28FEF5D1" w14:textId="77777777" w:rsidR="006D7A0A" w:rsidRPr="006B53C1" w:rsidRDefault="006D7A0A" w:rsidP="006D7A0A">
            <w:pPr>
              <w:pStyle w:val="BodyText"/>
              <w:rPr>
                <w:sz w:val="18"/>
                <w:szCs w:val="18"/>
              </w:rPr>
            </w:pPr>
          </w:p>
        </w:tc>
        <w:tc>
          <w:tcPr>
            <w:tcW w:w="1660" w:type="dxa"/>
            <w:noWrap/>
          </w:tcPr>
          <w:p w14:paraId="58291396" w14:textId="635A85F7" w:rsidR="006D7A0A"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3AE15854" w14:textId="20A24731" w:rsidR="006D7A0A" w:rsidRDefault="006D7A0A" w:rsidP="006D7A0A">
            <w:pPr>
              <w:pStyle w:val="BodyText"/>
              <w:jc w:val="center"/>
              <w:rPr>
                <w:sz w:val="18"/>
                <w:szCs w:val="18"/>
              </w:rPr>
            </w:pPr>
            <w:r>
              <w:rPr>
                <w:sz w:val="18"/>
                <w:szCs w:val="18"/>
              </w:rPr>
              <w:t>0.10</w:t>
            </w:r>
          </w:p>
        </w:tc>
        <w:tc>
          <w:tcPr>
            <w:tcW w:w="1213" w:type="dxa"/>
            <w:vAlign w:val="bottom"/>
          </w:tcPr>
          <w:p w14:paraId="72066B80" w14:textId="565C9F58" w:rsidR="006D7A0A" w:rsidRDefault="006D7A0A" w:rsidP="006D7A0A">
            <w:pPr>
              <w:pStyle w:val="BodyText"/>
              <w:jc w:val="center"/>
              <w:rPr>
                <w:sz w:val="18"/>
                <w:szCs w:val="18"/>
              </w:rPr>
            </w:pPr>
            <w:r>
              <w:rPr>
                <w:sz w:val="18"/>
                <w:szCs w:val="18"/>
              </w:rPr>
              <w:t>0.45</w:t>
            </w:r>
          </w:p>
        </w:tc>
      </w:tr>
      <w:tr w:rsidR="006D7A0A" w:rsidRPr="006B53C1" w14:paraId="50AEDCB7" w14:textId="77777777" w:rsidTr="00434B52">
        <w:trPr>
          <w:trHeight w:val="300"/>
          <w:jc w:val="center"/>
        </w:trPr>
        <w:tc>
          <w:tcPr>
            <w:tcW w:w="3170" w:type="dxa"/>
            <w:vMerge w:val="restart"/>
            <w:noWrap/>
          </w:tcPr>
          <w:p w14:paraId="183E165B" w14:textId="478F8AD8" w:rsidR="006D7A0A" w:rsidRPr="006B53C1" w:rsidRDefault="006D7A0A" w:rsidP="006D7A0A">
            <w:pPr>
              <w:pStyle w:val="BodyText"/>
              <w:rPr>
                <w:sz w:val="18"/>
                <w:szCs w:val="18"/>
              </w:rPr>
            </w:pPr>
            <w:r w:rsidRPr="008151B8">
              <w:rPr>
                <w:sz w:val="18"/>
                <w:szCs w:val="18"/>
              </w:rPr>
              <w:t>RWTT_tomb_059_vox10</w:t>
            </w:r>
            <w:r>
              <w:rPr>
                <w:sz w:val="18"/>
                <w:szCs w:val="18"/>
              </w:rPr>
              <w:t>*</w:t>
            </w:r>
          </w:p>
        </w:tc>
        <w:tc>
          <w:tcPr>
            <w:tcW w:w="1660" w:type="dxa"/>
            <w:noWrap/>
          </w:tcPr>
          <w:p w14:paraId="20EC719C" w14:textId="5A710CBD" w:rsidR="006D7A0A"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29CF2B44" w14:textId="29941206" w:rsidR="006D7A0A" w:rsidRDefault="006D7A0A" w:rsidP="006D7A0A">
            <w:pPr>
              <w:pStyle w:val="BodyText"/>
              <w:jc w:val="center"/>
              <w:rPr>
                <w:sz w:val="18"/>
                <w:szCs w:val="18"/>
              </w:rPr>
            </w:pPr>
            <w:r>
              <w:rPr>
                <w:sz w:val="18"/>
                <w:szCs w:val="18"/>
              </w:rPr>
              <w:t>0.10</w:t>
            </w:r>
          </w:p>
        </w:tc>
        <w:tc>
          <w:tcPr>
            <w:tcW w:w="1213" w:type="dxa"/>
            <w:vAlign w:val="bottom"/>
          </w:tcPr>
          <w:p w14:paraId="0BBB8F05" w14:textId="06096B12" w:rsidR="006D7A0A" w:rsidRDefault="006D7A0A" w:rsidP="006D7A0A">
            <w:pPr>
              <w:pStyle w:val="BodyText"/>
              <w:jc w:val="center"/>
              <w:rPr>
                <w:sz w:val="18"/>
                <w:szCs w:val="18"/>
              </w:rPr>
            </w:pPr>
            <w:r>
              <w:rPr>
                <w:sz w:val="18"/>
                <w:szCs w:val="18"/>
              </w:rPr>
              <w:t>0.13</w:t>
            </w:r>
          </w:p>
        </w:tc>
      </w:tr>
      <w:tr w:rsidR="006D7A0A" w:rsidRPr="006B53C1" w14:paraId="2043BD78" w14:textId="77777777" w:rsidTr="00434B52">
        <w:trPr>
          <w:trHeight w:val="300"/>
          <w:jc w:val="center"/>
        </w:trPr>
        <w:tc>
          <w:tcPr>
            <w:tcW w:w="3170" w:type="dxa"/>
            <w:vMerge/>
            <w:noWrap/>
          </w:tcPr>
          <w:p w14:paraId="1E36FC3A" w14:textId="77777777" w:rsidR="006D7A0A" w:rsidRPr="006B53C1" w:rsidRDefault="006D7A0A" w:rsidP="006D7A0A">
            <w:pPr>
              <w:pStyle w:val="BodyText"/>
              <w:rPr>
                <w:sz w:val="18"/>
                <w:szCs w:val="18"/>
              </w:rPr>
            </w:pPr>
          </w:p>
        </w:tc>
        <w:tc>
          <w:tcPr>
            <w:tcW w:w="1660" w:type="dxa"/>
            <w:noWrap/>
          </w:tcPr>
          <w:p w14:paraId="3E770839" w14:textId="61C876F0" w:rsidR="006D7A0A"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778353A9" w14:textId="5B0161AE" w:rsidR="006D7A0A" w:rsidRDefault="006D7A0A" w:rsidP="006D7A0A">
            <w:pPr>
              <w:pStyle w:val="BodyText"/>
              <w:jc w:val="center"/>
              <w:rPr>
                <w:sz w:val="18"/>
                <w:szCs w:val="18"/>
              </w:rPr>
            </w:pPr>
            <w:r>
              <w:rPr>
                <w:sz w:val="18"/>
                <w:szCs w:val="18"/>
              </w:rPr>
              <w:t>0.12</w:t>
            </w:r>
          </w:p>
        </w:tc>
        <w:tc>
          <w:tcPr>
            <w:tcW w:w="1213" w:type="dxa"/>
            <w:vAlign w:val="bottom"/>
          </w:tcPr>
          <w:p w14:paraId="042D7C40" w14:textId="324994A2" w:rsidR="006D7A0A" w:rsidRDefault="006D7A0A" w:rsidP="006D7A0A">
            <w:pPr>
              <w:pStyle w:val="BodyText"/>
              <w:jc w:val="center"/>
              <w:rPr>
                <w:sz w:val="18"/>
                <w:szCs w:val="18"/>
              </w:rPr>
            </w:pPr>
            <w:r>
              <w:rPr>
                <w:sz w:val="18"/>
                <w:szCs w:val="18"/>
              </w:rPr>
              <w:t>0.19</w:t>
            </w:r>
          </w:p>
        </w:tc>
      </w:tr>
      <w:tr w:rsidR="006D7A0A" w:rsidRPr="006B53C1" w14:paraId="72E1B002" w14:textId="77777777" w:rsidTr="00434B52">
        <w:trPr>
          <w:trHeight w:val="300"/>
          <w:jc w:val="center"/>
        </w:trPr>
        <w:tc>
          <w:tcPr>
            <w:tcW w:w="3170" w:type="dxa"/>
            <w:vMerge/>
            <w:noWrap/>
          </w:tcPr>
          <w:p w14:paraId="4F7BBF7B" w14:textId="77777777" w:rsidR="006D7A0A" w:rsidRPr="006B53C1" w:rsidRDefault="006D7A0A" w:rsidP="006D7A0A">
            <w:pPr>
              <w:pStyle w:val="BodyText"/>
              <w:rPr>
                <w:sz w:val="18"/>
                <w:szCs w:val="18"/>
              </w:rPr>
            </w:pPr>
          </w:p>
        </w:tc>
        <w:tc>
          <w:tcPr>
            <w:tcW w:w="1660" w:type="dxa"/>
            <w:noWrap/>
          </w:tcPr>
          <w:p w14:paraId="596DC273" w14:textId="572A216E" w:rsidR="006D7A0A"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62C99DC7" w14:textId="6B5076E4" w:rsidR="006D7A0A" w:rsidRDefault="006D7A0A" w:rsidP="006D7A0A">
            <w:pPr>
              <w:pStyle w:val="BodyText"/>
              <w:jc w:val="center"/>
              <w:rPr>
                <w:sz w:val="18"/>
                <w:szCs w:val="18"/>
              </w:rPr>
            </w:pPr>
            <w:r>
              <w:rPr>
                <w:sz w:val="18"/>
                <w:szCs w:val="18"/>
              </w:rPr>
              <w:t>0.14</w:t>
            </w:r>
          </w:p>
        </w:tc>
        <w:tc>
          <w:tcPr>
            <w:tcW w:w="1213" w:type="dxa"/>
            <w:vAlign w:val="bottom"/>
          </w:tcPr>
          <w:p w14:paraId="6BB6B9A0" w14:textId="2BD52C93" w:rsidR="006D7A0A" w:rsidRDefault="006D7A0A" w:rsidP="006D7A0A">
            <w:pPr>
              <w:pStyle w:val="BodyText"/>
              <w:jc w:val="center"/>
              <w:rPr>
                <w:sz w:val="18"/>
                <w:szCs w:val="18"/>
              </w:rPr>
            </w:pPr>
            <w:r>
              <w:rPr>
                <w:sz w:val="18"/>
                <w:szCs w:val="18"/>
              </w:rPr>
              <w:t>0.35</w:t>
            </w:r>
          </w:p>
        </w:tc>
      </w:tr>
      <w:tr w:rsidR="006D7A0A" w:rsidRPr="006B53C1" w14:paraId="4E1A0D26" w14:textId="77777777" w:rsidTr="00434B52">
        <w:trPr>
          <w:trHeight w:val="300"/>
          <w:jc w:val="center"/>
        </w:trPr>
        <w:tc>
          <w:tcPr>
            <w:tcW w:w="3170" w:type="dxa"/>
            <w:vMerge/>
            <w:noWrap/>
          </w:tcPr>
          <w:p w14:paraId="7D354DAB" w14:textId="77777777" w:rsidR="006D7A0A" w:rsidRPr="006B53C1" w:rsidRDefault="006D7A0A" w:rsidP="006D7A0A">
            <w:pPr>
              <w:pStyle w:val="BodyText"/>
              <w:rPr>
                <w:sz w:val="18"/>
                <w:szCs w:val="18"/>
              </w:rPr>
            </w:pPr>
          </w:p>
        </w:tc>
        <w:tc>
          <w:tcPr>
            <w:tcW w:w="1660" w:type="dxa"/>
            <w:noWrap/>
          </w:tcPr>
          <w:p w14:paraId="00F18552" w14:textId="58775C2C" w:rsidR="006D7A0A"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4C94595B" w14:textId="3F437BE7" w:rsidR="006D7A0A" w:rsidRDefault="006D7A0A" w:rsidP="006D7A0A">
            <w:pPr>
              <w:pStyle w:val="BodyText"/>
              <w:jc w:val="center"/>
              <w:rPr>
                <w:sz w:val="18"/>
                <w:szCs w:val="18"/>
              </w:rPr>
            </w:pPr>
            <w:r>
              <w:rPr>
                <w:sz w:val="18"/>
                <w:szCs w:val="18"/>
              </w:rPr>
              <w:t>0.18</w:t>
            </w:r>
          </w:p>
        </w:tc>
        <w:tc>
          <w:tcPr>
            <w:tcW w:w="1213" w:type="dxa"/>
            <w:vAlign w:val="bottom"/>
          </w:tcPr>
          <w:p w14:paraId="7234C53C" w14:textId="4692780A" w:rsidR="006D7A0A" w:rsidRDefault="006D7A0A" w:rsidP="006D7A0A">
            <w:pPr>
              <w:pStyle w:val="BodyText"/>
              <w:jc w:val="center"/>
              <w:rPr>
                <w:sz w:val="18"/>
                <w:szCs w:val="18"/>
              </w:rPr>
            </w:pPr>
            <w:r>
              <w:rPr>
                <w:sz w:val="18"/>
                <w:szCs w:val="18"/>
              </w:rPr>
              <w:t>0.87</w:t>
            </w:r>
          </w:p>
        </w:tc>
      </w:tr>
    </w:tbl>
    <w:p w14:paraId="661A8C48" w14:textId="004EE56A" w:rsidR="008509EA" w:rsidRDefault="0053469E" w:rsidP="008509EA">
      <w:r>
        <w:t>*: The sequences/objects with a mark * are selected to perform subjective tests.</w:t>
      </w:r>
    </w:p>
    <w:p w14:paraId="19FBEDF4" w14:textId="77777777" w:rsidR="00564C97" w:rsidRDefault="00564C97" w:rsidP="008509EA"/>
    <w:p w14:paraId="4210DE07" w14:textId="25272C42" w:rsidR="008509EA" w:rsidRDefault="008509EA" w:rsidP="008509EA">
      <w:pPr>
        <w:pStyle w:val="Caption"/>
      </w:pPr>
      <w:bookmarkStart w:id="245" w:name="_Ref152415796"/>
      <w:bookmarkStart w:id="246" w:name="_Ref156840094"/>
      <w:r>
        <w:t xml:space="preserve">Table </w:t>
      </w:r>
      <w:r>
        <w:fldChar w:fldCharType="begin"/>
      </w:r>
      <w:r>
        <w:instrText xml:space="preserve"> SEQ Table \* ARABIC </w:instrText>
      </w:r>
      <w:r>
        <w:fldChar w:fldCharType="separate"/>
      </w:r>
      <w:r w:rsidR="00641F10">
        <w:rPr>
          <w:noProof/>
        </w:rPr>
        <w:t>11</w:t>
      </w:r>
      <w:r>
        <w:rPr>
          <w:noProof/>
        </w:rPr>
        <w:fldChar w:fldCharType="end"/>
      </w:r>
      <w:bookmarkEnd w:id="245"/>
      <w:r>
        <w:t xml:space="preserve"> </w:t>
      </w:r>
      <w:r w:rsidR="006E3769" w:rsidRPr="004A0AAE">
        <w:t xml:space="preserve">Target </w:t>
      </w:r>
      <w:r w:rsidR="000B6EC2" w:rsidRPr="004A0AAE">
        <w:t>r</w:t>
      </w:r>
      <w:r w:rsidR="006E3769" w:rsidRPr="004A0AAE">
        <w:t xml:space="preserve">ates for </w:t>
      </w:r>
      <w:r w:rsidR="00152B99" w:rsidRPr="004A0AAE">
        <w:rPr>
          <w:rFonts w:eastAsia="Times New Roman"/>
        </w:rPr>
        <w:t>sparse</w:t>
      </w:r>
      <w:r w:rsidR="006E3769" w:rsidRPr="004A0AAE">
        <w:rPr>
          <w:rFonts w:eastAsia="Times New Roman"/>
        </w:rPr>
        <w:t xml:space="preserve"> point clouds</w:t>
      </w:r>
      <w:bookmarkEnd w:id="246"/>
    </w:p>
    <w:tbl>
      <w:tblPr>
        <w:tblStyle w:val="TableGrid"/>
        <w:tblW w:w="0" w:type="auto"/>
        <w:jc w:val="center"/>
        <w:tblLook w:val="04A0" w:firstRow="1" w:lastRow="0" w:firstColumn="1" w:lastColumn="0" w:noHBand="0" w:noVBand="1"/>
      </w:tblPr>
      <w:tblGrid>
        <w:gridCol w:w="3235"/>
        <w:gridCol w:w="1710"/>
        <w:gridCol w:w="1350"/>
        <w:gridCol w:w="1100"/>
      </w:tblGrid>
      <w:tr w:rsidR="00990090" w:rsidRPr="000D516A" w14:paraId="048E51A7" w14:textId="1A74DE67" w:rsidTr="00364DEC">
        <w:trPr>
          <w:trHeight w:val="300"/>
          <w:jc w:val="center"/>
        </w:trPr>
        <w:tc>
          <w:tcPr>
            <w:tcW w:w="3235" w:type="dxa"/>
            <w:vMerge w:val="restart"/>
            <w:noWrap/>
            <w:vAlign w:val="center"/>
          </w:tcPr>
          <w:p w14:paraId="4024CF78" w14:textId="77777777" w:rsidR="00990090" w:rsidRPr="000D516A" w:rsidRDefault="00990090" w:rsidP="004A0AAE">
            <w:pPr>
              <w:pStyle w:val="BodyText"/>
              <w:rPr>
                <w:b/>
                <w:bCs/>
                <w:sz w:val="18"/>
                <w:szCs w:val="18"/>
                <w:highlight w:val="yellow"/>
              </w:rPr>
            </w:pPr>
            <w:r w:rsidRPr="000D516A">
              <w:rPr>
                <w:b/>
                <w:bCs/>
                <w:sz w:val="18"/>
                <w:szCs w:val="18"/>
              </w:rPr>
              <w:t>Sequence</w:t>
            </w:r>
          </w:p>
        </w:tc>
        <w:tc>
          <w:tcPr>
            <w:tcW w:w="4160" w:type="dxa"/>
            <w:gridSpan w:val="3"/>
            <w:noWrap/>
          </w:tcPr>
          <w:p w14:paraId="1084C7A0" w14:textId="7161ECF3" w:rsidR="00990090" w:rsidRPr="000D516A" w:rsidRDefault="00990090">
            <w:pPr>
              <w:pStyle w:val="BodyText"/>
              <w:jc w:val="center"/>
              <w:rPr>
                <w:b/>
                <w:bCs/>
                <w:sz w:val="18"/>
                <w:szCs w:val="18"/>
              </w:rPr>
            </w:pPr>
            <w:r w:rsidRPr="000D516A">
              <w:rPr>
                <w:b/>
                <w:bCs/>
                <w:sz w:val="18"/>
                <w:szCs w:val="18"/>
              </w:rPr>
              <w:t>Target Rates</w:t>
            </w:r>
          </w:p>
        </w:tc>
      </w:tr>
      <w:tr w:rsidR="00990090" w:rsidRPr="000D516A" w14:paraId="7AF21BB8" w14:textId="7E65BC9F" w:rsidTr="00F46DE4">
        <w:trPr>
          <w:trHeight w:val="300"/>
          <w:jc w:val="center"/>
        </w:trPr>
        <w:tc>
          <w:tcPr>
            <w:tcW w:w="3235" w:type="dxa"/>
            <w:vMerge/>
            <w:noWrap/>
          </w:tcPr>
          <w:p w14:paraId="5A3C26AC" w14:textId="77777777" w:rsidR="00990090" w:rsidRPr="000D516A" w:rsidRDefault="00990090" w:rsidP="00F46DE4">
            <w:pPr>
              <w:pStyle w:val="BodyText"/>
              <w:rPr>
                <w:sz w:val="18"/>
                <w:szCs w:val="18"/>
              </w:rPr>
            </w:pPr>
          </w:p>
        </w:tc>
        <w:tc>
          <w:tcPr>
            <w:tcW w:w="1710" w:type="dxa"/>
            <w:noWrap/>
          </w:tcPr>
          <w:p w14:paraId="50A47CEF" w14:textId="01C300CE" w:rsidR="00990090" w:rsidRPr="009A76F8" w:rsidRDefault="00990090" w:rsidP="004A0AAE">
            <w:pPr>
              <w:pStyle w:val="BodyText"/>
              <w:jc w:val="center"/>
              <w:rPr>
                <w:b/>
                <w:bCs/>
                <w:sz w:val="18"/>
                <w:szCs w:val="18"/>
              </w:rPr>
            </w:pPr>
            <w:r w:rsidRPr="009A76F8">
              <w:rPr>
                <w:b/>
                <w:bCs/>
                <w:sz w:val="18"/>
                <w:szCs w:val="18"/>
              </w:rPr>
              <w:t>Rate Points</w:t>
            </w:r>
          </w:p>
        </w:tc>
        <w:tc>
          <w:tcPr>
            <w:tcW w:w="1350" w:type="dxa"/>
            <w:vAlign w:val="bottom"/>
          </w:tcPr>
          <w:p w14:paraId="5159BE9B" w14:textId="6378E70D" w:rsidR="00990090" w:rsidRPr="009A76F8" w:rsidRDefault="00990090" w:rsidP="004A0AAE">
            <w:pPr>
              <w:pStyle w:val="BodyText"/>
              <w:jc w:val="center"/>
              <w:rPr>
                <w:b/>
                <w:bCs/>
                <w:sz w:val="18"/>
                <w:szCs w:val="18"/>
              </w:rPr>
            </w:pPr>
            <w:r w:rsidRPr="009A76F8">
              <w:rPr>
                <w:b/>
                <w:bCs/>
                <w:sz w:val="18"/>
                <w:szCs w:val="18"/>
              </w:rPr>
              <w:t>T1</w:t>
            </w:r>
          </w:p>
        </w:tc>
        <w:tc>
          <w:tcPr>
            <w:tcW w:w="1100" w:type="dxa"/>
          </w:tcPr>
          <w:p w14:paraId="20022762" w14:textId="72D49C56" w:rsidR="00990090" w:rsidRPr="009A76F8" w:rsidRDefault="00990090" w:rsidP="004A0AAE">
            <w:pPr>
              <w:pStyle w:val="BodyText"/>
              <w:jc w:val="center"/>
              <w:rPr>
                <w:b/>
                <w:bCs/>
                <w:sz w:val="18"/>
                <w:szCs w:val="18"/>
              </w:rPr>
            </w:pPr>
            <w:r w:rsidRPr="009A76F8">
              <w:rPr>
                <w:b/>
                <w:bCs/>
                <w:sz w:val="18"/>
                <w:szCs w:val="18"/>
              </w:rPr>
              <w:t>T2</w:t>
            </w:r>
          </w:p>
        </w:tc>
      </w:tr>
      <w:tr w:rsidR="00D41CCE" w:rsidRPr="000D516A" w14:paraId="4B4D1771" w14:textId="5248D77F" w:rsidTr="00364DEC">
        <w:trPr>
          <w:trHeight w:val="300"/>
          <w:jc w:val="center"/>
        </w:trPr>
        <w:tc>
          <w:tcPr>
            <w:tcW w:w="3235" w:type="dxa"/>
            <w:vMerge w:val="restart"/>
            <w:noWrap/>
            <w:hideMark/>
          </w:tcPr>
          <w:p w14:paraId="28322DFE" w14:textId="59E2E618" w:rsidR="00D41CCE" w:rsidRPr="000D516A" w:rsidRDefault="00D41CCE" w:rsidP="00D41CCE">
            <w:pPr>
              <w:pStyle w:val="BodyText"/>
              <w:rPr>
                <w:sz w:val="18"/>
                <w:szCs w:val="18"/>
              </w:rPr>
            </w:pPr>
            <w:r w:rsidRPr="000D516A">
              <w:rPr>
                <w:sz w:val="18"/>
                <w:szCs w:val="18"/>
              </w:rPr>
              <w:t>KITTI_11</w:t>
            </w:r>
          </w:p>
        </w:tc>
        <w:tc>
          <w:tcPr>
            <w:tcW w:w="1710" w:type="dxa"/>
            <w:noWrap/>
            <w:hideMark/>
          </w:tcPr>
          <w:p w14:paraId="281B27D7" w14:textId="0FAECAD6"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34D43048" w14:textId="77777777" w:rsidR="00D41CCE" w:rsidRPr="000D516A" w:rsidRDefault="00D41CCE" w:rsidP="002078BF">
            <w:pPr>
              <w:pStyle w:val="BodyText"/>
              <w:jc w:val="center"/>
              <w:rPr>
                <w:sz w:val="18"/>
                <w:szCs w:val="18"/>
              </w:rPr>
            </w:pPr>
            <w:r w:rsidRPr="000D516A">
              <w:rPr>
                <w:sz w:val="18"/>
                <w:szCs w:val="18"/>
              </w:rPr>
              <w:t>0.46</w:t>
            </w:r>
          </w:p>
        </w:tc>
        <w:tc>
          <w:tcPr>
            <w:tcW w:w="1100" w:type="dxa"/>
            <w:vAlign w:val="bottom"/>
          </w:tcPr>
          <w:p w14:paraId="4F8011E1" w14:textId="673C5DE6" w:rsidR="00D41CCE" w:rsidRPr="000D516A" w:rsidRDefault="00D41CCE" w:rsidP="002078BF">
            <w:pPr>
              <w:pStyle w:val="BodyText"/>
              <w:jc w:val="center"/>
              <w:rPr>
                <w:sz w:val="18"/>
                <w:szCs w:val="18"/>
              </w:rPr>
            </w:pPr>
            <w:r>
              <w:rPr>
                <w:sz w:val="18"/>
                <w:szCs w:val="18"/>
              </w:rPr>
              <w:t>0.47</w:t>
            </w:r>
          </w:p>
        </w:tc>
      </w:tr>
      <w:tr w:rsidR="00D41CCE" w:rsidRPr="000D516A" w14:paraId="3593EDDB" w14:textId="3389E50E" w:rsidTr="00364DEC">
        <w:trPr>
          <w:trHeight w:val="300"/>
          <w:jc w:val="center"/>
        </w:trPr>
        <w:tc>
          <w:tcPr>
            <w:tcW w:w="3235" w:type="dxa"/>
            <w:vMerge/>
            <w:noWrap/>
            <w:hideMark/>
          </w:tcPr>
          <w:p w14:paraId="6789295C" w14:textId="77777777" w:rsidR="00D41CCE" w:rsidRPr="000D516A" w:rsidRDefault="00D41CCE" w:rsidP="00D41CCE">
            <w:pPr>
              <w:pStyle w:val="BodyText"/>
              <w:rPr>
                <w:sz w:val="18"/>
                <w:szCs w:val="18"/>
              </w:rPr>
            </w:pPr>
          </w:p>
        </w:tc>
        <w:tc>
          <w:tcPr>
            <w:tcW w:w="1710" w:type="dxa"/>
            <w:noWrap/>
            <w:hideMark/>
          </w:tcPr>
          <w:p w14:paraId="14048A10" w14:textId="3FA835C1"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0D3140E9" w14:textId="77777777" w:rsidR="00D41CCE" w:rsidRPr="000D516A" w:rsidRDefault="00D41CCE" w:rsidP="002078BF">
            <w:pPr>
              <w:pStyle w:val="BodyText"/>
              <w:jc w:val="center"/>
              <w:rPr>
                <w:sz w:val="18"/>
                <w:szCs w:val="18"/>
              </w:rPr>
            </w:pPr>
            <w:r w:rsidRPr="000D516A">
              <w:rPr>
                <w:sz w:val="18"/>
                <w:szCs w:val="18"/>
              </w:rPr>
              <w:t>2.9</w:t>
            </w:r>
            <w:r>
              <w:rPr>
                <w:sz w:val="18"/>
                <w:szCs w:val="18"/>
              </w:rPr>
              <w:t>7</w:t>
            </w:r>
          </w:p>
        </w:tc>
        <w:tc>
          <w:tcPr>
            <w:tcW w:w="1100" w:type="dxa"/>
            <w:vAlign w:val="bottom"/>
          </w:tcPr>
          <w:p w14:paraId="4C2524C0" w14:textId="11EB31C6" w:rsidR="00D41CCE" w:rsidRPr="000D516A" w:rsidRDefault="00D41CCE" w:rsidP="002078BF">
            <w:pPr>
              <w:pStyle w:val="BodyText"/>
              <w:jc w:val="center"/>
              <w:rPr>
                <w:sz w:val="18"/>
                <w:szCs w:val="18"/>
              </w:rPr>
            </w:pPr>
            <w:r>
              <w:rPr>
                <w:sz w:val="18"/>
                <w:szCs w:val="18"/>
              </w:rPr>
              <w:t>3.00</w:t>
            </w:r>
          </w:p>
        </w:tc>
      </w:tr>
      <w:tr w:rsidR="00D41CCE" w:rsidRPr="000D516A" w14:paraId="07BBCA80" w14:textId="33968976" w:rsidTr="00364DEC">
        <w:trPr>
          <w:trHeight w:val="300"/>
          <w:jc w:val="center"/>
        </w:trPr>
        <w:tc>
          <w:tcPr>
            <w:tcW w:w="3235" w:type="dxa"/>
            <w:vMerge/>
            <w:noWrap/>
            <w:hideMark/>
          </w:tcPr>
          <w:p w14:paraId="0718C1C7" w14:textId="77777777" w:rsidR="00D41CCE" w:rsidRPr="000D516A" w:rsidRDefault="00D41CCE" w:rsidP="00D41CCE">
            <w:pPr>
              <w:pStyle w:val="BodyText"/>
              <w:rPr>
                <w:sz w:val="18"/>
                <w:szCs w:val="18"/>
              </w:rPr>
            </w:pPr>
          </w:p>
        </w:tc>
        <w:tc>
          <w:tcPr>
            <w:tcW w:w="1710" w:type="dxa"/>
            <w:noWrap/>
            <w:hideMark/>
          </w:tcPr>
          <w:p w14:paraId="5BCEB340" w14:textId="332307ED"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23BF94CA" w14:textId="77777777" w:rsidR="00D41CCE" w:rsidRPr="000D516A" w:rsidRDefault="00D41CCE" w:rsidP="002078BF">
            <w:pPr>
              <w:pStyle w:val="BodyText"/>
              <w:jc w:val="center"/>
              <w:rPr>
                <w:sz w:val="18"/>
                <w:szCs w:val="18"/>
              </w:rPr>
            </w:pPr>
            <w:r w:rsidRPr="000D516A">
              <w:rPr>
                <w:sz w:val="18"/>
                <w:szCs w:val="18"/>
              </w:rPr>
              <w:t>5.7</w:t>
            </w:r>
            <w:r>
              <w:rPr>
                <w:sz w:val="18"/>
                <w:szCs w:val="18"/>
              </w:rPr>
              <w:t>9</w:t>
            </w:r>
          </w:p>
        </w:tc>
        <w:tc>
          <w:tcPr>
            <w:tcW w:w="1100" w:type="dxa"/>
            <w:vAlign w:val="bottom"/>
          </w:tcPr>
          <w:p w14:paraId="31243F3F" w14:textId="06E13E04" w:rsidR="00D41CCE" w:rsidRPr="000D516A" w:rsidRDefault="00D41CCE" w:rsidP="002078BF">
            <w:pPr>
              <w:pStyle w:val="BodyText"/>
              <w:jc w:val="center"/>
              <w:rPr>
                <w:sz w:val="18"/>
                <w:szCs w:val="18"/>
              </w:rPr>
            </w:pPr>
            <w:r>
              <w:rPr>
                <w:sz w:val="18"/>
                <w:szCs w:val="18"/>
              </w:rPr>
              <w:t>6.34</w:t>
            </w:r>
          </w:p>
        </w:tc>
      </w:tr>
      <w:tr w:rsidR="00D41CCE" w:rsidRPr="000D516A" w14:paraId="596F1F77" w14:textId="343EB101" w:rsidTr="00364DEC">
        <w:trPr>
          <w:trHeight w:val="300"/>
          <w:jc w:val="center"/>
        </w:trPr>
        <w:tc>
          <w:tcPr>
            <w:tcW w:w="3235" w:type="dxa"/>
            <w:vMerge/>
            <w:noWrap/>
            <w:hideMark/>
          </w:tcPr>
          <w:p w14:paraId="4A543E0E" w14:textId="77777777" w:rsidR="00D41CCE" w:rsidRPr="000D516A" w:rsidRDefault="00D41CCE" w:rsidP="00D41CCE">
            <w:pPr>
              <w:pStyle w:val="BodyText"/>
              <w:rPr>
                <w:sz w:val="18"/>
                <w:szCs w:val="18"/>
              </w:rPr>
            </w:pPr>
          </w:p>
        </w:tc>
        <w:tc>
          <w:tcPr>
            <w:tcW w:w="1710" w:type="dxa"/>
            <w:noWrap/>
            <w:hideMark/>
          </w:tcPr>
          <w:p w14:paraId="1CDD89B6" w14:textId="61F3EEA1"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79F8D0CC" w14:textId="77777777" w:rsidR="00D41CCE" w:rsidRPr="000D516A" w:rsidRDefault="00D41CCE" w:rsidP="002078BF">
            <w:pPr>
              <w:pStyle w:val="BodyText"/>
              <w:jc w:val="center"/>
              <w:rPr>
                <w:sz w:val="18"/>
                <w:szCs w:val="18"/>
              </w:rPr>
            </w:pPr>
            <w:r w:rsidRPr="000D516A">
              <w:rPr>
                <w:sz w:val="18"/>
                <w:szCs w:val="18"/>
              </w:rPr>
              <w:t>12.9</w:t>
            </w:r>
            <w:r>
              <w:rPr>
                <w:sz w:val="18"/>
                <w:szCs w:val="18"/>
              </w:rPr>
              <w:t>3</w:t>
            </w:r>
          </w:p>
        </w:tc>
        <w:tc>
          <w:tcPr>
            <w:tcW w:w="1100" w:type="dxa"/>
            <w:vAlign w:val="bottom"/>
          </w:tcPr>
          <w:p w14:paraId="64193440" w14:textId="0A14E511" w:rsidR="00D41CCE" w:rsidRPr="000D516A" w:rsidRDefault="00D41CCE" w:rsidP="002078BF">
            <w:pPr>
              <w:pStyle w:val="BodyText"/>
              <w:jc w:val="center"/>
              <w:rPr>
                <w:sz w:val="18"/>
                <w:szCs w:val="18"/>
              </w:rPr>
            </w:pPr>
            <w:r>
              <w:rPr>
                <w:sz w:val="18"/>
                <w:szCs w:val="18"/>
              </w:rPr>
              <w:t>14.85</w:t>
            </w:r>
          </w:p>
        </w:tc>
      </w:tr>
      <w:tr w:rsidR="00D41CCE" w:rsidRPr="000D516A" w14:paraId="5449DA31" w14:textId="56940A18" w:rsidTr="00364DEC">
        <w:trPr>
          <w:trHeight w:val="300"/>
          <w:jc w:val="center"/>
        </w:trPr>
        <w:tc>
          <w:tcPr>
            <w:tcW w:w="3235" w:type="dxa"/>
            <w:vMerge w:val="restart"/>
            <w:noWrap/>
          </w:tcPr>
          <w:p w14:paraId="1716EDBA" w14:textId="77777777" w:rsidR="00D41CCE" w:rsidRPr="000D516A" w:rsidRDefault="00D41CCE" w:rsidP="00D41CCE">
            <w:pPr>
              <w:pStyle w:val="BodyText"/>
              <w:rPr>
                <w:sz w:val="18"/>
                <w:szCs w:val="18"/>
              </w:rPr>
            </w:pPr>
            <w:bookmarkStart w:id="247" w:name="_Hlk156211338"/>
            <w:r w:rsidRPr="000D516A">
              <w:rPr>
                <w:sz w:val="18"/>
                <w:szCs w:val="18"/>
              </w:rPr>
              <w:t>KITTI_12</w:t>
            </w:r>
          </w:p>
        </w:tc>
        <w:tc>
          <w:tcPr>
            <w:tcW w:w="1710" w:type="dxa"/>
            <w:noWrap/>
          </w:tcPr>
          <w:p w14:paraId="65AAB5B6" w14:textId="66168707"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6109E959" w14:textId="77777777" w:rsidR="00D41CCE" w:rsidRPr="000D516A" w:rsidRDefault="00D41CCE" w:rsidP="002078BF">
            <w:pPr>
              <w:pStyle w:val="BodyText"/>
              <w:jc w:val="center"/>
              <w:rPr>
                <w:color w:val="000000"/>
                <w:sz w:val="18"/>
                <w:szCs w:val="18"/>
              </w:rPr>
            </w:pPr>
            <w:r w:rsidRPr="000D516A">
              <w:rPr>
                <w:color w:val="000000"/>
                <w:sz w:val="18"/>
                <w:szCs w:val="18"/>
              </w:rPr>
              <w:t>1.2</w:t>
            </w:r>
            <w:r>
              <w:rPr>
                <w:color w:val="000000"/>
                <w:sz w:val="18"/>
                <w:szCs w:val="18"/>
              </w:rPr>
              <w:t>1</w:t>
            </w:r>
          </w:p>
        </w:tc>
        <w:tc>
          <w:tcPr>
            <w:tcW w:w="1100" w:type="dxa"/>
            <w:vAlign w:val="bottom"/>
          </w:tcPr>
          <w:p w14:paraId="08541C47" w14:textId="03D130FD" w:rsidR="00D41CCE" w:rsidRPr="000D516A" w:rsidRDefault="00D41CCE" w:rsidP="002078BF">
            <w:pPr>
              <w:pStyle w:val="BodyText"/>
              <w:jc w:val="center"/>
              <w:rPr>
                <w:color w:val="000000"/>
                <w:sz w:val="18"/>
                <w:szCs w:val="18"/>
              </w:rPr>
            </w:pPr>
            <w:r>
              <w:rPr>
                <w:color w:val="000000"/>
                <w:sz w:val="18"/>
                <w:szCs w:val="18"/>
              </w:rPr>
              <w:t>1.22</w:t>
            </w:r>
          </w:p>
        </w:tc>
      </w:tr>
      <w:tr w:rsidR="00D41CCE" w:rsidRPr="000D516A" w14:paraId="3CF86958" w14:textId="29729F48" w:rsidTr="00364DEC">
        <w:trPr>
          <w:trHeight w:val="300"/>
          <w:jc w:val="center"/>
        </w:trPr>
        <w:tc>
          <w:tcPr>
            <w:tcW w:w="3235" w:type="dxa"/>
            <w:vMerge/>
            <w:noWrap/>
          </w:tcPr>
          <w:p w14:paraId="304461FE" w14:textId="77777777" w:rsidR="00D41CCE" w:rsidRPr="000D516A" w:rsidRDefault="00D41CCE" w:rsidP="00D41CCE">
            <w:pPr>
              <w:pStyle w:val="BodyText"/>
              <w:rPr>
                <w:sz w:val="18"/>
                <w:szCs w:val="18"/>
              </w:rPr>
            </w:pPr>
          </w:p>
        </w:tc>
        <w:tc>
          <w:tcPr>
            <w:tcW w:w="1710" w:type="dxa"/>
            <w:noWrap/>
          </w:tcPr>
          <w:p w14:paraId="4A701F18" w14:textId="09471101"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4A65C30B" w14:textId="77777777" w:rsidR="00D41CCE" w:rsidRPr="000D516A" w:rsidRDefault="00D41CCE" w:rsidP="002078BF">
            <w:pPr>
              <w:pStyle w:val="BodyText"/>
              <w:jc w:val="center"/>
              <w:rPr>
                <w:color w:val="000000"/>
                <w:sz w:val="18"/>
                <w:szCs w:val="18"/>
              </w:rPr>
            </w:pPr>
            <w:r w:rsidRPr="000D516A">
              <w:rPr>
                <w:color w:val="000000"/>
                <w:sz w:val="18"/>
                <w:szCs w:val="18"/>
              </w:rPr>
              <w:t>5.20</w:t>
            </w:r>
          </w:p>
        </w:tc>
        <w:tc>
          <w:tcPr>
            <w:tcW w:w="1100" w:type="dxa"/>
            <w:vAlign w:val="bottom"/>
          </w:tcPr>
          <w:p w14:paraId="2D554787" w14:textId="6409F948" w:rsidR="00D41CCE" w:rsidRPr="000D516A" w:rsidRDefault="00D41CCE" w:rsidP="002078BF">
            <w:pPr>
              <w:pStyle w:val="BodyText"/>
              <w:jc w:val="center"/>
              <w:rPr>
                <w:color w:val="000000"/>
                <w:sz w:val="18"/>
                <w:szCs w:val="18"/>
              </w:rPr>
            </w:pPr>
            <w:r>
              <w:rPr>
                <w:color w:val="000000"/>
                <w:sz w:val="18"/>
                <w:szCs w:val="18"/>
              </w:rPr>
              <w:t>5.24</w:t>
            </w:r>
          </w:p>
        </w:tc>
      </w:tr>
      <w:tr w:rsidR="00D41CCE" w:rsidRPr="000D516A" w14:paraId="0CF3198E" w14:textId="6048E16B" w:rsidTr="00364DEC">
        <w:trPr>
          <w:trHeight w:val="300"/>
          <w:jc w:val="center"/>
        </w:trPr>
        <w:tc>
          <w:tcPr>
            <w:tcW w:w="3235" w:type="dxa"/>
            <w:vMerge/>
            <w:noWrap/>
          </w:tcPr>
          <w:p w14:paraId="20EE2179" w14:textId="77777777" w:rsidR="00D41CCE" w:rsidRPr="000D516A" w:rsidRDefault="00D41CCE" w:rsidP="00D41CCE">
            <w:pPr>
              <w:pStyle w:val="BodyText"/>
              <w:rPr>
                <w:sz w:val="18"/>
                <w:szCs w:val="18"/>
              </w:rPr>
            </w:pPr>
          </w:p>
        </w:tc>
        <w:tc>
          <w:tcPr>
            <w:tcW w:w="1710" w:type="dxa"/>
            <w:noWrap/>
          </w:tcPr>
          <w:p w14:paraId="6A86E3E4" w14:textId="066417B4"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53E17FDD" w14:textId="77777777" w:rsidR="00D41CCE" w:rsidRPr="000D516A" w:rsidRDefault="00D41CCE" w:rsidP="002078BF">
            <w:pPr>
              <w:pStyle w:val="BodyText"/>
              <w:jc w:val="center"/>
              <w:rPr>
                <w:color w:val="000000"/>
                <w:sz w:val="18"/>
                <w:szCs w:val="18"/>
              </w:rPr>
            </w:pPr>
            <w:r w:rsidRPr="000D516A">
              <w:rPr>
                <w:color w:val="000000"/>
                <w:sz w:val="18"/>
                <w:szCs w:val="18"/>
              </w:rPr>
              <w:t>8.30</w:t>
            </w:r>
          </w:p>
        </w:tc>
        <w:tc>
          <w:tcPr>
            <w:tcW w:w="1100" w:type="dxa"/>
            <w:vAlign w:val="bottom"/>
          </w:tcPr>
          <w:p w14:paraId="66FCA6E7" w14:textId="6DAD1B51" w:rsidR="00D41CCE" w:rsidRPr="000D516A" w:rsidRDefault="00D41CCE" w:rsidP="002078BF">
            <w:pPr>
              <w:pStyle w:val="BodyText"/>
              <w:jc w:val="center"/>
              <w:rPr>
                <w:color w:val="000000"/>
                <w:sz w:val="18"/>
                <w:szCs w:val="18"/>
              </w:rPr>
            </w:pPr>
            <w:r>
              <w:rPr>
                <w:color w:val="000000"/>
                <w:sz w:val="18"/>
                <w:szCs w:val="18"/>
              </w:rPr>
              <w:t>8.70</w:t>
            </w:r>
          </w:p>
        </w:tc>
      </w:tr>
      <w:tr w:rsidR="00D41CCE" w:rsidRPr="000D516A" w14:paraId="6B85A912" w14:textId="1D829D9F" w:rsidTr="00364DEC">
        <w:trPr>
          <w:trHeight w:val="300"/>
          <w:jc w:val="center"/>
        </w:trPr>
        <w:tc>
          <w:tcPr>
            <w:tcW w:w="3235" w:type="dxa"/>
            <w:vMerge/>
            <w:noWrap/>
          </w:tcPr>
          <w:p w14:paraId="65280F03" w14:textId="77777777" w:rsidR="00D41CCE" w:rsidRPr="000D516A" w:rsidRDefault="00D41CCE" w:rsidP="00D41CCE">
            <w:pPr>
              <w:pStyle w:val="BodyText"/>
              <w:rPr>
                <w:sz w:val="18"/>
                <w:szCs w:val="18"/>
              </w:rPr>
            </w:pPr>
          </w:p>
        </w:tc>
        <w:tc>
          <w:tcPr>
            <w:tcW w:w="1710" w:type="dxa"/>
            <w:noWrap/>
          </w:tcPr>
          <w:p w14:paraId="4CD4C94B" w14:textId="48EDFAAE"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A3B2EF8" w14:textId="77777777" w:rsidR="00D41CCE" w:rsidRPr="000D516A" w:rsidRDefault="00D41CCE" w:rsidP="002078BF">
            <w:pPr>
              <w:pStyle w:val="BodyText"/>
              <w:jc w:val="center"/>
              <w:rPr>
                <w:color w:val="000000"/>
                <w:sz w:val="18"/>
                <w:szCs w:val="18"/>
              </w:rPr>
            </w:pPr>
            <w:r w:rsidRPr="000D516A">
              <w:rPr>
                <w:color w:val="000000"/>
                <w:sz w:val="18"/>
                <w:szCs w:val="18"/>
              </w:rPr>
              <w:t>15.35</w:t>
            </w:r>
          </w:p>
        </w:tc>
        <w:tc>
          <w:tcPr>
            <w:tcW w:w="1100" w:type="dxa"/>
            <w:vAlign w:val="bottom"/>
          </w:tcPr>
          <w:p w14:paraId="36E5AFB5" w14:textId="24FDDC4D" w:rsidR="00D41CCE" w:rsidRPr="000D516A" w:rsidRDefault="00D41CCE" w:rsidP="002078BF">
            <w:pPr>
              <w:pStyle w:val="BodyText"/>
              <w:jc w:val="center"/>
              <w:rPr>
                <w:color w:val="000000"/>
                <w:sz w:val="18"/>
                <w:szCs w:val="18"/>
              </w:rPr>
            </w:pPr>
            <w:r>
              <w:rPr>
                <w:color w:val="000000"/>
                <w:sz w:val="18"/>
                <w:szCs w:val="18"/>
              </w:rPr>
              <w:t>16.93</w:t>
            </w:r>
          </w:p>
        </w:tc>
      </w:tr>
      <w:tr w:rsidR="00D41CCE" w:rsidRPr="000D516A" w14:paraId="6E997A9C" w14:textId="68D349F4" w:rsidTr="00364DEC">
        <w:trPr>
          <w:trHeight w:val="300"/>
          <w:jc w:val="center"/>
        </w:trPr>
        <w:tc>
          <w:tcPr>
            <w:tcW w:w="3235" w:type="dxa"/>
            <w:vMerge w:val="restart"/>
            <w:noWrap/>
          </w:tcPr>
          <w:p w14:paraId="01B41499" w14:textId="77777777" w:rsidR="00D41CCE" w:rsidRPr="000D516A" w:rsidRDefault="00D41CCE" w:rsidP="00D41CCE">
            <w:pPr>
              <w:pStyle w:val="BodyText"/>
              <w:rPr>
                <w:sz w:val="18"/>
                <w:szCs w:val="18"/>
              </w:rPr>
            </w:pPr>
            <w:r w:rsidRPr="000D516A">
              <w:rPr>
                <w:sz w:val="18"/>
                <w:szCs w:val="18"/>
              </w:rPr>
              <w:t>KITTI_13</w:t>
            </w:r>
          </w:p>
        </w:tc>
        <w:tc>
          <w:tcPr>
            <w:tcW w:w="1710" w:type="dxa"/>
            <w:noWrap/>
          </w:tcPr>
          <w:p w14:paraId="7486EB33" w14:textId="6CB6B814"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76F9F784" w14:textId="77777777" w:rsidR="00D41CCE" w:rsidRPr="000D516A" w:rsidRDefault="00D41CCE" w:rsidP="002078BF">
            <w:pPr>
              <w:pStyle w:val="BodyText"/>
              <w:jc w:val="center"/>
              <w:rPr>
                <w:color w:val="000000"/>
                <w:sz w:val="18"/>
                <w:szCs w:val="18"/>
              </w:rPr>
            </w:pPr>
            <w:r w:rsidRPr="000D516A">
              <w:rPr>
                <w:color w:val="000000"/>
                <w:sz w:val="18"/>
                <w:szCs w:val="18"/>
              </w:rPr>
              <w:t>0.4</w:t>
            </w:r>
            <w:r>
              <w:rPr>
                <w:color w:val="000000"/>
                <w:sz w:val="18"/>
                <w:szCs w:val="18"/>
              </w:rPr>
              <w:t>8</w:t>
            </w:r>
          </w:p>
        </w:tc>
        <w:tc>
          <w:tcPr>
            <w:tcW w:w="1100" w:type="dxa"/>
            <w:vAlign w:val="bottom"/>
          </w:tcPr>
          <w:p w14:paraId="0CC8F27B" w14:textId="43CA39C5" w:rsidR="00D41CCE" w:rsidRPr="000D516A" w:rsidRDefault="00D41CCE" w:rsidP="002078BF">
            <w:pPr>
              <w:pStyle w:val="BodyText"/>
              <w:jc w:val="center"/>
              <w:rPr>
                <w:color w:val="000000"/>
                <w:sz w:val="18"/>
                <w:szCs w:val="18"/>
              </w:rPr>
            </w:pPr>
            <w:r>
              <w:rPr>
                <w:color w:val="000000"/>
                <w:sz w:val="18"/>
                <w:szCs w:val="18"/>
              </w:rPr>
              <w:t>0.49</w:t>
            </w:r>
          </w:p>
        </w:tc>
      </w:tr>
      <w:tr w:rsidR="00D41CCE" w:rsidRPr="000D516A" w14:paraId="66604C61" w14:textId="3B7F891D" w:rsidTr="00364DEC">
        <w:trPr>
          <w:trHeight w:val="300"/>
          <w:jc w:val="center"/>
        </w:trPr>
        <w:tc>
          <w:tcPr>
            <w:tcW w:w="3235" w:type="dxa"/>
            <w:vMerge/>
            <w:noWrap/>
          </w:tcPr>
          <w:p w14:paraId="1101B606" w14:textId="77777777" w:rsidR="00D41CCE" w:rsidRPr="000D516A" w:rsidRDefault="00D41CCE" w:rsidP="00D41CCE">
            <w:pPr>
              <w:pStyle w:val="BodyText"/>
              <w:rPr>
                <w:sz w:val="18"/>
                <w:szCs w:val="18"/>
              </w:rPr>
            </w:pPr>
          </w:p>
        </w:tc>
        <w:tc>
          <w:tcPr>
            <w:tcW w:w="1710" w:type="dxa"/>
            <w:noWrap/>
          </w:tcPr>
          <w:p w14:paraId="09B0C7B2" w14:textId="38C0D36C"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DE99E07" w14:textId="77777777" w:rsidR="00D41CCE" w:rsidRPr="000D516A" w:rsidRDefault="00D41CCE" w:rsidP="002078BF">
            <w:pPr>
              <w:pStyle w:val="BodyText"/>
              <w:jc w:val="center"/>
              <w:rPr>
                <w:color w:val="000000"/>
                <w:sz w:val="18"/>
                <w:szCs w:val="18"/>
              </w:rPr>
            </w:pPr>
            <w:r w:rsidRPr="000D516A">
              <w:rPr>
                <w:color w:val="000000"/>
                <w:sz w:val="18"/>
                <w:szCs w:val="18"/>
              </w:rPr>
              <w:t>2.57</w:t>
            </w:r>
          </w:p>
        </w:tc>
        <w:tc>
          <w:tcPr>
            <w:tcW w:w="1100" w:type="dxa"/>
            <w:vAlign w:val="bottom"/>
          </w:tcPr>
          <w:p w14:paraId="26BBF5E1" w14:textId="2A8386BD" w:rsidR="00D41CCE" w:rsidRPr="000D516A" w:rsidRDefault="00D41CCE" w:rsidP="002078BF">
            <w:pPr>
              <w:pStyle w:val="BodyText"/>
              <w:jc w:val="center"/>
              <w:rPr>
                <w:color w:val="000000"/>
                <w:sz w:val="18"/>
                <w:szCs w:val="18"/>
              </w:rPr>
            </w:pPr>
            <w:r>
              <w:rPr>
                <w:color w:val="000000"/>
                <w:sz w:val="18"/>
                <w:szCs w:val="18"/>
              </w:rPr>
              <w:t>2.61</w:t>
            </w:r>
          </w:p>
        </w:tc>
      </w:tr>
      <w:tr w:rsidR="00D41CCE" w:rsidRPr="000D516A" w14:paraId="60EE18B4" w14:textId="1345CC6C" w:rsidTr="00364DEC">
        <w:trPr>
          <w:trHeight w:val="300"/>
          <w:jc w:val="center"/>
        </w:trPr>
        <w:tc>
          <w:tcPr>
            <w:tcW w:w="3235" w:type="dxa"/>
            <w:vMerge/>
            <w:noWrap/>
          </w:tcPr>
          <w:p w14:paraId="175F1D47" w14:textId="77777777" w:rsidR="00D41CCE" w:rsidRPr="000D516A" w:rsidRDefault="00D41CCE" w:rsidP="00D41CCE">
            <w:pPr>
              <w:pStyle w:val="BodyText"/>
              <w:rPr>
                <w:sz w:val="18"/>
                <w:szCs w:val="18"/>
              </w:rPr>
            </w:pPr>
          </w:p>
        </w:tc>
        <w:tc>
          <w:tcPr>
            <w:tcW w:w="1710" w:type="dxa"/>
            <w:noWrap/>
          </w:tcPr>
          <w:p w14:paraId="36F2DFD2" w14:textId="587BAF53"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1E814984" w14:textId="77777777" w:rsidR="00D41CCE" w:rsidRPr="000D516A" w:rsidRDefault="00D41CCE" w:rsidP="002078BF">
            <w:pPr>
              <w:pStyle w:val="BodyText"/>
              <w:jc w:val="center"/>
              <w:rPr>
                <w:color w:val="000000"/>
                <w:sz w:val="18"/>
                <w:szCs w:val="18"/>
              </w:rPr>
            </w:pPr>
            <w:r w:rsidRPr="000D516A">
              <w:rPr>
                <w:color w:val="000000"/>
                <w:sz w:val="18"/>
                <w:szCs w:val="18"/>
              </w:rPr>
              <w:t>4.9</w:t>
            </w:r>
            <w:r>
              <w:rPr>
                <w:color w:val="000000"/>
                <w:sz w:val="18"/>
                <w:szCs w:val="18"/>
              </w:rPr>
              <w:t>8</w:t>
            </w:r>
          </w:p>
        </w:tc>
        <w:tc>
          <w:tcPr>
            <w:tcW w:w="1100" w:type="dxa"/>
            <w:vAlign w:val="bottom"/>
          </w:tcPr>
          <w:p w14:paraId="77C010B1" w14:textId="12D4CE37" w:rsidR="00D41CCE" w:rsidRPr="000D516A" w:rsidRDefault="00D41CCE" w:rsidP="002078BF">
            <w:pPr>
              <w:pStyle w:val="BodyText"/>
              <w:jc w:val="center"/>
              <w:rPr>
                <w:color w:val="000000"/>
                <w:sz w:val="18"/>
                <w:szCs w:val="18"/>
              </w:rPr>
            </w:pPr>
            <w:r>
              <w:rPr>
                <w:color w:val="000000"/>
                <w:sz w:val="18"/>
                <w:szCs w:val="18"/>
              </w:rPr>
              <w:t>5.58</w:t>
            </w:r>
          </w:p>
        </w:tc>
      </w:tr>
      <w:tr w:rsidR="00D41CCE" w:rsidRPr="000D516A" w14:paraId="7D1F7E0E" w14:textId="3B7895D2" w:rsidTr="00364DEC">
        <w:trPr>
          <w:trHeight w:val="300"/>
          <w:jc w:val="center"/>
        </w:trPr>
        <w:tc>
          <w:tcPr>
            <w:tcW w:w="3235" w:type="dxa"/>
            <w:vMerge/>
            <w:noWrap/>
          </w:tcPr>
          <w:p w14:paraId="2936A3BC" w14:textId="77777777" w:rsidR="00D41CCE" w:rsidRPr="000D516A" w:rsidRDefault="00D41CCE" w:rsidP="00D41CCE">
            <w:pPr>
              <w:pStyle w:val="BodyText"/>
              <w:rPr>
                <w:sz w:val="18"/>
                <w:szCs w:val="18"/>
              </w:rPr>
            </w:pPr>
          </w:p>
        </w:tc>
        <w:tc>
          <w:tcPr>
            <w:tcW w:w="1710" w:type="dxa"/>
            <w:noWrap/>
          </w:tcPr>
          <w:p w14:paraId="30341DD1" w14:textId="1C01DBDF"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5A68AF72" w14:textId="77777777" w:rsidR="00D41CCE" w:rsidRPr="000D516A" w:rsidRDefault="00D41CCE" w:rsidP="002078BF">
            <w:pPr>
              <w:pStyle w:val="BodyText"/>
              <w:jc w:val="center"/>
              <w:rPr>
                <w:color w:val="000000"/>
                <w:sz w:val="18"/>
                <w:szCs w:val="18"/>
              </w:rPr>
            </w:pPr>
            <w:r w:rsidRPr="000D516A">
              <w:rPr>
                <w:color w:val="000000"/>
                <w:sz w:val="18"/>
                <w:szCs w:val="18"/>
              </w:rPr>
              <w:t>11.2</w:t>
            </w:r>
            <w:r>
              <w:rPr>
                <w:color w:val="000000"/>
                <w:sz w:val="18"/>
                <w:szCs w:val="18"/>
              </w:rPr>
              <w:t>4</w:t>
            </w:r>
          </w:p>
        </w:tc>
        <w:tc>
          <w:tcPr>
            <w:tcW w:w="1100" w:type="dxa"/>
            <w:vAlign w:val="bottom"/>
          </w:tcPr>
          <w:p w14:paraId="1C1863D8" w14:textId="08F7C763" w:rsidR="00D41CCE" w:rsidRPr="000D516A" w:rsidRDefault="00D41CCE" w:rsidP="002078BF">
            <w:pPr>
              <w:pStyle w:val="BodyText"/>
              <w:jc w:val="center"/>
              <w:rPr>
                <w:color w:val="000000"/>
                <w:sz w:val="18"/>
                <w:szCs w:val="18"/>
              </w:rPr>
            </w:pPr>
            <w:r>
              <w:rPr>
                <w:color w:val="000000"/>
                <w:sz w:val="18"/>
                <w:szCs w:val="18"/>
              </w:rPr>
              <w:t>13.14</w:t>
            </w:r>
          </w:p>
        </w:tc>
      </w:tr>
      <w:tr w:rsidR="00D41CCE" w:rsidRPr="000D516A" w14:paraId="01E6B01B" w14:textId="4BFC59F4" w:rsidTr="00364DEC">
        <w:trPr>
          <w:trHeight w:val="300"/>
          <w:jc w:val="center"/>
        </w:trPr>
        <w:tc>
          <w:tcPr>
            <w:tcW w:w="3235" w:type="dxa"/>
            <w:vMerge w:val="restart"/>
            <w:noWrap/>
          </w:tcPr>
          <w:p w14:paraId="3C33D087" w14:textId="77777777" w:rsidR="00D41CCE" w:rsidRPr="000D516A" w:rsidRDefault="00D41CCE" w:rsidP="00D41CCE">
            <w:pPr>
              <w:pStyle w:val="BodyText"/>
              <w:rPr>
                <w:sz w:val="18"/>
                <w:szCs w:val="18"/>
              </w:rPr>
            </w:pPr>
            <w:r w:rsidRPr="000D516A">
              <w:rPr>
                <w:sz w:val="18"/>
                <w:szCs w:val="18"/>
              </w:rPr>
              <w:t>KITTI_14</w:t>
            </w:r>
          </w:p>
        </w:tc>
        <w:tc>
          <w:tcPr>
            <w:tcW w:w="1710" w:type="dxa"/>
            <w:noWrap/>
          </w:tcPr>
          <w:p w14:paraId="2AD3A509" w14:textId="0E5CAFE3"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146F0385" w14:textId="77777777" w:rsidR="00D41CCE" w:rsidRPr="000D516A" w:rsidRDefault="00D41CCE" w:rsidP="002078BF">
            <w:pPr>
              <w:pStyle w:val="BodyText"/>
              <w:jc w:val="center"/>
              <w:rPr>
                <w:color w:val="000000"/>
                <w:sz w:val="18"/>
                <w:szCs w:val="18"/>
              </w:rPr>
            </w:pPr>
            <w:r w:rsidRPr="000D516A">
              <w:rPr>
                <w:color w:val="000000"/>
                <w:sz w:val="18"/>
                <w:szCs w:val="18"/>
              </w:rPr>
              <w:t>0.8</w:t>
            </w:r>
            <w:r>
              <w:rPr>
                <w:color w:val="000000"/>
                <w:sz w:val="18"/>
                <w:szCs w:val="18"/>
              </w:rPr>
              <w:t>2</w:t>
            </w:r>
          </w:p>
        </w:tc>
        <w:tc>
          <w:tcPr>
            <w:tcW w:w="1100" w:type="dxa"/>
            <w:vAlign w:val="bottom"/>
          </w:tcPr>
          <w:p w14:paraId="2B13D43D" w14:textId="7C8F1B18" w:rsidR="00D41CCE" w:rsidRPr="000D516A" w:rsidRDefault="00D41CCE" w:rsidP="002078BF">
            <w:pPr>
              <w:pStyle w:val="BodyText"/>
              <w:jc w:val="center"/>
              <w:rPr>
                <w:color w:val="000000"/>
                <w:sz w:val="18"/>
                <w:szCs w:val="18"/>
              </w:rPr>
            </w:pPr>
            <w:r>
              <w:rPr>
                <w:color w:val="000000"/>
                <w:sz w:val="18"/>
                <w:szCs w:val="18"/>
              </w:rPr>
              <w:t>0.83</w:t>
            </w:r>
          </w:p>
        </w:tc>
      </w:tr>
      <w:tr w:rsidR="00D41CCE" w:rsidRPr="000D516A" w14:paraId="0B7B5EF1" w14:textId="431BD92B" w:rsidTr="00364DEC">
        <w:trPr>
          <w:trHeight w:val="300"/>
          <w:jc w:val="center"/>
        </w:trPr>
        <w:tc>
          <w:tcPr>
            <w:tcW w:w="3235" w:type="dxa"/>
            <w:vMerge/>
            <w:noWrap/>
          </w:tcPr>
          <w:p w14:paraId="09FEA46C" w14:textId="77777777" w:rsidR="00D41CCE" w:rsidRPr="000D516A" w:rsidRDefault="00D41CCE" w:rsidP="00D41CCE">
            <w:pPr>
              <w:pStyle w:val="BodyText"/>
              <w:rPr>
                <w:sz w:val="18"/>
                <w:szCs w:val="18"/>
              </w:rPr>
            </w:pPr>
          </w:p>
        </w:tc>
        <w:tc>
          <w:tcPr>
            <w:tcW w:w="1710" w:type="dxa"/>
            <w:noWrap/>
          </w:tcPr>
          <w:p w14:paraId="08F687F3" w14:textId="14D461F2"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74CA2F09" w14:textId="547527C3" w:rsidR="00D41CCE" w:rsidRPr="000D516A" w:rsidRDefault="00D41CCE" w:rsidP="002078BF">
            <w:pPr>
              <w:pStyle w:val="BodyText"/>
              <w:jc w:val="center"/>
              <w:rPr>
                <w:color w:val="000000"/>
                <w:sz w:val="18"/>
                <w:szCs w:val="18"/>
              </w:rPr>
            </w:pPr>
            <w:r w:rsidRPr="000D516A">
              <w:rPr>
                <w:color w:val="000000"/>
                <w:sz w:val="18"/>
                <w:szCs w:val="18"/>
              </w:rPr>
              <w:t>3.</w:t>
            </w:r>
            <w:r w:rsidR="00A856B1" w:rsidRPr="000D516A">
              <w:rPr>
                <w:color w:val="000000"/>
                <w:sz w:val="18"/>
                <w:szCs w:val="18"/>
              </w:rPr>
              <w:t>9</w:t>
            </w:r>
            <w:r w:rsidR="00A856B1">
              <w:rPr>
                <w:color w:val="000000"/>
                <w:sz w:val="18"/>
                <w:szCs w:val="18"/>
              </w:rPr>
              <w:t>3</w:t>
            </w:r>
          </w:p>
        </w:tc>
        <w:tc>
          <w:tcPr>
            <w:tcW w:w="1100" w:type="dxa"/>
            <w:vAlign w:val="bottom"/>
          </w:tcPr>
          <w:p w14:paraId="1E672854" w14:textId="79A61ED8" w:rsidR="00D41CCE" w:rsidRPr="000D516A" w:rsidRDefault="00D41CCE" w:rsidP="002078BF">
            <w:pPr>
              <w:pStyle w:val="BodyText"/>
              <w:jc w:val="center"/>
              <w:rPr>
                <w:color w:val="000000"/>
                <w:sz w:val="18"/>
                <w:szCs w:val="18"/>
              </w:rPr>
            </w:pPr>
            <w:r>
              <w:rPr>
                <w:color w:val="000000"/>
                <w:sz w:val="18"/>
                <w:szCs w:val="18"/>
              </w:rPr>
              <w:t>3.95</w:t>
            </w:r>
          </w:p>
        </w:tc>
      </w:tr>
      <w:tr w:rsidR="00D41CCE" w:rsidRPr="000D516A" w14:paraId="0C3DD15C" w14:textId="231BF333" w:rsidTr="00364DEC">
        <w:trPr>
          <w:trHeight w:val="300"/>
          <w:jc w:val="center"/>
        </w:trPr>
        <w:tc>
          <w:tcPr>
            <w:tcW w:w="3235" w:type="dxa"/>
            <w:vMerge/>
            <w:noWrap/>
          </w:tcPr>
          <w:p w14:paraId="16F5FAED" w14:textId="77777777" w:rsidR="00D41CCE" w:rsidRPr="000D516A" w:rsidRDefault="00D41CCE" w:rsidP="00D41CCE">
            <w:pPr>
              <w:pStyle w:val="BodyText"/>
              <w:rPr>
                <w:sz w:val="18"/>
                <w:szCs w:val="18"/>
              </w:rPr>
            </w:pPr>
          </w:p>
        </w:tc>
        <w:tc>
          <w:tcPr>
            <w:tcW w:w="1710" w:type="dxa"/>
            <w:noWrap/>
          </w:tcPr>
          <w:p w14:paraId="75A8127D" w14:textId="32BE498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4BDA2EAF" w14:textId="77777777" w:rsidR="00D41CCE" w:rsidRPr="000D516A" w:rsidRDefault="00D41CCE" w:rsidP="002078BF">
            <w:pPr>
              <w:pStyle w:val="BodyText"/>
              <w:jc w:val="center"/>
              <w:rPr>
                <w:color w:val="000000"/>
                <w:sz w:val="18"/>
                <w:szCs w:val="18"/>
              </w:rPr>
            </w:pPr>
            <w:r w:rsidRPr="000D516A">
              <w:rPr>
                <w:color w:val="000000"/>
                <w:sz w:val="18"/>
                <w:szCs w:val="18"/>
              </w:rPr>
              <w:t>6.92</w:t>
            </w:r>
          </w:p>
        </w:tc>
        <w:tc>
          <w:tcPr>
            <w:tcW w:w="1100" w:type="dxa"/>
            <w:vAlign w:val="bottom"/>
          </w:tcPr>
          <w:p w14:paraId="024D9EC8" w14:textId="74FA38AE" w:rsidR="00D41CCE" w:rsidRPr="000D516A" w:rsidRDefault="00D41CCE" w:rsidP="002078BF">
            <w:pPr>
              <w:pStyle w:val="BodyText"/>
              <w:jc w:val="center"/>
              <w:rPr>
                <w:color w:val="000000"/>
                <w:sz w:val="18"/>
                <w:szCs w:val="18"/>
              </w:rPr>
            </w:pPr>
            <w:r>
              <w:rPr>
                <w:color w:val="000000"/>
                <w:sz w:val="18"/>
                <w:szCs w:val="18"/>
              </w:rPr>
              <w:t>7.30</w:t>
            </w:r>
          </w:p>
        </w:tc>
      </w:tr>
      <w:tr w:rsidR="00D41CCE" w:rsidRPr="000D516A" w14:paraId="0BA8915B" w14:textId="15D844F1" w:rsidTr="00364DEC">
        <w:trPr>
          <w:trHeight w:val="300"/>
          <w:jc w:val="center"/>
        </w:trPr>
        <w:tc>
          <w:tcPr>
            <w:tcW w:w="3235" w:type="dxa"/>
            <w:vMerge/>
            <w:noWrap/>
          </w:tcPr>
          <w:p w14:paraId="3A956B79" w14:textId="77777777" w:rsidR="00D41CCE" w:rsidRPr="000D516A" w:rsidRDefault="00D41CCE" w:rsidP="00D41CCE">
            <w:pPr>
              <w:pStyle w:val="BodyText"/>
              <w:rPr>
                <w:sz w:val="18"/>
                <w:szCs w:val="18"/>
              </w:rPr>
            </w:pPr>
          </w:p>
        </w:tc>
        <w:tc>
          <w:tcPr>
            <w:tcW w:w="1710" w:type="dxa"/>
            <w:noWrap/>
          </w:tcPr>
          <w:p w14:paraId="1148CB84" w14:textId="49174D88"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30B4302A" w14:textId="77777777" w:rsidR="00D41CCE" w:rsidRPr="000D516A" w:rsidRDefault="00D41CCE" w:rsidP="002078BF">
            <w:pPr>
              <w:pStyle w:val="BodyText"/>
              <w:jc w:val="center"/>
              <w:rPr>
                <w:color w:val="000000"/>
                <w:sz w:val="18"/>
                <w:szCs w:val="18"/>
              </w:rPr>
            </w:pPr>
            <w:r w:rsidRPr="000D516A">
              <w:rPr>
                <w:color w:val="000000"/>
                <w:sz w:val="18"/>
                <w:szCs w:val="18"/>
              </w:rPr>
              <w:t>14.36</w:t>
            </w:r>
          </w:p>
        </w:tc>
        <w:tc>
          <w:tcPr>
            <w:tcW w:w="1100" w:type="dxa"/>
            <w:vAlign w:val="bottom"/>
          </w:tcPr>
          <w:p w14:paraId="24D997D6" w14:textId="3E5D60EC" w:rsidR="00D41CCE" w:rsidRPr="000D516A" w:rsidRDefault="00D41CCE" w:rsidP="002078BF">
            <w:pPr>
              <w:pStyle w:val="BodyText"/>
              <w:jc w:val="center"/>
              <w:rPr>
                <w:color w:val="000000"/>
                <w:sz w:val="18"/>
                <w:szCs w:val="18"/>
              </w:rPr>
            </w:pPr>
            <w:r>
              <w:rPr>
                <w:color w:val="000000"/>
                <w:sz w:val="18"/>
                <w:szCs w:val="18"/>
              </w:rPr>
              <w:t>15.89</w:t>
            </w:r>
          </w:p>
        </w:tc>
      </w:tr>
      <w:tr w:rsidR="00D41CCE" w:rsidRPr="000D516A" w14:paraId="352906A9" w14:textId="32F1EFA2" w:rsidTr="00364DEC">
        <w:trPr>
          <w:trHeight w:val="300"/>
          <w:jc w:val="center"/>
        </w:trPr>
        <w:tc>
          <w:tcPr>
            <w:tcW w:w="3235" w:type="dxa"/>
            <w:vMerge w:val="restart"/>
            <w:noWrap/>
          </w:tcPr>
          <w:p w14:paraId="5CDCF838" w14:textId="77777777" w:rsidR="00D41CCE" w:rsidRPr="000D516A" w:rsidRDefault="00D41CCE" w:rsidP="00D41CCE">
            <w:pPr>
              <w:pStyle w:val="BodyText"/>
              <w:rPr>
                <w:sz w:val="18"/>
                <w:szCs w:val="18"/>
              </w:rPr>
            </w:pPr>
            <w:r w:rsidRPr="000D516A">
              <w:rPr>
                <w:sz w:val="18"/>
                <w:szCs w:val="18"/>
              </w:rPr>
              <w:t>KITTI_15</w:t>
            </w:r>
          </w:p>
        </w:tc>
        <w:tc>
          <w:tcPr>
            <w:tcW w:w="1710" w:type="dxa"/>
            <w:noWrap/>
          </w:tcPr>
          <w:p w14:paraId="242B63F9" w14:textId="1E06288F"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FA702F4" w14:textId="77777777" w:rsidR="00D41CCE" w:rsidRPr="000D516A" w:rsidRDefault="00D41CCE" w:rsidP="002078BF">
            <w:pPr>
              <w:pStyle w:val="BodyText"/>
              <w:jc w:val="center"/>
              <w:rPr>
                <w:color w:val="000000"/>
                <w:sz w:val="18"/>
                <w:szCs w:val="18"/>
              </w:rPr>
            </w:pPr>
            <w:r w:rsidRPr="000D516A">
              <w:rPr>
                <w:color w:val="000000"/>
                <w:sz w:val="18"/>
                <w:szCs w:val="18"/>
              </w:rPr>
              <w:t>0.56</w:t>
            </w:r>
          </w:p>
        </w:tc>
        <w:tc>
          <w:tcPr>
            <w:tcW w:w="1100" w:type="dxa"/>
            <w:vAlign w:val="bottom"/>
          </w:tcPr>
          <w:p w14:paraId="0682E409" w14:textId="1F5C255D" w:rsidR="00D41CCE" w:rsidRPr="000D516A" w:rsidRDefault="00D41CCE" w:rsidP="002078BF">
            <w:pPr>
              <w:pStyle w:val="BodyText"/>
              <w:jc w:val="center"/>
              <w:rPr>
                <w:color w:val="000000"/>
                <w:sz w:val="18"/>
                <w:szCs w:val="18"/>
              </w:rPr>
            </w:pPr>
            <w:r>
              <w:rPr>
                <w:color w:val="000000"/>
                <w:sz w:val="18"/>
                <w:szCs w:val="18"/>
              </w:rPr>
              <w:t>0.57</w:t>
            </w:r>
          </w:p>
        </w:tc>
      </w:tr>
      <w:tr w:rsidR="00D41CCE" w:rsidRPr="000D516A" w14:paraId="1B69D643" w14:textId="3AB3CBAE" w:rsidTr="00364DEC">
        <w:trPr>
          <w:trHeight w:val="300"/>
          <w:jc w:val="center"/>
        </w:trPr>
        <w:tc>
          <w:tcPr>
            <w:tcW w:w="3235" w:type="dxa"/>
            <w:vMerge/>
            <w:noWrap/>
          </w:tcPr>
          <w:p w14:paraId="01F147D5" w14:textId="77777777" w:rsidR="00D41CCE" w:rsidRPr="000D516A" w:rsidRDefault="00D41CCE" w:rsidP="00D41CCE">
            <w:pPr>
              <w:pStyle w:val="BodyText"/>
              <w:rPr>
                <w:sz w:val="18"/>
                <w:szCs w:val="18"/>
              </w:rPr>
            </w:pPr>
          </w:p>
        </w:tc>
        <w:tc>
          <w:tcPr>
            <w:tcW w:w="1710" w:type="dxa"/>
            <w:noWrap/>
          </w:tcPr>
          <w:p w14:paraId="205D5FF7" w14:textId="6D4EBABB"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3937594E" w14:textId="77777777" w:rsidR="00D41CCE" w:rsidRPr="000D516A" w:rsidRDefault="00D41CCE" w:rsidP="002078BF">
            <w:pPr>
              <w:pStyle w:val="BodyText"/>
              <w:jc w:val="center"/>
              <w:rPr>
                <w:color w:val="000000"/>
                <w:sz w:val="18"/>
                <w:szCs w:val="18"/>
              </w:rPr>
            </w:pPr>
            <w:r w:rsidRPr="000D516A">
              <w:rPr>
                <w:color w:val="000000"/>
                <w:sz w:val="18"/>
                <w:szCs w:val="18"/>
              </w:rPr>
              <w:t>3.2</w:t>
            </w:r>
            <w:r>
              <w:rPr>
                <w:color w:val="000000"/>
                <w:sz w:val="18"/>
                <w:szCs w:val="18"/>
              </w:rPr>
              <w:t>6</w:t>
            </w:r>
          </w:p>
        </w:tc>
        <w:tc>
          <w:tcPr>
            <w:tcW w:w="1100" w:type="dxa"/>
            <w:vAlign w:val="bottom"/>
          </w:tcPr>
          <w:p w14:paraId="1E99A516" w14:textId="2D121C48" w:rsidR="00D41CCE" w:rsidRPr="000D516A" w:rsidRDefault="00D41CCE" w:rsidP="002078BF">
            <w:pPr>
              <w:pStyle w:val="BodyText"/>
              <w:jc w:val="center"/>
              <w:rPr>
                <w:color w:val="000000"/>
                <w:sz w:val="18"/>
                <w:szCs w:val="18"/>
              </w:rPr>
            </w:pPr>
            <w:r>
              <w:rPr>
                <w:color w:val="000000"/>
                <w:sz w:val="18"/>
                <w:szCs w:val="18"/>
              </w:rPr>
              <w:t>3.30</w:t>
            </w:r>
          </w:p>
        </w:tc>
      </w:tr>
      <w:tr w:rsidR="00D41CCE" w:rsidRPr="000D516A" w14:paraId="39EA8087" w14:textId="35959CFF" w:rsidTr="00364DEC">
        <w:trPr>
          <w:trHeight w:val="300"/>
          <w:jc w:val="center"/>
        </w:trPr>
        <w:tc>
          <w:tcPr>
            <w:tcW w:w="3235" w:type="dxa"/>
            <w:vMerge/>
            <w:noWrap/>
          </w:tcPr>
          <w:p w14:paraId="464D8269" w14:textId="77777777" w:rsidR="00D41CCE" w:rsidRPr="000D516A" w:rsidRDefault="00D41CCE" w:rsidP="00D41CCE">
            <w:pPr>
              <w:pStyle w:val="BodyText"/>
              <w:rPr>
                <w:sz w:val="18"/>
                <w:szCs w:val="18"/>
              </w:rPr>
            </w:pPr>
          </w:p>
        </w:tc>
        <w:tc>
          <w:tcPr>
            <w:tcW w:w="1710" w:type="dxa"/>
            <w:noWrap/>
          </w:tcPr>
          <w:p w14:paraId="2690C738" w14:textId="005E8E66"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1B37775A" w14:textId="77777777" w:rsidR="00D41CCE" w:rsidRPr="000D516A" w:rsidRDefault="00D41CCE" w:rsidP="002078BF">
            <w:pPr>
              <w:pStyle w:val="BodyText"/>
              <w:jc w:val="center"/>
              <w:rPr>
                <w:color w:val="000000"/>
                <w:sz w:val="18"/>
                <w:szCs w:val="18"/>
              </w:rPr>
            </w:pPr>
            <w:r w:rsidRPr="000D516A">
              <w:rPr>
                <w:color w:val="000000"/>
                <w:sz w:val="18"/>
                <w:szCs w:val="18"/>
              </w:rPr>
              <w:t>6.05</w:t>
            </w:r>
          </w:p>
        </w:tc>
        <w:tc>
          <w:tcPr>
            <w:tcW w:w="1100" w:type="dxa"/>
            <w:vAlign w:val="bottom"/>
          </w:tcPr>
          <w:p w14:paraId="47B4C2FF" w14:textId="2AD3B22D" w:rsidR="00D41CCE" w:rsidRPr="000D516A" w:rsidRDefault="00D41CCE" w:rsidP="002078BF">
            <w:pPr>
              <w:pStyle w:val="BodyText"/>
              <w:jc w:val="center"/>
              <w:rPr>
                <w:color w:val="000000"/>
                <w:sz w:val="18"/>
                <w:szCs w:val="18"/>
              </w:rPr>
            </w:pPr>
            <w:r>
              <w:rPr>
                <w:color w:val="000000"/>
                <w:sz w:val="18"/>
                <w:szCs w:val="18"/>
              </w:rPr>
              <w:t>6.64</w:t>
            </w:r>
          </w:p>
        </w:tc>
      </w:tr>
      <w:tr w:rsidR="00D41CCE" w:rsidRPr="000D516A" w14:paraId="366445DC" w14:textId="1F717BA0" w:rsidTr="00364DEC">
        <w:trPr>
          <w:trHeight w:val="300"/>
          <w:jc w:val="center"/>
        </w:trPr>
        <w:tc>
          <w:tcPr>
            <w:tcW w:w="3235" w:type="dxa"/>
            <w:vMerge/>
            <w:noWrap/>
          </w:tcPr>
          <w:p w14:paraId="745183CC" w14:textId="77777777" w:rsidR="00D41CCE" w:rsidRPr="000D516A" w:rsidRDefault="00D41CCE" w:rsidP="00D41CCE">
            <w:pPr>
              <w:pStyle w:val="BodyText"/>
              <w:rPr>
                <w:sz w:val="18"/>
                <w:szCs w:val="18"/>
              </w:rPr>
            </w:pPr>
          </w:p>
        </w:tc>
        <w:tc>
          <w:tcPr>
            <w:tcW w:w="1710" w:type="dxa"/>
            <w:noWrap/>
          </w:tcPr>
          <w:p w14:paraId="763A1142" w14:textId="27C9F171"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2CB4FD40" w14:textId="77777777" w:rsidR="00D41CCE" w:rsidRPr="000D516A" w:rsidRDefault="00D41CCE" w:rsidP="002078BF">
            <w:pPr>
              <w:pStyle w:val="BodyText"/>
              <w:jc w:val="center"/>
              <w:rPr>
                <w:color w:val="000000"/>
                <w:sz w:val="18"/>
                <w:szCs w:val="18"/>
              </w:rPr>
            </w:pPr>
            <w:r w:rsidRPr="000D516A">
              <w:rPr>
                <w:color w:val="000000"/>
                <w:sz w:val="18"/>
                <w:szCs w:val="18"/>
              </w:rPr>
              <w:t>12.98</w:t>
            </w:r>
          </w:p>
        </w:tc>
        <w:tc>
          <w:tcPr>
            <w:tcW w:w="1100" w:type="dxa"/>
            <w:vAlign w:val="bottom"/>
          </w:tcPr>
          <w:p w14:paraId="5FA07567" w14:textId="16672EC8" w:rsidR="00D41CCE" w:rsidRPr="000D516A" w:rsidRDefault="00D41CCE" w:rsidP="002078BF">
            <w:pPr>
              <w:pStyle w:val="BodyText"/>
              <w:jc w:val="center"/>
              <w:rPr>
                <w:color w:val="000000"/>
                <w:sz w:val="18"/>
                <w:szCs w:val="18"/>
              </w:rPr>
            </w:pPr>
            <w:r>
              <w:rPr>
                <w:color w:val="000000"/>
                <w:sz w:val="18"/>
                <w:szCs w:val="18"/>
              </w:rPr>
              <w:t>14.90</w:t>
            </w:r>
          </w:p>
        </w:tc>
      </w:tr>
      <w:tr w:rsidR="00D41CCE" w:rsidRPr="000D516A" w14:paraId="613DF6D8" w14:textId="4B410DB9" w:rsidTr="00364DEC">
        <w:trPr>
          <w:trHeight w:val="300"/>
          <w:jc w:val="center"/>
        </w:trPr>
        <w:tc>
          <w:tcPr>
            <w:tcW w:w="3235" w:type="dxa"/>
            <w:vMerge w:val="restart"/>
            <w:noWrap/>
          </w:tcPr>
          <w:p w14:paraId="3FD8D8F2" w14:textId="77777777" w:rsidR="00D41CCE" w:rsidRPr="000D516A" w:rsidRDefault="00D41CCE" w:rsidP="00D41CCE">
            <w:pPr>
              <w:pStyle w:val="BodyText"/>
              <w:rPr>
                <w:sz w:val="18"/>
                <w:szCs w:val="18"/>
              </w:rPr>
            </w:pPr>
            <w:r w:rsidRPr="000D516A">
              <w:rPr>
                <w:sz w:val="18"/>
                <w:szCs w:val="18"/>
              </w:rPr>
              <w:t>KITTI_16</w:t>
            </w:r>
          </w:p>
        </w:tc>
        <w:tc>
          <w:tcPr>
            <w:tcW w:w="1710" w:type="dxa"/>
            <w:noWrap/>
          </w:tcPr>
          <w:p w14:paraId="7D079573" w14:textId="09404A34"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6FD5F4E" w14:textId="2D835056" w:rsidR="00D41CCE" w:rsidRPr="000D516A" w:rsidRDefault="00D41CCE" w:rsidP="002078BF">
            <w:pPr>
              <w:pStyle w:val="BodyText"/>
              <w:jc w:val="center"/>
              <w:rPr>
                <w:color w:val="000000"/>
                <w:sz w:val="18"/>
                <w:szCs w:val="18"/>
              </w:rPr>
            </w:pPr>
            <w:r w:rsidRPr="000D516A">
              <w:rPr>
                <w:color w:val="000000"/>
                <w:sz w:val="18"/>
                <w:szCs w:val="18"/>
              </w:rPr>
              <w:t>0.</w:t>
            </w:r>
            <w:r w:rsidR="005E6AAE">
              <w:rPr>
                <w:color w:val="000000"/>
                <w:sz w:val="18"/>
                <w:szCs w:val="18"/>
              </w:rPr>
              <w:t>80</w:t>
            </w:r>
          </w:p>
        </w:tc>
        <w:tc>
          <w:tcPr>
            <w:tcW w:w="1100" w:type="dxa"/>
            <w:vAlign w:val="bottom"/>
          </w:tcPr>
          <w:p w14:paraId="19B855A4" w14:textId="0F7A7E9C" w:rsidR="00D41CCE" w:rsidRPr="000D516A" w:rsidRDefault="00D41CCE" w:rsidP="002078BF">
            <w:pPr>
              <w:pStyle w:val="BodyText"/>
              <w:jc w:val="center"/>
              <w:rPr>
                <w:color w:val="000000"/>
                <w:sz w:val="18"/>
                <w:szCs w:val="18"/>
              </w:rPr>
            </w:pPr>
            <w:r>
              <w:rPr>
                <w:color w:val="000000"/>
                <w:sz w:val="18"/>
                <w:szCs w:val="18"/>
              </w:rPr>
              <w:t>0.80</w:t>
            </w:r>
          </w:p>
        </w:tc>
      </w:tr>
      <w:tr w:rsidR="00D41CCE" w:rsidRPr="000D516A" w14:paraId="382F777A" w14:textId="363C31CA" w:rsidTr="00364DEC">
        <w:trPr>
          <w:trHeight w:val="300"/>
          <w:jc w:val="center"/>
        </w:trPr>
        <w:tc>
          <w:tcPr>
            <w:tcW w:w="3235" w:type="dxa"/>
            <w:vMerge/>
            <w:noWrap/>
          </w:tcPr>
          <w:p w14:paraId="2133AF90" w14:textId="77777777" w:rsidR="00D41CCE" w:rsidRPr="000D516A" w:rsidRDefault="00D41CCE" w:rsidP="00D41CCE">
            <w:pPr>
              <w:pStyle w:val="BodyText"/>
              <w:rPr>
                <w:sz w:val="18"/>
                <w:szCs w:val="18"/>
              </w:rPr>
            </w:pPr>
          </w:p>
        </w:tc>
        <w:tc>
          <w:tcPr>
            <w:tcW w:w="1710" w:type="dxa"/>
            <w:noWrap/>
          </w:tcPr>
          <w:p w14:paraId="56E2DACA" w14:textId="026B71AE"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7F0490E" w14:textId="77777777" w:rsidR="00D41CCE" w:rsidRPr="000D516A" w:rsidRDefault="00D41CCE" w:rsidP="002078BF">
            <w:pPr>
              <w:pStyle w:val="BodyText"/>
              <w:jc w:val="center"/>
              <w:rPr>
                <w:color w:val="000000"/>
                <w:sz w:val="18"/>
                <w:szCs w:val="18"/>
              </w:rPr>
            </w:pPr>
            <w:r w:rsidRPr="000D516A">
              <w:rPr>
                <w:color w:val="000000"/>
                <w:sz w:val="18"/>
                <w:szCs w:val="18"/>
              </w:rPr>
              <w:t>3.8</w:t>
            </w:r>
            <w:r>
              <w:rPr>
                <w:color w:val="000000"/>
                <w:sz w:val="18"/>
                <w:szCs w:val="18"/>
              </w:rPr>
              <w:t>5</w:t>
            </w:r>
          </w:p>
        </w:tc>
        <w:tc>
          <w:tcPr>
            <w:tcW w:w="1100" w:type="dxa"/>
            <w:vAlign w:val="bottom"/>
          </w:tcPr>
          <w:p w14:paraId="3E4EE7BA" w14:textId="6957D2E1" w:rsidR="00D41CCE" w:rsidRPr="000D516A" w:rsidRDefault="00D41CCE" w:rsidP="002078BF">
            <w:pPr>
              <w:pStyle w:val="BodyText"/>
              <w:jc w:val="center"/>
              <w:rPr>
                <w:color w:val="000000"/>
                <w:sz w:val="18"/>
                <w:szCs w:val="18"/>
              </w:rPr>
            </w:pPr>
            <w:r>
              <w:rPr>
                <w:color w:val="000000"/>
                <w:sz w:val="18"/>
                <w:szCs w:val="18"/>
              </w:rPr>
              <w:t>3.89</w:t>
            </w:r>
          </w:p>
        </w:tc>
      </w:tr>
      <w:tr w:rsidR="00D41CCE" w:rsidRPr="000D516A" w14:paraId="1CB085F9" w14:textId="4F5C949F" w:rsidTr="00364DEC">
        <w:trPr>
          <w:trHeight w:val="300"/>
          <w:jc w:val="center"/>
        </w:trPr>
        <w:tc>
          <w:tcPr>
            <w:tcW w:w="3235" w:type="dxa"/>
            <w:vMerge/>
            <w:noWrap/>
          </w:tcPr>
          <w:p w14:paraId="1007518C" w14:textId="77777777" w:rsidR="00D41CCE" w:rsidRPr="000D516A" w:rsidRDefault="00D41CCE" w:rsidP="00D41CCE">
            <w:pPr>
              <w:pStyle w:val="BodyText"/>
              <w:rPr>
                <w:sz w:val="18"/>
                <w:szCs w:val="18"/>
              </w:rPr>
            </w:pPr>
          </w:p>
        </w:tc>
        <w:tc>
          <w:tcPr>
            <w:tcW w:w="1710" w:type="dxa"/>
            <w:noWrap/>
          </w:tcPr>
          <w:p w14:paraId="03D0339E" w14:textId="6EF4C9F2"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6558DA03" w14:textId="77777777" w:rsidR="00D41CCE" w:rsidRPr="000D516A" w:rsidRDefault="00D41CCE" w:rsidP="002078BF">
            <w:pPr>
              <w:pStyle w:val="BodyText"/>
              <w:jc w:val="center"/>
              <w:rPr>
                <w:color w:val="000000"/>
                <w:sz w:val="18"/>
                <w:szCs w:val="18"/>
              </w:rPr>
            </w:pPr>
            <w:r w:rsidRPr="000D516A">
              <w:rPr>
                <w:color w:val="000000"/>
                <w:sz w:val="18"/>
                <w:szCs w:val="18"/>
              </w:rPr>
              <w:t>6.58</w:t>
            </w:r>
          </w:p>
        </w:tc>
        <w:tc>
          <w:tcPr>
            <w:tcW w:w="1100" w:type="dxa"/>
            <w:vAlign w:val="bottom"/>
          </w:tcPr>
          <w:p w14:paraId="2DBE7DF7" w14:textId="6941E205" w:rsidR="00D41CCE" w:rsidRPr="000D516A" w:rsidRDefault="00D41CCE" w:rsidP="002078BF">
            <w:pPr>
              <w:pStyle w:val="BodyText"/>
              <w:jc w:val="center"/>
              <w:rPr>
                <w:color w:val="000000"/>
                <w:sz w:val="18"/>
                <w:szCs w:val="18"/>
              </w:rPr>
            </w:pPr>
            <w:r>
              <w:rPr>
                <w:color w:val="000000"/>
                <w:sz w:val="18"/>
                <w:szCs w:val="18"/>
              </w:rPr>
              <w:t>7.07</w:t>
            </w:r>
          </w:p>
        </w:tc>
      </w:tr>
      <w:tr w:rsidR="00D41CCE" w:rsidRPr="000D516A" w14:paraId="234CC5B1" w14:textId="7DC37510" w:rsidTr="00364DEC">
        <w:trPr>
          <w:trHeight w:val="300"/>
          <w:jc w:val="center"/>
        </w:trPr>
        <w:tc>
          <w:tcPr>
            <w:tcW w:w="3235" w:type="dxa"/>
            <w:vMerge/>
            <w:noWrap/>
          </w:tcPr>
          <w:p w14:paraId="3B1075FA" w14:textId="77777777" w:rsidR="00D41CCE" w:rsidRPr="000D516A" w:rsidRDefault="00D41CCE" w:rsidP="00D41CCE">
            <w:pPr>
              <w:pStyle w:val="BodyText"/>
              <w:rPr>
                <w:sz w:val="18"/>
                <w:szCs w:val="18"/>
              </w:rPr>
            </w:pPr>
          </w:p>
        </w:tc>
        <w:tc>
          <w:tcPr>
            <w:tcW w:w="1710" w:type="dxa"/>
            <w:noWrap/>
          </w:tcPr>
          <w:p w14:paraId="018ACD78" w14:textId="3FF4296D"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44F9194F" w14:textId="77777777" w:rsidR="00D41CCE" w:rsidRPr="000D516A" w:rsidRDefault="00D41CCE" w:rsidP="002078BF">
            <w:pPr>
              <w:pStyle w:val="BodyText"/>
              <w:jc w:val="center"/>
              <w:rPr>
                <w:color w:val="000000"/>
                <w:sz w:val="18"/>
                <w:szCs w:val="18"/>
              </w:rPr>
            </w:pPr>
            <w:r w:rsidRPr="000D516A">
              <w:rPr>
                <w:color w:val="000000"/>
                <w:sz w:val="18"/>
                <w:szCs w:val="18"/>
              </w:rPr>
              <w:t>13.5</w:t>
            </w:r>
            <w:r>
              <w:rPr>
                <w:color w:val="000000"/>
                <w:sz w:val="18"/>
                <w:szCs w:val="18"/>
              </w:rPr>
              <w:t>1</w:t>
            </w:r>
          </w:p>
        </w:tc>
        <w:tc>
          <w:tcPr>
            <w:tcW w:w="1100" w:type="dxa"/>
            <w:vAlign w:val="bottom"/>
          </w:tcPr>
          <w:p w14:paraId="4E6ED34F" w14:textId="1F88C351" w:rsidR="00D41CCE" w:rsidRPr="000D516A" w:rsidRDefault="00D41CCE" w:rsidP="002078BF">
            <w:pPr>
              <w:pStyle w:val="BodyText"/>
              <w:jc w:val="center"/>
              <w:rPr>
                <w:color w:val="000000"/>
                <w:sz w:val="18"/>
                <w:szCs w:val="18"/>
              </w:rPr>
            </w:pPr>
            <w:r>
              <w:rPr>
                <w:color w:val="000000"/>
                <w:sz w:val="18"/>
                <w:szCs w:val="18"/>
              </w:rPr>
              <w:t>15.19</w:t>
            </w:r>
          </w:p>
        </w:tc>
      </w:tr>
      <w:tr w:rsidR="00D41CCE" w:rsidRPr="000D516A" w14:paraId="4199B820" w14:textId="37B8795A" w:rsidTr="00364DEC">
        <w:trPr>
          <w:trHeight w:val="300"/>
          <w:jc w:val="center"/>
        </w:trPr>
        <w:tc>
          <w:tcPr>
            <w:tcW w:w="3235" w:type="dxa"/>
            <w:vMerge w:val="restart"/>
            <w:noWrap/>
          </w:tcPr>
          <w:p w14:paraId="5348DC02" w14:textId="77777777" w:rsidR="00D41CCE" w:rsidRPr="000D516A" w:rsidRDefault="00D41CCE" w:rsidP="00D41CCE">
            <w:pPr>
              <w:pStyle w:val="BodyText"/>
              <w:rPr>
                <w:sz w:val="18"/>
                <w:szCs w:val="18"/>
              </w:rPr>
            </w:pPr>
            <w:r w:rsidRPr="000D516A">
              <w:rPr>
                <w:sz w:val="18"/>
                <w:szCs w:val="18"/>
              </w:rPr>
              <w:t>KITTI_17</w:t>
            </w:r>
          </w:p>
        </w:tc>
        <w:tc>
          <w:tcPr>
            <w:tcW w:w="1710" w:type="dxa"/>
            <w:noWrap/>
          </w:tcPr>
          <w:p w14:paraId="2D2D2839" w14:textId="14E60335"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386CD0F9" w14:textId="77777777" w:rsidR="00D41CCE" w:rsidRPr="000D516A" w:rsidRDefault="00D41CCE" w:rsidP="002078BF">
            <w:pPr>
              <w:pStyle w:val="BodyText"/>
              <w:jc w:val="center"/>
              <w:rPr>
                <w:color w:val="000000"/>
                <w:sz w:val="18"/>
                <w:szCs w:val="18"/>
              </w:rPr>
            </w:pPr>
            <w:r w:rsidRPr="000D516A">
              <w:rPr>
                <w:color w:val="000000"/>
                <w:sz w:val="18"/>
                <w:szCs w:val="18"/>
              </w:rPr>
              <w:t>1.32</w:t>
            </w:r>
          </w:p>
        </w:tc>
        <w:tc>
          <w:tcPr>
            <w:tcW w:w="1100" w:type="dxa"/>
            <w:vAlign w:val="bottom"/>
          </w:tcPr>
          <w:p w14:paraId="3B1442FE" w14:textId="5CB9CAAC" w:rsidR="00D41CCE" w:rsidRPr="000D516A" w:rsidRDefault="00D41CCE" w:rsidP="002078BF">
            <w:pPr>
              <w:pStyle w:val="BodyText"/>
              <w:jc w:val="center"/>
              <w:rPr>
                <w:color w:val="000000"/>
                <w:sz w:val="18"/>
                <w:szCs w:val="18"/>
              </w:rPr>
            </w:pPr>
            <w:r>
              <w:rPr>
                <w:color w:val="000000"/>
                <w:sz w:val="18"/>
                <w:szCs w:val="18"/>
              </w:rPr>
              <w:t>1.33</w:t>
            </w:r>
          </w:p>
        </w:tc>
      </w:tr>
      <w:tr w:rsidR="00D41CCE" w:rsidRPr="000D516A" w14:paraId="5811950B" w14:textId="0E85062A" w:rsidTr="00364DEC">
        <w:trPr>
          <w:trHeight w:val="300"/>
          <w:jc w:val="center"/>
        </w:trPr>
        <w:tc>
          <w:tcPr>
            <w:tcW w:w="3235" w:type="dxa"/>
            <w:vMerge/>
            <w:noWrap/>
          </w:tcPr>
          <w:p w14:paraId="41396B08" w14:textId="77777777" w:rsidR="00D41CCE" w:rsidRPr="000D516A" w:rsidRDefault="00D41CCE" w:rsidP="00D41CCE">
            <w:pPr>
              <w:pStyle w:val="BodyText"/>
              <w:rPr>
                <w:sz w:val="18"/>
                <w:szCs w:val="18"/>
              </w:rPr>
            </w:pPr>
          </w:p>
        </w:tc>
        <w:tc>
          <w:tcPr>
            <w:tcW w:w="1710" w:type="dxa"/>
            <w:noWrap/>
          </w:tcPr>
          <w:p w14:paraId="52CBEFB7" w14:textId="5715BC1A"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74B82934" w14:textId="77777777" w:rsidR="00D41CCE" w:rsidRPr="000D516A" w:rsidRDefault="00D41CCE" w:rsidP="002078BF">
            <w:pPr>
              <w:pStyle w:val="BodyText"/>
              <w:jc w:val="center"/>
              <w:rPr>
                <w:color w:val="000000"/>
                <w:sz w:val="18"/>
                <w:szCs w:val="18"/>
              </w:rPr>
            </w:pPr>
            <w:r w:rsidRPr="000D516A">
              <w:rPr>
                <w:color w:val="000000"/>
                <w:sz w:val="18"/>
                <w:szCs w:val="18"/>
              </w:rPr>
              <w:t>5.2</w:t>
            </w:r>
            <w:r>
              <w:rPr>
                <w:color w:val="000000"/>
                <w:sz w:val="18"/>
                <w:szCs w:val="18"/>
              </w:rPr>
              <w:t>6</w:t>
            </w:r>
          </w:p>
        </w:tc>
        <w:tc>
          <w:tcPr>
            <w:tcW w:w="1100" w:type="dxa"/>
            <w:vAlign w:val="bottom"/>
          </w:tcPr>
          <w:p w14:paraId="204A307B" w14:textId="5EA116ED" w:rsidR="00D41CCE" w:rsidRPr="000D516A" w:rsidRDefault="00D41CCE" w:rsidP="002078BF">
            <w:pPr>
              <w:pStyle w:val="BodyText"/>
              <w:jc w:val="center"/>
              <w:rPr>
                <w:color w:val="000000"/>
                <w:sz w:val="18"/>
                <w:szCs w:val="18"/>
              </w:rPr>
            </w:pPr>
            <w:r>
              <w:rPr>
                <w:color w:val="000000"/>
                <w:sz w:val="18"/>
                <w:szCs w:val="18"/>
              </w:rPr>
              <w:t>5.31</w:t>
            </w:r>
          </w:p>
        </w:tc>
      </w:tr>
      <w:tr w:rsidR="00D41CCE" w:rsidRPr="000D516A" w14:paraId="1ACF0616" w14:textId="3E6EA569" w:rsidTr="00364DEC">
        <w:trPr>
          <w:trHeight w:val="300"/>
          <w:jc w:val="center"/>
        </w:trPr>
        <w:tc>
          <w:tcPr>
            <w:tcW w:w="3235" w:type="dxa"/>
            <w:vMerge/>
            <w:noWrap/>
          </w:tcPr>
          <w:p w14:paraId="358FA914" w14:textId="77777777" w:rsidR="00D41CCE" w:rsidRPr="000D516A" w:rsidRDefault="00D41CCE" w:rsidP="00D41CCE">
            <w:pPr>
              <w:pStyle w:val="BodyText"/>
              <w:rPr>
                <w:sz w:val="18"/>
                <w:szCs w:val="18"/>
              </w:rPr>
            </w:pPr>
          </w:p>
        </w:tc>
        <w:tc>
          <w:tcPr>
            <w:tcW w:w="1710" w:type="dxa"/>
            <w:noWrap/>
          </w:tcPr>
          <w:p w14:paraId="63563530" w14:textId="77DE25F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7D4352DE" w14:textId="77777777" w:rsidR="00D41CCE" w:rsidRPr="000D516A" w:rsidRDefault="00D41CCE" w:rsidP="002078BF">
            <w:pPr>
              <w:pStyle w:val="BodyText"/>
              <w:jc w:val="center"/>
              <w:rPr>
                <w:color w:val="000000"/>
                <w:sz w:val="18"/>
                <w:szCs w:val="18"/>
              </w:rPr>
            </w:pPr>
            <w:r w:rsidRPr="000D516A">
              <w:rPr>
                <w:color w:val="000000"/>
                <w:sz w:val="18"/>
                <w:szCs w:val="18"/>
              </w:rPr>
              <w:t>8.21</w:t>
            </w:r>
          </w:p>
        </w:tc>
        <w:tc>
          <w:tcPr>
            <w:tcW w:w="1100" w:type="dxa"/>
            <w:vAlign w:val="bottom"/>
          </w:tcPr>
          <w:p w14:paraId="35CC88A2" w14:textId="64F97842" w:rsidR="00D41CCE" w:rsidRPr="000D516A" w:rsidRDefault="00D41CCE" w:rsidP="002078BF">
            <w:pPr>
              <w:pStyle w:val="BodyText"/>
              <w:jc w:val="center"/>
              <w:rPr>
                <w:color w:val="000000"/>
                <w:sz w:val="18"/>
                <w:szCs w:val="18"/>
              </w:rPr>
            </w:pPr>
            <w:r>
              <w:rPr>
                <w:color w:val="000000"/>
                <w:sz w:val="18"/>
                <w:szCs w:val="18"/>
              </w:rPr>
              <w:t>8.70</w:t>
            </w:r>
          </w:p>
        </w:tc>
      </w:tr>
      <w:tr w:rsidR="00D41CCE" w:rsidRPr="000D516A" w14:paraId="0316B682" w14:textId="06E3A2FD" w:rsidTr="00364DEC">
        <w:trPr>
          <w:trHeight w:val="300"/>
          <w:jc w:val="center"/>
        </w:trPr>
        <w:tc>
          <w:tcPr>
            <w:tcW w:w="3235" w:type="dxa"/>
            <w:vMerge/>
            <w:noWrap/>
          </w:tcPr>
          <w:p w14:paraId="13294200" w14:textId="77777777" w:rsidR="00D41CCE" w:rsidRPr="000D516A" w:rsidRDefault="00D41CCE" w:rsidP="00D41CCE">
            <w:pPr>
              <w:pStyle w:val="BodyText"/>
              <w:rPr>
                <w:sz w:val="18"/>
                <w:szCs w:val="18"/>
              </w:rPr>
            </w:pPr>
          </w:p>
        </w:tc>
        <w:tc>
          <w:tcPr>
            <w:tcW w:w="1710" w:type="dxa"/>
            <w:noWrap/>
          </w:tcPr>
          <w:p w14:paraId="30D5C2D5" w14:textId="20631327"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3A02E23" w14:textId="77777777" w:rsidR="00D41CCE" w:rsidRPr="000D516A" w:rsidRDefault="00D41CCE" w:rsidP="002078BF">
            <w:pPr>
              <w:pStyle w:val="BodyText"/>
              <w:jc w:val="center"/>
              <w:rPr>
                <w:color w:val="000000"/>
                <w:sz w:val="18"/>
                <w:szCs w:val="18"/>
              </w:rPr>
            </w:pPr>
            <w:r w:rsidRPr="000D516A">
              <w:rPr>
                <w:color w:val="000000"/>
                <w:sz w:val="18"/>
                <w:szCs w:val="18"/>
              </w:rPr>
              <w:t>15.0</w:t>
            </w:r>
            <w:r>
              <w:rPr>
                <w:color w:val="000000"/>
                <w:sz w:val="18"/>
                <w:szCs w:val="18"/>
              </w:rPr>
              <w:t>4</w:t>
            </w:r>
          </w:p>
        </w:tc>
        <w:tc>
          <w:tcPr>
            <w:tcW w:w="1100" w:type="dxa"/>
            <w:vAlign w:val="bottom"/>
          </w:tcPr>
          <w:p w14:paraId="65F07F8D" w14:textId="518766F9" w:rsidR="00D41CCE" w:rsidRPr="000D516A" w:rsidRDefault="00D41CCE" w:rsidP="002078BF">
            <w:pPr>
              <w:pStyle w:val="BodyText"/>
              <w:jc w:val="center"/>
              <w:rPr>
                <w:color w:val="000000"/>
                <w:sz w:val="18"/>
                <w:szCs w:val="18"/>
              </w:rPr>
            </w:pPr>
            <w:r>
              <w:rPr>
                <w:color w:val="000000"/>
                <w:sz w:val="18"/>
                <w:szCs w:val="18"/>
              </w:rPr>
              <w:t>16.71</w:t>
            </w:r>
          </w:p>
        </w:tc>
      </w:tr>
      <w:tr w:rsidR="00D41CCE" w:rsidRPr="000D516A" w14:paraId="6F927D79" w14:textId="233C0EA3" w:rsidTr="00364DEC">
        <w:trPr>
          <w:trHeight w:val="300"/>
          <w:jc w:val="center"/>
        </w:trPr>
        <w:tc>
          <w:tcPr>
            <w:tcW w:w="3235" w:type="dxa"/>
            <w:vMerge w:val="restart"/>
            <w:noWrap/>
          </w:tcPr>
          <w:p w14:paraId="196438C6" w14:textId="77777777" w:rsidR="00D41CCE" w:rsidRPr="000D516A" w:rsidRDefault="00D41CCE" w:rsidP="00D41CCE">
            <w:pPr>
              <w:pStyle w:val="BodyText"/>
              <w:rPr>
                <w:sz w:val="18"/>
                <w:szCs w:val="18"/>
              </w:rPr>
            </w:pPr>
            <w:r w:rsidRPr="000D516A">
              <w:rPr>
                <w:sz w:val="18"/>
                <w:szCs w:val="18"/>
              </w:rPr>
              <w:t>KITTI_18</w:t>
            </w:r>
          </w:p>
        </w:tc>
        <w:tc>
          <w:tcPr>
            <w:tcW w:w="1710" w:type="dxa"/>
            <w:noWrap/>
          </w:tcPr>
          <w:p w14:paraId="34E2C977" w14:textId="13E28F45"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7B57BA49" w14:textId="77777777" w:rsidR="00D41CCE" w:rsidRPr="000D516A" w:rsidRDefault="00D41CCE" w:rsidP="002078BF">
            <w:pPr>
              <w:pStyle w:val="BodyText"/>
              <w:jc w:val="center"/>
              <w:rPr>
                <w:color w:val="000000"/>
                <w:sz w:val="18"/>
                <w:szCs w:val="18"/>
              </w:rPr>
            </w:pPr>
            <w:r w:rsidRPr="000D516A">
              <w:rPr>
                <w:color w:val="000000"/>
                <w:sz w:val="18"/>
                <w:szCs w:val="18"/>
              </w:rPr>
              <w:t>0.6</w:t>
            </w:r>
            <w:r>
              <w:rPr>
                <w:color w:val="000000"/>
                <w:sz w:val="18"/>
                <w:szCs w:val="18"/>
              </w:rPr>
              <w:t>5</w:t>
            </w:r>
          </w:p>
        </w:tc>
        <w:tc>
          <w:tcPr>
            <w:tcW w:w="1100" w:type="dxa"/>
            <w:vAlign w:val="bottom"/>
          </w:tcPr>
          <w:p w14:paraId="520A4EBE" w14:textId="6531F1D0" w:rsidR="00D41CCE" w:rsidRPr="000D516A" w:rsidRDefault="00D41CCE" w:rsidP="002078BF">
            <w:pPr>
              <w:pStyle w:val="BodyText"/>
              <w:jc w:val="center"/>
              <w:rPr>
                <w:color w:val="000000"/>
                <w:sz w:val="18"/>
                <w:szCs w:val="18"/>
              </w:rPr>
            </w:pPr>
            <w:r>
              <w:rPr>
                <w:color w:val="000000"/>
                <w:sz w:val="18"/>
                <w:szCs w:val="18"/>
              </w:rPr>
              <w:t>0.66</w:t>
            </w:r>
          </w:p>
        </w:tc>
      </w:tr>
      <w:tr w:rsidR="00D41CCE" w:rsidRPr="000D516A" w14:paraId="56C14CFF" w14:textId="6DAE2625" w:rsidTr="00364DEC">
        <w:trPr>
          <w:trHeight w:val="300"/>
          <w:jc w:val="center"/>
        </w:trPr>
        <w:tc>
          <w:tcPr>
            <w:tcW w:w="3235" w:type="dxa"/>
            <w:vMerge/>
            <w:noWrap/>
          </w:tcPr>
          <w:p w14:paraId="61E48E01" w14:textId="77777777" w:rsidR="00D41CCE" w:rsidRPr="000D516A" w:rsidRDefault="00D41CCE" w:rsidP="00D41CCE">
            <w:pPr>
              <w:pStyle w:val="BodyText"/>
              <w:rPr>
                <w:sz w:val="18"/>
                <w:szCs w:val="18"/>
              </w:rPr>
            </w:pPr>
          </w:p>
        </w:tc>
        <w:tc>
          <w:tcPr>
            <w:tcW w:w="1710" w:type="dxa"/>
            <w:noWrap/>
          </w:tcPr>
          <w:p w14:paraId="1828B0BB" w14:textId="759F0435"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6C10ACC7" w14:textId="77777777" w:rsidR="00D41CCE" w:rsidRPr="000D516A" w:rsidRDefault="00D41CCE" w:rsidP="002078BF">
            <w:pPr>
              <w:pStyle w:val="BodyText"/>
              <w:jc w:val="center"/>
              <w:rPr>
                <w:color w:val="000000"/>
                <w:sz w:val="18"/>
                <w:szCs w:val="18"/>
              </w:rPr>
            </w:pPr>
            <w:r w:rsidRPr="000D516A">
              <w:rPr>
                <w:color w:val="000000"/>
                <w:sz w:val="18"/>
                <w:szCs w:val="18"/>
              </w:rPr>
              <w:t>3.24</w:t>
            </w:r>
          </w:p>
        </w:tc>
        <w:tc>
          <w:tcPr>
            <w:tcW w:w="1100" w:type="dxa"/>
            <w:vAlign w:val="bottom"/>
          </w:tcPr>
          <w:p w14:paraId="4CFA39A6" w14:textId="045DF3F0" w:rsidR="00D41CCE" w:rsidRPr="000D516A" w:rsidRDefault="00D41CCE" w:rsidP="002078BF">
            <w:pPr>
              <w:pStyle w:val="BodyText"/>
              <w:jc w:val="center"/>
              <w:rPr>
                <w:color w:val="000000"/>
                <w:sz w:val="18"/>
                <w:szCs w:val="18"/>
              </w:rPr>
            </w:pPr>
            <w:r>
              <w:rPr>
                <w:color w:val="000000"/>
                <w:sz w:val="18"/>
                <w:szCs w:val="18"/>
              </w:rPr>
              <w:t>3.28</w:t>
            </w:r>
          </w:p>
        </w:tc>
      </w:tr>
      <w:tr w:rsidR="00D41CCE" w:rsidRPr="000D516A" w14:paraId="30D5FA35" w14:textId="0BCF1D3F" w:rsidTr="00364DEC">
        <w:trPr>
          <w:trHeight w:val="300"/>
          <w:jc w:val="center"/>
        </w:trPr>
        <w:tc>
          <w:tcPr>
            <w:tcW w:w="3235" w:type="dxa"/>
            <w:vMerge/>
            <w:noWrap/>
          </w:tcPr>
          <w:p w14:paraId="50B3B278" w14:textId="77777777" w:rsidR="00D41CCE" w:rsidRPr="000D516A" w:rsidRDefault="00D41CCE" w:rsidP="00D41CCE">
            <w:pPr>
              <w:pStyle w:val="BodyText"/>
              <w:rPr>
                <w:sz w:val="18"/>
                <w:szCs w:val="18"/>
              </w:rPr>
            </w:pPr>
          </w:p>
        </w:tc>
        <w:tc>
          <w:tcPr>
            <w:tcW w:w="1710" w:type="dxa"/>
            <w:noWrap/>
          </w:tcPr>
          <w:p w14:paraId="18D28BA6" w14:textId="707163A8"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604421EA" w14:textId="77777777" w:rsidR="00D41CCE" w:rsidRPr="000D516A" w:rsidRDefault="00D41CCE" w:rsidP="002078BF">
            <w:pPr>
              <w:pStyle w:val="BodyText"/>
              <w:jc w:val="center"/>
              <w:rPr>
                <w:color w:val="000000"/>
                <w:sz w:val="18"/>
                <w:szCs w:val="18"/>
              </w:rPr>
            </w:pPr>
            <w:r w:rsidRPr="000D516A">
              <w:rPr>
                <w:color w:val="000000"/>
                <w:sz w:val="18"/>
                <w:szCs w:val="18"/>
              </w:rPr>
              <w:t>5.9</w:t>
            </w:r>
            <w:r>
              <w:rPr>
                <w:color w:val="000000"/>
                <w:sz w:val="18"/>
                <w:szCs w:val="18"/>
              </w:rPr>
              <w:t>5</w:t>
            </w:r>
          </w:p>
        </w:tc>
        <w:tc>
          <w:tcPr>
            <w:tcW w:w="1100" w:type="dxa"/>
            <w:vAlign w:val="bottom"/>
          </w:tcPr>
          <w:p w14:paraId="23A1A6D9" w14:textId="2363EF1E" w:rsidR="00D41CCE" w:rsidRPr="000D516A" w:rsidRDefault="00D41CCE" w:rsidP="002078BF">
            <w:pPr>
              <w:pStyle w:val="BodyText"/>
              <w:jc w:val="center"/>
              <w:rPr>
                <w:color w:val="000000"/>
                <w:sz w:val="18"/>
                <w:szCs w:val="18"/>
              </w:rPr>
            </w:pPr>
            <w:r>
              <w:rPr>
                <w:color w:val="000000"/>
                <w:sz w:val="18"/>
                <w:szCs w:val="18"/>
              </w:rPr>
              <w:t>6.52</w:t>
            </w:r>
          </w:p>
        </w:tc>
      </w:tr>
      <w:tr w:rsidR="00D41CCE" w:rsidRPr="000D516A" w14:paraId="26CD0344" w14:textId="22CE7FEC" w:rsidTr="00364DEC">
        <w:trPr>
          <w:trHeight w:val="300"/>
          <w:jc w:val="center"/>
        </w:trPr>
        <w:tc>
          <w:tcPr>
            <w:tcW w:w="3235" w:type="dxa"/>
            <w:vMerge/>
            <w:noWrap/>
          </w:tcPr>
          <w:p w14:paraId="1BEC81D2" w14:textId="77777777" w:rsidR="00D41CCE" w:rsidRPr="000D516A" w:rsidRDefault="00D41CCE" w:rsidP="00D41CCE">
            <w:pPr>
              <w:pStyle w:val="BodyText"/>
              <w:rPr>
                <w:sz w:val="18"/>
                <w:szCs w:val="18"/>
              </w:rPr>
            </w:pPr>
          </w:p>
        </w:tc>
        <w:tc>
          <w:tcPr>
            <w:tcW w:w="1710" w:type="dxa"/>
            <w:noWrap/>
          </w:tcPr>
          <w:p w14:paraId="5B3D2277" w14:textId="49090E5B"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53600C84" w14:textId="77777777" w:rsidR="00D41CCE" w:rsidRPr="000D516A" w:rsidRDefault="00D41CCE" w:rsidP="002078BF">
            <w:pPr>
              <w:pStyle w:val="BodyText"/>
              <w:jc w:val="center"/>
              <w:rPr>
                <w:color w:val="000000"/>
                <w:sz w:val="18"/>
                <w:szCs w:val="18"/>
              </w:rPr>
            </w:pPr>
            <w:r w:rsidRPr="000D516A">
              <w:rPr>
                <w:color w:val="000000"/>
                <w:sz w:val="18"/>
                <w:szCs w:val="18"/>
              </w:rPr>
              <w:t>12.92</w:t>
            </w:r>
          </w:p>
        </w:tc>
        <w:tc>
          <w:tcPr>
            <w:tcW w:w="1100" w:type="dxa"/>
            <w:vAlign w:val="bottom"/>
          </w:tcPr>
          <w:p w14:paraId="670E3A5A" w14:textId="4BD91CD4" w:rsidR="00D41CCE" w:rsidRPr="000D516A" w:rsidRDefault="00D41CCE" w:rsidP="002078BF">
            <w:pPr>
              <w:pStyle w:val="BodyText"/>
              <w:jc w:val="center"/>
              <w:rPr>
                <w:color w:val="000000"/>
                <w:sz w:val="18"/>
                <w:szCs w:val="18"/>
              </w:rPr>
            </w:pPr>
            <w:r>
              <w:rPr>
                <w:color w:val="000000"/>
                <w:sz w:val="18"/>
                <w:szCs w:val="18"/>
              </w:rPr>
              <w:t>14.87</w:t>
            </w:r>
          </w:p>
        </w:tc>
      </w:tr>
      <w:tr w:rsidR="00D41CCE" w:rsidRPr="000D516A" w14:paraId="5289985D" w14:textId="11322149" w:rsidTr="00364DEC">
        <w:trPr>
          <w:trHeight w:val="300"/>
          <w:jc w:val="center"/>
        </w:trPr>
        <w:tc>
          <w:tcPr>
            <w:tcW w:w="3235" w:type="dxa"/>
            <w:vMerge w:val="restart"/>
            <w:noWrap/>
          </w:tcPr>
          <w:p w14:paraId="2202FCFB" w14:textId="77777777" w:rsidR="00D41CCE" w:rsidRPr="000D516A" w:rsidRDefault="00D41CCE" w:rsidP="00D41CCE">
            <w:pPr>
              <w:pStyle w:val="BodyText"/>
              <w:rPr>
                <w:sz w:val="18"/>
                <w:szCs w:val="18"/>
              </w:rPr>
            </w:pPr>
            <w:r w:rsidRPr="000D516A">
              <w:rPr>
                <w:sz w:val="18"/>
                <w:szCs w:val="18"/>
              </w:rPr>
              <w:t>KITTI_19</w:t>
            </w:r>
          </w:p>
        </w:tc>
        <w:tc>
          <w:tcPr>
            <w:tcW w:w="1710" w:type="dxa"/>
            <w:noWrap/>
          </w:tcPr>
          <w:p w14:paraId="67AFE247" w14:textId="7B78894E"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6188A75D" w14:textId="77777777" w:rsidR="00D41CCE" w:rsidRPr="000D516A" w:rsidRDefault="00D41CCE" w:rsidP="002078BF">
            <w:pPr>
              <w:pStyle w:val="BodyText"/>
              <w:jc w:val="center"/>
              <w:rPr>
                <w:color w:val="000000"/>
                <w:sz w:val="18"/>
                <w:szCs w:val="18"/>
              </w:rPr>
            </w:pPr>
            <w:r w:rsidRPr="000D516A">
              <w:rPr>
                <w:color w:val="000000"/>
                <w:sz w:val="18"/>
                <w:szCs w:val="18"/>
              </w:rPr>
              <w:t>0.7</w:t>
            </w:r>
            <w:r>
              <w:rPr>
                <w:color w:val="000000"/>
                <w:sz w:val="18"/>
                <w:szCs w:val="18"/>
              </w:rPr>
              <w:t>3</w:t>
            </w:r>
          </w:p>
        </w:tc>
        <w:tc>
          <w:tcPr>
            <w:tcW w:w="1100" w:type="dxa"/>
            <w:vAlign w:val="bottom"/>
          </w:tcPr>
          <w:p w14:paraId="4B33A50B" w14:textId="6333BD11" w:rsidR="00D41CCE" w:rsidRPr="000D516A" w:rsidRDefault="00D41CCE" w:rsidP="002078BF">
            <w:pPr>
              <w:pStyle w:val="BodyText"/>
              <w:jc w:val="center"/>
              <w:rPr>
                <w:color w:val="000000"/>
                <w:sz w:val="18"/>
                <w:szCs w:val="18"/>
              </w:rPr>
            </w:pPr>
            <w:r>
              <w:rPr>
                <w:color w:val="000000"/>
                <w:sz w:val="18"/>
                <w:szCs w:val="18"/>
              </w:rPr>
              <w:t>0.74</w:t>
            </w:r>
          </w:p>
        </w:tc>
      </w:tr>
      <w:tr w:rsidR="00D41CCE" w:rsidRPr="000D516A" w14:paraId="0E2A3056" w14:textId="7C3C8387" w:rsidTr="00364DEC">
        <w:trPr>
          <w:trHeight w:val="300"/>
          <w:jc w:val="center"/>
        </w:trPr>
        <w:tc>
          <w:tcPr>
            <w:tcW w:w="3235" w:type="dxa"/>
            <w:vMerge/>
            <w:noWrap/>
          </w:tcPr>
          <w:p w14:paraId="03A7121D" w14:textId="77777777" w:rsidR="00D41CCE" w:rsidRPr="000D516A" w:rsidRDefault="00D41CCE" w:rsidP="00D41CCE">
            <w:pPr>
              <w:pStyle w:val="BodyText"/>
              <w:rPr>
                <w:sz w:val="18"/>
                <w:szCs w:val="18"/>
              </w:rPr>
            </w:pPr>
          </w:p>
        </w:tc>
        <w:tc>
          <w:tcPr>
            <w:tcW w:w="1710" w:type="dxa"/>
            <w:noWrap/>
          </w:tcPr>
          <w:p w14:paraId="3B6E8C59" w14:textId="5A3863C7"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1B0AF373" w14:textId="77777777" w:rsidR="00D41CCE" w:rsidRPr="000D516A" w:rsidRDefault="00D41CCE" w:rsidP="002078BF">
            <w:pPr>
              <w:pStyle w:val="BodyText"/>
              <w:jc w:val="center"/>
              <w:rPr>
                <w:color w:val="000000"/>
                <w:sz w:val="18"/>
                <w:szCs w:val="18"/>
              </w:rPr>
            </w:pPr>
            <w:r w:rsidRPr="000D516A">
              <w:rPr>
                <w:color w:val="000000"/>
                <w:sz w:val="18"/>
                <w:szCs w:val="18"/>
              </w:rPr>
              <w:t>3.30</w:t>
            </w:r>
          </w:p>
        </w:tc>
        <w:tc>
          <w:tcPr>
            <w:tcW w:w="1100" w:type="dxa"/>
            <w:vAlign w:val="bottom"/>
          </w:tcPr>
          <w:p w14:paraId="388EC5CF" w14:textId="52E91D07" w:rsidR="00D41CCE" w:rsidRPr="000D516A" w:rsidRDefault="00D41CCE" w:rsidP="002078BF">
            <w:pPr>
              <w:pStyle w:val="BodyText"/>
              <w:jc w:val="center"/>
              <w:rPr>
                <w:color w:val="000000"/>
                <w:sz w:val="18"/>
                <w:szCs w:val="18"/>
              </w:rPr>
            </w:pPr>
            <w:r>
              <w:rPr>
                <w:color w:val="000000"/>
                <w:sz w:val="18"/>
                <w:szCs w:val="18"/>
              </w:rPr>
              <w:t>3.34</w:t>
            </w:r>
          </w:p>
        </w:tc>
      </w:tr>
      <w:tr w:rsidR="00D41CCE" w:rsidRPr="000D516A" w14:paraId="219C4A9E" w14:textId="0DEFF711" w:rsidTr="00364DEC">
        <w:trPr>
          <w:trHeight w:val="300"/>
          <w:jc w:val="center"/>
        </w:trPr>
        <w:tc>
          <w:tcPr>
            <w:tcW w:w="3235" w:type="dxa"/>
            <w:vMerge/>
            <w:noWrap/>
          </w:tcPr>
          <w:p w14:paraId="038D1782" w14:textId="77777777" w:rsidR="00D41CCE" w:rsidRPr="000D516A" w:rsidRDefault="00D41CCE" w:rsidP="00D41CCE">
            <w:pPr>
              <w:pStyle w:val="BodyText"/>
              <w:rPr>
                <w:sz w:val="18"/>
                <w:szCs w:val="18"/>
              </w:rPr>
            </w:pPr>
          </w:p>
        </w:tc>
        <w:tc>
          <w:tcPr>
            <w:tcW w:w="1710" w:type="dxa"/>
            <w:noWrap/>
          </w:tcPr>
          <w:p w14:paraId="56CB758C" w14:textId="4058BF7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566952DA" w14:textId="77777777" w:rsidR="00D41CCE" w:rsidRPr="000D516A" w:rsidRDefault="00D41CCE" w:rsidP="002078BF">
            <w:pPr>
              <w:pStyle w:val="BodyText"/>
              <w:jc w:val="center"/>
              <w:rPr>
                <w:color w:val="000000"/>
                <w:sz w:val="18"/>
                <w:szCs w:val="18"/>
              </w:rPr>
            </w:pPr>
            <w:r w:rsidRPr="000D516A">
              <w:rPr>
                <w:color w:val="000000"/>
                <w:sz w:val="18"/>
                <w:szCs w:val="18"/>
              </w:rPr>
              <w:t>5.86</w:t>
            </w:r>
          </w:p>
        </w:tc>
        <w:tc>
          <w:tcPr>
            <w:tcW w:w="1100" w:type="dxa"/>
            <w:vAlign w:val="bottom"/>
          </w:tcPr>
          <w:p w14:paraId="49E5F615" w14:textId="540B65F1" w:rsidR="00D41CCE" w:rsidRPr="000D516A" w:rsidRDefault="00D41CCE" w:rsidP="002078BF">
            <w:pPr>
              <w:pStyle w:val="BodyText"/>
              <w:jc w:val="center"/>
              <w:rPr>
                <w:color w:val="000000"/>
                <w:sz w:val="18"/>
                <w:szCs w:val="18"/>
              </w:rPr>
            </w:pPr>
            <w:r>
              <w:rPr>
                <w:color w:val="000000"/>
                <w:sz w:val="18"/>
                <w:szCs w:val="18"/>
              </w:rPr>
              <w:t>6.41</w:t>
            </w:r>
          </w:p>
        </w:tc>
      </w:tr>
      <w:tr w:rsidR="00D41CCE" w:rsidRPr="000D516A" w14:paraId="2B4BD147" w14:textId="15F37C7F" w:rsidTr="00364DEC">
        <w:trPr>
          <w:trHeight w:val="300"/>
          <w:jc w:val="center"/>
        </w:trPr>
        <w:tc>
          <w:tcPr>
            <w:tcW w:w="3235" w:type="dxa"/>
            <w:vMerge/>
            <w:noWrap/>
          </w:tcPr>
          <w:p w14:paraId="03E74593" w14:textId="77777777" w:rsidR="00D41CCE" w:rsidRPr="000D516A" w:rsidRDefault="00D41CCE" w:rsidP="00D41CCE">
            <w:pPr>
              <w:pStyle w:val="BodyText"/>
              <w:rPr>
                <w:sz w:val="18"/>
                <w:szCs w:val="18"/>
              </w:rPr>
            </w:pPr>
          </w:p>
        </w:tc>
        <w:tc>
          <w:tcPr>
            <w:tcW w:w="1710" w:type="dxa"/>
            <w:noWrap/>
          </w:tcPr>
          <w:p w14:paraId="5A64D864" w14:textId="27B5B024"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69CE52CF" w14:textId="77777777" w:rsidR="00D41CCE" w:rsidRPr="000D516A" w:rsidRDefault="00D41CCE" w:rsidP="002078BF">
            <w:pPr>
              <w:pStyle w:val="BodyText"/>
              <w:jc w:val="center"/>
              <w:rPr>
                <w:color w:val="000000"/>
                <w:sz w:val="18"/>
                <w:szCs w:val="18"/>
              </w:rPr>
            </w:pPr>
            <w:r w:rsidRPr="000D516A">
              <w:rPr>
                <w:color w:val="000000"/>
                <w:sz w:val="18"/>
                <w:szCs w:val="18"/>
              </w:rPr>
              <w:t>12.50</w:t>
            </w:r>
          </w:p>
        </w:tc>
        <w:tc>
          <w:tcPr>
            <w:tcW w:w="1100" w:type="dxa"/>
            <w:vAlign w:val="bottom"/>
          </w:tcPr>
          <w:p w14:paraId="38FBD088" w14:textId="5452A491" w:rsidR="00D41CCE" w:rsidRPr="000D516A" w:rsidRDefault="00D41CCE" w:rsidP="002078BF">
            <w:pPr>
              <w:pStyle w:val="BodyText"/>
              <w:jc w:val="center"/>
              <w:rPr>
                <w:color w:val="000000"/>
                <w:sz w:val="18"/>
                <w:szCs w:val="18"/>
              </w:rPr>
            </w:pPr>
            <w:r>
              <w:rPr>
                <w:color w:val="000000"/>
                <w:sz w:val="18"/>
                <w:szCs w:val="18"/>
              </w:rPr>
              <w:t>14.27</w:t>
            </w:r>
          </w:p>
        </w:tc>
      </w:tr>
      <w:tr w:rsidR="00D41CCE" w:rsidRPr="000D516A" w14:paraId="67C01B03" w14:textId="11EB11CD" w:rsidTr="00364DEC">
        <w:trPr>
          <w:trHeight w:val="300"/>
          <w:jc w:val="center"/>
        </w:trPr>
        <w:tc>
          <w:tcPr>
            <w:tcW w:w="3235" w:type="dxa"/>
            <w:vMerge w:val="restart"/>
            <w:noWrap/>
          </w:tcPr>
          <w:p w14:paraId="16A850DC" w14:textId="77777777" w:rsidR="00D41CCE" w:rsidRPr="000D516A" w:rsidRDefault="00D41CCE" w:rsidP="00D41CCE">
            <w:pPr>
              <w:pStyle w:val="BodyText"/>
              <w:rPr>
                <w:sz w:val="18"/>
                <w:szCs w:val="18"/>
              </w:rPr>
            </w:pPr>
            <w:r w:rsidRPr="000D516A">
              <w:rPr>
                <w:sz w:val="18"/>
                <w:szCs w:val="18"/>
              </w:rPr>
              <w:lastRenderedPageBreak/>
              <w:t>KITTI_20</w:t>
            </w:r>
          </w:p>
        </w:tc>
        <w:tc>
          <w:tcPr>
            <w:tcW w:w="1710" w:type="dxa"/>
            <w:noWrap/>
          </w:tcPr>
          <w:p w14:paraId="5232C703" w14:textId="0033173E"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010995AF" w14:textId="77777777" w:rsidR="00D41CCE" w:rsidRPr="000D516A" w:rsidRDefault="00D41CCE" w:rsidP="002078BF">
            <w:pPr>
              <w:pStyle w:val="BodyText"/>
              <w:jc w:val="center"/>
              <w:rPr>
                <w:color w:val="000000"/>
                <w:sz w:val="18"/>
                <w:szCs w:val="18"/>
              </w:rPr>
            </w:pPr>
            <w:r w:rsidRPr="000D516A">
              <w:rPr>
                <w:color w:val="000000"/>
                <w:sz w:val="18"/>
                <w:szCs w:val="18"/>
              </w:rPr>
              <w:t>0.70</w:t>
            </w:r>
          </w:p>
        </w:tc>
        <w:tc>
          <w:tcPr>
            <w:tcW w:w="1100" w:type="dxa"/>
            <w:vAlign w:val="bottom"/>
          </w:tcPr>
          <w:p w14:paraId="02168DCA" w14:textId="01803C9A" w:rsidR="00D41CCE" w:rsidRPr="000D516A" w:rsidRDefault="00D41CCE" w:rsidP="002078BF">
            <w:pPr>
              <w:pStyle w:val="BodyText"/>
              <w:jc w:val="center"/>
              <w:rPr>
                <w:color w:val="000000"/>
                <w:sz w:val="18"/>
                <w:szCs w:val="18"/>
              </w:rPr>
            </w:pPr>
            <w:r>
              <w:rPr>
                <w:color w:val="000000"/>
                <w:sz w:val="18"/>
                <w:szCs w:val="18"/>
              </w:rPr>
              <w:t>0.71</w:t>
            </w:r>
          </w:p>
        </w:tc>
      </w:tr>
      <w:tr w:rsidR="00D41CCE" w:rsidRPr="000D516A" w14:paraId="7CADD66A" w14:textId="10FA7924" w:rsidTr="00364DEC">
        <w:trPr>
          <w:trHeight w:val="300"/>
          <w:jc w:val="center"/>
        </w:trPr>
        <w:tc>
          <w:tcPr>
            <w:tcW w:w="3235" w:type="dxa"/>
            <w:vMerge/>
            <w:noWrap/>
          </w:tcPr>
          <w:p w14:paraId="4FD92406" w14:textId="77777777" w:rsidR="00D41CCE" w:rsidRPr="000D516A" w:rsidRDefault="00D41CCE" w:rsidP="00D41CCE">
            <w:pPr>
              <w:pStyle w:val="BodyText"/>
              <w:rPr>
                <w:sz w:val="18"/>
                <w:szCs w:val="18"/>
              </w:rPr>
            </w:pPr>
          </w:p>
        </w:tc>
        <w:tc>
          <w:tcPr>
            <w:tcW w:w="1710" w:type="dxa"/>
            <w:noWrap/>
          </w:tcPr>
          <w:p w14:paraId="5847C8A1" w14:textId="430F67E9"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4E8A925" w14:textId="77777777" w:rsidR="00D41CCE" w:rsidRPr="000D516A" w:rsidRDefault="00D41CCE" w:rsidP="002078BF">
            <w:pPr>
              <w:pStyle w:val="BodyText"/>
              <w:jc w:val="center"/>
              <w:rPr>
                <w:color w:val="000000"/>
                <w:sz w:val="18"/>
                <w:szCs w:val="18"/>
              </w:rPr>
            </w:pPr>
            <w:r w:rsidRPr="000D516A">
              <w:rPr>
                <w:color w:val="000000"/>
                <w:sz w:val="18"/>
                <w:szCs w:val="18"/>
              </w:rPr>
              <w:t>3.</w:t>
            </w:r>
            <w:r>
              <w:rPr>
                <w:color w:val="000000"/>
                <w:sz w:val="18"/>
                <w:szCs w:val="18"/>
              </w:rPr>
              <w:t>80</w:t>
            </w:r>
          </w:p>
        </w:tc>
        <w:tc>
          <w:tcPr>
            <w:tcW w:w="1100" w:type="dxa"/>
            <w:vAlign w:val="bottom"/>
          </w:tcPr>
          <w:p w14:paraId="74061066" w14:textId="2FA17EF8" w:rsidR="00D41CCE" w:rsidRPr="000D516A" w:rsidRDefault="00D41CCE" w:rsidP="002078BF">
            <w:pPr>
              <w:pStyle w:val="BodyText"/>
              <w:jc w:val="center"/>
              <w:rPr>
                <w:color w:val="000000"/>
                <w:sz w:val="18"/>
                <w:szCs w:val="18"/>
              </w:rPr>
            </w:pPr>
            <w:r>
              <w:rPr>
                <w:color w:val="000000"/>
                <w:sz w:val="18"/>
                <w:szCs w:val="18"/>
              </w:rPr>
              <w:t>3.87</w:t>
            </w:r>
          </w:p>
        </w:tc>
      </w:tr>
      <w:tr w:rsidR="00D41CCE" w:rsidRPr="000D516A" w14:paraId="3561B542" w14:textId="26405715" w:rsidTr="00364DEC">
        <w:trPr>
          <w:trHeight w:val="300"/>
          <w:jc w:val="center"/>
        </w:trPr>
        <w:tc>
          <w:tcPr>
            <w:tcW w:w="3235" w:type="dxa"/>
            <w:vMerge/>
            <w:noWrap/>
          </w:tcPr>
          <w:p w14:paraId="3407A8E1" w14:textId="77777777" w:rsidR="00D41CCE" w:rsidRPr="000D516A" w:rsidRDefault="00D41CCE" w:rsidP="00D41CCE">
            <w:pPr>
              <w:pStyle w:val="BodyText"/>
              <w:rPr>
                <w:sz w:val="18"/>
                <w:szCs w:val="18"/>
              </w:rPr>
            </w:pPr>
          </w:p>
        </w:tc>
        <w:tc>
          <w:tcPr>
            <w:tcW w:w="1710" w:type="dxa"/>
            <w:noWrap/>
          </w:tcPr>
          <w:p w14:paraId="24E689B2" w14:textId="41122CF0"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3B3D2FDB" w14:textId="77777777" w:rsidR="00D41CCE" w:rsidRPr="000D516A" w:rsidRDefault="00D41CCE" w:rsidP="002078BF">
            <w:pPr>
              <w:pStyle w:val="BodyText"/>
              <w:jc w:val="center"/>
              <w:rPr>
                <w:color w:val="000000"/>
                <w:sz w:val="18"/>
                <w:szCs w:val="18"/>
              </w:rPr>
            </w:pPr>
            <w:r w:rsidRPr="000D516A">
              <w:rPr>
                <w:color w:val="000000"/>
                <w:sz w:val="18"/>
                <w:szCs w:val="18"/>
              </w:rPr>
              <w:t>6.60</w:t>
            </w:r>
          </w:p>
        </w:tc>
        <w:tc>
          <w:tcPr>
            <w:tcW w:w="1100" w:type="dxa"/>
            <w:vAlign w:val="bottom"/>
          </w:tcPr>
          <w:p w14:paraId="0D5979A7" w14:textId="6190AB36" w:rsidR="00D41CCE" w:rsidRPr="000D516A" w:rsidRDefault="00D41CCE" w:rsidP="002078BF">
            <w:pPr>
              <w:pStyle w:val="BodyText"/>
              <w:jc w:val="center"/>
              <w:rPr>
                <w:color w:val="000000"/>
                <w:sz w:val="18"/>
                <w:szCs w:val="18"/>
              </w:rPr>
            </w:pPr>
            <w:r>
              <w:rPr>
                <w:color w:val="000000"/>
                <w:sz w:val="18"/>
                <w:szCs w:val="18"/>
              </w:rPr>
              <w:t>7.30</w:t>
            </w:r>
          </w:p>
        </w:tc>
      </w:tr>
      <w:tr w:rsidR="00D41CCE" w:rsidRPr="000D516A" w14:paraId="6FD5326A" w14:textId="65F1C721" w:rsidTr="00364DEC">
        <w:trPr>
          <w:trHeight w:val="300"/>
          <w:jc w:val="center"/>
        </w:trPr>
        <w:tc>
          <w:tcPr>
            <w:tcW w:w="3235" w:type="dxa"/>
            <w:vMerge/>
            <w:noWrap/>
          </w:tcPr>
          <w:p w14:paraId="00737082" w14:textId="77777777" w:rsidR="00D41CCE" w:rsidRPr="000D516A" w:rsidRDefault="00D41CCE" w:rsidP="00D41CCE">
            <w:pPr>
              <w:pStyle w:val="BodyText"/>
              <w:rPr>
                <w:sz w:val="18"/>
                <w:szCs w:val="18"/>
              </w:rPr>
            </w:pPr>
          </w:p>
        </w:tc>
        <w:tc>
          <w:tcPr>
            <w:tcW w:w="1710" w:type="dxa"/>
            <w:noWrap/>
          </w:tcPr>
          <w:p w14:paraId="67AFE24C" w14:textId="7152CC80"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61896ADB" w14:textId="77777777" w:rsidR="00D41CCE" w:rsidRPr="000D516A" w:rsidRDefault="00D41CCE" w:rsidP="002078BF">
            <w:pPr>
              <w:pStyle w:val="BodyText"/>
              <w:jc w:val="center"/>
              <w:rPr>
                <w:color w:val="000000"/>
                <w:sz w:val="18"/>
                <w:szCs w:val="18"/>
              </w:rPr>
            </w:pPr>
            <w:r w:rsidRPr="000D516A">
              <w:rPr>
                <w:color w:val="000000"/>
                <w:sz w:val="18"/>
                <w:szCs w:val="18"/>
              </w:rPr>
              <w:t>13.3</w:t>
            </w:r>
            <w:r>
              <w:rPr>
                <w:color w:val="000000"/>
                <w:sz w:val="18"/>
                <w:szCs w:val="18"/>
              </w:rPr>
              <w:t>9</w:t>
            </w:r>
          </w:p>
        </w:tc>
        <w:tc>
          <w:tcPr>
            <w:tcW w:w="1100" w:type="dxa"/>
            <w:vAlign w:val="bottom"/>
          </w:tcPr>
          <w:p w14:paraId="0771370D" w14:textId="06052806" w:rsidR="00D41CCE" w:rsidRPr="000D516A" w:rsidRDefault="00D41CCE" w:rsidP="002078BF">
            <w:pPr>
              <w:pStyle w:val="BodyText"/>
              <w:jc w:val="center"/>
              <w:rPr>
                <w:color w:val="000000"/>
                <w:sz w:val="18"/>
                <w:szCs w:val="18"/>
              </w:rPr>
            </w:pPr>
            <w:r>
              <w:rPr>
                <w:color w:val="000000"/>
                <w:sz w:val="18"/>
                <w:szCs w:val="18"/>
              </w:rPr>
              <w:t>15.32</w:t>
            </w:r>
          </w:p>
        </w:tc>
      </w:tr>
      <w:tr w:rsidR="00D41CCE" w:rsidRPr="000D516A" w14:paraId="4CC13096" w14:textId="202304EF" w:rsidTr="00364DEC">
        <w:trPr>
          <w:trHeight w:val="300"/>
          <w:jc w:val="center"/>
        </w:trPr>
        <w:tc>
          <w:tcPr>
            <w:tcW w:w="3235" w:type="dxa"/>
            <w:vMerge w:val="restart"/>
            <w:noWrap/>
          </w:tcPr>
          <w:p w14:paraId="60FC0B0F" w14:textId="77777777" w:rsidR="00D41CCE" w:rsidRPr="000D516A" w:rsidRDefault="00D41CCE" w:rsidP="00D41CCE">
            <w:pPr>
              <w:pStyle w:val="BodyText"/>
              <w:rPr>
                <w:sz w:val="18"/>
                <w:szCs w:val="18"/>
              </w:rPr>
            </w:pPr>
            <w:r w:rsidRPr="000D516A">
              <w:rPr>
                <w:sz w:val="18"/>
                <w:szCs w:val="18"/>
              </w:rPr>
              <w:t>KITTI_21</w:t>
            </w:r>
          </w:p>
        </w:tc>
        <w:tc>
          <w:tcPr>
            <w:tcW w:w="1710" w:type="dxa"/>
            <w:noWrap/>
          </w:tcPr>
          <w:p w14:paraId="404136B6" w14:textId="107C3820"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0DCAC0D" w14:textId="77777777" w:rsidR="00D41CCE" w:rsidRPr="000D516A" w:rsidRDefault="00D41CCE" w:rsidP="002078BF">
            <w:pPr>
              <w:pStyle w:val="BodyText"/>
              <w:jc w:val="center"/>
              <w:rPr>
                <w:color w:val="000000"/>
                <w:sz w:val="18"/>
                <w:szCs w:val="18"/>
              </w:rPr>
            </w:pPr>
            <w:r w:rsidRPr="000D516A">
              <w:rPr>
                <w:color w:val="000000"/>
                <w:sz w:val="18"/>
                <w:szCs w:val="18"/>
              </w:rPr>
              <w:t>0.8</w:t>
            </w:r>
            <w:r>
              <w:rPr>
                <w:color w:val="000000"/>
                <w:sz w:val="18"/>
                <w:szCs w:val="18"/>
              </w:rPr>
              <w:t>2</w:t>
            </w:r>
          </w:p>
        </w:tc>
        <w:tc>
          <w:tcPr>
            <w:tcW w:w="1100" w:type="dxa"/>
            <w:vAlign w:val="bottom"/>
          </w:tcPr>
          <w:p w14:paraId="7A80FE71" w14:textId="0EDD318B" w:rsidR="00D41CCE" w:rsidRPr="000D516A" w:rsidRDefault="00D41CCE" w:rsidP="002078BF">
            <w:pPr>
              <w:pStyle w:val="BodyText"/>
              <w:jc w:val="center"/>
              <w:rPr>
                <w:color w:val="000000"/>
                <w:sz w:val="18"/>
                <w:szCs w:val="18"/>
              </w:rPr>
            </w:pPr>
            <w:r>
              <w:rPr>
                <w:color w:val="000000"/>
                <w:sz w:val="18"/>
                <w:szCs w:val="18"/>
              </w:rPr>
              <w:t>0.83</w:t>
            </w:r>
          </w:p>
        </w:tc>
      </w:tr>
      <w:tr w:rsidR="00D41CCE" w:rsidRPr="000D516A" w14:paraId="1F45462F" w14:textId="4E96EDBB" w:rsidTr="00364DEC">
        <w:trPr>
          <w:trHeight w:val="300"/>
          <w:jc w:val="center"/>
        </w:trPr>
        <w:tc>
          <w:tcPr>
            <w:tcW w:w="3235" w:type="dxa"/>
            <w:vMerge/>
            <w:noWrap/>
          </w:tcPr>
          <w:p w14:paraId="2A71B75F" w14:textId="77777777" w:rsidR="00D41CCE" w:rsidRPr="000D516A" w:rsidRDefault="00D41CCE" w:rsidP="00D41CCE">
            <w:pPr>
              <w:pStyle w:val="BodyText"/>
              <w:rPr>
                <w:sz w:val="18"/>
                <w:szCs w:val="18"/>
              </w:rPr>
            </w:pPr>
          </w:p>
        </w:tc>
        <w:tc>
          <w:tcPr>
            <w:tcW w:w="1710" w:type="dxa"/>
            <w:noWrap/>
          </w:tcPr>
          <w:p w14:paraId="679478EC" w14:textId="0881CD37"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45EFE587" w14:textId="77777777" w:rsidR="00D41CCE" w:rsidRPr="000D516A" w:rsidRDefault="00D41CCE" w:rsidP="002078BF">
            <w:pPr>
              <w:pStyle w:val="BodyText"/>
              <w:jc w:val="center"/>
              <w:rPr>
                <w:color w:val="000000"/>
                <w:sz w:val="18"/>
                <w:szCs w:val="18"/>
              </w:rPr>
            </w:pPr>
            <w:r w:rsidRPr="000D516A">
              <w:rPr>
                <w:color w:val="000000"/>
                <w:sz w:val="18"/>
                <w:szCs w:val="18"/>
              </w:rPr>
              <w:t>4.01</w:t>
            </w:r>
          </w:p>
        </w:tc>
        <w:tc>
          <w:tcPr>
            <w:tcW w:w="1100" w:type="dxa"/>
            <w:vAlign w:val="bottom"/>
          </w:tcPr>
          <w:p w14:paraId="0F2AFCD2" w14:textId="56C26049" w:rsidR="00D41CCE" w:rsidRPr="000D516A" w:rsidRDefault="00D41CCE" w:rsidP="002078BF">
            <w:pPr>
              <w:pStyle w:val="BodyText"/>
              <w:jc w:val="center"/>
              <w:rPr>
                <w:color w:val="000000"/>
                <w:sz w:val="18"/>
                <w:szCs w:val="18"/>
              </w:rPr>
            </w:pPr>
            <w:r>
              <w:rPr>
                <w:color w:val="000000"/>
                <w:sz w:val="18"/>
                <w:szCs w:val="18"/>
              </w:rPr>
              <w:t>4.06</w:t>
            </w:r>
          </w:p>
        </w:tc>
      </w:tr>
      <w:tr w:rsidR="00D41CCE" w:rsidRPr="000D516A" w14:paraId="7EC3A7AE" w14:textId="39A9B27E" w:rsidTr="00364DEC">
        <w:trPr>
          <w:trHeight w:val="300"/>
          <w:jc w:val="center"/>
        </w:trPr>
        <w:tc>
          <w:tcPr>
            <w:tcW w:w="3235" w:type="dxa"/>
            <w:vMerge/>
            <w:noWrap/>
          </w:tcPr>
          <w:p w14:paraId="3FA24042" w14:textId="77777777" w:rsidR="00D41CCE" w:rsidRPr="000D516A" w:rsidRDefault="00D41CCE" w:rsidP="00D41CCE">
            <w:pPr>
              <w:pStyle w:val="BodyText"/>
              <w:rPr>
                <w:sz w:val="18"/>
                <w:szCs w:val="18"/>
              </w:rPr>
            </w:pPr>
          </w:p>
        </w:tc>
        <w:tc>
          <w:tcPr>
            <w:tcW w:w="1710" w:type="dxa"/>
            <w:noWrap/>
          </w:tcPr>
          <w:p w14:paraId="4E87ECE2" w14:textId="76AA632F"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4F9769D3" w14:textId="77777777" w:rsidR="00D41CCE" w:rsidRPr="000D516A" w:rsidRDefault="00D41CCE" w:rsidP="002078BF">
            <w:pPr>
              <w:pStyle w:val="BodyText"/>
              <w:jc w:val="center"/>
              <w:rPr>
                <w:color w:val="000000"/>
                <w:sz w:val="18"/>
                <w:szCs w:val="18"/>
              </w:rPr>
            </w:pPr>
            <w:r w:rsidRPr="000D516A">
              <w:rPr>
                <w:color w:val="000000"/>
                <w:sz w:val="18"/>
                <w:szCs w:val="18"/>
              </w:rPr>
              <w:t>6.98</w:t>
            </w:r>
          </w:p>
        </w:tc>
        <w:tc>
          <w:tcPr>
            <w:tcW w:w="1100" w:type="dxa"/>
            <w:vAlign w:val="bottom"/>
          </w:tcPr>
          <w:p w14:paraId="3E316025" w14:textId="79F4B299" w:rsidR="00D41CCE" w:rsidRPr="000D516A" w:rsidRDefault="00D41CCE" w:rsidP="002078BF">
            <w:pPr>
              <w:pStyle w:val="BodyText"/>
              <w:jc w:val="center"/>
              <w:rPr>
                <w:color w:val="000000"/>
                <w:sz w:val="18"/>
                <w:szCs w:val="18"/>
              </w:rPr>
            </w:pPr>
            <w:r>
              <w:rPr>
                <w:color w:val="000000"/>
                <w:sz w:val="18"/>
                <w:szCs w:val="18"/>
              </w:rPr>
              <w:t>7.44</w:t>
            </w:r>
          </w:p>
        </w:tc>
      </w:tr>
      <w:tr w:rsidR="00D41CCE" w:rsidRPr="000D516A" w14:paraId="1697FEC0" w14:textId="502B00DD" w:rsidTr="00364DEC">
        <w:trPr>
          <w:trHeight w:val="300"/>
          <w:jc w:val="center"/>
        </w:trPr>
        <w:tc>
          <w:tcPr>
            <w:tcW w:w="3235" w:type="dxa"/>
            <w:vMerge/>
            <w:noWrap/>
          </w:tcPr>
          <w:p w14:paraId="3304AADC" w14:textId="77777777" w:rsidR="00D41CCE" w:rsidRPr="000D516A" w:rsidRDefault="00D41CCE" w:rsidP="00D41CCE">
            <w:pPr>
              <w:pStyle w:val="BodyText"/>
              <w:rPr>
                <w:sz w:val="18"/>
                <w:szCs w:val="18"/>
              </w:rPr>
            </w:pPr>
          </w:p>
        </w:tc>
        <w:tc>
          <w:tcPr>
            <w:tcW w:w="1710" w:type="dxa"/>
            <w:noWrap/>
          </w:tcPr>
          <w:p w14:paraId="551B7BEF" w14:textId="01AC08B9"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A6E5AA4" w14:textId="77777777" w:rsidR="00D41CCE" w:rsidRPr="000D516A" w:rsidRDefault="00D41CCE" w:rsidP="002078BF">
            <w:pPr>
              <w:pStyle w:val="BodyText"/>
              <w:jc w:val="center"/>
              <w:rPr>
                <w:color w:val="000000"/>
                <w:sz w:val="18"/>
                <w:szCs w:val="18"/>
              </w:rPr>
            </w:pPr>
            <w:r w:rsidRPr="000D516A">
              <w:rPr>
                <w:color w:val="000000"/>
                <w:sz w:val="18"/>
                <w:szCs w:val="18"/>
              </w:rPr>
              <w:t>14.</w:t>
            </w:r>
            <w:r>
              <w:rPr>
                <w:color w:val="000000"/>
                <w:sz w:val="18"/>
                <w:szCs w:val="18"/>
              </w:rPr>
              <w:t>10</w:t>
            </w:r>
          </w:p>
        </w:tc>
        <w:tc>
          <w:tcPr>
            <w:tcW w:w="1100" w:type="dxa"/>
            <w:vAlign w:val="bottom"/>
          </w:tcPr>
          <w:p w14:paraId="1CCD04F0" w14:textId="3B748EDE" w:rsidR="00D41CCE" w:rsidRPr="000D516A" w:rsidRDefault="00D41CCE" w:rsidP="002078BF">
            <w:pPr>
              <w:pStyle w:val="BodyText"/>
              <w:jc w:val="center"/>
              <w:rPr>
                <w:color w:val="000000"/>
                <w:sz w:val="18"/>
                <w:szCs w:val="18"/>
              </w:rPr>
            </w:pPr>
            <w:r>
              <w:rPr>
                <w:color w:val="000000"/>
                <w:sz w:val="18"/>
                <w:szCs w:val="18"/>
              </w:rPr>
              <w:t>15.74</w:t>
            </w:r>
          </w:p>
        </w:tc>
      </w:tr>
    </w:tbl>
    <w:p w14:paraId="6D405305" w14:textId="77777777" w:rsidR="009E662D" w:rsidRDefault="00EE4DCF" w:rsidP="004A0AAE">
      <w:pPr>
        <w:pStyle w:val="Heading2"/>
      </w:pPr>
      <w:bookmarkStart w:id="248" w:name="_Ref145407636"/>
      <w:bookmarkStart w:id="249" w:name="_Toc165019282"/>
      <w:bookmarkEnd w:id="247"/>
      <w:r>
        <w:t>Anchors</w:t>
      </w:r>
      <w:bookmarkEnd w:id="248"/>
      <w:bookmarkEnd w:id="249"/>
    </w:p>
    <w:p w14:paraId="57BDC599" w14:textId="3B330B04" w:rsidR="009E662D" w:rsidRDefault="00EE4DCF">
      <w:pPr>
        <w:pStyle w:val="BodyText"/>
      </w:pPr>
      <w:r>
        <w:t>A set of anchors is defined to establish reference points for evaluation.</w:t>
      </w:r>
    </w:p>
    <w:p w14:paraId="27F3C076" w14:textId="4996DDC7" w:rsidR="00A81697" w:rsidRDefault="00A81697">
      <w:pPr>
        <w:pStyle w:val="BodyText"/>
      </w:pPr>
      <w:r>
        <w:t xml:space="preserve">For dense point clouds, </w:t>
      </w:r>
      <w:r w:rsidR="00D122EA" w:rsidRPr="0037360C">
        <w:rPr>
          <w:i/>
          <w:iCs/>
        </w:rPr>
        <w:t>ISO/IEC 23090-5:2021 - Visual volumetric video-based coding (V3C) and video-based point cloud compression (V-PCC)</w:t>
      </w:r>
      <w:r w:rsidR="00B17F96">
        <w:t xml:space="preserve"> is selected as the anchor codec. For sparse point clouds, G-PCC Octree </w:t>
      </w:r>
      <w:r w:rsidR="00B17F96" w:rsidRPr="0037360C">
        <w:t>+ RAHT</w:t>
      </w:r>
      <w:r w:rsidR="00B17F96">
        <w:t xml:space="preserve">, a configuration in </w:t>
      </w:r>
      <w:r w:rsidR="00B17F96" w:rsidRPr="0037360C">
        <w:rPr>
          <w:i/>
          <w:iCs/>
        </w:rPr>
        <w:t>ISO/IEC 23090-9:2023 - Geometry-based Point Cloud Compression</w:t>
      </w:r>
      <w:r w:rsidR="00B17F96">
        <w:t>, is selected as the anchor codec.</w:t>
      </w:r>
    </w:p>
    <w:p w14:paraId="36E874BD" w14:textId="50B557EB" w:rsidR="00503C4E" w:rsidRDefault="00503C4E" w:rsidP="00503C4E">
      <w:pPr>
        <w:pStyle w:val="BodyText"/>
      </w:pPr>
      <w:r>
        <w:t>To be specific, the V-PCC anchor codec is chosen as TMC2v22</w:t>
      </w:r>
      <w:r w:rsidR="00F454AE">
        <w:t>.0</w:t>
      </w:r>
      <w:r>
        <w:t xml:space="preserve"> that is configured as random access, i.e., “</w:t>
      </w:r>
      <w:proofErr w:type="spellStart"/>
      <w:r>
        <w:t>vvenc</w:t>
      </w:r>
      <w:proofErr w:type="spellEnd"/>
      <w:r>
        <w:t>-slow-</w:t>
      </w:r>
      <w:proofErr w:type="spellStart"/>
      <w:r>
        <w:t>ra</w:t>
      </w:r>
      <w:proofErr w:type="spellEnd"/>
      <w:r>
        <w:t>”. The G-PCC Octree + RAHT anchor codec is chosen as TMC13v12.8.</w:t>
      </w:r>
      <w:r w:rsidRPr="0026294D">
        <w:rPr>
          <w:lang w:eastAsia="en-US"/>
        </w:rPr>
        <w:t xml:space="preserve"> </w:t>
      </w:r>
      <w:r w:rsidRPr="00520C3C">
        <w:t>Note</w:t>
      </w:r>
      <w:r w:rsidRPr="0003108E">
        <w:t xml:space="preserve"> that</w:t>
      </w:r>
      <w:r>
        <w:t xml:space="preserve"> the T1 anchor bitstream is a subset of its corresponding T2 anchor bitstream.</w:t>
      </w:r>
      <w:r w:rsidRPr="0003108E">
        <w:rPr>
          <w:lang w:eastAsia="en-US"/>
        </w:rPr>
        <w:t xml:space="preserve"> </w:t>
      </w:r>
      <w:r>
        <w:rPr>
          <w:lang w:eastAsia="en-US"/>
        </w:rPr>
        <w:t>For details about the anchor generation, see</w:t>
      </w:r>
      <w:r w:rsidR="00224CF2" w:rsidRPr="009A76F8">
        <w:rPr>
          <w:lang w:eastAsia="en-US"/>
        </w:rPr>
        <w:t xml:space="preserve"> </w:t>
      </w:r>
      <w:r w:rsidR="00224CF2" w:rsidRPr="009A76F8">
        <w:rPr>
          <w:lang w:eastAsia="en-US"/>
        </w:rPr>
        <w:fldChar w:fldCharType="begin"/>
      </w:r>
      <w:r w:rsidR="00224CF2" w:rsidRPr="009A76F8">
        <w:rPr>
          <w:lang w:eastAsia="en-US"/>
        </w:rPr>
        <w:instrText xml:space="preserve"> REF _Ref158047922 \r \h  \* MERGEFORMAT </w:instrText>
      </w:r>
      <w:r w:rsidR="00224CF2" w:rsidRPr="009A76F8">
        <w:rPr>
          <w:lang w:eastAsia="en-US"/>
        </w:rPr>
      </w:r>
      <w:r w:rsidR="00224CF2" w:rsidRPr="009A76F8">
        <w:rPr>
          <w:lang w:eastAsia="en-US"/>
        </w:rPr>
        <w:fldChar w:fldCharType="separate"/>
      </w:r>
      <w:r w:rsidR="00641F10">
        <w:rPr>
          <w:lang w:eastAsia="en-US"/>
        </w:rPr>
        <w:t>Annex B</w:t>
      </w:r>
      <w:r w:rsidR="00224CF2" w:rsidRPr="009A76F8">
        <w:rPr>
          <w:lang w:eastAsia="en-US"/>
        </w:rPr>
        <w:fldChar w:fldCharType="end"/>
      </w:r>
      <w:r>
        <w:rPr>
          <w:lang w:eastAsia="en-US"/>
        </w:rPr>
        <w:t>.</w:t>
      </w:r>
    </w:p>
    <w:p w14:paraId="7D517DA5" w14:textId="565AEF96" w:rsidR="00E040A5" w:rsidRDefault="00AA5745" w:rsidP="0037360C">
      <w:pPr>
        <w:pStyle w:val="Caption"/>
      </w:pPr>
      <w:r>
        <w:t xml:space="preserve">Table </w:t>
      </w:r>
      <w:r>
        <w:fldChar w:fldCharType="begin"/>
      </w:r>
      <w:r>
        <w:instrText xml:space="preserve"> SEQ Table \* ARABIC </w:instrText>
      </w:r>
      <w:r>
        <w:fldChar w:fldCharType="separate"/>
      </w:r>
      <w:r w:rsidR="00641F10">
        <w:rPr>
          <w:noProof/>
        </w:rPr>
        <w:t>12</w:t>
      </w:r>
      <w:r>
        <w:fldChar w:fldCharType="end"/>
      </w:r>
      <w:r>
        <w:t xml:space="preserve"> </w:t>
      </w:r>
      <w:r w:rsidR="00E97785">
        <w:t xml:space="preserve">Anchor </w:t>
      </w:r>
      <w:r w:rsidR="001B0841">
        <w:t>codec selection</w:t>
      </w:r>
    </w:p>
    <w:tbl>
      <w:tblPr>
        <w:tblStyle w:val="TableGrid"/>
        <w:tblW w:w="0" w:type="auto"/>
        <w:jc w:val="center"/>
        <w:tblLook w:val="04A0" w:firstRow="1" w:lastRow="0" w:firstColumn="1" w:lastColumn="0" w:noHBand="0" w:noVBand="1"/>
      </w:tblPr>
      <w:tblGrid>
        <w:gridCol w:w="2497"/>
        <w:gridCol w:w="2970"/>
        <w:gridCol w:w="3330"/>
      </w:tblGrid>
      <w:tr w:rsidR="00E040A5" w:rsidRPr="006B53C1" w14:paraId="329A4F98" w14:textId="77777777" w:rsidTr="0037360C">
        <w:trPr>
          <w:jc w:val="center"/>
        </w:trPr>
        <w:tc>
          <w:tcPr>
            <w:tcW w:w="2497" w:type="dxa"/>
          </w:tcPr>
          <w:p w14:paraId="31E25C67" w14:textId="71FB6106" w:rsidR="00E040A5" w:rsidRPr="0037360C" w:rsidRDefault="006240A5" w:rsidP="0037360C">
            <w:pPr>
              <w:pStyle w:val="BodyText"/>
              <w:jc w:val="center"/>
              <w:rPr>
                <w:b/>
                <w:bCs/>
                <w:sz w:val="18"/>
                <w:szCs w:val="18"/>
              </w:rPr>
            </w:pPr>
            <w:r w:rsidRPr="0037360C">
              <w:rPr>
                <w:b/>
                <w:bCs/>
                <w:sz w:val="18"/>
                <w:szCs w:val="18"/>
              </w:rPr>
              <w:t>Track</w:t>
            </w:r>
          </w:p>
        </w:tc>
        <w:tc>
          <w:tcPr>
            <w:tcW w:w="2970" w:type="dxa"/>
            <w:vAlign w:val="center"/>
          </w:tcPr>
          <w:p w14:paraId="53FFA79F" w14:textId="1F650626" w:rsidR="00E040A5" w:rsidRPr="00AC6046" w:rsidRDefault="00E040A5">
            <w:pPr>
              <w:pStyle w:val="BodyText"/>
              <w:jc w:val="center"/>
              <w:rPr>
                <w:b/>
                <w:bCs/>
                <w:sz w:val="18"/>
                <w:szCs w:val="18"/>
              </w:rPr>
            </w:pPr>
            <w:r w:rsidRPr="00AC6046">
              <w:rPr>
                <w:b/>
                <w:bCs/>
                <w:sz w:val="18"/>
                <w:szCs w:val="18"/>
              </w:rPr>
              <w:t>C1: Dense</w:t>
            </w:r>
          </w:p>
        </w:tc>
        <w:tc>
          <w:tcPr>
            <w:tcW w:w="3330" w:type="dxa"/>
            <w:vAlign w:val="center"/>
          </w:tcPr>
          <w:p w14:paraId="11CE4E30" w14:textId="54FC05A8" w:rsidR="00E040A5" w:rsidRPr="00AC6046" w:rsidRDefault="00E040A5">
            <w:pPr>
              <w:pStyle w:val="BodyText"/>
              <w:jc w:val="center"/>
              <w:rPr>
                <w:b/>
                <w:bCs/>
                <w:sz w:val="18"/>
                <w:szCs w:val="18"/>
              </w:rPr>
            </w:pPr>
            <w:r w:rsidRPr="00AC6046">
              <w:rPr>
                <w:b/>
                <w:bCs/>
                <w:sz w:val="18"/>
                <w:szCs w:val="18"/>
              </w:rPr>
              <w:t>C2: Sparse</w:t>
            </w:r>
          </w:p>
        </w:tc>
      </w:tr>
      <w:tr w:rsidR="00E040A5" w:rsidRPr="006B53C1" w14:paraId="32B213BA" w14:textId="77777777" w:rsidTr="0037360C">
        <w:trPr>
          <w:jc w:val="center"/>
        </w:trPr>
        <w:tc>
          <w:tcPr>
            <w:tcW w:w="2497" w:type="dxa"/>
            <w:vAlign w:val="center"/>
          </w:tcPr>
          <w:p w14:paraId="64EC50FC" w14:textId="2D0A205D" w:rsidR="00E040A5" w:rsidRPr="00AC6046" w:rsidRDefault="00093DBF" w:rsidP="006240A5">
            <w:pPr>
              <w:pStyle w:val="BodyText"/>
              <w:rPr>
                <w:b/>
                <w:bCs/>
                <w:sz w:val="18"/>
                <w:szCs w:val="18"/>
              </w:rPr>
            </w:pPr>
            <w:r>
              <w:rPr>
                <w:b/>
                <w:bCs/>
                <w:sz w:val="18"/>
                <w:szCs w:val="18"/>
              </w:rPr>
              <w:t>T</w:t>
            </w:r>
            <w:r w:rsidR="00E040A5" w:rsidRPr="00AC6046">
              <w:rPr>
                <w:b/>
                <w:bCs/>
                <w:sz w:val="18"/>
                <w:szCs w:val="18"/>
              </w:rPr>
              <w:t>1</w:t>
            </w:r>
            <w:r w:rsidR="00E040A5">
              <w:rPr>
                <w:b/>
                <w:bCs/>
                <w:sz w:val="18"/>
                <w:szCs w:val="18"/>
              </w:rPr>
              <w:t xml:space="preserve"> (Geometry-only)</w:t>
            </w:r>
          </w:p>
        </w:tc>
        <w:tc>
          <w:tcPr>
            <w:tcW w:w="2970" w:type="dxa"/>
          </w:tcPr>
          <w:p w14:paraId="665BAA22" w14:textId="1598DA78" w:rsidR="00E040A5" w:rsidRPr="006B53C1" w:rsidRDefault="00E040A5" w:rsidP="002643DD">
            <w:pPr>
              <w:pStyle w:val="BodyText"/>
              <w:rPr>
                <w:sz w:val="18"/>
                <w:szCs w:val="18"/>
              </w:rPr>
            </w:pPr>
            <w:r w:rsidRPr="002078BF">
              <w:rPr>
                <w:iCs/>
                <w:sz w:val="18"/>
                <w:szCs w:val="18"/>
              </w:rPr>
              <w:t>V-PCC</w:t>
            </w:r>
            <w:r w:rsidRPr="00DB690D">
              <w:rPr>
                <w:i/>
                <w:sz w:val="18"/>
                <w:szCs w:val="18"/>
              </w:rPr>
              <w:t xml:space="preserve"> </w:t>
            </w:r>
            <w:r w:rsidRPr="002078BF">
              <w:rPr>
                <w:iCs/>
                <w:sz w:val="18"/>
                <w:szCs w:val="18"/>
              </w:rPr>
              <w:t>geometry</w:t>
            </w:r>
          </w:p>
        </w:tc>
        <w:tc>
          <w:tcPr>
            <w:tcW w:w="3330" w:type="dxa"/>
          </w:tcPr>
          <w:p w14:paraId="7CB479D0" w14:textId="7439522F" w:rsidR="00E040A5" w:rsidRPr="006B53C1" w:rsidRDefault="00E040A5" w:rsidP="002643DD">
            <w:pPr>
              <w:pStyle w:val="BodyText"/>
              <w:rPr>
                <w:sz w:val="18"/>
                <w:szCs w:val="18"/>
              </w:rPr>
            </w:pPr>
            <w:r w:rsidRPr="006B53C1">
              <w:rPr>
                <w:sz w:val="18"/>
                <w:szCs w:val="18"/>
              </w:rPr>
              <w:t xml:space="preserve">G-PCC </w:t>
            </w:r>
            <w:r>
              <w:rPr>
                <w:sz w:val="18"/>
                <w:szCs w:val="18"/>
              </w:rPr>
              <w:t>Octree</w:t>
            </w:r>
          </w:p>
        </w:tc>
      </w:tr>
      <w:tr w:rsidR="00E040A5" w:rsidRPr="006B53C1" w14:paraId="1E3D8D4F" w14:textId="77777777" w:rsidTr="0037360C">
        <w:trPr>
          <w:jc w:val="center"/>
        </w:trPr>
        <w:tc>
          <w:tcPr>
            <w:tcW w:w="2497" w:type="dxa"/>
            <w:vAlign w:val="center"/>
          </w:tcPr>
          <w:p w14:paraId="74ABA773" w14:textId="3D6D38F8" w:rsidR="00E040A5" w:rsidRPr="00AC6046" w:rsidRDefault="00093DBF" w:rsidP="006240A5">
            <w:pPr>
              <w:pStyle w:val="BodyText"/>
              <w:rPr>
                <w:b/>
                <w:bCs/>
                <w:sz w:val="18"/>
                <w:szCs w:val="18"/>
              </w:rPr>
            </w:pPr>
            <w:r>
              <w:rPr>
                <w:b/>
                <w:bCs/>
                <w:sz w:val="18"/>
                <w:szCs w:val="18"/>
              </w:rPr>
              <w:t>T</w:t>
            </w:r>
            <w:r w:rsidR="00E040A5" w:rsidRPr="00AC6046">
              <w:rPr>
                <w:b/>
                <w:bCs/>
                <w:sz w:val="18"/>
                <w:szCs w:val="18"/>
              </w:rPr>
              <w:t>2</w:t>
            </w:r>
            <w:r w:rsidR="00E040A5">
              <w:rPr>
                <w:b/>
                <w:bCs/>
                <w:sz w:val="18"/>
                <w:szCs w:val="18"/>
              </w:rPr>
              <w:t xml:space="preserve"> (Geometry</w:t>
            </w:r>
            <w:r w:rsidR="00E97C2B">
              <w:rPr>
                <w:b/>
                <w:bCs/>
                <w:sz w:val="18"/>
                <w:szCs w:val="18"/>
              </w:rPr>
              <w:t xml:space="preserve"> </w:t>
            </w:r>
            <w:r w:rsidR="00E040A5">
              <w:rPr>
                <w:b/>
                <w:bCs/>
                <w:sz w:val="18"/>
                <w:szCs w:val="18"/>
              </w:rPr>
              <w:t>+</w:t>
            </w:r>
            <w:r w:rsidR="00E97C2B">
              <w:rPr>
                <w:b/>
                <w:bCs/>
                <w:sz w:val="18"/>
                <w:szCs w:val="18"/>
              </w:rPr>
              <w:t xml:space="preserve"> </w:t>
            </w:r>
            <w:r w:rsidR="00E040A5">
              <w:rPr>
                <w:b/>
                <w:bCs/>
                <w:sz w:val="18"/>
                <w:szCs w:val="18"/>
              </w:rPr>
              <w:t>Attribute)</w:t>
            </w:r>
          </w:p>
        </w:tc>
        <w:tc>
          <w:tcPr>
            <w:tcW w:w="2970" w:type="dxa"/>
          </w:tcPr>
          <w:p w14:paraId="5F34E609" w14:textId="39C09C59" w:rsidR="00E040A5" w:rsidRPr="006B53C1" w:rsidRDefault="00E040A5" w:rsidP="002643DD">
            <w:pPr>
              <w:pStyle w:val="BodyText"/>
              <w:rPr>
                <w:sz w:val="18"/>
                <w:szCs w:val="18"/>
              </w:rPr>
            </w:pPr>
            <w:r w:rsidRPr="006B53C1">
              <w:rPr>
                <w:sz w:val="18"/>
                <w:szCs w:val="18"/>
              </w:rPr>
              <w:t xml:space="preserve">V-PCC </w:t>
            </w:r>
            <w:r w:rsidR="001B0841">
              <w:rPr>
                <w:sz w:val="18"/>
                <w:szCs w:val="18"/>
              </w:rPr>
              <w:t>geometry + attribute</w:t>
            </w:r>
          </w:p>
        </w:tc>
        <w:tc>
          <w:tcPr>
            <w:tcW w:w="3330" w:type="dxa"/>
          </w:tcPr>
          <w:p w14:paraId="76AE77F9" w14:textId="3978D0EC" w:rsidR="00E040A5" w:rsidRPr="006B53C1" w:rsidRDefault="00E040A5" w:rsidP="002643DD">
            <w:pPr>
              <w:pStyle w:val="BodyText"/>
              <w:rPr>
                <w:sz w:val="18"/>
                <w:szCs w:val="18"/>
              </w:rPr>
            </w:pPr>
            <w:r w:rsidRPr="006B53C1">
              <w:rPr>
                <w:sz w:val="18"/>
                <w:szCs w:val="18"/>
              </w:rPr>
              <w:t xml:space="preserve">G-PCC </w:t>
            </w:r>
            <w:r>
              <w:rPr>
                <w:sz w:val="18"/>
                <w:szCs w:val="18"/>
              </w:rPr>
              <w:t>Octree</w:t>
            </w:r>
            <w:r w:rsidR="00FA6227">
              <w:rPr>
                <w:sz w:val="18"/>
                <w:szCs w:val="18"/>
              </w:rPr>
              <w:t xml:space="preserve"> </w:t>
            </w:r>
            <w:r>
              <w:rPr>
                <w:sz w:val="18"/>
                <w:szCs w:val="18"/>
              </w:rPr>
              <w:t>+</w:t>
            </w:r>
            <w:r w:rsidR="00FA6227">
              <w:rPr>
                <w:sz w:val="18"/>
                <w:szCs w:val="18"/>
              </w:rPr>
              <w:t xml:space="preserve"> </w:t>
            </w:r>
            <w:r>
              <w:rPr>
                <w:sz w:val="18"/>
                <w:szCs w:val="18"/>
              </w:rPr>
              <w:t>RAHT</w:t>
            </w:r>
          </w:p>
        </w:tc>
      </w:tr>
    </w:tbl>
    <w:p w14:paraId="7C860668" w14:textId="65241132" w:rsidR="009E662D" w:rsidRDefault="009E662D" w:rsidP="0037360C">
      <w:pPr>
        <w:pStyle w:val="BodyText"/>
      </w:pPr>
    </w:p>
    <w:p w14:paraId="2EC6F5E1" w14:textId="77777777" w:rsidR="009E662D" w:rsidRDefault="00EE4DCF">
      <w:pPr>
        <w:rPr>
          <w:b/>
          <w:bCs/>
          <w:sz w:val="24"/>
          <w:szCs w:val="24"/>
        </w:rPr>
      </w:pPr>
      <w:r>
        <w:br w:type="page"/>
      </w:r>
    </w:p>
    <w:p w14:paraId="21D381F2" w14:textId="77777777" w:rsidR="009E662D" w:rsidRDefault="00EE4DCF">
      <w:pPr>
        <w:pStyle w:val="Heading1"/>
      </w:pPr>
      <w:bookmarkStart w:id="250" w:name="_Ref157692931"/>
      <w:bookmarkStart w:id="251" w:name="_Toc165019283"/>
      <w:r>
        <w:lastRenderedPageBreak/>
        <w:t>Evaluation Procedure and Reporting</w:t>
      </w:r>
      <w:bookmarkEnd w:id="250"/>
      <w:bookmarkEnd w:id="251"/>
    </w:p>
    <w:p w14:paraId="4A2CE626" w14:textId="764B3908" w:rsidR="009E662D" w:rsidRDefault="00EE4DCF">
      <w:pPr>
        <w:pStyle w:val="BodyText"/>
      </w:pPr>
      <w:r>
        <w:t xml:space="preserve">A clear and well-defined evaluation procedure is of utmost importance in ensuring a fair and comprehensive assessment of the proposed solutions. It provides a structured procedure for evaluating the performance and effectiveness of different approaches, thus facilitating a meaningful comparisons and informed decision-making. To achieve this, the evaluation metrics and methodologies are to be described in detail. Specifically, the distortion evaluation, including geometry and attribute distortion, needs to be clearly outlined, specifying the algorithms, formulas, and methodologies employed. </w:t>
      </w:r>
      <w:r w:rsidR="00FC2CFF" w:rsidRPr="00BC3C7F">
        <w:t>T</w:t>
      </w:r>
      <w:r w:rsidRPr="00BC3C7F">
        <w:t>he document provides comprehensive descriptions and guidelines for the calculation of the</w:t>
      </w:r>
      <w:r w:rsidR="00647C2E" w:rsidRPr="00BC3C7F">
        <w:t xml:space="preserve"> specified</w:t>
      </w:r>
      <w:r w:rsidRPr="00BC3C7F">
        <w:t xml:space="preserve"> distortions</w:t>
      </w:r>
      <w:r w:rsidR="00647C2E" w:rsidRPr="00BC3C7F">
        <w:t xml:space="preserve"> in</w:t>
      </w:r>
      <w:r w:rsidR="000019CC" w:rsidRPr="00BC3C7F">
        <w:t xml:space="preserve"> </w:t>
      </w:r>
      <w:r w:rsidR="000019CC" w:rsidRPr="00BC3C7F">
        <w:fldChar w:fldCharType="begin"/>
      </w:r>
      <w:r w:rsidR="000019CC" w:rsidRPr="00BC3C7F">
        <w:instrText xml:space="preserve"> REF _Ref157090899 \r \h  \* MERGEFORMAT </w:instrText>
      </w:r>
      <w:r w:rsidR="000019CC" w:rsidRPr="00BC3C7F">
        <w:fldChar w:fldCharType="separate"/>
      </w:r>
      <w:r w:rsidR="00641F10">
        <w:t>Annex C</w:t>
      </w:r>
      <w:r w:rsidR="000019CC" w:rsidRPr="00BC3C7F">
        <w:fldChar w:fldCharType="end"/>
      </w:r>
      <w:r>
        <w:t xml:space="preserve">. </w:t>
      </w:r>
      <w:r w:rsidR="00EC2736">
        <w:t>S</w:t>
      </w:r>
      <w:r>
        <w:t xml:space="preserve">oftware usage details </w:t>
      </w:r>
      <w:r w:rsidR="002E7D8A">
        <w:t>to</w:t>
      </w:r>
      <w:r>
        <w:t xml:space="preserve"> aid in replicability and transparency</w:t>
      </w:r>
      <w:r w:rsidR="00EC2736">
        <w:t xml:space="preserve"> are additionally provided</w:t>
      </w:r>
      <w:r>
        <w:t>, allowing participants for an effective application of specified tools and methodologies.</w:t>
      </w:r>
    </w:p>
    <w:p w14:paraId="1B0DC19D" w14:textId="7966A925" w:rsidR="009E662D" w:rsidRDefault="00A07A9F">
      <w:pPr>
        <w:pStyle w:val="BodyText"/>
        <w:rPr>
          <w:highlight w:val="yellow"/>
        </w:rPr>
      </w:pPr>
      <w:r>
        <w:t xml:space="preserve">To be </w:t>
      </w:r>
      <w:r w:rsidR="00D76FF3">
        <w:t xml:space="preserve">a </w:t>
      </w:r>
      <w:r>
        <w:t>q</w:t>
      </w:r>
      <w:r w:rsidR="00392DF6">
        <w:t>ualified proposal</w:t>
      </w:r>
      <w:r>
        <w:t>,</w:t>
      </w:r>
      <w:r w:rsidR="00392DF6">
        <w:t xml:space="preserve"> </w:t>
      </w:r>
      <w:r w:rsidR="00D96734">
        <w:t xml:space="preserve">target </w:t>
      </w:r>
      <w:r w:rsidR="00D76FF3">
        <w:t xml:space="preserve">bit </w:t>
      </w:r>
      <w:r w:rsidR="00D96734">
        <w:t>rates</w:t>
      </w:r>
      <w:r>
        <w:t xml:space="preserve"> shall not be exceeded</w:t>
      </w:r>
      <w:r w:rsidR="00D96734">
        <w:t xml:space="preserve">. </w:t>
      </w:r>
      <w:r w:rsidR="00EE4DCF">
        <w:t>Proposals will be evaluated based on bit rate</w:t>
      </w:r>
      <w:r w:rsidR="004B741A">
        <w:t>s</w:t>
      </w:r>
      <w:r w:rsidR="00EE4DCF">
        <w:t>, objective quality metrics</w:t>
      </w:r>
      <w:r w:rsidR="00630845">
        <w:t>, subjective evaluation</w:t>
      </w:r>
      <w:r w:rsidR="00221A50">
        <w:t xml:space="preserve"> (Track 2 for Immersive applications)</w:t>
      </w:r>
      <w:r w:rsidR="00EE4DCF">
        <w:t>, and complexity. An Excel reporting template, described in</w:t>
      </w:r>
      <w:r w:rsidR="001E4FAA">
        <w:t xml:space="preserve"> </w:t>
      </w:r>
      <w:r w:rsidR="001E4FAA" w:rsidRPr="009A76F8">
        <w:fldChar w:fldCharType="begin"/>
      </w:r>
      <w:r w:rsidR="001E4FAA" w:rsidRPr="009A76F8">
        <w:instrText xml:space="preserve"> REF _Ref157090955 \r \h  \* MERGEFORMAT </w:instrText>
      </w:r>
      <w:r w:rsidR="001E4FAA" w:rsidRPr="009A76F8">
        <w:fldChar w:fldCharType="separate"/>
      </w:r>
      <w:r w:rsidR="00641F10">
        <w:t>Annex G</w:t>
      </w:r>
      <w:r w:rsidR="001E4FAA" w:rsidRPr="009A76F8">
        <w:fldChar w:fldCharType="end"/>
      </w:r>
      <w:r w:rsidR="00EE4DCF">
        <w:t xml:space="preserve">, is </w:t>
      </w:r>
      <w:r w:rsidR="00636D46">
        <w:t>provided</w:t>
      </w:r>
      <w:r w:rsidR="00A5040C">
        <w:t xml:space="preserve"> to facilitate the result report</w:t>
      </w:r>
      <w:r w:rsidR="00242369">
        <w:t>.</w:t>
      </w:r>
    </w:p>
    <w:p w14:paraId="1C935482" w14:textId="3888531B" w:rsidR="00C66944" w:rsidRPr="008E7F90" w:rsidRDefault="00C66944" w:rsidP="00FB6178">
      <w:pPr>
        <w:pStyle w:val="Heading2"/>
      </w:pPr>
      <w:bookmarkStart w:id="252" w:name="_Toc157093705"/>
      <w:bookmarkStart w:id="253" w:name="_Toc157145377"/>
      <w:bookmarkStart w:id="254" w:name="_Toc157147366"/>
      <w:bookmarkStart w:id="255" w:name="_Toc157093706"/>
      <w:bookmarkStart w:id="256" w:name="_Toc157145378"/>
      <w:bookmarkStart w:id="257" w:name="_Toc157147367"/>
      <w:bookmarkStart w:id="258" w:name="_Toc165019284"/>
      <w:bookmarkEnd w:id="252"/>
      <w:bookmarkEnd w:id="253"/>
      <w:bookmarkEnd w:id="254"/>
      <w:bookmarkEnd w:id="255"/>
      <w:bookmarkEnd w:id="256"/>
      <w:bookmarkEnd w:id="257"/>
      <w:r>
        <w:t>Overview of</w:t>
      </w:r>
      <w:r w:rsidRPr="008E7F90">
        <w:t xml:space="preserve"> Evaluation</w:t>
      </w:r>
      <w:r>
        <w:t>s</w:t>
      </w:r>
      <w:bookmarkEnd w:id="258"/>
    </w:p>
    <w:p w14:paraId="2612CAD7" w14:textId="674F04A5" w:rsidR="00910341" w:rsidRDefault="00D36680">
      <w:pPr>
        <w:pStyle w:val="BodyText"/>
      </w:pPr>
      <w:r>
        <w:t xml:space="preserve">Since there are two </w:t>
      </w:r>
      <w:r w:rsidR="003D2043">
        <w:t xml:space="preserve">competition </w:t>
      </w:r>
      <w:r w:rsidR="00DE5343">
        <w:t>tracks</w:t>
      </w:r>
      <w:r w:rsidR="00AA18A0">
        <w:t>,</w:t>
      </w:r>
      <w:r>
        <w:t xml:space="preserve"> </w:t>
      </w:r>
      <w:r w:rsidR="003D2043">
        <w:t xml:space="preserve">namely, </w:t>
      </w:r>
      <w:r>
        <w:t>T1</w:t>
      </w:r>
      <w:r w:rsidR="00102EA4">
        <w:t>)</w:t>
      </w:r>
      <w:r>
        <w:t xml:space="preserve"> geometry-only and T2</w:t>
      </w:r>
      <w:r w:rsidR="00102EA4">
        <w:t>)</w:t>
      </w:r>
      <w:r>
        <w:t xml:space="preserve"> geometry + attribute</w:t>
      </w:r>
      <w:r w:rsidR="00FA41E1">
        <w:t xml:space="preserve">; </w:t>
      </w:r>
      <w:r w:rsidR="00102EA4">
        <w:t xml:space="preserve">hence </w:t>
      </w:r>
      <w:r w:rsidR="00454E99">
        <w:t>t</w:t>
      </w:r>
      <w:r w:rsidR="00EE4DCF" w:rsidRPr="003D0408">
        <w:t xml:space="preserve">wo evaluations are organized. </w:t>
      </w:r>
      <w:r w:rsidR="00FA41E1">
        <w:t>T1 c</w:t>
      </w:r>
      <w:r w:rsidR="00EE4DCF" w:rsidRPr="003D0408">
        <w:t xml:space="preserve">ompetition focuses on </w:t>
      </w:r>
      <w:r w:rsidR="007B5F9C">
        <w:t>the</w:t>
      </w:r>
      <w:r w:rsidR="0070246B">
        <w:t xml:space="preserve"> </w:t>
      </w:r>
      <w:r w:rsidR="00EE4DCF" w:rsidRPr="003B47BB">
        <w:t xml:space="preserve">geometry </w:t>
      </w:r>
      <w:r w:rsidR="000D3817">
        <w:t>compression</w:t>
      </w:r>
      <w:r w:rsidR="00AA18A0">
        <w:t xml:space="preserve"> techniques</w:t>
      </w:r>
      <w:r w:rsidR="00B73BF2">
        <w:t xml:space="preserve"> only</w:t>
      </w:r>
      <w:r w:rsidR="005E2890">
        <w:t>; while</w:t>
      </w:r>
      <w:r w:rsidR="000D3817">
        <w:t xml:space="preserve"> </w:t>
      </w:r>
      <w:r w:rsidR="00B73BF2">
        <w:t>T2</w:t>
      </w:r>
      <w:r w:rsidR="00B73BF2" w:rsidRPr="003B47BB">
        <w:t xml:space="preserve"> </w:t>
      </w:r>
      <w:r w:rsidR="005E2890">
        <w:t xml:space="preserve">competition focuses on </w:t>
      </w:r>
      <w:r w:rsidR="00E13ADA">
        <w:t xml:space="preserve">a </w:t>
      </w:r>
      <w:r w:rsidR="0007653F">
        <w:t xml:space="preserve">combined </w:t>
      </w:r>
      <w:r w:rsidR="00B919BF">
        <w:t>evaluation</w:t>
      </w:r>
      <w:r w:rsidR="00E13ADA">
        <w:t xml:space="preserve">, that </w:t>
      </w:r>
      <w:r w:rsidR="0007653F">
        <w:t xml:space="preserve">includes both </w:t>
      </w:r>
      <w:r w:rsidR="00EE4DCF" w:rsidRPr="003B47BB">
        <w:t xml:space="preserve">geometry </w:t>
      </w:r>
      <w:r w:rsidR="007947B3">
        <w:t>and</w:t>
      </w:r>
      <w:r w:rsidR="00EE4DCF" w:rsidRPr="003B47BB">
        <w:t xml:space="preserve"> attribute</w:t>
      </w:r>
      <w:r w:rsidR="00B919BF">
        <w:t xml:space="preserve"> compression.</w:t>
      </w:r>
    </w:p>
    <w:p w14:paraId="0E55CB8C" w14:textId="32B0DAA6" w:rsidR="009F040E" w:rsidRDefault="00123420">
      <w:pPr>
        <w:pStyle w:val="BodyText"/>
      </w:pPr>
      <w:r>
        <w:t>T1</w:t>
      </w:r>
      <w:r w:rsidR="007947B3">
        <w:t xml:space="preserve"> </w:t>
      </w:r>
      <w:r w:rsidR="005A62C0">
        <w:t xml:space="preserve">shall apply if a proposal is </w:t>
      </w:r>
      <w:r w:rsidR="003E4A49">
        <w:t xml:space="preserve">based on a </w:t>
      </w:r>
      <w:r w:rsidR="00FE58BD">
        <w:t>separable cod</w:t>
      </w:r>
      <w:r w:rsidR="00BB0FA2">
        <w:t>ing method</w:t>
      </w:r>
      <w:r w:rsidR="00FE58BD">
        <w:t xml:space="preserve"> between geometry and attribute.</w:t>
      </w:r>
      <w:r w:rsidR="00E53630">
        <w:t xml:space="preserve"> </w:t>
      </w:r>
      <w:r w:rsidR="006606A5">
        <w:t>T1</w:t>
      </w:r>
      <w:r w:rsidR="0043380C">
        <w:t>,</w:t>
      </w:r>
      <w:r w:rsidR="006606A5">
        <w:t xml:space="preserve"> however</w:t>
      </w:r>
      <w:r w:rsidR="0043380C">
        <w:t>,</w:t>
      </w:r>
      <w:r w:rsidR="00FB2401">
        <w:t xml:space="preserve"> </w:t>
      </w:r>
      <w:r w:rsidR="00E53630">
        <w:t xml:space="preserve">shall not be </w:t>
      </w:r>
      <w:r w:rsidR="0047610B">
        <w:t xml:space="preserve">applicable </w:t>
      </w:r>
      <w:r w:rsidR="00E53630">
        <w:t xml:space="preserve">if a proposal is </w:t>
      </w:r>
      <w:r w:rsidR="0047610B">
        <w:t xml:space="preserve">based on </w:t>
      </w:r>
      <w:r w:rsidR="001425D8">
        <w:t xml:space="preserve">a </w:t>
      </w:r>
      <w:r w:rsidR="00E53630">
        <w:t>non-separable</w:t>
      </w:r>
      <w:r w:rsidR="001425D8">
        <w:t xml:space="preserve"> geometry and attribute</w:t>
      </w:r>
      <w:r w:rsidR="0047610B">
        <w:t xml:space="preserve"> codec</w:t>
      </w:r>
      <w:r w:rsidR="00E53630">
        <w:t>.</w:t>
      </w:r>
      <w:r w:rsidR="002F5306">
        <w:t xml:space="preserve"> </w:t>
      </w:r>
      <w:r w:rsidR="003A01B4">
        <w:t xml:space="preserve">Moreover, </w:t>
      </w:r>
      <w:r w:rsidR="0078597B">
        <w:t>T1</w:t>
      </w:r>
      <w:r w:rsidR="009F653E">
        <w:t xml:space="preserve"> </w:t>
      </w:r>
      <w:r w:rsidR="002167B2">
        <w:t>is</w:t>
      </w:r>
      <w:r w:rsidR="009F653E">
        <w:t xml:space="preserve"> </w:t>
      </w:r>
      <w:r w:rsidR="001425D8">
        <w:t>appli</w:t>
      </w:r>
      <w:r w:rsidR="009F653E">
        <w:t xml:space="preserve">ed </w:t>
      </w:r>
      <w:r w:rsidR="007E0353">
        <w:t xml:space="preserve">to </w:t>
      </w:r>
      <w:r w:rsidR="009F653E">
        <w:t xml:space="preserve">both </w:t>
      </w:r>
      <w:r w:rsidR="0078597B">
        <w:t xml:space="preserve">C1) </w:t>
      </w:r>
      <w:r w:rsidR="001F3DDE">
        <w:t xml:space="preserve">dense point clouds for </w:t>
      </w:r>
      <w:r w:rsidR="00C23D7D">
        <w:t xml:space="preserve">Immersive </w:t>
      </w:r>
      <w:r w:rsidR="003F6E5D">
        <w:t xml:space="preserve">Applications </w:t>
      </w:r>
      <w:r w:rsidR="009F653E">
        <w:t xml:space="preserve">and </w:t>
      </w:r>
      <w:r w:rsidR="001F3DDE">
        <w:t xml:space="preserve">C2) </w:t>
      </w:r>
      <w:r w:rsidR="002D102D">
        <w:t>sparse point clouds</w:t>
      </w:r>
      <w:r w:rsidR="000B12D8">
        <w:t xml:space="preserve"> </w:t>
      </w:r>
      <w:r w:rsidR="001F3DDE">
        <w:t xml:space="preserve">for Autonomous </w:t>
      </w:r>
      <w:r w:rsidR="00025FEA">
        <w:t>Navigation and Robotics</w:t>
      </w:r>
      <w:r w:rsidR="002D102D">
        <w:t>.</w:t>
      </w:r>
      <w:r w:rsidR="005D286D">
        <w:t xml:space="preserve"> Objective evaluation appl</w:t>
      </w:r>
      <w:r w:rsidR="002167B2">
        <w:t>ies</w:t>
      </w:r>
      <w:r w:rsidR="005D286D">
        <w:t xml:space="preserve"> to </w:t>
      </w:r>
      <w:r w:rsidR="000F3379">
        <w:t>T1</w:t>
      </w:r>
      <w:r w:rsidR="005D286D">
        <w:t>.</w:t>
      </w:r>
    </w:p>
    <w:p w14:paraId="70FB4EBF" w14:textId="1E886FA0" w:rsidR="00D01D2F" w:rsidRDefault="0093374A">
      <w:pPr>
        <w:pStyle w:val="BodyText"/>
      </w:pPr>
      <w:r>
        <w:t>T2</w:t>
      </w:r>
      <w:r w:rsidR="00CE50CE">
        <w:t xml:space="preserve"> </w:t>
      </w:r>
      <w:r w:rsidR="0077473A">
        <w:t xml:space="preserve">shall </w:t>
      </w:r>
      <w:r w:rsidR="001C57AF">
        <w:t>appl</w:t>
      </w:r>
      <w:r w:rsidR="0077473A">
        <w:t xml:space="preserve">y </w:t>
      </w:r>
      <w:r w:rsidR="0083124E">
        <w:t xml:space="preserve">to </w:t>
      </w:r>
      <w:r w:rsidR="0077473A">
        <w:t>proposal</w:t>
      </w:r>
      <w:r w:rsidR="0083124E">
        <w:t>s</w:t>
      </w:r>
      <w:r w:rsidR="0077473A">
        <w:t xml:space="preserve"> </w:t>
      </w:r>
      <w:r w:rsidR="0083124E">
        <w:t xml:space="preserve">that </w:t>
      </w:r>
      <w:r w:rsidR="0077473A">
        <w:t>code both geometry and attribute.</w:t>
      </w:r>
      <w:r w:rsidR="00615BC9">
        <w:t xml:space="preserve"> This track covers</w:t>
      </w:r>
      <w:r w:rsidR="001C57AF">
        <w:t xml:space="preserve"> </w:t>
      </w:r>
      <w:r w:rsidR="00A7420C">
        <w:t xml:space="preserve">C1) dense point clouds for </w:t>
      </w:r>
      <w:r w:rsidR="001C57AF">
        <w:t xml:space="preserve">Immersive </w:t>
      </w:r>
      <w:r w:rsidR="003F6E5D">
        <w:t xml:space="preserve">Applications </w:t>
      </w:r>
      <w:r w:rsidR="001C57AF">
        <w:t xml:space="preserve">with color, as well as </w:t>
      </w:r>
      <w:r w:rsidR="00F94A07">
        <w:t xml:space="preserve">C2) </w:t>
      </w:r>
      <w:r w:rsidR="001C57AF">
        <w:t xml:space="preserve">sparse point clouds </w:t>
      </w:r>
      <w:r w:rsidR="00F94A07">
        <w:t>for Autonomous Navigation and Robotic</w:t>
      </w:r>
      <w:r w:rsidR="004648E4">
        <w:t xml:space="preserve"> </w:t>
      </w:r>
      <w:r w:rsidR="001C57AF">
        <w:t>with reflectance.</w:t>
      </w:r>
      <w:r w:rsidR="00C032F9">
        <w:t xml:space="preserve"> </w:t>
      </w:r>
      <w:r w:rsidR="004648E4">
        <w:t>Subjective evaluation, in addition to objective evaluation</w:t>
      </w:r>
      <w:r w:rsidR="001B0D57">
        <w:t>, is conducted f</w:t>
      </w:r>
      <w:r w:rsidR="00C032F9">
        <w:t xml:space="preserve">or Immersive </w:t>
      </w:r>
      <w:r w:rsidR="002E7CC0">
        <w:t xml:space="preserve">Applications </w:t>
      </w:r>
      <w:r w:rsidR="00C032F9">
        <w:t>dense point clouds. For sparse point clouds</w:t>
      </w:r>
      <w:r w:rsidR="001C50C7">
        <w:t xml:space="preserve"> for Autonomous Navigation and Robotics</w:t>
      </w:r>
      <w:r w:rsidR="00C032F9">
        <w:t xml:space="preserve">, </w:t>
      </w:r>
      <w:r w:rsidR="00D46AC6">
        <w:t xml:space="preserve">only </w:t>
      </w:r>
      <w:r w:rsidR="00C032F9">
        <w:t xml:space="preserve">objective evaluation </w:t>
      </w:r>
      <w:r w:rsidR="003555C3">
        <w:t>is</w:t>
      </w:r>
      <w:r w:rsidR="00C032F9">
        <w:t xml:space="preserve"> appl</w:t>
      </w:r>
      <w:r w:rsidR="003555C3">
        <w:t>ied</w:t>
      </w:r>
      <w:r w:rsidR="00C032F9">
        <w:t>.</w:t>
      </w:r>
      <w:r w:rsidR="00245300">
        <w:t xml:space="preserve"> Below in </w:t>
      </w:r>
      <w:r w:rsidR="00245300">
        <w:fldChar w:fldCharType="begin"/>
      </w:r>
      <w:r w:rsidR="00245300">
        <w:instrText xml:space="preserve"> REF _Ref158042187 \h </w:instrText>
      </w:r>
      <w:r w:rsidR="00245300">
        <w:fldChar w:fldCharType="separate"/>
      </w:r>
      <w:r w:rsidR="00641F10">
        <w:t xml:space="preserve">Table </w:t>
      </w:r>
      <w:r w:rsidR="00641F10">
        <w:rPr>
          <w:noProof/>
        </w:rPr>
        <w:t>13</w:t>
      </w:r>
      <w:r w:rsidR="00245300">
        <w:fldChar w:fldCharType="end"/>
      </w:r>
      <w:r w:rsidR="00245300">
        <w:t xml:space="preserve">, </w:t>
      </w:r>
      <w:r w:rsidR="00B7656F">
        <w:t>the evaluation method described above are summarized.</w:t>
      </w:r>
    </w:p>
    <w:p w14:paraId="569812E7" w14:textId="15170D50" w:rsidR="0091338C" w:rsidRDefault="0091338C" w:rsidP="0091338C">
      <w:pPr>
        <w:pStyle w:val="Caption"/>
      </w:pPr>
      <w:bookmarkStart w:id="259" w:name="_Ref158042187"/>
      <w:r>
        <w:t xml:space="preserve">Table </w:t>
      </w:r>
      <w:r>
        <w:fldChar w:fldCharType="begin"/>
      </w:r>
      <w:r>
        <w:instrText xml:space="preserve"> SEQ Table \* ARABIC </w:instrText>
      </w:r>
      <w:r>
        <w:fldChar w:fldCharType="separate"/>
      </w:r>
      <w:r w:rsidR="00641F10">
        <w:rPr>
          <w:noProof/>
        </w:rPr>
        <w:t>13</w:t>
      </w:r>
      <w:r>
        <w:fldChar w:fldCharType="end"/>
      </w:r>
      <w:bookmarkEnd w:id="259"/>
      <w:r>
        <w:t xml:space="preserve"> Evaluation methods</w:t>
      </w:r>
    </w:p>
    <w:tbl>
      <w:tblPr>
        <w:tblStyle w:val="TableGrid"/>
        <w:tblW w:w="0" w:type="auto"/>
        <w:jc w:val="center"/>
        <w:tblLook w:val="04A0" w:firstRow="1" w:lastRow="0" w:firstColumn="1" w:lastColumn="0" w:noHBand="0" w:noVBand="1"/>
      </w:tblPr>
      <w:tblGrid>
        <w:gridCol w:w="3055"/>
        <w:gridCol w:w="2970"/>
        <w:gridCol w:w="2772"/>
      </w:tblGrid>
      <w:tr w:rsidR="0091338C" w:rsidRPr="006B53C1" w14:paraId="6E5AA4A0" w14:textId="77777777" w:rsidTr="0037360C">
        <w:trPr>
          <w:jc w:val="center"/>
        </w:trPr>
        <w:tc>
          <w:tcPr>
            <w:tcW w:w="3055" w:type="dxa"/>
          </w:tcPr>
          <w:p w14:paraId="231A0DAC" w14:textId="72847D6A" w:rsidR="0091338C" w:rsidRPr="006B53C1" w:rsidRDefault="00073D0C" w:rsidP="00900DA1">
            <w:pPr>
              <w:pStyle w:val="BodyText"/>
              <w:jc w:val="center"/>
              <w:rPr>
                <w:sz w:val="18"/>
                <w:szCs w:val="18"/>
              </w:rPr>
            </w:pPr>
            <w:r>
              <w:rPr>
                <w:sz w:val="18"/>
                <w:szCs w:val="18"/>
              </w:rPr>
              <w:t>-</w:t>
            </w:r>
          </w:p>
        </w:tc>
        <w:tc>
          <w:tcPr>
            <w:tcW w:w="2970" w:type="dxa"/>
            <w:vAlign w:val="center"/>
          </w:tcPr>
          <w:p w14:paraId="398B4C96" w14:textId="77777777" w:rsidR="0091338C" w:rsidRPr="00AC6046" w:rsidRDefault="0091338C">
            <w:pPr>
              <w:pStyle w:val="BodyText"/>
              <w:jc w:val="center"/>
              <w:rPr>
                <w:b/>
                <w:bCs/>
                <w:sz w:val="18"/>
                <w:szCs w:val="18"/>
              </w:rPr>
            </w:pPr>
            <w:r w:rsidRPr="00AC6046">
              <w:rPr>
                <w:b/>
                <w:bCs/>
                <w:sz w:val="18"/>
                <w:szCs w:val="18"/>
              </w:rPr>
              <w:t>C1: Dense</w:t>
            </w:r>
          </w:p>
        </w:tc>
        <w:tc>
          <w:tcPr>
            <w:tcW w:w="2772" w:type="dxa"/>
            <w:vAlign w:val="center"/>
          </w:tcPr>
          <w:p w14:paraId="3005ECD0" w14:textId="77777777" w:rsidR="0091338C" w:rsidRPr="00AC6046" w:rsidRDefault="0091338C">
            <w:pPr>
              <w:pStyle w:val="BodyText"/>
              <w:jc w:val="center"/>
              <w:rPr>
                <w:b/>
                <w:bCs/>
                <w:sz w:val="18"/>
                <w:szCs w:val="18"/>
              </w:rPr>
            </w:pPr>
            <w:r w:rsidRPr="00AC6046">
              <w:rPr>
                <w:b/>
                <w:bCs/>
                <w:sz w:val="18"/>
                <w:szCs w:val="18"/>
              </w:rPr>
              <w:t>C2: Sparse</w:t>
            </w:r>
          </w:p>
        </w:tc>
      </w:tr>
      <w:tr w:rsidR="0091338C" w:rsidRPr="006B53C1" w14:paraId="53599718" w14:textId="77777777" w:rsidTr="0037360C">
        <w:trPr>
          <w:jc w:val="center"/>
        </w:trPr>
        <w:tc>
          <w:tcPr>
            <w:tcW w:w="3055" w:type="dxa"/>
            <w:vAlign w:val="center"/>
          </w:tcPr>
          <w:p w14:paraId="266A8FC1" w14:textId="3F16A663" w:rsidR="0091338C" w:rsidRPr="00AC6046" w:rsidRDefault="0091338C">
            <w:pPr>
              <w:pStyle w:val="BodyText"/>
              <w:rPr>
                <w:b/>
                <w:bCs/>
                <w:sz w:val="18"/>
                <w:szCs w:val="18"/>
              </w:rPr>
            </w:pPr>
            <w:r>
              <w:rPr>
                <w:b/>
                <w:bCs/>
                <w:sz w:val="18"/>
                <w:szCs w:val="18"/>
              </w:rPr>
              <w:t>T</w:t>
            </w:r>
            <w:r w:rsidRPr="00AC6046">
              <w:rPr>
                <w:b/>
                <w:bCs/>
                <w:sz w:val="18"/>
                <w:szCs w:val="18"/>
              </w:rPr>
              <w:t>1</w:t>
            </w:r>
            <w:r w:rsidR="00BA41F6">
              <w:rPr>
                <w:b/>
                <w:bCs/>
                <w:sz w:val="18"/>
                <w:szCs w:val="18"/>
              </w:rPr>
              <w:t>:</w:t>
            </w:r>
            <w:r>
              <w:rPr>
                <w:b/>
                <w:bCs/>
                <w:sz w:val="18"/>
                <w:szCs w:val="18"/>
              </w:rPr>
              <w:t xml:space="preserve"> Geometry-only</w:t>
            </w:r>
          </w:p>
        </w:tc>
        <w:tc>
          <w:tcPr>
            <w:tcW w:w="2970" w:type="dxa"/>
          </w:tcPr>
          <w:p w14:paraId="61199BBB" w14:textId="2D91CD92" w:rsidR="0091338C" w:rsidRPr="006B53C1" w:rsidRDefault="0091338C" w:rsidP="00443122">
            <w:pPr>
              <w:pStyle w:val="BodyText"/>
              <w:jc w:val="left"/>
              <w:rPr>
                <w:sz w:val="18"/>
                <w:szCs w:val="18"/>
              </w:rPr>
            </w:pPr>
            <w:r>
              <w:rPr>
                <w:sz w:val="18"/>
                <w:szCs w:val="18"/>
              </w:rPr>
              <w:t>O</w:t>
            </w:r>
            <w:r w:rsidRPr="006B53C1">
              <w:rPr>
                <w:sz w:val="18"/>
                <w:szCs w:val="18"/>
              </w:rPr>
              <w:t>bjective evaluation</w:t>
            </w:r>
            <w:r w:rsidR="00F33929">
              <w:rPr>
                <w:sz w:val="18"/>
                <w:szCs w:val="18"/>
              </w:rPr>
              <w:t xml:space="preserve"> applies</w:t>
            </w:r>
          </w:p>
        </w:tc>
        <w:tc>
          <w:tcPr>
            <w:tcW w:w="2772" w:type="dxa"/>
          </w:tcPr>
          <w:p w14:paraId="2E782CC0" w14:textId="77777777" w:rsidR="0091338C" w:rsidRPr="006B53C1" w:rsidRDefault="0091338C">
            <w:pPr>
              <w:pStyle w:val="BodyText"/>
              <w:rPr>
                <w:sz w:val="18"/>
                <w:szCs w:val="18"/>
              </w:rPr>
            </w:pPr>
            <w:r>
              <w:rPr>
                <w:sz w:val="18"/>
                <w:szCs w:val="18"/>
              </w:rPr>
              <w:t>O</w:t>
            </w:r>
            <w:r w:rsidRPr="006B53C1">
              <w:rPr>
                <w:sz w:val="18"/>
                <w:szCs w:val="18"/>
              </w:rPr>
              <w:t>bjective evaluation applies</w:t>
            </w:r>
          </w:p>
        </w:tc>
      </w:tr>
      <w:tr w:rsidR="0091338C" w:rsidRPr="006B53C1" w14:paraId="12C39BD7" w14:textId="77777777" w:rsidTr="0037360C">
        <w:trPr>
          <w:jc w:val="center"/>
        </w:trPr>
        <w:tc>
          <w:tcPr>
            <w:tcW w:w="3055" w:type="dxa"/>
            <w:vAlign w:val="center"/>
          </w:tcPr>
          <w:p w14:paraId="2F06494A" w14:textId="033BEBF6" w:rsidR="0091338C" w:rsidRPr="00AC6046" w:rsidRDefault="0091338C">
            <w:pPr>
              <w:pStyle w:val="BodyText"/>
              <w:rPr>
                <w:b/>
                <w:bCs/>
                <w:sz w:val="18"/>
                <w:szCs w:val="18"/>
              </w:rPr>
            </w:pPr>
            <w:r>
              <w:rPr>
                <w:b/>
                <w:bCs/>
                <w:sz w:val="18"/>
                <w:szCs w:val="18"/>
              </w:rPr>
              <w:t>T</w:t>
            </w:r>
            <w:r w:rsidRPr="00AC6046">
              <w:rPr>
                <w:b/>
                <w:bCs/>
                <w:sz w:val="18"/>
                <w:szCs w:val="18"/>
              </w:rPr>
              <w:t>2</w:t>
            </w:r>
            <w:r w:rsidR="00BA41F6">
              <w:rPr>
                <w:b/>
                <w:bCs/>
                <w:sz w:val="18"/>
                <w:szCs w:val="18"/>
              </w:rPr>
              <w:t>:</w:t>
            </w:r>
            <w:r>
              <w:rPr>
                <w:b/>
                <w:bCs/>
                <w:sz w:val="18"/>
                <w:szCs w:val="18"/>
              </w:rPr>
              <w:t xml:space="preserve"> Geometry + Attribute</w:t>
            </w:r>
          </w:p>
        </w:tc>
        <w:tc>
          <w:tcPr>
            <w:tcW w:w="2970" w:type="dxa"/>
          </w:tcPr>
          <w:p w14:paraId="1F365FFF" w14:textId="73D99A7A" w:rsidR="0091338C" w:rsidRPr="006B53C1" w:rsidRDefault="00E12566" w:rsidP="00443122">
            <w:pPr>
              <w:pStyle w:val="BodyText"/>
              <w:jc w:val="left"/>
              <w:rPr>
                <w:sz w:val="18"/>
                <w:szCs w:val="18"/>
              </w:rPr>
            </w:pPr>
            <w:r>
              <w:rPr>
                <w:sz w:val="18"/>
                <w:szCs w:val="18"/>
              </w:rPr>
              <w:t>Both o</w:t>
            </w:r>
            <w:r w:rsidR="00B44C2A">
              <w:rPr>
                <w:sz w:val="18"/>
                <w:szCs w:val="18"/>
              </w:rPr>
              <w:t>bjective and s</w:t>
            </w:r>
            <w:r w:rsidR="0091338C" w:rsidRPr="006B53C1">
              <w:rPr>
                <w:sz w:val="18"/>
                <w:szCs w:val="18"/>
              </w:rPr>
              <w:t>ubjective evaluation appl</w:t>
            </w:r>
            <w:r>
              <w:rPr>
                <w:sz w:val="18"/>
                <w:szCs w:val="18"/>
              </w:rPr>
              <w:t>y</w:t>
            </w:r>
          </w:p>
        </w:tc>
        <w:tc>
          <w:tcPr>
            <w:tcW w:w="2772" w:type="dxa"/>
          </w:tcPr>
          <w:p w14:paraId="040D7163" w14:textId="77777777" w:rsidR="0091338C" w:rsidRPr="006B53C1" w:rsidRDefault="0091338C">
            <w:pPr>
              <w:pStyle w:val="BodyText"/>
              <w:rPr>
                <w:sz w:val="18"/>
                <w:szCs w:val="18"/>
              </w:rPr>
            </w:pPr>
            <w:r>
              <w:rPr>
                <w:sz w:val="18"/>
                <w:szCs w:val="18"/>
              </w:rPr>
              <w:t>O</w:t>
            </w:r>
            <w:r w:rsidRPr="006B53C1">
              <w:rPr>
                <w:sz w:val="18"/>
                <w:szCs w:val="18"/>
              </w:rPr>
              <w:t>bjective evaluation applies</w:t>
            </w:r>
          </w:p>
        </w:tc>
      </w:tr>
    </w:tbl>
    <w:p w14:paraId="016D9EF4" w14:textId="30A51401" w:rsidR="00090E1B" w:rsidRDefault="00090E1B">
      <w:pPr>
        <w:pStyle w:val="BodyText"/>
      </w:pPr>
    </w:p>
    <w:p w14:paraId="39E37A07" w14:textId="6C6DA84B" w:rsidR="000B5E14" w:rsidRDefault="00A10F45">
      <w:pPr>
        <w:pStyle w:val="BodyText"/>
      </w:pPr>
      <w:r>
        <w:t>T</w:t>
      </w:r>
      <w:r w:rsidR="000B5E14">
        <w:t xml:space="preserve">he </w:t>
      </w:r>
      <w:r>
        <w:t xml:space="preserve">conditions of the </w:t>
      </w:r>
      <w:r w:rsidR="000B5E14">
        <w:t>two competition</w:t>
      </w:r>
      <w:r w:rsidR="00B0357B">
        <w:t xml:space="preserve"> track</w:t>
      </w:r>
      <w:r w:rsidR="000B5E14">
        <w:t xml:space="preserve">s are </w:t>
      </w:r>
      <w:r>
        <w:t xml:space="preserve">summarized </w:t>
      </w:r>
      <w:r w:rsidR="00B819BF">
        <w:t>as follows</w:t>
      </w:r>
      <w:r w:rsidR="000B5E14">
        <w:t>.</w:t>
      </w:r>
    </w:p>
    <w:p w14:paraId="78AE6C41" w14:textId="1A30B3DA" w:rsidR="009E662D" w:rsidRPr="00FD7E3B" w:rsidRDefault="00EE4DCF">
      <w:pPr>
        <w:pStyle w:val="BodyText"/>
      </w:pPr>
      <w:r w:rsidRPr="00EB2763">
        <w:rPr>
          <w:b/>
          <w:bCs/>
        </w:rPr>
        <w:t xml:space="preserve">Conditions </w:t>
      </w:r>
      <w:r w:rsidR="00124EB7">
        <w:rPr>
          <w:b/>
          <w:bCs/>
        </w:rPr>
        <w:t>of</w:t>
      </w:r>
      <w:r w:rsidRPr="00EB2763">
        <w:rPr>
          <w:b/>
          <w:bCs/>
        </w:rPr>
        <w:t xml:space="preserve"> </w:t>
      </w:r>
      <w:r w:rsidR="005750CC">
        <w:rPr>
          <w:b/>
          <w:bCs/>
        </w:rPr>
        <w:t xml:space="preserve">competition </w:t>
      </w:r>
      <w:r w:rsidR="00C840AE">
        <w:rPr>
          <w:b/>
          <w:bCs/>
        </w:rPr>
        <w:t>T</w:t>
      </w:r>
      <w:r w:rsidRPr="00EB2763">
        <w:rPr>
          <w:b/>
          <w:bCs/>
        </w:rPr>
        <w:t>1</w:t>
      </w:r>
    </w:p>
    <w:p w14:paraId="69320674" w14:textId="59707BD9" w:rsidR="009E662D" w:rsidRPr="00C50311" w:rsidRDefault="0013634C">
      <w:pPr>
        <w:pStyle w:val="BodyText"/>
        <w:numPr>
          <w:ilvl w:val="0"/>
          <w:numId w:val="141"/>
        </w:numPr>
      </w:pPr>
      <w:r>
        <w:t>G</w:t>
      </w:r>
      <w:r w:rsidR="00EE4DCF" w:rsidRPr="006B4DFC">
        <w:t xml:space="preserve">eometry </w:t>
      </w:r>
      <w:r w:rsidR="00191524">
        <w:t xml:space="preserve">shall be </w:t>
      </w:r>
      <w:r w:rsidR="00E97807">
        <w:t>coded</w:t>
      </w:r>
      <w:r w:rsidR="00636D46" w:rsidRPr="00636D46">
        <w:t>.</w:t>
      </w:r>
      <w:r w:rsidR="00F76FBF">
        <w:t xml:space="preserve"> No attribute </w:t>
      </w:r>
      <w:r w:rsidR="00E97807">
        <w:t>is required</w:t>
      </w:r>
      <w:r w:rsidR="00F76FBF">
        <w:t xml:space="preserve"> to be coded.</w:t>
      </w:r>
    </w:p>
    <w:p w14:paraId="3F2E718C" w14:textId="71B4B1E2" w:rsidR="009E662D" w:rsidRPr="005B3814" w:rsidRDefault="00144334">
      <w:pPr>
        <w:pStyle w:val="BodyText"/>
        <w:numPr>
          <w:ilvl w:val="0"/>
          <w:numId w:val="141"/>
        </w:numPr>
      </w:pPr>
      <w:r>
        <w:t xml:space="preserve">Four (4) </w:t>
      </w:r>
      <w:r w:rsidR="00884591">
        <w:t xml:space="preserve">geometry </w:t>
      </w:r>
      <w:r>
        <w:t>t</w:t>
      </w:r>
      <w:r w:rsidR="00EE4DCF" w:rsidRPr="00C50311">
        <w:t xml:space="preserve">arget </w:t>
      </w:r>
      <w:r w:rsidR="000F7C7E">
        <w:t xml:space="preserve">bit rates </w:t>
      </w:r>
      <w:r w:rsidR="00884591">
        <w:t>per sequence</w:t>
      </w:r>
      <w:r w:rsidR="00EE4DCF" w:rsidRPr="00C50311">
        <w:t xml:space="preserve"> </w:t>
      </w:r>
      <w:r>
        <w:t>are</w:t>
      </w:r>
      <w:r w:rsidR="00EE4DCF" w:rsidRPr="00C50311">
        <w:t xml:space="preserve"> defined in S</w:t>
      </w:r>
      <w:r w:rsidR="00816CAA">
        <w:t>ubs</w:t>
      </w:r>
      <w:r w:rsidR="00EE4DCF" w:rsidRPr="00C50311">
        <w:t>ection</w:t>
      </w:r>
      <w:r w:rsidR="00BC5D76">
        <w:t xml:space="preserve"> </w:t>
      </w:r>
      <w:r w:rsidR="00816CAA">
        <w:fldChar w:fldCharType="begin"/>
      </w:r>
      <w:r w:rsidR="00816CAA">
        <w:instrText xml:space="preserve"> REF _Ref157092495 \r \h </w:instrText>
      </w:r>
      <w:r w:rsidR="00816CAA">
        <w:fldChar w:fldCharType="separate"/>
      </w:r>
      <w:r w:rsidR="00641F10">
        <w:t>6.1</w:t>
      </w:r>
      <w:r w:rsidR="00816CAA">
        <w:fldChar w:fldCharType="end"/>
      </w:r>
      <w:r w:rsidR="00636D46" w:rsidRPr="00636D46">
        <w:t>.</w:t>
      </w:r>
    </w:p>
    <w:p w14:paraId="443789A0" w14:textId="2CBBDFCA" w:rsidR="009E662D" w:rsidRDefault="004550BD">
      <w:pPr>
        <w:pStyle w:val="BodyText"/>
        <w:numPr>
          <w:ilvl w:val="0"/>
          <w:numId w:val="141"/>
        </w:numPr>
      </w:pPr>
      <w:r>
        <w:t>A set of geometry-only a</w:t>
      </w:r>
      <w:r w:rsidR="00EE4DCF" w:rsidRPr="005B3814">
        <w:t xml:space="preserve">nchors </w:t>
      </w:r>
      <w:r>
        <w:t>is</w:t>
      </w:r>
      <w:r w:rsidRPr="005B3814">
        <w:t xml:space="preserve"> </w:t>
      </w:r>
      <w:r w:rsidR="00EE4DCF" w:rsidRPr="005B3814">
        <w:t xml:space="preserve">generated </w:t>
      </w:r>
      <w:r>
        <w:t xml:space="preserve">as </w:t>
      </w:r>
      <w:r w:rsidR="00A34057">
        <w:t xml:space="preserve">specified </w:t>
      </w:r>
      <w:r>
        <w:t>in S</w:t>
      </w:r>
      <w:r w:rsidR="00816CAA">
        <w:t>ubs</w:t>
      </w:r>
      <w:r>
        <w:t xml:space="preserve">ection </w:t>
      </w:r>
      <w:r w:rsidR="00816CAA">
        <w:fldChar w:fldCharType="begin"/>
      </w:r>
      <w:r w:rsidR="00816CAA">
        <w:instrText xml:space="preserve"> REF _Ref145407636 \r \h </w:instrText>
      </w:r>
      <w:r w:rsidR="00816CAA">
        <w:fldChar w:fldCharType="separate"/>
      </w:r>
      <w:r w:rsidR="00641F10">
        <w:t>6.2</w:t>
      </w:r>
      <w:r w:rsidR="00816CAA">
        <w:fldChar w:fldCharType="end"/>
      </w:r>
      <w:r>
        <w:t>.</w:t>
      </w:r>
    </w:p>
    <w:p w14:paraId="7867307C" w14:textId="7DEA85E3" w:rsidR="00FE7841" w:rsidRPr="005B3814" w:rsidRDefault="00FE7841">
      <w:pPr>
        <w:pStyle w:val="BodyText"/>
        <w:numPr>
          <w:ilvl w:val="0"/>
          <w:numId w:val="141"/>
        </w:numPr>
      </w:pPr>
      <w:r>
        <w:t xml:space="preserve">Objective evaluation shall be done </w:t>
      </w:r>
      <w:r w:rsidR="001A349B">
        <w:t xml:space="preserve">based </w:t>
      </w:r>
      <w:r>
        <w:t xml:space="preserve">on </w:t>
      </w:r>
      <w:r w:rsidR="00C85E66">
        <w:t xml:space="preserve">the </w:t>
      </w:r>
      <w:r>
        <w:t>geometry</w:t>
      </w:r>
      <w:r w:rsidR="001A349B">
        <w:t xml:space="preserve"> PSNRs against geometry </w:t>
      </w:r>
      <w:r w:rsidR="001A349B">
        <w:lastRenderedPageBreak/>
        <w:t>bit rates.</w:t>
      </w:r>
    </w:p>
    <w:p w14:paraId="36A6C1C4" w14:textId="782C55DD" w:rsidR="009E662D" w:rsidRPr="005B3814" w:rsidRDefault="00EE4DCF">
      <w:pPr>
        <w:pStyle w:val="BodyText"/>
      </w:pPr>
      <w:r w:rsidRPr="005B3814">
        <w:rPr>
          <w:b/>
          <w:bCs/>
        </w:rPr>
        <w:t xml:space="preserve">Conditions for </w:t>
      </w:r>
      <w:r w:rsidR="002018B8">
        <w:rPr>
          <w:b/>
          <w:bCs/>
        </w:rPr>
        <w:t xml:space="preserve">competition </w:t>
      </w:r>
      <w:r w:rsidR="00C840AE">
        <w:rPr>
          <w:b/>
          <w:bCs/>
        </w:rPr>
        <w:t>T</w:t>
      </w:r>
      <w:r w:rsidRPr="005B3814">
        <w:rPr>
          <w:b/>
          <w:bCs/>
        </w:rPr>
        <w:t>2</w:t>
      </w:r>
    </w:p>
    <w:p w14:paraId="36643BF8" w14:textId="57E70448" w:rsidR="009E662D" w:rsidRPr="004C56EA" w:rsidRDefault="00F4596C">
      <w:pPr>
        <w:pStyle w:val="BodyText"/>
        <w:numPr>
          <w:ilvl w:val="0"/>
          <w:numId w:val="142"/>
        </w:numPr>
      </w:pPr>
      <w:r>
        <w:t>Both g</w:t>
      </w:r>
      <w:r w:rsidR="00EE4DCF" w:rsidRPr="005B3814">
        <w:t>eometry</w:t>
      </w:r>
      <w:r w:rsidR="000E5375">
        <w:t xml:space="preserve"> </w:t>
      </w:r>
      <w:r>
        <w:t>and</w:t>
      </w:r>
      <w:r w:rsidR="000E5375">
        <w:t xml:space="preserve"> </w:t>
      </w:r>
      <w:r>
        <w:t>a</w:t>
      </w:r>
      <w:r w:rsidR="00EE4DCF" w:rsidRPr="004C56EA">
        <w:t xml:space="preserve">ttribute </w:t>
      </w:r>
      <w:r>
        <w:t>shall be coded</w:t>
      </w:r>
      <w:r w:rsidR="00EE4DCF" w:rsidRPr="004C56EA">
        <w:t>.</w:t>
      </w:r>
    </w:p>
    <w:p w14:paraId="77F0933A" w14:textId="150B900B" w:rsidR="006D3A69" w:rsidRDefault="006D3A69" w:rsidP="006D3A69">
      <w:pPr>
        <w:pStyle w:val="BodyText"/>
        <w:numPr>
          <w:ilvl w:val="0"/>
          <w:numId w:val="142"/>
        </w:numPr>
      </w:pPr>
      <w:r>
        <w:t>Four (4) t</w:t>
      </w:r>
      <w:r w:rsidRPr="00C50311">
        <w:t xml:space="preserve">arget </w:t>
      </w:r>
      <w:r>
        <w:t xml:space="preserve">bit rates </w:t>
      </w:r>
      <w:r w:rsidR="00F25F7A">
        <w:t>per sequence</w:t>
      </w:r>
      <w:r w:rsidR="00C1795A">
        <w:t xml:space="preserve"> </w:t>
      </w:r>
      <w:r>
        <w:t>are</w:t>
      </w:r>
      <w:r w:rsidRPr="00C50311">
        <w:t xml:space="preserve"> defined in S</w:t>
      </w:r>
      <w:r>
        <w:t>ubs</w:t>
      </w:r>
      <w:r w:rsidRPr="00C50311">
        <w:t>ection</w:t>
      </w:r>
      <w:r>
        <w:t xml:space="preserve"> </w:t>
      </w:r>
      <w:r>
        <w:fldChar w:fldCharType="begin"/>
      </w:r>
      <w:r>
        <w:instrText xml:space="preserve"> REF _Ref157092495 \r \h </w:instrText>
      </w:r>
      <w:r>
        <w:fldChar w:fldCharType="separate"/>
      </w:r>
      <w:r w:rsidR="00641F10">
        <w:t>6.1</w:t>
      </w:r>
      <w:r>
        <w:fldChar w:fldCharType="end"/>
      </w:r>
      <w:r w:rsidRPr="00636D46">
        <w:t>.</w:t>
      </w:r>
    </w:p>
    <w:p w14:paraId="2B274908" w14:textId="2CCFC90D" w:rsidR="00AF6353" w:rsidRPr="005B3814" w:rsidRDefault="00AF6353" w:rsidP="00621E11">
      <w:pPr>
        <w:pStyle w:val="BodyText"/>
        <w:numPr>
          <w:ilvl w:val="1"/>
          <w:numId w:val="142"/>
        </w:numPr>
        <w:tabs>
          <w:tab w:val="left" w:pos="720"/>
        </w:tabs>
      </w:pPr>
      <w:r>
        <w:t xml:space="preserve">All </w:t>
      </w:r>
      <w:r w:rsidR="00F25F7A">
        <w:t>four</w:t>
      </w:r>
      <w:r>
        <w:t xml:space="preserve"> rate points are used for objective evaluation</w:t>
      </w:r>
      <w:r w:rsidR="008B7487">
        <w:t xml:space="preserve"> for both C1 and C2</w:t>
      </w:r>
      <w:r>
        <w:t>.</w:t>
      </w:r>
    </w:p>
    <w:p w14:paraId="42E6BDBF" w14:textId="2F37FC85" w:rsidR="009E662D" w:rsidRPr="000904EB" w:rsidRDefault="001C3EC3">
      <w:pPr>
        <w:pStyle w:val="BodyText"/>
        <w:numPr>
          <w:ilvl w:val="1"/>
          <w:numId w:val="142"/>
        </w:numPr>
      </w:pPr>
      <w:r w:rsidRPr="009A76F8">
        <w:t>For selected C1</w:t>
      </w:r>
      <w:r w:rsidR="00820D4C">
        <w:t xml:space="preserve"> sequences</w:t>
      </w:r>
      <w:r w:rsidRPr="009A76F8">
        <w:t>, the f</w:t>
      </w:r>
      <w:r w:rsidR="00176BC6" w:rsidRPr="009A76F8">
        <w:t>our</w:t>
      </w:r>
      <w:r w:rsidR="00AE4EB4" w:rsidRPr="009A76F8">
        <w:t xml:space="preserve"> (4)</w:t>
      </w:r>
      <w:r w:rsidR="00350FCF" w:rsidRPr="009A76F8">
        <w:t xml:space="preserve"> </w:t>
      </w:r>
      <w:r w:rsidR="00FF574C" w:rsidRPr="009A76F8">
        <w:t>target</w:t>
      </w:r>
      <w:r w:rsidR="00161AA1" w:rsidRPr="009A76F8">
        <w:t xml:space="preserve"> </w:t>
      </w:r>
      <w:r w:rsidR="00EE4DCF" w:rsidRPr="009A76F8">
        <w:t xml:space="preserve">rate points </w:t>
      </w:r>
      <w:r w:rsidR="00E71F7E" w:rsidRPr="009A76F8">
        <w:t xml:space="preserve">listed </w:t>
      </w:r>
      <w:r w:rsidR="003B326C" w:rsidRPr="009A76F8">
        <w:t xml:space="preserve">in </w:t>
      </w:r>
      <w:r w:rsidR="003B326C">
        <w:rPr>
          <w:highlight w:val="yellow"/>
        </w:rPr>
        <w:fldChar w:fldCharType="begin"/>
      </w:r>
      <w:r w:rsidR="003B326C">
        <w:rPr>
          <w:highlight w:val="yellow"/>
        </w:rPr>
        <w:instrText xml:space="preserve"> REF _Ref152416391 \h </w:instrText>
      </w:r>
      <w:r w:rsidR="003B326C">
        <w:rPr>
          <w:highlight w:val="yellow"/>
        </w:rPr>
      </w:r>
      <w:r w:rsidR="003B326C">
        <w:rPr>
          <w:highlight w:val="yellow"/>
        </w:rPr>
        <w:fldChar w:fldCharType="separate"/>
      </w:r>
      <w:r w:rsidR="00641F10">
        <w:t xml:space="preserve">Table </w:t>
      </w:r>
      <w:r w:rsidR="00641F10">
        <w:rPr>
          <w:noProof/>
        </w:rPr>
        <w:t>10</w:t>
      </w:r>
      <w:r w:rsidR="003B326C">
        <w:rPr>
          <w:highlight w:val="yellow"/>
        </w:rPr>
        <w:fldChar w:fldCharType="end"/>
      </w:r>
      <w:r w:rsidR="003B326C" w:rsidRPr="009A76F8">
        <w:t xml:space="preserve"> </w:t>
      </w:r>
      <w:r w:rsidRPr="009A76F8">
        <w:t xml:space="preserve">used for objective evaluation </w:t>
      </w:r>
      <w:r w:rsidR="00E71F7E" w:rsidRPr="009A76F8">
        <w:t xml:space="preserve">are also </w:t>
      </w:r>
      <w:r w:rsidR="00161AA1" w:rsidRPr="009A76F8">
        <w:t xml:space="preserve">used </w:t>
      </w:r>
      <w:r w:rsidR="00EE4DCF" w:rsidRPr="009A76F8">
        <w:t>for subjective evaluation</w:t>
      </w:r>
      <w:r w:rsidR="00AF6353">
        <w:t>.</w:t>
      </w:r>
    </w:p>
    <w:p w14:paraId="43FDAD45" w14:textId="035832BB" w:rsidR="00FC5896" w:rsidRPr="00356708" w:rsidRDefault="002656D2" w:rsidP="00FC5896">
      <w:pPr>
        <w:pStyle w:val="BodyText"/>
        <w:numPr>
          <w:ilvl w:val="0"/>
          <w:numId w:val="142"/>
        </w:numPr>
      </w:pPr>
      <w:r>
        <w:t>For a given target bit rate, how to allocate bit rates</w:t>
      </w:r>
      <w:r w:rsidR="00FC5896">
        <w:t xml:space="preserve"> between geometry and attribute is not </w:t>
      </w:r>
      <w:r w:rsidR="00A4467F">
        <w:t>specified in this document and is up to the proponents</w:t>
      </w:r>
      <w:r w:rsidR="00FC5896">
        <w:t>.</w:t>
      </w:r>
    </w:p>
    <w:p w14:paraId="5CF120F1" w14:textId="3B1D48B6" w:rsidR="000E5375" w:rsidRDefault="001D60F1" w:rsidP="000E5375">
      <w:pPr>
        <w:pStyle w:val="BodyText"/>
        <w:numPr>
          <w:ilvl w:val="0"/>
          <w:numId w:val="142"/>
        </w:numPr>
      </w:pPr>
      <w:r>
        <w:t xml:space="preserve">A set of </w:t>
      </w:r>
      <w:proofErr w:type="spellStart"/>
      <w:r>
        <w:t>geometry+attribute</w:t>
      </w:r>
      <w:proofErr w:type="spellEnd"/>
      <w:r>
        <w:t xml:space="preserve"> a</w:t>
      </w:r>
      <w:r w:rsidR="000E5375" w:rsidRPr="00356708">
        <w:t xml:space="preserve">nchors </w:t>
      </w:r>
      <w:r>
        <w:t>is</w:t>
      </w:r>
      <w:r w:rsidR="000E5375" w:rsidRPr="00356708">
        <w:t xml:space="preserve"> generated</w:t>
      </w:r>
      <w:r w:rsidRPr="001D60F1">
        <w:t xml:space="preserve"> </w:t>
      </w:r>
      <w:r>
        <w:t xml:space="preserve">as </w:t>
      </w:r>
      <w:r w:rsidR="005A25CD">
        <w:t xml:space="preserve">specified </w:t>
      </w:r>
      <w:r>
        <w:t xml:space="preserve">in Subsection </w:t>
      </w:r>
      <w:r>
        <w:fldChar w:fldCharType="begin"/>
      </w:r>
      <w:r>
        <w:instrText xml:space="preserve"> REF _Ref145407636 \r \h </w:instrText>
      </w:r>
      <w:r>
        <w:fldChar w:fldCharType="separate"/>
      </w:r>
      <w:r w:rsidR="00641F10">
        <w:t>6.2</w:t>
      </w:r>
      <w:r>
        <w:fldChar w:fldCharType="end"/>
      </w:r>
      <w:r w:rsidR="000E5375" w:rsidRPr="00356708">
        <w:t>.</w:t>
      </w:r>
    </w:p>
    <w:p w14:paraId="29BBD266" w14:textId="129B49C1" w:rsidR="008C4A86" w:rsidRPr="00EB2763" w:rsidRDefault="0089321F" w:rsidP="00621E11">
      <w:pPr>
        <w:pStyle w:val="BodyText"/>
        <w:tabs>
          <w:tab w:val="left" w:pos="720"/>
        </w:tabs>
      </w:pPr>
      <w:r>
        <w:t>Since i</w:t>
      </w:r>
      <w:r w:rsidR="008C4A86">
        <w:t xml:space="preserve">t is </w:t>
      </w:r>
      <w:r w:rsidR="008C4A86" w:rsidRPr="003B47BB">
        <w:t>possible t</w:t>
      </w:r>
      <w:r w:rsidR="008C4A86">
        <w:t>o have different</w:t>
      </w:r>
      <w:r w:rsidR="008C4A86" w:rsidRPr="003B47BB">
        <w:t xml:space="preserve"> </w:t>
      </w:r>
      <w:r w:rsidR="00546376">
        <w:t>top performance codec</w:t>
      </w:r>
      <w:r w:rsidR="00CE4795">
        <w:t xml:space="preserve"> </w:t>
      </w:r>
      <w:r w:rsidR="00546376">
        <w:t>s</w:t>
      </w:r>
      <w:r w:rsidR="00CE4795">
        <w:t>olutions</w:t>
      </w:r>
      <w:r w:rsidR="008C4A86" w:rsidRPr="003B47BB">
        <w:t xml:space="preserve"> </w:t>
      </w:r>
      <w:r w:rsidR="008C4A86">
        <w:t>for</w:t>
      </w:r>
      <w:r w:rsidR="008C4A86" w:rsidRPr="003B47BB">
        <w:t xml:space="preserve"> the two competition</w:t>
      </w:r>
      <w:r w:rsidR="004C3F52">
        <w:t xml:space="preserve"> track</w:t>
      </w:r>
      <w:r w:rsidR="008C4A86" w:rsidRPr="003B47BB">
        <w:t>s</w:t>
      </w:r>
      <w:r w:rsidR="003234BD">
        <w:t>,</w:t>
      </w:r>
      <w:r w:rsidR="003234BD" w:rsidRPr="003B47BB">
        <w:t xml:space="preserve"> </w:t>
      </w:r>
      <w:r w:rsidR="008C4A86" w:rsidRPr="003B47BB">
        <w:t xml:space="preserve">the group will </w:t>
      </w:r>
      <w:r w:rsidR="009407C6">
        <w:t>examine the possibility of</w:t>
      </w:r>
      <w:r w:rsidR="008C4A86">
        <w:t xml:space="preserve"> </w:t>
      </w:r>
      <w:r w:rsidR="00DE318B">
        <w:t>potential</w:t>
      </w:r>
      <w:r w:rsidR="008C4A86" w:rsidRPr="003B47BB">
        <w:t xml:space="preserve"> </w:t>
      </w:r>
      <w:r w:rsidR="008C4A86" w:rsidRPr="00EB2763">
        <w:t>integration</w:t>
      </w:r>
      <w:r w:rsidR="008C4A86">
        <w:t xml:space="preserve"> of the two solutions.</w:t>
      </w:r>
      <w:r w:rsidR="008C4A86" w:rsidRPr="00EB2763">
        <w:t xml:space="preserve"> </w:t>
      </w:r>
      <w:r w:rsidR="008C4A86">
        <w:t>T</w:t>
      </w:r>
      <w:r w:rsidR="008C4A86" w:rsidRPr="003B47BB">
        <w:t xml:space="preserve">his is </w:t>
      </w:r>
      <w:r w:rsidR="00800DFD">
        <w:t xml:space="preserve">not </w:t>
      </w:r>
      <w:r w:rsidR="008C4A86">
        <w:t xml:space="preserve">however </w:t>
      </w:r>
      <w:proofErr w:type="gramStart"/>
      <w:r w:rsidR="008C4A86" w:rsidRPr="003B47BB">
        <w:t>mandatory</w:t>
      </w:r>
      <w:proofErr w:type="gramEnd"/>
      <w:r w:rsidR="008C4A86" w:rsidRPr="003B47BB">
        <w:t xml:space="preserve"> </w:t>
      </w:r>
      <w:r w:rsidR="001E2367">
        <w:t xml:space="preserve">and </w:t>
      </w:r>
      <w:r w:rsidR="00C44DE9">
        <w:t xml:space="preserve">it may </w:t>
      </w:r>
      <w:r w:rsidR="001E2367">
        <w:t>end up with two standard</w:t>
      </w:r>
      <w:r w:rsidR="00C44DE9">
        <w:t xml:space="preserve"> track</w:t>
      </w:r>
      <w:r w:rsidR="001E2367">
        <w:t>s</w:t>
      </w:r>
      <w:r w:rsidR="008C4A86" w:rsidRPr="00EB2763">
        <w:t>.</w:t>
      </w:r>
    </w:p>
    <w:p w14:paraId="3F21EA9B" w14:textId="77777777" w:rsidR="009E662D" w:rsidRPr="008E7F90" w:rsidRDefault="00EE4DCF" w:rsidP="00FB6178">
      <w:pPr>
        <w:pStyle w:val="Heading2"/>
      </w:pPr>
      <w:bookmarkStart w:id="260" w:name="_Ref152438129"/>
      <w:bookmarkStart w:id="261" w:name="_Ref152438144"/>
      <w:bookmarkStart w:id="262" w:name="_Ref152438173"/>
      <w:bookmarkStart w:id="263" w:name="_Toc165019285"/>
      <w:r w:rsidRPr="008E7F90">
        <w:t>Objective Evaluation</w:t>
      </w:r>
      <w:bookmarkEnd w:id="260"/>
      <w:bookmarkEnd w:id="261"/>
      <w:bookmarkEnd w:id="262"/>
      <w:bookmarkEnd w:id="263"/>
    </w:p>
    <w:p w14:paraId="1332085D" w14:textId="2B39EE0F" w:rsidR="009E662D" w:rsidRPr="008E7F90" w:rsidRDefault="00EE4DCF">
      <w:pPr>
        <w:pStyle w:val="BodyText"/>
      </w:pPr>
      <w:r w:rsidRPr="008E7F90">
        <w:t>This section presents the objective evaluation method to be used in this CfP.</w:t>
      </w:r>
      <w:r w:rsidR="00127D69">
        <w:t xml:space="preserve"> An Excel reporting template is provided with the Call for Proposal</w:t>
      </w:r>
      <w:r w:rsidR="005F5CA0">
        <w:t xml:space="preserve">. See </w:t>
      </w:r>
      <w:r w:rsidR="005F5CA0" w:rsidRPr="009A76F8">
        <w:fldChar w:fldCharType="begin"/>
      </w:r>
      <w:r w:rsidR="005F5CA0" w:rsidRPr="009A76F8">
        <w:instrText xml:space="preserve"> REF _Ref157090955 \r \h  \* MERGEFORMAT </w:instrText>
      </w:r>
      <w:r w:rsidR="005F5CA0" w:rsidRPr="009A76F8">
        <w:fldChar w:fldCharType="separate"/>
      </w:r>
      <w:r w:rsidR="00641F10">
        <w:t>Annex G</w:t>
      </w:r>
      <w:r w:rsidR="005F5CA0" w:rsidRPr="009A76F8">
        <w:fldChar w:fldCharType="end"/>
      </w:r>
      <w:r w:rsidR="005F5CA0" w:rsidRPr="00A03CC1">
        <w:t xml:space="preserve"> f</w:t>
      </w:r>
      <w:r w:rsidR="005F5CA0">
        <w:t>or details of the template.</w:t>
      </w:r>
    </w:p>
    <w:p w14:paraId="01779947" w14:textId="77777777" w:rsidR="009E662D" w:rsidRDefault="00EE4DCF" w:rsidP="008E7F90">
      <w:pPr>
        <w:pStyle w:val="Heading3"/>
      </w:pPr>
      <w:bookmarkStart w:id="264" w:name="_Toc165019286"/>
      <w:r>
        <w:t>Bit rate reporting</w:t>
      </w:r>
      <w:bookmarkEnd w:id="264"/>
    </w:p>
    <w:p w14:paraId="643FE2D3" w14:textId="573814FE" w:rsidR="009E662D" w:rsidRDefault="00EE4DCF">
      <w:pPr>
        <w:pStyle w:val="BodyText"/>
      </w:pPr>
      <w:r>
        <w:t xml:space="preserve">Bitrates shall be reported overall, as well as separately for geometry and attributes. All </w:t>
      </w:r>
      <w:r w:rsidR="00D45192">
        <w:t xml:space="preserve">the </w:t>
      </w:r>
      <w:r>
        <w:t xml:space="preserve">data and high-level syntax (HLS) required to decode geometry shall be counted towards the geometry </w:t>
      </w:r>
      <w:r w:rsidR="004C7DE5">
        <w:t xml:space="preserve">bit </w:t>
      </w:r>
      <w:r>
        <w:t xml:space="preserve">rate. </w:t>
      </w:r>
      <w:r w:rsidR="00CA7B01">
        <w:t>Similarly, a</w:t>
      </w:r>
      <w:r>
        <w:t xml:space="preserve">ll </w:t>
      </w:r>
      <w:r w:rsidR="00D45192">
        <w:t>the</w:t>
      </w:r>
      <w:r w:rsidR="00C5448A">
        <w:t xml:space="preserve"> </w:t>
      </w:r>
      <w:r>
        <w:t>data and HLS</w:t>
      </w:r>
      <w:r w:rsidR="00C5448A">
        <w:t xml:space="preserve"> needed to decode attribute </w:t>
      </w:r>
      <w:r>
        <w:t xml:space="preserve">shall be counted </w:t>
      </w:r>
      <w:r w:rsidR="000A0E16">
        <w:t>for</w:t>
      </w:r>
      <w:r>
        <w:t xml:space="preserve"> the attribute </w:t>
      </w:r>
      <w:r w:rsidR="001F2C6B">
        <w:t xml:space="preserve">bit </w:t>
      </w:r>
      <w:r>
        <w:t>rate.</w:t>
      </w:r>
      <w:r w:rsidR="000A0E16">
        <w:t xml:space="preserve"> Note this latter implies excluding the data and HLS that have already </w:t>
      </w:r>
      <w:r w:rsidR="00F33398">
        <w:t>been counted for geometry.</w:t>
      </w:r>
    </w:p>
    <w:p w14:paraId="01EDB50A" w14:textId="2BCAE46C" w:rsidR="009E662D" w:rsidRDefault="0016681D">
      <w:pPr>
        <w:pStyle w:val="BodyText"/>
      </w:pPr>
      <w:r>
        <w:t>Bit r</w:t>
      </w:r>
      <w:r w:rsidR="00EE4DCF">
        <w:t>ate</w:t>
      </w:r>
      <w:r w:rsidR="00C5448A">
        <w:t>s</w:t>
      </w:r>
      <w:r w:rsidR="00EE4DCF">
        <w:t xml:space="preserve"> shall be reported as megabits per second (Mbps) for dynamic point clouds. </w:t>
      </w:r>
      <w:r w:rsidR="004B21DD">
        <w:t>Bits per input point (</w:t>
      </w:r>
      <w:proofErr w:type="spellStart"/>
      <w:r w:rsidR="004B21DD">
        <w:t>bpip</w:t>
      </w:r>
      <w:proofErr w:type="spellEnd"/>
      <w:r w:rsidR="004B21DD">
        <w:t>) shall be reported f</w:t>
      </w:r>
      <w:r w:rsidR="00C5448A">
        <w:t xml:space="preserve">or </w:t>
      </w:r>
      <w:r w:rsidR="00EE4DCF">
        <w:t xml:space="preserve">static objects/scenes. The evaluation will be made based on the rate-distortion (RD) performance, and RD curves shall be plotted using PSNR as the quality measure for all categories. </w:t>
      </w:r>
      <w:proofErr w:type="spellStart"/>
      <w:r w:rsidR="00EE4DCF">
        <w:t>Bjontegaard</w:t>
      </w:r>
      <w:proofErr w:type="spellEnd"/>
      <w:r w:rsidR="00EE4DCF">
        <w:t xml:space="preserve"> rates (BD-rates) against the anchors should be calculated using </w:t>
      </w:r>
      <w:r w:rsidR="00EE4DCF" w:rsidRPr="00B517B5">
        <w:t>D1/D2</w:t>
      </w:r>
      <w:r w:rsidR="00DD51A9">
        <w:t xml:space="preserve"> Y</w:t>
      </w:r>
      <w:r w:rsidR="007C46FA">
        <w:t>-</w:t>
      </w:r>
      <w:proofErr w:type="spellStart"/>
      <w:r w:rsidR="00F71FA2">
        <w:t>Cb</w:t>
      </w:r>
      <w:proofErr w:type="spellEnd"/>
      <w:r w:rsidR="007C46FA">
        <w:t>-</w:t>
      </w:r>
      <w:r w:rsidR="00F71FA2">
        <w:t>Cr</w:t>
      </w:r>
      <w:r w:rsidR="00DD51A9">
        <w:t>/reflectance</w:t>
      </w:r>
      <w:r w:rsidR="00D435A8">
        <w:t xml:space="preserve"> </w:t>
      </w:r>
      <w:r w:rsidR="00EE4DCF" w:rsidRPr="00B517B5">
        <w:t>PSNR vs Mbps/</w:t>
      </w:r>
      <w:proofErr w:type="spellStart"/>
      <w:r w:rsidR="00EE4DCF" w:rsidRPr="00B517B5">
        <w:t>bpip</w:t>
      </w:r>
      <w:proofErr w:type="spellEnd"/>
      <w:r w:rsidR="00EE4DCF">
        <w:t xml:space="preserve"> RD-curves. </w:t>
      </w:r>
    </w:p>
    <w:p w14:paraId="170A139E" w14:textId="77777777" w:rsidR="009E662D" w:rsidRDefault="00EE4DCF" w:rsidP="00B517B5">
      <w:pPr>
        <w:pStyle w:val="Heading3"/>
      </w:pPr>
      <w:bookmarkStart w:id="265" w:name="_Toc157093710"/>
      <w:bookmarkStart w:id="266" w:name="_Toc157145382"/>
      <w:bookmarkStart w:id="267" w:name="_Toc157147371"/>
      <w:bookmarkStart w:id="268" w:name="_Toc165019287"/>
      <w:bookmarkEnd w:id="265"/>
      <w:bookmarkEnd w:id="266"/>
      <w:bookmarkEnd w:id="267"/>
      <w:r>
        <w:t>Distortion reporting</w:t>
      </w:r>
      <w:bookmarkEnd w:id="268"/>
    </w:p>
    <w:p w14:paraId="789F55CF" w14:textId="65030C31" w:rsidR="009E662D" w:rsidRDefault="00EE4DCF">
      <w:pPr>
        <w:pStyle w:val="BodyText"/>
      </w:pPr>
      <w:r>
        <w:t xml:space="preserve">The metrics used for evaluation </w:t>
      </w:r>
      <w:r w:rsidR="00467F80">
        <w:t xml:space="preserve">is </w:t>
      </w:r>
      <w:r>
        <w:t>shown in</w:t>
      </w:r>
      <w:r w:rsidR="00A61AC9">
        <w:t xml:space="preserve"> </w:t>
      </w:r>
      <w:r w:rsidR="00A61AC9">
        <w:fldChar w:fldCharType="begin"/>
      </w:r>
      <w:r w:rsidR="00A61AC9">
        <w:instrText xml:space="preserve"> REF _Ref141867750 \h </w:instrText>
      </w:r>
      <w:r w:rsidR="00A61AC9">
        <w:fldChar w:fldCharType="separate"/>
      </w:r>
      <w:r w:rsidR="00641F10">
        <w:t xml:space="preserve">Table </w:t>
      </w:r>
      <w:r w:rsidR="00641F10">
        <w:rPr>
          <w:noProof/>
        </w:rPr>
        <w:t>14</w:t>
      </w:r>
      <w:r w:rsidR="00A61AC9">
        <w:fldChar w:fldCharType="end"/>
      </w:r>
      <w:r>
        <w:t xml:space="preserve">. These metrics are essential for assessing the performance of the proposed method and will be given priority in the evaluation process. In the subsequent </w:t>
      </w:r>
      <w:r w:rsidR="00A07488">
        <w:t>sub</w:t>
      </w:r>
      <w:r>
        <w:t xml:space="preserve">sections, details for each metric </w:t>
      </w:r>
      <w:r w:rsidR="00EA23EE">
        <w:t>are</w:t>
      </w:r>
      <w:r>
        <w:t xml:space="preserve"> provided.</w:t>
      </w:r>
    </w:p>
    <w:p w14:paraId="423D4B6A" w14:textId="2D5E2DFC" w:rsidR="009E662D" w:rsidRDefault="00EE4DCF">
      <w:pPr>
        <w:pStyle w:val="Caption"/>
      </w:pPr>
      <w:bookmarkStart w:id="269" w:name="_Ref141867750"/>
      <w:r>
        <w:t xml:space="preserve">Table </w:t>
      </w:r>
      <w:r w:rsidR="00487AE6">
        <w:fldChar w:fldCharType="begin"/>
      </w:r>
      <w:r w:rsidR="00487AE6">
        <w:instrText xml:space="preserve"> SEQ Table \* ARABIC </w:instrText>
      </w:r>
      <w:r w:rsidR="00487AE6">
        <w:fldChar w:fldCharType="separate"/>
      </w:r>
      <w:r w:rsidR="00641F10">
        <w:rPr>
          <w:noProof/>
        </w:rPr>
        <w:t>14</w:t>
      </w:r>
      <w:r w:rsidR="00487AE6">
        <w:rPr>
          <w:noProof/>
        </w:rPr>
        <w:fldChar w:fldCharType="end"/>
      </w:r>
      <w:bookmarkEnd w:id="269"/>
      <w:r>
        <w:t xml:space="preserve"> Evaluation metrics</w:t>
      </w:r>
    </w:p>
    <w:tbl>
      <w:tblPr>
        <w:tblStyle w:val="TableGrid"/>
        <w:tblW w:w="0" w:type="auto"/>
        <w:jc w:val="center"/>
        <w:tblLook w:val="04A0" w:firstRow="1" w:lastRow="0" w:firstColumn="1" w:lastColumn="0" w:noHBand="0" w:noVBand="1"/>
      </w:tblPr>
      <w:tblGrid>
        <w:gridCol w:w="1802"/>
        <w:gridCol w:w="3863"/>
      </w:tblGrid>
      <w:tr w:rsidR="009E662D" w14:paraId="56269BFA" w14:textId="77777777">
        <w:trPr>
          <w:jc w:val="center"/>
        </w:trPr>
        <w:tc>
          <w:tcPr>
            <w:tcW w:w="1802" w:type="dxa"/>
          </w:tcPr>
          <w:p w14:paraId="4482E8B1" w14:textId="77777777" w:rsidR="009E662D" w:rsidRDefault="009E662D">
            <w:pPr>
              <w:pStyle w:val="BodyText"/>
              <w:rPr>
                <w:sz w:val="18"/>
                <w:szCs w:val="18"/>
                <w:lang w:eastAsia="en-US"/>
              </w:rPr>
            </w:pPr>
          </w:p>
        </w:tc>
        <w:tc>
          <w:tcPr>
            <w:tcW w:w="3863" w:type="dxa"/>
          </w:tcPr>
          <w:p w14:paraId="6D259734" w14:textId="77777777" w:rsidR="009E662D" w:rsidRDefault="00EE4DCF">
            <w:pPr>
              <w:pStyle w:val="BodyText"/>
              <w:jc w:val="center"/>
              <w:rPr>
                <w:sz w:val="18"/>
                <w:szCs w:val="18"/>
                <w:lang w:eastAsia="en-US"/>
              </w:rPr>
            </w:pPr>
            <w:r>
              <w:rPr>
                <w:sz w:val="18"/>
                <w:szCs w:val="18"/>
                <w:lang w:eastAsia="en-US"/>
              </w:rPr>
              <w:t>Metrics</w:t>
            </w:r>
          </w:p>
        </w:tc>
      </w:tr>
      <w:tr w:rsidR="009E662D" w14:paraId="4F8010DA" w14:textId="77777777">
        <w:trPr>
          <w:jc w:val="center"/>
        </w:trPr>
        <w:tc>
          <w:tcPr>
            <w:tcW w:w="1802" w:type="dxa"/>
          </w:tcPr>
          <w:p w14:paraId="223AA9DA" w14:textId="77777777" w:rsidR="009E662D" w:rsidRDefault="00EE4DCF">
            <w:pPr>
              <w:pStyle w:val="BodyText"/>
              <w:rPr>
                <w:sz w:val="18"/>
                <w:szCs w:val="18"/>
                <w:lang w:eastAsia="en-US"/>
              </w:rPr>
            </w:pPr>
            <w:r>
              <w:rPr>
                <w:sz w:val="18"/>
                <w:szCs w:val="18"/>
                <w:lang w:eastAsia="en-US"/>
              </w:rPr>
              <w:t>Geometry</w:t>
            </w:r>
          </w:p>
        </w:tc>
        <w:tc>
          <w:tcPr>
            <w:tcW w:w="3863" w:type="dxa"/>
          </w:tcPr>
          <w:p w14:paraId="3F92D67A" w14:textId="0395B284" w:rsidR="009E662D" w:rsidRDefault="00EE4DCF">
            <w:pPr>
              <w:pStyle w:val="BodyText"/>
              <w:rPr>
                <w:sz w:val="18"/>
                <w:szCs w:val="18"/>
                <w:lang w:eastAsia="en-US"/>
              </w:rPr>
            </w:pPr>
            <w:r>
              <w:rPr>
                <w:sz w:val="18"/>
                <w:szCs w:val="18"/>
                <w:lang w:eastAsia="en-US"/>
              </w:rPr>
              <w:t xml:space="preserve">D1 point-to-point distance in dB </w:t>
            </w:r>
          </w:p>
          <w:p w14:paraId="12E3FD7B" w14:textId="13C1CA41" w:rsidR="009E662D" w:rsidRDefault="00EE4DCF" w:rsidP="00843DB0">
            <w:pPr>
              <w:pStyle w:val="BodyText"/>
              <w:rPr>
                <w:strike/>
                <w:sz w:val="18"/>
                <w:szCs w:val="18"/>
                <w:lang w:eastAsia="en-US"/>
              </w:rPr>
            </w:pPr>
            <w:r>
              <w:rPr>
                <w:sz w:val="18"/>
                <w:szCs w:val="18"/>
                <w:lang w:eastAsia="en-US"/>
              </w:rPr>
              <w:t>D2 point-to-plane distance in dB</w:t>
            </w:r>
          </w:p>
        </w:tc>
      </w:tr>
      <w:tr w:rsidR="009E662D" w14:paraId="55BDBA15" w14:textId="77777777">
        <w:trPr>
          <w:jc w:val="center"/>
        </w:trPr>
        <w:tc>
          <w:tcPr>
            <w:tcW w:w="1802" w:type="dxa"/>
          </w:tcPr>
          <w:p w14:paraId="7F136BBC" w14:textId="77777777" w:rsidR="009E662D" w:rsidRDefault="00EE4DCF">
            <w:pPr>
              <w:pStyle w:val="BodyText"/>
              <w:rPr>
                <w:sz w:val="18"/>
                <w:szCs w:val="18"/>
                <w:lang w:eastAsia="en-US"/>
              </w:rPr>
            </w:pPr>
            <w:r>
              <w:rPr>
                <w:sz w:val="18"/>
                <w:szCs w:val="18"/>
                <w:lang w:eastAsia="en-US"/>
              </w:rPr>
              <w:t>Attributes</w:t>
            </w:r>
          </w:p>
        </w:tc>
        <w:tc>
          <w:tcPr>
            <w:tcW w:w="3863" w:type="dxa"/>
          </w:tcPr>
          <w:p w14:paraId="271904C2" w14:textId="74A32490" w:rsidR="009E662D" w:rsidRDefault="00EE4DCF">
            <w:pPr>
              <w:pStyle w:val="BodyText"/>
              <w:rPr>
                <w:sz w:val="18"/>
                <w:szCs w:val="18"/>
                <w:lang w:eastAsia="en-US"/>
              </w:rPr>
            </w:pPr>
            <w:r>
              <w:rPr>
                <w:sz w:val="18"/>
                <w:szCs w:val="18"/>
                <w:lang w:eastAsia="en-US"/>
              </w:rPr>
              <w:t>Y-</w:t>
            </w:r>
            <w:proofErr w:type="spellStart"/>
            <w:r>
              <w:rPr>
                <w:sz w:val="18"/>
                <w:szCs w:val="18"/>
                <w:lang w:eastAsia="en-US"/>
              </w:rPr>
              <w:t>Cb</w:t>
            </w:r>
            <w:proofErr w:type="spellEnd"/>
            <w:r>
              <w:rPr>
                <w:sz w:val="18"/>
                <w:szCs w:val="18"/>
                <w:lang w:eastAsia="en-US"/>
              </w:rPr>
              <w:t>-Cr in dB</w:t>
            </w:r>
          </w:p>
          <w:p w14:paraId="05D84AE4" w14:textId="03E3D401" w:rsidR="009E662D" w:rsidRDefault="00EE4DCF">
            <w:pPr>
              <w:pStyle w:val="BodyText"/>
              <w:rPr>
                <w:sz w:val="18"/>
                <w:szCs w:val="18"/>
                <w:lang w:eastAsia="en-US"/>
              </w:rPr>
            </w:pPr>
            <w:r w:rsidRPr="00CA769F">
              <w:rPr>
                <w:sz w:val="18"/>
                <w:szCs w:val="18"/>
                <w:lang w:eastAsia="en-US"/>
              </w:rPr>
              <w:t>Reflectance in dB</w:t>
            </w:r>
          </w:p>
        </w:tc>
      </w:tr>
    </w:tbl>
    <w:p w14:paraId="6A98ACBD" w14:textId="1ED92E52" w:rsidR="009E662D" w:rsidRDefault="00AC017E" w:rsidP="00A1271B">
      <w:pPr>
        <w:pStyle w:val="Heading4"/>
      </w:pPr>
      <w:r>
        <w:t xml:space="preserve">Quality </w:t>
      </w:r>
      <w:r w:rsidR="00EE4DCF">
        <w:t>metrics</w:t>
      </w:r>
    </w:p>
    <w:p w14:paraId="7E27CB30" w14:textId="75ADEAFA" w:rsidR="009E662D" w:rsidRDefault="00EE4DCF">
      <w:pPr>
        <w:pStyle w:val="BodyText"/>
      </w:pPr>
      <w:r>
        <w:t xml:space="preserve">For geometric distortions D1 and D2, the PSNR calculated from the symmetric distortions shall </w:t>
      </w:r>
      <w:r>
        <w:lastRenderedPageBreak/>
        <w:t xml:space="preserve">be reported. The distortion metrics and calculation of PSNR is specified in </w:t>
      </w:r>
      <w:r w:rsidR="00336A87" w:rsidRPr="009A76F8">
        <w:t xml:space="preserve">Annex </w:t>
      </w:r>
      <w:r w:rsidR="00336A87" w:rsidRPr="009A76F8">
        <w:fldChar w:fldCharType="begin"/>
      </w:r>
      <w:r w:rsidR="00336A87" w:rsidRPr="009A76F8">
        <w:instrText xml:space="preserve"> REF _Ref157093391 \r \h </w:instrText>
      </w:r>
      <w:r w:rsidR="00446810" w:rsidRPr="009A76F8">
        <w:instrText xml:space="preserve"> \* MERGEFORMAT </w:instrText>
      </w:r>
      <w:r w:rsidR="00336A87" w:rsidRPr="009A76F8">
        <w:fldChar w:fldCharType="separate"/>
      </w:r>
      <w:r w:rsidR="00641F10">
        <w:t>C.1</w:t>
      </w:r>
      <w:r w:rsidR="00336A87" w:rsidRPr="009A76F8">
        <w:fldChar w:fldCharType="end"/>
      </w:r>
      <w:r w:rsidR="004B2744">
        <w:t xml:space="preserve"> </w:t>
      </w:r>
      <w:r>
        <w:t xml:space="preserve">of this document. </w:t>
      </w:r>
    </w:p>
    <w:p w14:paraId="57AAEC4B" w14:textId="5B41CE04" w:rsidR="009E662D" w:rsidRDefault="00EE4DCF">
      <w:pPr>
        <w:pStyle w:val="BodyText"/>
      </w:pPr>
      <w:r>
        <w:t>Color distortion is measured in Y-</w:t>
      </w:r>
      <w:proofErr w:type="spellStart"/>
      <w:r>
        <w:t>Cb</w:t>
      </w:r>
      <w:proofErr w:type="spellEnd"/>
      <w:r>
        <w:t xml:space="preserve">-Cr space with 3 separate MSE distortions, which are reported as PSNRs for each channel: Y (Luma), </w:t>
      </w:r>
      <w:proofErr w:type="spellStart"/>
      <w:r>
        <w:t>Cb</w:t>
      </w:r>
      <w:proofErr w:type="spellEnd"/>
      <w:r>
        <w:t xml:space="preserve"> and Cr (Chroma). </w:t>
      </w:r>
      <w:r w:rsidR="00447C68">
        <w:t xml:space="preserve">The distortion metrics and calculation of PSNR is specified in </w:t>
      </w:r>
      <w:r w:rsidR="00447C68" w:rsidRPr="009A76F8">
        <w:t xml:space="preserve">Annex </w:t>
      </w:r>
      <w:r w:rsidR="00447C68" w:rsidRPr="009A76F8">
        <w:fldChar w:fldCharType="begin"/>
      </w:r>
      <w:r w:rsidR="00447C68" w:rsidRPr="009A76F8">
        <w:instrText xml:space="preserve"> REF _Ref157093490 \r \h </w:instrText>
      </w:r>
      <w:r w:rsidR="00446810" w:rsidRPr="009A76F8">
        <w:instrText xml:space="preserve"> \* MERGEFORMAT </w:instrText>
      </w:r>
      <w:r w:rsidR="00447C68" w:rsidRPr="009A76F8">
        <w:fldChar w:fldCharType="separate"/>
      </w:r>
      <w:r w:rsidR="00641F10">
        <w:t>C.2</w:t>
      </w:r>
      <w:r w:rsidR="00447C68" w:rsidRPr="009A76F8">
        <w:fldChar w:fldCharType="end"/>
      </w:r>
      <w:r w:rsidR="00447C68">
        <w:t xml:space="preserve"> of this document.</w:t>
      </w:r>
    </w:p>
    <w:p w14:paraId="5337DCD3" w14:textId="2E83AA12" w:rsidR="009E662D" w:rsidRDefault="00EE4DCF">
      <w:pPr>
        <w:pStyle w:val="BodyText"/>
      </w:pPr>
      <w:r>
        <w:t>The reflectance distortion is also computed using MSE, but only for a single component, and the corresponding PSNR values are reported.</w:t>
      </w:r>
    </w:p>
    <w:p w14:paraId="211F73DB" w14:textId="09A90E2C" w:rsidR="009E662D" w:rsidRDefault="00EE4DCF">
      <w:pPr>
        <w:pStyle w:val="BodyText"/>
      </w:pPr>
      <w:r>
        <w:t>The PSNRs for each component will be individually used to compare methods. All attribute PSNRs are also calculated from the symmetric distortions.</w:t>
      </w:r>
    </w:p>
    <w:p w14:paraId="4EAC4CEF" w14:textId="77777777" w:rsidR="009E662D" w:rsidRDefault="00EE4DCF">
      <w:pPr>
        <w:pStyle w:val="BodyText"/>
      </w:pPr>
      <w:r>
        <w:t>The metric software for calculating the mandatory objective distortion can be accessed from the MPEG GitLab:</w:t>
      </w:r>
    </w:p>
    <w:p w14:paraId="250CAFDA" w14:textId="23AF632E" w:rsidR="00B53860" w:rsidRDefault="00215716" w:rsidP="00621E11">
      <w:pPr>
        <w:pStyle w:val="Code"/>
      </w:pPr>
      <w:r w:rsidRPr="00215716">
        <w:t>https://git.mpeg.expert/MPEG/3dgh/v-pcc/software/mpeg-pcc-dmetric/</w:t>
      </w:r>
      <w:r w:rsidR="00417FC3" w:rsidRPr="00417FC3" w:rsidDel="00417FC3">
        <w:t xml:space="preserve"> </w:t>
      </w:r>
    </w:p>
    <w:p w14:paraId="6242DBA0" w14:textId="5B8B76E4" w:rsidR="009E662D" w:rsidRDefault="00DE4772">
      <w:pPr>
        <w:pStyle w:val="BodyText"/>
      </w:pPr>
      <w:r>
        <w:t xml:space="preserve">Note that there are other </w:t>
      </w:r>
      <w:r w:rsidR="007511E6">
        <w:t>MPEG repositories of the software with specific purposes.</w:t>
      </w:r>
      <w:r w:rsidR="00AA2C3B">
        <w:t xml:space="preserve"> Be sure to use the above </w:t>
      </w:r>
      <w:r w:rsidR="009F243A">
        <w:t xml:space="preserve">V-PCC </w:t>
      </w:r>
      <w:r w:rsidR="00AA2C3B">
        <w:t>repository, and the software version</w:t>
      </w:r>
      <w:r w:rsidR="007511E6">
        <w:t xml:space="preserve"> </w:t>
      </w:r>
      <w:r w:rsidR="00AA2C3B">
        <w:t xml:space="preserve">used in this CfP shall be </w:t>
      </w:r>
      <w:r w:rsidR="00266236">
        <w:t xml:space="preserve">0.14.1. </w:t>
      </w:r>
      <w:r w:rsidR="00EE4DCF">
        <w:t xml:space="preserve">Details for running the software are provided in </w:t>
      </w:r>
      <w:r w:rsidR="00EE4DCF" w:rsidRPr="009A76F8">
        <w:t>Annex</w:t>
      </w:r>
      <w:r w:rsidR="00672D5F" w:rsidRPr="009A76F8">
        <w:t xml:space="preserve"> </w:t>
      </w:r>
      <w:r w:rsidR="007A5131" w:rsidRPr="009A76F8">
        <w:fldChar w:fldCharType="begin"/>
      </w:r>
      <w:r w:rsidR="007A5131" w:rsidRPr="009A76F8">
        <w:instrText xml:space="preserve"> REF _Ref157093789 \r \h </w:instrText>
      </w:r>
      <w:r w:rsidR="00A03CC1">
        <w:instrText xml:space="preserve"> \* MERGEFORMAT </w:instrText>
      </w:r>
      <w:r w:rsidR="007A5131" w:rsidRPr="009A76F8">
        <w:fldChar w:fldCharType="separate"/>
      </w:r>
      <w:r w:rsidR="00641F10">
        <w:t>C.3</w:t>
      </w:r>
      <w:r w:rsidR="007A5131" w:rsidRPr="009A76F8">
        <w:fldChar w:fldCharType="end"/>
      </w:r>
      <w:r w:rsidR="00EE4DCF">
        <w:t xml:space="preserve"> of this document.</w:t>
      </w:r>
    </w:p>
    <w:p w14:paraId="39F08236" w14:textId="60064A99" w:rsidR="009E662D" w:rsidRDefault="00EE4DCF">
      <w:pPr>
        <w:pStyle w:val="BodyText"/>
      </w:pPr>
      <w:r>
        <w:t xml:space="preserve">Any possible duplicated points in the reconstructed point cloud shall be reported. For distortion metrics reporting, the average over duplicated points shall be imposed (setting </w:t>
      </w:r>
      <w:proofErr w:type="spellStart"/>
      <w:r w:rsidRPr="002078BF">
        <w:rPr>
          <w:rStyle w:val="CodeChar"/>
        </w:rPr>
        <w:t>dropdups</w:t>
      </w:r>
      <w:proofErr w:type="spellEnd"/>
      <w:r w:rsidRPr="002078BF">
        <w:rPr>
          <w:rStyle w:val="CodeChar"/>
        </w:rPr>
        <w:t>=2</w:t>
      </w:r>
      <w:r>
        <w:t xml:space="preserve"> for the distortion metric software).</w:t>
      </w:r>
    </w:p>
    <w:p w14:paraId="5AC01979" w14:textId="4308A98F" w:rsidR="009E662D" w:rsidRDefault="00EE4DCF">
      <w:pPr>
        <w:pStyle w:val="BodyText"/>
      </w:pPr>
      <w:r>
        <w:t>In the case of lossy dynamic content, the reported distortion measures, the number of output points and the number of duplicated points shall be averaged over all coded frames.</w:t>
      </w:r>
    </w:p>
    <w:p w14:paraId="169E1838" w14:textId="09FCCD9F" w:rsidR="009E662D" w:rsidRDefault="00EE4DCF">
      <w:pPr>
        <w:pStyle w:val="BodyText"/>
      </w:pPr>
      <w:r>
        <w:t>Proponents are advised that</w:t>
      </w:r>
      <w:r w:rsidR="000745E8">
        <w:t xml:space="preserve"> </w:t>
      </w:r>
      <w:r w:rsidRPr="009A76F8">
        <w:t xml:space="preserve">upon </w:t>
      </w:r>
      <w:r w:rsidR="009808D9" w:rsidRPr="009A76F8">
        <w:t xml:space="preserve">selection of their codec proposal, they may be required to provide additional metrics </w:t>
      </w:r>
      <w:r w:rsidRPr="009A76F8">
        <w:t>for further evaluation</w:t>
      </w:r>
      <w:r w:rsidR="00420163">
        <w:t>.</w:t>
      </w:r>
      <w:r>
        <w:t xml:space="preserve"> </w:t>
      </w:r>
      <w:r w:rsidR="000E237D">
        <w:t>These include</w:t>
      </w:r>
      <w:r>
        <w:t xml:space="preserve"> distortion me</w:t>
      </w:r>
      <w:r w:rsidR="000E237D">
        <w:t>tric</w:t>
      </w:r>
      <w:r>
        <w:t>s averaged over all coded frames (i.e., averaged over I</w:t>
      </w:r>
      <w:r w:rsidR="000E237D">
        <w:t>ntra</w:t>
      </w:r>
      <w:r w:rsidR="00F2128E">
        <w:t>-coded</w:t>
      </w:r>
      <w:r>
        <w:t xml:space="preserve"> frames, averaged over </w:t>
      </w:r>
      <w:r w:rsidR="000E237D">
        <w:t>Inter</w:t>
      </w:r>
      <w:r w:rsidR="00F2128E">
        <w:t>-coded</w:t>
      </w:r>
      <w:r w:rsidR="000E237D">
        <w:t xml:space="preserve"> </w:t>
      </w:r>
      <w:r>
        <w:t>frames, averaged over all frames) and a report of the PSNR per frame.</w:t>
      </w:r>
    </w:p>
    <w:p w14:paraId="7E10D59F" w14:textId="77777777" w:rsidR="009E662D" w:rsidRDefault="00EE4DCF">
      <w:pPr>
        <w:pStyle w:val="Heading3"/>
      </w:pPr>
      <w:bookmarkStart w:id="270" w:name="_Toc156851004"/>
      <w:bookmarkStart w:id="271" w:name="_Toc157005478"/>
      <w:bookmarkStart w:id="272" w:name="_Toc157005595"/>
      <w:bookmarkStart w:id="273" w:name="_Toc157005646"/>
      <w:bookmarkStart w:id="274" w:name="_Toc157005697"/>
      <w:bookmarkStart w:id="275" w:name="_Toc157005748"/>
      <w:bookmarkStart w:id="276" w:name="_Toc157005819"/>
      <w:bookmarkStart w:id="277" w:name="_Toc157005920"/>
      <w:bookmarkStart w:id="278" w:name="_Toc157008456"/>
      <w:bookmarkStart w:id="279" w:name="_Toc157008530"/>
      <w:bookmarkStart w:id="280" w:name="_Toc157008589"/>
      <w:bookmarkStart w:id="281" w:name="_Toc157008658"/>
      <w:bookmarkStart w:id="282" w:name="_Toc157008789"/>
      <w:bookmarkStart w:id="283" w:name="_Toc157071131"/>
      <w:bookmarkStart w:id="284" w:name="_Toc157076801"/>
      <w:bookmarkStart w:id="285" w:name="_Toc157091395"/>
      <w:bookmarkStart w:id="286" w:name="_Toc157093712"/>
      <w:bookmarkStart w:id="287" w:name="_Toc157145384"/>
      <w:bookmarkStart w:id="288" w:name="_Toc157147373"/>
      <w:bookmarkStart w:id="289" w:name="_Toc156851005"/>
      <w:bookmarkStart w:id="290" w:name="_Toc157005479"/>
      <w:bookmarkStart w:id="291" w:name="_Toc157005596"/>
      <w:bookmarkStart w:id="292" w:name="_Toc157005647"/>
      <w:bookmarkStart w:id="293" w:name="_Toc157005698"/>
      <w:bookmarkStart w:id="294" w:name="_Toc157005749"/>
      <w:bookmarkStart w:id="295" w:name="_Toc157005820"/>
      <w:bookmarkStart w:id="296" w:name="_Toc157005921"/>
      <w:bookmarkStart w:id="297" w:name="_Toc157008457"/>
      <w:bookmarkStart w:id="298" w:name="_Toc157008531"/>
      <w:bookmarkStart w:id="299" w:name="_Toc157008590"/>
      <w:bookmarkStart w:id="300" w:name="_Toc157008659"/>
      <w:bookmarkStart w:id="301" w:name="_Toc157008790"/>
      <w:bookmarkStart w:id="302" w:name="_Toc157071132"/>
      <w:bookmarkStart w:id="303" w:name="_Toc157076802"/>
      <w:bookmarkStart w:id="304" w:name="_Toc157091396"/>
      <w:bookmarkStart w:id="305" w:name="_Toc157093713"/>
      <w:bookmarkStart w:id="306" w:name="_Toc157145385"/>
      <w:bookmarkStart w:id="307" w:name="_Toc157147374"/>
      <w:bookmarkStart w:id="308" w:name="_Toc156851006"/>
      <w:bookmarkStart w:id="309" w:name="_Toc157005480"/>
      <w:bookmarkStart w:id="310" w:name="_Toc157005597"/>
      <w:bookmarkStart w:id="311" w:name="_Toc157005648"/>
      <w:bookmarkStart w:id="312" w:name="_Toc157005699"/>
      <w:bookmarkStart w:id="313" w:name="_Toc157005750"/>
      <w:bookmarkStart w:id="314" w:name="_Toc157005821"/>
      <w:bookmarkStart w:id="315" w:name="_Toc157005922"/>
      <w:bookmarkStart w:id="316" w:name="_Toc157008458"/>
      <w:bookmarkStart w:id="317" w:name="_Toc157008532"/>
      <w:bookmarkStart w:id="318" w:name="_Toc157008591"/>
      <w:bookmarkStart w:id="319" w:name="_Toc157008660"/>
      <w:bookmarkStart w:id="320" w:name="_Toc157008791"/>
      <w:bookmarkStart w:id="321" w:name="_Toc157071133"/>
      <w:bookmarkStart w:id="322" w:name="_Toc157076803"/>
      <w:bookmarkStart w:id="323" w:name="_Toc157091397"/>
      <w:bookmarkStart w:id="324" w:name="_Toc157093714"/>
      <w:bookmarkStart w:id="325" w:name="_Toc157145386"/>
      <w:bookmarkStart w:id="326" w:name="_Toc157147375"/>
      <w:bookmarkStart w:id="327" w:name="_Toc156851007"/>
      <w:bookmarkStart w:id="328" w:name="_Toc157005481"/>
      <w:bookmarkStart w:id="329" w:name="_Toc157005598"/>
      <w:bookmarkStart w:id="330" w:name="_Toc157005649"/>
      <w:bookmarkStart w:id="331" w:name="_Toc157005700"/>
      <w:bookmarkStart w:id="332" w:name="_Toc157005751"/>
      <w:bookmarkStart w:id="333" w:name="_Toc157005822"/>
      <w:bookmarkStart w:id="334" w:name="_Toc157005923"/>
      <w:bookmarkStart w:id="335" w:name="_Toc157008459"/>
      <w:bookmarkStart w:id="336" w:name="_Toc157008533"/>
      <w:bookmarkStart w:id="337" w:name="_Toc157008592"/>
      <w:bookmarkStart w:id="338" w:name="_Toc157008661"/>
      <w:bookmarkStart w:id="339" w:name="_Toc157008792"/>
      <w:bookmarkStart w:id="340" w:name="_Toc157071134"/>
      <w:bookmarkStart w:id="341" w:name="_Toc157076804"/>
      <w:bookmarkStart w:id="342" w:name="_Toc157091398"/>
      <w:bookmarkStart w:id="343" w:name="_Toc157093715"/>
      <w:bookmarkStart w:id="344" w:name="_Toc157145387"/>
      <w:bookmarkStart w:id="345" w:name="_Toc157147376"/>
      <w:bookmarkStart w:id="346" w:name="_Toc156851008"/>
      <w:bookmarkStart w:id="347" w:name="_Toc157005482"/>
      <w:bookmarkStart w:id="348" w:name="_Toc157005599"/>
      <w:bookmarkStart w:id="349" w:name="_Toc157005650"/>
      <w:bookmarkStart w:id="350" w:name="_Toc157005701"/>
      <w:bookmarkStart w:id="351" w:name="_Toc157005752"/>
      <w:bookmarkStart w:id="352" w:name="_Toc157005823"/>
      <w:bookmarkStart w:id="353" w:name="_Toc157005924"/>
      <w:bookmarkStart w:id="354" w:name="_Toc157008460"/>
      <w:bookmarkStart w:id="355" w:name="_Toc157008534"/>
      <w:bookmarkStart w:id="356" w:name="_Toc157008593"/>
      <w:bookmarkStart w:id="357" w:name="_Toc157008662"/>
      <w:bookmarkStart w:id="358" w:name="_Toc157008793"/>
      <w:bookmarkStart w:id="359" w:name="_Toc157071135"/>
      <w:bookmarkStart w:id="360" w:name="_Toc157076805"/>
      <w:bookmarkStart w:id="361" w:name="_Toc157091399"/>
      <w:bookmarkStart w:id="362" w:name="_Toc157093716"/>
      <w:bookmarkStart w:id="363" w:name="_Toc157145388"/>
      <w:bookmarkStart w:id="364" w:name="_Toc157147377"/>
      <w:bookmarkStart w:id="365" w:name="_Toc141867679"/>
      <w:bookmarkStart w:id="366" w:name="_Toc141970623"/>
      <w:bookmarkStart w:id="367" w:name="_Toc141970916"/>
      <w:bookmarkStart w:id="368" w:name="_Toc141867680"/>
      <w:bookmarkStart w:id="369" w:name="_Toc141970624"/>
      <w:bookmarkStart w:id="370" w:name="_Toc141970917"/>
      <w:bookmarkStart w:id="371" w:name="_Ref153439874"/>
      <w:bookmarkStart w:id="372" w:name="_Ref153439896"/>
      <w:bookmarkStart w:id="373" w:name="_Toc165019288"/>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t>Complexity reporting</w:t>
      </w:r>
      <w:bookmarkEnd w:id="371"/>
      <w:bookmarkEnd w:id="372"/>
      <w:bookmarkEnd w:id="373"/>
    </w:p>
    <w:p w14:paraId="48677B44" w14:textId="55D280E0" w:rsidR="00E52009" w:rsidRDefault="00E52009" w:rsidP="00915CF0">
      <w:pPr>
        <w:pStyle w:val="BodyText"/>
        <w:rPr>
          <w:lang w:eastAsia="en-US"/>
        </w:rPr>
      </w:pPr>
      <w:r>
        <w:rPr>
          <w:lang w:eastAsia="en-US"/>
        </w:rPr>
        <w:t xml:space="preserve">In addition </w:t>
      </w:r>
      <w:r w:rsidR="00D50188">
        <w:rPr>
          <w:lang w:eastAsia="en-US"/>
        </w:rPr>
        <w:t xml:space="preserve">to reporting the rate-distortion coding performance, </w:t>
      </w:r>
      <w:r w:rsidR="00B32A36">
        <w:rPr>
          <w:lang w:eastAsia="en-US"/>
        </w:rPr>
        <w:t xml:space="preserve">proponent shall report </w:t>
      </w:r>
      <w:r w:rsidR="00862486">
        <w:rPr>
          <w:lang w:eastAsia="en-US"/>
        </w:rPr>
        <w:t xml:space="preserve">the </w:t>
      </w:r>
      <w:r w:rsidR="000F7B7E">
        <w:rPr>
          <w:lang w:eastAsia="en-US"/>
        </w:rPr>
        <w:t>complexity parameters as listed in</w:t>
      </w:r>
      <w:r w:rsidR="009248F4">
        <w:rPr>
          <w:lang w:eastAsia="en-US"/>
        </w:rPr>
        <w:t xml:space="preserve"> </w:t>
      </w:r>
      <w:r w:rsidR="009248F4">
        <w:rPr>
          <w:lang w:eastAsia="en-US"/>
        </w:rPr>
        <w:fldChar w:fldCharType="begin"/>
      </w:r>
      <w:r w:rsidR="009248F4">
        <w:rPr>
          <w:lang w:eastAsia="en-US"/>
        </w:rPr>
        <w:instrText xml:space="preserve"> REF _Ref157145464 \h </w:instrText>
      </w:r>
      <w:r w:rsidR="009248F4">
        <w:rPr>
          <w:lang w:eastAsia="en-US"/>
        </w:rPr>
      </w:r>
      <w:r w:rsidR="009248F4">
        <w:rPr>
          <w:lang w:eastAsia="en-US"/>
        </w:rPr>
        <w:fldChar w:fldCharType="separate"/>
      </w:r>
      <w:r w:rsidR="00641F10">
        <w:t xml:space="preserve">Table </w:t>
      </w:r>
      <w:r w:rsidR="00641F10">
        <w:rPr>
          <w:noProof/>
        </w:rPr>
        <w:t>15</w:t>
      </w:r>
      <w:r w:rsidR="009248F4">
        <w:rPr>
          <w:lang w:eastAsia="en-US"/>
        </w:rPr>
        <w:fldChar w:fldCharType="end"/>
      </w:r>
      <w:r w:rsidR="00CF5C6C">
        <w:rPr>
          <w:lang w:eastAsia="en-US"/>
        </w:rPr>
        <w:t xml:space="preserve"> for each </w:t>
      </w:r>
      <w:r w:rsidR="004D7E13">
        <w:rPr>
          <w:lang w:eastAsia="en-US"/>
        </w:rPr>
        <w:t>codec model</w:t>
      </w:r>
      <w:r w:rsidR="000F7B7E">
        <w:rPr>
          <w:lang w:eastAsia="en-US"/>
        </w:rPr>
        <w:t>.</w:t>
      </w:r>
      <w:r w:rsidR="00F22CCC">
        <w:rPr>
          <w:lang w:eastAsia="en-US"/>
        </w:rPr>
        <w:t xml:space="preserve"> </w:t>
      </w:r>
      <w:r w:rsidR="0037699C">
        <w:rPr>
          <w:lang w:eastAsia="en-US"/>
        </w:rPr>
        <w:t xml:space="preserve">This </w:t>
      </w:r>
      <w:r w:rsidR="00410A4D">
        <w:rPr>
          <w:lang w:eastAsia="en-US"/>
        </w:rPr>
        <w:t>helps</w:t>
      </w:r>
      <w:r w:rsidR="0037699C">
        <w:rPr>
          <w:lang w:eastAsia="en-US"/>
        </w:rPr>
        <w:t xml:space="preserve"> </w:t>
      </w:r>
      <w:r w:rsidR="00B71B3D">
        <w:rPr>
          <w:lang w:eastAsia="en-US"/>
        </w:rPr>
        <w:t>selecting</w:t>
      </w:r>
      <w:r w:rsidR="00F422F6">
        <w:rPr>
          <w:lang w:eastAsia="en-US"/>
        </w:rPr>
        <w:t xml:space="preserve"> a technology with </w:t>
      </w:r>
      <w:r w:rsidR="00410A4D">
        <w:rPr>
          <w:lang w:eastAsia="en-US"/>
        </w:rPr>
        <w:t>a light</w:t>
      </w:r>
      <w:r w:rsidR="004A5F70">
        <w:rPr>
          <w:lang w:eastAsia="en-US"/>
        </w:rPr>
        <w:t>-</w:t>
      </w:r>
      <w:r w:rsidR="00410A4D">
        <w:rPr>
          <w:lang w:eastAsia="en-US"/>
        </w:rPr>
        <w:t xml:space="preserve">weight </w:t>
      </w:r>
      <w:r w:rsidR="004A5F70">
        <w:rPr>
          <w:lang w:eastAsia="en-US"/>
        </w:rPr>
        <w:t xml:space="preserve">design </w:t>
      </w:r>
      <w:r w:rsidR="00F422F6">
        <w:rPr>
          <w:lang w:eastAsia="en-US"/>
        </w:rPr>
        <w:t xml:space="preserve">while </w:t>
      </w:r>
      <w:r w:rsidR="00410A4D">
        <w:rPr>
          <w:lang w:eastAsia="en-US"/>
        </w:rPr>
        <w:t>achiev</w:t>
      </w:r>
      <w:r w:rsidR="00F422F6">
        <w:rPr>
          <w:lang w:eastAsia="en-US"/>
        </w:rPr>
        <w:t xml:space="preserve">ing </w:t>
      </w:r>
      <w:r w:rsidR="00B71B3D">
        <w:rPr>
          <w:lang w:eastAsia="en-US"/>
        </w:rPr>
        <w:t>competitive</w:t>
      </w:r>
      <w:r w:rsidR="00F422F6">
        <w:rPr>
          <w:lang w:eastAsia="en-US"/>
        </w:rPr>
        <w:t xml:space="preserve"> rate-distortion coding performance.</w:t>
      </w:r>
    </w:p>
    <w:p w14:paraId="4188C841" w14:textId="1711E098" w:rsidR="009248F4" w:rsidRDefault="009248F4" w:rsidP="009248F4">
      <w:pPr>
        <w:pStyle w:val="Caption"/>
      </w:pPr>
      <w:bookmarkStart w:id="374" w:name="_Ref157145464"/>
      <w:bookmarkStart w:id="375" w:name="_Ref157145463"/>
      <w:r>
        <w:t xml:space="preserve">Table </w:t>
      </w:r>
      <w:r>
        <w:fldChar w:fldCharType="begin"/>
      </w:r>
      <w:r>
        <w:instrText xml:space="preserve"> SEQ Table \* ARABIC </w:instrText>
      </w:r>
      <w:r>
        <w:fldChar w:fldCharType="separate"/>
      </w:r>
      <w:r w:rsidR="00641F10">
        <w:rPr>
          <w:noProof/>
        </w:rPr>
        <w:t>15</w:t>
      </w:r>
      <w:r>
        <w:rPr>
          <w:noProof/>
        </w:rPr>
        <w:fldChar w:fldCharType="end"/>
      </w:r>
      <w:bookmarkEnd w:id="374"/>
      <w:r>
        <w:t xml:space="preserve"> Complexity assessments</w:t>
      </w:r>
      <w:bookmarkEnd w:id="375"/>
      <w:r w:rsidR="00CC1358">
        <w:t xml:space="preserve"> of a learning-based point cloud codec</w:t>
      </w:r>
      <w:r w:rsidR="00213366">
        <w:t xml:space="preserve"> (also in Excel template)</w:t>
      </w:r>
    </w:p>
    <w:tbl>
      <w:tblPr>
        <w:tblW w:w="5000" w:type="pct"/>
        <w:jc w:val="center"/>
        <w:tblBorders>
          <w:insideH w:val="single" w:sz="4" w:space="0" w:color="auto"/>
        </w:tblBorders>
        <w:tblLook w:val="04A0" w:firstRow="1" w:lastRow="0" w:firstColumn="1" w:lastColumn="0" w:noHBand="0" w:noVBand="1"/>
      </w:tblPr>
      <w:tblGrid>
        <w:gridCol w:w="1080"/>
        <w:gridCol w:w="2699"/>
        <w:gridCol w:w="5241"/>
      </w:tblGrid>
      <w:tr w:rsidR="009248F4" w14:paraId="6DF34236" w14:textId="77777777" w:rsidTr="00B83BE1">
        <w:trPr>
          <w:jc w:val="center"/>
        </w:trPr>
        <w:tc>
          <w:tcPr>
            <w:tcW w:w="599" w:type="pct"/>
            <w:tcBorders>
              <w:top w:val="single" w:sz="4" w:space="0" w:color="auto"/>
              <w:left w:val="none" w:sz="4" w:space="0" w:color="000000"/>
              <w:bottom w:val="single" w:sz="4" w:space="0" w:color="auto"/>
              <w:right w:val="single" w:sz="4" w:space="0" w:color="auto"/>
            </w:tcBorders>
            <w:tcMar>
              <w:top w:w="58" w:type="dxa"/>
              <w:left w:w="115" w:type="dxa"/>
              <w:bottom w:w="58" w:type="dxa"/>
              <w:right w:w="115" w:type="dxa"/>
            </w:tcMar>
          </w:tcPr>
          <w:p w14:paraId="377748D2" w14:textId="77777777" w:rsidR="009248F4" w:rsidRDefault="009248F4">
            <w:pPr>
              <w:pStyle w:val="BodyText"/>
              <w:rPr>
                <w:rFonts w:eastAsia="Times New Roman" w:cs="Times New Roman"/>
                <w:b/>
                <w:bCs/>
                <w:sz w:val="18"/>
                <w:szCs w:val="18"/>
                <w:lang w:val="en-GB"/>
              </w:rPr>
            </w:pPr>
            <w:r>
              <w:rPr>
                <w:b/>
                <w:bCs/>
                <w:sz w:val="18"/>
                <w:szCs w:val="18"/>
                <w:lang w:val="en-GB"/>
              </w:rPr>
              <w:t>Context</w:t>
            </w:r>
          </w:p>
        </w:tc>
        <w:tc>
          <w:tcPr>
            <w:tcW w:w="1496" w:type="pct"/>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763166A5" w14:textId="77777777" w:rsidR="009248F4" w:rsidRDefault="009248F4">
            <w:pPr>
              <w:pStyle w:val="BodyText"/>
              <w:rPr>
                <w:rFonts w:eastAsia="Times New Roman" w:cs="Times New Roman"/>
                <w:b/>
                <w:bCs/>
                <w:sz w:val="18"/>
                <w:szCs w:val="18"/>
                <w:lang w:val="en-GB"/>
              </w:rPr>
            </w:pPr>
            <w:r>
              <w:rPr>
                <w:rFonts w:eastAsia="Times New Roman" w:cs="Times New Roman"/>
                <w:b/>
                <w:bCs/>
                <w:sz w:val="18"/>
                <w:szCs w:val="18"/>
                <w:lang w:val="en-GB"/>
              </w:rPr>
              <w:t>Parameter</w:t>
            </w:r>
          </w:p>
        </w:tc>
        <w:tc>
          <w:tcPr>
            <w:tcW w:w="2905" w:type="pct"/>
            <w:tcBorders>
              <w:top w:val="single" w:sz="4" w:space="0" w:color="auto"/>
              <w:left w:val="single" w:sz="4" w:space="0" w:color="auto"/>
              <w:bottom w:val="single" w:sz="4" w:space="0" w:color="auto"/>
            </w:tcBorders>
          </w:tcPr>
          <w:p w14:paraId="603BB749" w14:textId="77777777" w:rsidR="009248F4" w:rsidRDefault="009248F4">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6335C8" w14:paraId="27F49D50" w14:textId="77777777">
        <w:trPr>
          <w:trHeight w:val="60"/>
          <w:jc w:val="center"/>
        </w:trPr>
        <w:tc>
          <w:tcPr>
            <w:tcW w:w="599" w:type="pct"/>
            <w:vMerge w:val="restart"/>
            <w:tcBorders>
              <w:top w:val="single" w:sz="4" w:space="0" w:color="auto"/>
              <w:right w:val="single" w:sz="4" w:space="0" w:color="auto"/>
            </w:tcBorders>
          </w:tcPr>
          <w:p w14:paraId="283FF187" w14:textId="77777777" w:rsidR="006335C8" w:rsidRDefault="006335C8">
            <w:pPr>
              <w:pStyle w:val="BodyText"/>
              <w:rPr>
                <w:b/>
                <w:bCs/>
                <w:sz w:val="18"/>
                <w:szCs w:val="18"/>
              </w:rPr>
            </w:pPr>
            <w:r>
              <w:rPr>
                <w:b/>
                <w:bCs/>
                <w:sz w:val="18"/>
                <w:szCs w:val="18"/>
              </w:rPr>
              <w:t>Model</w:t>
            </w:r>
          </w:p>
        </w:tc>
        <w:tc>
          <w:tcPr>
            <w:tcW w:w="1496" w:type="pct"/>
            <w:tcBorders>
              <w:top w:val="single" w:sz="4" w:space="0" w:color="auto"/>
              <w:left w:val="single" w:sz="4" w:space="0" w:color="auto"/>
              <w:bottom w:val="single" w:sz="4" w:space="0" w:color="auto"/>
              <w:right w:val="single" w:sz="4" w:space="0" w:color="auto"/>
            </w:tcBorders>
          </w:tcPr>
          <w:p w14:paraId="38218EB3" w14:textId="3E420DD7" w:rsidR="006335C8" w:rsidRDefault="006335C8" w:rsidP="00443122">
            <w:pPr>
              <w:pStyle w:val="BodyText"/>
              <w:jc w:val="left"/>
              <w:rPr>
                <w:sz w:val="18"/>
                <w:szCs w:val="18"/>
              </w:rPr>
            </w:pPr>
            <w:r>
              <w:rPr>
                <w:sz w:val="18"/>
                <w:szCs w:val="18"/>
              </w:rPr>
              <w:t>Number of model parameters</w:t>
            </w:r>
            <w:r w:rsidR="00101AC3">
              <w:rPr>
                <w:sz w:val="18"/>
                <w:szCs w:val="18"/>
              </w:rPr>
              <w:t xml:space="preserve"> of encoder</w:t>
            </w:r>
          </w:p>
        </w:tc>
        <w:tc>
          <w:tcPr>
            <w:tcW w:w="2905" w:type="pct"/>
            <w:tcBorders>
              <w:top w:val="single" w:sz="4" w:space="0" w:color="auto"/>
              <w:left w:val="single" w:sz="4" w:space="0" w:color="auto"/>
              <w:bottom w:val="single" w:sz="4" w:space="0" w:color="auto"/>
            </w:tcBorders>
          </w:tcPr>
          <w:p w14:paraId="7A6C4DE1" w14:textId="4979BDCC" w:rsidR="006335C8" w:rsidRDefault="006335C8">
            <w:pPr>
              <w:pStyle w:val="BodyText"/>
              <w:rPr>
                <w:sz w:val="18"/>
                <w:szCs w:val="18"/>
              </w:rPr>
            </w:pPr>
            <w:r>
              <w:rPr>
                <w:sz w:val="18"/>
                <w:szCs w:val="18"/>
              </w:rPr>
              <w:t>Total number of learnable parameters in the neural network</w:t>
            </w:r>
            <w:r w:rsidR="00EF4A64">
              <w:rPr>
                <w:sz w:val="18"/>
                <w:szCs w:val="18"/>
              </w:rPr>
              <w:t>-based</w:t>
            </w:r>
            <w:r>
              <w:rPr>
                <w:sz w:val="18"/>
                <w:szCs w:val="18"/>
              </w:rPr>
              <w:t xml:space="preserve"> </w:t>
            </w:r>
            <w:r w:rsidR="005A5F26">
              <w:rPr>
                <w:sz w:val="18"/>
                <w:szCs w:val="18"/>
              </w:rPr>
              <w:t xml:space="preserve">encoder </w:t>
            </w:r>
            <w:r>
              <w:rPr>
                <w:sz w:val="18"/>
                <w:szCs w:val="18"/>
              </w:rPr>
              <w:t>model.</w:t>
            </w:r>
          </w:p>
        </w:tc>
      </w:tr>
      <w:tr w:rsidR="005A5F26" w14:paraId="261D0FD8" w14:textId="77777777">
        <w:trPr>
          <w:trHeight w:val="60"/>
          <w:jc w:val="center"/>
        </w:trPr>
        <w:tc>
          <w:tcPr>
            <w:tcW w:w="599" w:type="pct"/>
            <w:vMerge/>
            <w:tcBorders>
              <w:top w:val="single" w:sz="4" w:space="0" w:color="auto"/>
              <w:right w:val="single" w:sz="4" w:space="0" w:color="auto"/>
            </w:tcBorders>
          </w:tcPr>
          <w:p w14:paraId="6B6044E8" w14:textId="77777777" w:rsidR="005A5F26" w:rsidRDefault="005A5F26"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6740641A" w14:textId="030990C7" w:rsidR="005A5F26" w:rsidRDefault="005A5F26" w:rsidP="00443122">
            <w:pPr>
              <w:pStyle w:val="BodyText"/>
              <w:jc w:val="left"/>
              <w:rPr>
                <w:sz w:val="18"/>
                <w:szCs w:val="18"/>
              </w:rPr>
            </w:pPr>
            <w:r>
              <w:rPr>
                <w:sz w:val="18"/>
                <w:szCs w:val="18"/>
              </w:rPr>
              <w:t>Number of model parameters of decoder</w:t>
            </w:r>
          </w:p>
        </w:tc>
        <w:tc>
          <w:tcPr>
            <w:tcW w:w="2905" w:type="pct"/>
            <w:tcBorders>
              <w:top w:val="single" w:sz="4" w:space="0" w:color="auto"/>
              <w:left w:val="single" w:sz="4" w:space="0" w:color="auto"/>
              <w:bottom w:val="single" w:sz="4" w:space="0" w:color="auto"/>
            </w:tcBorders>
          </w:tcPr>
          <w:p w14:paraId="2C4D21F9" w14:textId="2939AB3B" w:rsidR="005A5F26" w:rsidRDefault="005A5F26" w:rsidP="005A5F26">
            <w:pPr>
              <w:pStyle w:val="BodyText"/>
              <w:rPr>
                <w:sz w:val="18"/>
                <w:szCs w:val="18"/>
              </w:rPr>
            </w:pPr>
            <w:r>
              <w:rPr>
                <w:sz w:val="18"/>
                <w:szCs w:val="18"/>
              </w:rPr>
              <w:t>Total number of learnable parameters in the neural network</w:t>
            </w:r>
            <w:r w:rsidR="00EF4A64">
              <w:rPr>
                <w:sz w:val="18"/>
                <w:szCs w:val="18"/>
              </w:rPr>
              <w:t>-based</w:t>
            </w:r>
            <w:r>
              <w:rPr>
                <w:sz w:val="18"/>
                <w:szCs w:val="18"/>
              </w:rPr>
              <w:t xml:space="preserve"> decoder model.</w:t>
            </w:r>
          </w:p>
        </w:tc>
      </w:tr>
      <w:tr w:rsidR="005A5F26" w14:paraId="1B999FFB" w14:textId="77777777">
        <w:trPr>
          <w:trHeight w:val="60"/>
          <w:jc w:val="center"/>
        </w:trPr>
        <w:tc>
          <w:tcPr>
            <w:tcW w:w="599" w:type="pct"/>
            <w:vMerge/>
            <w:tcBorders>
              <w:bottom w:val="single" w:sz="4" w:space="0" w:color="auto"/>
              <w:right w:val="single" w:sz="4" w:space="0" w:color="auto"/>
            </w:tcBorders>
          </w:tcPr>
          <w:p w14:paraId="6E43C12E" w14:textId="77777777" w:rsidR="005A5F26" w:rsidRDefault="005A5F26"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3856E79D" w14:textId="77777777" w:rsidR="005A5F26" w:rsidRDefault="005A5F26" w:rsidP="00443122">
            <w:pPr>
              <w:pStyle w:val="BodyText"/>
              <w:jc w:val="left"/>
              <w:rPr>
                <w:sz w:val="18"/>
                <w:szCs w:val="18"/>
              </w:rPr>
            </w:pPr>
            <w:r>
              <w:rPr>
                <w:sz w:val="18"/>
                <w:szCs w:val="18"/>
              </w:rPr>
              <w:t>Parameter precision</w:t>
            </w:r>
          </w:p>
        </w:tc>
        <w:tc>
          <w:tcPr>
            <w:tcW w:w="2905" w:type="pct"/>
            <w:tcBorders>
              <w:top w:val="single" w:sz="4" w:space="0" w:color="auto"/>
              <w:left w:val="single" w:sz="4" w:space="0" w:color="auto"/>
              <w:bottom w:val="single" w:sz="4" w:space="0" w:color="auto"/>
            </w:tcBorders>
          </w:tcPr>
          <w:p w14:paraId="79004D12" w14:textId="74084919" w:rsidR="005A5F26" w:rsidRDefault="005A5F26" w:rsidP="005A5F26">
            <w:pPr>
              <w:pStyle w:val="BodyText"/>
              <w:rPr>
                <w:sz w:val="18"/>
                <w:szCs w:val="18"/>
              </w:rPr>
            </w:pPr>
            <w:r>
              <w:rPr>
                <w:sz w:val="18"/>
                <w:szCs w:val="18"/>
              </w:rPr>
              <w:t>Level of precision or accuracy used to represent the values of the neural network model parameters (e.g., integer 8 bits, float 32 bits).</w:t>
            </w:r>
          </w:p>
        </w:tc>
      </w:tr>
      <w:tr w:rsidR="00312D98" w14:paraId="12FEE1E3" w14:textId="77777777" w:rsidTr="00B83BE1">
        <w:trPr>
          <w:jc w:val="center"/>
        </w:trPr>
        <w:tc>
          <w:tcPr>
            <w:tcW w:w="599" w:type="pct"/>
            <w:vMerge w:val="restart"/>
            <w:tcBorders>
              <w:top w:val="single" w:sz="4" w:space="0" w:color="auto"/>
              <w:right w:val="single" w:sz="4" w:space="0" w:color="auto"/>
            </w:tcBorders>
          </w:tcPr>
          <w:p w14:paraId="6F9B1DFF" w14:textId="77777777" w:rsidR="00312D98" w:rsidRDefault="00312D98" w:rsidP="005A5F26">
            <w:pPr>
              <w:pStyle w:val="BodyText"/>
              <w:rPr>
                <w:b/>
                <w:bCs/>
                <w:sz w:val="18"/>
                <w:szCs w:val="18"/>
              </w:rPr>
            </w:pPr>
            <w:r>
              <w:rPr>
                <w:b/>
                <w:bCs/>
                <w:sz w:val="18"/>
                <w:szCs w:val="18"/>
              </w:rPr>
              <w:t>Training</w:t>
            </w:r>
          </w:p>
        </w:tc>
        <w:tc>
          <w:tcPr>
            <w:tcW w:w="1496" w:type="pct"/>
            <w:tcBorders>
              <w:top w:val="single" w:sz="4" w:space="0" w:color="auto"/>
              <w:left w:val="single" w:sz="4" w:space="0" w:color="auto"/>
              <w:bottom w:val="single" w:sz="4" w:space="0" w:color="auto"/>
              <w:right w:val="single" w:sz="4" w:space="0" w:color="auto"/>
            </w:tcBorders>
          </w:tcPr>
          <w:p w14:paraId="2CDABA39" w14:textId="77777777" w:rsidR="00312D98" w:rsidRDefault="00312D98" w:rsidP="00443122">
            <w:pPr>
              <w:pStyle w:val="BodyText"/>
              <w:jc w:val="left"/>
              <w:rPr>
                <w:sz w:val="18"/>
                <w:szCs w:val="18"/>
              </w:rPr>
            </w:pPr>
            <w:r>
              <w:rPr>
                <w:sz w:val="18"/>
                <w:szCs w:val="18"/>
              </w:rPr>
              <w:t>Batch size</w:t>
            </w:r>
          </w:p>
        </w:tc>
        <w:tc>
          <w:tcPr>
            <w:tcW w:w="2905" w:type="pct"/>
            <w:tcBorders>
              <w:top w:val="single" w:sz="4" w:space="0" w:color="auto"/>
              <w:left w:val="single" w:sz="4" w:space="0" w:color="auto"/>
              <w:bottom w:val="single" w:sz="4" w:space="0" w:color="auto"/>
            </w:tcBorders>
          </w:tcPr>
          <w:p w14:paraId="5E26D67A" w14:textId="4440212E" w:rsidR="00312D98" w:rsidRDefault="00312D98" w:rsidP="005A5F26">
            <w:pPr>
              <w:pStyle w:val="BodyText"/>
              <w:rPr>
                <w:sz w:val="18"/>
                <w:szCs w:val="18"/>
              </w:rPr>
            </w:pPr>
            <w:r>
              <w:rPr>
                <w:sz w:val="18"/>
                <w:szCs w:val="18"/>
              </w:rPr>
              <w:t>Number of training samples used in each iteration of the training process before the before the neural network model is updated.</w:t>
            </w:r>
          </w:p>
        </w:tc>
      </w:tr>
      <w:tr w:rsidR="00312D98" w14:paraId="38AD28A8" w14:textId="77777777" w:rsidTr="00B83BE1">
        <w:trPr>
          <w:jc w:val="center"/>
        </w:trPr>
        <w:tc>
          <w:tcPr>
            <w:tcW w:w="599" w:type="pct"/>
            <w:vMerge/>
            <w:tcBorders>
              <w:right w:val="single" w:sz="4" w:space="0" w:color="auto"/>
            </w:tcBorders>
          </w:tcPr>
          <w:p w14:paraId="572C7397"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5F5B558D" w14:textId="79E6ABB6" w:rsidR="00312D98" w:rsidRDefault="00312D98" w:rsidP="00443122">
            <w:pPr>
              <w:pStyle w:val="BodyText"/>
              <w:jc w:val="left"/>
              <w:rPr>
                <w:sz w:val="18"/>
                <w:szCs w:val="18"/>
              </w:rPr>
            </w:pPr>
            <w:r>
              <w:rPr>
                <w:sz w:val="18"/>
                <w:szCs w:val="18"/>
              </w:rPr>
              <w:t>Training time (days)</w:t>
            </w:r>
          </w:p>
        </w:tc>
        <w:tc>
          <w:tcPr>
            <w:tcW w:w="2905" w:type="pct"/>
            <w:tcBorders>
              <w:top w:val="single" w:sz="4" w:space="0" w:color="auto"/>
              <w:left w:val="single" w:sz="4" w:space="0" w:color="auto"/>
              <w:bottom w:val="single" w:sz="4" w:space="0" w:color="auto"/>
            </w:tcBorders>
          </w:tcPr>
          <w:p w14:paraId="4DEDD910" w14:textId="77B9776F" w:rsidR="00312D98" w:rsidRDefault="00312D98" w:rsidP="005A5F26">
            <w:pPr>
              <w:pStyle w:val="BodyText"/>
              <w:rPr>
                <w:sz w:val="18"/>
                <w:szCs w:val="18"/>
              </w:rPr>
            </w:pPr>
            <w:r>
              <w:rPr>
                <w:sz w:val="18"/>
                <w:szCs w:val="18"/>
              </w:rPr>
              <w:t>Total amount of time taken to train the neural network model on a specific dataset.</w:t>
            </w:r>
          </w:p>
        </w:tc>
      </w:tr>
      <w:tr w:rsidR="00312D98" w14:paraId="0311FB90" w14:textId="77777777" w:rsidTr="00B83BE1">
        <w:trPr>
          <w:jc w:val="center"/>
        </w:trPr>
        <w:tc>
          <w:tcPr>
            <w:tcW w:w="599" w:type="pct"/>
            <w:vMerge/>
            <w:tcBorders>
              <w:right w:val="single" w:sz="4" w:space="0" w:color="auto"/>
            </w:tcBorders>
          </w:tcPr>
          <w:p w14:paraId="65FD99CF"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4D027FCD" w14:textId="77777777" w:rsidR="00312D98" w:rsidRDefault="00312D98" w:rsidP="00443122">
            <w:pPr>
              <w:pStyle w:val="BodyText"/>
              <w:jc w:val="left"/>
              <w:rPr>
                <w:sz w:val="18"/>
                <w:szCs w:val="18"/>
              </w:rPr>
            </w:pPr>
            <w:r>
              <w:rPr>
                <w:sz w:val="18"/>
                <w:szCs w:val="18"/>
              </w:rPr>
              <w:t>Learning rate</w:t>
            </w:r>
          </w:p>
        </w:tc>
        <w:tc>
          <w:tcPr>
            <w:tcW w:w="2905" w:type="pct"/>
            <w:tcBorders>
              <w:top w:val="single" w:sz="4" w:space="0" w:color="auto"/>
              <w:left w:val="single" w:sz="4" w:space="0" w:color="auto"/>
              <w:bottom w:val="single" w:sz="4" w:space="0" w:color="auto"/>
            </w:tcBorders>
          </w:tcPr>
          <w:p w14:paraId="73EDC0FF" w14:textId="0B21EF27" w:rsidR="00312D98" w:rsidRDefault="00312D98" w:rsidP="005A5F26">
            <w:pPr>
              <w:pStyle w:val="BodyText"/>
              <w:rPr>
                <w:sz w:val="18"/>
                <w:szCs w:val="18"/>
              </w:rPr>
            </w:pPr>
            <w:r>
              <w:rPr>
                <w:sz w:val="18"/>
                <w:szCs w:val="18"/>
              </w:rPr>
              <w:t>The learning rate used to govern the pace at which the neural network model parameters are updated.</w:t>
            </w:r>
          </w:p>
        </w:tc>
      </w:tr>
      <w:tr w:rsidR="00312D98" w14:paraId="6FB6CDC5" w14:textId="77777777">
        <w:trPr>
          <w:jc w:val="center"/>
        </w:trPr>
        <w:tc>
          <w:tcPr>
            <w:tcW w:w="599" w:type="pct"/>
            <w:vMerge/>
            <w:tcBorders>
              <w:right w:val="single" w:sz="4" w:space="0" w:color="auto"/>
            </w:tcBorders>
          </w:tcPr>
          <w:p w14:paraId="63EC7FA1"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02E925CD" w14:textId="77777777" w:rsidR="00312D98" w:rsidRDefault="00312D98" w:rsidP="00443122">
            <w:pPr>
              <w:pStyle w:val="BodyText"/>
              <w:jc w:val="left"/>
              <w:rPr>
                <w:sz w:val="18"/>
                <w:szCs w:val="18"/>
              </w:rPr>
            </w:pPr>
            <w:r>
              <w:rPr>
                <w:sz w:val="18"/>
                <w:szCs w:val="18"/>
              </w:rPr>
              <w:t>Epoch size</w:t>
            </w:r>
          </w:p>
        </w:tc>
        <w:tc>
          <w:tcPr>
            <w:tcW w:w="2905" w:type="pct"/>
            <w:tcBorders>
              <w:top w:val="single" w:sz="4" w:space="0" w:color="auto"/>
              <w:left w:val="single" w:sz="4" w:space="0" w:color="auto"/>
              <w:bottom w:val="single" w:sz="4" w:space="0" w:color="auto"/>
            </w:tcBorders>
          </w:tcPr>
          <w:p w14:paraId="455BD994" w14:textId="77777777" w:rsidR="00312D98" w:rsidRDefault="00312D98" w:rsidP="005A5F26">
            <w:pPr>
              <w:pStyle w:val="BodyText"/>
              <w:rPr>
                <w:sz w:val="18"/>
                <w:szCs w:val="18"/>
              </w:rPr>
            </w:pPr>
            <w:r>
              <w:rPr>
                <w:sz w:val="18"/>
                <w:szCs w:val="18"/>
              </w:rPr>
              <w:t>Complete pass through the entire training dataset during the training process.</w:t>
            </w:r>
          </w:p>
        </w:tc>
      </w:tr>
      <w:tr w:rsidR="00312D98" w14:paraId="1B1568CA" w14:textId="77777777">
        <w:trPr>
          <w:jc w:val="center"/>
        </w:trPr>
        <w:tc>
          <w:tcPr>
            <w:tcW w:w="599" w:type="pct"/>
            <w:vMerge/>
            <w:tcBorders>
              <w:right w:val="single" w:sz="4" w:space="0" w:color="auto"/>
            </w:tcBorders>
          </w:tcPr>
          <w:p w14:paraId="2C1AD7B9" w14:textId="77777777" w:rsidR="00312D98" w:rsidRDefault="00312D98" w:rsidP="00372BD9">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1CD29D44" w14:textId="004F590B" w:rsidR="00312D98" w:rsidRDefault="00242E28" w:rsidP="00443122">
            <w:pPr>
              <w:pStyle w:val="BodyText"/>
              <w:jc w:val="left"/>
              <w:rPr>
                <w:sz w:val="18"/>
                <w:szCs w:val="18"/>
              </w:rPr>
            </w:pPr>
            <w:r>
              <w:rPr>
                <w:sz w:val="18"/>
                <w:szCs w:val="18"/>
              </w:rPr>
              <w:t>Peak t</w:t>
            </w:r>
            <w:r w:rsidR="00312D98">
              <w:rPr>
                <w:sz w:val="18"/>
                <w:szCs w:val="18"/>
              </w:rPr>
              <w:t>raining memory (MB)</w:t>
            </w:r>
          </w:p>
        </w:tc>
        <w:tc>
          <w:tcPr>
            <w:tcW w:w="2905" w:type="pct"/>
            <w:tcBorders>
              <w:top w:val="single" w:sz="4" w:space="0" w:color="auto"/>
              <w:left w:val="single" w:sz="4" w:space="0" w:color="auto"/>
              <w:bottom w:val="single" w:sz="4" w:space="0" w:color="auto"/>
            </w:tcBorders>
          </w:tcPr>
          <w:p w14:paraId="56E7F100" w14:textId="04342248" w:rsidR="00312D98" w:rsidRDefault="00312D98" w:rsidP="00372BD9">
            <w:pPr>
              <w:pStyle w:val="BodyText"/>
              <w:rPr>
                <w:sz w:val="18"/>
                <w:szCs w:val="18"/>
              </w:rPr>
            </w:pPr>
            <w:r w:rsidRPr="00C3514B">
              <w:rPr>
                <w:sz w:val="18"/>
                <w:szCs w:val="18"/>
              </w:rPr>
              <w:t>Training memory consumption (GPU/TPU &amp; CPU).</w:t>
            </w:r>
          </w:p>
        </w:tc>
      </w:tr>
      <w:tr w:rsidR="00312D98" w14:paraId="6A06F793" w14:textId="77777777" w:rsidTr="00B83BE1">
        <w:trPr>
          <w:jc w:val="center"/>
        </w:trPr>
        <w:tc>
          <w:tcPr>
            <w:tcW w:w="599" w:type="pct"/>
            <w:vMerge/>
            <w:tcBorders>
              <w:bottom w:val="single" w:sz="4" w:space="0" w:color="auto"/>
              <w:right w:val="single" w:sz="4" w:space="0" w:color="auto"/>
            </w:tcBorders>
          </w:tcPr>
          <w:p w14:paraId="32156B4D" w14:textId="77777777" w:rsidR="00312D98" w:rsidRDefault="00312D9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7AC22A9B" w14:textId="6229D9E6" w:rsidR="00312D98" w:rsidRDefault="00312D98" w:rsidP="00443122">
            <w:pPr>
              <w:pStyle w:val="BodyText"/>
              <w:jc w:val="left"/>
              <w:rPr>
                <w:sz w:val="18"/>
                <w:szCs w:val="18"/>
              </w:rPr>
            </w:pPr>
            <w:r>
              <w:rPr>
                <w:sz w:val="18"/>
                <w:szCs w:val="18"/>
              </w:rPr>
              <w:t>Hyperparameter selection</w:t>
            </w:r>
          </w:p>
        </w:tc>
        <w:tc>
          <w:tcPr>
            <w:tcW w:w="2905" w:type="pct"/>
            <w:tcBorders>
              <w:top w:val="single" w:sz="4" w:space="0" w:color="auto"/>
              <w:left w:val="single" w:sz="4" w:space="0" w:color="auto"/>
              <w:bottom w:val="single" w:sz="4" w:space="0" w:color="auto"/>
            </w:tcBorders>
          </w:tcPr>
          <w:p w14:paraId="05E98103" w14:textId="1A7C9F4D" w:rsidR="00312D98" w:rsidRPr="00C3514B" w:rsidRDefault="00312D98" w:rsidP="00D87C58">
            <w:pPr>
              <w:pStyle w:val="BodyText"/>
              <w:rPr>
                <w:sz w:val="18"/>
                <w:szCs w:val="18"/>
              </w:rPr>
            </w:pPr>
            <w:r w:rsidRPr="009A76F8">
              <w:rPr>
                <w:sz w:val="18"/>
                <w:szCs w:val="18"/>
              </w:rPr>
              <w:t>Other hyperpar</w:t>
            </w:r>
            <w:r w:rsidR="00014F9C" w:rsidRPr="009A76F8">
              <w:rPr>
                <w:sz w:val="18"/>
                <w:szCs w:val="18"/>
              </w:rPr>
              <w:t>a</w:t>
            </w:r>
            <w:r w:rsidRPr="009A76F8">
              <w:rPr>
                <w:sz w:val="18"/>
                <w:szCs w:val="18"/>
              </w:rPr>
              <w:t xml:space="preserve">meters or configurations </w:t>
            </w:r>
            <w:r>
              <w:rPr>
                <w:sz w:val="18"/>
                <w:szCs w:val="18"/>
              </w:rPr>
              <w:t>for training</w:t>
            </w:r>
          </w:p>
        </w:tc>
      </w:tr>
      <w:tr w:rsidR="00D87C58" w14:paraId="12A4CB53" w14:textId="77777777">
        <w:trPr>
          <w:jc w:val="center"/>
        </w:trPr>
        <w:tc>
          <w:tcPr>
            <w:tcW w:w="599" w:type="pct"/>
            <w:vMerge w:val="restart"/>
            <w:tcBorders>
              <w:top w:val="single" w:sz="4" w:space="0" w:color="auto"/>
              <w:right w:val="single" w:sz="4" w:space="0" w:color="auto"/>
            </w:tcBorders>
          </w:tcPr>
          <w:p w14:paraId="5300E897" w14:textId="77777777" w:rsidR="00D87C58" w:rsidRDefault="00D87C58" w:rsidP="00D87C58">
            <w:pPr>
              <w:pStyle w:val="BodyText"/>
              <w:rPr>
                <w:b/>
                <w:bCs/>
                <w:sz w:val="18"/>
                <w:szCs w:val="18"/>
              </w:rPr>
            </w:pPr>
            <w:r>
              <w:rPr>
                <w:b/>
                <w:bCs/>
                <w:sz w:val="18"/>
                <w:szCs w:val="18"/>
              </w:rPr>
              <w:t>Inference</w:t>
            </w:r>
          </w:p>
        </w:tc>
        <w:tc>
          <w:tcPr>
            <w:tcW w:w="1496" w:type="pct"/>
            <w:tcBorders>
              <w:top w:val="single" w:sz="4" w:space="0" w:color="auto"/>
              <w:left w:val="single" w:sz="4" w:space="0" w:color="auto"/>
              <w:bottom w:val="single" w:sz="4" w:space="0" w:color="auto"/>
              <w:right w:val="single" w:sz="4" w:space="0" w:color="auto"/>
            </w:tcBorders>
          </w:tcPr>
          <w:p w14:paraId="64E7C397" w14:textId="77777777" w:rsidR="00D87C58" w:rsidRDefault="00D87C58" w:rsidP="00443122">
            <w:pPr>
              <w:pStyle w:val="BodyText"/>
              <w:jc w:val="left"/>
              <w:rPr>
                <w:sz w:val="18"/>
                <w:szCs w:val="18"/>
              </w:rPr>
            </w:pPr>
            <w:r>
              <w:rPr>
                <w:sz w:val="18"/>
                <w:szCs w:val="18"/>
              </w:rPr>
              <w:t>Encoding time</w:t>
            </w:r>
          </w:p>
        </w:tc>
        <w:tc>
          <w:tcPr>
            <w:tcW w:w="2905" w:type="pct"/>
            <w:tcBorders>
              <w:top w:val="single" w:sz="4" w:space="0" w:color="auto"/>
              <w:left w:val="single" w:sz="4" w:space="0" w:color="auto"/>
              <w:bottom w:val="single" w:sz="4" w:space="0" w:color="auto"/>
            </w:tcBorders>
          </w:tcPr>
          <w:p w14:paraId="2A4776C9" w14:textId="11B2589E" w:rsidR="00D87C58" w:rsidRDefault="00D87C58" w:rsidP="00D87C58">
            <w:pPr>
              <w:pStyle w:val="BodyText"/>
              <w:rPr>
                <w:sz w:val="18"/>
                <w:szCs w:val="18"/>
              </w:rPr>
            </w:pPr>
            <w:r>
              <w:rPr>
                <w:sz w:val="18"/>
                <w:szCs w:val="18"/>
              </w:rPr>
              <w:t>Inference encoding runtime (</w:t>
            </w:r>
            <w:r w:rsidRPr="00621E11">
              <w:rPr>
                <w:sz w:val="18"/>
                <w:szCs w:val="18"/>
              </w:rPr>
              <w:t>GPU</w:t>
            </w:r>
            <w:r>
              <w:rPr>
                <w:sz w:val="18"/>
                <w:szCs w:val="18"/>
              </w:rPr>
              <w:t xml:space="preserve">/TPU &amp; </w:t>
            </w:r>
            <w:r w:rsidRPr="00621E11">
              <w:rPr>
                <w:sz w:val="18"/>
                <w:szCs w:val="18"/>
              </w:rPr>
              <w:t>CPU</w:t>
            </w:r>
            <w:r>
              <w:rPr>
                <w:sz w:val="18"/>
                <w:szCs w:val="18"/>
              </w:rPr>
              <w:t>).</w:t>
            </w:r>
          </w:p>
        </w:tc>
      </w:tr>
      <w:tr w:rsidR="00D87C58" w14:paraId="1818AD7C" w14:textId="77777777">
        <w:trPr>
          <w:jc w:val="center"/>
        </w:trPr>
        <w:tc>
          <w:tcPr>
            <w:tcW w:w="599" w:type="pct"/>
            <w:vMerge/>
            <w:tcBorders>
              <w:right w:val="single" w:sz="4" w:space="0" w:color="auto"/>
            </w:tcBorders>
          </w:tcPr>
          <w:p w14:paraId="5718DB82"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6FA9F872" w14:textId="77777777" w:rsidR="00D87C58" w:rsidRDefault="00D87C58" w:rsidP="00443122">
            <w:pPr>
              <w:pStyle w:val="BodyText"/>
              <w:jc w:val="left"/>
              <w:rPr>
                <w:sz w:val="18"/>
                <w:szCs w:val="18"/>
              </w:rPr>
            </w:pPr>
            <w:r>
              <w:rPr>
                <w:sz w:val="18"/>
                <w:szCs w:val="18"/>
              </w:rPr>
              <w:t>Decoding time</w:t>
            </w:r>
          </w:p>
        </w:tc>
        <w:tc>
          <w:tcPr>
            <w:tcW w:w="2905" w:type="pct"/>
            <w:tcBorders>
              <w:top w:val="single" w:sz="4" w:space="0" w:color="auto"/>
              <w:left w:val="single" w:sz="4" w:space="0" w:color="auto"/>
              <w:bottom w:val="single" w:sz="4" w:space="0" w:color="auto"/>
            </w:tcBorders>
          </w:tcPr>
          <w:p w14:paraId="66AD0EAB" w14:textId="1408DF6F" w:rsidR="00D87C58" w:rsidRDefault="00D87C58" w:rsidP="00D87C58">
            <w:pPr>
              <w:pStyle w:val="BodyText"/>
              <w:rPr>
                <w:sz w:val="18"/>
                <w:szCs w:val="18"/>
              </w:rPr>
            </w:pPr>
            <w:r>
              <w:rPr>
                <w:sz w:val="18"/>
                <w:szCs w:val="18"/>
              </w:rPr>
              <w:t>Inference decoding runtime (</w:t>
            </w:r>
            <w:r w:rsidRPr="00621E11">
              <w:rPr>
                <w:sz w:val="18"/>
                <w:szCs w:val="18"/>
              </w:rPr>
              <w:t>GPU</w:t>
            </w:r>
            <w:r>
              <w:rPr>
                <w:sz w:val="18"/>
                <w:szCs w:val="18"/>
              </w:rPr>
              <w:t xml:space="preserve">/TPU &amp; </w:t>
            </w:r>
            <w:r w:rsidRPr="00621E11">
              <w:rPr>
                <w:sz w:val="18"/>
                <w:szCs w:val="18"/>
              </w:rPr>
              <w:t>CPU</w:t>
            </w:r>
            <w:r>
              <w:rPr>
                <w:sz w:val="18"/>
                <w:szCs w:val="18"/>
              </w:rPr>
              <w:t>).</w:t>
            </w:r>
          </w:p>
        </w:tc>
      </w:tr>
      <w:tr w:rsidR="00D87C58" w14:paraId="6B9947EA" w14:textId="77777777">
        <w:trPr>
          <w:jc w:val="center"/>
        </w:trPr>
        <w:tc>
          <w:tcPr>
            <w:tcW w:w="599" w:type="pct"/>
            <w:vMerge/>
            <w:tcBorders>
              <w:right w:val="single" w:sz="4" w:space="0" w:color="auto"/>
            </w:tcBorders>
          </w:tcPr>
          <w:p w14:paraId="05C42F17"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524F2BF1" w14:textId="64070F22" w:rsidR="00D87C58" w:rsidRDefault="00D87C58" w:rsidP="00443122">
            <w:pPr>
              <w:pStyle w:val="BodyText"/>
              <w:jc w:val="left"/>
              <w:rPr>
                <w:sz w:val="18"/>
                <w:szCs w:val="18"/>
              </w:rPr>
            </w:pPr>
            <w:r>
              <w:rPr>
                <w:sz w:val="18"/>
                <w:szCs w:val="18"/>
              </w:rPr>
              <w:t>Peak encoding memory (MB)</w:t>
            </w:r>
          </w:p>
        </w:tc>
        <w:tc>
          <w:tcPr>
            <w:tcW w:w="2905" w:type="pct"/>
            <w:tcBorders>
              <w:top w:val="single" w:sz="4" w:space="0" w:color="auto"/>
              <w:left w:val="single" w:sz="4" w:space="0" w:color="auto"/>
              <w:bottom w:val="single" w:sz="4" w:space="0" w:color="auto"/>
            </w:tcBorders>
          </w:tcPr>
          <w:p w14:paraId="4255AB4C" w14:textId="5C4F175D" w:rsidR="00D87C58" w:rsidRDefault="00D87C58" w:rsidP="00D87C58">
            <w:pPr>
              <w:pStyle w:val="BodyText"/>
              <w:rPr>
                <w:sz w:val="18"/>
                <w:szCs w:val="18"/>
              </w:rPr>
            </w:pPr>
            <w:r>
              <w:rPr>
                <w:sz w:val="18"/>
                <w:szCs w:val="18"/>
              </w:rPr>
              <w:t>Inference encoding memory consumption (GPU/TPU &amp; CPU).</w:t>
            </w:r>
          </w:p>
        </w:tc>
      </w:tr>
      <w:tr w:rsidR="00D87C58" w14:paraId="24776A5A" w14:textId="77777777">
        <w:trPr>
          <w:jc w:val="center"/>
        </w:trPr>
        <w:tc>
          <w:tcPr>
            <w:tcW w:w="599" w:type="pct"/>
            <w:vMerge/>
            <w:tcBorders>
              <w:bottom w:val="single" w:sz="4" w:space="0" w:color="auto"/>
              <w:right w:val="single" w:sz="4" w:space="0" w:color="auto"/>
            </w:tcBorders>
          </w:tcPr>
          <w:p w14:paraId="7268DCE2"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3BEEB420" w14:textId="7DDC8914" w:rsidR="00D87C58" w:rsidRDefault="00D87C58" w:rsidP="00443122">
            <w:pPr>
              <w:pStyle w:val="BodyText"/>
              <w:jc w:val="left"/>
              <w:rPr>
                <w:sz w:val="18"/>
                <w:szCs w:val="18"/>
              </w:rPr>
            </w:pPr>
            <w:r>
              <w:rPr>
                <w:sz w:val="18"/>
                <w:szCs w:val="18"/>
              </w:rPr>
              <w:t>Peak decoding memory (MB)</w:t>
            </w:r>
          </w:p>
        </w:tc>
        <w:tc>
          <w:tcPr>
            <w:tcW w:w="2905" w:type="pct"/>
            <w:tcBorders>
              <w:top w:val="single" w:sz="4" w:space="0" w:color="auto"/>
              <w:left w:val="single" w:sz="4" w:space="0" w:color="auto"/>
              <w:bottom w:val="single" w:sz="4" w:space="0" w:color="auto"/>
            </w:tcBorders>
          </w:tcPr>
          <w:p w14:paraId="4F810A5D" w14:textId="11CF97DE" w:rsidR="00D87C58" w:rsidRDefault="00D87C58" w:rsidP="00D87C58">
            <w:pPr>
              <w:pStyle w:val="BodyText"/>
              <w:rPr>
                <w:sz w:val="18"/>
                <w:szCs w:val="18"/>
              </w:rPr>
            </w:pPr>
            <w:r>
              <w:rPr>
                <w:sz w:val="18"/>
                <w:szCs w:val="18"/>
              </w:rPr>
              <w:t>Inference decoding memory consumption (GPU/TPU &amp; CPU).</w:t>
            </w:r>
          </w:p>
        </w:tc>
      </w:tr>
    </w:tbl>
    <w:p w14:paraId="382DB882" w14:textId="77777777" w:rsidR="009248F4" w:rsidRDefault="009248F4" w:rsidP="00915CF0">
      <w:pPr>
        <w:pStyle w:val="BodyText"/>
        <w:rPr>
          <w:lang w:eastAsia="en-US"/>
        </w:rPr>
      </w:pPr>
    </w:p>
    <w:p w14:paraId="53C71DA6" w14:textId="71A0EEC5" w:rsidR="005C3DBA" w:rsidRDefault="005C3DBA" w:rsidP="00621E11">
      <w:pPr>
        <w:pStyle w:val="Heading4"/>
      </w:pPr>
      <w:r>
        <w:t>Neural network model</w:t>
      </w:r>
    </w:p>
    <w:p w14:paraId="17BE110D" w14:textId="06416668" w:rsidR="005C3DBA" w:rsidRDefault="005F1DF4" w:rsidP="00915CF0">
      <w:pPr>
        <w:pStyle w:val="BodyText"/>
        <w:rPr>
          <w:lang w:eastAsia="en-US"/>
        </w:rPr>
      </w:pPr>
      <w:r>
        <w:rPr>
          <w:lang w:eastAsia="en-US"/>
        </w:rPr>
        <w:t xml:space="preserve">Since this Call for Proposal solicits AI technologies for </w:t>
      </w:r>
      <w:r w:rsidR="00812BE5">
        <w:rPr>
          <w:lang w:eastAsia="en-US"/>
        </w:rPr>
        <w:t>point cloud compression, a prospective response shall involve at least one neural network model.</w:t>
      </w:r>
      <w:r w:rsidR="00A962F4">
        <w:rPr>
          <w:lang w:eastAsia="en-US"/>
        </w:rPr>
        <w:t xml:space="preserve"> The number of neural network parameters </w:t>
      </w:r>
      <w:r w:rsidR="009B7929">
        <w:rPr>
          <w:lang w:eastAsia="en-US"/>
        </w:rPr>
        <w:t>and the parameter precisions</w:t>
      </w:r>
      <w:r w:rsidR="00EC7BDE">
        <w:rPr>
          <w:lang w:eastAsia="en-US"/>
        </w:rPr>
        <w:t xml:space="preserve"> (e.g., 8-bit integer, 32-bit floating number)</w:t>
      </w:r>
      <w:r w:rsidR="009B7929">
        <w:rPr>
          <w:lang w:eastAsia="en-US"/>
        </w:rPr>
        <w:t xml:space="preserve"> </w:t>
      </w:r>
      <w:r w:rsidR="00A962F4">
        <w:rPr>
          <w:lang w:eastAsia="en-US"/>
        </w:rPr>
        <w:t xml:space="preserve">shall be </w:t>
      </w:r>
      <w:r w:rsidR="00EC7BDE">
        <w:rPr>
          <w:lang w:eastAsia="en-US"/>
        </w:rPr>
        <w:t>disclosed</w:t>
      </w:r>
      <w:r w:rsidR="00A962F4">
        <w:rPr>
          <w:lang w:eastAsia="en-US"/>
        </w:rPr>
        <w:t>.</w:t>
      </w:r>
    </w:p>
    <w:p w14:paraId="68E77206" w14:textId="62DB3739" w:rsidR="003C7224" w:rsidRDefault="003C7224" w:rsidP="00621E11">
      <w:pPr>
        <w:pStyle w:val="Heading4"/>
      </w:pPr>
      <w:r>
        <w:t>Training complexity</w:t>
      </w:r>
    </w:p>
    <w:p w14:paraId="28551389" w14:textId="78507434" w:rsidR="003C7224" w:rsidRDefault="00D34C3E" w:rsidP="00915CF0">
      <w:pPr>
        <w:pStyle w:val="BodyText"/>
        <w:rPr>
          <w:lang w:eastAsia="en-US"/>
        </w:rPr>
      </w:pPr>
      <w:r>
        <w:rPr>
          <w:lang w:eastAsia="en-US"/>
        </w:rPr>
        <w:t>T</w:t>
      </w:r>
      <w:r w:rsidR="005F0FA2">
        <w:rPr>
          <w:lang w:eastAsia="en-US"/>
        </w:rPr>
        <w:t>raining complexity is another factor indicating t</w:t>
      </w:r>
      <w:r>
        <w:rPr>
          <w:lang w:eastAsia="en-US"/>
        </w:rPr>
        <w:t xml:space="preserve">he </w:t>
      </w:r>
      <w:r w:rsidR="005F0FA2">
        <w:rPr>
          <w:lang w:eastAsia="en-US"/>
        </w:rPr>
        <w:t xml:space="preserve">complexity level of a </w:t>
      </w:r>
      <w:r w:rsidR="00146837">
        <w:rPr>
          <w:lang w:eastAsia="en-US"/>
        </w:rPr>
        <w:t xml:space="preserve">neural network </w:t>
      </w:r>
      <w:r w:rsidR="00094DA1">
        <w:rPr>
          <w:lang w:eastAsia="en-US"/>
        </w:rPr>
        <w:t>model</w:t>
      </w:r>
      <w:r w:rsidR="005F0FA2">
        <w:rPr>
          <w:lang w:eastAsia="en-US"/>
        </w:rPr>
        <w:t>.</w:t>
      </w:r>
      <w:r w:rsidR="00C864A6">
        <w:rPr>
          <w:lang w:eastAsia="en-US"/>
        </w:rPr>
        <w:t xml:space="preserve"> The batch size</w:t>
      </w:r>
      <w:r w:rsidR="008963DF">
        <w:rPr>
          <w:lang w:eastAsia="en-US"/>
        </w:rPr>
        <w:t>,</w:t>
      </w:r>
      <w:r w:rsidR="00C864A6">
        <w:rPr>
          <w:lang w:eastAsia="en-US"/>
        </w:rPr>
        <w:t xml:space="preserve"> epoch size </w:t>
      </w:r>
      <w:r w:rsidR="008963DF">
        <w:rPr>
          <w:lang w:eastAsia="en-US"/>
        </w:rPr>
        <w:t xml:space="preserve">and learning rate </w:t>
      </w:r>
      <w:r w:rsidR="00C864A6">
        <w:rPr>
          <w:lang w:eastAsia="en-US"/>
        </w:rPr>
        <w:t>shall be disclosed.</w:t>
      </w:r>
    </w:p>
    <w:p w14:paraId="17B66223" w14:textId="40C57ADC" w:rsidR="00485257" w:rsidRDefault="00485257" w:rsidP="00915CF0">
      <w:pPr>
        <w:pStyle w:val="BodyText"/>
        <w:rPr>
          <w:lang w:eastAsia="en-US"/>
        </w:rPr>
      </w:pPr>
      <w:r>
        <w:rPr>
          <w:lang w:eastAsia="en-US"/>
        </w:rPr>
        <w:t xml:space="preserve">The time </w:t>
      </w:r>
      <w:r w:rsidR="000319EC">
        <w:rPr>
          <w:lang w:eastAsia="en-US"/>
        </w:rPr>
        <w:t xml:space="preserve">to </w:t>
      </w:r>
      <w:r w:rsidR="00B40155">
        <w:rPr>
          <w:lang w:eastAsia="en-US"/>
        </w:rPr>
        <w:t xml:space="preserve">train </w:t>
      </w:r>
      <w:r w:rsidR="000319EC">
        <w:rPr>
          <w:lang w:eastAsia="en-US"/>
        </w:rPr>
        <w:t xml:space="preserve">the </w:t>
      </w:r>
      <w:r w:rsidR="00B40155">
        <w:rPr>
          <w:lang w:eastAsia="en-US"/>
        </w:rPr>
        <w:t>neural network model from scratch shall be reported as training time.</w:t>
      </w:r>
      <w:r w:rsidR="00CA3A30">
        <w:rPr>
          <w:lang w:eastAsia="en-US"/>
        </w:rPr>
        <w:t xml:space="preserve"> </w:t>
      </w:r>
      <w:r w:rsidR="009572FC">
        <w:rPr>
          <w:lang w:eastAsia="en-US"/>
        </w:rPr>
        <w:t xml:space="preserve">Absolute </w:t>
      </w:r>
      <w:r w:rsidR="0042494D">
        <w:rPr>
          <w:lang w:eastAsia="en-US"/>
        </w:rPr>
        <w:t xml:space="preserve">GPU </w:t>
      </w:r>
      <w:r w:rsidR="009572FC">
        <w:rPr>
          <w:lang w:eastAsia="en-US"/>
        </w:rPr>
        <w:t xml:space="preserve">runtime for training </w:t>
      </w:r>
      <w:r w:rsidR="00801D90">
        <w:rPr>
          <w:lang w:eastAsia="en-US"/>
        </w:rPr>
        <w:t>shall</w:t>
      </w:r>
      <w:r w:rsidR="00D62B2C">
        <w:rPr>
          <w:lang w:eastAsia="en-US"/>
        </w:rPr>
        <w:t xml:space="preserve"> be reported</w:t>
      </w:r>
      <w:r w:rsidR="009572FC">
        <w:rPr>
          <w:lang w:eastAsia="en-US"/>
        </w:rPr>
        <w:t>.</w:t>
      </w:r>
    </w:p>
    <w:p w14:paraId="35AF9523" w14:textId="32C4CA39" w:rsidR="0026271C" w:rsidRDefault="00356DCA" w:rsidP="00915CF0">
      <w:pPr>
        <w:pStyle w:val="BodyText"/>
        <w:rPr>
          <w:lang w:eastAsia="en-US"/>
        </w:rPr>
      </w:pPr>
      <w:r>
        <w:rPr>
          <w:lang w:eastAsia="en-US"/>
        </w:rPr>
        <w:t>T</w:t>
      </w:r>
      <w:r w:rsidR="000A16F3">
        <w:rPr>
          <w:lang w:eastAsia="en-US"/>
        </w:rPr>
        <w:t xml:space="preserve">otal training time shall be reported. If </w:t>
      </w:r>
      <w:r w:rsidR="00AB0993">
        <w:rPr>
          <w:lang w:eastAsia="en-US"/>
        </w:rPr>
        <w:t>multiple stages of training are use</w:t>
      </w:r>
      <w:r w:rsidR="00E96BAE">
        <w:rPr>
          <w:lang w:eastAsia="en-US"/>
        </w:rPr>
        <w:t>d</w:t>
      </w:r>
      <w:r w:rsidR="00AB0993">
        <w:rPr>
          <w:lang w:eastAsia="en-US"/>
        </w:rPr>
        <w:t xml:space="preserve">, the training time of all training stages shall be </w:t>
      </w:r>
      <w:r w:rsidR="00E96BAE">
        <w:rPr>
          <w:lang w:eastAsia="en-US"/>
        </w:rPr>
        <w:t>summed up and reported</w:t>
      </w:r>
      <w:r w:rsidR="00AB0993">
        <w:rPr>
          <w:lang w:eastAsia="en-US"/>
        </w:rPr>
        <w:t xml:space="preserve"> as the </w:t>
      </w:r>
      <w:r w:rsidR="00161A5A">
        <w:rPr>
          <w:lang w:eastAsia="en-US"/>
        </w:rPr>
        <w:t>total</w:t>
      </w:r>
      <w:r w:rsidR="00AB0993">
        <w:rPr>
          <w:lang w:eastAsia="en-US"/>
        </w:rPr>
        <w:t xml:space="preserve"> training time.</w:t>
      </w:r>
      <w:r w:rsidR="00571617">
        <w:rPr>
          <w:lang w:eastAsia="en-US"/>
        </w:rPr>
        <w:t xml:space="preserve"> For example, if a pre-training </w:t>
      </w:r>
      <w:r w:rsidR="00D96160">
        <w:rPr>
          <w:lang w:eastAsia="en-US"/>
        </w:rPr>
        <w:t xml:space="preserve">on a particular module </w:t>
      </w:r>
      <w:r w:rsidR="00571617">
        <w:rPr>
          <w:lang w:eastAsia="en-US"/>
        </w:rPr>
        <w:t xml:space="preserve">is needed before training </w:t>
      </w:r>
      <w:r w:rsidR="00DA2BC7">
        <w:rPr>
          <w:lang w:eastAsia="en-US"/>
        </w:rPr>
        <w:t>AI-based</w:t>
      </w:r>
      <w:r w:rsidR="00571617">
        <w:rPr>
          <w:lang w:eastAsia="en-US"/>
        </w:rPr>
        <w:t xml:space="preserve"> codec, the pre-training time shall be counted and included in the </w:t>
      </w:r>
      <w:r w:rsidR="00C52A61">
        <w:rPr>
          <w:lang w:eastAsia="en-US"/>
        </w:rPr>
        <w:t xml:space="preserve">total </w:t>
      </w:r>
      <w:r w:rsidR="00571617">
        <w:rPr>
          <w:lang w:eastAsia="en-US"/>
        </w:rPr>
        <w:t>training time.</w:t>
      </w:r>
    </w:p>
    <w:p w14:paraId="274C80F9" w14:textId="04509D5C" w:rsidR="00AF6342" w:rsidRDefault="00A55846" w:rsidP="00621E11">
      <w:pPr>
        <w:pStyle w:val="Heading4"/>
      </w:pPr>
      <w:bookmarkStart w:id="376" w:name="_Ref157610530"/>
      <w:r>
        <w:t>Inferencing complexity</w:t>
      </w:r>
      <w:r w:rsidR="004A19C7">
        <w:t xml:space="preserve"> (Coding complexity)</w:t>
      </w:r>
      <w:bookmarkEnd w:id="376"/>
    </w:p>
    <w:p w14:paraId="3A7EDF0E" w14:textId="362A0036" w:rsidR="004A19C7" w:rsidRDefault="00D074B4" w:rsidP="00915CF0">
      <w:pPr>
        <w:pStyle w:val="BodyText"/>
        <w:rPr>
          <w:lang w:eastAsia="en-US"/>
        </w:rPr>
      </w:pPr>
      <w:r>
        <w:rPr>
          <w:lang w:eastAsia="en-US"/>
        </w:rPr>
        <w:t xml:space="preserve">The inferencing complexity is also </w:t>
      </w:r>
      <w:r w:rsidR="00B116E6">
        <w:rPr>
          <w:lang w:eastAsia="en-US"/>
        </w:rPr>
        <w:t xml:space="preserve">referenced as </w:t>
      </w:r>
      <w:r>
        <w:rPr>
          <w:lang w:eastAsia="en-US"/>
        </w:rPr>
        <w:t xml:space="preserve">the coding complexity. </w:t>
      </w:r>
      <w:r w:rsidR="007A3CDE">
        <w:rPr>
          <w:lang w:eastAsia="en-US"/>
        </w:rPr>
        <w:t xml:space="preserve">The inferencing of the neural </w:t>
      </w:r>
      <w:r w:rsidR="00586F7E">
        <w:rPr>
          <w:lang w:eastAsia="en-US"/>
        </w:rPr>
        <w:t>network-based</w:t>
      </w:r>
      <w:r>
        <w:rPr>
          <w:lang w:eastAsia="en-US"/>
        </w:rPr>
        <w:t xml:space="preserve"> codec</w:t>
      </w:r>
      <w:r w:rsidR="00AB1650">
        <w:rPr>
          <w:lang w:eastAsia="en-US"/>
        </w:rPr>
        <w:t xml:space="preserve"> is composed of two steps: encoding and decoding.</w:t>
      </w:r>
      <w:r>
        <w:rPr>
          <w:lang w:eastAsia="en-US"/>
        </w:rPr>
        <w:t xml:space="preserve"> Proponents shall report encoding and decoding complexity </w:t>
      </w:r>
      <w:r w:rsidR="00586F7E">
        <w:rPr>
          <w:lang w:eastAsia="en-US"/>
        </w:rPr>
        <w:t>separately.</w:t>
      </w:r>
    </w:p>
    <w:p w14:paraId="2243593A" w14:textId="581A00E0" w:rsidR="001E505B" w:rsidRDefault="001E505B" w:rsidP="00915CF0">
      <w:pPr>
        <w:pStyle w:val="BodyText"/>
        <w:rPr>
          <w:lang w:eastAsia="en-US"/>
        </w:rPr>
      </w:pPr>
      <w:r>
        <w:rPr>
          <w:lang w:eastAsia="en-US"/>
        </w:rPr>
        <w:t>The GPU environment used for the inferencing shall be disclosed to assess the inferencing time.</w:t>
      </w:r>
    </w:p>
    <w:p w14:paraId="4C72D751" w14:textId="7A5A134E" w:rsidR="008B6CCD" w:rsidRPr="00621E11" w:rsidRDefault="008B6CCD" w:rsidP="00915CF0">
      <w:pPr>
        <w:pStyle w:val="BodyText"/>
        <w:rPr>
          <w:b/>
          <w:bCs/>
          <w:lang w:eastAsia="en-US"/>
        </w:rPr>
      </w:pPr>
      <w:r w:rsidRPr="00621E11">
        <w:rPr>
          <w:b/>
          <w:bCs/>
          <w:lang w:eastAsia="en-US"/>
        </w:rPr>
        <w:t>Memory</w:t>
      </w:r>
    </w:p>
    <w:p w14:paraId="57C81369" w14:textId="37B30DEE" w:rsidR="00A55846" w:rsidRDefault="00636341" w:rsidP="00915CF0">
      <w:pPr>
        <w:pStyle w:val="BodyText"/>
        <w:rPr>
          <w:lang w:eastAsia="en-US"/>
        </w:rPr>
      </w:pPr>
      <w:r>
        <w:rPr>
          <w:lang w:eastAsia="en-US"/>
        </w:rPr>
        <w:t>Peak m</w:t>
      </w:r>
      <w:r w:rsidR="00586F7E">
        <w:rPr>
          <w:lang w:eastAsia="en-US"/>
        </w:rPr>
        <w:t>emory consumption shall be reported</w:t>
      </w:r>
      <w:r w:rsidR="00EA7663">
        <w:rPr>
          <w:lang w:eastAsia="en-US"/>
        </w:rPr>
        <w:t xml:space="preserve"> </w:t>
      </w:r>
      <w:r w:rsidR="003E7E72">
        <w:rPr>
          <w:lang w:eastAsia="en-US"/>
        </w:rPr>
        <w:t xml:space="preserve">for the encoder and decoder, per rate point, and </w:t>
      </w:r>
      <w:r w:rsidR="00EA7663">
        <w:rPr>
          <w:lang w:eastAsia="en-US"/>
        </w:rPr>
        <w:t>per sequence</w:t>
      </w:r>
      <w:r>
        <w:rPr>
          <w:lang w:eastAsia="en-US"/>
        </w:rPr>
        <w:t>.</w:t>
      </w:r>
      <w:r w:rsidR="009907A4">
        <w:rPr>
          <w:lang w:eastAsia="en-US"/>
        </w:rPr>
        <w:t xml:space="preserve"> This include both CPU memory and GPU memory.</w:t>
      </w:r>
    </w:p>
    <w:p w14:paraId="108DCD34" w14:textId="189D761E" w:rsidR="000A53D7" w:rsidRDefault="00CE4C05" w:rsidP="00915CF0">
      <w:pPr>
        <w:pStyle w:val="BodyText"/>
        <w:rPr>
          <w:lang w:eastAsia="en-US"/>
        </w:rPr>
      </w:pPr>
      <w:r>
        <w:rPr>
          <w:lang w:eastAsia="en-US"/>
        </w:rPr>
        <w:t>R</w:t>
      </w:r>
      <w:r w:rsidR="00CF01A1">
        <w:rPr>
          <w:lang w:eastAsia="en-US"/>
        </w:rPr>
        <w:t>untime per rate point and per sequence</w:t>
      </w:r>
      <w:r w:rsidR="0003423E">
        <w:rPr>
          <w:lang w:eastAsia="en-US"/>
        </w:rPr>
        <w:t xml:space="preserve"> shall be reported for the encoder and decoder.</w:t>
      </w:r>
      <w:r>
        <w:rPr>
          <w:lang w:eastAsia="en-US"/>
        </w:rPr>
        <w:t xml:space="preserve"> To make it easier to compare runtime between proposals, relative encoding and decoding runtime shall be </w:t>
      </w:r>
      <w:r w:rsidR="003164F2">
        <w:rPr>
          <w:lang w:eastAsia="en-US"/>
        </w:rPr>
        <w:t>collected</w:t>
      </w:r>
      <w:r w:rsidR="00E51BFF">
        <w:rPr>
          <w:lang w:eastAsia="en-US"/>
        </w:rPr>
        <w:t xml:space="preserve"> </w:t>
      </w:r>
      <w:r w:rsidR="00DA7809">
        <w:rPr>
          <w:lang w:eastAsia="en-US"/>
        </w:rPr>
        <w:t>as described next</w:t>
      </w:r>
      <w:r w:rsidR="003164F2">
        <w:rPr>
          <w:lang w:eastAsia="en-US"/>
        </w:rPr>
        <w:t>.</w:t>
      </w:r>
    </w:p>
    <w:p w14:paraId="03584AB9" w14:textId="07099FF1" w:rsidR="008B6CCD" w:rsidRPr="00621E11" w:rsidRDefault="008B6CCD" w:rsidP="00915CF0">
      <w:pPr>
        <w:pStyle w:val="BodyText"/>
        <w:rPr>
          <w:b/>
          <w:bCs/>
          <w:lang w:eastAsia="en-US"/>
        </w:rPr>
      </w:pPr>
      <w:r w:rsidRPr="00621E11">
        <w:rPr>
          <w:b/>
          <w:bCs/>
          <w:lang w:eastAsia="en-US"/>
        </w:rPr>
        <w:t>Runtime</w:t>
      </w:r>
    </w:p>
    <w:p w14:paraId="28238D2A" w14:textId="2B19D67C" w:rsidR="008D6257" w:rsidRDefault="00ED064F" w:rsidP="00915CF0">
      <w:pPr>
        <w:pStyle w:val="BodyText"/>
        <w:rPr>
          <w:lang w:eastAsia="en-US"/>
        </w:rPr>
      </w:pPr>
      <w:r>
        <w:rPr>
          <w:lang w:eastAsia="en-US"/>
        </w:rPr>
        <w:t xml:space="preserve">Basically, one needs to collect the runtime of anchor </w:t>
      </w:r>
      <w:r w:rsidR="00CA017E">
        <w:rPr>
          <w:lang w:eastAsia="en-US"/>
        </w:rPr>
        <w:t>software</w:t>
      </w:r>
      <w:r>
        <w:rPr>
          <w:lang w:eastAsia="en-US"/>
        </w:rPr>
        <w:t xml:space="preserve"> </w:t>
      </w:r>
      <w:r w:rsidR="000444A9">
        <w:rPr>
          <w:lang w:eastAsia="en-US"/>
        </w:rPr>
        <w:t xml:space="preserve">first, and then compute the relative runtime based on the anchor </w:t>
      </w:r>
      <w:r w:rsidR="00CA017E">
        <w:rPr>
          <w:lang w:eastAsia="en-US"/>
        </w:rPr>
        <w:t>software</w:t>
      </w:r>
      <w:r w:rsidR="004E36D2">
        <w:rPr>
          <w:lang w:eastAsia="en-US"/>
        </w:rPr>
        <w:t xml:space="preserve"> </w:t>
      </w:r>
      <w:proofErr w:type="spellStart"/>
      <w:r w:rsidR="0000594C" w:rsidRPr="00621E11">
        <w:rPr>
          <w:rStyle w:val="CodeChar"/>
        </w:rPr>
        <w:t>T_proposal</w:t>
      </w:r>
      <w:proofErr w:type="spellEnd"/>
      <w:r w:rsidR="0000594C" w:rsidRPr="00621E11">
        <w:rPr>
          <w:rStyle w:val="CodeChar"/>
        </w:rPr>
        <w:t xml:space="preserve"> / </w:t>
      </w:r>
      <w:proofErr w:type="spellStart"/>
      <w:r w:rsidR="004E36D2" w:rsidRPr="00621E11">
        <w:rPr>
          <w:rStyle w:val="CodeChar"/>
        </w:rPr>
        <w:t>T_</w:t>
      </w:r>
      <w:r w:rsidR="0000594C" w:rsidRPr="00621E11">
        <w:rPr>
          <w:rStyle w:val="CodeChar"/>
        </w:rPr>
        <w:t>anchor</w:t>
      </w:r>
      <w:proofErr w:type="spellEnd"/>
      <w:r w:rsidR="000444A9">
        <w:rPr>
          <w:lang w:eastAsia="en-US"/>
        </w:rPr>
        <w:t>.</w:t>
      </w:r>
      <w:r w:rsidR="00D2617D">
        <w:rPr>
          <w:lang w:eastAsia="en-US"/>
        </w:rPr>
        <w:t xml:space="preserve"> The same </w:t>
      </w:r>
      <w:r w:rsidR="0074594F">
        <w:rPr>
          <w:lang w:eastAsia="en-US"/>
        </w:rPr>
        <w:t>comput</w:t>
      </w:r>
      <w:r w:rsidR="003F0DB6">
        <w:rPr>
          <w:lang w:eastAsia="en-US"/>
        </w:rPr>
        <w:t>ing</w:t>
      </w:r>
      <w:r w:rsidR="0074594F">
        <w:rPr>
          <w:lang w:eastAsia="en-US"/>
        </w:rPr>
        <w:t xml:space="preserve"> </w:t>
      </w:r>
      <w:r w:rsidR="00D2617D">
        <w:rPr>
          <w:lang w:eastAsia="en-US"/>
        </w:rPr>
        <w:lastRenderedPageBreak/>
        <w:t xml:space="preserve">environment shall be </w:t>
      </w:r>
      <w:r w:rsidR="00434B36">
        <w:rPr>
          <w:lang w:eastAsia="en-US"/>
        </w:rPr>
        <w:t xml:space="preserve">in use for the anchor </w:t>
      </w:r>
      <w:r w:rsidR="00CA017E">
        <w:rPr>
          <w:lang w:eastAsia="en-US"/>
        </w:rPr>
        <w:t>software</w:t>
      </w:r>
      <w:r w:rsidR="00434B36">
        <w:rPr>
          <w:lang w:eastAsia="en-US"/>
        </w:rPr>
        <w:t xml:space="preserve"> and the proposed codec to make the relative runtime meaningful.</w:t>
      </w:r>
    </w:p>
    <w:p w14:paraId="15AD75EF" w14:textId="2F8A7A9A" w:rsidR="00DC0F9E" w:rsidRDefault="00DC0F9E" w:rsidP="00DC0F9E">
      <w:pPr>
        <w:pStyle w:val="BodyText"/>
        <w:rPr>
          <w:lang w:eastAsia="en-US"/>
        </w:rPr>
      </w:pPr>
      <w:r>
        <w:rPr>
          <w:lang w:eastAsia="en-US"/>
        </w:rPr>
        <w:t xml:space="preserve">As V-PCC and G-PCC are non-AI codec, their total runtime </w:t>
      </w:r>
      <w:r w:rsidR="007A0782">
        <w:rPr>
          <w:lang w:eastAsia="en-US"/>
        </w:rPr>
        <w:t>is</w:t>
      </w:r>
      <w:r>
        <w:rPr>
          <w:lang w:eastAsia="en-US"/>
        </w:rPr>
        <w:t xml:space="preserve"> counted as CPU time </w:t>
      </w:r>
      <w:r w:rsidRPr="003B1CE3">
        <w:rPr>
          <w:rStyle w:val="CodeChar"/>
        </w:rPr>
        <w:t>T_</w:t>
      </w:r>
      <w:r>
        <w:rPr>
          <w:rStyle w:val="CodeChar"/>
        </w:rPr>
        <w:t>C</w:t>
      </w:r>
      <w:r w:rsidRPr="003B1CE3">
        <w:rPr>
          <w:rStyle w:val="CodeChar"/>
        </w:rPr>
        <w:t xml:space="preserve">PU_VPCC </w:t>
      </w:r>
      <w:r>
        <w:rPr>
          <w:lang w:eastAsia="en-US"/>
        </w:rPr>
        <w:t xml:space="preserve">and </w:t>
      </w:r>
      <w:r w:rsidRPr="003B1CE3">
        <w:rPr>
          <w:rStyle w:val="CodeChar"/>
        </w:rPr>
        <w:t>T_CPU_GPCC</w:t>
      </w:r>
      <w:r>
        <w:rPr>
          <w:lang w:eastAsia="en-US"/>
        </w:rPr>
        <w:t xml:space="preserve">. Hereinafter, they are represented as </w:t>
      </w:r>
      <w:proofErr w:type="spellStart"/>
      <w:r w:rsidRPr="003B1CE3">
        <w:rPr>
          <w:rStyle w:val="CodeChar"/>
        </w:rPr>
        <w:t>T_</w:t>
      </w:r>
      <w:r>
        <w:rPr>
          <w:rStyle w:val="CodeChar"/>
        </w:rPr>
        <w:t>C</w:t>
      </w:r>
      <w:r w:rsidRPr="003B1CE3">
        <w:rPr>
          <w:rStyle w:val="CodeChar"/>
        </w:rPr>
        <w:t>PU_</w:t>
      </w:r>
      <w:r>
        <w:rPr>
          <w:rStyle w:val="CodeChar"/>
        </w:rPr>
        <w:t>anchor</w:t>
      </w:r>
      <w:proofErr w:type="spellEnd"/>
      <w:r>
        <w:rPr>
          <w:lang w:eastAsia="en-US"/>
        </w:rPr>
        <w:t>. They are collected per rate point and per sequence.</w:t>
      </w:r>
    </w:p>
    <w:p w14:paraId="750B02E4" w14:textId="6E8E2A47" w:rsidR="0075658C" w:rsidRPr="00621E11" w:rsidRDefault="00D22D4C" w:rsidP="00915CF0">
      <w:pPr>
        <w:pStyle w:val="BodyText"/>
        <w:rPr>
          <w:b/>
          <w:bCs/>
          <w:lang w:eastAsia="en-US"/>
        </w:rPr>
      </w:pPr>
      <w:r>
        <w:rPr>
          <w:b/>
          <w:bCs/>
          <w:lang w:eastAsia="en-US"/>
        </w:rPr>
        <w:t xml:space="preserve">GPU </w:t>
      </w:r>
      <w:r w:rsidR="00E03337">
        <w:rPr>
          <w:b/>
          <w:bCs/>
          <w:lang w:eastAsia="en-US"/>
        </w:rPr>
        <w:t>Runtime</w:t>
      </w:r>
      <w:r w:rsidR="00E03337" w:rsidRPr="00621E11">
        <w:rPr>
          <w:b/>
          <w:bCs/>
          <w:lang w:eastAsia="en-US"/>
        </w:rPr>
        <w:t xml:space="preserve"> </w:t>
      </w:r>
      <w:r w:rsidR="0075658C" w:rsidRPr="00621E11">
        <w:rPr>
          <w:b/>
          <w:bCs/>
          <w:lang w:eastAsia="en-US"/>
        </w:rPr>
        <w:t>Anchor</w:t>
      </w:r>
    </w:p>
    <w:p w14:paraId="373286D1" w14:textId="4800AE9A" w:rsidR="001D2AC2" w:rsidRDefault="00493142" w:rsidP="00915CF0">
      <w:pPr>
        <w:pStyle w:val="BodyText"/>
        <w:rPr>
          <w:lang w:eastAsia="en-US"/>
        </w:rPr>
      </w:pPr>
      <w:r>
        <w:rPr>
          <w:lang w:eastAsia="en-US"/>
        </w:rPr>
        <w:t>However, f</w:t>
      </w:r>
      <w:r w:rsidR="004640C9">
        <w:rPr>
          <w:lang w:eastAsia="en-US"/>
        </w:rPr>
        <w:t xml:space="preserve">or AI-based technologies, especially for </w:t>
      </w:r>
      <w:r w:rsidR="006067AF">
        <w:rPr>
          <w:lang w:eastAsia="en-US"/>
        </w:rPr>
        <w:t xml:space="preserve">a </w:t>
      </w:r>
      <w:r w:rsidR="004640C9">
        <w:rPr>
          <w:lang w:eastAsia="en-US"/>
        </w:rPr>
        <w:t>hybrid framework</w:t>
      </w:r>
      <w:r w:rsidR="00C3428D">
        <w:rPr>
          <w:lang w:eastAsia="en-US"/>
        </w:rPr>
        <w:t xml:space="preserve"> with both </w:t>
      </w:r>
      <w:r w:rsidR="004E60E0">
        <w:rPr>
          <w:lang w:eastAsia="en-US"/>
        </w:rPr>
        <w:t>AI</w:t>
      </w:r>
      <w:r w:rsidR="00C3428D">
        <w:rPr>
          <w:lang w:eastAsia="en-US"/>
        </w:rPr>
        <w:t xml:space="preserve">-based functions and non-AI based functions, </w:t>
      </w:r>
      <w:r w:rsidR="006067AF">
        <w:rPr>
          <w:lang w:eastAsia="en-US"/>
        </w:rPr>
        <w:t>there is a need to</w:t>
      </w:r>
      <w:r>
        <w:rPr>
          <w:lang w:eastAsia="en-US"/>
        </w:rPr>
        <w:t xml:space="preserve"> analyze</w:t>
      </w:r>
      <w:r w:rsidR="006067AF">
        <w:rPr>
          <w:lang w:eastAsia="en-US"/>
        </w:rPr>
        <w:t xml:space="preserve"> </w:t>
      </w:r>
      <w:r w:rsidR="002C1F42">
        <w:rPr>
          <w:lang w:eastAsia="en-US"/>
        </w:rPr>
        <w:t>G</w:t>
      </w:r>
      <w:r w:rsidR="006067AF">
        <w:rPr>
          <w:lang w:eastAsia="en-US"/>
        </w:rPr>
        <w:t xml:space="preserve">PU runtime and </w:t>
      </w:r>
      <w:r w:rsidR="002C1F42">
        <w:rPr>
          <w:lang w:eastAsia="en-US"/>
        </w:rPr>
        <w:t>C</w:t>
      </w:r>
      <w:r w:rsidR="006067AF">
        <w:rPr>
          <w:lang w:eastAsia="en-US"/>
        </w:rPr>
        <w:t>PU runtime.</w:t>
      </w:r>
      <w:r w:rsidR="00F5488E">
        <w:rPr>
          <w:lang w:eastAsia="en-US"/>
        </w:rPr>
        <w:t xml:space="preserve"> </w:t>
      </w:r>
      <w:r w:rsidR="00626FC4">
        <w:rPr>
          <w:lang w:eastAsia="en-US"/>
        </w:rPr>
        <w:t xml:space="preserve">When computing </w:t>
      </w:r>
      <w:r w:rsidR="009E013F">
        <w:rPr>
          <w:lang w:eastAsia="en-US"/>
        </w:rPr>
        <w:t>a meaningful</w:t>
      </w:r>
      <w:r w:rsidR="00626FC4">
        <w:rPr>
          <w:lang w:eastAsia="en-US"/>
        </w:rPr>
        <w:t xml:space="preserve"> relative runtime, </w:t>
      </w:r>
      <w:r w:rsidR="00C55720">
        <w:rPr>
          <w:lang w:eastAsia="en-US"/>
        </w:rPr>
        <w:t xml:space="preserve">the </w:t>
      </w:r>
      <w:r w:rsidR="002C1F42">
        <w:rPr>
          <w:lang w:eastAsia="en-US"/>
        </w:rPr>
        <w:t>G</w:t>
      </w:r>
      <w:r w:rsidR="00C55720">
        <w:rPr>
          <w:lang w:eastAsia="en-US"/>
        </w:rPr>
        <w:t xml:space="preserve">PU and </w:t>
      </w:r>
      <w:r w:rsidR="002C1F42">
        <w:rPr>
          <w:lang w:eastAsia="en-US"/>
        </w:rPr>
        <w:t>C</w:t>
      </w:r>
      <w:r w:rsidR="00C55720">
        <w:rPr>
          <w:lang w:eastAsia="en-US"/>
        </w:rPr>
        <w:t xml:space="preserve">PU time </w:t>
      </w:r>
      <w:r w:rsidR="00860A0F">
        <w:rPr>
          <w:lang w:eastAsia="en-US"/>
        </w:rPr>
        <w:t>sh</w:t>
      </w:r>
      <w:r w:rsidR="00EE0A9A">
        <w:rPr>
          <w:lang w:eastAsia="en-US"/>
        </w:rPr>
        <w:t>all</w:t>
      </w:r>
      <w:r w:rsidR="00C55720">
        <w:rPr>
          <w:lang w:eastAsia="en-US"/>
        </w:rPr>
        <w:t xml:space="preserve"> be </w:t>
      </w:r>
      <w:r w:rsidR="00CC78ED">
        <w:rPr>
          <w:lang w:eastAsia="en-US"/>
        </w:rPr>
        <w:t>collected</w:t>
      </w:r>
      <w:r w:rsidR="00E008D3">
        <w:rPr>
          <w:lang w:eastAsia="en-US"/>
        </w:rPr>
        <w:t xml:space="preserve"> and computed</w:t>
      </w:r>
      <w:r w:rsidR="00CC78ED">
        <w:rPr>
          <w:lang w:eastAsia="en-US"/>
        </w:rPr>
        <w:t xml:space="preserve"> separately</w:t>
      </w:r>
      <w:r w:rsidR="001D2AC2">
        <w:rPr>
          <w:lang w:eastAsia="en-US"/>
        </w:rPr>
        <w:t>,</w:t>
      </w:r>
      <w:r w:rsidR="00305FF3">
        <w:rPr>
          <w:lang w:eastAsia="en-US"/>
        </w:rPr>
        <w:t xml:space="preserve"> </w:t>
      </w:r>
      <w:proofErr w:type="spellStart"/>
      <w:r w:rsidR="00305FF3" w:rsidRPr="003B1CE3">
        <w:rPr>
          <w:rStyle w:val="CodeChar"/>
        </w:rPr>
        <w:t>T_proposal</w:t>
      </w:r>
      <w:r w:rsidR="00305FF3">
        <w:rPr>
          <w:rStyle w:val="CodeChar"/>
        </w:rPr>
        <w:t>_GPU</w:t>
      </w:r>
      <w:proofErr w:type="spellEnd"/>
      <w:r w:rsidR="00305FF3" w:rsidRPr="003B1CE3">
        <w:rPr>
          <w:rStyle w:val="CodeChar"/>
        </w:rPr>
        <w:t xml:space="preserve"> / </w:t>
      </w:r>
      <w:proofErr w:type="spellStart"/>
      <w:r w:rsidR="00305FF3" w:rsidRPr="003B1CE3">
        <w:rPr>
          <w:rStyle w:val="CodeChar"/>
        </w:rPr>
        <w:t>T_anchor</w:t>
      </w:r>
      <w:r w:rsidR="00305FF3">
        <w:rPr>
          <w:rStyle w:val="CodeChar"/>
        </w:rPr>
        <w:t>_GPU</w:t>
      </w:r>
      <w:proofErr w:type="spellEnd"/>
      <w:r w:rsidR="00305FF3">
        <w:rPr>
          <w:lang w:eastAsia="en-US"/>
        </w:rPr>
        <w:t xml:space="preserve"> </w:t>
      </w:r>
      <w:r w:rsidR="00594DF5">
        <w:rPr>
          <w:lang w:eastAsia="en-US"/>
        </w:rPr>
        <w:t>a</w:t>
      </w:r>
      <w:r w:rsidR="00305FF3">
        <w:rPr>
          <w:lang w:eastAsia="en-US"/>
        </w:rPr>
        <w:t xml:space="preserve">nd </w:t>
      </w:r>
      <w:proofErr w:type="spellStart"/>
      <w:r w:rsidR="00305FF3" w:rsidRPr="003B1CE3">
        <w:rPr>
          <w:rStyle w:val="CodeChar"/>
        </w:rPr>
        <w:t>T_proposal</w:t>
      </w:r>
      <w:r w:rsidR="00305FF3">
        <w:rPr>
          <w:rStyle w:val="CodeChar"/>
        </w:rPr>
        <w:t>_</w:t>
      </w:r>
      <w:r w:rsidR="00594DF5">
        <w:rPr>
          <w:rStyle w:val="CodeChar"/>
        </w:rPr>
        <w:t>C</w:t>
      </w:r>
      <w:r w:rsidR="00305FF3">
        <w:rPr>
          <w:rStyle w:val="CodeChar"/>
        </w:rPr>
        <w:t>PU</w:t>
      </w:r>
      <w:proofErr w:type="spellEnd"/>
      <w:r w:rsidR="00305FF3" w:rsidRPr="003B1CE3">
        <w:rPr>
          <w:rStyle w:val="CodeChar"/>
        </w:rPr>
        <w:t xml:space="preserve"> / </w:t>
      </w:r>
      <w:proofErr w:type="spellStart"/>
      <w:r w:rsidR="00305FF3" w:rsidRPr="003B1CE3">
        <w:rPr>
          <w:rStyle w:val="CodeChar"/>
        </w:rPr>
        <w:t>T_anchor</w:t>
      </w:r>
      <w:r w:rsidR="00305FF3">
        <w:rPr>
          <w:rStyle w:val="CodeChar"/>
        </w:rPr>
        <w:t>_</w:t>
      </w:r>
      <w:r w:rsidR="00594DF5">
        <w:rPr>
          <w:rStyle w:val="CodeChar"/>
        </w:rPr>
        <w:t>C</w:t>
      </w:r>
      <w:r w:rsidR="00305FF3">
        <w:rPr>
          <w:rStyle w:val="CodeChar"/>
        </w:rPr>
        <w:t>PU</w:t>
      </w:r>
      <w:proofErr w:type="spellEnd"/>
      <w:r w:rsidR="00594DF5">
        <w:rPr>
          <w:lang w:eastAsia="en-US"/>
        </w:rPr>
        <w:t xml:space="preserve">. </w:t>
      </w:r>
    </w:p>
    <w:p w14:paraId="37128C5B" w14:textId="794A580D" w:rsidR="00A145C9" w:rsidRDefault="00C31C56" w:rsidP="00915CF0">
      <w:pPr>
        <w:pStyle w:val="BodyText"/>
        <w:rPr>
          <w:lang w:eastAsia="en-US"/>
        </w:rPr>
      </w:pPr>
      <w:r>
        <w:rPr>
          <w:lang w:eastAsia="en-US"/>
        </w:rPr>
        <w:t xml:space="preserve">For a prospective </w:t>
      </w:r>
      <w:r w:rsidR="00173C29">
        <w:rPr>
          <w:lang w:eastAsia="en-US"/>
        </w:rPr>
        <w:t>answer to this CfP</w:t>
      </w:r>
      <w:r>
        <w:rPr>
          <w:lang w:eastAsia="en-US"/>
        </w:rPr>
        <w:t>, t</w:t>
      </w:r>
      <w:r w:rsidR="00100E5E">
        <w:rPr>
          <w:lang w:eastAsia="en-US"/>
        </w:rPr>
        <w:t xml:space="preserve">he following steps </w:t>
      </w:r>
      <w:r w:rsidR="00166179">
        <w:rPr>
          <w:lang w:eastAsia="en-US"/>
        </w:rPr>
        <w:t xml:space="preserve">should </w:t>
      </w:r>
      <w:r w:rsidR="004F2DB4">
        <w:rPr>
          <w:lang w:eastAsia="en-US"/>
        </w:rPr>
        <w:t>be followed</w:t>
      </w:r>
      <w:r w:rsidR="00C80F29">
        <w:rPr>
          <w:lang w:eastAsia="en-US"/>
        </w:rPr>
        <w:t xml:space="preserve"> to collect GPU time and CPU time</w:t>
      </w:r>
      <w:r w:rsidR="00D07F2A">
        <w:rPr>
          <w:lang w:eastAsia="en-US"/>
        </w:rPr>
        <w:t xml:space="preserve"> per rate point and per sequence</w:t>
      </w:r>
      <w:r w:rsidR="004F2DB4">
        <w:rPr>
          <w:lang w:eastAsia="en-US"/>
        </w:rPr>
        <w:t>:</w:t>
      </w:r>
    </w:p>
    <w:p w14:paraId="7CD441F7" w14:textId="2EB01786" w:rsidR="004F2DB4" w:rsidRDefault="004F2DB4" w:rsidP="004F2DB4">
      <w:pPr>
        <w:pStyle w:val="Code"/>
      </w:pPr>
      <w:proofErr w:type="spellStart"/>
      <w:r>
        <w:t>T_total</w:t>
      </w:r>
      <w:proofErr w:type="spellEnd"/>
      <w:r w:rsidR="00414A38">
        <w:t xml:space="preserve">: </w:t>
      </w:r>
      <w:r w:rsidR="00173C29">
        <w:t>T</w:t>
      </w:r>
      <w:r w:rsidR="0075400B">
        <w:t xml:space="preserve">he </w:t>
      </w:r>
      <w:r w:rsidR="00414A38">
        <w:t>total time used</w:t>
      </w:r>
      <w:r w:rsidR="00AD0AFC">
        <w:t xml:space="preserve"> from the encoding/decoding</w:t>
      </w:r>
    </w:p>
    <w:p w14:paraId="0DF9BC0D" w14:textId="2B69D4BB" w:rsidR="00414A38" w:rsidRDefault="00414A38" w:rsidP="004F2DB4">
      <w:pPr>
        <w:pStyle w:val="Code"/>
      </w:pPr>
      <w:r>
        <w:t>T_GPU</w:t>
      </w:r>
      <w:r w:rsidR="00B50149">
        <w:t xml:space="preserve">: </w:t>
      </w:r>
      <w:r w:rsidR="00173C29">
        <w:t>T</w:t>
      </w:r>
      <w:r w:rsidR="00C369D5">
        <w:t xml:space="preserve">he </w:t>
      </w:r>
      <w:r w:rsidR="00B50149">
        <w:t xml:space="preserve">GPU </w:t>
      </w:r>
      <w:r w:rsidR="0075400B">
        <w:t xml:space="preserve">runtime to run </w:t>
      </w:r>
      <w:r w:rsidR="00C369D5">
        <w:t xml:space="preserve">the </w:t>
      </w:r>
      <w:r w:rsidR="0075400B">
        <w:t>GPU modules</w:t>
      </w:r>
    </w:p>
    <w:p w14:paraId="7D00BC73" w14:textId="02152A6C" w:rsidR="0075400B" w:rsidRPr="009A76F8" w:rsidRDefault="0075400B" w:rsidP="00621E11">
      <w:pPr>
        <w:pStyle w:val="Code"/>
        <w:rPr>
          <w:lang w:val="fr-FR"/>
        </w:rPr>
      </w:pPr>
      <w:r w:rsidRPr="009A76F8">
        <w:rPr>
          <w:lang w:val="fr-FR"/>
        </w:rPr>
        <w:t xml:space="preserve">T_CPU = </w:t>
      </w:r>
      <w:proofErr w:type="spellStart"/>
      <w:r w:rsidRPr="009A76F8">
        <w:rPr>
          <w:lang w:val="fr-FR"/>
        </w:rPr>
        <w:t>T_total</w:t>
      </w:r>
      <w:proofErr w:type="spellEnd"/>
      <w:r w:rsidRPr="009A76F8">
        <w:rPr>
          <w:lang w:val="fr-FR"/>
        </w:rPr>
        <w:t xml:space="preserve"> – T_</w:t>
      </w:r>
      <w:proofErr w:type="gramStart"/>
      <w:r w:rsidRPr="009A76F8">
        <w:rPr>
          <w:lang w:val="fr-FR"/>
        </w:rPr>
        <w:t>GPU:</w:t>
      </w:r>
      <w:proofErr w:type="gramEnd"/>
      <w:r w:rsidRPr="009A76F8">
        <w:rPr>
          <w:lang w:val="fr-FR"/>
        </w:rPr>
        <w:t xml:space="preserve"> </w:t>
      </w:r>
      <w:proofErr w:type="spellStart"/>
      <w:r w:rsidR="00C369D5" w:rsidRPr="009A76F8">
        <w:rPr>
          <w:lang w:val="fr-FR"/>
        </w:rPr>
        <w:t>Estimate</w:t>
      </w:r>
      <w:r w:rsidR="00173C29" w:rsidRPr="009A76F8">
        <w:rPr>
          <w:lang w:val="fr-FR"/>
        </w:rPr>
        <w:t>d</w:t>
      </w:r>
      <w:proofErr w:type="spellEnd"/>
      <w:r w:rsidR="00C369D5" w:rsidRPr="009A76F8">
        <w:rPr>
          <w:lang w:val="fr-FR"/>
        </w:rPr>
        <w:t xml:space="preserve"> </w:t>
      </w:r>
      <w:r w:rsidRPr="009A76F8">
        <w:rPr>
          <w:lang w:val="fr-FR"/>
        </w:rPr>
        <w:t>CPU runtime</w:t>
      </w:r>
    </w:p>
    <w:p w14:paraId="3011D22B" w14:textId="2932F34F" w:rsidR="006510D8" w:rsidRDefault="00B926EF" w:rsidP="004B22E6">
      <w:pPr>
        <w:pStyle w:val="BodyText"/>
        <w:rPr>
          <w:lang w:eastAsia="en-US"/>
        </w:rPr>
      </w:pPr>
      <w:r>
        <w:rPr>
          <w:lang w:eastAsia="en-US"/>
        </w:rPr>
        <w:t xml:space="preserve">PCGCv2, </w:t>
      </w:r>
      <w:r w:rsidR="00F51CA4">
        <w:rPr>
          <w:lang w:eastAsia="en-US"/>
        </w:rPr>
        <w:t>a</w:t>
      </w:r>
      <w:r w:rsidR="00802158">
        <w:rPr>
          <w:lang w:eastAsia="en-US"/>
        </w:rPr>
        <w:t>n</w:t>
      </w:r>
      <w:r>
        <w:rPr>
          <w:lang w:eastAsia="en-US"/>
        </w:rPr>
        <w:t xml:space="preserve"> </w:t>
      </w:r>
      <w:r w:rsidR="00F51CA4">
        <w:rPr>
          <w:lang w:eastAsia="en-US"/>
        </w:rPr>
        <w:t xml:space="preserve">AI-based </w:t>
      </w:r>
      <w:r w:rsidR="00015AAB">
        <w:rPr>
          <w:lang w:eastAsia="en-US"/>
        </w:rPr>
        <w:t xml:space="preserve">point cloud </w:t>
      </w:r>
      <w:r w:rsidR="00F51CA4">
        <w:rPr>
          <w:lang w:eastAsia="en-US"/>
        </w:rPr>
        <w:t>codec</w:t>
      </w:r>
      <w:r>
        <w:rPr>
          <w:lang w:eastAsia="en-US"/>
        </w:rPr>
        <w:t>,</w:t>
      </w:r>
      <w:r w:rsidR="004B22E6">
        <w:rPr>
          <w:lang w:eastAsia="en-US"/>
        </w:rPr>
        <w:t xml:space="preserve"> </w:t>
      </w:r>
      <w:r w:rsidR="002C308E">
        <w:rPr>
          <w:lang w:eastAsia="en-US"/>
        </w:rPr>
        <w:t>is used as a GPU complexity anchor software</w:t>
      </w:r>
      <w:r w:rsidR="008B7C72">
        <w:rPr>
          <w:lang w:eastAsia="en-US"/>
        </w:rPr>
        <w:t xml:space="preserve">, </w:t>
      </w:r>
      <w:r w:rsidR="008B095A">
        <w:rPr>
          <w:lang w:eastAsia="en-US"/>
        </w:rPr>
        <w:t xml:space="preserve">and </w:t>
      </w:r>
      <w:r w:rsidR="004B22E6">
        <w:rPr>
          <w:lang w:eastAsia="en-US"/>
        </w:rPr>
        <w:t>shall be used</w:t>
      </w:r>
      <w:r>
        <w:rPr>
          <w:lang w:eastAsia="en-US"/>
        </w:rPr>
        <w:t xml:space="preserve"> to </w:t>
      </w:r>
      <w:r w:rsidR="00802158">
        <w:rPr>
          <w:lang w:eastAsia="en-US"/>
        </w:rPr>
        <w:t>collect the GPU anchor runtime.</w:t>
      </w:r>
      <w:r w:rsidR="00214D78">
        <w:rPr>
          <w:lang w:eastAsia="en-US"/>
        </w:rPr>
        <w:t xml:space="preserve"> Note that the GPU anchor runtime </w:t>
      </w:r>
      <w:proofErr w:type="spellStart"/>
      <w:r w:rsidR="00E67DD1" w:rsidRPr="003B1CE3">
        <w:rPr>
          <w:rStyle w:val="CodeChar"/>
        </w:rPr>
        <w:t>T_</w:t>
      </w:r>
      <w:r w:rsidR="003A569E">
        <w:rPr>
          <w:rStyle w:val="CodeChar"/>
        </w:rPr>
        <w:t>G</w:t>
      </w:r>
      <w:r w:rsidR="00E67DD1" w:rsidRPr="003B1CE3">
        <w:rPr>
          <w:rStyle w:val="CodeChar"/>
        </w:rPr>
        <w:t>PU_</w:t>
      </w:r>
      <w:r w:rsidR="00E67DD1">
        <w:rPr>
          <w:rStyle w:val="CodeChar"/>
        </w:rPr>
        <w:t>anchor</w:t>
      </w:r>
      <w:proofErr w:type="spellEnd"/>
      <w:r w:rsidR="00E67DD1">
        <w:rPr>
          <w:lang w:eastAsia="en-US"/>
        </w:rPr>
        <w:t xml:space="preserve"> </w:t>
      </w:r>
      <w:r w:rsidR="00CF7C62">
        <w:rPr>
          <w:lang w:eastAsia="en-US"/>
        </w:rPr>
        <w:t xml:space="preserve">needs to </w:t>
      </w:r>
      <w:r w:rsidR="00214D78">
        <w:rPr>
          <w:lang w:eastAsia="en-US"/>
        </w:rPr>
        <w:t xml:space="preserve">be run on a single </w:t>
      </w:r>
      <w:r w:rsidR="00AC4A9C">
        <w:rPr>
          <w:lang w:eastAsia="en-US"/>
        </w:rPr>
        <w:t xml:space="preserve">specified </w:t>
      </w:r>
      <w:r w:rsidR="00214D78">
        <w:rPr>
          <w:lang w:eastAsia="en-US"/>
        </w:rPr>
        <w:t>configuratio</w:t>
      </w:r>
      <w:r w:rsidR="00AC4A9C">
        <w:rPr>
          <w:lang w:eastAsia="en-US"/>
        </w:rPr>
        <w:t xml:space="preserve">n </w:t>
      </w:r>
      <w:r w:rsidR="00C71C5B">
        <w:rPr>
          <w:lang w:eastAsia="en-US"/>
        </w:rPr>
        <w:t>rather than</w:t>
      </w:r>
      <w:r w:rsidR="00B37C8D">
        <w:rPr>
          <w:lang w:eastAsia="en-US"/>
        </w:rPr>
        <w:t xml:space="preserve"> per rate point </w:t>
      </w:r>
      <w:r w:rsidR="00C71C5B">
        <w:rPr>
          <w:lang w:eastAsia="en-US"/>
        </w:rPr>
        <w:t xml:space="preserve">and </w:t>
      </w:r>
      <w:r w:rsidR="00B37C8D">
        <w:rPr>
          <w:lang w:eastAsia="en-US"/>
        </w:rPr>
        <w:t>per</w:t>
      </w:r>
      <w:r w:rsidR="00AC4A9C">
        <w:rPr>
          <w:lang w:eastAsia="en-US"/>
        </w:rPr>
        <w:t xml:space="preserve"> sequence</w:t>
      </w:r>
      <w:r w:rsidR="00C71C5B">
        <w:rPr>
          <w:lang w:eastAsia="en-US"/>
        </w:rPr>
        <w:t xml:space="preserve"> configurations</w:t>
      </w:r>
      <w:r w:rsidR="00AC4A9C">
        <w:rPr>
          <w:lang w:eastAsia="en-US"/>
        </w:rPr>
        <w:t>.</w:t>
      </w:r>
      <w:r w:rsidR="00CB4A39">
        <w:rPr>
          <w:lang w:eastAsia="en-US"/>
        </w:rPr>
        <w:t xml:space="preserve"> </w:t>
      </w:r>
      <w:r w:rsidR="0029104F" w:rsidRPr="0029104F">
        <w:rPr>
          <w:lang w:eastAsia="en-US"/>
        </w:rPr>
        <w:t>A detail description on how to derive the GPU complexity of the PCGV2 anchor is provided in</w:t>
      </w:r>
      <w:r w:rsidR="00CB4A39">
        <w:rPr>
          <w:lang w:eastAsia="en-US"/>
        </w:rPr>
        <w:t xml:space="preserve"> </w:t>
      </w:r>
      <w:r w:rsidR="007607D2" w:rsidRPr="009A76F8">
        <w:rPr>
          <w:lang w:eastAsia="en-US"/>
        </w:rPr>
        <w:fldChar w:fldCharType="begin"/>
      </w:r>
      <w:r w:rsidR="007607D2" w:rsidRPr="009A76F8">
        <w:rPr>
          <w:lang w:eastAsia="en-US"/>
        </w:rPr>
        <w:instrText xml:space="preserve"> REF _Ref157147453 \n \h </w:instrText>
      </w:r>
      <w:r w:rsidR="00A03CC1">
        <w:rPr>
          <w:lang w:eastAsia="en-US"/>
        </w:rPr>
        <w:instrText xml:space="preserve"> \* MERGEFORMAT </w:instrText>
      </w:r>
      <w:r w:rsidR="007607D2" w:rsidRPr="009A76F8">
        <w:rPr>
          <w:lang w:eastAsia="en-US"/>
        </w:rPr>
      </w:r>
      <w:r w:rsidR="007607D2" w:rsidRPr="009A76F8">
        <w:rPr>
          <w:lang w:eastAsia="en-US"/>
        </w:rPr>
        <w:fldChar w:fldCharType="separate"/>
      </w:r>
      <w:r w:rsidR="00641F10">
        <w:rPr>
          <w:lang w:eastAsia="en-US"/>
        </w:rPr>
        <w:t>Annex D</w:t>
      </w:r>
      <w:r w:rsidR="007607D2" w:rsidRPr="009A76F8">
        <w:rPr>
          <w:lang w:eastAsia="en-US"/>
        </w:rPr>
        <w:fldChar w:fldCharType="end"/>
      </w:r>
      <w:r w:rsidR="00CB4A39">
        <w:rPr>
          <w:lang w:eastAsia="en-US"/>
        </w:rPr>
        <w:t>.</w:t>
      </w:r>
    </w:p>
    <w:p w14:paraId="177359E8" w14:textId="70D980C2" w:rsidR="003D6C5E" w:rsidRDefault="003A569E" w:rsidP="003D6C5E">
      <w:pPr>
        <w:pStyle w:val="BodyText"/>
        <w:rPr>
          <w:lang w:eastAsia="en-US"/>
        </w:rPr>
      </w:pPr>
      <w:proofErr w:type="gramStart"/>
      <w:r>
        <w:rPr>
          <w:lang w:eastAsia="en-US"/>
        </w:rPr>
        <w:t>Finally</w:t>
      </w:r>
      <w:proofErr w:type="gramEnd"/>
      <w:r>
        <w:rPr>
          <w:lang w:eastAsia="en-US"/>
        </w:rPr>
        <w:t xml:space="preserve"> the total </w:t>
      </w:r>
      <w:r w:rsidR="00A53AB2">
        <w:rPr>
          <w:lang w:eastAsia="en-US"/>
        </w:rPr>
        <w:t xml:space="preserve">relative </w:t>
      </w:r>
      <w:r w:rsidR="007C446F">
        <w:rPr>
          <w:lang w:eastAsia="en-US"/>
        </w:rPr>
        <w:t>run</w:t>
      </w:r>
      <w:r>
        <w:rPr>
          <w:lang w:eastAsia="en-US"/>
        </w:rPr>
        <w:t>time</w:t>
      </w:r>
      <w:r w:rsidR="00A53AB2">
        <w:rPr>
          <w:lang w:eastAsia="en-US"/>
        </w:rPr>
        <w:t xml:space="preserve"> is computed as</w:t>
      </w:r>
      <w:r w:rsidR="00DC032A">
        <w:rPr>
          <w:lang w:eastAsia="en-US"/>
        </w:rPr>
        <w:t>:</w:t>
      </w:r>
    </w:p>
    <w:p w14:paraId="026802BC" w14:textId="2A044516" w:rsidR="00A53AB2" w:rsidRPr="009A76F8" w:rsidRDefault="00A53AB2" w:rsidP="00A53AB2">
      <w:pPr>
        <w:pStyle w:val="Code"/>
        <w:rPr>
          <w:lang w:val="fr-FR"/>
        </w:rPr>
      </w:pPr>
      <w:proofErr w:type="spellStart"/>
      <w:r w:rsidRPr="009A76F8">
        <w:rPr>
          <w:lang w:val="fr-FR"/>
        </w:rPr>
        <w:t>T_total_proposal</w:t>
      </w:r>
      <w:proofErr w:type="spellEnd"/>
      <w:r w:rsidRPr="009A76F8">
        <w:rPr>
          <w:lang w:val="fr-FR"/>
        </w:rPr>
        <w:t xml:space="preserve"> = </w:t>
      </w:r>
      <w:r w:rsidR="007C446F" w:rsidRPr="009A76F8">
        <w:rPr>
          <w:lang w:val="fr-FR"/>
        </w:rPr>
        <w:t>(</w:t>
      </w:r>
      <w:proofErr w:type="spellStart"/>
      <w:r w:rsidR="007C446F" w:rsidRPr="009A76F8">
        <w:rPr>
          <w:lang w:val="fr-FR"/>
        </w:rPr>
        <w:t>T_GPU_proposal</w:t>
      </w:r>
      <w:proofErr w:type="spellEnd"/>
      <w:r w:rsidR="007C446F" w:rsidRPr="009A76F8">
        <w:rPr>
          <w:lang w:val="fr-FR"/>
        </w:rPr>
        <w:t xml:space="preserve"> / </w:t>
      </w:r>
      <w:proofErr w:type="spellStart"/>
      <w:r w:rsidR="007C446F" w:rsidRPr="009A76F8">
        <w:rPr>
          <w:lang w:val="fr-FR"/>
        </w:rPr>
        <w:t>T_GPU_anchor</w:t>
      </w:r>
      <w:proofErr w:type="spellEnd"/>
      <w:r w:rsidR="007C446F" w:rsidRPr="009A76F8">
        <w:rPr>
          <w:lang w:val="fr-FR"/>
        </w:rPr>
        <w:t>) + (</w:t>
      </w:r>
      <w:proofErr w:type="spellStart"/>
      <w:r w:rsidR="007C446F" w:rsidRPr="009A76F8">
        <w:rPr>
          <w:lang w:val="fr-FR"/>
        </w:rPr>
        <w:t>T_CPU_proposal</w:t>
      </w:r>
      <w:proofErr w:type="spellEnd"/>
      <w:r w:rsidR="007C446F" w:rsidRPr="009A76F8">
        <w:rPr>
          <w:lang w:val="fr-FR"/>
        </w:rPr>
        <w:t xml:space="preserve"> / </w:t>
      </w:r>
      <w:proofErr w:type="spellStart"/>
      <w:r w:rsidR="007C446F" w:rsidRPr="009A76F8">
        <w:rPr>
          <w:lang w:val="fr-FR"/>
        </w:rPr>
        <w:t>T_CPU_anchor</w:t>
      </w:r>
      <w:proofErr w:type="spellEnd"/>
      <w:r w:rsidR="007C446F" w:rsidRPr="009A76F8">
        <w:rPr>
          <w:lang w:val="fr-FR"/>
        </w:rPr>
        <w:t>)</w:t>
      </w:r>
    </w:p>
    <w:p w14:paraId="54C52040" w14:textId="35507898" w:rsidR="00A94DB6" w:rsidRDefault="00A94DB6" w:rsidP="00915CF0">
      <w:pPr>
        <w:pStyle w:val="BodyText"/>
      </w:pPr>
      <w:r>
        <w:t>Additional notes</w:t>
      </w:r>
      <w:r w:rsidR="0092461D">
        <w:t xml:space="preserve"> on </w:t>
      </w:r>
      <w:r w:rsidR="00D533E4">
        <w:t xml:space="preserve">the </w:t>
      </w:r>
      <w:r w:rsidR="0092461D">
        <w:t>runtime report</w:t>
      </w:r>
      <w:r>
        <w:t>:</w:t>
      </w:r>
    </w:p>
    <w:p w14:paraId="57F5AD5C" w14:textId="5C23A513" w:rsidR="00A94DB6" w:rsidRDefault="00A94DB6" w:rsidP="00CF330C">
      <w:pPr>
        <w:pStyle w:val="BodyText"/>
        <w:numPr>
          <w:ilvl w:val="0"/>
          <w:numId w:val="117"/>
        </w:numPr>
      </w:pPr>
      <w:r>
        <w:t>Between wall time and user time, proponent shall report user time.</w:t>
      </w:r>
    </w:p>
    <w:p w14:paraId="04E5A75E" w14:textId="57D2EB2C" w:rsidR="00D30532" w:rsidRDefault="00DA7E66" w:rsidP="00CF330C">
      <w:pPr>
        <w:pStyle w:val="BodyText"/>
        <w:numPr>
          <w:ilvl w:val="0"/>
          <w:numId w:val="117"/>
        </w:numPr>
      </w:pPr>
      <w:r>
        <w:t>T</w:t>
      </w:r>
      <w:r w:rsidR="00A94DB6">
        <w:t>he timer shall be set by excluding the data loading/unloading from a hard drive. That is, the timer shall start immediately after the data is loaded and stop right before the data is to be written to hard drives.</w:t>
      </w:r>
    </w:p>
    <w:p w14:paraId="7CD36E54" w14:textId="77777777" w:rsidR="009D2D72" w:rsidRDefault="009D2D72" w:rsidP="009D2D72">
      <w:pPr>
        <w:pStyle w:val="Heading4"/>
      </w:pPr>
      <w:r>
        <w:t>Computing environment</w:t>
      </w:r>
    </w:p>
    <w:p w14:paraId="563C8201" w14:textId="767207E0" w:rsidR="009D2D72" w:rsidRDefault="009D2D72" w:rsidP="009D2D72">
      <w:pPr>
        <w:pStyle w:val="BodyText"/>
        <w:rPr>
          <w:lang w:eastAsia="en-US"/>
        </w:rPr>
      </w:pPr>
      <w:r>
        <w:rPr>
          <w:lang w:eastAsia="en-US"/>
        </w:rPr>
        <w:t xml:space="preserve">The GPU environment used for the training and inferencing shall be disclosed to assess the training and inferencing complexity. See </w:t>
      </w:r>
      <w:r>
        <w:rPr>
          <w:lang w:eastAsia="en-US"/>
        </w:rPr>
        <w:fldChar w:fldCharType="begin"/>
      </w:r>
      <w:r>
        <w:rPr>
          <w:lang w:eastAsia="en-US"/>
        </w:rPr>
        <w:instrText xml:space="preserve"> REF _Ref141868971 \h </w:instrText>
      </w:r>
      <w:r>
        <w:rPr>
          <w:lang w:eastAsia="en-US"/>
        </w:rPr>
      </w:r>
      <w:r>
        <w:rPr>
          <w:lang w:eastAsia="en-US"/>
        </w:rPr>
        <w:fldChar w:fldCharType="separate"/>
      </w:r>
      <w:r w:rsidR="00641F10">
        <w:t xml:space="preserve">Table </w:t>
      </w:r>
      <w:r w:rsidR="00641F10">
        <w:rPr>
          <w:noProof/>
        </w:rPr>
        <w:t>16</w:t>
      </w:r>
      <w:r>
        <w:rPr>
          <w:lang w:eastAsia="en-US"/>
        </w:rPr>
        <w:fldChar w:fldCharType="end"/>
      </w:r>
      <w:r>
        <w:rPr>
          <w:lang w:eastAsia="en-US"/>
        </w:rPr>
        <w:t xml:space="preserve"> for the details that should be reported.</w:t>
      </w:r>
    </w:p>
    <w:p w14:paraId="6A543302" w14:textId="2FA0B24B" w:rsidR="009D2D72" w:rsidRDefault="009D2D72" w:rsidP="009D2D72">
      <w:pPr>
        <w:pStyle w:val="Caption"/>
      </w:pPr>
      <w:bookmarkStart w:id="377" w:name="_Ref141868971"/>
      <w:r>
        <w:t xml:space="preserve">Table </w:t>
      </w:r>
      <w:r>
        <w:fldChar w:fldCharType="begin"/>
      </w:r>
      <w:r>
        <w:instrText xml:space="preserve"> SEQ Table \* ARABIC </w:instrText>
      </w:r>
      <w:r>
        <w:fldChar w:fldCharType="separate"/>
      </w:r>
      <w:r w:rsidR="00641F10">
        <w:rPr>
          <w:noProof/>
        </w:rPr>
        <w:t>16</w:t>
      </w:r>
      <w:r>
        <w:rPr>
          <w:noProof/>
        </w:rPr>
        <w:fldChar w:fldCharType="end"/>
      </w:r>
      <w:bookmarkEnd w:id="377"/>
      <w:r>
        <w:t xml:space="preserve"> Computing environment for training and inference</w:t>
      </w:r>
      <w:r w:rsidR="00574853">
        <w:t xml:space="preserve"> (also in Excel template)</w:t>
      </w:r>
    </w:p>
    <w:tbl>
      <w:tblPr>
        <w:tblW w:w="5000" w:type="pct"/>
        <w:jc w:val="center"/>
        <w:tblBorders>
          <w:insideH w:val="single" w:sz="4" w:space="0" w:color="auto"/>
        </w:tblBorders>
        <w:tblLook w:val="04A0" w:firstRow="1" w:lastRow="0" w:firstColumn="1" w:lastColumn="0" w:noHBand="0" w:noVBand="1"/>
      </w:tblPr>
      <w:tblGrid>
        <w:gridCol w:w="1315"/>
        <w:gridCol w:w="2645"/>
        <w:gridCol w:w="5060"/>
      </w:tblGrid>
      <w:tr w:rsidR="009D2D72" w14:paraId="16B1FBBB" w14:textId="77777777">
        <w:trPr>
          <w:jc w:val="center"/>
        </w:trPr>
        <w:tc>
          <w:tcPr>
            <w:tcW w:w="729" w:type="pct"/>
            <w:tcBorders>
              <w:top w:val="single" w:sz="4" w:space="0" w:color="auto"/>
              <w:left w:val="none" w:sz="4" w:space="0" w:color="000000"/>
              <w:bottom w:val="single" w:sz="4" w:space="0" w:color="auto"/>
              <w:right w:val="single" w:sz="4" w:space="0" w:color="auto"/>
            </w:tcBorders>
            <w:tcMar>
              <w:top w:w="58" w:type="dxa"/>
              <w:left w:w="115" w:type="dxa"/>
              <w:bottom w:w="58" w:type="dxa"/>
              <w:right w:w="115" w:type="dxa"/>
            </w:tcMar>
          </w:tcPr>
          <w:p w14:paraId="3B35BAFA" w14:textId="77777777" w:rsidR="009D2D72" w:rsidRDefault="009D2D72">
            <w:pPr>
              <w:pStyle w:val="BodyText"/>
              <w:rPr>
                <w:rFonts w:eastAsia="Times New Roman" w:cs="Times New Roman"/>
                <w:b/>
                <w:bCs/>
                <w:sz w:val="18"/>
                <w:szCs w:val="18"/>
                <w:lang w:val="en-GB"/>
              </w:rPr>
            </w:pPr>
            <w:r>
              <w:rPr>
                <w:b/>
                <w:bCs/>
                <w:sz w:val="18"/>
                <w:szCs w:val="18"/>
                <w:lang w:val="en-GB"/>
              </w:rPr>
              <w:t>Context</w:t>
            </w:r>
          </w:p>
        </w:tc>
        <w:tc>
          <w:tcPr>
            <w:tcW w:w="1466" w:type="pct"/>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1752EE33" w14:textId="77777777" w:rsidR="009D2D72" w:rsidRDefault="009D2D72">
            <w:pPr>
              <w:pStyle w:val="BodyText"/>
              <w:rPr>
                <w:rFonts w:eastAsia="Times New Roman" w:cs="Times New Roman"/>
                <w:b/>
                <w:bCs/>
                <w:sz w:val="18"/>
                <w:szCs w:val="18"/>
                <w:lang w:val="en-GB"/>
              </w:rPr>
            </w:pPr>
            <w:r>
              <w:rPr>
                <w:rFonts w:eastAsia="Times New Roman" w:cs="Times New Roman"/>
                <w:b/>
                <w:bCs/>
                <w:sz w:val="18"/>
                <w:szCs w:val="18"/>
                <w:lang w:val="en-GB"/>
              </w:rPr>
              <w:t>Parameter</w:t>
            </w:r>
          </w:p>
        </w:tc>
        <w:tc>
          <w:tcPr>
            <w:tcW w:w="2805" w:type="pct"/>
            <w:tcBorders>
              <w:top w:val="single" w:sz="4" w:space="0" w:color="auto"/>
              <w:left w:val="single" w:sz="4" w:space="0" w:color="auto"/>
              <w:bottom w:val="single" w:sz="4" w:space="0" w:color="auto"/>
            </w:tcBorders>
          </w:tcPr>
          <w:p w14:paraId="6388EB26" w14:textId="77777777" w:rsidR="009D2D72" w:rsidRDefault="009D2D72">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9D2D72" w14:paraId="435D128A" w14:textId="77777777">
        <w:trPr>
          <w:jc w:val="center"/>
        </w:trPr>
        <w:tc>
          <w:tcPr>
            <w:tcW w:w="729" w:type="pct"/>
            <w:vMerge w:val="restart"/>
            <w:tcBorders>
              <w:top w:val="single" w:sz="4" w:space="0" w:color="auto"/>
              <w:right w:val="single" w:sz="4" w:space="0" w:color="auto"/>
            </w:tcBorders>
          </w:tcPr>
          <w:p w14:paraId="4512F021" w14:textId="77777777" w:rsidR="009D2D72" w:rsidRDefault="009D2D72">
            <w:pPr>
              <w:pStyle w:val="BodyText"/>
              <w:rPr>
                <w:b/>
                <w:bCs/>
                <w:sz w:val="18"/>
                <w:szCs w:val="18"/>
              </w:rPr>
            </w:pPr>
            <w:r>
              <w:rPr>
                <w:b/>
                <w:bCs/>
                <w:sz w:val="18"/>
                <w:szCs w:val="18"/>
              </w:rPr>
              <w:t>Hardware</w:t>
            </w:r>
          </w:p>
        </w:tc>
        <w:tc>
          <w:tcPr>
            <w:tcW w:w="1466" w:type="pct"/>
            <w:tcBorders>
              <w:top w:val="single" w:sz="4" w:space="0" w:color="auto"/>
              <w:left w:val="single" w:sz="4" w:space="0" w:color="auto"/>
              <w:bottom w:val="single" w:sz="4" w:space="0" w:color="auto"/>
              <w:right w:val="single" w:sz="4" w:space="0" w:color="auto"/>
            </w:tcBorders>
          </w:tcPr>
          <w:p w14:paraId="0292E880" w14:textId="77777777" w:rsidR="009D2D72" w:rsidRDefault="009D2D72">
            <w:pPr>
              <w:pStyle w:val="BodyText"/>
              <w:rPr>
                <w:sz w:val="18"/>
                <w:szCs w:val="18"/>
              </w:rPr>
            </w:pPr>
            <w:r>
              <w:rPr>
                <w:sz w:val="18"/>
                <w:szCs w:val="18"/>
              </w:rPr>
              <w:t>GPU/TPU type</w:t>
            </w:r>
          </w:p>
        </w:tc>
        <w:tc>
          <w:tcPr>
            <w:tcW w:w="2805" w:type="pct"/>
            <w:tcBorders>
              <w:top w:val="single" w:sz="4" w:space="0" w:color="auto"/>
              <w:left w:val="single" w:sz="4" w:space="0" w:color="auto"/>
              <w:bottom w:val="single" w:sz="4" w:space="0" w:color="auto"/>
            </w:tcBorders>
          </w:tcPr>
          <w:p w14:paraId="58EE270D" w14:textId="77777777" w:rsidR="009D2D72" w:rsidRDefault="009D2D72">
            <w:pPr>
              <w:pStyle w:val="BodyText"/>
              <w:rPr>
                <w:sz w:val="18"/>
                <w:szCs w:val="18"/>
              </w:rPr>
            </w:pPr>
            <w:r>
              <w:rPr>
                <w:sz w:val="18"/>
                <w:szCs w:val="18"/>
              </w:rPr>
              <w:t>Specific type or model of the Graphics Processing Unit (GPU) or Tensor Processing Unit (TPU) being used.</w:t>
            </w:r>
          </w:p>
        </w:tc>
      </w:tr>
      <w:tr w:rsidR="009D2D72" w14:paraId="0788666D" w14:textId="77777777">
        <w:trPr>
          <w:jc w:val="center"/>
        </w:trPr>
        <w:tc>
          <w:tcPr>
            <w:tcW w:w="729" w:type="pct"/>
            <w:vMerge/>
            <w:tcBorders>
              <w:right w:val="single" w:sz="4" w:space="0" w:color="auto"/>
            </w:tcBorders>
          </w:tcPr>
          <w:p w14:paraId="649D096E"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77F9DDE" w14:textId="77777777" w:rsidR="009D2D72" w:rsidRDefault="009D2D72">
            <w:pPr>
              <w:pStyle w:val="BodyText"/>
              <w:rPr>
                <w:sz w:val="18"/>
                <w:szCs w:val="18"/>
              </w:rPr>
            </w:pPr>
            <w:r>
              <w:rPr>
                <w:sz w:val="18"/>
                <w:szCs w:val="18"/>
              </w:rPr>
              <w:t>CPU type</w:t>
            </w:r>
          </w:p>
        </w:tc>
        <w:tc>
          <w:tcPr>
            <w:tcW w:w="2805" w:type="pct"/>
            <w:tcBorders>
              <w:top w:val="single" w:sz="4" w:space="0" w:color="auto"/>
              <w:left w:val="single" w:sz="4" w:space="0" w:color="auto"/>
              <w:bottom w:val="single" w:sz="4" w:space="0" w:color="auto"/>
            </w:tcBorders>
          </w:tcPr>
          <w:p w14:paraId="75D856D7" w14:textId="77777777" w:rsidR="009D2D72" w:rsidRDefault="009D2D72">
            <w:pPr>
              <w:pStyle w:val="BodyText"/>
              <w:rPr>
                <w:sz w:val="18"/>
                <w:szCs w:val="18"/>
              </w:rPr>
            </w:pPr>
            <w:r>
              <w:rPr>
                <w:sz w:val="18"/>
                <w:szCs w:val="18"/>
              </w:rPr>
              <w:t>Specific type or model of the Central Processing Unit (CPU) being used.</w:t>
            </w:r>
          </w:p>
        </w:tc>
      </w:tr>
      <w:tr w:rsidR="009D2D72" w14:paraId="0DD0A43F" w14:textId="77777777">
        <w:trPr>
          <w:jc w:val="center"/>
        </w:trPr>
        <w:tc>
          <w:tcPr>
            <w:tcW w:w="729" w:type="pct"/>
            <w:vMerge/>
            <w:tcBorders>
              <w:right w:val="single" w:sz="4" w:space="0" w:color="auto"/>
            </w:tcBorders>
          </w:tcPr>
          <w:p w14:paraId="16CE21DE"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CF5F2F3" w14:textId="77777777" w:rsidR="009D2D72" w:rsidRDefault="009D2D72">
            <w:pPr>
              <w:pStyle w:val="BodyText"/>
              <w:rPr>
                <w:sz w:val="18"/>
                <w:szCs w:val="18"/>
              </w:rPr>
            </w:pPr>
            <w:r>
              <w:rPr>
                <w:sz w:val="18"/>
                <w:szCs w:val="18"/>
              </w:rPr>
              <w:t>Framework</w:t>
            </w:r>
          </w:p>
        </w:tc>
        <w:tc>
          <w:tcPr>
            <w:tcW w:w="2805" w:type="pct"/>
            <w:tcBorders>
              <w:top w:val="single" w:sz="4" w:space="0" w:color="auto"/>
              <w:left w:val="single" w:sz="4" w:space="0" w:color="auto"/>
              <w:bottom w:val="single" w:sz="4" w:space="0" w:color="auto"/>
            </w:tcBorders>
          </w:tcPr>
          <w:p w14:paraId="0276420D" w14:textId="77777777" w:rsidR="009D2D72" w:rsidRDefault="009D2D72">
            <w:pPr>
              <w:pStyle w:val="BodyText"/>
              <w:rPr>
                <w:sz w:val="18"/>
                <w:szCs w:val="18"/>
              </w:rPr>
            </w:pPr>
            <w:r>
              <w:rPr>
                <w:sz w:val="18"/>
                <w:szCs w:val="18"/>
              </w:rPr>
              <w:t>Neural network development framework (</w:t>
            </w:r>
            <w:proofErr w:type="spellStart"/>
            <w:r>
              <w:rPr>
                <w:sz w:val="18"/>
                <w:szCs w:val="18"/>
              </w:rPr>
              <w:t>PyTorch</w:t>
            </w:r>
            <w:proofErr w:type="spellEnd"/>
            <w:r>
              <w:rPr>
                <w:sz w:val="18"/>
                <w:szCs w:val="18"/>
              </w:rPr>
              <w:t>/TensorFlow).</w:t>
            </w:r>
          </w:p>
        </w:tc>
      </w:tr>
      <w:tr w:rsidR="009D2D72" w14:paraId="645A07C4" w14:textId="77777777">
        <w:trPr>
          <w:jc w:val="center"/>
        </w:trPr>
        <w:tc>
          <w:tcPr>
            <w:tcW w:w="729" w:type="pct"/>
            <w:vMerge/>
            <w:tcBorders>
              <w:right w:val="single" w:sz="4" w:space="0" w:color="auto"/>
            </w:tcBorders>
          </w:tcPr>
          <w:p w14:paraId="1839CF38"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CCF6903" w14:textId="77777777" w:rsidR="009D2D72" w:rsidRDefault="009D2D72">
            <w:pPr>
              <w:pStyle w:val="BodyText"/>
              <w:rPr>
                <w:sz w:val="18"/>
                <w:szCs w:val="18"/>
              </w:rPr>
            </w:pPr>
            <w:r>
              <w:rPr>
                <w:sz w:val="18"/>
                <w:szCs w:val="18"/>
              </w:rPr>
              <w:t>Number of GPUs/TPUs</w:t>
            </w:r>
          </w:p>
        </w:tc>
        <w:tc>
          <w:tcPr>
            <w:tcW w:w="2805" w:type="pct"/>
            <w:tcBorders>
              <w:top w:val="single" w:sz="4" w:space="0" w:color="auto"/>
              <w:left w:val="single" w:sz="4" w:space="0" w:color="auto"/>
              <w:bottom w:val="single" w:sz="4" w:space="0" w:color="auto"/>
            </w:tcBorders>
          </w:tcPr>
          <w:p w14:paraId="3BFC97D8" w14:textId="48E3B0CB" w:rsidR="009D2D72" w:rsidRDefault="009D2D72">
            <w:pPr>
              <w:pStyle w:val="BodyText"/>
              <w:rPr>
                <w:sz w:val="18"/>
                <w:szCs w:val="18"/>
              </w:rPr>
            </w:pPr>
            <w:r>
              <w:rPr>
                <w:sz w:val="18"/>
                <w:szCs w:val="18"/>
              </w:rPr>
              <w:t>Number of GPUs/TPUs jointly used during training or inferencing.</w:t>
            </w:r>
          </w:p>
        </w:tc>
      </w:tr>
      <w:tr w:rsidR="009D2D72" w14:paraId="48442C3D" w14:textId="77777777">
        <w:trPr>
          <w:jc w:val="center"/>
        </w:trPr>
        <w:tc>
          <w:tcPr>
            <w:tcW w:w="729" w:type="pct"/>
            <w:vMerge/>
            <w:tcBorders>
              <w:right w:val="single" w:sz="4" w:space="0" w:color="auto"/>
            </w:tcBorders>
          </w:tcPr>
          <w:p w14:paraId="6CE8E349"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3D6455BD" w14:textId="77777777" w:rsidR="009D2D72" w:rsidRDefault="009D2D72">
            <w:pPr>
              <w:pStyle w:val="BodyText"/>
              <w:rPr>
                <w:sz w:val="18"/>
                <w:szCs w:val="18"/>
              </w:rPr>
            </w:pPr>
            <w:r>
              <w:rPr>
                <w:sz w:val="18"/>
                <w:szCs w:val="18"/>
              </w:rPr>
              <w:t>CPU memory</w:t>
            </w:r>
          </w:p>
        </w:tc>
        <w:tc>
          <w:tcPr>
            <w:tcW w:w="2805" w:type="pct"/>
            <w:tcBorders>
              <w:top w:val="single" w:sz="4" w:space="0" w:color="auto"/>
              <w:left w:val="single" w:sz="4" w:space="0" w:color="auto"/>
              <w:bottom w:val="single" w:sz="4" w:space="0" w:color="auto"/>
            </w:tcBorders>
          </w:tcPr>
          <w:p w14:paraId="4D3A14FE" w14:textId="62023450" w:rsidR="009D2D72" w:rsidRDefault="009D2D72">
            <w:pPr>
              <w:pStyle w:val="BodyText"/>
              <w:rPr>
                <w:sz w:val="18"/>
                <w:szCs w:val="18"/>
              </w:rPr>
            </w:pPr>
            <w:r>
              <w:rPr>
                <w:sz w:val="18"/>
                <w:szCs w:val="18"/>
              </w:rPr>
              <w:t xml:space="preserve">The total </w:t>
            </w:r>
            <w:r w:rsidR="006763C2">
              <w:rPr>
                <w:sz w:val="18"/>
                <w:szCs w:val="18"/>
              </w:rPr>
              <w:t xml:space="preserve">physical </w:t>
            </w:r>
            <w:r>
              <w:rPr>
                <w:sz w:val="18"/>
                <w:szCs w:val="18"/>
              </w:rPr>
              <w:t>CPU memory.</w:t>
            </w:r>
          </w:p>
        </w:tc>
      </w:tr>
      <w:tr w:rsidR="009D2D72" w14:paraId="72F69725" w14:textId="77777777">
        <w:trPr>
          <w:jc w:val="center"/>
        </w:trPr>
        <w:tc>
          <w:tcPr>
            <w:tcW w:w="729" w:type="pct"/>
            <w:vMerge/>
            <w:tcBorders>
              <w:right w:val="single" w:sz="4" w:space="0" w:color="auto"/>
            </w:tcBorders>
          </w:tcPr>
          <w:p w14:paraId="7A620370"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1D2AD361" w14:textId="77777777" w:rsidR="009D2D72" w:rsidRDefault="009D2D72">
            <w:pPr>
              <w:pStyle w:val="BodyText"/>
              <w:rPr>
                <w:sz w:val="18"/>
                <w:szCs w:val="18"/>
              </w:rPr>
            </w:pPr>
            <w:r>
              <w:rPr>
                <w:sz w:val="18"/>
                <w:szCs w:val="18"/>
              </w:rPr>
              <w:t>GPU/TPU memory</w:t>
            </w:r>
          </w:p>
        </w:tc>
        <w:tc>
          <w:tcPr>
            <w:tcW w:w="2805" w:type="pct"/>
            <w:tcBorders>
              <w:top w:val="single" w:sz="4" w:space="0" w:color="auto"/>
              <w:left w:val="single" w:sz="4" w:space="0" w:color="auto"/>
              <w:bottom w:val="single" w:sz="4" w:space="0" w:color="auto"/>
            </w:tcBorders>
          </w:tcPr>
          <w:p w14:paraId="0EFBF51A" w14:textId="099DC65F" w:rsidR="009D2D72" w:rsidRDefault="009D2D72">
            <w:pPr>
              <w:pStyle w:val="BodyText"/>
              <w:rPr>
                <w:sz w:val="18"/>
                <w:szCs w:val="18"/>
              </w:rPr>
            </w:pPr>
            <w:r>
              <w:rPr>
                <w:sz w:val="18"/>
                <w:szCs w:val="18"/>
              </w:rPr>
              <w:t xml:space="preserve">The total </w:t>
            </w:r>
            <w:r w:rsidR="006763C2">
              <w:rPr>
                <w:sz w:val="18"/>
                <w:szCs w:val="18"/>
              </w:rPr>
              <w:t xml:space="preserve">physical </w:t>
            </w:r>
            <w:r>
              <w:rPr>
                <w:sz w:val="18"/>
                <w:szCs w:val="18"/>
              </w:rPr>
              <w:t>GPU/TPU memory.</w:t>
            </w:r>
          </w:p>
        </w:tc>
      </w:tr>
      <w:tr w:rsidR="009D2D72" w14:paraId="2442658F" w14:textId="77777777">
        <w:trPr>
          <w:jc w:val="center"/>
        </w:trPr>
        <w:tc>
          <w:tcPr>
            <w:tcW w:w="729" w:type="pct"/>
            <w:tcBorders>
              <w:bottom w:val="single" w:sz="4" w:space="0" w:color="auto"/>
              <w:right w:val="single" w:sz="4" w:space="0" w:color="auto"/>
            </w:tcBorders>
          </w:tcPr>
          <w:p w14:paraId="69E4D30B" w14:textId="77777777" w:rsidR="009D2D72" w:rsidRPr="00621E11" w:rsidRDefault="009D2D72">
            <w:pPr>
              <w:pStyle w:val="BodyText"/>
              <w:rPr>
                <w:b/>
                <w:bCs/>
                <w:sz w:val="18"/>
                <w:szCs w:val="18"/>
              </w:rPr>
            </w:pPr>
            <w:r w:rsidRPr="00621E11">
              <w:rPr>
                <w:b/>
                <w:bCs/>
                <w:sz w:val="18"/>
                <w:szCs w:val="18"/>
              </w:rPr>
              <w:t>Software</w:t>
            </w:r>
          </w:p>
        </w:tc>
        <w:tc>
          <w:tcPr>
            <w:tcW w:w="1466" w:type="pct"/>
            <w:tcBorders>
              <w:top w:val="single" w:sz="4" w:space="0" w:color="auto"/>
              <w:left w:val="single" w:sz="4" w:space="0" w:color="auto"/>
              <w:bottom w:val="single" w:sz="4" w:space="0" w:color="auto"/>
              <w:right w:val="single" w:sz="4" w:space="0" w:color="auto"/>
            </w:tcBorders>
          </w:tcPr>
          <w:p w14:paraId="0A813228" w14:textId="77777777" w:rsidR="009D2D72" w:rsidRPr="009A76F8" w:rsidRDefault="009D2D72">
            <w:pPr>
              <w:pStyle w:val="BodyText"/>
              <w:rPr>
                <w:sz w:val="18"/>
                <w:szCs w:val="18"/>
              </w:rPr>
            </w:pPr>
            <w:r w:rsidRPr="009A76F8">
              <w:rPr>
                <w:sz w:val="18"/>
                <w:szCs w:val="18"/>
              </w:rPr>
              <w:t>Learning infrastructure</w:t>
            </w:r>
          </w:p>
        </w:tc>
        <w:tc>
          <w:tcPr>
            <w:tcW w:w="2805" w:type="pct"/>
            <w:tcBorders>
              <w:top w:val="single" w:sz="4" w:space="0" w:color="auto"/>
              <w:left w:val="single" w:sz="4" w:space="0" w:color="auto"/>
              <w:bottom w:val="single" w:sz="4" w:space="0" w:color="auto"/>
            </w:tcBorders>
          </w:tcPr>
          <w:p w14:paraId="196DCC46" w14:textId="77777777" w:rsidR="009D2D72" w:rsidRPr="009A76F8" w:rsidRDefault="009D2D72">
            <w:pPr>
              <w:pStyle w:val="BodyText"/>
              <w:rPr>
                <w:sz w:val="18"/>
                <w:szCs w:val="18"/>
              </w:rPr>
            </w:pPr>
            <w:r w:rsidRPr="009A76F8">
              <w:rPr>
                <w:sz w:val="18"/>
                <w:szCs w:val="18"/>
              </w:rPr>
              <w:t xml:space="preserve">Infrastructure used to facilitate the AI models, e.g., </w:t>
            </w:r>
            <w:proofErr w:type="spellStart"/>
            <w:r w:rsidRPr="009A76F8">
              <w:rPr>
                <w:sz w:val="18"/>
                <w:szCs w:val="18"/>
              </w:rPr>
              <w:t>PyTorch</w:t>
            </w:r>
            <w:proofErr w:type="spellEnd"/>
            <w:r w:rsidRPr="009A76F8">
              <w:rPr>
                <w:sz w:val="18"/>
                <w:szCs w:val="18"/>
              </w:rPr>
              <w:t>, TensorFlow, etc., and their version</w:t>
            </w:r>
          </w:p>
        </w:tc>
      </w:tr>
    </w:tbl>
    <w:p w14:paraId="638075CA" w14:textId="77777777" w:rsidR="009D2D72" w:rsidRDefault="009D2D72" w:rsidP="002078BF">
      <w:pPr>
        <w:pStyle w:val="BodyText"/>
      </w:pPr>
    </w:p>
    <w:p w14:paraId="5892A322" w14:textId="2C3C9001" w:rsidR="00940A2D" w:rsidRDefault="00940A2D" w:rsidP="00CF330C">
      <w:pPr>
        <w:pStyle w:val="Heading4"/>
      </w:pPr>
      <w:r>
        <w:t>Additional reporting</w:t>
      </w:r>
    </w:p>
    <w:p w14:paraId="4BBA1B11" w14:textId="2D48F8C1" w:rsidR="00E70A50" w:rsidRDefault="00E70A50" w:rsidP="00CF330C">
      <w:pPr>
        <w:pStyle w:val="BodyText"/>
      </w:pPr>
      <w:r>
        <w:t>Additional</w:t>
      </w:r>
      <w:r w:rsidR="00940A2D">
        <w:t>ly,</w:t>
      </w:r>
      <w:r>
        <w:t xml:space="preserve"> </w:t>
      </w:r>
      <w:r w:rsidR="00F84902">
        <w:t>one should report the following</w:t>
      </w:r>
      <w:r w:rsidR="006A6301">
        <w:t xml:space="preserve"> analysis results on a proposed AI technology.</w:t>
      </w:r>
    </w:p>
    <w:p w14:paraId="1F12AA2A" w14:textId="3750FCEC" w:rsidR="009E662D" w:rsidRDefault="00EE4DCF" w:rsidP="00E70A50">
      <w:pPr>
        <w:pStyle w:val="BodyText"/>
        <w:numPr>
          <w:ilvl w:val="0"/>
          <w:numId w:val="117"/>
        </w:numPr>
      </w:pPr>
      <w:r>
        <w:t xml:space="preserve">Theoretical study of the complexity on encoder and decoder, </w:t>
      </w:r>
      <w:r w:rsidR="006A6301">
        <w:t>including</w:t>
      </w:r>
      <w:r>
        <w:t xml:space="preserve"> </w:t>
      </w:r>
      <w:r w:rsidRPr="00CF330C">
        <w:t>number of operations</w:t>
      </w:r>
      <w:r>
        <w:t>, memory access patterns, floating point operations, etc.</w:t>
      </w:r>
    </w:p>
    <w:p w14:paraId="2A16C35C" w14:textId="77777777" w:rsidR="009E662D" w:rsidRDefault="00EE4DCF">
      <w:pPr>
        <w:pStyle w:val="BodyText"/>
        <w:numPr>
          <w:ilvl w:val="0"/>
          <w:numId w:val="117"/>
        </w:numPr>
      </w:pPr>
      <w:r>
        <w:t>Suitability of the hardware implementation, i.e., avoid floating points, memory usage, potential for parallelization.</w:t>
      </w:r>
    </w:p>
    <w:p w14:paraId="46515971" w14:textId="77777777" w:rsidR="009E662D" w:rsidRPr="00CF330C" w:rsidRDefault="00EE4DCF">
      <w:pPr>
        <w:pStyle w:val="BodyText"/>
        <w:numPr>
          <w:ilvl w:val="0"/>
          <w:numId w:val="117"/>
        </w:numPr>
      </w:pPr>
      <w:r w:rsidRPr="00CF330C">
        <w:t>Degree of capability for parallel processing.</w:t>
      </w:r>
    </w:p>
    <w:p w14:paraId="2548BE7F" w14:textId="33172084" w:rsidR="009E662D" w:rsidRPr="007C2004" w:rsidRDefault="00EE4DCF">
      <w:pPr>
        <w:pStyle w:val="BodyText"/>
        <w:numPr>
          <w:ilvl w:val="2"/>
          <w:numId w:val="11"/>
        </w:numPr>
        <w:rPr>
          <w:i/>
          <w:iCs/>
        </w:rPr>
      </w:pPr>
      <w:bookmarkStart w:id="378" w:name="_Toc148000083"/>
      <w:r w:rsidRPr="007C2004">
        <w:rPr>
          <w:i/>
          <w:iCs/>
        </w:rPr>
        <w:t>Summary reporting</w:t>
      </w:r>
      <w:bookmarkEnd w:id="378"/>
    </w:p>
    <w:p w14:paraId="72C0E547" w14:textId="1F6C2498" w:rsidR="009E662D" w:rsidRPr="007C2004" w:rsidRDefault="00EE4DCF">
      <w:pPr>
        <w:pStyle w:val="BodyText"/>
      </w:pPr>
      <w:r w:rsidRPr="007C2004">
        <w:t xml:space="preserve">The summary reporting shall include 1) RD </w:t>
      </w:r>
      <w:r>
        <w:t>plot</w:t>
      </w:r>
      <w:r w:rsidRPr="007C2004">
        <w:t xml:space="preserve">s and 2) BD differences for </w:t>
      </w:r>
      <w:r>
        <w:t xml:space="preserve">each sequence and </w:t>
      </w:r>
      <w:r w:rsidRPr="009A76F8">
        <w:t>an averaged result per category</w:t>
      </w:r>
      <w:r>
        <w:t xml:space="preserve">, dense static PCs for </w:t>
      </w:r>
      <w:r w:rsidR="00C23D7D">
        <w:t xml:space="preserve">Immersive </w:t>
      </w:r>
      <w:r w:rsidR="003B1E49">
        <w:t>Applications</w:t>
      </w:r>
      <w:r>
        <w:t xml:space="preserve">, dense dynamic PCs for </w:t>
      </w:r>
      <w:r w:rsidR="00C23D7D">
        <w:t xml:space="preserve">Immersive </w:t>
      </w:r>
      <w:r w:rsidR="00B010EB">
        <w:t xml:space="preserve">Applications </w:t>
      </w:r>
      <w:r>
        <w:t xml:space="preserve">and sparse dynamic PCs </w:t>
      </w:r>
      <w:r w:rsidR="00734B3A">
        <w:t>from</w:t>
      </w:r>
      <w:r>
        <w:t xml:space="preserve"> LiDAR</w:t>
      </w:r>
      <w:r w:rsidR="00734B3A">
        <w:t xml:space="preserve"> for Autonomous Navigation and Robotics</w:t>
      </w:r>
      <w:r w:rsidRPr="007C2004">
        <w:t>:</w:t>
      </w:r>
    </w:p>
    <w:p w14:paraId="6D28B825" w14:textId="19A5FFB6" w:rsidR="009E662D" w:rsidRPr="007C2004" w:rsidRDefault="00753F70">
      <w:pPr>
        <w:pStyle w:val="BodyText"/>
        <w:numPr>
          <w:ilvl w:val="0"/>
          <w:numId w:val="139"/>
        </w:numPr>
      </w:pPr>
      <w:r>
        <w:t>For both T1 and T2</w:t>
      </w:r>
      <w:r w:rsidR="004F7889">
        <w:t>, report</w:t>
      </w:r>
      <w:r w:rsidR="00EE4DCF" w:rsidRPr="007C2004">
        <w:t xml:space="preserve"> D1/D2 </w:t>
      </w:r>
      <w:r w:rsidR="0069778A">
        <w:t xml:space="preserve">PSNR </w:t>
      </w:r>
      <w:r w:rsidR="00EE4DCF" w:rsidRPr="007C2004">
        <w:t>vs. geometry bitrate</w:t>
      </w:r>
      <w:r w:rsidR="00674960">
        <w:t>.</w:t>
      </w:r>
    </w:p>
    <w:p w14:paraId="3D858C00" w14:textId="6EB11626" w:rsidR="009E662D" w:rsidRDefault="004F7889">
      <w:pPr>
        <w:pStyle w:val="BodyText"/>
        <w:numPr>
          <w:ilvl w:val="0"/>
          <w:numId w:val="139"/>
        </w:numPr>
      </w:pPr>
      <w:r>
        <w:t>For T2, additionally report</w:t>
      </w:r>
      <w:r w:rsidR="00EE4DCF" w:rsidRPr="003B47BB">
        <w:t xml:space="preserve"> Y</w:t>
      </w:r>
      <w:r w:rsidR="007C46FA">
        <w:t>-</w:t>
      </w:r>
      <w:proofErr w:type="spellStart"/>
      <w:r w:rsidR="007C46FA">
        <w:t>Cb</w:t>
      </w:r>
      <w:proofErr w:type="spellEnd"/>
      <w:r w:rsidR="007C46FA">
        <w:t>-Cr</w:t>
      </w:r>
      <w:r w:rsidR="006A5CB4">
        <w:t>/Reflectance</w:t>
      </w:r>
      <w:r w:rsidR="00EE4DCF" w:rsidRPr="003B47BB">
        <w:t xml:space="preserve"> PSNR vs. </w:t>
      </w:r>
      <w:proofErr w:type="spellStart"/>
      <w:r w:rsidR="000E1385">
        <w:t>geometry+attribute</w:t>
      </w:r>
      <w:proofErr w:type="spellEnd"/>
      <w:r w:rsidR="000E1385" w:rsidRPr="000E1385">
        <w:t xml:space="preserve"> </w:t>
      </w:r>
      <w:r w:rsidR="009820DB">
        <w:t>total</w:t>
      </w:r>
      <w:r w:rsidR="00EE4DCF" w:rsidRPr="000E1385">
        <w:t xml:space="preserve"> bitrate</w:t>
      </w:r>
      <w:r w:rsidR="00674960">
        <w:t>.</w:t>
      </w:r>
    </w:p>
    <w:p w14:paraId="3CC6C38F" w14:textId="0ADC9BA1" w:rsidR="0026791D" w:rsidRPr="000E1385" w:rsidRDefault="0026791D">
      <w:pPr>
        <w:pStyle w:val="BodyText"/>
        <w:numPr>
          <w:ilvl w:val="0"/>
          <w:numId w:val="139"/>
        </w:numPr>
      </w:pPr>
      <w:r>
        <w:t>For both T1 and T2, report relative encoding and decoding time</w:t>
      </w:r>
      <w:r w:rsidR="00674960">
        <w:t>.</w:t>
      </w:r>
    </w:p>
    <w:p w14:paraId="4758B22B" w14:textId="72BE0CB6" w:rsidR="009E662D" w:rsidRPr="007C2004" w:rsidRDefault="00EE4DCF">
      <w:pPr>
        <w:pStyle w:val="BodyText"/>
      </w:pPr>
      <w:r w:rsidRPr="000E1385">
        <w:t>If the proposed technology is separable between geometry and attribute, the geometry-only statistics shall be reported in the summary reporting sheet. Otherwise</w:t>
      </w:r>
      <w:r w:rsidRPr="007C2004">
        <w:t xml:space="preserve">, </w:t>
      </w:r>
      <w:r w:rsidR="00644A6A">
        <w:t xml:space="preserve">if the proposed technology is non-separable between geometry and attribute coding, </w:t>
      </w:r>
      <w:r w:rsidRPr="007C2004">
        <w:t>the geometry-only statistics sh</w:t>
      </w:r>
      <w:r>
        <w:t>all</w:t>
      </w:r>
      <w:r w:rsidRPr="007C2004">
        <w:t xml:space="preserve"> be ignored.</w:t>
      </w:r>
    </w:p>
    <w:p w14:paraId="1BA9C90B" w14:textId="0B794DD9" w:rsidR="009E662D" w:rsidRDefault="00EE4DCF" w:rsidP="00FB6178">
      <w:pPr>
        <w:pStyle w:val="Heading2"/>
      </w:pPr>
      <w:bookmarkStart w:id="379" w:name="_Toc152439186"/>
      <w:bookmarkStart w:id="380" w:name="_Ref152438516"/>
      <w:bookmarkStart w:id="381" w:name="_Ref152438528"/>
      <w:bookmarkStart w:id="382" w:name="_Ref152438786"/>
      <w:bookmarkStart w:id="383" w:name="_Toc165019289"/>
      <w:bookmarkEnd w:id="379"/>
      <w:r>
        <w:t xml:space="preserve">Subjective </w:t>
      </w:r>
      <w:r w:rsidR="00FF32E6">
        <w:t>E</w:t>
      </w:r>
      <w:r>
        <w:t>valuation</w:t>
      </w:r>
      <w:bookmarkEnd w:id="380"/>
      <w:bookmarkEnd w:id="381"/>
      <w:bookmarkEnd w:id="382"/>
      <w:bookmarkEnd w:id="383"/>
    </w:p>
    <w:p w14:paraId="1A810B26" w14:textId="77777777" w:rsidR="009E662D" w:rsidRPr="0088590C" w:rsidRDefault="00EE4DCF">
      <w:pPr>
        <w:pStyle w:val="BodyText"/>
      </w:pPr>
      <w:r w:rsidRPr="0088590C">
        <w:t xml:space="preserve">This section presents the </w:t>
      </w:r>
      <w:r>
        <w:t>sub</w:t>
      </w:r>
      <w:r w:rsidRPr="0088590C">
        <w:t>jective evaluation method to be used in this CfP.</w:t>
      </w:r>
    </w:p>
    <w:p w14:paraId="5BF876C4" w14:textId="3CDFC4E7" w:rsidR="00CE195C" w:rsidRDefault="00912640" w:rsidP="00413BB1">
      <w:pPr>
        <w:rPr>
          <w:lang w:eastAsia="zh-TW"/>
        </w:rPr>
      </w:pPr>
      <w:r w:rsidRPr="008B4070">
        <w:rPr>
          <w:lang w:eastAsia="zh-TW"/>
        </w:rPr>
        <w:t xml:space="preserve">Subjective </w:t>
      </w:r>
      <w:r>
        <w:rPr>
          <w:lang w:eastAsia="zh-TW"/>
        </w:rPr>
        <w:t>evaluation</w:t>
      </w:r>
      <w:r w:rsidRPr="008B4070">
        <w:rPr>
          <w:lang w:eastAsia="zh-TW"/>
        </w:rPr>
        <w:t xml:space="preserve"> will only be conducted </w:t>
      </w:r>
      <w:r w:rsidR="0024796D">
        <w:rPr>
          <w:lang w:eastAsia="zh-TW"/>
        </w:rPr>
        <w:t>on</w:t>
      </w:r>
      <w:r w:rsidRPr="008B4070">
        <w:rPr>
          <w:lang w:eastAsia="zh-TW"/>
        </w:rPr>
        <w:t xml:space="preserve"> selected test material </w:t>
      </w:r>
      <w:r>
        <w:rPr>
          <w:lang w:eastAsia="zh-TW"/>
        </w:rPr>
        <w:t xml:space="preserve">for </w:t>
      </w:r>
      <w:r w:rsidR="00D42688">
        <w:rPr>
          <w:lang w:eastAsia="zh-TW"/>
        </w:rPr>
        <w:t xml:space="preserve">T2 </w:t>
      </w:r>
      <w:r>
        <w:rPr>
          <w:lang w:eastAsia="zh-TW"/>
        </w:rPr>
        <w:t xml:space="preserve">lossy geometry and attribute test conditions. The subset of test material </w:t>
      </w:r>
      <w:r w:rsidR="00620AE2">
        <w:rPr>
          <w:lang w:eastAsia="zh-TW"/>
        </w:rPr>
        <w:t xml:space="preserve">as listed in </w:t>
      </w:r>
      <w:r w:rsidR="005B5E56">
        <w:rPr>
          <w:lang w:eastAsia="zh-TW"/>
        </w:rPr>
        <w:fldChar w:fldCharType="begin"/>
      </w:r>
      <w:r w:rsidR="005B5E56">
        <w:rPr>
          <w:lang w:eastAsia="zh-TW"/>
        </w:rPr>
        <w:instrText xml:space="preserve"> REF _Ref157089315 \h </w:instrText>
      </w:r>
      <w:r w:rsidR="005B5E56">
        <w:rPr>
          <w:lang w:eastAsia="zh-TW"/>
        </w:rPr>
      </w:r>
      <w:r w:rsidR="005B5E56">
        <w:rPr>
          <w:lang w:eastAsia="zh-TW"/>
        </w:rPr>
        <w:fldChar w:fldCharType="separate"/>
      </w:r>
      <w:r w:rsidR="00641F10">
        <w:t xml:space="preserve">Table </w:t>
      </w:r>
      <w:r w:rsidR="00641F10">
        <w:rPr>
          <w:noProof/>
        </w:rPr>
        <w:t>17</w:t>
      </w:r>
      <w:r w:rsidR="005B5E56">
        <w:rPr>
          <w:lang w:eastAsia="zh-TW"/>
        </w:rPr>
        <w:fldChar w:fldCharType="end"/>
      </w:r>
      <w:r w:rsidR="005B5E56">
        <w:rPr>
          <w:lang w:eastAsia="zh-TW"/>
        </w:rPr>
        <w:t xml:space="preserve"> </w:t>
      </w:r>
      <w:r>
        <w:rPr>
          <w:lang w:eastAsia="zh-TW"/>
        </w:rPr>
        <w:t xml:space="preserve">will be used for subjective evaluation: Model, </w:t>
      </w:r>
      <w:proofErr w:type="spellStart"/>
      <w:r>
        <w:rPr>
          <w:lang w:eastAsia="zh-TW"/>
        </w:rPr>
        <w:t>Basketball_player</w:t>
      </w:r>
      <w:proofErr w:type="spellEnd"/>
      <w:r>
        <w:rPr>
          <w:lang w:eastAsia="zh-TW"/>
        </w:rPr>
        <w:t>, Thaidancer_</w:t>
      </w:r>
      <w:proofErr w:type="gramStart"/>
      <w:r>
        <w:rPr>
          <w:lang w:eastAsia="zh-TW"/>
        </w:rPr>
        <w:t>viewdep</w:t>
      </w:r>
      <w:r w:rsidR="00BC6E0A">
        <w:rPr>
          <w:lang w:eastAsia="zh-TW"/>
        </w:rPr>
        <w:t>,</w:t>
      </w:r>
      <w:r w:rsidR="00A41DCA">
        <w:rPr>
          <w:lang w:eastAsia="zh-TW"/>
        </w:rPr>
        <w:t>RWTT</w:t>
      </w:r>
      <w:proofErr w:type="gramEnd"/>
      <w:r w:rsidR="00A41DCA">
        <w:rPr>
          <w:lang w:eastAsia="zh-TW"/>
        </w:rPr>
        <w:t>_vishnu_156, RWTT_foxstatue_211, and RWTT_tomb_059</w:t>
      </w:r>
      <w:r w:rsidR="00205DCC">
        <w:rPr>
          <w:lang w:eastAsia="zh-TW"/>
        </w:rPr>
        <w:t>.</w:t>
      </w:r>
    </w:p>
    <w:p w14:paraId="6170B914" w14:textId="6CC14289" w:rsidR="00205DCC" w:rsidRDefault="00205DCC" w:rsidP="003B47BB">
      <w:pPr>
        <w:pStyle w:val="Caption"/>
        <w:keepNext/>
      </w:pPr>
      <w:bookmarkStart w:id="384" w:name="_Ref157089315"/>
      <w:r>
        <w:t xml:space="preserve">Table </w:t>
      </w:r>
      <w:r w:rsidR="00487AE6">
        <w:fldChar w:fldCharType="begin"/>
      </w:r>
      <w:r w:rsidR="00487AE6">
        <w:instrText xml:space="preserve"> SEQ Table \* ARABIC </w:instrText>
      </w:r>
      <w:r w:rsidR="00487AE6">
        <w:fldChar w:fldCharType="separate"/>
      </w:r>
      <w:r w:rsidR="00641F10">
        <w:rPr>
          <w:noProof/>
        </w:rPr>
        <w:t>17</w:t>
      </w:r>
      <w:r w:rsidR="00487AE6">
        <w:rPr>
          <w:noProof/>
        </w:rPr>
        <w:fldChar w:fldCharType="end"/>
      </w:r>
      <w:bookmarkEnd w:id="384"/>
      <w:r>
        <w:t xml:space="preserve"> </w:t>
      </w:r>
      <w:r w:rsidRPr="009A76F8">
        <w:t>Test Sequences for Subjective Evaluations</w:t>
      </w:r>
    </w:p>
    <w:tbl>
      <w:tblPr>
        <w:tblW w:w="2598"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608"/>
        <w:gridCol w:w="1568"/>
        <w:gridCol w:w="2511"/>
      </w:tblGrid>
      <w:tr w:rsidR="0064121F" w:rsidRPr="00EB7290" w14:paraId="709A2B1A" w14:textId="77777777" w:rsidTr="009A76F8">
        <w:trPr>
          <w:jc w:val="center"/>
        </w:trPr>
        <w:tc>
          <w:tcPr>
            <w:tcW w:w="648" w:type="pct"/>
            <w:tcBorders>
              <w:bottom w:val="single" w:sz="4" w:space="0" w:color="auto"/>
            </w:tcBorders>
            <w:vAlign w:val="center"/>
          </w:tcPr>
          <w:p w14:paraId="188A2FF1" w14:textId="77777777" w:rsidR="0064121F" w:rsidRPr="00EB7290" w:rsidRDefault="0064121F">
            <w:pPr>
              <w:autoSpaceDE w:val="0"/>
              <w:autoSpaceDN w:val="0"/>
              <w:rPr>
                <w:sz w:val="18"/>
                <w:szCs w:val="18"/>
                <w:lang w:val="en-GB" w:eastAsia="zh-CN"/>
              </w:rPr>
            </w:pPr>
            <w:r w:rsidRPr="00EB7290">
              <w:rPr>
                <w:sz w:val="18"/>
                <w:szCs w:val="18"/>
                <w:lang w:val="en-GB" w:eastAsia="zh-CN"/>
              </w:rPr>
              <w:t>Class</w:t>
            </w:r>
          </w:p>
        </w:tc>
        <w:tc>
          <w:tcPr>
            <w:tcW w:w="1673" w:type="pct"/>
            <w:tcBorders>
              <w:bottom w:val="single" w:sz="4" w:space="0" w:color="auto"/>
            </w:tcBorders>
            <w:vAlign w:val="center"/>
          </w:tcPr>
          <w:p w14:paraId="085DE262" w14:textId="77777777" w:rsidR="0064121F" w:rsidRPr="00EB7290" w:rsidRDefault="0064121F" w:rsidP="009A76F8">
            <w:pPr>
              <w:autoSpaceDE w:val="0"/>
              <w:autoSpaceDN w:val="0"/>
              <w:jc w:val="center"/>
              <w:rPr>
                <w:sz w:val="18"/>
                <w:szCs w:val="18"/>
                <w:lang w:val="en-GB" w:eastAsia="zh-CN"/>
              </w:rPr>
            </w:pPr>
            <w:r w:rsidRPr="00EB7290">
              <w:rPr>
                <w:sz w:val="18"/>
                <w:szCs w:val="18"/>
                <w:lang w:val="en-GB" w:eastAsia="zh-CN"/>
              </w:rPr>
              <w:t>Sequence identifier</w:t>
            </w:r>
          </w:p>
        </w:tc>
        <w:tc>
          <w:tcPr>
            <w:tcW w:w="2680" w:type="pct"/>
            <w:tcBorders>
              <w:bottom w:val="single" w:sz="4" w:space="0" w:color="000000"/>
            </w:tcBorders>
            <w:vAlign w:val="center"/>
          </w:tcPr>
          <w:p w14:paraId="14C27510" w14:textId="77777777" w:rsidR="0064121F" w:rsidRPr="00EB7290" w:rsidRDefault="0064121F">
            <w:pPr>
              <w:autoSpaceDE w:val="0"/>
              <w:autoSpaceDN w:val="0"/>
              <w:rPr>
                <w:sz w:val="18"/>
                <w:szCs w:val="18"/>
                <w:lang w:val="en-GB" w:eastAsia="zh-CN"/>
              </w:rPr>
            </w:pPr>
            <w:r w:rsidRPr="00EB7290">
              <w:rPr>
                <w:sz w:val="18"/>
                <w:szCs w:val="18"/>
                <w:lang w:val="en-GB" w:eastAsia="zh-CN"/>
              </w:rPr>
              <w:t>Test material dataset filename</w:t>
            </w:r>
          </w:p>
        </w:tc>
      </w:tr>
      <w:tr w:rsidR="0064121F" w:rsidRPr="00EB7290" w14:paraId="56888998" w14:textId="77777777" w:rsidTr="009A76F8">
        <w:trPr>
          <w:jc w:val="center"/>
        </w:trPr>
        <w:tc>
          <w:tcPr>
            <w:tcW w:w="648" w:type="pct"/>
            <w:vMerge w:val="restart"/>
            <w:vAlign w:val="center"/>
            <w:hideMark/>
          </w:tcPr>
          <w:p w14:paraId="65748386" w14:textId="77777777" w:rsidR="0064121F" w:rsidRPr="00EB7290" w:rsidRDefault="0064121F">
            <w:pPr>
              <w:autoSpaceDE w:val="0"/>
              <w:autoSpaceDN w:val="0"/>
              <w:rPr>
                <w:sz w:val="18"/>
                <w:szCs w:val="18"/>
                <w:lang w:val="en-GB" w:eastAsia="zh-CN"/>
              </w:rPr>
            </w:pPr>
            <w:r w:rsidRPr="00EB7290">
              <w:rPr>
                <w:sz w:val="18"/>
                <w:szCs w:val="18"/>
                <w:lang w:val="en-GB" w:eastAsia="zh-CN"/>
              </w:rPr>
              <w:t>Dense</w:t>
            </w:r>
          </w:p>
        </w:tc>
        <w:tc>
          <w:tcPr>
            <w:tcW w:w="1673" w:type="pct"/>
            <w:vAlign w:val="center"/>
          </w:tcPr>
          <w:p w14:paraId="41E687EB" w14:textId="41ADCD6D" w:rsidR="0064121F" w:rsidRPr="00EB7290" w:rsidRDefault="0064121F" w:rsidP="009A76F8">
            <w:pPr>
              <w:autoSpaceDE w:val="0"/>
              <w:autoSpaceDN w:val="0"/>
              <w:jc w:val="center"/>
              <w:rPr>
                <w:sz w:val="18"/>
                <w:szCs w:val="18"/>
                <w:lang w:val="en-GB" w:eastAsia="zh-CN"/>
              </w:rPr>
            </w:pPr>
            <w:r>
              <w:rPr>
                <w:sz w:val="18"/>
                <w:szCs w:val="18"/>
                <w:lang w:val="en-GB" w:eastAsia="zh-CN"/>
              </w:rPr>
              <w:t>D02</w:t>
            </w:r>
          </w:p>
        </w:tc>
        <w:tc>
          <w:tcPr>
            <w:tcW w:w="2680" w:type="pct"/>
            <w:tcBorders>
              <w:top w:val="single" w:sz="4" w:space="0" w:color="000000"/>
              <w:bottom w:val="nil"/>
            </w:tcBorders>
            <w:vAlign w:val="center"/>
            <w:hideMark/>
          </w:tcPr>
          <w:p w14:paraId="43F90CDA" w14:textId="43AE96C1" w:rsidR="0064121F" w:rsidRPr="00EB7290" w:rsidRDefault="0064121F">
            <w:pPr>
              <w:autoSpaceDE w:val="0"/>
              <w:autoSpaceDN w:val="0"/>
              <w:rPr>
                <w:sz w:val="18"/>
                <w:szCs w:val="18"/>
                <w:lang w:val="en-GB" w:eastAsia="zh-CN"/>
              </w:rPr>
            </w:pPr>
            <w:r>
              <w:rPr>
                <w:sz w:val="18"/>
                <w:szCs w:val="18"/>
                <w:lang w:val="en-GB" w:eastAsia="zh-CN"/>
              </w:rPr>
              <w:t>m</w:t>
            </w:r>
            <w:r w:rsidRPr="00EB7290">
              <w:rPr>
                <w:sz w:val="18"/>
                <w:szCs w:val="18"/>
                <w:lang w:val="en-GB" w:eastAsia="zh-CN"/>
              </w:rPr>
              <w:t>odel_vox10</w:t>
            </w:r>
          </w:p>
        </w:tc>
      </w:tr>
      <w:tr w:rsidR="0064121F" w:rsidRPr="00EB7290" w14:paraId="2F878394" w14:textId="77777777" w:rsidTr="009A76F8">
        <w:trPr>
          <w:jc w:val="center"/>
        </w:trPr>
        <w:tc>
          <w:tcPr>
            <w:tcW w:w="648" w:type="pct"/>
            <w:vMerge/>
            <w:vAlign w:val="center"/>
            <w:hideMark/>
          </w:tcPr>
          <w:p w14:paraId="4F138261" w14:textId="77777777" w:rsidR="0064121F" w:rsidRPr="00EB7290" w:rsidRDefault="0064121F">
            <w:pPr>
              <w:autoSpaceDE w:val="0"/>
              <w:autoSpaceDN w:val="0"/>
              <w:rPr>
                <w:sz w:val="18"/>
                <w:szCs w:val="18"/>
                <w:lang w:val="en-GB" w:eastAsia="zh-CN"/>
              </w:rPr>
            </w:pPr>
          </w:p>
        </w:tc>
        <w:tc>
          <w:tcPr>
            <w:tcW w:w="1673" w:type="pct"/>
            <w:vAlign w:val="center"/>
          </w:tcPr>
          <w:p w14:paraId="3A7DAE3D" w14:textId="1BDA40E2" w:rsidR="0064121F" w:rsidRPr="00EB7290" w:rsidRDefault="0064121F" w:rsidP="009A76F8">
            <w:pPr>
              <w:autoSpaceDE w:val="0"/>
              <w:autoSpaceDN w:val="0"/>
              <w:jc w:val="center"/>
              <w:rPr>
                <w:sz w:val="18"/>
                <w:szCs w:val="18"/>
                <w:lang w:eastAsia="zh-CN"/>
              </w:rPr>
            </w:pPr>
            <w:r>
              <w:rPr>
                <w:sz w:val="18"/>
                <w:szCs w:val="18"/>
                <w:lang w:val="en-GB" w:eastAsia="zh-CN"/>
              </w:rPr>
              <w:t>D04</w:t>
            </w:r>
          </w:p>
        </w:tc>
        <w:tc>
          <w:tcPr>
            <w:tcW w:w="2680" w:type="pct"/>
            <w:tcBorders>
              <w:top w:val="single" w:sz="4" w:space="0" w:color="000000"/>
              <w:bottom w:val="single" w:sz="4" w:space="0" w:color="000000"/>
            </w:tcBorders>
            <w:vAlign w:val="center"/>
            <w:hideMark/>
          </w:tcPr>
          <w:p w14:paraId="02921C53" w14:textId="1EF7DE9E" w:rsidR="0064121F" w:rsidRPr="00EB7290" w:rsidRDefault="0064121F">
            <w:pPr>
              <w:autoSpaceDE w:val="0"/>
              <w:autoSpaceDN w:val="0"/>
              <w:rPr>
                <w:sz w:val="18"/>
                <w:szCs w:val="18"/>
                <w:lang w:val="en-GB" w:eastAsia="zh-CN"/>
              </w:rPr>
            </w:pPr>
            <w:r>
              <w:rPr>
                <w:sz w:val="18"/>
                <w:szCs w:val="18"/>
                <w:lang w:eastAsia="zh-CN"/>
              </w:rPr>
              <w:t>b</w:t>
            </w:r>
            <w:r w:rsidRPr="00EB7290">
              <w:rPr>
                <w:sz w:val="18"/>
                <w:szCs w:val="18"/>
                <w:lang w:eastAsia="zh-CN"/>
              </w:rPr>
              <w:t>asketball_player_vox11</w:t>
            </w:r>
          </w:p>
        </w:tc>
      </w:tr>
      <w:tr w:rsidR="0064121F" w:rsidRPr="00EB7290" w14:paraId="43F74629" w14:textId="77777777" w:rsidTr="009A76F8">
        <w:trPr>
          <w:jc w:val="center"/>
        </w:trPr>
        <w:tc>
          <w:tcPr>
            <w:tcW w:w="648" w:type="pct"/>
            <w:vMerge/>
            <w:vAlign w:val="center"/>
            <w:hideMark/>
          </w:tcPr>
          <w:p w14:paraId="7CCF9430" w14:textId="77777777" w:rsidR="0064121F" w:rsidRPr="00EB7290" w:rsidRDefault="0064121F">
            <w:pPr>
              <w:autoSpaceDE w:val="0"/>
              <w:autoSpaceDN w:val="0"/>
              <w:rPr>
                <w:sz w:val="18"/>
                <w:szCs w:val="18"/>
                <w:lang w:val="en-GB" w:eastAsia="zh-CN"/>
              </w:rPr>
            </w:pPr>
          </w:p>
        </w:tc>
        <w:tc>
          <w:tcPr>
            <w:tcW w:w="1673" w:type="pct"/>
            <w:vAlign w:val="center"/>
          </w:tcPr>
          <w:p w14:paraId="4274E3F5" w14:textId="262415F0" w:rsidR="0064121F" w:rsidRPr="00EB7290" w:rsidRDefault="0064121F" w:rsidP="009A76F8">
            <w:pPr>
              <w:autoSpaceDE w:val="0"/>
              <w:autoSpaceDN w:val="0"/>
              <w:jc w:val="center"/>
              <w:rPr>
                <w:sz w:val="17"/>
                <w:szCs w:val="17"/>
              </w:rPr>
            </w:pPr>
            <w:r>
              <w:rPr>
                <w:sz w:val="18"/>
                <w:szCs w:val="18"/>
                <w:lang w:val="en-GB"/>
              </w:rPr>
              <w:t>D05</w:t>
            </w:r>
          </w:p>
        </w:tc>
        <w:tc>
          <w:tcPr>
            <w:tcW w:w="2680" w:type="pct"/>
            <w:tcBorders>
              <w:top w:val="single" w:sz="4" w:space="0" w:color="000000"/>
              <w:bottom w:val="single" w:sz="4" w:space="0" w:color="000000"/>
            </w:tcBorders>
            <w:vAlign w:val="center"/>
          </w:tcPr>
          <w:p w14:paraId="195A04D9" w14:textId="516A570D" w:rsidR="0064121F" w:rsidRPr="00EB7290" w:rsidRDefault="0064121F">
            <w:pPr>
              <w:autoSpaceDE w:val="0"/>
              <w:autoSpaceDN w:val="0"/>
              <w:rPr>
                <w:sz w:val="18"/>
                <w:szCs w:val="18"/>
                <w:lang w:val="en-GB"/>
              </w:rPr>
            </w:pPr>
            <w:r>
              <w:rPr>
                <w:sz w:val="17"/>
                <w:szCs w:val="17"/>
              </w:rPr>
              <w:t>t</w:t>
            </w:r>
            <w:r w:rsidRPr="00EB7290">
              <w:rPr>
                <w:sz w:val="17"/>
                <w:szCs w:val="17"/>
              </w:rPr>
              <w:t>h</w:t>
            </w:r>
            <w:r w:rsidRPr="00EB7290">
              <w:rPr>
                <w:sz w:val="18"/>
                <w:szCs w:val="18"/>
              </w:rPr>
              <w:t>aidancer_viewdep_vox12</w:t>
            </w:r>
          </w:p>
        </w:tc>
      </w:tr>
      <w:tr w:rsidR="0064121F" w:rsidRPr="00EB7290" w14:paraId="6472DE44" w14:textId="77777777" w:rsidTr="009A76F8">
        <w:trPr>
          <w:jc w:val="center"/>
        </w:trPr>
        <w:tc>
          <w:tcPr>
            <w:tcW w:w="648" w:type="pct"/>
            <w:vMerge w:val="restart"/>
            <w:vAlign w:val="center"/>
          </w:tcPr>
          <w:p w14:paraId="4CEAC02A" w14:textId="3B6E14D8" w:rsidR="0064121F" w:rsidRPr="00EB7290" w:rsidRDefault="0064121F" w:rsidP="00893F14">
            <w:pPr>
              <w:autoSpaceDE w:val="0"/>
              <w:autoSpaceDN w:val="0"/>
              <w:rPr>
                <w:sz w:val="18"/>
                <w:szCs w:val="18"/>
                <w:lang w:val="en-GB" w:eastAsia="zh-CN"/>
              </w:rPr>
            </w:pPr>
            <w:r>
              <w:rPr>
                <w:sz w:val="18"/>
                <w:szCs w:val="18"/>
                <w:lang w:val="en-GB" w:eastAsia="zh-CN"/>
              </w:rPr>
              <w:t>Static</w:t>
            </w:r>
          </w:p>
        </w:tc>
        <w:tc>
          <w:tcPr>
            <w:tcW w:w="1673" w:type="pct"/>
            <w:vAlign w:val="center"/>
          </w:tcPr>
          <w:p w14:paraId="64DAE04D" w14:textId="779A76C5" w:rsidR="0064121F" w:rsidRPr="009A76F8" w:rsidRDefault="0064121F" w:rsidP="009A76F8">
            <w:pPr>
              <w:autoSpaceDE w:val="0"/>
              <w:autoSpaceDN w:val="0"/>
              <w:jc w:val="center"/>
              <w:rPr>
                <w:sz w:val="18"/>
                <w:szCs w:val="18"/>
                <w:lang w:val="en-GB"/>
              </w:rPr>
            </w:pPr>
            <w:r w:rsidRPr="009A76F8">
              <w:rPr>
                <w:sz w:val="18"/>
                <w:szCs w:val="18"/>
                <w:lang w:val="en-GB"/>
              </w:rPr>
              <w:t>S06</w:t>
            </w:r>
          </w:p>
        </w:tc>
        <w:tc>
          <w:tcPr>
            <w:tcW w:w="2680" w:type="pct"/>
            <w:tcBorders>
              <w:top w:val="single" w:sz="4" w:space="0" w:color="000000"/>
              <w:bottom w:val="single" w:sz="4" w:space="0" w:color="000000"/>
            </w:tcBorders>
            <w:vAlign w:val="center"/>
          </w:tcPr>
          <w:p w14:paraId="3BDBCA08" w14:textId="7BCB56BA" w:rsidR="0064121F" w:rsidRPr="00900DA1" w:rsidRDefault="0064121F" w:rsidP="00893F14">
            <w:pPr>
              <w:autoSpaceDE w:val="0"/>
              <w:autoSpaceDN w:val="0"/>
              <w:rPr>
                <w:sz w:val="17"/>
                <w:szCs w:val="17"/>
                <w:highlight w:val="yellow"/>
              </w:rPr>
            </w:pPr>
            <w:r w:rsidRPr="00FF5703">
              <w:rPr>
                <w:sz w:val="18"/>
                <w:szCs w:val="18"/>
              </w:rPr>
              <w:t>RWTT_vishnu_156_vox10</w:t>
            </w:r>
          </w:p>
        </w:tc>
      </w:tr>
      <w:tr w:rsidR="0064121F" w:rsidRPr="00EB7290" w14:paraId="32FB6331" w14:textId="77777777" w:rsidTr="009A76F8">
        <w:trPr>
          <w:jc w:val="center"/>
        </w:trPr>
        <w:tc>
          <w:tcPr>
            <w:tcW w:w="648" w:type="pct"/>
            <w:vMerge/>
            <w:vAlign w:val="center"/>
          </w:tcPr>
          <w:p w14:paraId="2AA3A19A" w14:textId="77777777" w:rsidR="0064121F" w:rsidRPr="00EB7290" w:rsidRDefault="0064121F" w:rsidP="00893F14">
            <w:pPr>
              <w:autoSpaceDE w:val="0"/>
              <w:autoSpaceDN w:val="0"/>
              <w:rPr>
                <w:sz w:val="18"/>
                <w:szCs w:val="18"/>
                <w:lang w:val="en-GB" w:eastAsia="zh-CN"/>
              </w:rPr>
            </w:pPr>
          </w:p>
        </w:tc>
        <w:tc>
          <w:tcPr>
            <w:tcW w:w="1673" w:type="pct"/>
            <w:vAlign w:val="center"/>
          </w:tcPr>
          <w:p w14:paraId="627B4F35" w14:textId="42CB24D1" w:rsidR="0064121F" w:rsidRPr="009A76F8" w:rsidRDefault="0064121F" w:rsidP="009A76F8">
            <w:pPr>
              <w:autoSpaceDE w:val="0"/>
              <w:autoSpaceDN w:val="0"/>
              <w:jc w:val="center"/>
              <w:rPr>
                <w:sz w:val="18"/>
                <w:szCs w:val="18"/>
                <w:lang w:val="en-GB"/>
              </w:rPr>
            </w:pPr>
            <w:r w:rsidRPr="009A76F8">
              <w:rPr>
                <w:sz w:val="18"/>
                <w:szCs w:val="18"/>
                <w:lang w:val="en-GB"/>
              </w:rPr>
              <w:t>S07</w:t>
            </w:r>
          </w:p>
        </w:tc>
        <w:tc>
          <w:tcPr>
            <w:tcW w:w="2680" w:type="pct"/>
            <w:tcBorders>
              <w:top w:val="single" w:sz="4" w:space="0" w:color="000000"/>
              <w:bottom w:val="single" w:sz="4" w:space="0" w:color="000000"/>
            </w:tcBorders>
            <w:vAlign w:val="center"/>
          </w:tcPr>
          <w:p w14:paraId="2F9AA249" w14:textId="06503A86" w:rsidR="0064121F" w:rsidRPr="00900DA1" w:rsidRDefault="0064121F" w:rsidP="00893F14">
            <w:pPr>
              <w:autoSpaceDE w:val="0"/>
              <w:autoSpaceDN w:val="0"/>
              <w:rPr>
                <w:sz w:val="17"/>
                <w:szCs w:val="17"/>
                <w:highlight w:val="yellow"/>
              </w:rPr>
            </w:pPr>
            <w:r w:rsidRPr="008C4666">
              <w:rPr>
                <w:sz w:val="18"/>
                <w:szCs w:val="18"/>
                <w:lang w:val="en-GB"/>
              </w:rPr>
              <w:t>RWTT_foxstatue_211_vox10</w:t>
            </w:r>
          </w:p>
        </w:tc>
      </w:tr>
      <w:tr w:rsidR="0064121F" w:rsidRPr="00EB7290" w14:paraId="496112BE" w14:textId="77777777" w:rsidTr="009A76F8">
        <w:trPr>
          <w:jc w:val="center"/>
        </w:trPr>
        <w:tc>
          <w:tcPr>
            <w:tcW w:w="648" w:type="pct"/>
            <w:vMerge/>
            <w:vAlign w:val="center"/>
          </w:tcPr>
          <w:p w14:paraId="4160E7B1" w14:textId="77777777" w:rsidR="0064121F" w:rsidRPr="00EB7290" w:rsidRDefault="0064121F" w:rsidP="00893F14">
            <w:pPr>
              <w:autoSpaceDE w:val="0"/>
              <w:autoSpaceDN w:val="0"/>
              <w:rPr>
                <w:sz w:val="18"/>
                <w:szCs w:val="18"/>
                <w:lang w:val="en-GB" w:eastAsia="zh-CN"/>
              </w:rPr>
            </w:pPr>
          </w:p>
        </w:tc>
        <w:tc>
          <w:tcPr>
            <w:tcW w:w="1673" w:type="pct"/>
            <w:vAlign w:val="center"/>
          </w:tcPr>
          <w:p w14:paraId="3DA54AC4" w14:textId="4EE1DCED" w:rsidR="0064121F" w:rsidRPr="009A76F8" w:rsidRDefault="0064121F" w:rsidP="009A76F8">
            <w:pPr>
              <w:autoSpaceDE w:val="0"/>
              <w:autoSpaceDN w:val="0"/>
              <w:jc w:val="center"/>
              <w:rPr>
                <w:sz w:val="18"/>
                <w:szCs w:val="18"/>
                <w:lang w:val="en-GB"/>
              </w:rPr>
            </w:pPr>
            <w:r w:rsidRPr="009A76F8">
              <w:rPr>
                <w:sz w:val="18"/>
                <w:szCs w:val="18"/>
                <w:lang w:val="en-GB"/>
              </w:rPr>
              <w:t>S08</w:t>
            </w:r>
          </w:p>
        </w:tc>
        <w:tc>
          <w:tcPr>
            <w:tcW w:w="2680" w:type="pct"/>
            <w:tcBorders>
              <w:top w:val="single" w:sz="4" w:space="0" w:color="000000"/>
              <w:bottom w:val="single" w:sz="4" w:space="0" w:color="auto"/>
            </w:tcBorders>
            <w:vAlign w:val="center"/>
          </w:tcPr>
          <w:p w14:paraId="09321666" w14:textId="49E55D6B" w:rsidR="0064121F" w:rsidRPr="00900DA1" w:rsidRDefault="0064121F" w:rsidP="00893F14">
            <w:pPr>
              <w:autoSpaceDE w:val="0"/>
              <w:autoSpaceDN w:val="0"/>
              <w:rPr>
                <w:sz w:val="17"/>
                <w:szCs w:val="17"/>
                <w:highlight w:val="yellow"/>
              </w:rPr>
            </w:pPr>
            <w:r w:rsidRPr="00893F14">
              <w:rPr>
                <w:sz w:val="18"/>
                <w:szCs w:val="18"/>
                <w:lang w:val="en-GB"/>
              </w:rPr>
              <w:t>RWTT_tomb_059_vox10</w:t>
            </w:r>
          </w:p>
        </w:tc>
      </w:tr>
    </w:tbl>
    <w:p w14:paraId="15AE8ED1" w14:textId="5EEBD2A3" w:rsidR="00413BB1" w:rsidRDefault="00413BB1" w:rsidP="0088590C">
      <w:pPr>
        <w:pStyle w:val="Caption"/>
        <w:jc w:val="left"/>
      </w:pPr>
    </w:p>
    <w:p w14:paraId="74F5B2AC" w14:textId="6398F84E" w:rsidR="009E662D" w:rsidRDefault="00912640" w:rsidP="0088590C">
      <w:pPr>
        <w:rPr>
          <w:lang w:eastAsia="zh-TW"/>
        </w:rPr>
      </w:pPr>
      <w:r>
        <w:rPr>
          <w:lang w:eastAsia="zh-TW"/>
        </w:rPr>
        <w:t xml:space="preserve">The bitrates for the </w:t>
      </w:r>
      <w:r w:rsidRPr="009A76F8">
        <w:rPr>
          <w:lang w:eastAsia="zh-TW"/>
        </w:rPr>
        <w:t>subjective evaluation</w:t>
      </w:r>
      <w:r w:rsidRPr="00A03CC1">
        <w:rPr>
          <w:lang w:eastAsia="zh-TW"/>
        </w:rPr>
        <w:t xml:space="preserve"> </w:t>
      </w:r>
      <w:r w:rsidRPr="009A76F8">
        <w:rPr>
          <w:lang w:eastAsia="zh-TW"/>
        </w:rPr>
        <w:t xml:space="preserve">are </w:t>
      </w:r>
      <w:r w:rsidR="00EA23EE" w:rsidRPr="009A76F8">
        <w:rPr>
          <w:lang w:eastAsia="zh-TW"/>
        </w:rPr>
        <w:t>listed</w:t>
      </w:r>
      <w:r w:rsidR="00EA23EE" w:rsidRPr="00A03CC1">
        <w:rPr>
          <w:lang w:eastAsia="zh-TW"/>
        </w:rPr>
        <w:t xml:space="preserve"> in</w:t>
      </w:r>
      <w:r w:rsidR="00D8079B" w:rsidRPr="009A76F8">
        <w:rPr>
          <w:lang w:eastAsia="zh-TW"/>
        </w:rPr>
        <w:t xml:space="preserve"> </w:t>
      </w:r>
      <w:r w:rsidR="00D8079B" w:rsidRPr="009A76F8">
        <w:rPr>
          <w:lang w:eastAsia="zh-TW"/>
        </w:rPr>
        <w:fldChar w:fldCharType="begin"/>
      </w:r>
      <w:r w:rsidR="00D8079B" w:rsidRPr="009A76F8">
        <w:rPr>
          <w:lang w:eastAsia="zh-TW"/>
        </w:rPr>
        <w:instrText xml:space="preserve"> REF _Ref152416391 \h  \* MERGEFORMAT </w:instrText>
      </w:r>
      <w:r w:rsidR="00D8079B" w:rsidRPr="009A76F8">
        <w:rPr>
          <w:lang w:eastAsia="zh-TW"/>
        </w:rPr>
      </w:r>
      <w:r w:rsidR="00D8079B" w:rsidRPr="009A76F8">
        <w:rPr>
          <w:lang w:eastAsia="zh-TW"/>
        </w:rPr>
        <w:fldChar w:fldCharType="separate"/>
      </w:r>
      <w:r w:rsidR="00641F10">
        <w:t xml:space="preserve">Table </w:t>
      </w:r>
      <w:r w:rsidR="00641F10">
        <w:rPr>
          <w:noProof/>
        </w:rPr>
        <w:t>10</w:t>
      </w:r>
      <w:r w:rsidR="00D8079B" w:rsidRPr="009A76F8">
        <w:rPr>
          <w:lang w:eastAsia="zh-TW"/>
        </w:rPr>
        <w:fldChar w:fldCharType="end"/>
      </w:r>
      <w:r w:rsidR="00FF32E6" w:rsidRPr="009A76F8">
        <w:rPr>
          <w:lang w:eastAsia="zh-TW"/>
        </w:rPr>
        <w:t>.</w:t>
      </w:r>
      <w:r>
        <w:rPr>
          <w:lang w:eastAsia="zh-TW"/>
        </w:rPr>
        <w:t xml:space="preserve"> Note that the bitrates for the subjective evaluation </w:t>
      </w:r>
      <w:r w:rsidR="005A4340">
        <w:rPr>
          <w:lang w:eastAsia="zh-TW"/>
        </w:rPr>
        <w:t xml:space="preserve">of </w:t>
      </w:r>
      <w:r>
        <w:rPr>
          <w:lang w:eastAsia="zh-TW"/>
        </w:rPr>
        <w:t xml:space="preserve">selected test sequences shall be the same </w:t>
      </w:r>
      <w:r w:rsidR="005A4340">
        <w:rPr>
          <w:lang w:eastAsia="zh-TW"/>
        </w:rPr>
        <w:t xml:space="preserve">with the ones used for </w:t>
      </w:r>
      <w:r>
        <w:rPr>
          <w:lang w:eastAsia="zh-TW"/>
        </w:rPr>
        <w:t>the objective evaluations</w:t>
      </w:r>
      <w:r w:rsidR="00C2183C">
        <w:rPr>
          <w:lang w:eastAsia="zh-TW"/>
        </w:rPr>
        <w:t>,</w:t>
      </w:r>
      <w:r w:rsidR="003C42C7">
        <w:rPr>
          <w:lang w:eastAsia="zh-TW"/>
        </w:rPr>
        <w:t xml:space="preserve"> </w:t>
      </w:r>
      <w:r w:rsidR="00F23CC6">
        <w:rPr>
          <w:lang w:eastAsia="zh-TW"/>
        </w:rPr>
        <w:t>that is</w:t>
      </w:r>
      <w:r w:rsidR="00C2183C">
        <w:rPr>
          <w:lang w:eastAsia="zh-TW"/>
        </w:rPr>
        <w:t>,</w:t>
      </w:r>
      <w:r w:rsidR="003C42C7">
        <w:rPr>
          <w:lang w:eastAsia="zh-TW"/>
        </w:rPr>
        <w:t xml:space="preserve"> </w:t>
      </w:r>
      <w:r w:rsidR="005A4340">
        <w:rPr>
          <w:lang w:eastAsia="zh-TW"/>
        </w:rPr>
        <w:t>t</w:t>
      </w:r>
      <w:r>
        <w:rPr>
          <w:lang w:eastAsia="zh-TW"/>
        </w:rPr>
        <w:t xml:space="preserve">he same bitstreams shall be used for both objective and subjective </w:t>
      </w:r>
      <w:r w:rsidR="005A4340">
        <w:rPr>
          <w:lang w:eastAsia="zh-TW"/>
        </w:rPr>
        <w:t xml:space="preserve">evaluation </w:t>
      </w:r>
      <w:r>
        <w:rPr>
          <w:lang w:eastAsia="zh-TW"/>
        </w:rPr>
        <w:t>tests</w:t>
      </w:r>
      <w:r w:rsidR="00413BB1">
        <w:rPr>
          <w:lang w:eastAsia="zh-TW"/>
        </w:rPr>
        <w:t>.</w:t>
      </w:r>
      <w:r w:rsidR="005A4340">
        <w:rPr>
          <w:lang w:eastAsia="zh-TW"/>
        </w:rPr>
        <w:t xml:space="preserve"> </w:t>
      </w:r>
      <w:r w:rsidR="00E01850">
        <w:rPr>
          <w:lang w:eastAsia="zh-TW"/>
        </w:rPr>
        <w:t xml:space="preserve">Additional details on the subjective evaluation can be found in </w:t>
      </w:r>
      <w:r w:rsidR="00DB0DF5" w:rsidRPr="009A76F8">
        <w:rPr>
          <w:lang w:eastAsia="zh-TW"/>
        </w:rPr>
        <w:fldChar w:fldCharType="begin"/>
      </w:r>
      <w:r w:rsidR="00DB0DF5" w:rsidRPr="009A76F8">
        <w:rPr>
          <w:lang w:eastAsia="zh-TW"/>
        </w:rPr>
        <w:instrText xml:space="preserve"> REF _Ref158048909 \r \h  \* MERGEFORMAT </w:instrText>
      </w:r>
      <w:r w:rsidR="00DB0DF5" w:rsidRPr="009A76F8">
        <w:rPr>
          <w:lang w:eastAsia="zh-TW"/>
        </w:rPr>
      </w:r>
      <w:r w:rsidR="00DB0DF5" w:rsidRPr="009A76F8">
        <w:rPr>
          <w:lang w:eastAsia="zh-TW"/>
        </w:rPr>
        <w:fldChar w:fldCharType="separate"/>
      </w:r>
      <w:r w:rsidR="00641F10">
        <w:rPr>
          <w:lang w:eastAsia="zh-TW"/>
        </w:rPr>
        <w:t>Annex E</w:t>
      </w:r>
      <w:r w:rsidR="00DB0DF5" w:rsidRPr="009A76F8">
        <w:rPr>
          <w:lang w:eastAsia="zh-TW"/>
        </w:rPr>
        <w:fldChar w:fldCharType="end"/>
      </w:r>
      <w:r w:rsidR="00E01850">
        <w:rPr>
          <w:lang w:eastAsia="zh-TW"/>
        </w:rPr>
        <w:t>.</w:t>
      </w:r>
    </w:p>
    <w:p w14:paraId="0F988A9C" w14:textId="77777777" w:rsidR="002A34D2" w:rsidRDefault="002A34D2" w:rsidP="0088590C"/>
    <w:p w14:paraId="610E190F" w14:textId="77777777" w:rsidR="009E662D" w:rsidRDefault="00EE4DCF">
      <w:pPr>
        <w:pStyle w:val="BodyText"/>
        <w:rPr>
          <w:sz w:val="24"/>
          <w:szCs w:val="24"/>
        </w:rPr>
      </w:pPr>
      <w:r>
        <w:br w:type="page"/>
      </w:r>
    </w:p>
    <w:p w14:paraId="74E43986" w14:textId="0BD65972" w:rsidR="009E662D" w:rsidRDefault="00EE4DCF">
      <w:pPr>
        <w:pStyle w:val="Heading1"/>
      </w:pPr>
      <w:bookmarkStart w:id="385" w:name="_Ref157013795"/>
      <w:bookmarkStart w:id="386" w:name="_Ref157013818"/>
      <w:bookmarkStart w:id="387" w:name="_Toc165019290"/>
      <w:r>
        <w:lastRenderedPageBreak/>
        <w:t>Training and test</w:t>
      </w:r>
      <w:r w:rsidR="00ED068E">
        <w:t>ing</w:t>
      </w:r>
      <w:r>
        <w:t xml:space="preserve"> materials</w:t>
      </w:r>
      <w:bookmarkEnd w:id="385"/>
      <w:bookmarkEnd w:id="386"/>
      <w:bookmarkEnd w:id="387"/>
    </w:p>
    <w:p w14:paraId="727FCB27" w14:textId="438F544B" w:rsidR="009E662D" w:rsidRDefault="00ED068E">
      <w:pPr>
        <w:pStyle w:val="BodyText"/>
      </w:pPr>
      <w:r>
        <w:t xml:space="preserve">The training and testing </w:t>
      </w:r>
      <w:r w:rsidR="0034412E">
        <w:t xml:space="preserve">materials are </w:t>
      </w:r>
      <w:r w:rsidR="00EB00EC">
        <w:t xml:space="preserve">selected based on the guidelines provided in </w:t>
      </w:r>
      <w:r w:rsidR="00DE3792">
        <w:fldChar w:fldCharType="begin"/>
      </w:r>
      <w:r w:rsidR="00DE3792">
        <w:instrText xml:space="preserve"> REF _Ref164757296 \r \h </w:instrText>
      </w:r>
      <w:r w:rsidR="00DE3792">
        <w:fldChar w:fldCharType="separate"/>
      </w:r>
      <w:r w:rsidR="00641F10">
        <w:t xml:space="preserve">[3] </w:t>
      </w:r>
      <w:r w:rsidR="00DE3792">
        <w:fldChar w:fldCharType="end"/>
      </w:r>
      <w:r w:rsidR="00EB00EC">
        <w:t xml:space="preserve">. </w:t>
      </w:r>
      <w:r w:rsidR="00EE4DCF">
        <w:t xml:space="preserve">All test sequences are accessible under the following URLs: </w:t>
      </w:r>
    </w:p>
    <w:p w14:paraId="4F8BB295" w14:textId="54D60475" w:rsidR="00B907FB" w:rsidRPr="009A76F8" w:rsidRDefault="00B907FB" w:rsidP="00CF330C">
      <w:pPr>
        <w:pStyle w:val="Code"/>
        <w:rPr>
          <w:rStyle w:val="Hyperlink"/>
          <w:rFonts w:ascii="Consolas" w:hAnsi="Consolas"/>
        </w:rPr>
      </w:pPr>
      <w:r w:rsidRPr="001659F3">
        <w:t>https://content.mpeg.expert/data/CfP/AI-PCC/</w:t>
      </w:r>
      <w:r w:rsidR="00382892" w:rsidRPr="009A76F8">
        <w:t>dataset/</w:t>
      </w:r>
    </w:p>
    <w:p w14:paraId="4116C585" w14:textId="243F100C" w:rsidR="009E662D" w:rsidRDefault="00EE4DCF">
      <w:pPr>
        <w:pStyle w:val="BodyText"/>
      </w:pPr>
      <w:r>
        <w:t>As specified in</w:t>
      </w:r>
      <w:r w:rsidR="0061649C">
        <w:t xml:space="preserve"> Section </w:t>
      </w:r>
      <w:r w:rsidR="0061649C">
        <w:fldChar w:fldCharType="begin"/>
      </w:r>
      <w:r w:rsidR="0061649C">
        <w:instrText xml:space="preserve"> REF _Ref164784296 \r \h </w:instrText>
      </w:r>
      <w:r w:rsidR="0061649C">
        <w:fldChar w:fldCharType="separate"/>
      </w:r>
      <w:r w:rsidR="00641F10">
        <w:t>5</w:t>
      </w:r>
      <w:r w:rsidR="0061649C">
        <w:fldChar w:fldCharType="end"/>
      </w:r>
      <w:r>
        <w:t xml:space="preserve"> </w:t>
      </w:r>
      <w:r w:rsidR="0097507B">
        <w:t>“</w:t>
      </w:r>
      <w:r w:rsidR="0061649C">
        <w:fldChar w:fldCharType="begin"/>
      </w:r>
      <w:r w:rsidR="0061649C">
        <w:instrText xml:space="preserve"> REF _Ref164784290 \h </w:instrText>
      </w:r>
      <w:r w:rsidR="0061649C">
        <w:fldChar w:fldCharType="separate"/>
      </w:r>
      <w:r w:rsidR="00641F10">
        <w:t>Use Cases and Requirements</w:t>
      </w:r>
      <w:r w:rsidR="0061649C">
        <w:fldChar w:fldCharType="end"/>
      </w:r>
      <w:r w:rsidRPr="009A76F8">
        <w:t>"</w:t>
      </w:r>
      <w:r>
        <w:t xml:space="preserve"> and Section</w:t>
      </w:r>
      <w:r w:rsidR="009C5B06">
        <w:t xml:space="preserve"> </w:t>
      </w:r>
      <w:r w:rsidR="00C92946">
        <w:fldChar w:fldCharType="begin"/>
      </w:r>
      <w:r w:rsidR="00C92946">
        <w:instrText xml:space="preserve"> REF _Ref157075890 \r \h </w:instrText>
      </w:r>
      <w:r w:rsidR="00C92946">
        <w:fldChar w:fldCharType="separate"/>
      </w:r>
      <w:r w:rsidR="00641F10">
        <w:t>6</w:t>
      </w:r>
      <w:r w:rsidR="00C92946">
        <w:fldChar w:fldCharType="end"/>
      </w:r>
      <w:r>
        <w:t xml:space="preserve"> </w:t>
      </w:r>
      <w:r w:rsidRPr="009A76F8">
        <w:t>“</w:t>
      </w:r>
      <w:r w:rsidR="001057B2" w:rsidRPr="009A76F8">
        <w:fldChar w:fldCharType="begin"/>
      </w:r>
      <w:r w:rsidR="001057B2" w:rsidRPr="009A76F8">
        <w:instrText xml:space="preserve"> REF _Ref157075890 \h </w:instrText>
      </w:r>
      <w:r w:rsidR="001057B2">
        <w:instrText xml:space="preserve"> \* MERGEFORMAT </w:instrText>
      </w:r>
      <w:r w:rsidR="001057B2" w:rsidRPr="009A76F8">
        <w:fldChar w:fldCharType="separate"/>
      </w:r>
      <w:r w:rsidR="00641F10">
        <w:t>Test Conditions</w:t>
      </w:r>
      <w:r w:rsidR="001057B2" w:rsidRPr="009A76F8">
        <w:fldChar w:fldCharType="end"/>
      </w:r>
      <w:r w:rsidRPr="009A76F8">
        <w:t>”,</w:t>
      </w:r>
      <w:r>
        <w:t xml:space="preserve"> two categories of point clouds are specified: </w:t>
      </w:r>
      <w:r>
        <w:rPr>
          <w:i/>
          <w:iCs/>
        </w:rPr>
        <w:t>dense</w:t>
      </w:r>
      <w:r>
        <w:t xml:space="preserve"> point clouds for </w:t>
      </w:r>
      <w:r w:rsidR="00C23D7D">
        <w:t>Immersive</w:t>
      </w:r>
      <w:r>
        <w:t xml:space="preserve"> </w:t>
      </w:r>
      <w:r w:rsidR="00945A76">
        <w:t xml:space="preserve">Applications </w:t>
      </w:r>
      <w:r>
        <w:t xml:space="preserve">and </w:t>
      </w:r>
      <w:r>
        <w:rPr>
          <w:i/>
          <w:iCs/>
        </w:rPr>
        <w:t>sparse</w:t>
      </w:r>
      <w:r>
        <w:t xml:space="preserve"> point clouds </w:t>
      </w:r>
      <w:r w:rsidR="00556BE3">
        <w:t>for Autonomous Navigation and Robotics</w:t>
      </w:r>
      <w:r>
        <w:t xml:space="preserve">. Their </w:t>
      </w:r>
      <w:r w:rsidR="00C5756C">
        <w:t xml:space="preserve">respective </w:t>
      </w:r>
      <w:r>
        <w:t xml:space="preserve">definitions are given in </w:t>
      </w:r>
      <w:r w:rsidRPr="009A76F8">
        <w:t xml:space="preserve">Section </w:t>
      </w:r>
      <w:r w:rsidR="00C5756C" w:rsidRPr="009A76F8">
        <w:fldChar w:fldCharType="begin"/>
      </w:r>
      <w:r w:rsidR="00C5756C" w:rsidRPr="009A76F8">
        <w:instrText xml:space="preserve"> REF _Ref145333220 \r \h </w:instrText>
      </w:r>
      <w:r w:rsidR="007A0E93" w:rsidRPr="009A76F8">
        <w:instrText xml:space="preserve"> \* MERGEFORMAT </w:instrText>
      </w:r>
      <w:r w:rsidR="00C5756C" w:rsidRPr="009A76F8">
        <w:fldChar w:fldCharType="separate"/>
      </w:r>
      <w:r w:rsidR="00641F10">
        <w:t>4</w:t>
      </w:r>
      <w:r w:rsidR="00C5756C" w:rsidRPr="009A76F8">
        <w:fldChar w:fldCharType="end"/>
      </w:r>
      <w:r w:rsidR="003526DB">
        <w:t xml:space="preserve"> “</w:t>
      </w:r>
      <w:r w:rsidR="001057B2">
        <w:fldChar w:fldCharType="begin"/>
      </w:r>
      <w:r w:rsidR="001057B2">
        <w:instrText xml:space="preserve"> REF _Ref145333220 \h </w:instrText>
      </w:r>
      <w:r w:rsidR="001057B2">
        <w:fldChar w:fldCharType="separate"/>
      </w:r>
      <w:r w:rsidR="00641F10">
        <w:t>Definitions</w:t>
      </w:r>
      <w:r w:rsidR="001057B2">
        <w:fldChar w:fldCharType="end"/>
      </w:r>
      <w:r w:rsidR="003526DB">
        <w:t>”</w:t>
      </w:r>
      <w:r>
        <w:t xml:space="preserve">. </w:t>
      </w:r>
      <w:r w:rsidR="00EE576E">
        <w:t>Accordingly, t</w:t>
      </w:r>
      <w:r>
        <w:t xml:space="preserve">he </w:t>
      </w:r>
      <w:r w:rsidR="00EE576E">
        <w:t xml:space="preserve">materials for </w:t>
      </w:r>
      <w:r>
        <w:t>training</w:t>
      </w:r>
      <w:r w:rsidR="00F86709">
        <w:t>/validation</w:t>
      </w:r>
      <w:r>
        <w:t xml:space="preserve"> and test will be de</w:t>
      </w:r>
      <w:r w:rsidR="00F86709">
        <w:t>scribed</w:t>
      </w:r>
      <w:r>
        <w:t xml:space="preserve"> in </w:t>
      </w:r>
      <w:r w:rsidR="00C5756C">
        <w:t xml:space="preserve">the following </w:t>
      </w:r>
      <w:r>
        <w:t>two subsections.</w:t>
      </w:r>
    </w:p>
    <w:p w14:paraId="21A45496" w14:textId="20CF7A57" w:rsidR="009E662D" w:rsidRDefault="00EE4DCF">
      <w:pPr>
        <w:pStyle w:val="BodyText"/>
      </w:pPr>
      <w:r>
        <w:t xml:space="preserve">Note that </w:t>
      </w:r>
      <w:r w:rsidR="00C5756C">
        <w:t xml:space="preserve">to enrich the training dataset options, additional </w:t>
      </w:r>
      <w:r>
        <w:t>mesh dataset</w:t>
      </w:r>
      <w:r w:rsidR="00BD4B07">
        <w:t>s</w:t>
      </w:r>
      <w:r>
        <w:t xml:space="preserve"> </w:t>
      </w:r>
      <w:r w:rsidR="00BD4B07">
        <w:t>are</w:t>
      </w:r>
      <w:r w:rsidR="00C5756C">
        <w:t xml:space="preserve"> </w:t>
      </w:r>
      <w:r w:rsidR="00776C8C">
        <w:t xml:space="preserve">also </w:t>
      </w:r>
      <w:r w:rsidR="00F86709">
        <w:t>included</w:t>
      </w:r>
      <w:r>
        <w:t xml:space="preserve">. See </w:t>
      </w:r>
      <w:r>
        <w:fldChar w:fldCharType="begin"/>
      </w:r>
      <w:r>
        <w:instrText xml:space="preserve"> REF _Ref141870235 \h </w:instrText>
      </w:r>
      <w:r>
        <w:fldChar w:fldCharType="separate"/>
      </w:r>
      <w:r w:rsidR="00641F10">
        <w:t xml:space="preserve">Table </w:t>
      </w:r>
      <w:r w:rsidR="00641F10">
        <w:rPr>
          <w:noProof/>
        </w:rPr>
        <w:t>18</w:t>
      </w:r>
      <w:r>
        <w:fldChar w:fldCharType="end"/>
      </w:r>
      <w:r>
        <w:t xml:space="preserve"> for a summary of the different types of graphics content used in this CfP.</w:t>
      </w:r>
    </w:p>
    <w:p w14:paraId="384DCD18" w14:textId="0071B9F9" w:rsidR="009E662D" w:rsidRDefault="00EE4DCF">
      <w:pPr>
        <w:pStyle w:val="Caption"/>
        <w:rPr>
          <w:rFonts w:eastAsia="MS Mincho" w:cs="Times New Roman"/>
          <w:szCs w:val="20"/>
          <w:lang w:val="en-GB"/>
        </w:rPr>
      </w:pPr>
      <w:bookmarkStart w:id="388" w:name="_Ref141870235"/>
      <w:r>
        <w:t xml:space="preserve">Table </w:t>
      </w:r>
      <w:r w:rsidR="00487AE6">
        <w:fldChar w:fldCharType="begin"/>
      </w:r>
      <w:r w:rsidR="00487AE6">
        <w:instrText xml:space="preserve"> SEQ Table \* ARABIC </w:instrText>
      </w:r>
      <w:r w:rsidR="00487AE6">
        <w:fldChar w:fldCharType="separate"/>
      </w:r>
      <w:r w:rsidR="00641F10">
        <w:rPr>
          <w:noProof/>
        </w:rPr>
        <w:t>18</w:t>
      </w:r>
      <w:r w:rsidR="00487AE6">
        <w:rPr>
          <w:noProof/>
        </w:rPr>
        <w:fldChar w:fldCharType="end"/>
      </w:r>
      <w:bookmarkEnd w:id="388"/>
      <w:r>
        <w:t xml:space="preserve"> Point Cloud Dataset Classification </w:t>
      </w:r>
    </w:p>
    <w:tbl>
      <w:tblPr>
        <w:tblStyle w:val="GridTable1Light"/>
        <w:tblW w:w="4842" w:type="pct"/>
        <w:jc w:val="center"/>
        <w:tblLayout w:type="fixed"/>
        <w:tblLook w:val="04A0" w:firstRow="1" w:lastRow="0" w:firstColumn="1" w:lastColumn="0" w:noHBand="0" w:noVBand="1"/>
      </w:tblPr>
      <w:tblGrid>
        <w:gridCol w:w="1706"/>
        <w:gridCol w:w="1892"/>
        <w:gridCol w:w="5127"/>
      </w:tblGrid>
      <w:tr w:rsidR="009E662D" w14:paraId="34CDEDE5" w14:textId="77777777" w:rsidTr="00B3221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8" w:type="pct"/>
            <w:vAlign w:val="center"/>
          </w:tcPr>
          <w:p w14:paraId="1BC1D9F4" w14:textId="77777777" w:rsidR="009E662D" w:rsidRDefault="00EE4DCF">
            <w:pPr>
              <w:pStyle w:val="BodyText"/>
              <w:rPr>
                <w:sz w:val="18"/>
                <w:szCs w:val="18"/>
                <w:lang w:val="en-GB"/>
              </w:rPr>
            </w:pPr>
            <w:r>
              <w:rPr>
                <w:sz w:val="18"/>
                <w:szCs w:val="18"/>
                <w:lang w:val="en-GB"/>
              </w:rPr>
              <w:t>Dataset Category</w:t>
            </w:r>
          </w:p>
        </w:tc>
        <w:tc>
          <w:tcPr>
            <w:tcW w:w="1084" w:type="pct"/>
            <w:vAlign w:val="center"/>
          </w:tcPr>
          <w:p w14:paraId="76D31D02"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Content Type</w:t>
            </w:r>
          </w:p>
        </w:tc>
        <w:tc>
          <w:tcPr>
            <w:tcW w:w="2938" w:type="pct"/>
            <w:vAlign w:val="center"/>
          </w:tcPr>
          <w:p w14:paraId="1C0CDED9"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Description</w:t>
            </w:r>
          </w:p>
        </w:tc>
      </w:tr>
      <w:tr w:rsidR="009E662D" w14:paraId="4CE792F2"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restart"/>
            <w:vAlign w:val="center"/>
          </w:tcPr>
          <w:p w14:paraId="5B2C3378" w14:textId="0D401495" w:rsidR="009E662D" w:rsidRDefault="00EE4DCF" w:rsidP="00443122">
            <w:pPr>
              <w:pStyle w:val="BodyText"/>
              <w:jc w:val="left"/>
              <w:rPr>
                <w:sz w:val="18"/>
                <w:szCs w:val="18"/>
                <w:lang w:val="en-GB"/>
              </w:rPr>
            </w:pPr>
            <w:r>
              <w:rPr>
                <w:sz w:val="18"/>
                <w:szCs w:val="18"/>
                <w:lang w:val="en-GB"/>
              </w:rPr>
              <w:t xml:space="preserve">Dense PCs for </w:t>
            </w:r>
            <w:r w:rsidR="00C23D7D">
              <w:rPr>
                <w:sz w:val="18"/>
                <w:szCs w:val="18"/>
                <w:lang w:val="en-GB"/>
              </w:rPr>
              <w:t>Immersive</w:t>
            </w:r>
            <w:r w:rsidR="003E4A00">
              <w:rPr>
                <w:sz w:val="18"/>
                <w:szCs w:val="18"/>
                <w:lang w:val="en-GB"/>
              </w:rPr>
              <w:t xml:space="preserve"> Applications</w:t>
            </w:r>
          </w:p>
        </w:tc>
        <w:tc>
          <w:tcPr>
            <w:tcW w:w="1084" w:type="pct"/>
            <w:vAlign w:val="center"/>
          </w:tcPr>
          <w:p w14:paraId="49BF7529"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Mesh</w:t>
            </w:r>
          </w:p>
        </w:tc>
        <w:tc>
          <w:tcPr>
            <w:tcW w:w="2938" w:type="pct"/>
            <w:vAlign w:val="center"/>
          </w:tcPr>
          <w:p w14:paraId="50FE7551" w14:textId="010B035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 xml:space="preserve">3D models represented as vertices, edges and textures, used to generate mesh-derived </w:t>
            </w:r>
            <w:r w:rsidR="00F86709">
              <w:rPr>
                <w:sz w:val="18"/>
                <w:szCs w:val="18"/>
                <w:lang w:val="en-GB"/>
              </w:rPr>
              <w:t xml:space="preserve">sampled </w:t>
            </w:r>
            <w:r>
              <w:rPr>
                <w:sz w:val="18"/>
                <w:szCs w:val="18"/>
                <w:lang w:val="en-GB"/>
              </w:rPr>
              <w:t>point clouds for training only.</w:t>
            </w:r>
          </w:p>
        </w:tc>
      </w:tr>
      <w:tr w:rsidR="009E662D" w14:paraId="7D0AD1EC"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ign w:val="center"/>
          </w:tcPr>
          <w:p w14:paraId="6AFD24AE" w14:textId="77777777" w:rsidR="009E662D" w:rsidRDefault="009E662D" w:rsidP="00443122">
            <w:pPr>
              <w:pStyle w:val="BodyText"/>
              <w:jc w:val="left"/>
              <w:rPr>
                <w:sz w:val="18"/>
                <w:szCs w:val="18"/>
              </w:rPr>
            </w:pPr>
          </w:p>
        </w:tc>
        <w:tc>
          <w:tcPr>
            <w:tcW w:w="1084" w:type="pct"/>
            <w:vAlign w:val="center"/>
          </w:tcPr>
          <w:p w14:paraId="0C750E17"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Static Objects and Scenes</w:t>
            </w:r>
          </w:p>
        </w:tc>
        <w:tc>
          <w:tcPr>
            <w:tcW w:w="2938" w:type="pct"/>
            <w:vAlign w:val="center"/>
          </w:tcPr>
          <w:p w14:paraId="01AA4AF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i/>
                <w:sz w:val="18"/>
                <w:szCs w:val="18"/>
              </w:rPr>
              <w:t xml:space="preserve">Dense </w:t>
            </w:r>
            <w:proofErr w:type="spellStart"/>
            <w:r>
              <w:rPr>
                <w:sz w:val="18"/>
                <w:szCs w:val="18"/>
              </w:rPr>
              <w:t>voxelized</w:t>
            </w:r>
            <w:proofErr w:type="spellEnd"/>
            <w:r>
              <w:rPr>
                <w:sz w:val="18"/>
                <w:szCs w:val="18"/>
              </w:rPr>
              <w:t xml:space="preserve"> point cloud frames representing surfaces.</w:t>
            </w:r>
          </w:p>
        </w:tc>
      </w:tr>
      <w:tr w:rsidR="009E662D" w14:paraId="10FEAD5A"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ign w:val="center"/>
          </w:tcPr>
          <w:p w14:paraId="23245608" w14:textId="77777777" w:rsidR="009E662D" w:rsidRDefault="009E662D" w:rsidP="00443122">
            <w:pPr>
              <w:pStyle w:val="BodyText"/>
              <w:jc w:val="left"/>
              <w:rPr>
                <w:sz w:val="18"/>
                <w:szCs w:val="18"/>
              </w:rPr>
            </w:pPr>
          </w:p>
        </w:tc>
        <w:tc>
          <w:tcPr>
            <w:tcW w:w="1084" w:type="pct"/>
            <w:vAlign w:val="center"/>
          </w:tcPr>
          <w:p w14:paraId="44052355"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Dynamic Objects</w:t>
            </w:r>
          </w:p>
        </w:tc>
        <w:tc>
          <w:tcPr>
            <w:tcW w:w="2938" w:type="pct"/>
            <w:vAlign w:val="center"/>
          </w:tcPr>
          <w:p w14:paraId="14295716"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 xml:space="preserve">Sequence of multiple </w:t>
            </w:r>
            <w:r>
              <w:rPr>
                <w:i/>
                <w:sz w:val="18"/>
                <w:szCs w:val="18"/>
              </w:rPr>
              <w:t>dense</w:t>
            </w:r>
            <w:r>
              <w:rPr>
                <w:sz w:val="18"/>
                <w:szCs w:val="18"/>
              </w:rPr>
              <w:t xml:space="preserve"> </w:t>
            </w:r>
            <w:proofErr w:type="spellStart"/>
            <w:r>
              <w:rPr>
                <w:sz w:val="18"/>
                <w:szCs w:val="18"/>
              </w:rPr>
              <w:t>voxelized</w:t>
            </w:r>
            <w:proofErr w:type="spellEnd"/>
            <w:r>
              <w:rPr>
                <w:sz w:val="18"/>
                <w:szCs w:val="18"/>
              </w:rPr>
              <w:t xml:space="preserve"> point cloud frames. </w:t>
            </w:r>
          </w:p>
        </w:tc>
      </w:tr>
      <w:tr w:rsidR="009E662D" w14:paraId="41AAB3A7"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Align w:val="center"/>
          </w:tcPr>
          <w:p w14:paraId="154D1EAE" w14:textId="6BC176EE" w:rsidR="009E662D" w:rsidRDefault="00EE4DCF" w:rsidP="00443122">
            <w:pPr>
              <w:pStyle w:val="BodyText"/>
              <w:jc w:val="left"/>
              <w:rPr>
                <w:sz w:val="18"/>
                <w:szCs w:val="18"/>
              </w:rPr>
            </w:pPr>
            <w:r>
              <w:rPr>
                <w:sz w:val="18"/>
                <w:szCs w:val="18"/>
                <w:lang w:val="en-GB"/>
              </w:rPr>
              <w:t xml:space="preserve">Sparse PCs </w:t>
            </w:r>
            <w:r w:rsidR="00B2570E">
              <w:rPr>
                <w:sz w:val="18"/>
                <w:szCs w:val="18"/>
                <w:lang w:val="en-GB"/>
              </w:rPr>
              <w:t>for Autonomous Navigation and Robotics</w:t>
            </w:r>
          </w:p>
        </w:tc>
        <w:tc>
          <w:tcPr>
            <w:tcW w:w="1084" w:type="pct"/>
            <w:vAlign w:val="center"/>
          </w:tcPr>
          <w:p w14:paraId="4A9EA98A"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Dynamic Acquisition</w:t>
            </w:r>
          </w:p>
        </w:tc>
        <w:tc>
          <w:tcPr>
            <w:tcW w:w="2938" w:type="pct"/>
            <w:vAlign w:val="center"/>
          </w:tcPr>
          <w:p w14:paraId="43DAF30B"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 xml:space="preserve">Sequence of multiple </w:t>
            </w:r>
            <w:r>
              <w:rPr>
                <w:i/>
                <w:sz w:val="18"/>
                <w:szCs w:val="18"/>
              </w:rPr>
              <w:t>sparse</w:t>
            </w:r>
            <w:r>
              <w:rPr>
                <w:sz w:val="18"/>
                <w:szCs w:val="18"/>
              </w:rPr>
              <w:t xml:space="preserve"> </w:t>
            </w:r>
            <w:proofErr w:type="spellStart"/>
            <w:r>
              <w:rPr>
                <w:sz w:val="18"/>
                <w:szCs w:val="18"/>
              </w:rPr>
              <w:t>voxelized</w:t>
            </w:r>
            <w:proofErr w:type="spellEnd"/>
            <w:r>
              <w:rPr>
                <w:sz w:val="18"/>
                <w:szCs w:val="18"/>
              </w:rPr>
              <w:t xml:space="preserve"> point cloud frames in automotive LiDAR frame-based applications. </w:t>
            </w:r>
          </w:p>
        </w:tc>
      </w:tr>
    </w:tbl>
    <w:p w14:paraId="3AF6C4E3" w14:textId="2F83695E" w:rsidR="009E662D" w:rsidRDefault="00EE4DCF">
      <w:pPr>
        <w:pStyle w:val="BodyText"/>
      </w:pPr>
      <w:r>
        <w:t xml:space="preserve">To facilitate experiments on learning-based methods, </w:t>
      </w:r>
      <w:r w:rsidR="00BD4B07">
        <w:t xml:space="preserve">two types of </w:t>
      </w:r>
      <w:r>
        <w:t>dataset</w:t>
      </w:r>
      <w:r w:rsidR="006906BD">
        <w:t>s</w:t>
      </w:r>
      <w:r w:rsidR="00EE576E">
        <w:t xml:space="preserve"> </w:t>
      </w:r>
      <w:r w:rsidR="006906BD">
        <w:t>are specified</w:t>
      </w:r>
      <w:r w:rsidR="002C28FA">
        <w:t xml:space="preserve"> in </w:t>
      </w:r>
      <w:r w:rsidR="002C28FA">
        <w:fldChar w:fldCharType="begin"/>
      </w:r>
      <w:r w:rsidR="002C28FA">
        <w:instrText xml:space="preserve"> REF _Ref141871017 \h </w:instrText>
      </w:r>
      <w:r w:rsidR="002C28FA">
        <w:fldChar w:fldCharType="separate"/>
      </w:r>
      <w:r w:rsidR="00641F10">
        <w:t xml:space="preserve">Table </w:t>
      </w:r>
      <w:r w:rsidR="00641F10">
        <w:rPr>
          <w:noProof/>
        </w:rPr>
        <w:t>19</w:t>
      </w:r>
      <w:r w:rsidR="002C28FA">
        <w:fldChar w:fldCharType="end"/>
      </w:r>
      <w:r w:rsidR="00BD4B07">
        <w:t>:</w:t>
      </w:r>
      <w:r>
        <w:t xml:space="preserve"> </w:t>
      </w:r>
      <w:r w:rsidR="00BD4B07">
        <w:t>“</w:t>
      </w:r>
      <w:proofErr w:type="spellStart"/>
      <w:r>
        <w:t>Train</w:t>
      </w:r>
      <w:r w:rsidR="00BD4B07">
        <w:t>V</w:t>
      </w:r>
      <w:r>
        <w:t>al</w:t>
      </w:r>
      <w:proofErr w:type="spellEnd"/>
      <w:r w:rsidR="00BD4B07">
        <w:t xml:space="preserve">” dataset for training and validation and “Test” </w:t>
      </w:r>
      <w:r>
        <w:t xml:space="preserve">set </w:t>
      </w:r>
      <w:r w:rsidR="00BD4B07">
        <w:t>for testing</w:t>
      </w:r>
      <w:r>
        <w:t>.</w:t>
      </w:r>
    </w:p>
    <w:p w14:paraId="27EC19E0" w14:textId="3ACF6C09" w:rsidR="009E662D" w:rsidRDefault="00F86709">
      <w:pPr>
        <w:pStyle w:val="BodyText"/>
      </w:pPr>
      <w:r>
        <w:t xml:space="preserve">The data in </w:t>
      </w:r>
      <w:proofErr w:type="spellStart"/>
      <w:r>
        <w:t>Train</w:t>
      </w:r>
      <w:r w:rsidR="002C28FA">
        <w:t>V</w:t>
      </w:r>
      <w:r>
        <w:t>al</w:t>
      </w:r>
      <w:proofErr w:type="spellEnd"/>
      <w:r>
        <w:t xml:space="preserve"> dataset are reserved exclusively for training and validation. T</w:t>
      </w:r>
      <w:r w:rsidR="002C28FA">
        <w:t xml:space="preserve">ype </w:t>
      </w:r>
      <w:r w:rsidR="007F106F">
        <w:t xml:space="preserve">of </w:t>
      </w:r>
      <w:r>
        <w:t>pre-processing</w:t>
      </w:r>
      <w:r w:rsidR="00C53D67">
        <w:t xml:space="preserve"> </w:t>
      </w:r>
      <w:r w:rsidR="007F106F">
        <w:t xml:space="preserve">strategy </w:t>
      </w:r>
      <w:r>
        <w:t xml:space="preserve">applied to point clouds or meshes is not </w:t>
      </w:r>
      <w:r w:rsidR="007F106F">
        <w:t xml:space="preserve">made </w:t>
      </w:r>
      <w:r>
        <w:t>mandatory and may be freely specified by the proponents. Means to reproduce the training procedure for crosschecking purposes needs to be provided, however.</w:t>
      </w:r>
    </w:p>
    <w:p w14:paraId="27A95EF3" w14:textId="76159925" w:rsidR="009E662D" w:rsidRDefault="00EE4DCF">
      <w:pPr>
        <w:pStyle w:val="Caption"/>
        <w:rPr>
          <w:rFonts w:eastAsia="MS Mincho" w:cs="Times New Roman"/>
          <w:szCs w:val="20"/>
          <w:lang w:val="en-GB"/>
        </w:rPr>
      </w:pPr>
      <w:bookmarkStart w:id="389" w:name="_Ref141871017"/>
      <w:r>
        <w:t xml:space="preserve">Table </w:t>
      </w:r>
      <w:r w:rsidR="00487AE6">
        <w:fldChar w:fldCharType="begin"/>
      </w:r>
      <w:r w:rsidR="00487AE6">
        <w:instrText xml:space="preserve"> SEQ Table \* ARABIC </w:instrText>
      </w:r>
      <w:r w:rsidR="00487AE6">
        <w:fldChar w:fldCharType="separate"/>
      </w:r>
      <w:r w:rsidR="00641F10">
        <w:rPr>
          <w:noProof/>
        </w:rPr>
        <w:t>19</w:t>
      </w:r>
      <w:r w:rsidR="00487AE6">
        <w:rPr>
          <w:noProof/>
        </w:rPr>
        <w:fldChar w:fldCharType="end"/>
      </w:r>
      <w:bookmarkEnd w:id="389"/>
      <w:r>
        <w:t xml:space="preserve"> Dataset experiment usages</w:t>
      </w:r>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6563"/>
      </w:tblGrid>
      <w:tr w:rsidR="009E662D" w14:paraId="11A19AA6" w14:textId="77777777">
        <w:trPr>
          <w:jc w:val="center"/>
        </w:trPr>
        <w:tc>
          <w:tcPr>
            <w:tcW w:w="1237" w:type="pct"/>
            <w:tcMar>
              <w:top w:w="58" w:type="dxa"/>
              <w:left w:w="115" w:type="dxa"/>
              <w:bottom w:w="58" w:type="dxa"/>
              <w:right w:w="115" w:type="dxa"/>
            </w:tcMar>
          </w:tcPr>
          <w:p w14:paraId="27AC4913" w14:textId="77777777" w:rsidR="009E662D" w:rsidRDefault="00EE4DCF">
            <w:pPr>
              <w:pStyle w:val="BodyText"/>
              <w:rPr>
                <w:rFonts w:eastAsia="Times New Roman" w:cs="Times New Roman"/>
                <w:b/>
                <w:bCs/>
                <w:sz w:val="18"/>
                <w:szCs w:val="18"/>
                <w:lang w:val="en-GB"/>
              </w:rPr>
            </w:pPr>
            <w:r>
              <w:rPr>
                <w:b/>
                <w:bCs/>
                <w:sz w:val="18"/>
                <w:szCs w:val="18"/>
                <w:lang w:val="en-GB"/>
              </w:rPr>
              <w:t>Experiment Usage</w:t>
            </w:r>
          </w:p>
        </w:tc>
        <w:tc>
          <w:tcPr>
            <w:tcW w:w="3763" w:type="pct"/>
            <w:tcMar>
              <w:top w:w="58" w:type="dxa"/>
              <w:left w:w="115" w:type="dxa"/>
              <w:bottom w:w="58" w:type="dxa"/>
              <w:right w:w="115" w:type="dxa"/>
            </w:tcMar>
          </w:tcPr>
          <w:p w14:paraId="177C2B9B" w14:textId="77777777" w:rsidR="009E662D" w:rsidRDefault="00EE4DCF">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9E662D" w14:paraId="3C22F930" w14:textId="77777777">
        <w:trPr>
          <w:jc w:val="center"/>
        </w:trPr>
        <w:tc>
          <w:tcPr>
            <w:tcW w:w="1237" w:type="pct"/>
          </w:tcPr>
          <w:p w14:paraId="7FB694C3" w14:textId="78067E2B" w:rsidR="009E662D" w:rsidRDefault="00EE4DCF">
            <w:pPr>
              <w:pStyle w:val="BodyText"/>
              <w:rPr>
                <w:sz w:val="18"/>
                <w:szCs w:val="18"/>
              </w:rPr>
            </w:pPr>
            <w:proofErr w:type="spellStart"/>
            <w:r>
              <w:rPr>
                <w:sz w:val="18"/>
                <w:szCs w:val="18"/>
              </w:rPr>
              <w:t>Train</w:t>
            </w:r>
            <w:r w:rsidR="00776C8C">
              <w:rPr>
                <w:sz w:val="18"/>
                <w:szCs w:val="18"/>
              </w:rPr>
              <w:t>V</w:t>
            </w:r>
            <w:r>
              <w:rPr>
                <w:sz w:val="18"/>
                <w:szCs w:val="18"/>
              </w:rPr>
              <w:t>al</w:t>
            </w:r>
            <w:proofErr w:type="spellEnd"/>
            <w:r>
              <w:rPr>
                <w:sz w:val="18"/>
                <w:szCs w:val="18"/>
              </w:rPr>
              <w:t xml:space="preserve"> set</w:t>
            </w:r>
          </w:p>
        </w:tc>
        <w:tc>
          <w:tcPr>
            <w:tcW w:w="3763" w:type="pct"/>
          </w:tcPr>
          <w:p w14:paraId="1A760177" w14:textId="77777777" w:rsidR="009E662D" w:rsidRDefault="00EE4DCF">
            <w:pPr>
              <w:pStyle w:val="BodyText"/>
              <w:rPr>
                <w:sz w:val="18"/>
                <w:szCs w:val="18"/>
              </w:rPr>
            </w:pPr>
            <w:r>
              <w:rPr>
                <w:sz w:val="18"/>
                <w:szCs w:val="18"/>
              </w:rPr>
              <w:t>Used to train and validate the learning-based models</w:t>
            </w:r>
          </w:p>
        </w:tc>
      </w:tr>
      <w:tr w:rsidR="009E662D" w14:paraId="700194DA" w14:textId="77777777">
        <w:trPr>
          <w:jc w:val="center"/>
        </w:trPr>
        <w:tc>
          <w:tcPr>
            <w:tcW w:w="1237" w:type="pct"/>
          </w:tcPr>
          <w:p w14:paraId="24BE80CE" w14:textId="77777777" w:rsidR="009E662D" w:rsidRDefault="00EE4DCF">
            <w:pPr>
              <w:pStyle w:val="BodyText"/>
              <w:rPr>
                <w:sz w:val="18"/>
                <w:szCs w:val="18"/>
              </w:rPr>
            </w:pPr>
            <w:r>
              <w:rPr>
                <w:sz w:val="18"/>
                <w:szCs w:val="18"/>
              </w:rPr>
              <w:t>Test set</w:t>
            </w:r>
          </w:p>
        </w:tc>
        <w:tc>
          <w:tcPr>
            <w:tcW w:w="3763" w:type="pct"/>
          </w:tcPr>
          <w:p w14:paraId="3B60148F" w14:textId="77777777" w:rsidR="009E662D" w:rsidRDefault="00EE4DCF">
            <w:pPr>
              <w:pStyle w:val="BodyText"/>
              <w:rPr>
                <w:sz w:val="18"/>
                <w:szCs w:val="18"/>
              </w:rPr>
            </w:pPr>
            <w:r>
              <w:rPr>
                <w:sz w:val="18"/>
                <w:szCs w:val="18"/>
              </w:rPr>
              <w:t>Exclusively reserved for benchmarking the performance of the learning-based point clouds compression model</w:t>
            </w:r>
          </w:p>
        </w:tc>
      </w:tr>
    </w:tbl>
    <w:p w14:paraId="483D7D52" w14:textId="547BCBE6" w:rsidR="009E662D" w:rsidRDefault="00EE4DCF" w:rsidP="00FB6178">
      <w:pPr>
        <w:pStyle w:val="Heading2"/>
      </w:pPr>
      <w:bookmarkStart w:id="390" w:name="_Toc157145393"/>
      <w:bookmarkStart w:id="391" w:name="_Toc157147382"/>
      <w:bookmarkStart w:id="392" w:name="_Toc165019291"/>
      <w:bookmarkEnd w:id="390"/>
      <w:bookmarkEnd w:id="391"/>
      <w:r>
        <w:t xml:space="preserve">Dense Point Clouds for </w:t>
      </w:r>
      <w:r w:rsidR="00C23D7D">
        <w:t xml:space="preserve">Immersive </w:t>
      </w:r>
      <w:r w:rsidR="004F4464">
        <w:t>Applications</w:t>
      </w:r>
      <w:bookmarkEnd w:id="392"/>
    </w:p>
    <w:p w14:paraId="79FD8EF3" w14:textId="0B8DB395" w:rsidR="009E662D" w:rsidRDefault="00EE4DCF">
      <w:pPr>
        <w:pStyle w:val="BodyText"/>
        <w:rPr>
          <w:lang w:eastAsia="en-US"/>
        </w:rPr>
      </w:pPr>
      <w:r>
        <w:t>The dynamic dataset</w:t>
      </w:r>
      <w:r w:rsidR="00776C8C">
        <w:t>s</w:t>
      </w:r>
      <w:r>
        <w:t xml:space="preserve"> utilized for dense point clouds category </w:t>
      </w:r>
      <w:r w:rsidR="00776C8C">
        <w:t xml:space="preserve">are </w:t>
      </w:r>
      <w:r>
        <w:t>primarily comprise</w:t>
      </w:r>
      <w:r w:rsidR="00776C8C">
        <w:t>d of</w:t>
      </w:r>
      <w:r>
        <w:t xml:space="preserve"> dynamic </w:t>
      </w:r>
      <w:r w:rsidR="00D83B77">
        <w:t>human bodies with moderate motions</w:t>
      </w:r>
      <w:r w:rsidR="007C1355">
        <w:t xml:space="preserve">, and </w:t>
      </w:r>
      <w:r w:rsidR="007C4715">
        <w:t>a</w:t>
      </w:r>
      <w:r w:rsidR="0000200A">
        <w:t xml:space="preserve"> synthetic </w:t>
      </w:r>
      <w:r w:rsidR="000E278D">
        <w:t>dynamic dataset with</w:t>
      </w:r>
      <w:r w:rsidR="00985C8C">
        <w:t xml:space="preserve"> computer generated objects</w:t>
      </w:r>
      <w:r>
        <w:t xml:space="preserve">. To enhance the variety of shapes in dense point clouds and </w:t>
      </w:r>
      <w:r w:rsidR="00776C8C">
        <w:t xml:space="preserve">to </w:t>
      </w:r>
      <w:r>
        <w:t xml:space="preserve">avoid potential bias toward human body applications, we have also incorporated static non-human datasets. This inclusion of diverse shapes aims to promote </w:t>
      </w:r>
      <w:r w:rsidR="00776C8C">
        <w:t>and e</w:t>
      </w:r>
      <w:r w:rsidR="00C53D67">
        <w:t>n</w:t>
      </w:r>
      <w:r w:rsidR="00776C8C">
        <w:t xml:space="preserve">sure </w:t>
      </w:r>
      <w:r>
        <w:t>a more balanced technological development in response to the CfP</w:t>
      </w:r>
      <w:r>
        <w:rPr>
          <w:lang w:eastAsia="en-US"/>
        </w:rPr>
        <w:t>.</w:t>
      </w:r>
    </w:p>
    <w:p w14:paraId="0F61EA28" w14:textId="77777777" w:rsidR="009E662D" w:rsidRDefault="00EE4DCF">
      <w:pPr>
        <w:pStyle w:val="Heading3"/>
      </w:pPr>
      <w:bookmarkStart w:id="393" w:name="_Toc165019292"/>
      <w:r>
        <w:lastRenderedPageBreak/>
        <w:t>Dynamic Objects</w:t>
      </w:r>
      <w:bookmarkEnd w:id="393"/>
    </w:p>
    <w:p w14:paraId="3A60A6F8" w14:textId="7DDA7A24" w:rsidR="009E662D" w:rsidRDefault="00EE4DCF">
      <w:pPr>
        <w:pStyle w:val="BodyText"/>
      </w:pPr>
      <w:r>
        <w:t>The dynamic object</w:t>
      </w:r>
      <w:r w:rsidR="0050296E">
        <w:t>s</w:t>
      </w:r>
      <w:r>
        <w:t xml:space="preserve"> dataset</w:t>
      </w:r>
      <w:r w:rsidR="00776C8C">
        <w:t>s</w:t>
      </w:r>
      <w:r>
        <w:t xml:space="preserve"> </w:t>
      </w:r>
      <w:r w:rsidR="00776C8C">
        <w:t>are</w:t>
      </w:r>
      <w:r>
        <w:t xml:space="preserve"> </w:t>
      </w:r>
      <w:r w:rsidR="00D561DE">
        <w:t xml:space="preserve">diversly </w:t>
      </w:r>
      <w:r>
        <w:t>composed of a few dynamic human bodies with moderate motions</w:t>
      </w:r>
      <w:r w:rsidR="0050296E">
        <w:t xml:space="preserve"> and a </w:t>
      </w:r>
      <w:r w:rsidR="0000200A">
        <w:t>synthetic</w:t>
      </w:r>
      <w:r w:rsidR="00CA3653">
        <w:t xml:space="preserve"> </w:t>
      </w:r>
      <w:r w:rsidR="0050296E">
        <w:t>dynamic dataset with computer generated objects</w:t>
      </w:r>
      <w:r w:rsidR="00092F07">
        <w:t xml:space="preserve"> </w:t>
      </w:r>
      <w:r w:rsidR="00D84547">
        <w:t>in simulated motions</w:t>
      </w:r>
      <w:r>
        <w:t xml:space="preserve">. </w:t>
      </w:r>
      <w:proofErr w:type="gramStart"/>
      <w:r w:rsidR="00D04061">
        <w:t>W</w:t>
      </w:r>
      <w:r w:rsidR="00776C8C">
        <w:t>ith the e</w:t>
      </w:r>
      <w:r>
        <w:t>xcept</w:t>
      </w:r>
      <w:r w:rsidR="000218AD">
        <w:t>ion of</w:t>
      </w:r>
      <w:proofErr w:type="gramEnd"/>
      <w:r>
        <w:t xml:space="preserve"> Queen </w:t>
      </w:r>
      <w:r w:rsidR="00BE1010">
        <w:t>(</w:t>
      </w:r>
      <w:r>
        <w:t>computer graphics content</w:t>
      </w:r>
      <w:r w:rsidR="00BE1010">
        <w:t>)</w:t>
      </w:r>
      <w:r>
        <w:t xml:space="preserve">, other sequences </w:t>
      </w:r>
      <w:r w:rsidR="000218AD">
        <w:t xml:space="preserve">listed </w:t>
      </w:r>
      <w:r>
        <w:t>under this category are scanned from real humans.</w:t>
      </w:r>
    </w:p>
    <w:p w14:paraId="28F258E7" w14:textId="1F9E5D89" w:rsidR="009E662D" w:rsidRDefault="00EE4DCF">
      <w:pPr>
        <w:pStyle w:val="BodyText"/>
      </w:pPr>
      <w:r>
        <w:t xml:space="preserve">The </w:t>
      </w:r>
      <w:proofErr w:type="spellStart"/>
      <w:r w:rsidR="00C53D67">
        <w:rPr>
          <w:i/>
          <w:iCs/>
        </w:rPr>
        <w:t>T</w:t>
      </w:r>
      <w:r>
        <w:rPr>
          <w:i/>
          <w:iCs/>
        </w:rPr>
        <w:t>rain</w:t>
      </w:r>
      <w:r w:rsidR="000218AD">
        <w:rPr>
          <w:i/>
          <w:iCs/>
        </w:rPr>
        <w:t>V</w:t>
      </w:r>
      <w:r>
        <w:rPr>
          <w:i/>
          <w:iCs/>
        </w:rPr>
        <w:t>al</w:t>
      </w:r>
      <w:proofErr w:type="spellEnd"/>
      <w:r>
        <w:rPr>
          <w:i/>
          <w:iCs/>
        </w:rPr>
        <w:t xml:space="preserve"> set of dynamic objects</w:t>
      </w:r>
      <w:r>
        <w:t xml:space="preserve"> for </w:t>
      </w:r>
      <w:r w:rsidR="00C23D7D">
        <w:t xml:space="preserve">Immersive </w:t>
      </w:r>
      <w:r w:rsidR="00D923F7">
        <w:t xml:space="preserve">Applications </w:t>
      </w:r>
      <w:r>
        <w:t>is specified in</w:t>
      </w:r>
      <w:r w:rsidR="00666ACF">
        <w:t xml:space="preserve"> </w:t>
      </w:r>
      <w:r w:rsidR="000218AD">
        <w:fldChar w:fldCharType="begin"/>
      </w:r>
      <w:r w:rsidR="000218AD">
        <w:instrText xml:space="preserve"> REF _Ref141881446 \h </w:instrText>
      </w:r>
      <w:r w:rsidR="000218AD">
        <w:fldChar w:fldCharType="separate"/>
      </w:r>
      <w:r w:rsidR="00641F10">
        <w:t xml:space="preserve">Table </w:t>
      </w:r>
      <w:r w:rsidR="00641F10">
        <w:rPr>
          <w:noProof/>
        </w:rPr>
        <w:t>20</w:t>
      </w:r>
      <w:r w:rsidR="000218AD">
        <w:fldChar w:fldCharType="end"/>
      </w:r>
      <w:r>
        <w:t>.</w:t>
      </w:r>
    </w:p>
    <w:p w14:paraId="74496377" w14:textId="28E6F1C7" w:rsidR="009E662D" w:rsidRDefault="00EE4DCF">
      <w:pPr>
        <w:pStyle w:val="Caption"/>
        <w:rPr>
          <w:rFonts w:eastAsia="MS Mincho" w:cs="Times New Roman"/>
          <w:szCs w:val="20"/>
          <w:lang w:val="en-GB"/>
        </w:rPr>
      </w:pPr>
      <w:bookmarkStart w:id="394" w:name="_Ref141881446"/>
      <w:r>
        <w:t xml:space="preserve">Table </w:t>
      </w:r>
      <w:r w:rsidR="00487AE6">
        <w:fldChar w:fldCharType="begin"/>
      </w:r>
      <w:r w:rsidR="00487AE6">
        <w:instrText xml:space="preserve"> SEQ Table \* ARABIC </w:instrText>
      </w:r>
      <w:r w:rsidR="00487AE6">
        <w:fldChar w:fldCharType="separate"/>
      </w:r>
      <w:r w:rsidR="00641F10">
        <w:rPr>
          <w:noProof/>
        </w:rPr>
        <w:t>20</w:t>
      </w:r>
      <w:r w:rsidR="00487AE6">
        <w:rPr>
          <w:noProof/>
        </w:rPr>
        <w:fldChar w:fldCharType="end"/>
      </w:r>
      <w:bookmarkEnd w:id="394"/>
      <w:r>
        <w:t xml:space="preserve"> </w:t>
      </w:r>
      <w:proofErr w:type="spellStart"/>
      <w:r>
        <w:t>Train</w:t>
      </w:r>
      <w:r w:rsidR="000218AD">
        <w:t>V</w:t>
      </w:r>
      <w:r>
        <w:t>al</w:t>
      </w:r>
      <w:proofErr w:type="spellEnd"/>
      <w:r>
        <w:t xml:space="preserve"> material - Dynamic Objects, </w:t>
      </w:r>
      <w:r w:rsidR="00C23D7D">
        <w:t xml:space="preserve">Immersive </w:t>
      </w:r>
      <w:r w:rsidR="00D923F7">
        <w:t xml:space="preserve">Applications </w:t>
      </w:r>
      <w:r>
        <w:t>Dense Point Clouds</w:t>
      </w:r>
      <w:r w:rsidR="00943568">
        <w:t xml:space="preserve"> (</w:t>
      </w:r>
      <w:r w:rsidR="001D7E85" w:rsidRPr="00F64394">
        <w:t>https://content.mpeg.expert/data/CfP/AI-PCC/dataset/training/dense_dynamic</w:t>
      </w:r>
      <w:r w:rsidR="00943568">
        <w:t>)</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15"/>
        <w:gridCol w:w="2698"/>
        <w:gridCol w:w="720"/>
        <w:gridCol w:w="451"/>
        <w:gridCol w:w="1258"/>
        <w:gridCol w:w="988"/>
        <w:gridCol w:w="1256"/>
        <w:gridCol w:w="863"/>
      </w:tblGrid>
      <w:tr w:rsidR="009E662D" w14:paraId="7E7B725A" w14:textId="77777777">
        <w:trPr>
          <w:jc w:val="center"/>
        </w:trPr>
        <w:tc>
          <w:tcPr>
            <w:tcW w:w="450" w:type="pct"/>
            <w:tcBorders>
              <w:bottom w:val="single" w:sz="4" w:space="0" w:color="auto"/>
            </w:tcBorders>
            <w:vAlign w:val="center"/>
          </w:tcPr>
          <w:p w14:paraId="3E79CC5C" w14:textId="77777777" w:rsidR="009E662D" w:rsidRDefault="00EE4DCF">
            <w:pPr>
              <w:pStyle w:val="BodyText"/>
              <w:rPr>
                <w:sz w:val="18"/>
                <w:szCs w:val="18"/>
                <w:lang w:val="en-GB"/>
              </w:rPr>
            </w:pPr>
            <w:r>
              <w:rPr>
                <w:sz w:val="18"/>
                <w:szCs w:val="18"/>
                <w:lang w:val="en-GB"/>
              </w:rPr>
              <w:t>Class</w:t>
            </w:r>
          </w:p>
        </w:tc>
        <w:tc>
          <w:tcPr>
            <w:tcW w:w="1491" w:type="pct"/>
            <w:tcBorders>
              <w:bottom w:val="single" w:sz="4" w:space="0" w:color="auto"/>
            </w:tcBorders>
            <w:vAlign w:val="center"/>
          </w:tcPr>
          <w:p w14:paraId="61A1B046" w14:textId="198600F1" w:rsidR="009E662D" w:rsidRDefault="00EE4DCF">
            <w:pPr>
              <w:pStyle w:val="BodyText"/>
              <w:rPr>
                <w:sz w:val="18"/>
                <w:szCs w:val="18"/>
                <w:lang w:val="en-GB"/>
              </w:rPr>
            </w:pPr>
            <w:proofErr w:type="spellStart"/>
            <w:r>
              <w:rPr>
                <w:sz w:val="18"/>
                <w:szCs w:val="18"/>
                <w:lang w:val="en-GB"/>
              </w:rPr>
              <w:t>Train</w:t>
            </w:r>
            <w:r w:rsidR="0093111B">
              <w:rPr>
                <w:sz w:val="18"/>
                <w:szCs w:val="18"/>
                <w:lang w:val="en-GB"/>
              </w:rPr>
              <w:t>V</w:t>
            </w:r>
            <w:r>
              <w:rPr>
                <w:sz w:val="18"/>
                <w:szCs w:val="18"/>
                <w:lang w:val="en-GB"/>
              </w:rPr>
              <w:t>al</w:t>
            </w:r>
            <w:proofErr w:type="spellEnd"/>
            <w:r>
              <w:rPr>
                <w:sz w:val="18"/>
                <w:szCs w:val="18"/>
                <w:lang w:val="en-GB"/>
              </w:rPr>
              <w:t xml:space="preserve"> material identification</w:t>
            </w:r>
          </w:p>
        </w:tc>
        <w:tc>
          <w:tcPr>
            <w:tcW w:w="398" w:type="pct"/>
            <w:tcBorders>
              <w:bottom w:val="single" w:sz="4" w:space="0" w:color="auto"/>
            </w:tcBorders>
            <w:vAlign w:val="center"/>
          </w:tcPr>
          <w:p w14:paraId="12F458E1" w14:textId="77777777" w:rsidR="009E662D" w:rsidRDefault="00EE4DCF">
            <w:pPr>
              <w:pStyle w:val="BodyText"/>
              <w:rPr>
                <w:sz w:val="18"/>
                <w:szCs w:val="18"/>
                <w:lang w:val="en-GB"/>
              </w:rPr>
            </w:pPr>
            <w:r>
              <w:rPr>
                <w:sz w:val="18"/>
                <w:szCs w:val="18"/>
                <w:lang w:val="en-GB"/>
              </w:rPr>
              <w:t>Frames</w:t>
            </w:r>
          </w:p>
        </w:tc>
        <w:tc>
          <w:tcPr>
            <w:tcW w:w="249" w:type="pct"/>
            <w:tcBorders>
              <w:bottom w:val="single" w:sz="4" w:space="0" w:color="auto"/>
            </w:tcBorders>
            <w:vAlign w:val="center"/>
          </w:tcPr>
          <w:p w14:paraId="43027559" w14:textId="77777777" w:rsidR="009E662D" w:rsidRDefault="00EE4DCF">
            <w:pPr>
              <w:pStyle w:val="BodyText"/>
              <w:rPr>
                <w:sz w:val="18"/>
                <w:szCs w:val="18"/>
                <w:lang w:val="en-GB"/>
              </w:rPr>
            </w:pPr>
            <w:r>
              <w:rPr>
                <w:sz w:val="18"/>
                <w:szCs w:val="18"/>
                <w:lang w:val="en-GB"/>
              </w:rPr>
              <w:t>fps</w:t>
            </w:r>
          </w:p>
        </w:tc>
        <w:tc>
          <w:tcPr>
            <w:tcW w:w="695" w:type="pct"/>
            <w:tcBorders>
              <w:bottom w:val="single" w:sz="4" w:space="0" w:color="auto"/>
            </w:tcBorders>
            <w:vAlign w:val="center"/>
          </w:tcPr>
          <w:p w14:paraId="505CA75B" w14:textId="77777777" w:rsidR="009E662D" w:rsidRDefault="00EE4DCF">
            <w:pPr>
              <w:pStyle w:val="BodyText"/>
              <w:rPr>
                <w:sz w:val="18"/>
                <w:szCs w:val="18"/>
                <w:lang w:val="en-GB"/>
              </w:rPr>
            </w:pPr>
            <w:r>
              <w:rPr>
                <w:sz w:val="18"/>
                <w:szCs w:val="18"/>
                <w:lang w:val="en-GB"/>
              </w:rPr>
              <w:t>No. Points /</w:t>
            </w:r>
            <w:proofErr w:type="spellStart"/>
            <w:r>
              <w:rPr>
                <w:sz w:val="18"/>
                <w:szCs w:val="18"/>
                <w:lang w:val="en-GB"/>
              </w:rPr>
              <w:t>fr</w:t>
            </w:r>
            <w:proofErr w:type="spellEnd"/>
          </w:p>
        </w:tc>
        <w:tc>
          <w:tcPr>
            <w:tcW w:w="546" w:type="pct"/>
            <w:tcBorders>
              <w:bottom w:val="single" w:sz="4" w:space="0" w:color="auto"/>
            </w:tcBorders>
            <w:vAlign w:val="center"/>
          </w:tcPr>
          <w:p w14:paraId="0D8D279A"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694" w:type="pct"/>
            <w:tcBorders>
              <w:bottom w:val="single" w:sz="4" w:space="0" w:color="auto"/>
            </w:tcBorders>
            <w:vAlign w:val="center"/>
          </w:tcPr>
          <w:p w14:paraId="7B34F4BE" w14:textId="77777777" w:rsidR="009E662D" w:rsidRDefault="00EE4DCF">
            <w:pPr>
              <w:pStyle w:val="BodyText"/>
              <w:rPr>
                <w:sz w:val="18"/>
                <w:szCs w:val="18"/>
                <w:lang w:val="en-GB"/>
              </w:rPr>
            </w:pPr>
            <w:r>
              <w:rPr>
                <w:sz w:val="18"/>
                <w:szCs w:val="18"/>
                <w:lang w:val="en-GB"/>
              </w:rPr>
              <w:t>Peak Value (p)</w:t>
            </w:r>
          </w:p>
        </w:tc>
        <w:tc>
          <w:tcPr>
            <w:tcW w:w="477" w:type="pct"/>
            <w:tcBorders>
              <w:bottom w:val="single" w:sz="4" w:space="0" w:color="auto"/>
            </w:tcBorders>
            <w:vAlign w:val="center"/>
          </w:tcPr>
          <w:p w14:paraId="399E06E6" w14:textId="77777777" w:rsidR="009E662D" w:rsidRDefault="00EE4DCF">
            <w:pPr>
              <w:pStyle w:val="BodyText"/>
              <w:rPr>
                <w:sz w:val="18"/>
                <w:szCs w:val="18"/>
                <w:lang w:val="en-GB"/>
              </w:rPr>
            </w:pPr>
            <w:r>
              <w:rPr>
                <w:sz w:val="18"/>
                <w:szCs w:val="18"/>
                <w:lang w:val="en-GB"/>
              </w:rPr>
              <w:t>Attributes</w:t>
            </w:r>
          </w:p>
        </w:tc>
      </w:tr>
      <w:tr w:rsidR="009E662D" w14:paraId="66C18645" w14:textId="77777777">
        <w:trPr>
          <w:jc w:val="center"/>
        </w:trPr>
        <w:tc>
          <w:tcPr>
            <w:tcW w:w="450" w:type="pct"/>
            <w:vMerge w:val="restart"/>
          </w:tcPr>
          <w:p w14:paraId="60DEEDDD" w14:textId="77777777" w:rsidR="009E662D" w:rsidRDefault="00EE4DCF">
            <w:pPr>
              <w:pStyle w:val="BodyText"/>
              <w:rPr>
                <w:sz w:val="18"/>
                <w:szCs w:val="18"/>
                <w:lang w:val="en-GB"/>
              </w:rPr>
            </w:pPr>
            <w:r>
              <w:rPr>
                <w:sz w:val="18"/>
                <w:szCs w:val="18"/>
                <w:lang w:val="en-GB"/>
              </w:rPr>
              <w:t>Dense</w:t>
            </w:r>
          </w:p>
        </w:tc>
        <w:tc>
          <w:tcPr>
            <w:tcW w:w="1491" w:type="pct"/>
            <w:tcBorders>
              <w:bottom w:val="none" w:sz="4" w:space="0" w:color="000000"/>
            </w:tcBorders>
            <w:vAlign w:val="center"/>
          </w:tcPr>
          <w:p w14:paraId="63582B33" w14:textId="26A2D786" w:rsidR="009E662D" w:rsidRDefault="00EE4DCF">
            <w:pPr>
              <w:pStyle w:val="BodyText"/>
              <w:rPr>
                <w:sz w:val="18"/>
                <w:szCs w:val="18"/>
                <w:lang w:val="en-GB"/>
              </w:rPr>
            </w:pPr>
            <w:r>
              <w:rPr>
                <w:sz w:val="18"/>
                <w:szCs w:val="18"/>
                <w:lang w:val="en-GB"/>
              </w:rPr>
              <w:t>Queen</w:t>
            </w:r>
          </w:p>
        </w:tc>
        <w:tc>
          <w:tcPr>
            <w:tcW w:w="398" w:type="pct"/>
            <w:tcBorders>
              <w:bottom w:val="none" w:sz="4" w:space="0" w:color="000000"/>
            </w:tcBorders>
            <w:vAlign w:val="center"/>
          </w:tcPr>
          <w:p w14:paraId="487E1D4B" w14:textId="77777777" w:rsidR="009E662D" w:rsidRDefault="00EE4DCF">
            <w:pPr>
              <w:pStyle w:val="BodyText"/>
              <w:rPr>
                <w:sz w:val="18"/>
                <w:szCs w:val="18"/>
                <w:lang w:val="en-GB"/>
              </w:rPr>
            </w:pPr>
            <w:r>
              <w:rPr>
                <w:sz w:val="18"/>
                <w:szCs w:val="18"/>
                <w:lang w:val="en-GB"/>
              </w:rPr>
              <w:t>250</w:t>
            </w:r>
          </w:p>
        </w:tc>
        <w:tc>
          <w:tcPr>
            <w:tcW w:w="249" w:type="pct"/>
            <w:tcBorders>
              <w:bottom w:val="none" w:sz="4" w:space="0" w:color="000000"/>
            </w:tcBorders>
            <w:vAlign w:val="center"/>
          </w:tcPr>
          <w:p w14:paraId="293690F4" w14:textId="77777777" w:rsidR="009E662D" w:rsidRDefault="00EE4DCF">
            <w:pPr>
              <w:pStyle w:val="BodyText"/>
              <w:rPr>
                <w:sz w:val="18"/>
                <w:szCs w:val="18"/>
                <w:lang w:val="en-GB"/>
              </w:rPr>
            </w:pPr>
            <w:r>
              <w:rPr>
                <w:sz w:val="18"/>
                <w:szCs w:val="18"/>
                <w:lang w:val="en-GB"/>
              </w:rPr>
              <w:t>50</w:t>
            </w:r>
          </w:p>
        </w:tc>
        <w:tc>
          <w:tcPr>
            <w:tcW w:w="695" w:type="pct"/>
            <w:tcBorders>
              <w:bottom w:val="none" w:sz="4" w:space="0" w:color="000000"/>
            </w:tcBorders>
            <w:vAlign w:val="center"/>
          </w:tcPr>
          <w:p w14:paraId="2D6397CA" w14:textId="77777777" w:rsidR="009E662D" w:rsidRDefault="00EE4DCF">
            <w:pPr>
              <w:pStyle w:val="BodyText"/>
              <w:rPr>
                <w:sz w:val="18"/>
                <w:szCs w:val="18"/>
                <w:lang w:val="en-GB"/>
              </w:rPr>
            </w:pPr>
            <w:r>
              <w:rPr>
                <w:sz w:val="18"/>
                <w:szCs w:val="18"/>
                <w:lang w:val="en-GB"/>
              </w:rPr>
              <w:t>~1,000,000</w:t>
            </w:r>
          </w:p>
        </w:tc>
        <w:tc>
          <w:tcPr>
            <w:tcW w:w="546" w:type="pct"/>
            <w:tcBorders>
              <w:bottom w:val="none" w:sz="4" w:space="0" w:color="000000"/>
            </w:tcBorders>
            <w:vAlign w:val="center"/>
          </w:tcPr>
          <w:p w14:paraId="60C2EE3B"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bottom w:val="none" w:sz="4" w:space="0" w:color="000000"/>
            </w:tcBorders>
            <w:vAlign w:val="center"/>
          </w:tcPr>
          <w:p w14:paraId="313A4312" w14:textId="77777777" w:rsidR="009E662D" w:rsidRDefault="00EE4DCF">
            <w:pPr>
              <w:pStyle w:val="BodyText"/>
              <w:rPr>
                <w:sz w:val="18"/>
                <w:szCs w:val="18"/>
                <w:lang w:val="en-GB"/>
              </w:rPr>
            </w:pPr>
            <w:r>
              <w:rPr>
                <w:sz w:val="18"/>
                <w:szCs w:val="18"/>
                <w:lang w:val="en-GB"/>
              </w:rPr>
              <w:t>1023</w:t>
            </w:r>
          </w:p>
        </w:tc>
        <w:tc>
          <w:tcPr>
            <w:tcW w:w="477" w:type="pct"/>
            <w:tcBorders>
              <w:bottom w:val="none" w:sz="4" w:space="0" w:color="000000"/>
            </w:tcBorders>
            <w:vAlign w:val="center"/>
          </w:tcPr>
          <w:p w14:paraId="232BEA2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49CA981F" w14:textId="77777777">
        <w:trPr>
          <w:jc w:val="center"/>
        </w:trPr>
        <w:tc>
          <w:tcPr>
            <w:tcW w:w="450" w:type="pct"/>
            <w:vMerge/>
            <w:vAlign w:val="center"/>
          </w:tcPr>
          <w:p w14:paraId="2948EB32"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vAlign w:val="center"/>
          </w:tcPr>
          <w:p w14:paraId="6D73A6BE" w14:textId="5032E5B4" w:rsidR="009E662D" w:rsidRDefault="00EE4DCF">
            <w:pPr>
              <w:pStyle w:val="BodyText"/>
              <w:rPr>
                <w:sz w:val="18"/>
                <w:szCs w:val="18"/>
                <w:lang w:val="en-GB"/>
              </w:rPr>
            </w:pPr>
            <w:r>
              <w:rPr>
                <w:sz w:val="18"/>
                <w:szCs w:val="18"/>
              </w:rPr>
              <w:t>8i VFB – Loot</w:t>
            </w:r>
          </w:p>
        </w:tc>
        <w:tc>
          <w:tcPr>
            <w:tcW w:w="398" w:type="pct"/>
            <w:tcBorders>
              <w:top w:val="none" w:sz="4" w:space="0" w:color="000000"/>
              <w:bottom w:val="none" w:sz="4" w:space="0" w:color="000000"/>
            </w:tcBorders>
            <w:vAlign w:val="center"/>
          </w:tcPr>
          <w:p w14:paraId="08D0AF1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8DA3776"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768E7A7D" w14:textId="77777777" w:rsidR="009E662D" w:rsidRDefault="00EE4DCF">
            <w:pPr>
              <w:pStyle w:val="BodyText"/>
              <w:rPr>
                <w:sz w:val="18"/>
                <w:szCs w:val="18"/>
                <w:lang w:val="en-GB"/>
              </w:rPr>
            </w:pPr>
            <w:r>
              <w:rPr>
                <w:sz w:val="18"/>
                <w:szCs w:val="18"/>
                <w:lang w:val="en-GB"/>
              </w:rPr>
              <w:t>~780,000</w:t>
            </w:r>
          </w:p>
        </w:tc>
        <w:tc>
          <w:tcPr>
            <w:tcW w:w="546" w:type="pct"/>
            <w:tcBorders>
              <w:top w:val="none" w:sz="4" w:space="0" w:color="000000"/>
              <w:bottom w:val="none" w:sz="4" w:space="0" w:color="000000"/>
            </w:tcBorders>
            <w:vAlign w:val="center"/>
          </w:tcPr>
          <w:p w14:paraId="52FDF855"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742CB682"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72628D1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62D9F0CB" w14:textId="77777777">
        <w:trPr>
          <w:jc w:val="center"/>
        </w:trPr>
        <w:tc>
          <w:tcPr>
            <w:tcW w:w="450" w:type="pct"/>
            <w:vMerge/>
            <w:vAlign w:val="center"/>
          </w:tcPr>
          <w:p w14:paraId="7C3ABA18"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vAlign w:val="center"/>
          </w:tcPr>
          <w:p w14:paraId="74022CF1" w14:textId="4BA302CE" w:rsidR="009E662D" w:rsidRDefault="00EE4DCF">
            <w:pPr>
              <w:pStyle w:val="BodyText"/>
              <w:rPr>
                <w:sz w:val="18"/>
                <w:szCs w:val="18"/>
                <w:lang w:val="en-GB"/>
              </w:rPr>
            </w:pPr>
            <w:r>
              <w:rPr>
                <w:sz w:val="18"/>
                <w:szCs w:val="18"/>
              </w:rPr>
              <w:t xml:space="preserve">8i VFB – </w:t>
            </w:r>
            <w:proofErr w:type="spellStart"/>
            <w:r>
              <w:rPr>
                <w:sz w:val="18"/>
                <w:szCs w:val="18"/>
              </w:rPr>
              <w:t>Red_and_Black</w:t>
            </w:r>
            <w:proofErr w:type="spellEnd"/>
          </w:p>
        </w:tc>
        <w:tc>
          <w:tcPr>
            <w:tcW w:w="398" w:type="pct"/>
            <w:tcBorders>
              <w:top w:val="none" w:sz="4" w:space="0" w:color="000000"/>
              <w:bottom w:val="none" w:sz="4" w:space="0" w:color="000000"/>
            </w:tcBorders>
            <w:vAlign w:val="center"/>
          </w:tcPr>
          <w:p w14:paraId="12830E11"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8BF6709"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71E09B55" w14:textId="77777777" w:rsidR="009E662D" w:rsidRDefault="00EE4DCF">
            <w:pPr>
              <w:pStyle w:val="BodyText"/>
              <w:rPr>
                <w:sz w:val="18"/>
                <w:szCs w:val="18"/>
                <w:lang w:val="en-GB"/>
              </w:rPr>
            </w:pPr>
            <w:r>
              <w:rPr>
                <w:sz w:val="18"/>
                <w:szCs w:val="18"/>
                <w:lang w:val="en-GB"/>
              </w:rPr>
              <w:t>~700,000</w:t>
            </w:r>
          </w:p>
        </w:tc>
        <w:tc>
          <w:tcPr>
            <w:tcW w:w="546" w:type="pct"/>
            <w:tcBorders>
              <w:top w:val="none" w:sz="4" w:space="0" w:color="000000"/>
              <w:bottom w:val="none" w:sz="4" w:space="0" w:color="000000"/>
            </w:tcBorders>
            <w:vAlign w:val="center"/>
          </w:tcPr>
          <w:p w14:paraId="50B40EA1"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26A20EFB"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32257A84"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4C8CCB26" w14:textId="77777777">
        <w:trPr>
          <w:jc w:val="center"/>
        </w:trPr>
        <w:tc>
          <w:tcPr>
            <w:tcW w:w="450" w:type="pct"/>
            <w:vMerge/>
            <w:vAlign w:val="center"/>
          </w:tcPr>
          <w:p w14:paraId="5DF78997"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tcPr>
          <w:p w14:paraId="7C664AA1" w14:textId="47AF7F90" w:rsidR="009E662D" w:rsidRDefault="00EE4DCF">
            <w:pPr>
              <w:pStyle w:val="BodyText"/>
              <w:rPr>
                <w:sz w:val="18"/>
                <w:szCs w:val="18"/>
                <w:lang w:val="en-GB"/>
              </w:rPr>
            </w:pPr>
            <w:r>
              <w:rPr>
                <w:sz w:val="18"/>
                <w:szCs w:val="18"/>
              </w:rPr>
              <w:t>8i VFB – Soldier</w:t>
            </w:r>
          </w:p>
        </w:tc>
        <w:tc>
          <w:tcPr>
            <w:tcW w:w="398" w:type="pct"/>
            <w:tcBorders>
              <w:top w:val="none" w:sz="4" w:space="0" w:color="000000"/>
              <w:bottom w:val="none" w:sz="4" w:space="0" w:color="000000"/>
            </w:tcBorders>
            <w:vAlign w:val="center"/>
          </w:tcPr>
          <w:p w14:paraId="7B4A0E73"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63195DAB"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5F2B47C1" w14:textId="77777777" w:rsidR="009E662D" w:rsidRDefault="00EE4DCF">
            <w:pPr>
              <w:pStyle w:val="BodyText"/>
              <w:rPr>
                <w:sz w:val="18"/>
                <w:szCs w:val="18"/>
                <w:lang w:val="en-GB"/>
              </w:rPr>
            </w:pPr>
            <w:r>
              <w:rPr>
                <w:sz w:val="18"/>
                <w:szCs w:val="18"/>
                <w:lang w:val="en-GB"/>
              </w:rPr>
              <w:t>~1,500,000</w:t>
            </w:r>
          </w:p>
        </w:tc>
        <w:tc>
          <w:tcPr>
            <w:tcW w:w="546" w:type="pct"/>
            <w:tcBorders>
              <w:top w:val="none" w:sz="4" w:space="0" w:color="000000"/>
              <w:bottom w:val="none" w:sz="4" w:space="0" w:color="000000"/>
            </w:tcBorders>
            <w:vAlign w:val="center"/>
          </w:tcPr>
          <w:p w14:paraId="1A6CA0C4"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54603706"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0A2BC763"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3C1BD4E" w14:textId="77777777" w:rsidTr="009F2055">
        <w:trPr>
          <w:jc w:val="center"/>
        </w:trPr>
        <w:tc>
          <w:tcPr>
            <w:tcW w:w="450" w:type="pct"/>
            <w:vMerge/>
          </w:tcPr>
          <w:p w14:paraId="505A54C2" w14:textId="77777777" w:rsidR="009E662D" w:rsidRDefault="009E662D">
            <w:pPr>
              <w:pStyle w:val="BodyText"/>
              <w:rPr>
                <w:sz w:val="18"/>
                <w:szCs w:val="18"/>
                <w:lang w:val="en-GB"/>
              </w:rPr>
            </w:pPr>
          </w:p>
        </w:tc>
        <w:tc>
          <w:tcPr>
            <w:tcW w:w="1491" w:type="pct"/>
            <w:tcBorders>
              <w:top w:val="none" w:sz="4" w:space="0" w:color="000000"/>
              <w:bottom w:val="single" w:sz="8" w:space="0" w:color="auto"/>
            </w:tcBorders>
            <w:vAlign w:val="center"/>
          </w:tcPr>
          <w:p w14:paraId="34727C28" w14:textId="32BD9247" w:rsidR="009E662D" w:rsidRDefault="00EE4DCF">
            <w:pPr>
              <w:pStyle w:val="BodyText"/>
              <w:rPr>
                <w:sz w:val="18"/>
                <w:szCs w:val="18"/>
                <w:lang w:val="en-GB"/>
              </w:rPr>
            </w:pPr>
            <w:r>
              <w:rPr>
                <w:sz w:val="18"/>
                <w:szCs w:val="18"/>
              </w:rPr>
              <w:t xml:space="preserve">8i VFB – </w:t>
            </w:r>
            <w:proofErr w:type="spellStart"/>
            <w:r>
              <w:rPr>
                <w:sz w:val="18"/>
                <w:szCs w:val="18"/>
              </w:rPr>
              <w:t>Long_dress</w:t>
            </w:r>
            <w:proofErr w:type="spellEnd"/>
          </w:p>
        </w:tc>
        <w:tc>
          <w:tcPr>
            <w:tcW w:w="398" w:type="pct"/>
            <w:tcBorders>
              <w:top w:val="none" w:sz="4" w:space="0" w:color="000000"/>
              <w:bottom w:val="single" w:sz="8" w:space="0" w:color="auto"/>
            </w:tcBorders>
            <w:vAlign w:val="center"/>
          </w:tcPr>
          <w:p w14:paraId="2711D0A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single" w:sz="8" w:space="0" w:color="auto"/>
            </w:tcBorders>
            <w:vAlign w:val="center"/>
          </w:tcPr>
          <w:p w14:paraId="717EE432"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single" w:sz="8" w:space="0" w:color="auto"/>
            </w:tcBorders>
            <w:vAlign w:val="center"/>
          </w:tcPr>
          <w:p w14:paraId="2C053539" w14:textId="77777777" w:rsidR="009E662D" w:rsidRDefault="00EE4DCF">
            <w:pPr>
              <w:pStyle w:val="BodyText"/>
              <w:rPr>
                <w:sz w:val="18"/>
                <w:szCs w:val="18"/>
                <w:lang w:val="en-GB"/>
              </w:rPr>
            </w:pPr>
            <w:r>
              <w:rPr>
                <w:sz w:val="18"/>
                <w:szCs w:val="18"/>
                <w:lang w:val="en-GB"/>
              </w:rPr>
              <w:t>~800,000</w:t>
            </w:r>
          </w:p>
        </w:tc>
        <w:tc>
          <w:tcPr>
            <w:tcW w:w="546" w:type="pct"/>
            <w:tcBorders>
              <w:top w:val="none" w:sz="4" w:space="0" w:color="000000"/>
              <w:bottom w:val="single" w:sz="8" w:space="0" w:color="auto"/>
            </w:tcBorders>
            <w:vAlign w:val="center"/>
          </w:tcPr>
          <w:p w14:paraId="5ED78447"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single" w:sz="8" w:space="0" w:color="auto"/>
            </w:tcBorders>
            <w:vAlign w:val="center"/>
          </w:tcPr>
          <w:p w14:paraId="0CFA76F5"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single" w:sz="8" w:space="0" w:color="auto"/>
            </w:tcBorders>
            <w:vAlign w:val="center"/>
          </w:tcPr>
          <w:p w14:paraId="7FB23C56"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355AA051" w14:textId="0C396821" w:rsidR="009E662D" w:rsidRPr="001659F3" w:rsidRDefault="009E662D">
      <w:pPr>
        <w:contextualSpacing/>
        <w:rPr>
          <w:rFonts w:ascii="Consolas" w:hAnsi="Consolas"/>
          <w:sz w:val="17"/>
          <w:szCs w:val="17"/>
          <w:vertAlign w:val="superscript"/>
        </w:rPr>
      </w:pPr>
    </w:p>
    <w:p w14:paraId="2FFBA14E" w14:textId="77777777" w:rsidR="006F795F" w:rsidRDefault="006F795F">
      <w:pPr>
        <w:contextualSpacing/>
        <w:rPr>
          <w:rFonts w:cs="Times New Roman"/>
          <w:sz w:val="18"/>
          <w:szCs w:val="18"/>
          <w:vertAlign w:val="superscript"/>
        </w:rPr>
      </w:pPr>
    </w:p>
    <w:p w14:paraId="70C5098E" w14:textId="112F7CC6" w:rsidR="009E662D" w:rsidRDefault="00EE4DCF">
      <w:pPr>
        <w:pStyle w:val="BodyText"/>
      </w:pPr>
      <w:r>
        <w:t xml:space="preserve">The </w:t>
      </w:r>
      <w:r w:rsidR="00C9047A" w:rsidRPr="001659F3">
        <w:rPr>
          <w:i/>
          <w:iCs/>
        </w:rPr>
        <w:t xml:space="preserve">coding </w:t>
      </w:r>
      <w:r>
        <w:rPr>
          <w:i/>
          <w:iCs/>
        </w:rPr>
        <w:t>test set of dynamic objects</w:t>
      </w:r>
      <w:r>
        <w:t xml:space="preserve"> for </w:t>
      </w:r>
      <w:r w:rsidR="00C23D7D">
        <w:t xml:space="preserve">Immersive </w:t>
      </w:r>
      <w:r w:rsidR="005535B1">
        <w:t xml:space="preserve">Applications </w:t>
      </w:r>
      <w:r>
        <w:t>is specified in</w:t>
      </w:r>
      <w:r w:rsidR="00666ACF">
        <w:t xml:space="preserve"> </w:t>
      </w:r>
      <w:r w:rsidR="000218AD">
        <w:fldChar w:fldCharType="begin"/>
      </w:r>
      <w:r w:rsidR="000218AD">
        <w:instrText xml:space="preserve"> REF _Ref141881513 \h </w:instrText>
      </w:r>
      <w:r w:rsidR="000218AD">
        <w:fldChar w:fldCharType="separate"/>
      </w:r>
      <w:r w:rsidR="00641F10">
        <w:t xml:space="preserve">Table </w:t>
      </w:r>
      <w:r w:rsidR="00641F10">
        <w:rPr>
          <w:noProof/>
        </w:rPr>
        <w:t>21</w:t>
      </w:r>
      <w:r w:rsidR="000218AD">
        <w:fldChar w:fldCharType="end"/>
      </w:r>
      <w:r>
        <w:t>.</w:t>
      </w:r>
    </w:p>
    <w:p w14:paraId="520C8D63" w14:textId="075504CC" w:rsidR="009E662D" w:rsidRDefault="00EE4DCF">
      <w:pPr>
        <w:pStyle w:val="Caption"/>
        <w:rPr>
          <w:rFonts w:eastAsia="MS Mincho" w:cs="Times New Roman"/>
          <w:szCs w:val="20"/>
          <w:lang w:val="en-GB"/>
        </w:rPr>
      </w:pPr>
      <w:bookmarkStart w:id="395" w:name="_Ref141881513"/>
      <w:r>
        <w:t xml:space="preserve">Table </w:t>
      </w:r>
      <w:r w:rsidR="00487AE6">
        <w:fldChar w:fldCharType="begin"/>
      </w:r>
      <w:r w:rsidR="00487AE6">
        <w:instrText xml:space="preserve"> SEQ Table \* ARABIC </w:instrText>
      </w:r>
      <w:r w:rsidR="00487AE6">
        <w:fldChar w:fldCharType="separate"/>
      </w:r>
      <w:r w:rsidR="00641F10">
        <w:rPr>
          <w:noProof/>
        </w:rPr>
        <w:t>21</w:t>
      </w:r>
      <w:r w:rsidR="00487AE6">
        <w:rPr>
          <w:noProof/>
        </w:rPr>
        <w:fldChar w:fldCharType="end"/>
      </w:r>
      <w:bookmarkEnd w:id="395"/>
      <w:r>
        <w:t xml:space="preserve"> </w:t>
      </w:r>
      <w:r w:rsidR="00C9047A">
        <w:t>Coding t</w:t>
      </w:r>
      <w:r>
        <w:t xml:space="preserve">est material - Dynamic Objects, </w:t>
      </w:r>
      <w:r w:rsidR="00C23D7D">
        <w:t xml:space="preserve">Immersive </w:t>
      </w:r>
      <w:r w:rsidR="00887367">
        <w:t xml:space="preserve">Applications </w:t>
      </w:r>
      <w:r>
        <w:t>Dense Point Clouds</w:t>
      </w:r>
      <w:r w:rsidR="00037DA6">
        <w:t xml:space="preserve"> (</w:t>
      </w:r>
      <w:r w:rsidR="00037DA6" w:rsidRPr="00037DA6">
        <w:t>https://content.mpeg.expert/data/CfP/AI-PCC/dataset/</w:t>
      </w:r>
      <w:r w:rsidR="00037DA6" w:rsidRPr="00F64394">
        <w:t>testing/dense_dynamic</w:t>
      </w:r>
      <w:r w:rsidR="00037DA6">
        <w:t>)</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636"/>
        <w:gridCol w:w="2879"/>
        <w:gridCol w:w="807"/>
        <w:gridCol w:w="451"/>
        <w:gridCol w:w="1258"/>
        <w:gridCol w:w="899"/>
        <w:gridCol w:w="1261"/>
        <w:gridCol w:w="858"/>
      </w:tblGrid>
      <w:tr w:rsidR="009E662D" w14:paraId="4FA68FD1" w14:textId="77777777" w:rsidTr="00655AAD">
        <w:trPr>
          <w:jc w:val="center"/>
        </w:trPr>
        <w:tc>
          <w:tcPr>
            <w:tcW w:w="351" w:type="pct"/>
            <w:tcBorders>
              <w:bottom w:val="single" w:sz="4" w:space="0" w:color="auto"/>
            </w:tcBorders>
            <w:vAlign w:val="center"/>
          </w:tcPr>
          <w:p w14:paraId="4698F218" w14:textId="77777777" w:rsidR="009E662D" w:rsidRDefault="00EE4DCF">
            <w:pPr>
              <w:pStyle w:val="BodyText"/>
              <w:rPr>
                <w:sz w:val="18"/>
                <w:szCs w:val="18"/>
                <w:lang w:val="en-GB"/>
              </w:rPr>
            </w:pPr>
            <w:r>
              <w:rPr>
                <w:sz w:val="18"/>
                <w:szCs w:val="18"/>
                <w:lang w:val="en-GB"/>
              </w:rPr>
              <w:t>Class</w:t>
            </w:r>
          </w:p>
        </w:tc>
        <w:tc>
          <w:tcPr>
            <w:tcW w:w="1591" w:type="pct"/>
            <w:tcBorders>
              <w:bottom w:val="single" w:sz="4" w:space="0" w:color="auto"/>
            </w:tcBorders>
            <w:vAlign w:val="center"/>
          </w:tcPr>
          <w:p w14:paraId="71FE086B" w14:textId="7486D3AA" w:rsidR="009E662D" w:rsidRDefault="00EE4DCF">
            <w:pPr>
              <w:pStyle w:val="BodyText"/>
              <w:rPr>
                <w:sz w:val="18"/>
                <w:szCs w:val="18"/>
                <w:lang w:val="en-GB"/>
              </w:rPr>
            </w:pPr>
            <w:r>
              <w:rPr>
                <w:sz w:val="18"/>
                <w:szCs w:val="18"/>
                <w:lang w:val="en-GB"/>
              </w:rPr>
              <w:t xml:space="preserve">Test material </w:t>
            </w:r>
            <w:r w:rsidR="00F2284D">
              <w:rPr>
                <w:sz w:val="18"/>
                <w:szCs w:val="18"/>
                <w:lang w:val="en-GB"/>
              </w:rPr>
              <w:t>identification</w:t>
            </w:r>
          </w:p>
          <w:p w14:paraId="748C6878" w14:textId="0425AEED" w:rsidR="00825753" w:rsidRDefault="00825753">
            <w:pPr>
              <w:pStyle w:val="BodyText"/>
              <w:rPr>
                <w:sz w:val="18"/>
                <w:szCs w:val="18"/>
                <w:lang w:val="en-GB"/>
              </w:rPr>
            </w:pPr>
            <w:r>
              <w:rPr>
                <w:sz w:val="18"/>
                <w:szCs w:val="18"/>
                <w:lang w:val="en-GB"/>
              </w:rPr>
              <w:t>(sequence ID: sequence name)</w:t>
            </w:r>
          </w:p>
        </w:tc>
        <w:tc>
          <w:tcPr>
            <w:tcW w:w="446" w:type="pct"/>
            <w:tcBorders>
              <w:bottom w:val="single" w:sz="4" w:space="0" w:color="auto"/>
            </w:tcBorders>
            <w:vAlign w:val="center"/>
          </w:tcPr>
          <w:p w14:paraId="4990B70F" w14:textId="77777777" w:rsidR="009E662D" w:rsidRDefault="00EE4DCF">
            <w:pPr>
              <w:pStyle w:val="BodyText"/>
              <w:rPr>
                <w:sz w:val="18"/>
                <w:szCs w:val="18"/>
                <w:lang w:val="en-GB"/>
              </w:rPr>
            </w:pPr>
            <w:r>
              <w:rPr>
                <w:sz w:val="18"/>
                <w:szCs w:val="18"/>
                <w:lang w:val="en-GB"/>
              </w:rPr>
              <w:t>Frames</w:t>
            </w:r>
          </w:p>
        </w:tc>
        <w:tc>
          <w:tcPr>
            <w:tcW w:w="249" w:type="pct"/>
            <w:tcBorders>
              <w:bottom w:val="single" w:sz="4" w:space="0" w:color="auto"/>
            </w:tcBorders>
            <w:vAlign w:val="center"/>
          </w:tcPr>
          <w:p w14:paraId="4FCB90D7" w14:textId="77777777" w:rsidR="009E662D" w:rsidRDefault="00EE4DCF">
            <w:pPr>
              <w:pStyle w:val="BodyText"/>
              <w:rPr>
                <w:sz w:val="18"/>
                <w:szCs w:val="18"/>
                <w:lang w:val="en-GB"/>
              </w:rPr>
            </w:pPr>
            <w:r>
              <w:rPr>
                <w:sz w:val="18"/>
                <w:szCs w:val="18"/>
                <w:lang w:val="en-GB"/>
              </w:rPr>
              <w:t>fps</w:t>
            </w:r>
          </w:p>
        </w:tc>
        <w:tc>
          <w:tcPr>
            <w:tcW w:w="695" w:type="pct"/>
            <w:tcBorders>
              <w:bottom w:val="single" w:sz="4" w:space="0" w:color="auto"/>
            </w:tcBorders>
            <w:vAlign w:val="center"/>
          </w:tcPr>
          <w:p w14:paraId="4F807281" w14:textId="77777777" w:rsidR="009E662D" w:rsidRDefault="00EE4DCF">
            <w:pPr>
              <w:pStyle w:val="BodyText"/>
              <w:rPr>
                <w:sz w:val="18"/>
                <w:szCs w:val="18"/>
                <w:lang w:val="en-GB"/>
              </w:rPr>
            </w:pPr>
            <w:r>
              <w:rPr>
                <w:sz w:val="18"/>
                <w:szCs w:val="18"/>
                <w:lang w:val="en-GB"/>
              </w:rPr>
              <w:t xml:space="preserve">No. Points / </w:t>
            </w:r>
            <w:proofErr w:type="spellStart"/>
            <w:r>
              <w:rPr>
                <w:sz w:val="18"/>
                <w:szCs w:val="18"/>
                <w:lang w:val="en-GB"/>
              </w:rPr>
              <w:t>fr</w:t>
            </w:r>
            <w:proofErr w:type="spellEnd"/>
          </w:p>
        </w:tc>
        <w:tc>
          <w:tcPr>
            <w:tcW w:w="497" w:type="pct"/>
            <w:tcBorders>
              <w:bottom w:val="single" w:sz="4" w:space="0" w:color="auto"/>
            </w:tcBorders>
            <w:vAlign w:val="center"/>
          </w:tcPr>
          <w:p w14:paraId="0DB59602"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697" w:type="pct"/>
            <w:tcBorders>
              <w:bottom w:val="single" w:sz="4" w:space="0" w:color="auto"/>
            </w:tcBorders>
            <w:vAlign w:val="center"/>
          </w:tcPr>
          <w:p w14:paraId="0A4887B9" w14:textId="77777777" w:rsidR="009E662D" w:rsidRDefault="00EE4DCF">
            <w:pPr>
              <w:pStyle w:val="BodyText"/>
              <w:rPr>
                <w:sz w:val="18"/>
                <w:szCs w:val="18"/>
                <w:lang w:val="en-GB"/>
              </w:rPr>
            </w:pPr>
            <w:r>
              <w:rPr>
                <w:sz w:val="18"/>
                <w:szCs w:val="18"/>
                <w:lang w:val="en-GB"/>
              </w:rPr>
              <w:t>Peak Value (p)</w:t>
            </w:r>
          </w:p>
        </w:tc>
        <w:tc>
          <w:tcPr>
            <w:tcW w:w="474" w:type="pct"/>
            <w:tcBorders>
              <w:bottom w:val="single" w:sz="4" w:space="0" w:color="auto"/>
            </w:tcBorders>
            <w:vAlign w:val="center"/>
          </w:tcPr>
          <w:p w14:paraId="1B8B7224" w14:textId="77777777" w:rsidR="009E662D" w:rsidRDefault="00EE4DCF">
            <w:pPr>
              <w:pStyle w:val="BodyText"/>
              <w:rPr>
                <w:sz w:val="18"/>
                <w:szCs w:val="18"/>
                <w:lang w:val="en-GB"/>
              </w:rPr>
            </w:pPr>
            <w:r>
              <w:rPr>
                <w:sz w:val="18"/>
                <w:szCs w:val="18"/>
                <w:lang w:val="en-GB"/>
              </w:rPr>
              <w:t>Attributes</w:t>
            </w:r>
          </w:p>
        </w:tc>
      </w:tr>
      <w:tr w:rsidR="009E662D" w14:paraId="5F82C428" w14:textId="77777777" w:rsidTr="00655AAD">
        <w:trPr>
          <w:jc w:val="center"/>
        </w:trPr>
        <w:tc>
          <w:tcPr>
            <w:tcW w:w="351" w:type="pct"/>
            <w:vMerge w:val="restart"/>
          </w:tcPr>
          <w:p w14:paraId="43E81C5E" w14:textId="77777777" w:rsidR="009E662D" w:rsidRDefault="00EE4DCF">
            <w:pPr>
              <w:pStyle w:val="BodyText"/>
              <w:rPr>
                <w:sz w:val="18"/>
                <w:szCs w:val="18"/>
                <w:lang w:val="en-GB"/>
              </w:rPr>
            </w:pPr>
            <w:r>
              <w:rPr>
                <w:sz w:val="18"/>
                <w:szCs w:val="18"/>
                <w:lang w:val="en-GB"/>
              </w:rPr>
              <w:t>Dense</w:t>
            </w:r>
          </w:p>
        </w:tc>
        <w:tc>
          <w:tcPr>
            <w:tcW w:w="1591" w:type="pct"/>
            <w:tcBorders>
              <w:bottom w:val="none" w:sz="4" w:space="0" w:color="000000"/>
            </w:tcBorders>
            <w:vAlign w:val="center"/>
          </w:tcPr>
          <w:p w14:paraId="3A951B04" w14:textId="246CC28C" w:rsidR="009E662D" w:rsidRDefault="00F2284D">
            <w:pPr>
              <w:pStyle w:val="BodyText"/>
              <w:rPr>
                <w:sz w:val="18"/>
                <w:szCs w:val="18"/>
                <w:lang w:val="en-GB"/>
              </w:rPr>
            </w:pPr>
            <w:r>
              <w:rPr>
                <w:sz w:val="18"/>
                <w:szCs w:val="18"/>
                <w:lang w:val="en-GB"/>
              </w:rPr>
              <w:t xml:space="preserve">D01: </w:t>
            </w:r>
            <w:r w:rsidR="00EE4DCF">
              <w:rPr>
                <w:sz w:val="18"/>
                <w:szCs w:val="18"/>
                <w:lang w:val="en-GB"/>
              </w:rPr>
              <w:t>Exercise_vox10</w:t>
            </w:r>
          </w:p>
        </w:tc>
        <w:tc>
          <w:tcPr>
            <w:tcW w:w="446" w:type="pct"/>
            <w:tcBorders>
              <w:bottom w:val="none" w:sz="4" w:space="0" w:color="000000"/>
            </w:tcBorders>
            <w:vAlign w:val="center"/>
          </w:tcPr>
          <w:p w14:paraId="053A2C44" w14:textId="77777777" w:rsidR="009E662D" w:rsidRDefault="00EE4DCF">
            <w:pPr>
              <w:pStyle w:val="BodyText"/>
              <w:rPr>
                <w:sz w:val="18"/>
                <w:szCs w:val="18"/>
                <w:lang w:val="en-GB"/>
              </w:rPr>
            </w:pPr>
            <w:r>
              <w:rPr>
                <w:sz w:val="18"/>
                <w:szCs w:val="18"/>
                <w:lang w:val="en-GB"/>
              </w:rPr>
              <w:t>300</w:t>
            </w:r>
          </w:p>
        </w:tc>
        <w:tc>
          <w:tcPr>
            <w:tcW w:w="249" w:type="pct"/>
            <w:tcBorders>
              <w:bottom w:val="none" w:sz="4" w:space="0" w:color="000000"/>
            </w:tcBorders>
            <w:vAlign w:val="center"/>
          </w:tcPr>
          <w:p w14:paraId="23C0EEF1" w14:textId="77777777" w:rsidR="009E662D" w:rsidRDefault="00EE4DCF">
            <w:pPr>
              <w:pStyle w:val="BodyText"/>
              <w:rPr>
                <w:sz w:val="18"/>
                <w:szCs w:val="18"/>
                <w:lang w:val="en-GB"/>
              </w:rPr>
            </w:pPr>
            <w:r>
              <w:rPr>
                <w:sz w:val="18"/>
                <w:szCs w:val="18"/>
                <w:lang w:val="en-GB"/>
              </w:rPr>
              <w:t>30</w:t>
            </w:r>
          </w:p>
        </w:tc>
        <w:tc>
          <w:tcPr>
            <w:tcW w:w="695" w:type="pct"/>
            <w:tcBorders>
              <w:bottom w:val="none" w:sz="4" w:space="0" w:color="000000"/>
            </w:tcBorders>
            <w:vAlign w:val="center"/>
          </w:tcPr>
          <w:p w14:paraId="3B9B5CE8" w14:textId="77777777" w:rsidR="009E662D" w:rsidRDefault="00EE4DCF">
            <w:pPr>
              <w:pStyle w:val="BodyText"/>
              <w:rPr>
                <w:sz w:val="18"/>
                <w:szCs w:val="18"/>
                <w:lang w:val="en-GB"/>
              </w:rPr>
            </w:pPr>
            <w:r>
              <w:rPr>
                <w:sz w:val="18"/>
                <w:szCs w:val="18"/>
                <w:lang w:val="en-GB"/>
              </w:rPr>
              <w:t>~608,000</w:t>
            </w:r>
          </w:p>
        </w:tc>
        <w:tc>
          <w:tcPr>
            <w:tcW w:w="497" w:type="pct"/>
            <w:tcBorders>
              <w:bottom w:val="none" w:sz="4" w:space="0" w:color="000000"/>
            </w:tcBorders>
            <w:vAlign w:val="center"/>
          </w:tcPr>
          <w:p w14:paraId="52480373"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7" w:type="pct"/>
            <w:tcBorders>
              <w:bottom w:val="none" w:sz="4" w:space="0" w:color="000000"/>
            </w:tcBorders>
            <w:vAlign w:val="center"/>
          </w:tcPr>
          <w:p w14:paraId="2FB94472" w14:textId="77777777" w:rsidR="009E662D" w:rsidRDefault="00EE4DCF">
            <w:pPr>
              <w:pStyle w:val="BodyText"/>
              <w:rPr>
                <w:sz w:val="18"/>
                <w:szCs w:val="18"/>
                <w:lang w:val="en-GB"/>
              </w:rPr>
            </w:pPr>
            <w:r>
              <w:rPr>
                <w:sz w:val="18"/>
                <w:szCs w:val="18"/>
                <w:lang w:val="en-GB"/>
              </w:rPr>
              <w:t>1023</w:t>
            </w:r>
          </w:p>
        </w:tc>
        <w:tc>
          <w:tcPr>
            <w:tcW w:w="474" w:type="pct"/>
            <w:tcBorders>
              <w:bottom w:val="none" w:sz="4" w:space="0" w:color="000000"/>
            </w:tcBorders>
            <w:vAlign w:val="center"/>
          </w:tcPr>
          <w:p w14:paraId="718391F1"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E3788DF" w14:textId="77777777" w:rsidTr="00655AAD">
        <w:trPr>
          <w:jc w:val="center"/>
        </w:trPr>
        <w:tc>
          <w:tcPr>
            <w:tcW w:w="351" w:type="pct"/>
            <w:vMerge/>
            <w:vAlign w:val="center"/>
          </w:tcPr>
          <w:p w14:paraId="36AC2B3E"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0603B4E8" w14:textId="1C4074F4" w:rsidR="009E662D" w:rsidRDefault="00F2284D">
            <w:pPr>
              <w:pStyle w:val="BodyText"/>
              <w:rPr>
                <w:sz w:val="18"/>
                <w:szCs w:val="18"/>
                <w:lang w:val="en-GB"/>
              </w:rPr>
            </w:pPr>
            <w:r>
              <w:rPr>
                <w:sz w:val="18"/>
                <w:szCs w:val="18"/>
                <w:lang w:val="en-GB"/>
              </w:rPr>
              <w:t xml:space="preserve">D02: </w:t>
            </w:r>
            <w:r w:rsidR="00EE4DCF">
              <w:rPr>
                <w:sz w:val="18"/>
                <w:szCs w:val="18"/>
                <w:lang w:val="en-GB"/>
              </w:rPr>
              <w:t>Model_vox10</w:t>
            </w:r>
          </w:p>
        </w:tc>
        <w:tc>
          <w:tcPr>
            <w:tcW w:w="446" w:type="pct"/>
            <w:tcBorders>
              <w:top w:val="none" w:sz="4" w:space="0" w:color="000000"/>
              <w:bottom w:val="none" w:sz="4" w:space="0" w:color="000000"/>
            </w:tcBorders>
            <w:vAlign w:val="center"/>
          </w:tcPr>
          <w:p w14:paraId="573FD16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651C4FF"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49FF3D48" w14:textId="77777777" w:rsidR="009E662D" w:rsidRDefault="00EE4DCF">
            <w:pPr>
              <w:pStyle w:val="BodyText"/>
              <w:rPr>
                <w:sz w:val="18"/>
                <w:szCs w:val="18"/>
                <w:lang w:val="en-GB"/>
              </w:rPr>
            </w:pPr>
            <w:r>
              <w:rPr>
                <w:sz w:val="18"/>
                <w:szCs w:val="18"/>
                <w:lang w:val="en-GB"/>
              </w:rPr>
              <w:t>~810,000</w:t>
            </w:r>
          </w:p>
        </w:tc>
        <w:tc>
          <w:tcPr>
            <w:tcW w:w="497" w:type="pct"/>
            <w:tcBorders>
              <w:top w:val="none" w:sz="4" w:space="0" w:color="000000"/>
              <w:bottom w:val="none" w:sz="4" w:space="0" w:color="000000"/>
            </w:tcBorders>
            <w:vAlign w:val="center"/>
          </w:tcPr>
          <w:p w14:paraId="5FDEDA68"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036DAD2A" w14:textId="77777777" w:rsidR="009E662D" w:rsidRDefault="00EE4DCF">
            <w:pPr>
              <w:pStyle w:val="BodyText"/>
              <w:rPr>
                <w:sz w:val="18"/>
                <w:szCs w:val="18"/>
                <w:lang w:val="en-GB"/>
              </w:rPr>
            </w:pPr>
            <w:r>
              <w:rPr>
                <w:sz w:val="18"/>
                <w:szCs w:val="18"/>
                <w:lang w:val="en-GB"/>
              </w:rPr>
              <w:t>1023</w:t>
            </w:r>
          </w:p>
        </w:tc>
        <w:tc>
          <w:tcPr>
            <w:tcW w:w="474" w:type="pct"/>
            <w:tcBorders>
              <w:top w:val="none" w:sz="4" w:space="0" w:color="000000"/>
              <w:bottom w:val="none" w:sz="4" w:space="0" w:color="000000"/>
            </w:tcBorders>
            <w:vAlign w:val="center"/>
          </w:tcPr>
          <w:p w14:paraId="2198CE85"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441C0BD" w14:textId="77777777" w:rsidTr="00655AAD">
        <w:trPr>
          <w:jc w:val="center"/>
        </w:trPr>
        <w:tc>
          <w:tcPr>
            <w:tcW w:w="351" w:type="pct"/>
            <w:vMerge/>
            <w:vAlign w:val="center"/>
          </w:tcPr>
          <w:p w14:paraId="338ADAEF"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70FDC97B" w14:textId="20E2E3CF" w:rsidR="009E662D" w:rsidRDefault="00F2284D">
            <w:pPr>
              <w:pStyle w:val="BodyText"/>
              <w:rPr>
                <w:sz w:val="18"/>
                <w:szCs w:val="18"/>
              </w:rPr>
            </w:pPr>
            <w:r>
              <w:rPr>
                <w:sz w:val="18"/>
                <w:szCs w:val="18"/>
                <w:lang w:val="en-GB"/>
              </w:rPr>
              <w:t xml:space="preserve">D03: </w:t>
            </w:r>
            <w:r w:rsidR="00EE4DCF">
              <w:rPr>
                <w:sz w:val="18"/>
                <w:szCs w:val="18"/>
              </w:rPr>
              <w:t>Dancer_vox11</w:t>
            </w:r>
          </w:p>
        </w:tc>
        <w:tc>
          <w:tcPr>
            <w:tcW w:w="446" w:type="pct"/>
            <w:tcBorders>
              <w:top w:val="none" w:sz="4" w:space="0" w:color="000000"/>
              <w:bottom w:val="none" w:sz="4" w:space="0" w:color="000000"/>
            </w:tcBorders>
            <w:vAlign w:val="center"/>
          </w:tcPr>
          <w:p w14:paraId="53275889" w14:textId="500EC7F7" w:rsidR="009E662D" w:rsidRDefault="00EE4DCF">
            <w:pPr>
              <w:pStyle w:val="BodyText"/>
              <w:rPr>
                <w:sz w:val="18"/>
                <w:szCs w:val="18"/>
                <w:lang w:val="en-GB"/>
              </w:rPr>
            </w:pPr>
            <w:r>
              <w:rPr>
                <w:sz w:val="18"/>
                <w:szCs w:val="18"/>
                <w:lang w:val="en-GB"/>
              </w:rPr>
              <w:t>300</w:t>
            </w:r>
            <w:r>
              <w:rPr>
                <w:sz w:val="18"/>
                <w:szCs w:val="18"/>
                <w:highlight w:val="yellow"/>
                <w:lang w:val="en-GB"/>
              </w:rPr>
              <w:t xml:space="preserve"> </w:t>
            </w:r>
          </w:p>
        </w:tc>
        <w:tc>
          <w:tcPr>
            <w:tcW w:w="249" w:type="pct"/>
            <w:tcBorders>
              <w:top w:val="none" w:sz="4" w:space="0" w:color="000000"/>
              <w:bottom w:val="none" w:sz="4" w:space="0" w:color="000000"/>
            </w:tcBorders>
            <w:vAlign w:val="center"/>
          </w:tcPr>
          <w:p w14:paraId="277C6C7E"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6B5AE6C0" w14:textId="77777777" w:rsidR="009E662D" w:rsidRDefault="00EE4DCF">
            <w:pPr>
              <w:pStyle w:val="BodyText"/>
              <w:rPr>
                <w:sz w:val="18"/>
                <w:szCs w:val="18"/>
                <w:lang w:val="en-GB"/>
              </w:rPr>
            </w:pPr>
            <w:r>
              <w:rPr>
                <w:sz w:val="18"/>
                <w:szCs w:val="18"/>
                <w:lang w:val="en-GB"/>
              </w:rPr>
              <w:t>~2,600,000</w:t>
            </w:r>
          </w:p>
        </w:tc>
        <w:tc>
          <w:tcPr>
            <w:tcW w:w="497" w:type="pct"/>
            <w:tcBorders>
              <w:top w:val="none" w:sz="4" w:space="0" w:color="000000"/>
              <w:bottom w:val="none" w:sz="4" w:space="0" w:color="000000"/>
            </w:tcBorders>
            <w:vAlign w:val="center"/>
          </w:tcPr>
          <w:p w14:paraId="195350CF" w14:textId="77777777" w:rsidR="009E662D" w:rsidRDefault="00EE4DCF">
            <w:pPr>
              <w:pStyle w:val="BodyText"/>
              <w:rPr>
                <w:sz w:val="18"/>
                <w:szCs w:val="18"/>
                <w:lang w:val="en-GB"/>
              </w:rPr>
            </w:pPr>
            <w:r>
              <w:rPr>
                <w:sz w:val="18"/>
                <w:szCs w:val="18"/>
                <w:lang w:val="en-GB"/>
              </w:rPr>
              <w:t xml:space="preserve">11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2C4FCED2" w14:textId="77777777" w:rsidR="009E662D" w:rsidRDefault="00EE4DCF">
            <w:pPr>
              <w:pStyle w:val="BodyText"/>
              <w:rPr>
                <w:sz w:val="18"/>
                <w:szCs w:val="18"/>
                <w:lang w:val="en-GB"/>
              </w:rPr>
            </w:pPr>
            <w:r>
              <w:rPr>
                <w:sz w:val="18"/>
                <w:szCs w:val="18"/>
                <w:lang w:val="en-GB"/>
              </w:rPr>
              <w:t>2047</w:t>
            </w:r>
          </w:p>
        </w:tc>
        <w:tc>
          <w:tcPr>
            <w:tcW w:w="474" w:type="pct"/>
            <w:tcBorders>
              <w:top w:val="none" w:sz="4" w:space="0" w:color="000000"/>
              <w:bottom w:val="none" w:sz="4" w:space="0" w:color="000000"/>
            </w:tcBorders>
            <w:vAlign w:val="center"/>
          </w:tcPr>
          <w:p w14:paraId="0CBE1BEB"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285F9896" w14:textId="77777777" w:rsidTr="00655AAD">
        <w:trPr>
          <w:jc w:val="center"/>
        </w:trPr>
        <w:tc>
          <w:tcPr>
            <w:tcW w:w="351" w:type="pct"/>
            <w:vMerge/>
            <w:vAlign w:val="center"/>
          </w:tcPr>
          <w:p w14:paraId="198BFF9C"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2AD9BB58" w14:textId="28FF86EB" w:rsidR="009E662D" w:rsidRDefault="00F2284D">
            <w:pPr>
              <w:pStyle w:val="BodyText"/>
              <w:rPr>
                <w:sz w:val="18"/>
                <w:szCs w:val="18"/>
                <w:lang w:val="en-GB"/>
              </w:rPr>
            </w:pPr>
            <w:r>
              <w:rPr>
                <w:sz w:val="18"/>
                <w:szCs w:val="18"/>
                <w:lang w:val="en-GB"/>
              </w:rPr>
              <w:t xml:space="preserve">D04: </w:t>
            </w:r>
            <w:r w:rsidR="00EE4DCF">
              <w:rPr>
                <w:sz w:val="18"/>
                <w:szCs w:val="18"/>
              </w:rPr>
              <w:t>Basketball_player_vox11</w:t>
            </w:r>
          </w:p>
        </w:tc>
        <w:tc>
          <w:tcPr>
            <w:tcW w:w="446" w:type="pct"/>
            <w:tcBorders>
              <w:top w:val="none" w:sz="4" w:space="0" w:color="000000"/>
              <w:bottom w:val="none" w:sz="4" w:space="0" w:color="000000"/>
            </w:tcBorders>
            <w:vAlign w:val="center"/>
          </w:tcPr>
          <w:p w14:paraId="7DF4F73B" w14:textId="22426750"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39BD9196"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38870AC6" w14:textId="77777777" w:rsidR="009E662D" w:rsidRDefault="00EE4DCF">
            <w:pPr>
              <w:pStyle w:val="BodyText"/>
              <w:rPr>
                <w:sz w:val="18"/>
                <w:szCs w:val="18"/>
                <w:lang w:val="en-GB"/>
              </w:rPr>
            </w:pPr>
            <w:r>
              <w:rPr>
                <w:sz w:val="18"/>
                <w:szCs w:val="18"/>
                <w:lang w:val="en-GB"/>
              </w:rPr>
              <w:t>~2,900,000</w:t>
            </w:r>
          </w:p>
        </w:tc>
        <w:tc>
          <w:tcPr>
            <w:tcW w:w="497" w:type="pct"/>
            <w:tcBorders>
              <w:top w:val="none" w:sz="4" w:space="0" w:color="000000"/>
              <w:bottom w:val="none" w:sz="4" w:space="0" w:color="000000"/>
            </w:tcBorders>
            <w:vAlign w:val="center"/>
          </w:tcPr>
          <w:p w14:paraId="2FB51B42" w14:textId="77777777" w:rsidR="009E662D" w:rsidRDefault="00EE4DCF">
            <w:pPr>
              <w:pStyle w:val="BodyText"/>
              <w:rPr>
                <w:sz w:val="18"/>
                <w:szCs w:val="18"/>
                <w:lang w:val="en-GB"/>
              </w:rPr>
            </w:pPr>
            <w:r>
              <w:rPr>
                <w:sz w:val="18"/>
                <w:szCs w:val="18"/>
                <w:lang w:val="en-GB"/>
              </w:rPr>
              <w:t xml:space="preserve">11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51E377D6" w14:textId="77777777" w:rsidR="009E662D" w:rsidRDefault="00EE4DCF">
            <w:pPr>
              <w:pStyle w:val="BodyText"/>
              <w:rPr>
                <w:sz w:val="18"/>
                <w:szCs w:val="18"/>
                <w:lang w:val="en-GB"/>
              </w:rPr>
            </w:pPr>
            <w:r>
              <w:rPr>
                <w:sz w:val="18"/>
                <w:szCs w:val="18"/>
                <w:lang w:val="en-GB"/>
              </w:rPr>
              <w:t>2047</w:t>
            </w:r>
          </w:p>
        </w:tc>
        <w:tc>
          <w:tcPr>
            <w:tcW w:w="474" w:type="pct"/>
            <w:tcBorders>
              <w:top w:val="none" w:sz="4" w:space="0" w:color="000000"/>
              <w:bottom w:val="none" w:sz="4" w:space="0" w:color="000000"/>
            </w:tcBorders>
            <w:vAlign w:val="center"/>
          </w:tcPr>
          <w:p w14:paraId="1E7923D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19CDABFE" w14:textId="77777777" w:rsidTr="009F2055">
        <w:trPr>
          <w:jc w:val="center"/>
        </w:trPr>
        <w:tc>
          <w:tcPr>
            <w:tcW w:w="351" w:type="pct"/>
            <w:vMerge/>
            <w:vAlign w:val="center"/>
          </w:tcPr>
          <w:p w14:paraId="766D8AE8" w14:textId="77777777" w:rsidR="009E662D" w:rsidRDefault="009E662D">
            <w:pPr>
              <w:pStyle w:val="BodyText"/>
              <w:rPr>
                <w:sz w:val="18"/>
                <w:szCs w:val="18"/>
                <w:lang w:val="en-GB"/>
              </w:rPr>
            </w:pPr>
          </w:p>
        </w:tc>
        <w:tc>
          <w:tcPr>
            <w:tcW w:w="1591" w:type="pct"/>
            <w:tcBorders>
              <w:top w:val="none" w:sz="4" w:space="0" w:color="000000"/>
              <w:bottom w:val="single" w:sz="8" w:space="0" w:color="auto"/>
            </w:tcBorders>
            <w:vAlign w:val="center"/>
          </w:tcPr>
          <w:p w14:paraId="6376CD02" w14:textId="69E8029B" w:rsidR="009E662D" w:rsidRDefault="00F2284D">
            <w:pPr>
              <w:widowControl/>
              <w:rPr>
                <w:sz w:val="18"/>
                <w:szCs w:val="18"/>
                <w:lang w:val="en-GB"/>
              </w:rPr>
            </w:pPr>
            <w:r>
              <w:rPr>
                <w:sz w:val="18"/>
                <w:szCs w:val="18"/>
                <w:lang w:val="en-GB"/>
              </w:rPr>
              <w:t xml:space="preserve">D05: </w:t>
            </w:r>
            <w:r w:rsidR="00EE4DCF">
              <w:rPr>
                <w:sz w:val="17"/>
                <w:szCs w:val="17"/>
              </w:rPr>
              <w:t>Th</w:t>
            </w:r>
            <w:r w:rsidR="00EE4DCF">
              <w:rPr>
                <w:sz w:val="18"/>
                <w:szCs w:val="18"/>
              </w:rPr>
              <w:t>aidancer_viewdep_vox12</w:t>
            </w:r>
          </w:p>
        </w:tc>
        <w:tc>
          <w:tcPr>
            <w:tcW w:w="446" w:type="pct"/>
            <w:tcBorders>
              <w:top w:val="none" w:sz="4" w:space="0" w:color="000000"/>
              <w:bottom w:val="single" w:sz="8" w:space="0" w:color="auto"/>
            </w:tcBorders>
            <w:vAlign w:val="center"/>
          </w:tcPr>
          <w:p w14:paraId="5FA3A0C3" w14:textId="676F14DD"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single" w:sz="8" w:space="0" w:color="auto"/>
            </w:tcBorders>
            <w:vAlign w:val="center"/>
          </w:tcPr>
          <w:p w14:paraId="235B4D48"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single" w:sz="8" w:space="0" w:color="auto"/>
            </w:tcBorders>
            <w:vAlign w:val="center"/>
          </w:tcPr>
          <w:p w14:paraId="00B080FA" w14:textId="77777777" w:rsidR="009E662D" w:rsidRDefault="00EE4DCF">
            <w:pPr>
              <w:pStyle w:val="BodyText"/>
              <w:rPr>
                <w:sz w:val="18"/>
                <w:szCs w:val="18"/>
                <w:lang w:val="en-GB"/>
              </w:rPr>
            </w:pPr>
            <w:r>
              <w:rPr>
                <w:sz w:val="18"/>
                <w:szCs w:val="18"/>
                <w:lang w:val="en-GB"/>
              </w:rPr>
              <w:t>~3,100,000</w:t>
            </w:r>
          </w:p>
        </w:tc>
        <w:tc>
          <w:tcPr>
            <w:tcW w:w="497" w:type="pct"/>
            <w:tcBorders>
              <w:top w:val="none" w:sz="4" w:space="0" w:color="000000"/>
              <w:bottom w:val="single" w:sz="8" w:space="0" w:color="auto"/>
            </w:tcBorders>
            <w:vAlign w:val="center"/>
          </w:tcPr>
          <w:p w14:paraId="0E50A4AE" w14:textId="77777777" w:rsidR="009E662D" w:rsidRDefault="00EE4DCF">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697" w:type="pct"/>
            <w:tcBorders>
              <w:top w:val="none" w:sz="4" w:space="0" w:color="000000"/>
              <w:bottom w:val="single" w:sz="8" w:space="0" w:color="auto"/>
            </w:tcBorders>
            <w:vAlign w:val="center"/>
          </w:tcPr>
          <w:p w14:paraId="46CA60FB" w14:textId="77777777" w:rsidR="009E662D" w:rsidRDefault="00EE4DCF">
            <w:pPr>
              <w:pStyle w:val="BodyText"/>
              <w:rPr>
                <w:sz w:val="18"/>
                <w:szCs w:val="18"/>
                <w:lang w:val="en-GB"/>
              </w:rPr>
            </w:pPr>
            <w:r>
              <w:rPr>
                <w:sz w:val="18"/>
                <w:szCs w:val="18"/>
                <w:lang w:val="en-GB"/>
              </w:rPr>
              <w:t>4095</w:t>
            </w:r>
          </w:p>
        </w:tc>
        <w:tc>
          <w:tcPr>
            <w:tcW w:w="474" w:type="pct"/>
            <w:tcBorders>
              <w:top w:val="none" w:sz="4" w:space="0" w:color="000000"/>
              <w:bottom w:val="single" w:sz="8" w:space="0" w:color="auto"/>
            </w:tcBorders>
            <w:vAlign w:val="center"/>
          </w:tcPr>
          <w:p w14:paraId="5CF7643F"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2403B5D8" w14:textId="1DEDAA41" w:rsidR="00E1269B" w:rsidRDefault="00E1269B" w:rsidP="00FB242F">
      <w:pPr>
        <w:contextualSpacing/>
        <w:rPr>
          <w:rFonts w:ascii="Consolas" w:hAnsi="Consolas"/>
          <w:sz w:val="17"/>
          <w:szCs w:val="17"/>
          <w:vertAlign w:val="superscript"/>
        </w:rPr>
      </w:pPr>
    </w:p>
    <w:p w14:paraId="06376523" w14:textId="055F09E6" w:rsidR="009E662D" w:rsidRDefault="009E662D">
      <w:pPr>
        <w:pStyle w:val="BodyText"/>
      </w:pPr>
    </w:p>
    <w:p w14:paraId="162F9F86" w14:textId="77777777" w:rsidR="009E662D" w:rsidRDefault="00EE4DCF">
      <w:pPr>
        <w:pStyle w:val="Heading3"/>
      </w:pPr>
      <w:bookmarkStart w:id="396" w:name="_Toc141970630"/>
      <w:bookmarkStart w:id="397" w:name="_Toc141970923"/>
      <w:bookmarkStart w:id="398" w:name="_Toc165019293"/>
      <w:bookmarkEnd w:id="396"/>
      <w:bookmarkEnd w:id="397"/>
      <w:r>
        <w:t>Static Objects and Scenes</w:t>
      </w:r>
      <w:bookmarkEnd w:id="398"/>
    </w:p>
    <w:p w14:paraId="71E78F1C" w14:textId="7AD2BD04" w:rsidR="00912CBD" w:rsidRDefault="00912CBD" w:rsidP="00912CBD">
      <w:pPr>
        <w:pStyle w:val="BodyText"/>
      </w:pPr>
      <w:r>
        <w:t xml:space="preserve">The </w:t>
      </w:r>
      <w:proofErr w:type="spellStart"/>
      <w:r>
        <w:rPr>
          <w:i/>
          <w:iCs/>
        </w:rPr>
        <w:t>TrainVal</w:t>
      </w:r>
      <w:proofErr w:type="spellEnd"/>
      <w:r>
        <w:rPr>
          <w:i/>
          <w:iCs/>
        </w:rPr>
        <w:t xml:space="preserve"> set of static objects and scenes</w:t>
      </w:r>
      <w:r>
        <w:t xml:space="preserve"> for Immersive </w:t>
      </w:r>
      <w:r w:rsidR="00887367">
        <w:t xml:space="preserve">Applications </w:t>
      </w:r>
      <w:r>
        <w:t xml:space="preserve">is specified in </w:t>
      </w:r>
      <w:r>
        <w:fldChar w:fldCharType="begin"/>
      </w:r>
      <w:r>
        <w:instrText xml:space="preserve"> REF _Ref141881591 \h </w:instrText>
      </w:r>
      <w:r>
        <w:fldChar w:fldCharType="separate"/>
      </w:r>
      <w:r w:rsidR="00641F10">
        <w:t xml:space="preserve">Table </w:t>
      </w:r>
      <w:r w:rsidR="00641F10">
        <w:rPr>
          <w:noProof/>
        </w:rPr>
        <w:t>22</w:t>
      </w:r>
      <w:r>
        <w:fldChar w:fldCharType="end"/>
      </w:r>
      <w:r>
        <w:t>.</w:t>
      </w:r>
    </w:p>
    <w:p w14:paraId="3C0786CF" w14:textId="0F06EC31" w:rsidR="009E662D" w:rsidRDefault="00EE4DCF">
      <w:pPr>
        <w:pStyle w:val="BodyText"/>
      </w:pPr>
      <w:r>
        <w:t xml:space="preserve">A few non-human objects/scenes, </w:t>
      </w:r>
      <w:r w:rsidR="00E75EB6">
        <w:t xml:space="preserve">obtained </w:t>
      </w:r>
      <w:r>
        <w:t xml:space="preserve">from museum scans, are </w:t>
      </w:r>
      <w:r w:rsidR="00E75EB6">
        <w:t xml:space="preserve">also </w:t>
      </w:r>
      <w:r>
        <w:t xml:space="preserve">considered. </w:t>
      </w:r>
      <w:r w:rsidR="00643914">
        <w:t>Compared to human bodies in the dynamic objects, t</w:t>
      </w:r>
      <w:r>
        <w:t xml:space="preserve">hey exhibit different shapes </w:t>
      </w:r>
      <w:r w:rsidR="00E75EB6">
        <w:t>and have</w:t>
      </w:r>
      <w:r>
        <w:t xml:space="preserve"> </w:t>
      </w:r>
      <w:r w:rsidR="00643914">
        <w:t xml:space="preserve">a </w:t>
      </w:r>
      <w:r>
        <w:t>higher bit depth than most dynamic object point clouds.</w:t>
      </w:r>
    </w:p>
    <w:p w14:paraId="119B75CE" w14:textId="7AF74258" w:rsidR="005B2F75" w:rsidRDefault="008325E0">
      <w:pPr>
        <w:pStyle w:val="BodyText"/>
      </w:pPr>
      <w:r>
        <w:t xml:space="preserve">RWTT </w:t>
      </w:r>
      <w:r w:rsidR="00C73153">
        <w:fldChar w:fldCharType="begin"/>
      </w:r>
      <w:r w:rsidR="00C73153">
        <w:instrText xml:space="preserve"> REF _Ref158380715 \r \h </w:instrText>
      </w:r>
      <w:r w:rsidR="00C73153">
        <w:fldChar w:fldCharType="separate"/>
      </w:r>
      <w:r w:rsidR="00641F10">
        <w:t xml:space="preserve">[4] </w:t>
      </w:r>
      <w:r w:rsidR="00C73153">
        <w:fldChar w:fldCharType="end"/>
      </w:r>
      <w:r w:rsidR="00EE4DCF">
        <w:t xml:space="preserve">data are provided as 3D meshes which can be sampled to obtain point clouds. </w:t>
      </w:r>
    </w:p>
    <w:p w14:paraId="19A6051A" w14:textId="2EAF8FAF" w:rsidR="00892E1F" w:rsidRDefault="005E0C60">
      <w:pPr>
        <w:pStyle w:val="BodyText"/>
      </w:pPr>
      <w:r w:rsidRPr="005E0C60">
        <w:t xml:space="preserve">Real World Textured Things (RWTT) is a collection of publicly available textured 3D models, </w:t>
      </w:r>
      <w:r w:rsidRPr="005E0C60">
        <w:lastRenderedPageBreak/>
        <w:t xml:space="preserve">generated with modern photo-reconstruction tools. The dataset aims to provide a challenging benchmark for geometry processing algorithms targeting real-world. </w:t>
      </w:r>
    </w:p>
    <w:p w14:paraId="0DCBA92C" w14:textId="3CEB4647" w:rsidR="00440F8F" w:rsidRDefault="00ED7D86" w:rsidP="00440F8F">
      <w:pPr>
        <w:pStyle w:val="BodyText"/>
      </w:pPr>
      <w:r>
        <w:t>RWTT</w:t>
      </w:r>
      <w:r w:rsidR="00440F8F" w:rsidRPr="005E0C60">
        <w:t xml:space="preserve"> </w:t>
      </w:r>
      <w:r w:rsidR="00440F8F">
        <w:t xml:space="preserve">originally </w:t>
      </w:r>
      <w:r w:rsidR="00440F8F" w:rsidRPr="005E0C60">
        <w:t>consists of 568 textured models generated with various 3D reconstruction pipelines</w:t>
      </w:r>
      <w:r w:rsidR="00440F8F">
        <w:t xml:space="preserve">, with </w:t>
      </w:r>
      <w:r w:rsidR="00440F8F" w:rsidRPr="005E0C60">
        <w:t>109 models contain</w:t>
      </w:r>
      <w:r w:rsidR="00440F8F">
        <w:t>ing</w:t>
      </w:r>
      <w:r w:rsidR="00440F8F" w:rsidRPr="005E0C60">
        <w:t xml:space="preserve"> multiple texture features.</w:t>
      </w:r>
      <w:r w:rsidR="00440F8F">
        <w:t xml:space="preserve"> Out of all the models, only the ones with permissive licenses are selected</w:t>
      </w:r>
      <w:r w:rsidR="00970B92">
        <w:t xml:space="preserve"> that are listed in</w:t>
      </w:r>
      <w:r w:rsidR="00C73153">
        <w:t xml:space="preserve"> </w:t>
      </w:r>
      <w:r w:rsidR="00C421A3">
        <w:fldChar w:fldCharType="begin"/>
      </w:r>
      <w:r w:rsidR="00C421A3">
        <w:instrText xml:space="preserve"> REF _Ref157699606 \h </w:instrText>
      </w:r>
      <w:r w:rsidR="00C421A3">
        <w:fldChar w:fldCharType="separate"/>
      </w:r>
      <w:r w:rsidR="00641F10">
        <w:t xml:space="preserve">Table </w:t>
      </w:r>
      <w:r w:rsidR="00641F10">
        <w:rPr>
          <w:noProof/>
        </w:rPr>
        <w:t>24</w:t>
      </w:r>
      <w:r w:rsidR="00C421A3">
        <w:fldChar w:fldCharType="end"/>
      </w:r>
      <w:r w:rsidR="00C421A3">
        <w:t xml:space="preserve"> </w:t>
      </w:r>
      <w:r w:rsidR="00970B92">
        <w:t>.</w:t>
      </w:r>
    </w:p>
    <w:p w14:paraId="5925C2AB" w14:textId="28D3FB33" w:rsidR="00440F8F" w:rsidRDefault="00440F8F" w:rsidP="00440F8F">
      <w:pPr>
        <w:pStyle w:val="BodyText"/>
      </w:pPr>
      <w:r>
        <w:t xml:space="preserve">Moreover, out of all selected ones, </w:t>
      </w:r>
      <w:r w:rsidR="00B00190">
        <w:t>three</w:t>
      </w:r>
      <w:r w:rsidR="008B4729">
        <w:t xml:space="preserve"> RWTT</w:t>
      </w:r>
      <w:r w:rsidR="00B00190">
        <w:t xml:space="preserve"> </w:t>
      </w:r>
      <w:r w:rsidR="003D5672">
        <w:t xml:space="preserve">objects </w:t>
      </w:r>
      <w:r>
        <w:t>are reserved for testing</w:t>
      </w:r>
      <w:r w:rsidR="00CD04C5">
        <w:t xml:space="preserve"> as shown in </w:t>
      </w:r>
      <w:r w:rsidR="00D76136">
        <w:fldChar w:fldCharType="begin"/>
      </w:r>
      <w:r w:rsidR="00D76136">
        <w:instrText xml:space="preserve"> REF _Ref157699606 \h </w:instrText>
      </w:r>
      <w:r w:rsidR="00D76136">
        <w:fldChar w:fldCharType="separate"/>
      </w:r>
      <w:r w:rsidR="00641F10">
        <w:t xml:space="preserve">Table </w:t>
      </w:r>
      <w:r w:rsidR="00641F10">
        <w:rPr>
          <w:noProof/>
        </w:rPr>
        <w:t>24</w:t>
      </w:r>
      <w:r w:rsidR="00D76136">
        <w:fldChar w:fldCharType="end"/>
      </w:r>
      <w:r w:rsidR="00D76136">
        <w:t xml:space="preserve"> </w:t>
      </w:r>
      <w:r>
        <w:t xml:space="preserve">while the rest are </w:t>
      </w:r>
      <w:r w:rsidR="00FE57D3">
        <w:t xml:space="preserve">used </w:t>
      </w:r>
      <w:r>
        <w:t>for training.</w:t>
      </w:r>
    </w:p>
    <w:p w14:paraId="72B49631" w14:textId="00B0C20E" w:rsidR="009E662D" w:rsidRDefault="00EE4DCF">
      <w:pPr>
        <w:pStyle w:val="Caption"/>
        <w:rPr>
          <w:rFonts w:eastAsia="MS Mincho" w:cs="Times New Roman"/>
          <w:szCs w:val="20"/>
          <w:lang w:val="en-GB"/>
        </w:rPr>
      </w:pPr>
      <w:bookmarkStart w:id="399" w:name="_Ref141881591"/>
      <w:r>
        <w:t xml:space="preserve">Table </w:t>
      </w:r>
      <w:r w:rsidR="00487AE6">
        <w:fldChar w:fldCharType="begin"/>
      </w:r>
      <w:r w:rsidR="00487AE6">
        <w:instrText xml:space="preserve"> SEQ Table \* ARABIC </w:instrText>
      </w:r>
      <w:r w:rsidR="00487AE6">
        <w:fldChar w:fldCharType="separate"/>
      </w:r>
      <w:r w:rsidR="00641F10">
        <w:rPr>
          <w:noProof/>
        </w:rPr>
        <w:t>22</w:t>
      </w:r>
      <w:r w:rsidR="00487AE6">
        <w:rPr>
          <w:noProof/>
        </w:rPr>
        <w:fldChar w:fldCharType="end"/>
      </w:r>
      <w:bookmarkEnd w:id="399"/>
      <w:r>
        <w:t xml:space="preserve"> </w:t>
      </w:r>
      <w:proofErr w:type="spellStart"/>
      <w:r>
        <w:t>Train</w:t>
      </w:r>
      <w:r w:rsidR="0093111B">
        <w:t>V</w:t>
      </w:r>
      <w:r>
        <w:t>al</w:t>
      </w:r>
      <w:proofErr w:type="spellEnd"/>
      <w:r>
        <w:t xml:space="preserve"> material - Static Objects and Scenes, </w:t>
      </w:r>
      <w:r w:rsidR="00C23D7D">
        <w:t xml:space="preserve">Immersive </w:t>
      </w:r>
      <w:r w:rsidR="00AB4346">
        <w:t xml:space="preserve">Applications </w:t>
      </w:r>
      <w:r>
        <w:t>Dense Point Clouds</w:t>
      </w:r>
      <w:r w:rsidR="00590DDF">
        <w:t xml:space="preserve"> (</w:t>
      </w:r>
      <w:r w:rsidR="00590DDF" w:rsidRPr="00590DDF">
        <w:t>https://content.mpeg.expert/data/CfP/AI-PCC/dataset</w:t>
      </w:r>
      <w:r w:rsidR="00590DDF" w:rsidRPr="00C73153">
        <w:t>/training/dense_static</w:t>
      </w:r>
      <w:r w:rsidR="00590DDF">
        <w:t>)</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1144"/>
        <w:gridCol w:w="2457"/>
        <w:gridCol w:w="810"/>
        <w:gridCol w:w="359"/>
        <w:gridCol w:w="1081"/>
        <w:gridCol w:w="900"/>
        <w:gridCol w:w="1259"/>
        <w:gridCol w:w="922"/>
      </w:tblGrid>
      <w:tr w:rsidR="009E662D" w14:paraId="50E9165D" w14:textId="77777777">
        <w:trPr>
          <w:jc w:val="center"/>
        </w:trPr>
        <w:tc>
          <w:tcPr>
            <w:tcW w:w="640" w:type="pct"/>
            <w:vAlign w:val="center"/>
          </w:tcPr>
          <w:p w14:paraId="14F2C226" w14:textId="77777777" w:rsidR="009E662D" w:rsidRDefault="00EE4DCF">
            <w:pPr>
              <w:pStyle w:val="BodyText"/>
              <w:rPr>
                <w:sz w:val="18"/>
                <w:szCs w:val="18"/>
                <w:lang w:val="en-GB"/>
              </w:rPr>
            </w:pPr>
            <w:r>
              <w:rPr>
                <w:sz w:val="18"/>
                <w:szCs w:val="18"/>
                <w:lang w:val="en-GB"/>
              </w:rPr>
              <w:t>Class</w:t>
            </w:r>
          </w:p>
        </w:tc>
        <w:tc>
          <w:tcPr>
            <w:tcW w:w="1375" w:type="pct"/>
            <w:tcBorders>
              <w:bottom w:val="single" w:sz="4" w:space="0" w:color="auto"/>
            </w:tcBorders>
            <w:vAlign w:val="center"/>
          </w:tcPr>
          <w:p w14:paraId="400EF875" w14:textId="4E62A6D2" w:rsidR="009E662D" w:rsidRDefault="00EE4DCF">
            <w:pPr>
              <w:pStyle w:val="BodyText"/>
              <w:rPr>
                <w:sz w:val="18"/>
                <w:szCs w:val="18"/>
                <w:lang w:val="en-GB"/>
              </w:rPr>
            </w:pPr>
            <w:proofErr w:type="spellStart"/>
            <w:r>
              <w:rPr>
                <w:sz w:val="18"/>
                <w:szCs w:val="18"/>
                <w:lang w:val="en-GB"/>
              </w:rPr>
              <w:t>Train</w:t>
            </w:r>
            <w:r w:rsidR="00E75EB6">
              <w:rPr>
                <w:sz w:val="18"/>
                <w:szCs w:val="18"/>
                <w:lang w:val="en-GB"/>
              </w:rPr>
              <w:t>V</w:t>
            </w:r>
            <w:r>
              <w:rPr>
                <w:sz w:val="18"/>
                <w:szCs w:val="18"/>
                <w:lang w:val="en-GB"/>
              </w:rPr>
              <w:t>al</w:t>
            </w:r>
            <w:proofErr w:type="spellEnd"/>
            <w:r>
              <w:rPr>
                <w:sz w:val="18"/>
                <w:szCs w:val="18"/>
                <w:lang w:val="en-GB"/>
              </w:rPr>
              <w:t xml:space="preserve"> material identification</w:t>
            </w:r>
          </w:p>
        </w:tc>
        <w:tc>
          <w:tcPr>
            <w:tcW w:w="453" w:type="pct"/>
            <w:tcBorders>
              <w:bottom w:val="single" w:sz="4" w:space="0" w:color="auto"/>
            </w:tcBorders>
            <w:vAlign w:val="center"/>
          </w:tcPr>
          <w:p w14:paraId="195E7361" w14:textId="77777777" w:rsidR="009E662D" w:rsidRDefault="00EE4DCF">
            <w:pPr>
              <w:pStyle w:val="BodyText"/>
              <w:rPr>
                <w:sz w:val="18"/>
                <w:szCs w:val="18"/>
                <w:lang w:val="en-GB"/>
              </w:rPr>
            </w:pPr>
            <w:r>
              <w:rPr>
                <w:sz w:val="18"/>
                <w:szCs w:val="18"/>
                <w:lang w:val="en-GB"/>
              </w:rPr>
              <w:t>Frames</w:t>
            </w:r>
          </w:p>
        </w:tc>
        <w:tc>
          <w:tcPr>
            <w:tcW w:w="201" w:type="pct"/>
            <w:tcBorders>
              <w:bottom w:val="single" w:sz="4" w:space="0" w:color="auto"/>
            </w:tcBorders>
            <w:vAlign w:val="center"/>
          </w:tcPr>
          <w:p w14:paraId="577CFFAB" w14:textId="77777777" w:rsidR="009E662D" w:rsidRDefault="00EE4DCF">
            <w:pPr>
              <w:pStyle w:val="BodyText"/>
              <w:rPr>
                <w:sz w:val="18"/>
                <w:szCs w:val="18"/>
                <w:lang w:val="en-GB"/>
              </w:rPr>
            </w:pPr>
            <w:r>
              <w:rPr>
                <w:sz w:val="18"/>
                <w:szCs w:val="18"/>
                <w:lang w:val="en-GB"/>
              </w:rPr>
              <w:t>fps</w:t>
            </w:r>
          </w:p>
        </w:tc>
        <w:tc>
          <w:tcPr>
            <w:tcW w:w="605" w:type="pct"/>
            <w:tcBorders>
              <w:bottom w:val="single" w:sz="4" w:space="0" w:color="auto"/>
            </w:tcBorders>
            <w:vAlign w:val="center"/>
          </w:tcPr>
          <w:p w14:paraId="71691C22" w14:textId="77777777" w:rsidR="009E662D" w:rsidRDefault="00EE4DCF">
            <w:pPr>
              <w:pStyle w:val="BodyText"/>
              <w:rPr>
                <w:sz w:val="18"/>
                <w:szCs w:val="18"/>
                <w:lang w:val="en-GB"/>
              </w:rPr>
            </w:pPr>
            <w:r>
              <w:rPr>
                <w:sz w:val="18"/>
                <w:szCs w:val="18"/>
                <w:lang w:val="en-GB"/>
              </w:rPr>
              <w:t>No. Points</w:t>
            </w:r>
          </w:p>
        </w:tc>
        <w:tc>
          <w:tcPr>
            <w:tcW w:w="504" w:type="pct"/>
            <w:tcBorders>
              <w:bottom w:val="single" w:sz="4" w:space="0" w:color="auto"/>
            </w:tcBorders>
            <w:vAlign w:val="center"/>
          </w:tcPr>
          <w:p w14:paraId="68693C76"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705" w:type="pct"/>
            <w:tcBorders>
              <w:bottom w:val="single" w:sz="4" w:space="0" w:color="auto"/>
            </w:tcBorders>
            <w:vAlign w:val="center"/>
          </w:tcPr>
          <w:p w14:paraId="28415B4D" w14:textId="77777777" w:rsidR="009E662D" w:rsidRDefault="00EE4DCF">
            <w:pPr>
              <w:pStyle w:val="BodyText"/>
              <w:rPr>
                <w:sz w:val="18"/>
                <w:szCs w:val="18"/>
                <w:lang w:val="en-GB"/>
              </w:rPr>
            </w:pPr>
            <w:r>
              <w:rPr>
                <w:sz w:val="18"/>
                <w:szCs w:val="18"/>
                <w:lang w:val="en-GB"/>
              </w:rPr>
              <w:t>Peak Value (p)</w:t>
            </w:r>
          </w:p>
        </w:tc>
        <w:tc>
          <w:tcPr>
            <w:tcW w:w="516" w:type="pct"/>
            <w:tcBorders>
              <w:bottom w:val="single" w:sz="4" w:space="0" w:color="auto"/>
            </w:tcBorders>
            <w:vAlign w:val="center"/>
          </w:tcPr>
          <w:p w14:paraId="6E586A0B" w14:textId="77777777" w:rsidR="009E662D" w:rsidRDefault="00EE4DCF">
            <w:pPr>
              <w:pStyle w:val="BodyText"/>
              <w:rPr>
                <w:sz w:val="18"/>
                <w:szCs w:val="18"/>
                <w:lang w:val="en-GB"/>
              </w:rPr>
            </w:pPr>
            <w:r>
              <w:rPr>
                <w:sz w:val="18"/>
                <w:szCs w:val="18"/>
                <w:lang w:val="en-GB"/>
              </w:rPr>
              <w:t>Attributes</w:t>
            </w:r>
          </w:p>
        </w:tc>
      </w:tr>
      <w:tr w:rsidR="00131FC7" w14:paraId="590CED4A" w14:textId="77777777">
        <w:trPr>
          <w:trHeight w:val="251"/>
          <w:jc w:val="center"/>
        </w:trPr>
        <w:tc>
          <w:tcPr>
            <w:tcW w:w="640" w:type="pct"/>
          </w:tcPr>
          <w:p w14:paraId="190BDD0E" w14:textId="77777777" w:rsidR="00131FC7" w:rsidRDefault="00131FC7" w:rsidP="00131FC7">
            <w:pPr>
              <w:pStyle w:val="BodyText"/>
              <w:rPr>
                <w:sz w:val="18"/>
                <w:szCs w:val="18"/>
                <w:lang w:val="en-GB"/>
              </w:rPr>
            </w:pPr>
            <w:r>
              <w:rPr>
                <w:sz w:val="18"/>
                <w:szCs w:val="18"/>
                <w:lang w:val="en-GB"/>
              </w:rPr>
              <w:t>Mesh</w:t>
            </w:r>
          </w:p>
        </w:tc>
        <w:tc>
          <w:tcPr>
            <w:tcW w:w="1375" w:type="pct"/>
            <w:tcBorders>
              <w:bottom w:val="none" w:sz="4" w:space="0" w:color="000000"/>
            </w:tcBorders>
          </w:tcPr>
          <w:p w14:paraId="772C31CE" w14:textId="0260A6C9" w:rsidR="00131FC7" w:rsidRPr="00131FC7" w:rsidRDefault="00131FC7" w:rsidP="00131FC7">
            <w:pPr>
              <w:pStyle w:val="BodyText"/>
              <w:rPr>
                <w:strike/>
                <w:sz w:val="18"/>
                <w:szCs w:val="18"/>
                <w:highlight w:val="green"/>
                <w:lang w:val="en-GB"/>
              </w:rPr>
            </w:pPr>
            <w:r w:rsidRPr="009A76F8">
              <w:rPr>
                <w:sz w:val="18"/>
                <w:szCs w:val="18"/>
                <w:lang w:val="en-GB"/>
              </w:rPr>
              <w:t>RWTT Train Set</w:t>
            </w:r>
          </w:p>
        </w:tc>
        <w:tc>
          <w:tcPr>
            <w:tcW w:w="453" w:type="pct"/>
            <w:tcBorders>
              <w:bottom w:val="none" w:sz="4" w:space="0" w:color="000000"/>
            </w:tcBorders>
            <w:vAlign w:val="center"/>
          </w:tcPr>
          <w:p w14:paraId="757FB63A" w14:textId="5960599F" w:rsidR="00131FC7" w:rsidRPr="00131FC7" w:rsidRDefault="00131FC7" w:rsidP="00131FC7">
            <w:pPr>
              <w:pStyle w:val="BodyText"/>
              <w:rPr>
                <w:strike/>
                <w:sz w:val="18"/>
                <w:szCs w:val="18"/>
                <w:lang w:val="en-GB"/>
              </w:rPr>
            </w:pPr>
            <w:r>
              <w:rPr>
                <w:sz w:val="18"/>
                <w:szCs w:val="18"/>
                <w:lang w:val="en-GB" w:eastAsia="ja-JP"/>
              </w:rPr>
              <w:t>1</w:t>
            </w:r>
          </w:p>
        </w:tc>
        <w:tc>
          <w:tcPr>
            <w:tcW w:w="201" w:type="pct"/>
            <w:tcBorders>
              <w:bottom w:val="none" w:sz="4" w:space="0" w:color="000000"/>
            </w:tcBorders>
            <w:vAlign w:val="center"/>
          </w:tcPr>
          <w:p w14:paraId="3F7EBBCB" w14:textId="77777777" w:rsidR="00131FC7" w:rsidRPr="00131FC7" w:rsidRDefault="00131FC7" w:rsidP="00131FC7">
            <w:pPr>
              <w:pStyle w:val="BodyText"/>
              <w:rPr>
                <w:strike/>
                <w:sz w:val="18"/>
                <w:szCs w:val="18"/>
                <w:lang w:val="en-GB"/>
              </w:rPr>
            </w:pPr>
          </w:p>
        </w:tc>
        <w:tc>
          <w:tcPr>
            <w:tcW w:w="1814" w:type="pct"/>
            <w:gridSpan w:val="3"/>
            <w:tcBorders>
              <w:bottom w:val="none" w:sz="4" w:space="0" w:color="000000"/>
            </w:tcBorders>
          </w:tcPr>
          <w:p w14:paraId="7BF723CC" w14:textId="605B19C0" w:rsidR="00131FC7" w:rsidRPr="00131FC7" w:rsidRDefault="00131FC7" w:rsidP="00131FC7">
            <w:pPr>
              <w:pStyle w:val="BodyText"/>
              <w:rPr>
                <w:strike/>
                <w:sz w:val="18"/>
                <w:szCs w:val="18"/>
                <w:lang w:val="en-GB" w:eastAsia="ja-JP"/>
              </w:rPr>
            </w:pPr>
            <w:r>
              <w:rPr>
                <w:sz w:val="18"/>
                <w:szCs w:val="18"/>
                <w:lang w:val="en-GB"/>
              </w:rPr>
              <w:t>To be sampled</w:t>
            </w:r>
          </w:p>
        </w:tc>
        <w:tc>
          <w:tcPr>
            <w:tcW w:w="516" w:type="pct"/>
            <w:tcBorders>
              <w:bottom w:val="none" w:sz="4" w:space="0" w:color="000000"/>
            </w:tcBorders>
          </w:tcPr>
          <w:p w14:paraId="53254D22" w14:textId="21F7D7A8" w:rsidR="00131FC7" w:rsidRPr="00131FC7" w:rsidRDefault="00131FC7" w:rsidP="00131FC7">
            <w:pPr>
              <w:pStyle w:val="BodyText"/>
              <w:rPr>
                <w:strike/>
                <w:sz w:val="18"/>
                <w:szCs w:val="18"/>
                <w:lang w:val="en-GB"/>
              </w:rPr>
            </w:pPr>
            <w:proofErr w:type="gramStart"/>
            <w:r>
              <w:rPr>
                <w:sz w:val="18"/>
                <w:szCs w:val="18"/>
                <w:lang w:val="en-GB"/>
              </w:rPr>
              <w:t>R,G</w:t>
            </w:r>
            <w:proofErr w:type="gramEnd"/>
            <w:r>
              <w:rPr>
                <w:sz w:val="18"/>
                <w:szCs w:val="18"/>
                <w:lang w:val="en-GB"/>
              </w:rPr>
              <w:t>,B</w:t>
            </w:r>
          </w:p>
        </w:tc>
      </w:tr>
      <w:tr w:rsidR="00131FC7" w14:paraId="566AF34F" w14:textId="77777777">
        <w:trPr>
          <w:jc w:val="center"/>
        </w:trPr>
        <w:tc>
          <w:tcPr>
            <w:tcW w:w="640" w:type="pct"/>
            <w:vMerge w:val="restart"/>
          </w:tcPr>
          <w:p w14:paraId="1CBAC175" w14:textId="77777777" w:rsidR="00131FC7" w:rsidRDefault="00131FC7" w:rsidP="00131FC7">
            <w:pPr>
              <w:pStyle w:val="BodyText"/>
              <w:rPr>
                <w:sz w:val="18"/>
                <w:szCs w:val="18"/>
                <w:lang w:val="en-GB"/>
              </w:rPr>
            </w:pPr>
            <w:r>
              <w:rPr>
                <w:sz w:val="18"/>
                <w:szCs w:val="18"/>
                <w:lang w:val="en-GB"/>
              </w:rPr>
              <w:t>Dense</w:t>
            </w:r>
          </w:p>
        </w:tc>
        <w:tc>
          <w:tcPr>
            <w:tcW w:w="1375" w:type="pct"/>
            <w:tcBorders>
              <w:top w:val="single" w:sz="4" w:space="0" w:color="auto"/>
              <w:bottom w:val="single" w:sz="4" w:space="0" w:color="auto"/>
            </w:tcBorders>
          </w:tcPr>
          <w:p w14:paraId="439C674B" w14:textId="50EB1ABA" w:rsidR="00131FC7" w:rsidRDefault="00131FC7" w:rsidP="00131FC7">
            <w:pPr>
              <w:pStyle w:val="BodyText"/>
              <w:rPr>
                <w:sz w:val="18"/>
                <w:szCs w:val="18"/>
                <w:lang w:val="en-GB"/>
              </w:rPr>
            </w:pPr>
            <w:r>
              <w:rPr>
                <w:sz w:val="18"/>
                <w:szCs w:val="18"/>
                <w:lang w:val="en-GB"/>
              </w:rPr>
              <w:t>Head_00039_vox12</w:t>
            </w:r>
          </w:p>
        </w:tc>
        <w:tc>
          <w:tcPr>
            <w:tcW w:w="453" w:type="pct"/>
            <w:tcBorders>
              <w:top w:val="single" w:sz="4" w:space="0" w:color="auto"/>
              <w:bottom w:val="single" w:sz="4" w:space="0" w:color="auto"/>
            </w:tcBorders>
          </w:tcPr>
          <w:p w14:paraId="62336E27"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6A15BA10"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5E8FE73B" w14:textId="77777777" w:rsidR="00131FC7" w:rsidRDefault="00131FC7" w:rsidP="00131FC7">
            <w:pPr>
              <w:pStyle w:val="BodyText"/>
              <w:rPr>
                <w:sz w:val="18"/>
                <w:szCs w:val="18"/>
                <w:lang w:val="en-GB"/>
              </w:rPr>
            </w:pPr>
            <w:r>
              <w:rPr>
                <w:sz w:val="18"/>
                <w:szCs w:val="18"/>
                <w:lang w:val="en-GB"/>
              </w:rPr>
              <w:t>13,903,516</w:t>
            </w:r>
          </w:p>
        </w:tc>
        <w:tc>
          <w:tcPr>
            <w:tcW w:w="504" w:type="pct"/>
            <w:tcBorders>
              <w:top w:val="single" w:sz="4" w:space="0" w:color="auto"/>
              <w:bottom w:val="single" w:sz="4" w:space="0" w:color="auto"/>
            </w:tcBorders>
          </w:tcPr>
          <w:p w14:paraId="51A6A018"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00589483"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61460642"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19E4144A" w14:textId="77777777">
        <w:trPr>
          <w:jc w:val="center"/>
        </w:trPr>
        <w:tc>
          <w:tcPr>
            <w:tcW w:w="640" w:type="pct"/>
            <w:vMerge/>
            <w:vAlign w:val="center"/>
          </w:tcPr>
          <w:p w14:paraId="6005040D"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3B794535" w14:textId="666D23C4" w:rsidR="00131FC7" w:rsidRDefault="00131FC7" w:rsidP="00131FC7">
            <w:pPr>
              <w:pStyle w:val="BodyText"/>
              <w:rPr>
                <w:sz w:val="18"/>
                <w:szCs w:val="18"/>
                <w:lang w:val="en-GB"/>
              </w:rPr>
            </w:pPr>
            <w:r>
              <w:rPr>
                <w:sz w:val="18"/>
                <w:szCs w:val="18"/>
                <w:lang w:val="en-GB"/>
              </w:rPr>
              <w:t>Frog_00067_vox12</w:t>
            </w:r>
          </w:p>
        </w:tc>
        <w:tc>
          <w:tcPr>
            <w:tcW w:w="453" w:type="pct"/>
            <w:tcBorders>
              <w:top w:val="single" w:sz="4" w:space="0" w:color="auto"/>
              <w:bottom w:val="single" w:sz="4" w:space="0" w:color="auto"/>
            </w:tcBorders>
          </w:tcPr>
          <w:p w14:paraId="3660DDF8"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3D303328"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7D276AFB" w14:textId="77777777" w:rsidR="00131FC7" w:rsidRDefault="00131FC7" w:rsidP="00131FC7">
            <w:pPr>
              <w:pStyle w:val="BodyText"/>
              <w:rPr>
                <w:sz w:val="18"/>
                <w:szCs w:val="18"/>
                <w:lang w:val="en-GB"/>
              </w:rPr>
            </w:pPr>
            <w:r>
              <w:rPr>
                <w:sz w:val="18"/>
                <w:szCs w:val="18"/>
                <w:lang w:val="en-GB"/>
              </w:rPr>
              <w:t>3,614,251</w:t>
            </w:r>
          </w:p>
        </w:tc>
        <w:tc>
          <w:tcPr>
            <w:tcW w:w="504" w:type="pct"/>
            <w:tcBorders>
              <w:top w:val="single" w:sz="4" w:space="0" w:color="auto"/>
              <w:bottom w:val="single" w:sz="4" w:space="0" w:color="auto"/>
            </w:tcBorders>
          </w:tcPr>
          <w:p w14:paraId="6C401D23"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72AAAE97"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18F8BFD5"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6B0D98ED" w14:textId="77777777">
        <w:trPr>
          <w:jc w:val="center"/>
        </w:trPr>
        <w:tc>
          <w:tcPr>
            <w:tcW w:w="640" w:type="pct"/>
            <w:vMerge/>
            <w:vAlign w:val="center"/>
          </w:tcPr>
          <w:p w14:paraId="5DEB206A"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204771EE" w14:textId="04021104" w:rsidR="00131FC7" w:rsidRDefault="00131FC7" w:rsidP="00131FC7">
            <w:pPr>
              <w:pStyle w:val="BodyText"/>
              <w:rPr>
                <w:sz w:val="18"/>
                <w:szCs w:val="18"/>
                <w:lang w:val="en-GB"/>
              </w:rPr>
            </w:pPr>
            <w:r>
              <w:rPr>
                <w:sz w:val="18"/>
                <w:szCs w:val="18"/>
                <w:lang w:val="en-GB"/>
              </w:rPr>
              <w:t>Egyptian_mask_vox12</w:t>
            </w:r>
          </w:p>
        </w:tc>
        <w:tc>
          <w:tcPr>
            <w:tcW w:w="453" w:type="pct"/>
            <w:tcBorders>
              <w:top w:val="single" w:sz="4" w:space="0" w:color="auto"/>
              <w:bottom w:val="single" w:sz="4" w:space="0" w:color="auto"/>
            </w:tcBorders>
          </w:tcPr>
          <w:p w14:paraId="6FEA6EC1"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0FA7E444"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36ECCBD0" w14:textId="77777777" w:rsidR="00131FC7" w:rsidRDefault="00131FC7" w:rsidP="00131FC7">
            <w:pPr>
              <w:pStyle w:val="BodyText"/>
              <w:rPr>
                <w:sz w:val="18"/>
                <w:szCs w:val="18"/>
                <w:lang w:val="en-GB"/>
              </w:rPr>
            </w:pPr>
            <w:r>
              <w:rPr>
                <w:sz w:val="18"/>
                <w:szCs w:val="18"/>
                <w:lang w:val="en-GB"/>
              </w:rPr>
              <w:t>272,684</w:t>
            </w:r>
          </w:p>
        </w:tc>
        <w:tc>
          <w:tcPr>
            <w:tcW w:w="504" w:type="pct"/>
            <w:tcBorders>
              <w:top w:val="single" w:sz="4" w:space="0" w:color="auto"/>
              <w:bottom w:val="single" w:sz="4" w:space="0" w:color="auto"/>
            </w:tcBorders>
          </w:tcPr>
          <w:p w14:paraId="3553AC80"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660D7E58"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2EB4D9A0"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11424F4A" w14:textId="77777777">
        <w:trPr>
          <w:jc w:val="center"/>
        </w:trPr>
        <w:tc>
          <w:tcPr>
            <w:tcW w:w="640" w:type="pct"/>
            <w:vMerge/>
            <w:vAlign w:val="center"/>
          </w:tcPr>
          <w:p w14:paraId="03B0B915"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2DB90D35" w14:textId="5E536EC3" w:rsidR="00131FC7" w:rsidRDefault="00131FC7" w:rsidP="00131FC7">
            <w:pPr>
              <w:pStyle w:val="BodyText"/>
              <w:rPr>
                <w:sz w:val="18"/>
                <w:szCs w:val="18"/>
                <w:lang w:val="en-GB"/>
              </w:rPr>
            </w:pPr>
            <w:r w:rsidRPr="00C73153">
              <w:rPr>
                <w:sz w:val="18"/>
                <w:szCs w:val="18"/>
                <w:lang w:val="en-GB"/>
              </w:rPr>
              <w:t>ULB_Unicorn_vox13</w:t>
            </w:r>
          </w:p>
        </w:tc>
        <w:tc>
          <w:tcPr>
            <w:tcW w:w="453" w:type="pct"/>
            <w:tcBorders>
              <w:top w:val="single" w:sz="4" w:space="0" w:color="auto"/>
              <w:bottom w:val="single" w:sz="4" w:space="0" w:color="auto"/>
            </w:tcBorders>
          </w:tcPr>
          <w:p w14:paraId="2F3C7509"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3D629863"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0A7CD7B3" w14:textId="77777777" w:rsidR="00131FC7" w:rsidRDefault="00131FC7" w:rsidP="00131FC7">
            <w:pPr>
              <w:pStyle w:val="BodyText"/>
              <w:rPr>
                <w:sz w:val="18"/>
                <w:szCs w:val="18"/>
                <w:lang w:val="en-GB"/>
              </w:rPr>
            </w:pPr>
            <w:r>
              <w:rPr>
                <w:sz w:val="18"/>
                <w:szCs w:val="18"/>
                <w:lang w:val="en-GB"/>
              </w:rPr>
              <w:t>1,995,189</w:t>
            </w:r>
          </w:p>
        </w:tc>
        <w:tc>
          <w:tcPr>
            <w:tcW w:w="504" w:type="pct"/>
            <w:tcBorders>
              <w:top w:val="single" w:sz="4" w:space="0" w:color="auto"/>
              <w:bottom w:val="single" w:sz="4" w:space="0" w:color="auto"/>
            </w:tcBorders>
          </w:tcPr>
          <w:p w14:paraId="726B974F" w14:textId="77777777" w:rsidR="00131FC7" w:rsidRDefault="00131FC7" w:rsidP="00131FC7">
            <w:pPr>
              <w:pStyle w:val="BodyText"/>
              <w:rPr>
                <w:sz w:val="18"/>
                <w:szCs w:val="18"/>
                <w:lang w:val="en-GB"/>
              </w:rPr>
            </w:pPr>
            <w:r>
              <w:rPr>
                <w:sz w:val="18"/>
                <w:szCs w:val="18"/>
                <w:lang w:val="en-GB"/>
              </w:rPr>
              <w:t xml:space="preserve">13 </w:t>
            </w:r>
            <w:proofErr w:type="gramStart"/>
            <w:r>
              <w:rPr>
                <w:sz w:val="18"/>
                <w:szCs w:val="18"/>
                <w:lang w:val="en-GB"/>
              </w:rPr>
              <w:t>bit</w:t>
            </w:r>
            <w:proofErr w:type="gramEnd"/>
          </w:p>
        </w:tc>
        <w:tc>
          <w:tcPr>
            <w:tcW w:w="705" w:type="pct"/>
            <w:tcBorders>
              <w:top w:val="single" w:sz="4" w:space="0" w:color="auto"/>
              <w:bottom w:val="single" w:sz="4" w:space="0" w:color="auto"/>
            </w:tcBorders>
          </w:tcPr>
          <w:p w14:paraId="2498B520" w14:textId="77777777" w:rsidR="00131FC7" w:rsidRDefault="00131FC7" w:rsidP="00131FC7">
            <w:pPr>
              <w:pStyle w:val="BodyText"/>
              <w:rPr>
                <w:sz w:val="18"/>
                <w:szCs w:val="18"/>
                <w:lang w:val="en-GB"/>
              </w:rPr>
            </w:pPr>
            <w:r>
              <w:rPr>
                <w:sz w:val="18"/>
                <w:szCs w:val="18"/>
                <w:lang w:val="en-GB"/>
              </w:rPr>
              <w:t>8191</w:t>
            </w:r>
          </w:p>
        </w:tc>
        <w:tc>
          <w:tcPr>
            <w:tcW w:w="516" w:type="pct"/>
            <w:tcBorders>
              <w:top w:val="single" w:sz="4" w:space="0" w:color="auto"/>
              <w:bottom w:val="single" w:sz="4" w:space="0" w:color="auto"/>
            </w:tcBorders>
          </w:tcPr>
          <w:p w14:paraId="1169572F"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367CEBBF" w14:textId="44DF50A8" w:rsidR="009E662D" w:rsidRDefault="00EE4DCF">
      <w:pPr>
        <w:pStyle w:val="BodyText"/>
      </w:pPr>
      <w:r>
        <w:t xml:space="preserve">The </w:t>
      </w:r>
      <w:r w:rsidR="00203CE2" w:rsidRPr="001659F3">
        <w:rPr>
          <w:i/>
          <w:iCs/>
        </w:rPr>
        <w:t>Coding t</w:t>
      </w:r>
      <w:r w:rsidRPr="00BA02DC">
        <w:rPr>
          <w:i/>
          <w:iCs/>
        </w:rPr>
        <w:t>est</w:t>
      </w:r>
      <w:r>
        <w:rPr>
          <w:i/>
          <w:iCs/>
        </w:rPr>
        <w:t xml:space="preserve"> set of static objects and scenes</w:t>
      </w:r>
      <w:r>
        <w:t xml:space="preserve"> for </w:t>
      </w:r>
      <w:r w:rsidR="00C23D7D">
        <w:t xml:space="preserve">Immersive </w:t>
      </w:r>
      <w:r w:rsidR="00AB4346">
        <w:t xml:space="preserve">Applications </w:t>
      </w:r>
      <w:r>
        <w:t>is specified in</w:t>
      </w:r>
      <w:r w:rsidR="0093111B">
        <w:t xml:space="preserve"> </w:t>
      </w:r>
      <w:r w:rsidR="0093111B">
        <w:fldChar w:fldCharType="begin"/>
      </w:r>
      <w:r w:rsidR="0093111B">
        <w:instrText xml:space="preserve"> REF _Ref141881628 \h </w:instrText>
      </w:r>
      <w:r w:rsidR="0093111B">
        <w:fldChar w:fldCharType="separate"/>
      </w:r>
      <w:r w:rsidR="00641F10">
        <w:t xml:space="preserve">Table </w:t>
      </w:r>
      <w:r w:rsidR="00641F10">
        <w:rPr>
          <w:noProof/>
        </w:rPr>
        <w:t>23</w:t>
      </w:r>
      <w:r w:rsidR="0093111B">
        <w:fldChar w:fldCharType="end"/>
      </w:r>
      <w:r>
        <w:t>.</w:t>
      </w:r>
    </w:p>
    <w:p w14:paraId="716CCEC8" w14:textId="269B9B4E" w:rsidR="009E662D" w:rsidRDefault="00EE4DCF">
      <w:pPr>
        <w:pStyle w:val="Caption"/>
        <w:rPr>
          <w:rFonts w:eastAsia="MS Mincho" w:cs="Times New Roman"/>
          <w:szCs w:val="20"/>
          <w:lang w:val="en-GB"/>
        </w:rPr>
      </w:pPr>
      <w:bookmarkStart w:id="400" w:name="_Ref141881628"/>
      <w:r>
        <w:t xml:space="preserve">Table </w:t>
      </w:r>
      <w:r w:rsidR="00487AE6">
        <w:fldChar w:fldCharType="begin"/>
      </w:r>
      <w:r w:rsidR="00487AE6">
        <w:instrText xml:space="preserve"> SEQ Table \* ARABIC </w:instrText>
      </w:r>
      <w:r w:rsidR="00487AE6">
        <w:fldChar w:fldCharType="separate"/>
      </w:r>
      <w:r w:rsidR="00641F10">
        <w:rPr>
          <w:noProof/>
        </w:rPr>
        <w:t>23</w:t>
      </w:r>
      <w:r w:rsidR="00487AE6">
        <w:rPr>
          <w:noProof/>
        </w:rPr>
        <w:fldChar w:fldCharType="end"/>
      </w:r>
      <w:bookmarkEnd w:id="400"/>
      <w:r>
        <w:t xml:space="preserve"> </w:t>
      </w:r>
      <w:r w:rsidR="00203CE2">
        <w:t>Coding t</w:t>
      </w:r>
      <w:r>
        <w:t xml:space="preserve">est material </w:t>
      </w:r>
      <w:r w:rsidR="001B14AF">
        <w:t>–</w:t>
      </w:r>
      <w:r w:rsidR="00FD2D42">
        <w:t xml:space="preserve"> </w:t>
      </w:r>
      <w:r w:rsidR="006F27AA">
        <w:t xml:space="preserve">Static </w:t>
      </w:r>
      <w:r w:rsidR="00B776C9">
        <w:t>o</w:t>
      </w:r>
      <w:r w:rsidR="006F27AA">
        <w:t xml:space="preserve">bjects and </w:t>
      </w:r>
      <w:r w:rsidR="00B776C9">
        <w:t>s</w:t>
      </w:r>
      <w:r w:rsidR="006F27AA">
        <w:t xml:space="preserve">cenes, Immersive </w:t>
      </w:r>
      <w:r w:rsidR="00B14253">
        <w:t>Applications</w:t>
      </w:r>
      <w:r w:rsidR="00B776C9">
        <w:t>, Dense Point Clouds</w:t>
      </w:r>
      <w:r w:rsidR="00D54534">
        <w:t xml:space="preserve"> (</w:t>
      </w:r>
      <w:r w:rsidR="00D54534" w:rsidRPr="00D54534">
        <w:t>https://content.mpeg.expert/data/CfP/AI-PCC/dataset/testing/dense_static</w:t>
      </w:r>
      <w:r w:rsidR="00D54534">
        <w:t>)</w:t>
      </w:r>
    </w:p>
    <w:tbl>
      <w:tblPr>
        <w:tblW w:w="4749"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900"/>
        <w:gridCol w:w="3600"/>
        <w:gridCol w:w="990"/>
        <w:gridCol w:w="990"/>
        <w:gridCol w:w="1258"/>
        <w:gridCol w:w="829"/>
      </w:tblGrid>
      <w:tr w:rsidR="008175E1" w14:paraId="2DF0B828" w14:textId="77777777" w:rsidTr="00131FC7">
        <w:trPr>
          <w:jc w:val="center"/>
        </w:trPr>
        <w:tc>
          <w:tcPr>
            <w:tcW w:w="525" w:type="pct"/>
            <w:vAlign w:val="center"/>
          </w:tcPr>
          <w:p w14:paraId="7645CB09" w14:textId="77777777" w:rsidR="008175E1" w:rsidRDefault="008175E1">
            <w:pPr>
              <w:pStyle w:val="BodyText"/>
              <w:rPr>
                <w:sz w:val="18"/>
                <w:szCs w:val="18"/>
                <w:lang w:val="en-GB"/>
              </w:rPr>
            </w:pPr>
            <w:r>
              <w:rPr>
                <w:sz w:val="18"/>
                <w:szCs w:val="18"/>
                <w:lang w:val="en-GB"/>
              </w:rPr>
              <w:t>Class</w:t>
            </w:r>
          </w:p>
        </w:tc>
        <w:tc>
          <w:tcPr>
            <w:tcW w:w="2101" w:type="pct"/>
            <w:tcBorders>
              <w:bottom w:val="single" w:sz="4" w:space="0" w:color="auto"/>
            </w:tcBorders>
            <w:vAlign w:val="center"/>
          </w:tcPr>
          <w:p w14:paraId="47FD506E" w14:textId="77777777" w:rsidR="008175E1" w:rsidRDefault="008175E1">
            <w:pPr>
              <w:pStyle w:val="BodyText"/>
              <w:rPr>
                <w:sz w:val="18"/>
                <w:szCs w:val="18"/>
                <w:lang w:val="en-GB"/>
              </w:rPr>
            </w:pPr>
            <w:r>
              <w:rPr>
                <w:sz w:val="18"/>
                <w:szCs w:val="18"/>
                <w:lang w:val="en-GB"/>
              </w:rPr>
              <w:t>Test material identification</w:t>
            </w:r>
          </w:p>
          <w:p w14:paraId="6E8B0630" w14:textId="36871C60" w:rsidR="008175E1" w:rsidRDefault="008175E1">
            <w:pPr>
              <w:pStyle w:val="BodyText"/>
              <w:rPr>
                <w:sz w:val="18"/>
                <w:szCs w:val="18"/>
                <w:lang w:val="en-GB"/>
              </w:rPr>
            </w:pPr>
            <w:r>
              <w:rPr>
                <w:sz w:val="18"/>
                <w:szCs w:val="18"/>
                <w:lang w:val="en-GB"/>
              </w:rPr>
              <w:t>(sequence ID: sequence name)</w:t>
            </w:r>
          </w:p>
        </w:tc>
        <w:tc>
          <w:tcPr>
            <w:tcW w:w="578" w:type="pct"/>
            <w:tcBorders>
              <w:bottom w:val="single" w:sz="4" w:space="0" w:color="auto"/>
            </w:tcBorders>
            <w:vAlign w:val="center"/>
          </w:tcPr>
          <w:p w14:paraId="4B4B1640" w14:textId="77777777" w:rsidR="008175E1" w:rsidRDefault="008175E1">
            <w:pPr>
              <w:pStyle w:val="BodyText"/>
              <w:rPr>
                <w:sz w:val="18"/>
                <w:szCs w:val="18"/>
                <w:lang w:val="en-GB"/>
              </w:rPr>
            </w:pPr>
            <w:r>
              <w:rPr>
                <w:sz w:val="18"/>
                <w:szCs w:val="18"/>
                <w:lang w:val="en-GB"/>
              </w:rPr>
              <w:t>No. Points</w:t>
            </w:r>
          </w:p>
        </w:tc>
        <w:tc>
          <w:tcPr>
            <w:tcW w:w="578" w:type="pct"/>
            <w:tcBorders>
              <w:bottom w:val="single" w:sz="4" w:space="0" w:color="auto"/>
            </w:tcBorders>
            <w:vAlign w:val="center"/>
          </w:tcPr>
          <w:p w14:paraId="1AA16C8B" w14:textId="77777777" w:rsidR="008175E1" w:rsidRDefault="008175E1">
            <w:pPr>
              <w:pStyle w:val="BodyText"/>
              <w:rPr>
                <w:sz w:val="18"/>
                <w:szCs w:val="18"/>
                <w:lang w:val="en-GB"/>
              </w:rPr>
            </w:pPr>
            <w:r>
              <w:rPr>
                <w:sz w:val="18"/>
                <w:szCs w:val="18"/>
                <w:lang w:val="en-GB"/>
              </w:rPr>
              <w:t>Geometry Precision</w:t>
            </w:r>
          </w:p>
        </w:tc>
        <w:tc>
          <w:tcPr>
            <w:tcW w:w="734" w:type="pct"/>
            <w:tcBorders>
              <w:bottom w:val="single" w:sz="4" w:space="0" w:color="auto"/>
            </w:tcBorders>
            <w:vAlign w:val="center"/>
          </w:tcPr>
          <w:p w14:paraId="3DCDDB6D" w14:textId="77777777" w:rsidR="008175E1" w:rsidRDefault="008175E1">
            <w:pPr>
              <w:pStyle w:val="BodyText"/>
              <w:rPr>
                <w:sz w:val="18"/>
                <w:szCs w:val="18"/>
                <w:lang w:val="en-GB"/>
              </w:rPr>
            </w:pPr>
            <w:r>
              <w:rPr>
                <w:sz w:val="18"/>
                <w:szCs w:val="18"/>
                <w:lang w:val="en-GB"/>
              </w:rPr>
              <w:t>Peak Value (p)</w:t>
            </w:r>
          </w:p>
        </w:tc>
        <w:tc>
          <w:tcPr>
            <w:tcW w:w="484" w:type="pct"/>
            <w:tcBorders>
              <w:bottom w:val="single" w:sz="4" w:space="0" w:color="auto"/>
            </w:tcBorders>
            <w:vAlign w:val="center"/>
          </w:tcPr>
          <w:p w14:paraId="1D67B0A7" w14:textId="77777777" w:rsidR="008175E1" w:rsidRDefault="008175E1">
            <w:pPr>
              <w:pStyle w:val="BodyText"/>
              <w:rPr>
                <w:sz w:val="18"/>
                <w:szCs w:val="18"/>
                <w:lang w:val="en-GB"/>
              </w:rPr>
            </w:pPr>
            <w:r>
              <w:rPr>
                <w:sz w:val="18"/>
                <w:szCs w:val="18"/>
                <w:lang w:val="en-GB"/>
              </w:rPr>
              <w:t>Attributes</w:t>
            </w:r>
          </w:p>
        </w:tc>
      </w:tr>
      <w:tr w:rsidR="008175E1" w14:paraId="5B8F9D83" w14:textId="77777777" w:rsidTr="00131FC7">
        <w:trPr>
          <w:jc w:val="center"/>
        </w:trPr>
        <w:tc>
          <w:tcPr>
            <w:tcW w:w="525" w:type="pct"/>
            <w:vMerge w:val="restart"/>
          </w:tcPr>
          <w:p w14:paraId="06D5A6EF" w14:textId="77777777" w:rsidR="008175E1" w:rsidRDefault="008175E1">
            <w:pPr>
              <w:pStyle w:val="BodyText"/>
              <w:rPr>
                <w:sz w:val="18"/>
                <w:szCs w:val="18"/>
                <w:lang w:val="en-GB"/>
              </w:rPr>
            </w:pPr>
            <w:r>
              <w:rPr>
                <w:sz w:val="18"/>
                <w:szCs w:val="18"/>
                <w:lang w:val="en-GB"/>
              </w:rPr>
              <w:t>Dense</w:t>
            </w:r>
          </w:p>
        </w:tc>
        <w:tc>
          <w:tcPr>
            <w:tcW w:w="2101" w:type="pct"/>
            <w:tcBorders>
              <w:top w:val="single" w:sz="4" w:space="0" w:color="auto"/>
              <w:bottom w:val="single" w:sz="4" w:space="0" w:color="auto"/>
            </w:tcBorders>
          </w:tcPr>
          <w:p w14:paraId="4D71CE7A" w14:textId="6442B1FD" w:rsidR="008175E1" w:rsidRDefault="008175E1">
            <w:pPr>
              <w:pStyle w:val="BodyText"/>
              <w:rPr>
                <w:sz w:val="18"/>
                <w:szCs w:val="18"/>
                <w:lang w:val="en-GB"/>
              </w:rPr>
            </w:pPr>
            <w:r>
              <w:rPr>
                <w:sz w:val="18"/>
                <w:szCs w:val="18"/>
                <w:lang w:val="en-GB"/>
              </w:rPr>
              <w:t>S01: Facade_00009_vox12</w:t>
            </w:r>
          </w:p>
        </w:tc>
        <w:tc>
          <w:tcPr>
            <w:tcW w:w="578" w:type="pct"/>
            <w:tcBorders>
              <w:top w:val="single" w:sz="4" w:space="0" w:color="auto"/>
              <w:bottom w:val="single" w:sz="4" w:space="0" w:color="auto"/>
            </w:tcBorders>
          </w:tcPr>
          <w:p w14:paraId="0EF584C4" w14:textId="77777777" w:rsidR="008175E1" w:rsidRDefault="008175E1">
            <w:pPr>
              <w:pStyle w:val="BodyText"/>
              <w:rPr>
                <w:sz w:val="18"/>
                <w:szCs w:val="18"/>
                <w:lang w:val="en-GB"/>
              </w:rPr>
            </w:pPr>
            <w:r>
              <w:rPr>
                <w:sz w:val="18"/>
                <w:szCs w:val="18"/>
                <w:lang w:val="en-GB"/>
              </w:rPr>
              <w:t>1,596,085</w:t>
            </w:r>
          </w:p>
        </w:tc>
        <w:tc>
          <w:tcPr>
            <w:tcW w:w="578" w:type="pct"/>
            <w:tcBorders>
              <w:top w:val="single" w:sz="4" w:space="0" w:color="auto"/>
              <w:bottom w:val="single" w:sz="4" w:space="0" w:color="auto"/>
            </w:tcBorders>
          </w:tcPr>
          <w:p w14:paraId="7BF312BD"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3722DE10"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FADD9F6"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74D1C486" w14:textId="77777777" w:rsidTr="00131FC7">
        <w:trPr>
          <w:jc w:val="center"/>
        </w:trPr>
        <w:tc>
          <w:tcPr>
            <w:tcW w:w="525" w:type="pct"/>
            <w:vMerge/>
            <w:vAlign w:val="center"/>
          </w:tcPr>
          <w:p w14:paraId="2F9AA10E"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tcPr>
          <w:p w14:paraId="5A21503B" w14:textId="6DB320EE" w:rsidR="008175E1" w:rsidRDefault="008175E1">
            <w:pPr>
              <w:pStyle w:val="BodyText"/>
              <w:rPr>
                <w:sz w:val="18"/>
                <w:szCs w:val="18"/>
                <w:lang w:val="en-GB"/>
              </w:rPr>
            </w:pPr>
            <w:r>
              <w:rPr>
                <w:sz w:val="18"/>
                <w:szCs w:val="18"/>
                <w:lang w:val="en-GB"/>
              </w:rPr>
              <w:t>S02: House_without_roof_00057_vox12</w:t>
            </w:r>
          </w:p>
        </w:tc>
        <w:tc>
          <w:tcPr>
            <w:tcW w:w="578" w:type="pct"/>
            <w:tcBorders>
              <w:top w:val="single" w:sz="4" w:space="0" w:color="auto"/>
              <w:bottom w:val="single" w:sz="4" w:space="0" w:color="auto"/>
            </w:tcBorders>
          </w:tcPr>
          <w:p w14:paraId="21840D76" w14:textId="77777777" w:rsidR="008175E1" w:rsidRDefault="008175E1">
            <w:pPr>
              <w:pStyle w:val="BodyText"/>
              <w:rPr>
                <w:sz w:val="18"/>
                <w:szCs w:val="18"/>
                <w:lang w:val="en-GB"/>
              </w:rPr>
            </w:pPr>
            <w:r>
              <w:rPr>
                <w:sz w:val="18"/>
                <w:szCs w:val="18"/>
                <w:lang w:val="en-GB"/>
              </w:rPr>
              <w:t>4,848,745</w:t>
            </w:r>
          </w:p>
        </w:tc>
        <w:tc>
          <w:tcPr>
            <w:tcW w:w="578" w:type="pct"/>
            <w:tcBorders>
              <w:top w:val="single" w:sz="4" w:space="0" w:color="auto"/>
              <w:bottom w:val="single" w:sz="4" w:space="0" w:color="auto"/>
            </w:tcBorders>
          </w:tcPr>
          <w:p w14:paraId="62052D19"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7BA011FD"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6DF050E"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1BCC7520" w14:textId="77777777" w:rsidTr="00131FC7">
        <w:trPr>
          <w:jc w:val="center"/>
        </w:trPr>
        <w:tc>
          <w:tcPr>
            <w:tcW w:w="525" w:type="pct"/>
            <w:vMerge/>
            <w:vAlign w:val="center"/>
          </w:tcPr>
          <w:p w14:paraId="2E6D2BBC"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vAlign w:val="center"/>
          </w:tcPr>
          <w:p w14:paraId="2D33AA3C" w14:textId="0C034B7E" w:rsidR="008175E1" w:rsidRDefault="008175E1">
            <w:pPr>
              <w:pStyle w:val="BodyText"/>
              <w:rPr>
                <w:sz w:val="18"/>
                <w:szCs w:val="18"/>
                <w:lang w:val="en-GB"/>
              </w:rPr>
            </w:pPr>
            <w:r>
              <w:rPr>
                <w:sz w:val="18"/>
                <w:szCs w:val="18"/>
                <w:lang w:val="en-GB"/>
              </w:rPr>
              <w:t>S03: Arco_Valentino_Dense_vox12</w:t>
            </w:r>
          </w:p>
        </w:tc>
        <w:tc>
          <w:tcPr>
            <w:tcW w:w="578" w:type="pct"/>
            <w:tcBorders>
              <w:top w:val="single" w:sz="4" w:space="0" w:color="auto"/>
              <w:bottom w:val="single" w:sz="4" w:space="0" w:color="auto"/>
            </w:tcBorders>
            <w:vAlign w:val="center"/>
          </w:tcPr>
          <w:p w14:paraId="31511B13" w14:textId="77777777" w:rsidR="008175E1" w:rsidRDefault="008175E1">
            <w:pPr>
              <w:pStyle w:val="BodyText"/>
              <w:rPr>
                <w:sz w:val="18"/>
                <w:szCs w:val="18"/>
                <w:lang w:val="en-GB"/>
              </w:rPr>
            </w:pPr>
            <w:r>
              <w:rPr>
                <w:sz w:val="18"/>
                <w:szCs w:val="18"/>
                <w:lang w:val="en-GB"/>
              </w:rPr>
              <w:t>1,481,746</w:t>
            </w:r>
          </w:p>
        </w:tc>
        <w:tc>
          <w:tcPr>
            <w:tcW w:w="578" w:type="pct"/>
            <w:tcBorders>
              <w:top w:val="single" w:sz="4" w:space="0" w:color="auto"/>
              <w:bottom w:val="single" w:sz="4" w:space="0" w:color="auto"/>
            </w:tcBorders>
            <w:vAlign w:val="center"/>
          </w:tcPr>
          <w:p w14:paraId="0F886A5E"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vAlign w:val="center"/>
          </w:tcPr>
          <w:p w14:paraId="7F65500B"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vAlign w:val="center"/>
          </w:tcPr>
          <w:p w14:paraId="6CBCA32A"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118AD179" w14:textId="77777777" w:rsidTr="00131FC7">
        <w:trPr>
          <w:jc w:val="center"/>
        </w:trPr>
        <w:tc>
          <w:tcPr>
            <w:tcW w:w="525" w:type="pct"/>
            <w:vMerge/>
            <w:vAlign w:val="center"/>
          </w:tcPr>
          <w:p w14:paraId="0DB611A3"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vAlign w:val="center"/>
          </w:tcPr>
          <w:p w14:paraId="1CCF58DB" w14:textId="7573CC01" w:rsidR="008175E1" w:rsidRDefault="008175E1">
            <w:pPr>
              <w:pStyle w:val="BodyText"/>
              <w:rPr>
                <w:sz w:val="18"/>
                <w:szCs w:val="18"/>
                <w:lang w:val="en-GB"/>
              </w:rPr>
            </w:pPr>
            <w:r>
              <w:rPr>
                <w:sz w:val="18"/>
                <w:szCs w:val="18"/>
                <w:lang w:val="en-GB"/>
              </w:rPr>
              <w:t>S04: Statue_Klimt_vox12</w:t>
            </w:r>
          </w:p>
        </w:tc>
        <w:tc>
          <w:tcPr>
            <w:tcW w:w="578" w:type="pct"/>
            <w:tcBorders>
              <w:top w:val="single" w:sz="4" w:space="0" w:color="auto"/>
              <w:bottom w:val="single" w:sz="4" w:space="0" w:color="auto"/>
            </w:tcBorders>
            <w:vAlign w:val="center"/>
          </w:tcPr>
          <w:p w14:paraId="1B39B646" w14:textId="77777777" w:rsidR="008175E1" w:rsidRDefault="008175E1">
            <w:pPr>
              <w:pStyle w:val="BodyText"/>
              <w:rPr>
                <w:sz w:val="18"/>
                <w:szCs w:val="18"/>
                <w:lang w:val="en-GB"/>
              </w:rPr>
            </w:pPr>
            <w:r>
              <w:rPr>
                <w:sz w:val="18"/>
                <w:szCs w:val="18"/>
                <w:lang w:val="en-GB"/>
              </w:rPr>
              <w:t>499,660</w:t>
            </w:r>
          </w:p>
        </w:tc>
        <w:tc>
          <w:tcPr>
            <w:tcW w:w="578" w:type="pct"/>
            <w:tcBorders>
              <w:top w:val="single" w:sz="4" w:space="0" w:color="auto"/>
              <w:bottom w:val="single" w:sz="4" w:space="0" w:color="auto"/>
            </w:tcBorders>
            <w:vAlign w:val="center"/>
          </w:tcPr>
          <w:p w14:paraId="10124D2F"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vAlign w:val="center"/>
          </w:tcPr>
          <w:p w14:paraId="2927CEEE"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vAlign w:val="center"/>
          </w:tcPr>
          <w:p w14:paraId="773A458B"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7DCF02A9" w14:textId="77777777" w:rsidTr="00131FC7">
        <w:trPr>
          <w:jc w:val="center"/>
        </w:trPr>
        <w:tc>
          <w:tcPr>
            <w:tcW w:w="525" w:type="pct"/>
            <w:vMerge/>
            <w:vAlign w:val="center"/>
          </w:tcPr>
          <w:p w14:paraId="1592B8B2"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tcPr>
          <w:p w14:paraId="38C43ECF" w14:textId="76663B25" w:rsidR="008175E1" w:rsidRDefault="008175E1">
            <w:pPr>
              <w:pStyle w:val="BodyText"/>
              <w:rPr>
                <w:sz w:val="18"/>
                <w:szCs w:val="18"/>
                <w:lang w:val="en-GB"/>
              </w:rPr>
            </w:pPr>
            <w:r>
              <w:rPr>
                <w:sz w:val="18"/>
                <w:szCs w:val="18"/>
                <w:lang w:val="en-GB"/>
              </w:rPr>
              <w:t>S05: Shiva_00035_vox12</w:t>
            </w:r>
          </w:p>
        </w:tc>
        <w:tc>
          <w:tcPr>
            <w:tcW w:w="578" w:type="pct"/>
            <w:tcBorders>
              <w:top w:val="single" w:sz="4" w:space="0" w:color="auto"/>
              <w:bottom w:val="single" w:sz="4" w:space="0" w:color="auto"/>
            </w:tcBorders>
          </w:tcPr>
          <w:p w14:paraId="59125659" w14:textId="77777777" w:rsidR="008175E1" w:rsidRDefault="008175E1">
            <w:pPr>
              <w:pStyle w:val="BodyText"/>
              <w:rPr>
                <w:sz w:val="18"/>
                <w:szCs w:val="18"/>
                <w:lang w:val="en-GB"/>
              </w:rPr>
            </w:pPr>
            <w:r>
              <w:rPr>
                <w:sz w:val="18"/>
                <w:szCs w:val="18"/>
                <w:lang w:val="en-GB"/>
              </w:rPr>
              <w:t>1,009,132</w:t>
            </w:r>
          </w:p>
        </w:tc>
        <w:tc>
          <w:tcPr>
            <w:tcW w:w="578" w:type="pct"/>
            <w:tcBorders>
              <w:top w:val="single" w:sz="4" w:space="0" w:color="auto"/>
              <w:bottom w:val="single" w:sz="4" w:space="0" w:color="auto"/>
            </w:tcBorders>
          </w:tcPr>
          <w:p w14:paraId="2F877FEE"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7C43A101"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9849182"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EC2913" w14:paraId="0B536B36" w14:textId="77777777" w:rsidTr="007F323C">
        <w:trPr>
          <w:jc w:val="center"/>
        </w:trPr>
        <w:tc>
          <w:tcPr>
            <w:tcW w:w="525" w:type="pct"/>
            <w:vMerge/>
            <w:vAlign w:val="center"/>
          </w:tcPr>
          <w:p w14:paraId="0666163B"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156F7E7F" w14:textId="2537EA9F" w:rsidR="00EC2913" w:rsidRPr="009A76F8" w:rsidRDefault="00A7674A" w:rsidP="00EC2913">
            <w:pPr>
              <w:pStyle w:val="BodyText"/>
              <w:rPr>
                <w:sz w:val="18"/>
                <w:szCs w:val="18"/>
                <w:lang w:val="en-GB"/>
              </w:rPr>
            </w:pPr>
            <w:r w:rsidRPr="00C73153">
              <w:rPr>
                <w:sz w:val="18"/>
                <w:szCs w:val="18"/>
                <w:lang w:val="en-GB"/>
              </w:rPr>
              <w:t>S06</w:t>
            </w:r>
            <w:r w:rsidR="00EC2913" w:rsidRPr="00C73153">
              <w:rPr>
                <w:sz w:val="18"/>
                <w:szCs w:val="18"/>
                <w:lang w:val="en-GB"/>
              </w:rPr>
              <w:t xml:space="preserve">: </w:t>
            </w:r>
            <w:r w:rsidR="00EC2913" w:rsidRPr="009A76F8">
              <w:rPr>
                <w:sz w:val="18"/>
                <w:szCs w:val="18"/>
                <w:lang w:val="en-GB"/>
              </w:rPr>
              <w:t>RWTT_vishnu_156_vox10</w:t>
            </w:r>
          </w:p>
        </w:tc>
        <w:tc>
          <w:tcPr>
            <w:tcW w:w="578" w:type="pct"/>
            <w:tcBorders>
              <w:top w:val="single" w:sz="4" w:space="0" w:color="auto"/>
              <w:bottom w:val="single" w:sz="4" w:space="0" w:color="auto"/>
            </w:tcBorders>
            <w:vAlign w:val="center"/>
          </w:tcPr>
          <w:p w14:paraId="5DEC63F7" w14:textId="55573D52" w:rsidR="00EC2913" w:rsidRDefault="00EC2913" w:rsidP="00EC2913">
            <w:pPr>
              <w:pStyle w:val="BodyText"/>
              <w:rPr>
                <w:sz w:val="18"/>
                <w:szCs w:val="18"/>
                <w:lang w:val="en-GB"/>
              </w:rPr>
            </w:pPr>
            <w:r w:rsidRPr="00017CD1">
              <w:rPr>
                <w:sz w:val="18"/>
                <w:szCs w:val="18"/>
                <w:lang w:val="en-GB"/>
              </w:rPr>
              <w:t>1,155,954</w:t>
            </w:r>
          </w:p>
        </w:tc>
        <w:tc>
          <w:tcPr>
            <w:tcW w:w="578" w:type="pct"/>
            <w:tcBorders>
              <w:top w:val="single" w:sz="4" w:space="0" w:color="auto"/>
              <w:bottom w:val="single" w:sz="4" w:space="0" w:color="auto"/>
            </w:tcBorders>
            <w:vAlign w:val="center"/>
          </w:tcPr>
          <w:p w14:paraId="50C3E3A1" w14:textId="615DDA0B"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06007CB8" w14:textId="6882B36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5BBD6187" w14:textId="32CB4FE1"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r w:rsidR="00EC2913" w14:paraId="451AF0B6" w14:textId="77777777" w:rsidTr="007F323C">
        <w:trPr>
          <w:jc w:val="center"/>
        </w:trPr>
        <w:tc>
          <w:tcPr>
            <w:tcW w:w="525" w:type="pct"/>
            <w:vMerge/>
            <w:vAlign w:val="center"/>
          </w:tcPr>
          <w:p w14:paraId="476B5087"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7AFD1C56" w14:textId="7F4C1E6F" w:rsidR="00EC2913" w:rsidRPr="009A76F8" w:rsidRDefault="00EC2913" w:rsidP="00EC2913">
            <w:pPr>
              <w:pStyle w:val="BodyText"/>
              <w:rPr>
                <w:sz w:val="18"/>
                <w:szCs w:val="18"/>
                <w:lang w:val="en-GB"/>
              </w:rPr>
            </w:pPr>
            <w:r w:rsidRPr="00C73153">
              <w:rPr>
                <w:sz w:val="18"/>
                <w:szCs w:val="18"/>
                <w:lang w:val="en-GB"/>
              </w:rPr>
              <w:t>S0</w:t>
            </w:r>
            <w:r w:rsidR="00A7674A" w:rsidRPr="00C73153">
              <w:rPr>
                <w:sz w:val="18"/>
                <w:szCs w:val="18"/>
                <w:lang w:val="en-GB"/>
              </w:rPr>
              <w:t>7</w:t>
            </w:r>
            <w:r w:rsidRPr="00C73153">
              <w:rPr>
                <w:sz w:val="18"/>
                <w:szCs w:val="18"/>
                <w:lang w:val="en-GB"/>
              </w:rPr>
              <w:t xml:space="preserve">: </w:t>
            </w:r>
            <w:r w:rsidRPr="009A76F8">
              <w:rPr>
                <w:sz w:val="18"/>
                <w:szCs w:val="18"/>
                <w:lang w:val="en-GB"/>
              </w:rPr>
              <w:t>RWTT_foxstatue_211_vox10</w:t>
            </w:r>
          </w:p>
        </w:tc>
        <w:tc>
          <w:tcPr>
            <w:tcW w:w="578" w:type="pct"/>
            <w:tcBorders>
              <w:top w:val="single" w:sz="4" w:space="0" w:color="auto"/>
              <w:bottom w:val="single" w:sz="4" w:space="0" w:color="auto"/>
            </w:tcBorders>
            <w:vAlign w:val="center"/>
          </w:tcPr>
          <w:p w14:paraId="0839CCE7" w14:textId="4CFA0864" w:rsidR="00EC2913" w:rsidRDefault="00EC2913" w:rsidP="00EC2913">
            <w:pPr>
              <w:pStyle w:val="BodyText"/>
              <w:rPr>
                <w:sz w:val="18"/>
                <w:szCs w:val="18"/>
                <w:lang w:val="en-GB"/>
              </w:rPr>
            </w:pPr>
            <w:r w:rsidRPr="00017CD1">
              <w:rPr>
                <w:sz w:val="18"/>
                <w:szCs w:val="18"/>
                <w:lang w:val="en-GB"/>
              </w:rPr>
              <w:t>1,348,767</w:t>
            </w:r>
          </w:p>
        </w:tc>
        <w:tc>
          <w:tcPr>
            <w:tcW w:w="578" w:type="pct"/>
            <w:tcBorders>
              <w:top w:val="single" w:sz="4" w:space="0" w:color="auto"/>
              <w:bottom w:val="single" w:sz="4" w:space="0" w:color="auto"/>
            </w:tcBorders>
            <w:vAlign w:val="center"/>
          </w:tcPr>
          <w:p w14:paraId="2C767124" w14:textId="2F20B900"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56DF46E5" w14:textId="1565F23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4EAFB0B5" w14:textId="7FF0D2AB"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r w:rsidR="00EC2913" w14:paraId="194E96C4" w14:textId="77777777" w:rsidTr="007F323C">
        <w:trPr>
          <w:jc w:val="center"/>
        </w:trPr>
        <w:tc>
          <w:tcPr>
            <w:tcW w:w="525" w:type="pct"/>
            <w:vMerge/>
            <w:vAlign w:val="center"/>
          </w:tcPr>
          <w:p w14:paraId="0CAF8964"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45366E83" w14:textId="60D7C06D" w:rsidR="00EC2913" w:rsidRPr="009A76F8" w:rsidRDefault="00EC2913" w:rsidP="00EC2913">
            <w:pPr>
              <w:pStyle w:val="BodyText"/>
              <w:rPr>
                <w:sz w:val="18"/>
                <w:szCs w:val="18"/>
                <w:lang w:val="en-GB"/>
              </w:rPr>
            </w:pPr>
            <w:r w:rsidRPr="00C73153">
              <w:rPr>
                <w:sz w:val="18"/>
                <w:szCs w:val="18"/>
                <w:lang w:val="en-GB"/>
              </w:rPr>
              <w:t>S</w:t>
            </w:r>
            <w:r w:rsidR="00A7674A" w:rsidRPr="00C73153">
              <w:rPr>
                <w:sz w:val="18"/>
                <w:szCs w:val="18"/>
                <w:lang w:val="en-GB"/>
              </w:rPr>
              <w:t>08</w:t>
            </w:r>
            <w:r w:rsidRPr="00C73153">
              <w:rPr>
                <w:sz w:val="18"/>
                <w:szCs w:val="18"/>
                <w:lang w:val="en-GB"/>
              </w:rPr>
              <w:t xml:space="preserve">: </w:t>
            </w:r>
            <w:r w:rsidRPr="009A76F8">
              <w:rPr>
                <w:sz w:val="18"/>
                <w:szCs w:val="18"/>
                <w:lang w:val="en-GB"/>
              </w:rPr>
              <w:t>RWTT_</w:t>
            </w:r>
            <w:r w:rsidR="00741963" w:rsidRPr="009A76F8">
              <w:rPr>
                <w:sz w:val="18"/>
                <w:szCs w:val="18"/>
                <w:lang w:val="en-GB"/>
              </w:rPr>
              <w:t>tomb</w:t>
            </w:r>
            <w:r w:rsidRPr="009A76F8">
              <w:rPr>
                <w:sz w:val="18"/>
                <w:szCs w:val="18"/>
                <w:lang w:val="en-GB"/>
              </w:rPr>
              <w:t>_</w:t>
            </w:r>
            <w:r w:rsidR="00741963" w:rsidRPr="009A76F8">
              <w:rPr>
                <w:sz w:val="18"/>
                <w:szCs w:val="18"/>
                <w:lang w:val="en-GB"/>
              </w:rPr>
              <w:t>059</w:t>
            </w:r>
            <w:r w:rsidRPr="009A76F8">
              <w:rPr>
                <w:sz w:val="18"/>
                <w:szCs w:val="18"/>
                <w:lang w:val="en-GB"/>
              </w:rPr>
              <w:t>_vox10</w:t>
            </w:r>
          </w:p>
        </w:tc>
        <w:tc>
          <w:tcPr>
            <w:tcW w:w="578" w:type="pct"/>
            <w:tcBorders>
              <w:top w:val="single" w:sz="4" w:space="0" w:color="auto"/>
              <w:bottom w:val="single" w:sz="4" w:space="0" w:color="auto"/>
            </w:tcBorders>
            <w:vAlign w:val="center"/>
          </w:tcPr>
          <w:p w14:paraId="143E2298" w14:textId="0C435DA4" w:rsidR="00EC2913" w:rsidRDefault="00A7674A" w:rsidP="00EC2913">
            <w:pPr>
              <w:pStyle w:val="BodyText"/>
              <w:rPr>
                <w:sz w:val="18"/>
                <w:szCs w:val="18"/>
                <w:lang w:val="en-GB"/>
              </w:rPr>
            </w:pPr>
            <w:r w:rsidRPr="00A7674A">
              <w:rPr>
                <w:sz w:val="18"/>
                <w:szCs w:val="18"/>
                <w:lang w:val="en-GB"/>
              </w:rPr>
              <w:t>1,671,340</w:t>
            </w:r>
          </w:p>
        </w:tc>
        <w:tc>
          <w:tcPr>
            <w:tcW w:w="578" w:type="pct"/>
            <w:tcBorders>
              <w:top w:val="single" w:sz="4" w:space="0" w:color="auto"/>
              <w:bottom w:val="single" w:sz="4" w:space="0" w:color="auto"/>
            </w:tcBorders>
            <w:vAlign w:val="center"/>
          </w:tcPr>
          <w:p w14:paraId="2EC1E1E2" w14:textId="3441EC73"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5F036B93" w14:textId="6018D05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2142C364" w14:textId="5570BA79"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bl>
    <w:p w14:paraId="049FA3D1" w14:textId="77777777" w:rsidR="00970B92" w:rsidRDefault="00970B92" w:rsidP="00C76AFD">
      <w:pPr>
        <w:pStyle w:val="BodyText"/>
      </w:pPr>
      <w:bookmarkStart w:id="401" w:name="_Toc141970632"/>
      <w:bookmarkStart w:id="402" w:name="_Toc141970925"/>
      <w:bookmarkEnd w:id="401"/>
      <w:bookmarkEnd w:id="402"/>
    </w:p>
    <w:p w14:paraId="7C7B9E1B" w14:textId="568F1DDC" w:rsidR="00C76AFD" w:rsidRDefault="00C76AFD" w:rsidP="00C76AFD">
      <w:pPr>
        <w:pStyle w:val="Caption"/>
        <w:rPr>
          <w:rFonts w:eastAsia="MS Mincho" w:cs="Times New Roman"/>
          <w:szCs w:val="20"/>
          <w:lang w:val="en-GB"/>
        </w:rPr>
      </w:pPr>
      <w:bookmarkStart w:id="403" w:name="_Ref157699606"/>
      <w:r>
        <w:t xml:space="preserve">Table </w:t>
      </w:r>
      <w:r>
        <w:fldChar w:fldCharType="begin"/>
      </w:r>
      <w:r>
        <w:instrText xml:space="preserve"> SEQ Table \* ARABIC </w:instrText>
      </w:r>
      <w:r>
        <w:fldChar w:fldCharType="separate"/>
      </w:r>
      <w:r w:rsidR="00641F10">
        <w:rPr>
          <w:noProof/>
        </w:rPr>
        <w:t>24</w:t>
      </w:r>
      <w:r>
        <w:rPr>
          <w:noProof/>
        </w:rPr>
        <w:fldChar w:fldCharType="end"/>
      </w:r>
      <w:bookmarkEnd w:id="403"/>
      <w:r>
        <w:t xml:space="preserve"> </w:t>
      </w:r>
      <w:r w:rsidR="00C62FA7">
        <w:t>RWTT dataset selection</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08"/>
        <w:gridCol w:w="2072"/>
        <w:gridCol w:w="6052"/>
      </w:tblGrid>
      <w:tr w:rsidR="00690E7B" w14:paraId="41BD7190" w14:textId="77777777" w:rsidTr="00131FC7">
        <w:trPr>
          <w:jc w:val="center"/>
        </w:trPr>
        <w:tc>
          <w:tcPr>
            <w:tcW w:w="452" w:type="pct"/>
            <w:vAlign w:val="center"/>
          </w:tcPr>
          <w:p w14:paraId="2D6D74AC" w14:textId="61A08A46" w:rsidR="00690E7B" w:rsidRDefault="00690E7B">
            <w:pPr>
              <w:pStyle w:val="BodyText"/>
              <w:rPr>
                <w:sz w:val="18"/>
                <w:szCs w:val="18"/>
                <w:lang w:val="en-GB"/>
              </w:rPr>
            </w:pPr>
            <w:r>
              <w:rPr>
                <w:sz w:val="18"/>
                <w:szCs w:val="18"/>
                <w:lang w:val="en-GB"/>
              </w:rPr>
              <w:t>Class</w:t>
            </w:r>
          </w:p>
        </w:tc>
        <w:tc>
          <w:tcPr>
            <w:tcW w:w="1160" w:type="pct"/>
            <w:tcBorders>
              <w:bottom w:val="single" w:sz="4" w:space="0" w:color="auto"/>
            </w:tcBorders>
            <w:vAlign w:val="center"/>
          </w:tcPr>
          <w:p w14:paraId="5B21BA22" w14:textId="71CECC6D" w:rsidR="00690E7B" w:rsidRDefault="00690E7B">
            <w:pPr>
              <w:pStyle w:val="BodyText"/>
              <w:rPr>
                <w:sz w:val="18"/>
                <w:szCs w:val="18"/>
                <w:lang w:val="en-GB"/>
              </w:rPr>
            </w:pPr>
            <w:r>
              <w:rPr>
                <w:sz w:val="18"/>
                <w:szCs w:val="18"/>
                <w:lang w:val="en-GB"/>
              </w:rPr>
              <w:t>Material identification</w:t>
            </w:r>
          </w:p>
        </w:tc>
        <w:tc>
          <w:tcPr>
            <w:tcW w:w="3388" w:type="pct"/>
            <w:tcBorders>
              <w:bottom w:val="single" w:sz="4" w:space="0" w:color="auto"/>
            </w:tcBorders>
            <w:vAlign w:val="center"/>
          </w:tcPr>
          <w:p w14:paraId="41BE6F37" w14:textId="3AD0C54B" w:rsidR="00690E7B" w:rsidRDefault="00E924FB" w:rsidP="00131FC7">
            <w:pPr>
              <w:pStyle w:val="BodyText"/>
              <w:jc w:val="center"/>
              <w:rPr>
                <w:sz w:val="18"/>
                <w:szCs w:val="18"/>
                <w:lang w:val="en-GB"/>
              </w:rPr>
            </w:pPr>
            <w:r>
              <w:rPr>
                <w:sz w:val="18"/>
                <w:szCs w:val="18"/>
                <w:lang w:val="en-GB"/>
              </w:rPr>
              <w:t>Object Index</w:t>
            </w:r>
          </w:p>
        </w:tc>
      </w:tr>
      <w:tr w:rsidR="00690E7B" w14:paraId="50D41000" w14:textId="77777777" w:rsidTr="00131FC7">
        <w:trPr>
          <w:jc w:val="center"/>
        </w:trPr>
        <w:tc>
          <w:tcPr>
            <w:tcW w:w="452" w:type="pct"/>
            <w:vMerge w:val="restart"/>
          </w:tcPr>
          <w:p w14:paraId="1BBA8053" w14:textId="24A4ED96" w:rsidR="00690E7B" w:rsidRDefault="00690E7B">
            <w:pPr>
              <w:pStyle w:val="BodyText"/>
              <w:rPr>
                <w:sz w:val="18"/>
                <w:szCs w:val="18"/>
                <w:lang w:val="en-GB"/>
              </w:rPr>
            </w:pPr>
          </w:p>
        </w:tc>
        <w:tc>
          <w:tcPr>
            <w:tcW w:w="1160" w:type="pct"/>
            <w:tcBorders>
              <w:top w:val="single" w:sz="4" w:space="0" w:color="auto"/>
              <w:bottom w:val="single" w:sz="4" w:space="0" w:color="auto"/>
            </w:tcBorders>
          </w:tcPr>
          <w:p w14:paraId="751DC44C" w14:textId="77777777" w:rsidR="00690E7B" w:rsidRDefault="00690E7B">
            <w:pPr>
              <w:pStyle w:val="BodyText"/>
              <w:rPr>
                <w:sz w:val="18"/>
                <w:szCs w:val="18"/>
                <w:lang w:val="en-GB"/>
              </w:rPr>
            </w:pPr>
            <w:r>
              <w:rPr>
                <w:sz w:val="18"/>
                <w:szCs w:val="18"/>
                <w:lang w:val="en-GB"/>
              </w:rPr>
              <w:t xml:space="preserve">RWTT </w:t>
            </w:r>
            <w:r w:rsidR="00AF4EE6">
              <w:rPr>
                <w:sz w:val="18"/>
                <w:szCs w:val="18"/>
                <w:lang w:val="en-GB"/>
              </w:rPr>
              <w:t>All</w:t>
            </w:r>
          </w:p>
          <w:p w14:paraId="5CD9AFEA" w14:textId="2061F122" w:rsidR="00231F0C" w:rsidRDefault="00231F0C">
            <w:pPr>
              <w:pStyle w:val="BodyText"/>
              <w:rPr>
                <w:sz w:val="18"/>
                <w:szCs w:val="18"/>
                <w:lang w:val="en-GB"/>
              </w:rPr>
            </w:pPr>
            <w:r>
              <w:rPr>
                <w:sz w:val="18"/>
                <w:szCs w:val="18"/>
                <w:lang w:val="en-GB"/>
              </w:rPr>
              <w:lastRenderedPageBreak/>
              <w:t>(Training Set)</w:t>
            </w:r>
          </w:p>
        </w:tc>
        <w:tc>
          <w:tcPr>
            <w:tcW w:w="3388" w:type="pct"/>
            <w:tcBorders>
              <w:top w:val="single" w:sz="4" w:space="0" w:color="auto"/>
              <w:bottom w:val="single" w:sz="4" w:space="0" w:color="auto"/>
            </w:tcBorders>
          </w:tcPr>
          <w:p w14:paraId="39F6EC4D" w14:textId="686C6650" w:rsidR="00690E7B" w:rsidRDefault="00E924FB">
            <w:pPr>
              <w:pStyle w:val="BodyText"/>
              <w:rPr>
                <w:sz w:val="18"/>
                <w:szCs w:val="18"/>
                <w:lang w:val="en-GB"/>
              </w:rPr>
            </w:pPr>
            <w:r w:rsidRPr="00E924FB">
              <w:rPr>
                <w:sz w:val="18"/>
                <w:szCs w:val="18"/>
                <w:lang w:val="en-GB"/>
              </w:rPr>
              <w:lastRenderedPageBreak/>
              <w:t>1-5, 7, 9-14, 16, 18-26, 30-32, 34-36, 38, 39, 42, 43, 45, 47, 48, 52-54, 56-5</w:t>
            </w:r>
            <w:r w:rsidR="0076193D">
              <w:rPr>
                <w:sz w:val="18"/>
                <w:szCs w:val="18"/>
                <w:lang w:val="en-GB"/>
              </w:rPr>
              <w:t>8</w:t>
            </w:r>
            <w:r w:rsidRPr="00E924FB">
              <w:rPr>
                <w:sz w:val="18"/>
                <w:szCs w:val="18"/>
                <w:lang w:val="en-GB"/>
              </w:rPr>
              <w:t>, 61-63, 65-67, 69-72, 76-79, 82-85, 88-91, 94-97, 99-111,113-118, 120-</w:t>
            </w:r>
            <w:r w:rsidRPr="00E924FB">
              <w:rPr>
                <w:sz w:val="18"/>
                <w:szCs w:val="18"/>
                <w:lang w:val="en-GB"/>
              </w:rPr>
              <w:lastRenderedPageBreak/>
              <w:t>127, 129, 130, 132-136, 138, 140-142, 144-</w:t>
            </w:r>
            <w:r w:rsidR="0076193D">
              <w:rPr>
                <w:sz w:val="18"/>
                <w:szCs w:val="18"/>
                <w:lang w:val="en-GB"/>
              </w:rPr>
              <w:t>155, 157-</w:t>
            </w:r>
            <w:r w:rsidRPr="00E924FB">
              <w:rPr>
                <w:sz w:val="18"/>
                <w:szCs w:val="18"/>
                <w:lang w:val="en-GB"/>
              </w:rPr>
              <w:t>160, 163-166, 168, 170, 172-174, 176-189, 191, 193, 194, 196, 198-203, 206-208, 210</w:t>
            </w:r>
            <w:r w:rsidR="0076193D">
              <w:rPr>
                <w:sz w:val="18"/>
                <w:szCs w:val="18"/>
                <w:lang w:val="en-GB"/>
              </w:rPr>
              <w:t>, 212</w:t>
            </w:r>
            <w:r w:rsidRPr="00E924FB">
              <w:rPr>
                <w:sz w:val="18"/>
                <w:szCs w:val="18"/>
                <w:lang w:val="en-GB"/>
              </w:rPr>
              <w:t>-214, 217-220, 222-227, 229, 232-234, 236, 237, 241, 242, 244-247, 249, 252, 253, 255, 256, 258-262, 264, 265, 267-269, 272, 274, 275, 279-289, 291-294, 296-305, 307-309, 311, 312, 314, 316, 317, 319-321, 324-326, 329-331, 333-335, 337-342, 344-352, 354-358, 360-363, 365, 371-380, 382-389, 391-398, 400-404, 406-423, 425-433, 435, 436, 439-441, 443-453, 456-459, 461-463, 465-469, 471-478, 482, 483, 485-487, 491-495, 498-506, 508-514, 516, 519-523, 526, 528-533</w:t>
            </w:r>
          </w:p>
        </w:tc>
      </w:tr>
      <w:tr w:rsidR="009F1278" w14:paraId="63541831" w14:textId="77777777" w:rsidTr="00131FC7">
        <w:trPr>
          <w:jc w:val="center"/>
        </w:trPr>
        <w:tc>
          <w:tcPr>
            <w:tcW w:w="452" w:type="pct"/>
            <w:vMerge/>
            <w:vAlign w:val="center"/>
          </w:tcPr>
          <w:p w14:paraId="22046ADB" w14:textId="77777777" w:rsidR="009F1278" w:rsidRDefault="009F1278" w:rsidP="009F1278">
            <w:pPr>
              <w:pStyle w:val="BodyText"/>
              <w:rPr>
                <w:sz w:val="18"/>
                <w:szCs w:val="18"/>
                <w:lang w:val="en-GB"/>
              </w:rPr>
            </w:pPr>
          </w:p>
        </w:tc>
        <w:tc>
          <w:tcPr>
            <w:tcW w:w="1160" w:type="pct"/>
            <w:tcBorders>
              <w:top w:val="single" w:sz="4" w:space="0" w:color="auto"/>
              <w:bottom w:val="single" w:sz="4" w:space="0" w:color="auto"/>
            </w:tcBorders>
          </w:tcPr>
          <w:p w14:paraId="1E841679" w14:textId="70102A4A" w:rsidR="009F1278" w:rsidRDefault="009F1278" w:rsidP="009F1278">
            <w:pPr>
              <w:pStyle w:val="BodyText"/>
              <w:rPr>
                <w:sz w:val="18"/>
                <w:szCs w:val="18"/>
                <w:lang w:val="en-GB"/>
              </w:rPr>
            </w:pPr>
            <w:r>
              <w:rPr>
                <w:sz w:val="18"/>
                <w:szCs w:val="18"/>
                <w:lang w:val="en-GB"/>
              </w:rPr>
              <w:t>RWTT Test Set</w:t>
            </w:r>
          </w:p>
        </w:tc>
        <w:tc>
          <w:tcPr>
            <w:tcW w:w="3388" w:type="pct"/>
            <w:tcBorders>
              <w:top w:val="single" w:sz="4" w:space="0" w:color="auto"/>
              <w:bottom w:val="single" w:sz="4" w:space="0" w:color="auto"/>
            </w:tcBorders>
            <w:vAlign w:val="center"/>
          </w:tcPr>
          <w:p w14:paraId="4AD187D0" w14:textId="0751F0A0" w:rsidR="009F1278" w:rsidRDefault="00BE79B5" w:rsidP="009F1278">
            <w:pPr>
              <w:pStyle w:val="BodyText"/>
              <w:rPr>
                <w:sz w:val="18"/>
                <w:szCs w:val="18"/>
                <w:lang w:val="en-GB"/>
              </w:rPr>
            </w:pPr>
            <w:r>
              <w:rPr>
                <w:sz w:val="18"/>
                <w:szCs w:val="18"/>
                <w:lang w:val="en-GB"/>
              </w:rPr>
              <w:t xml:space="preserve">059 (Tomb), 156 (Vishnu), </w:t>
            </w:r>
            <w:r w:rsidR="00C8335F">
              <w:rPr>
                <w:sz w:val="18"/>
                <w:szCs w:val="18"/>
                <w:lang w:val="en-GB"/>
              </w:rPr>
              <w:t xml:space="preserve">211 (Fox </w:t>
            </w:r>
            <w:r w:rsidR="006D59C7">
              <w:rPr>
                <w:sz w:val="18"/>
                <w:szCs w:val="18"/>
                <w:lang w:val="en-GB"/>
              </w:rPr>
              <w:t>S</w:t>
            </w:r>
            <w:r w:rsidR="00C8335F">
              <w:rPr>
                <w:sz w:val="18"/>
                <w:szCs w:val="18"/>
                <w:lang w:val="en-GB"/>
              </w:rPr>
              <w:t>tatue)</w:t>
            </w:r>
            <w:r w:rsidR="006D59C7">
              <w:rPr>
                <w:sz w:val="18"/>
                <w:szCs w:val="18"/>
                <w:lang w:val="en-GB"/>
              </w:rPr>
              <w:t>,</w:t>
            </w:r>
            <w:r w:rsidR="00C8335F">
              <w:rPr>
                <w:sz w:val="18"/>
                <w:szCs w:val="18"/>
                <w:lang w:val="en-GB"/>
              </w:rPr>
              <w:t xml:space="preserve"> </w:t>
            </w:r>
          </w:p>
        </w:tc>
      </w:tr>
    </w:tbl>
    <w:p w14:paraId="4D2B7666" w14:textId="77777777" w:rsidR="00C76AFD" w:rsidRDefault="00C76AFD" w:rsidP="00131FC7">
      <w:pPr>
        <w:pStyle w:val="BodyText"/>
      </w:pPr>
    </w:p>
    <w:p w14:paraId="43C6087F" w14:textId="063399CB" w:rsidR="009E662D" w:rsidRDefault="00EE4DCF" w:rsidP="00FB6178">
      <w:pPr>
        <w:pStyle w:val="Heading2"/>
      </w:pPr>
      <w:bookmarkStart w:id="404" w:name="_Toc165019294"/>
      <w:r>
        <w:t>Sparse Point Clouds from LiDAR</w:t>
      </w:r>
      <w:bookmarkEnd w:id="404"/>
    </w:p>
    <w:p w14:paraId="1F40CF4C" w14:textId="3DD53FDB" w:rsidR="009E662D" w:rsidRDefault="00EE4DCF">
      <w:pPr>
        <w:pStyle w:val="BodyText"/>
        <w:rPr>
          <w:lang w:eastAsia="zh-TW"/>
        </w:rPr>
      </w:pPr>
      <w:r>
        <w:rPr>
          <w:lang w:eastAsia="zh-TW"/>
        </w:rPr>
        <w:t xml:space="preserve">KITTI </w:t>
      </w:r>
      <w:r w:rsidR="009E0DCC" w:rsidRPr="009A76F8">
        <w:rPr>
          <w:lang w:eastAsia="zh-TW"/>
        </w:rPr>
        <w:fldChar w:fldCharType="begin"/>
      </w:r>
      <w:r w:rsidR="009E0DCC" w:rsidRPr="009A76F8">
        <w:rPr>
          <w:lang w:eastAsia="zh-TW"/>
        </w:rPr>
        <w:instrText xml:space="preserve"> REF _Ref158380800 \r \h  \* MERGEFORMAT </w:instrText>
      </w:r>
      <w:r w:rsidR="009E0DCC" w:rsidRPr="009A76F8">
        <w:rPr>
          <w:lang w:eastAsia="zh-TW"/>
        </w:rPr>
      </w:r>
      <w:r w:rsidR="009E0DCC" w:rsidRPr="009A76F8">
        <w:rPr>
          <w:lang w:eastAsia="zh-TW"/>
        </w:rPr>
        <w:fldChar w:fldCharType="separate"/>
      </w:r>
      <w:r w:rsidR="00641F10">
        <w:rPr>
          <w:lang w:eastAsia="zh-TW"/>
        </w:rPr>
        <w:t xml:space="preserve">[5] </w:t>
      </w:r>
      <w:r w:rsidR="009E0DCC" w:rsidRPr="009A76F8">
        <w:rPr>
          <w:lang w:eastAsia="zh-TW"/>
        </w:rPr>
        <w:fldChar w:fldCharType="end"/>
      </w:r>
      <w:r>
        <w:rPr>
          <w:lang w:eastAsia="zh-TW"/>
        </w:rPr>
        <w:t xml:space="preserve">dataset is a large-scale dataset with LiDAR scans obtained in outdoor self-driving settings containing large amount of raw LiDAR data, </w:t>
      </w:r>
      <w:r w:rsidR="0093111B">
        <w:rPr>
          <w:lang w:eastAsia="zh-TW"/>
        </w:rPr>
        <w:t>together</w:t>
      </w:r>
      <w:r>
        <w:rPr>
          <w:lang w:eastAsia="zh-TW"/>
        </w:rPr>
        <w:t xml:space="preserve"> with other data modalities (e.g., RGB) and labels. The original geometry positions are represented in floating numbers. For geometry, quantization to 18 bit is done for compression purpose. The quantization is done by dividing the floating-point values by 0.001 followed by rounding to the nearest integer values. This makes the data lie in range </w:t>
      </w:r>
      <w:r w:rsidRPr="00300CAC">
        <w:rPr>
          <w:lang w:eastAsia="zh-TW"/>
        </w:rPr>
        <w:t>[-131072, 131072]</w:t>
      </w:r>
      <w:r>
        <w:rPr>
          <w:lang w:eastAsia="zh-TW"/>
        </w:rPr>
        <w:t>,</w:t>
      </w:r>
      <w:r w:rsidR="008B4A72">
        <w:rPr>
          <w:lang w:eastAsia="zh-TW"/>
        </w:rPr>
        <w:t xml:space="preserve"> </w:t>
      </w:r>
      <w:r>
        <w:rPr>
          <w:lang w:eastAsia="zh-TW"/>
        </w:rPr>
        <w:t>which is further shifted by adding 131072 to each data point making the final values to be in range (0, 2</w:t>
      </w:r>
      <w:r>
        <w:rPr>
          <w:vertAlign w:val="superscript"/>
          <w:lang w:eastAsia="zh-TW"/>
        </w:rPr>
        <w:t>18</w:t>
      </w:r>
      <w:r>
        <w:rPr>
          <w:lang w:eastAsia="zh-TW"/>
        </w:rPr>
        <w:t>-1). All frames go through the same processing which makes the dataset amenable to dynamic compression pipelines.</w:t>
      </w:r>
      <w:r w:rsidR="0047025A">
        <w:rPr>
          <w:lang w:eastAsia="zh-TW"/>
        </w:rPr>
        <w:t xml:space="preserve"> </w:t>
      </w:r>
    </w:p>
    <w:p w14:paraId="145D6450" w14:textId="53B009E4" w:rsidR="009E662D" w:rsidRDefault="00EE4DCF">
      <w:pPr>
        <w:pStyle w:val="BodyText"/>
      </w:pPr>
      <w:r>
        <w:t xml:space="preserve">The </w:t>
      </w:r>
      <w:proofErr w:type="spellStart"/>
      <w:r w:rsidR="00C53D67">
        <w:rPr>
          <w:i/>
          <w:iCs/>
        </w:rPr>
        <w:t>T</w:t>
      </w:r>
      <w:r>
        <w:rPr>
          <w:i/>
          <w:iCs/>
        </w:rPr>
        <w:t>rain</w:t>
      </w:r>
      <w:r w:rsidR="0093111B">
        <w:rPr>
          <w:i/>
          <w:iCs/>
        </w:rPr>
        <w:t>V</w:t>
      </w:r>
      <w:r>
        <w:rPr>
          <w:i/>
          <w:iCs/>
        </w:rPr>
        <w:t>al</w:t>
      </w:r>
      <w:proofErr w:type="spellEnd"/>
      <w:r>
        <w:rPr>
          <w:i/>
          <w:iCs/>
        </w:rPr>
        <w:t xml:space="preserve"> set </w:t>
      </w:r>
      <w:r>
        <w:t>for LiDAR is specified in</w:t>
      </w:r>
      <w:r w:rsidR="00C53D67">
        <w:t xml:space="preserve"> </w:t>
      </w:r>
      <w:r w:rsidR="0093111B">
        <w:fldChar w:fldCharType="begin"/>
      </w:r>
      <w:r w:rsidR="0093111B">
        <w:instrText xml:space="preserve"> REF _Ref141881955 \h </w:instrText>
      </w:r>
      <w:r w:rsidR="0093111B">
        <w:fldChar w:fldCharType="separate"/>
      </w:r>
      <w:r w:rsidR="00641F10">
        <w:t xml:space="preserve">Table </w:t>
      </w:r>
      <w:r w:rsidR="00641F10">
        <w:rPr>
          <w:noProof/>
        </w:rPr>
        <w:t>25</w:t>
      </w:r>
      <w:r w:rsidR="0093111B">
        <w:fldChar w:fldCharType="end"/>
      </w:r>
      <w:r>
        <w:t>.</w:t>
      </w:r>
    </w:p>
    <w:p w14:paraId="5DDE1266" w14:textId="22027133" w:rsidR="009E662D" w:rsidRDefault="00EE4DCF">
      <w:pPr>
        <w:pStyle w:val="Caption"/>
        <w:rPr>
          <w:rFonts w:eastAsia="MS Mincho" w:cs="Times New Roman"/>
          <w:szCs w:val="20"/>
          <w:lang w:val="en-GB"/>
        </w:rPr>
      </w:pPr>
      <w:bookmarkStart w:id="405" w:name="_Ref141881955"/>
      <w:r>
        <w:t xml:space="preserve">Table </w:t>
      </w:r>
      <w:r w:rsidR="00487AE6">
        <w:fldChar w:fldCharType="begin"/>
      </w:r>
      <w:r w:rsidR="00487AE6">
        <w:instrText xml:space="preserve"> SEQ Table \* ARABIC </w:instrText>
      </w:r>
      <w:r w:rsidR="00487AE6">
        <w:fldChar w:fldCharType="separate"/>
      </w:r>
      <w:r w:rsidR="00641F10">
        <w:rPr>
          <w:noProof/>
        </w:rPr>
        <w:t>25</w:t>
      </w:r>
      <w:r w:rsidR="00487AE6">
        <w:rPr>
          <w:noProof/>
        </w:rPr>
        <w:fldChar w:fldCharType="end"/>
      </w:r>
      <w:bookmarkEnd w:id="405"/>
      <w:r>
        <w:t xml:space="preserve"> </w:t>
      </w:r>
      <w:proofErr w:type="spellStart"/>
      <w:r w:rsidR="00226BDB">
        <w:t>TrainVal</w:t>
      </w:r>
      <w:proofErr w:type="spellEnd"/>
      <w:r w:rsidR="00226BDB">
        <w:t xml:space="preserve"> </w:t>
      </w:r>
      <w:r>
        <w:t xml:space="preserve">material </w:t>
      </w:r>
      <w:r w:rsidR="00713BE2">
        <w:t>–</w:t>
      </w:r>
      <w:r>
        <w:t xml:space="preserve"> Sparse Point Clouds</w:t>
      </w:r>
      <w:r w:rsidR="0066382C">
        <w:t xml:space="preserve"> from LiDAR for Autonomous Navigation and Robotics</w:t>
      </w:r>
      <w:r w:rsidR="00643395">
        <w:t xml:space="preserve"> (</w:t>
      </w:r>
      <w:r w:rsidR="0098005B" w:rsidRPr="0098005B">
        <w:t>https://content.mpeg.expert/data/CfP/AI-PCC/dataset/training/sparse</w:t>
      </w:r>
      <w:r w:rsidR="00041371">
        <w:t>_dyanamic</w:t>
      </w:r>
      <w:r w:rsidR="00DB3F21">
        <w:t>/KITTI18</w:t>
      </w:r>
      <w:r w:rsidR="00643395">
        <w:t>)</w:t>
      </w:r>
    </w:p>
    <w:tbl>
      <w:tblPr>
        <w:tblW w:w="4500"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787"/>
        <w:gridCol w:w="1554"/>
        <w:gridCol w:w="899"/>
        <w:gridCol w:w="451"/>
        <w:gridCol w:w="1349"/>
        <w:gridCol w:w="990"/>
        <w:gridCol w:w="1271"/>
        <w:gridCol w:w="817"/>
      </w:tblGrid>
      <w:tr w:rsidR="009E662D" w14:paraId="13801FE2" w14:textId="77777777" w:rsidTr="009F1ED3">
        <w:trPr>
          <w:jc w:val="center"/>
        </w:trPr>
        <w:tc>
          <w:tcPr>
            <w:tcW w:w="485" w:type="pct"/>
            <w:tcBorders>
              <w:top w:val="single" w:sz="4" w:space="0" w:color="auto"/>
              <w:left w:val="none" w:sz="4" w:space="0" w:color="000000"/>
              <w:bottom w:val="single" w:sz="4" w:space="0" w:color="auto"/>
              <w:right w:val="none" w:sz="4" w:space="0" w:color="000000"/>
            </w:tcBorders>
            <w:vAlign w:val="center"/>
          </w:tcPr>
          <w:p w14:paraId="2B74BBE2" w14:textId="77777777" w:rsidR="009E662D" w:rsidRDefault="00EE4DCF">
            <w:pPr>
              <w:pStyle w:val="BodyText"/>
              <w:rPr>
                <w:sz w:val="18"/>
                <w:szCs w:val="18"/>
                <w:lang w:val="en-GB"/>
              </w:rPr>
            </w:pPr>
            <w:r>
              <w:rPr>
                <w:sz w:val="18"/>
                <w:szCs w:val="18"/>
                <w:lang w:val="en-GB"/>
              </w:rPr>
              <w:t>Class</w:t>
            </w:r>
          </w:p>
        </w:tc>
        <w:tc>
          <w:tcPr>
            <w:tcW w:w="957" w:type="pct"/>
            <w:tcBorders>
              <w:top w:val="single" w:sz="4" w:space="0" w:color="auto"/>
              <w:left w:val="none" w:sz="4" w:space="0" w:color="000000"/>
              <w:bottom w:val="single" w:sz="4" w:space="0" w:color="auto"/>
              <w:right w:val="none" w:sz="4" w:space="0" w:color="000000"/>
            </w:tcBorders>
            <w:vAlign w:val="center"/>
          </w:tcPr>
          <w:p w14:paraId="38588500" w14:textId="21F110DA" w:rsidR="009E662D" w:rsidRDefault="00EE4DCF">
            <w:pPr>
              <w:pStyle w:val="BodyText"/>
              <w:rPr>
                <w:sz w:val="18"/>
                <w:szCs w:val="18"/>
                <w:lang w:val="en-GB"/>
              </w:rPr>
            </w:pPr>
            <w:proofErr w:type="spellStart"/>
            <w:r>
              <w:rPr>
                <w:sz w:val="18"/>
                <w:szCs w:val="18"/>
                <w:lang w:val="en-GB"/>
              </w:rPr>
              <w:t>Train</w:t>
            </w:r>
            <w:r w:rsidR="00A86801">
              <w:rPr>
                <w:sz w:val="18"/>
                <w:szCs w:val="18"/>
                <w:lang w:val="en-GB"/>
              </w:rPr>
              <w:t>V</w:t>
            </w:r>
            <w:r>
              <w:rPr>
                <w:sz w:val="18"/>
                <w:szCs w:val="18"/>
                <w:lang w:val="en-GB"/>
              </w:rPr>
              <w:t>al</w:t>
            </w:r>
            <w:proofErr w:type="spellEnd"/>
            <w:r>
              <w:rPr>
                <w:sz w:val="18"/>
                <w:szCs w:val="18"/>
                <w:lang w:val="en-GB"/>
              </w:rPr>
              <w:t xml:space="preserve"> material identification</w:t>
            </w:r>
          </w:p>
        </w:tc>
        <w:tc>
          <w:tcPr>
            <w:tcW w:w="554" w:type="pct"/>
            <w:tcBorders>
              <w:top w:val="single" w:sz="4" w:space="0" w:color="auto"/>
              <w:left w:val="none" w:sz="4" w:space="0" w:color="000000"/>
              <w:bottom w:val="single" w:sz="4" w:space="0" w:color="auto"/>
              <w:right w:val="none" w:sz="4" w:space="0" w:color="000000"/>
            </w:tcBorders>
            <w:vAlign w:val="center"/>
          </w:tcPr>
          <w:p w14:paraId="36F317CF" w14:textId="77777777" w:rsidR="009E662D" w:rsidRDefault="00EE4DCF">
            <w:pPr>
              <w:pStyle w:val="BodyText"/>
              <w:rPr>
                <w:sz w:val="18"/>
                <w:szCs w:val="18"/>
                <w:lang w:val="en-GB"/>
              </w:rPr>
            </w:pPr>
            <w:r>
              <w:rPr>
                <w:sz w:val="18"/>
                <w:szCs w:val="18"/>
                <w:lang w:val="en-GB"/>
              </w:rPr>
              <w:t>Frames</w:t>
            </w:r>
          </w:p>
        </w:tc>
        <w:tc>
          <w:tcPr>
            <w:tcW w:w="278" w:type="pct"/>
            <w:tcBorders>
              <w:top w:val="single" w:sz="4" w:space="0" w:color="auto"/>
              <w:left w:val="none" w:sz="4" w:space="0" w:color="000000"/>
              <w:bottom w:val="single" w:sz="4" w:space="0" w:color="auto"/>
              <w:right w:val="none" w:sz="4" w:space="0" w:color="000000"/>
            </w:tcBorders>
            <w:vAlign w:val="center"/>
          </w:tcPr>
          <w:p w14:paraId="26E52CA1" w14:textId="77777777" w:rsidR="009E662D" w:rsidRDefault="00EE4DCF">
            <w:pPr>
              <w:pStyle w:val="BodyText"/>
              <w:rPr>
                <w:sz w:val="18"/>
                <w:szCs w:val="18"/>
                <w:lang w:val="en-GB"/>
              </w:rPr>
            </w:pPr>
            <w:r>
              <w:rPr>
                <w:sz w:val="18"/>
                <w:szCs w:val="18"/>
                <w:lang w:val="en-GB"/>
              </w:rPr>
              <w:t>fps</w:t>
            </w:r>
          </w:p>
        </w:tc>
        <w:tc>
          <w:tcPr>
            <w:tcW w:w="831" w:type="pct"/>
            <w:tcBorders>
              <w:top w:val="single" w:sz="4" w:space="0" w:color="auto"/>
              <w:left w:val="none" w:sz="4" w:space="0" w:color="000000"/>
              <w:bottom w:val="single" w:sz="4" w:space="0" w:color="auto"/>
              <w:right w:val="none" w:sz="4" w:space="0" w:color="000000"/>
            </w:tcBorders>
            <w:vAlign w:val="center"/>
          </w:tcPr>
          <w:p w14:paraId="40EDDA74" w14:textId="77777777" w:rsidR="009E662D" w:rsidRDefault="00EE4DCF">
            <w:pPr>
              <w:pStyle w:val="BodyText"/>
              <w:rPr>
                <w:sz w:val="18"/>
                <w:szCs w:val="18"/>
                <w:lang w:val="en-GB"/>
              </w:rPr>
            </w:pPr>
            <w:r>
              <w:rPr>
                <w:sz w:val="18"/>
                <w:szCs w:val="18"/>
                <w:lang w:val="en-GB"/>
              </w:rPr>
              <w:t xml:space="preserve">No. Points / </w:t>
            </w:r>
            <w:proofErr w:type="spellStart"/>
            <w:r>
              <w:rPr>
                <w:sz w:val="18"/>
                <w:szCs w:val="18"/>
                <w:lang w:val="en-GB"/>
              </w:rPr>
              <w:t>fr</w:t>
            </w:r>
            <w:proofErr w:type="spellEnd"/>
          </w:p>
        </w:tc>
        <w:tc>
          <w:tcPr>
            <w:tcW w:w="610" w:type="pct"/>
            <w:tcBorders>
              <w:top w:val="single" w:sz="4" w:space="0" w:color="auto"/>
              <w:left w:val="none" w:sz="4" w:space="0" w:color="000000"/>
              <w:bottom w:val="single" w:sz="4" w:space="0" w:color="auto"/>
              <w:right w:val="none" w:sz="4" w:space="0" w:color="000000"/>
            </w:tcBorders>
            <w:vAlign w:val="center"/>
          </w:tcPr>
          <w:p w14:paraId="7FE2764B" w14:textId="77777777" w:rsidR="009E662D" w:rsidRDefault="00EE4DCF">
            <w:pPr>
              <w:pStyle w:val="BodyText"/>
              <w:rPr>
                <w:sz w:val="18"/>
                <w:szCs w:val="18"/>
                <w:lang w:val="en-GB"/>
              </w:rPr>
            </w:pPr>
            <w:r>
              <w:rPr>
                <w:sz w:val="18"/>
                <w:szCs w:val="18"/>
                <w:lang w:val="en-GB"/>
              </w:rPr>
              <w:t>Geometry Precision</w:t>
            </w:r>
          </w:p>
        </w:tc>
        <w:tc>
          <w:tcPr>
            <w:tcW w:w="783" w:type="pct"/>
            <w:tcBorders>
              <w:top w:val="single" w:sz="4" w:space="0" w:color="auto"/>
              <w:left w:val="none" w:sz="4" w:space="0" w:color="000000"/>
              <w:bottom w:val="single" w:sz="4" w:space="0" w:color="auto"/>
              <w:right w:val="none" w:sz="4" w:space="0" w:color="000000"/>
            </w:tcBorders>
            <w:vAlign w:val="center"/>
          </w:tcPr>
          <w:p w14:paraId="2DE11980" w14:textId="77777777" w:rsidR="009E662D" w:rsidRDefault="00EE4DCF">
            <w:pPr>
              <w:pStyle w:val="BodyText"/>
              <w:rPr>
                <w:sz w:val="18"/>
                <w:szCs w:val="18"/>
                <w:lang w:val="en-GB"/>
              </w:rPr>
            </w:pPr>
            <w:r>
              <w:rPr>
                <w:sz w:val="18"/>
                <w:szCs w:val="18"/>
                <w:lang w:val="en-GB"/>
              </w:rPr>
              <w:t>Peak Value (p)</w:t>
            </w:r>
          </w:p>
        </w:tc>
        <w:tc>
          <w:tcPr>
            <w:tcW w:w="503" w:type="pct"/>
            <w:tcBorders>
              <w:top w:val="single" w:sz="4" w:space="0" w:color="auto"/>
              <w:left w:val="none" w:sz="4" w:space="0" w:color="000000"/>
              <w:bottom w:val="single" w:sz="4" w:space="0" w:color="auto"/>
              <w:right w:val="none" w:sz="4" w:space="0" w:color="000000"/>
            </w:tcBorders>
            <w:vAlign w:val="center"/>
          </w:tcPr>
          <w:p w14:paraId="2F9C1FE3" w14:textId="77777777" w:rsidR="009E662D" w:rsidRDefault="00EE4DCF">
            <w:pPr>
              <w:pStyle w:val="BodyText"/>
              <w:rPr>
                <w:sz w:val="18"/>
                <w:szCs w:val="18"/>
                <w:lang w:val="en-GB"/>
              </w:rPr>
            </w:pPr>
            <w:r>
              <w:rPr>
                <w:sz w:val="18"/>
                <w:szCs w:val="18"/>
                <w:lang w:val="en-GB"/>
              </w:rPr>
              <w:t>Attributes</w:t>
            </w:r>
          </w:p>
        </w:tc>
      </w:tr>
      <w:tr w:rsidR="009C2BEF" w14:paraId="2D6ABD61" w14:textId="77777777" w:rsidTr="00300CAC">
        <w:trPr>
          <w:jc w:val="center"/>
        </w:trPr>
        <w:tc>
          <w:tcPr>
            <w:tcW w:w="485" w:type="pct"/>
            <w:vMerge w:val="restart"/>
            <w:tcBorders>
              <w:top w:val="single" w:sz="4" w:space="0" w:color="auto"/>
              <w:left w:val="none" w:sz="4" w:space="0" w:color="000000"/>
              <w:right w:val="none" w:sz="4" w:space="0" w:color="000000"/>
            </w:tcBorders>
          </w:tcPr>
          <w:p w14:paraId="3553E177" w14:textId="77777777" w:rsidR="009C2BEF" w:rsidRDefault="009C2BEF" w:rsidP="009C2BEF">
            <w:pPr>
              <w:pStyle w:val="BodyText"/>
              <w:rPr>
                <w:sz w:val="18"/>
                <w:szCs w:val="18"/>
                <w:lang w:val="en-GB"/>
              </w:rPr>
            </w:pPr>
            <w:r>
              <w:rPr>
                <w:sz w:val="18"/>
                <w:szCs w:val="18"/>
                <w:lang w:val="en-GB"/>
              </w:rPr>
              <w:t>Sparse</w:t>
            </w:r>
          </w:p>
        </w:tc>
        <w:tc>
          <w:tcPr>
            <w:tcW w:w="957" w:type="pct"/>
            <w:tcBorders>
              <w:top w:val="single" w:sz="4" w:space="0" w:color="auto"/>
              <w:left w:val="none" w:sz="4" w:space="0" w:color="000000"/>
              <w:bottom w:val="none" w:sz="4" w:space="0" w:color="000000"/>
              <w:right w:val="none" w:sz="4" w:space="0" w:color="000000"/>
            </w:tcBorders>
          </w:tcPr>
          <w:p w14:paraId="6DFD6D31" w14:textId="610C3122" w:rsidR="009C2BEF" w:rsidRDefault="009C2BEF" w:rsidP="009C2BEF">
            <w:pPr>
              <w:pStyle w:val="BodyText"/>
              <w:rPr>
                <w:sz w:val="18"/>
                <w:szCs w:val="18"/>
                <w:lang w:val="en-GB"/>
              </w:rPr>
            </w:pPr>
            <w:r>
              <w:rPr>
                <w:sz w:val="18"/>
                <w:szCs w:val="18"/>
                <w:lang w:val="en-GB"/>
              </w:rPr>
              <w:t>KITTI_00</w:t>
            </w:r>
          </w:p>
        </w:tc>
        <w:tc>
          <w:tcPr>
            <w:tcW w:w="554" w:type="pct"/>
            <w:tcBorders>
              <w:top w:val="single" w:sz="4" w:space="0" w:color="auto"/>
              <w:left w:val="none" w:sz="4" w:space="0" w:color="000000"/>
              <w:bottom w:val="none" w:sz="4" w:space="0" w:color="000000"/>
              <w:right w:val="none" w:sz="4" w:space="0" w:color="000000"/>
            </w:tcBorders>
          </w:tcPr>
          <w:p w14:paraId="2E52DE46" w14:textId="77777777" w:rsidR="009C2BEF" w:rsidRDefault="009C2BEF" w:rsidP="009C2BEF">
            <w:pPr>
              <w:pStyle w:val="BodyText"/>
              <w:rPr>
                <w:sz w:val="18"/>
                <w:szCs w:val="18"/>
                <w:lang w:val="en-GB"/>
              </w:rPr>
            </w:pPr>
            <w:r>
              <w:rPr>
                <w:sz w:val="18"/>
                <w:szCs w:val="18"/>
                <w:lang w:val="en-GB"/>
              </w:rPr>
              <w:t>4541</w:t>
            </w:r>
          </w:p>
        </w:tc>
        <w:tc>
          <w:tcPr>
            <w:tcW w:w="278" w:type="pct"/>
            <w:tcBorders>
              <w:top w:val="single" w:sz="4" w:space="0" w:color="auto"/>
              <w:left w:val="none" w:sz="4" w:space="0" w:color="000000"/>
              <w:bottom w:val="none" w:sz="4" w:space="0" w:color="000000"/>
              <w:right w:val="none" w:sz="4" w:space="0" w:color="000000"/>
            </w:tcBorders>
            <w:vAlign w:val="center"/>
          </w:tcPr>
          <w:p w14:paraId="3C25E571" w14:textId="77777777" w:rsidR="009C2BEF" w:rsidRDefault="009C2BEF" w:rsidP="009C2BEF">
            <w:pPr>
              <w:pStyle w:val="BodyText"/>
              <w:rPr>
                <w:sz w:val="18"/>
                <w:szCs w:val="18"/>
                <w:lang w:val="en-GB"/>
              </w:rPr>
            </w:pPr>
            <w:r>
              <w:rPr>
                <w:sz w:val="18"/>
                <w:szCs w:val="18"/>
                <w:lang w:val="en-GB"/>
              </w:rPr>
              <w:t>10</w:t>
            </w:r>
          </w:p>
        </w:tc>
        <w:tc>
          <w:tcPr>
            <w:tcW w:w="831" w:type="pct"/>
            <w:tcBorders>
              <w:top w:val="single" w:sz="4" w:space="0" w:color="auto"/>
              <w:left w:val="none" w:sz="4" w:space="0" w:color="000000"/>
              <w:bottom w:val="none" w:sz="4" w:space="0" w:color="000000"/>
              <w:right w:val="none" w:sz="4" w:space="0" w:color="000000"/>
            </w:tcBorders>
          </w:tcPr>
          <w:p w14:paraId="14DFFADE" w14:textId="6030CD61" w:rsidR="009C2BEF" w:rsidRPr="0023258C" w:rsidRDefault="009C2BEF" w:rsidP="009C2BEF">
            <w:pPr>
              <w:pStyle w:val="BodyText"/>
              <w:rPr>
                <w:sz w:val="18"/>
                <w:szCs w:val="18"/>
                <w:lang w:val="en-GB"/>
              </w:rPr>
            </w:pPr>
            <w:r w:rsidRPr="00300CAC">
              <w:rPr>
                <w:sz w:val="18"/>
                <w:szCs w:val="18"/>
              </w:rPr>
              <w:t>121494</w:t>
            </w:r>
          </w:p>
        </w:tc>
        <w:tc>
          <w:tcPr>
            <w:tcW w:w="610" w:type="pct"/>
            <w:tcBorders>
              <w:top w:val="single" w:sz="4" w:space="0" w:color="auto"/>
              <w:left w:val="none" w:sz="4" w:space="0" w:color="000000"/>
              <w:bottom w:val="none" w:sz="4" w:space="0" w:color="000000"/>
              <w:right w:val="none" w:sz="4" w:space="0" w:color="000000"/>
            </w:tcBorders>
            <w:vAlign w:val="center"/>
          </w:tcPr>
          <w:p w14:paraId="6FA7CFD1"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single" w:sz="4" w:space="0" w:color="auto"/>
              <w:left w:val="none" w:sz="4" w:space="0" w:color="000000"/>
              <w:bottom w:val="none" w:sz="4" w:space="0" w:color="000000"/>
              <w:right w:val="none" w:sz="4" w:space="0" w:color="000000"/>
            </w:tcBorders>
            <w:vAlign w:val="center"/>
          </w:tcPr>
          <w:p w14:paraId="13DC7579" w14:textId="77777777" w:rsidR="009C2BEF" w:rsidRDefault="009C2BEF" w:rsidP="009C2BEF">
            <w:pPr>
              <w:pStyle w:val="BodyText"/>
              <w:rPr>
                <w:sz w:val="18"/>
                <w:szCs w:val="18"/>
                <w:lang w:val="en-GB"/>
              </w:rPr>
            </w:pPr>
            <w:r>
              <w:rPr>
                <w:sz w:val="18"/>
                <w:szCs w:val="18"/>
                <w:lang w:val="en-GB"/>
              </w:rPr>
              <w:t>30000</w:t>
            </w:r>
          </w:p>
        </w:tc>
        <w:tc>
          <w:tcPr>
            <w:tcW w:w="503" w:type="pct"/>
            <w:tcBorders>
              <w:top w:val="single" w:sz="4" w:space="0" w:color="auto"/>
              <w:left w:val="none" w:sz="4" w:space="0" w:color="000000"/>
              <w:bottom w:val="none" w:sz="4" w:space="0" w:color="000000"/>
              <w:right w:val="none" w:sz="4" w:space="0" w:color="000000"/>
            </w:tcBorders>
            <w:vAlign w:val="center"/>
          </w:tcPr>
          <w:p w14:paraId="0B934FD8" w14:textId="77777777" w:rsidR="009C2BEF" w:rsidRDefault="009C2BEF" w:rsidP="009C2BEF">
            <w:pPr>
              <w:pStyle w:val="BodyText"/>
              <w:rPr>
                <w:sz w:val="18"/>
                <w:szCs w:val="18"/>
                <w:lang w:val="en-GB"/>
              </w:rPr>
            </w:pPr>
            <w:r>
              <w:rPr>
                <w:sz w:val="18"/>
                <w:szCs w:val="18"/>
                <w:lang w:val="en-GB"/>
              </w:rPr>
              <w:t>I</w:t>
            </w:r>
          </w:p>
        </w:tc>
      </w:tr>
      <w:tr w:rsidR="009C2BEF" w14:paraId="6960B4C0" w14:textId="77777777" w:rsidTr="00300CAC">
        <w:trPr>
          <w:jc w:val="center"/>
        </w:trPr>
        <w:tc>
          <w:tcPr>
            <w:tcW w:w="485" w:type="pct"/>
            <w:vMerge/>
            <w:tcBorders>
              <w:left w:val="none" w:sz="4" w:space="0" w:color="000000"/>
              <w:right w:val="none" w:sz="4" w:space="0" w:color="000000"/>
            </w:tcBorders>
            <w:vAlign w:val="center"/>
          </w:tcPr>
          <w:p w14:paraId="72EFF6A5"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7AD611EC" w14:textId="2BC5CDCE" w:rsidR="009C2BEF" w:rsidRDefault="009C2BEF" w:rsidP="009C2BEF">
            <w:pPr>
              <w:pStyle w:val="BodyText"/>
              <w:rPr>
                <w:sz w:val="18"/>
                <w:szCs w:val="18"/>
                <w:lang w:val="en-GB"/>
              </w:rPr>
            </w:pPr>
            <w:r>
              <w:rPr>
                <w:sz w:val="18"/>
                <w:szCs w:val="18"/>
                <w:lang w:val="en-GB"/>
              </w:rPr>
              <w:t>KITTI_01</w:t>
            </w:r>
          </w:p>
        </w:tc>
        <w:tc>
          <w:tcPr>
            <w:tcW w:w="554" w:type="pct"/>
            <w:tcBorders>
              <w:top w:val="none" w:sz="4" w:space="0" w:color="000000"/>
              <w:left w:val="none" w:sz="4" w:space="0" w:color="000000"/>
              <w:bottom w:val="none" w:sz="4" w:space="0" w:color="000000"/>
              <w:right w:val="none" w:sz="4" w:space="0" w:color="000000"/>
            </w:tcBorders>
          </w:tcPr>
          <w:p w14:paraId="017A7FDA"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53877E13"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FFC7B5E" w14:textId="4B43EC7C" w:rsidR="009C2BEF" w:rsidRPr="0023258C" w:rsidRDefault="009C2BEF" w:rsidP="009C2BEF">
            <w:pPr>
              <w:pStyle w:val="BodyText"/>
              <w:rPr>
                <w:sz w:val="18"/>
                <w:szCs w:val="18"/>
                <w:lang w:val="en-GB"/>
              </w:rPr>
            </w:pPr>
            <w:r w:rsidRPr="00300CAC">
              <w:rPr>
                <w:sz w:val="18"/>
                <w:szCs w:val="18"/>
              </w:rPr>
              <w:t>10568</w:t>
            </w:r>
            <w:r w:rsidR="0023258C" w:rsidRPr="00300CAC">
              <w:rPr>
                <w:sz w:val="18"/>
                <w:szCs w:val="18"/>
              </w:rPr>
              <w:t>2</w:t>
            </w:r>
          </w:p>
        </w:tc>
        <w:tc>
          <w:tcPr>
            <w:tcW w:w="610" w:type="pct"/>
            <w:tcBorders>
              <w:top w:val="none" w:sz="4" w:space="0" w:color="000000"/>
              <w:left w:val="none" w:sz="4" w:space="0" w:color="000000"/>
              <w:bottom w:val="none" w:sz="4" w:space="0" w:color="000000"/>
              <w:right w:val="none" w:sz="4" w:space="0" w:color="000000"/>
            </w:tcBorders>
            <w:vAlign w:val="center"/>
          </w:tcPr>
          <w:p w14:paraId="641589A2"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294DE671"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C8E47AE" w14:textId="77777777" w:rsidR="009C2BEF" w:rsidRDefault="009C2BEF" w:rsidP="009C2BEF">
            <w:pPr>
              <w:pStyle w:val="BodyText"/>
              <w:rPr>
                <w:sz w:val="18"/>
                <w:szCs w:val="18"/>
                <w:lang w:val="en-GB"/>
              </w:rPr>
            </w:pPr>
            <w:r>
              <w:rPr>
                <w:sz w:val="18"/>
                <w:szCs w:val="18"/>
                <w:lang w:val="en-GB"/>
              </w:rPr>
              <w:t>I</w:t>
            </w:r>
          </w:p>
        </w:tc>
      </w:tr>
      <w:tr w:rsidR="009C2BEF" w14:paraId="3D27C61B" w14:textId="77777777" w:rsidTr="00300CAC">
        <w:trPr>
          <w:jc w:val="center"/>
        </w:trPr>
        <w:tc>
          <w:tcPr>
            <w:tcW w:w="485" w:type="pct"/>
            <w:vMerge/>
            <w:tcBorders>
              <w:left w:val="none" w:sz="4" w:space="0" w:color="000000"/>
              <w:right w:val="none" w:sz="4" w:space="0" w:color="000000"/>
            </w:tcBorders>
            <w:vAlign w:val="center"/>
          </w:tcPr>
          <w:p w14:paraId="3E032216"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193F74E5" w14:textId="5E751341" w:rsidR="009C2BEF" w:rsidRDefault="009C2BEF" w:rsidP="009C2BEF">
            <w:pPr>
              <w:pStyle w:val="BodyText"/>
              <w:rPr>
                <w:sz w:val="18"/>
                <w:szCs w:val="18"/>
                <w:lang w:val="en-GB"/>
              </w:rPr>
            </w:pPr>
            <w:r>
              <w:rPr>
                <w:sz w:val="18"/>
                <w:szCs w:val="18"/>
                <w:lang w:val="en-GB"/>
              </w:rPr>
              <w:t>KITTI_02</w:t>
            </w:r>
          </w:p>
        </w:tc>
        <w:tc>
          <w:tcPr>
            <w:tcW w:w="554" w:type="pct"/>
            <w:tcBorders>
              <w:top w:val="none" w:sz="4" w:space="0" w:color="000000"/>
              <w:left w:val="none" w:sz="4" w:space="0" w:color="000000"/>
              <w:bottom w:val="none" w:sz="4" w:space="0" w:color="000000"/>
              <w:right w:val="none" w:sz="4" w:space="0" w:color="000000"/>
            </w:tcBorders>
          </w:tcPr>
          <w:p w14:paraId="327432EF" w14:textId="77777777" w:rsidR="009C2BEF" w:rsidRDefault="009C2BEF" w:rsidP="009C2BEF">
            <w:pPr>
              <w:pStyle w:val="BodyText"/>
              <w:rPr>
                <w:sz w:val="18"/>
                <w:szCs w:val="18"/>
                <w:lang w:val="en-GB"/>
              </w:rPr>
            </w:pPr>
            <w:r>
              <w:rPr>
                <w:sz w:val="18"/>
                <w:szCs w:val="18"/>
                <w:lang w:val="en-GB"/>
              </w:rPr>
              <w:t>4661</w:t>
            </w:r>
          </w:p>
        </w:tc>
        <w:tc>
          <w:tcPr>
            <w:tcW w:w="278" w:type="pct"/>
            <w:tcBorders>
              <w:top w:val="none" w:sz="4" w:space="0" w:color="000000"/>
              <w:left w:val="none" w:sz="4" w:space="0" w:color="000000"/>
              <w:bottom w:val="none" w:sz="4" w:space="0" w:color="000000"/>
              <w:right w:val="none" w:sz="4" w:space="0" w:color="000000"/>
            </w:tcBorders>
            <w:vAlign w:val="center"/>
          </w:tcPr>
          <w:p w14:paraId="2ED2C814"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7526528" w14:textId="07D4409E" w:rsidR="009C2BEF" w:rsidRPr="0023258C" w:rsidRDefault="009C2BEF" w:rsidP="009C2BEF">
            <w:pPr>
              <w:pStyle w:val="BodyText"/>
              <w:rPr>
                <w:sz w:val="18"/>
                <w:szCs w:val="18"/>
                <w:lang w:val="en-GB"/>
              </w:rPr>
            </w:pPr>
            <w:r w:rsidRPr="00300CAC">
              <w:rPr>
                <w:sz w:val="18"/>
                <w:szCs w:val="18"/>
              </w:rPr>
              <w:t>125627</w:t>
            </w:r>
          </w:p>
        </w:tc>
        <w:tc>
          <w:tcPr>
            <w:tcW w:w="610" w:type="pct"/>
            <w:tcBorders>
              <w:top w:val="none" w:sz="4" w:space="0" w:color="000000"/>
              <w:left w:val="none" w:sz="4" w:space="0" w:color="000000"/>
              <w:bottom w:val="none" w:sz="4" w:space="0" w:color="000000"/>
              <w:right w:val="none" w:sz="4" w:space="0" w:color="000000"/>
            </w:tcBorders>
            <w:vAlign w:val="center"/>
          </w:tcPr>
          <w:p w14:paraId="5EFF8AB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C7990DC"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EB6FD7F" w14:textId="77777777" w:rsidR="009C2BEF" w:rsidRDefault="009C2BEF" w:rsidP="009C2BEF">
            <w:pPr>
              <w:pStyle w:val="BodyText"/>
              <w:rPr>
                <w:sz w:val="18"/>
                <w:szCs w:val="18"/>
                <w:lang w:val="en-GB"/>
              </w:rPr>
            </w:pPr>
            <w:r>
              <w:rPr>
                <w:sz w:val="18"/>
                <w:szCs w:val="18"/>
                <w:lang w:val="en-GB"/>
              </w:rPr>
              <w:t>I</w:t>
            </w:r>
          </w:p>
        </w:tc>
      </w:tr>
      <w:tr w:rsidR="009C2BEF" w14:paraId="2E7FF5D9" w14:textId="77777777" w:rsidTr="00300CAC">
        <w:trPr>
          <w:jc w:val="center"/>
        </w:trPr>
        <w:tc>
          <w:tcPr>
            <w:tcW w:w="485" w:type="pct"/>
            <w:vMerge/>
            <w:tcBorders>
              <w:left w:val="none" w:sz="4" w:space="0" w:color="000000"/>
              <w:right w:val="none" w:sz="4" w:space="0" w:color="000000"/>
            </w:tcBorders>
            <w:vAlign w:val="center"/>
          </w:tcPr>
          <w:p w14:paraId="39E7D2E6"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0D929A46" w14:textId="4C708006" w:rsidR="009C2BEF" w:rsidRDefault="009C2BEF" w:rsidP="009C2BEF">
            <w:pPr>
              <w:pStyle w:val="BodyText"/>
              <w:rPr>
                <w:sz w:val="18"/>
                <w:szCs w:val="18"/>
                <w:lang w:val="en-GB"/>
              </w:rPr>
            </w:pPr>
            <w:r>
              <w:rPr>
                <w:sz w:val="18"/>
                <w:szCs w:val="18"/>
                <w:lang w:val="en-GB"/>
              </w:rPr>
              <w:t>KITTI_03</w:t>
            </w:r>
          </w:p>
        </w:tc>
        <w:tc>
          <w:tcPr>
            <w:tcW w:w="554" w:type="pct"/>
            <w:tcBorders>
              <w:top w:val="none" w:sz="4" w:space="0" w:color="000000"/>
              <w:left w:val="none" w:sz="4" w:space="0" w:color="000000"/>
              <w:bottom w:val="none" w:sz="4" w:space="0" w:color="000000"/>
              <w:right w:val="none" w:sz="4" w:space="0" w:color="000000"/>
            </w:tcBorders>
          </w:tcPr>
          <w:p w14:paraId="4C35254D" w14:textId="77777777" w:rsidR="009C2BEF" w:rsidRDefault="009C2BEF" w:rsidP="009C2BEF">
            <w:pPr>
              <w:pStyle w:val="BodyText"/>
              <w:rPr>
                <w:sz w:val="18"/>
                <w:szCs w:val="18"/>
                <w:lang w:val="en-GB"/>
              </w:rPr>
            </w:pPr>
            <w:r>
              <w:rPr>
                <w:sz w:val="18"/>
                <w:szCs w:val="18"/>
                <w:lang w:val="en-GB"/>
              </w:rPr>
              <w:t>801</w:t>
            </w:r>
          </w:p>
        </w:tc>
        <w:tc>
          <w:tcPr>
            <w:tcW w:w="278" w:type="pct"/>
            <w:tcBorders>
              <w:top w:val="none" w:sz="4" w:space="0" w:color="000000"/>
              <w:left w:val="none" w:sz="4" w:space="0" w:color="000000"/>
              <w:bottom w:val="none" w:sz="4" w:space="0" w:color="000000"/>
              <w:right w:val="none" w:sz="4" w:space="0" w:color="000000"/>
            </w:tcBorders>
            <w:vAlign w:val="center"/>
          </w:tcPr>
          <w:p w14:paraId="2DE4EBD1"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42377988" w14:textId="74BFB2A1" w:rsidR="009C2BEF" w:rsidRPr="0023258C" w:rsidRDefault="009C2BEF" w:rsidP="009C2BEF">
            <w:pPr>
              <w:pStyle w:val="BodyText"/>
              <w:rPr>
                <w:sz w:val="18"/>
                <w:szCs w:val="18"/>
                <w:lang w:val="en-GB"/>
              </w:rPr>
            </w:pPr>
            <w:r w:rsidRPr="00300CAC">
              <w:rPr>
                <w:sz w:val="18"/>
                <w:szCs w:val="18"/>
              </w:rPr>
              <w:t>12397</w:t>
            </w:r>
            <w:r w:rsidR="0023258C" w:rsidRPr="00300CAC">
              <w:rPr>
                <w:sz w:val="18"/>
                <w:szCs w:val="18"/>
              </w:rPr>
              <w:t>1</w:t>
            </w:r>
          </w:p>
        </w:tc>
        <w:tc>
          <w:tcPr>
            <w:tcW w:w="610" w:type="pct"/>
            <w:tcBorders>
              <w:top w:val="none" w:sz="4" w:space="0" w:color="000000"/>
              <w:left w:val="none" w:sz="4" w:space="0" w:color="000000"/>
              <w:bottom w:val="none" w:sz="4" w:space="0" w:color="000000"/>
              <w:right w:val="none" w:sz="4" w:space="0" w:color="000000"/>
            </w:tcBorders>
            <w:vAlign w:val="center"/>
          </w:tcPr>
          <w:p w14:paraId="653E309E"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1DDC11EA"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EA802CB" w14:textId="77777777" w:rsidR="009C2BEF" w:rsidRDefault="009C2BEF" w:rsidP="009C2BEF">
            <w:pPr>
              <w:pStyle w:val="BodyText"/>
              <w:rPr>
                <w:sz w:val="18"/>
                <w:szCs w:val="18"/>
                <w:lang w:val="en-GB"/>
              </w:rPr>
            </w:pPr>
            <w:r>
              <w:rPr>
                <w:sz w:val="18"/>
                <w:szCs w:val="18"/>
                <w:lang w:val="en-GB"/>
              </w:rPr>
              <w:t>I</w:t>
            </w:r>
          </w:p>
        </w:tc>
      </w:tr>
      <w:tr w:rsidR="009C2BEF" w14:paraId="022E5E2E" w14:textId="77777777" w:rsidTr="00300CAC">
        <w:trPr>
          <w:jc w:val="center"/>
        </w:trPr>
        <w:tc>
          <w:tcPr>
            <w:tcW w:w="485" w:type="pct"/>
            <w:vMerge/>
            <w:tcBorders>
              <w:left w:val="none" w:sz="4" w:space="0" w:color="000000"/>
              <w:right w:val="none" w:sz="4" w:space="0" w:color="000000"/>
            </w:tcBorders>
            <w:vAlign w:val="center"/>
          </w:tcPr>
          <w:p w14:paraId="7E073FF9"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772E31DC" w14:textId="12EC571A" w:rsidR="009C2BEF" w:rsidRDefault="009C2BEF" w:rsidP="009C2BEF">
            <w:pPr>
              <w:pStyle w:val="BodyText"/>
              <w:rPr>
                <w:sz w:val="18"/>
                <w:szCs w:val="18"/>
                <w:lang w:val="en-GB"/>
              </w:rPr>
            </w:pPr>
            <w:r>
              <w:rPr>
                <w:sz w:val="18"/>
                <w:szCs w:val="18"/>
                <w:lang w:val="en-GB"/>
              </w:rPr>
              <w:t>KITTI_04</w:t>
            </w:r>
          </w:p>
        </w:tc>
        <w:tc>
          <w:tcPr>
            <w:tcW w:w="554" w:type="pct"/>
            <w:tcBorders>
              <w:top w:val="none" w:sz="4" w:space="0" w:color="000000"/>
              <w:left w:val="none" w:sz="4" w:space="0" w:color="000000"/>
              <w:bottom w:val="none" w:sz="4" w:space="0" w:color="000000"/>
              <w:right w:val="none" w:sz="4" w:space="0" w:color="000000"/>
            </w:tcBorders>
          </w:tcPr>
          <w:p w14:paraId="423BAF3F" w14:textId="77777777" w:rsidR="009C2BEF" w:rsidRDefault="009C2BEF" w:rsidP="009C2BEF">
            <w:pPr>
              <w:pStyle w:val="BodyText"/>
              <w:rPr>
                <w:sz w:val="18"/>
                <w:szCs w:val="18"/>
                <w:lang w:val="en-GB"/>
              </w:rPr>
            </w:pPr>
            <w:r>
              <w:rPr>
                <w:sz w:val="18"/>
                <w:szCs w:val="18"/>
                <w:lang w:val="en-GB"/>
              </w:rPr>
              <w:t>271</w:t>
            </w:r>
          </w:p>
        </w:tc>
        <w:tc>
          <w:tcPr>
            <w:tcW w:w="278" w:type="pct"/>
            <w:tcBorders>
              <w:top w:val="none" w:sz="4" w:space="0" w:color="000000"/>
              <w:left w:val="none" w:sz="4" w:space="0" w:color="000000"/>
              <w:bottom w:val="none" w:sz="4" w:space="0" w:color="000000"/>
              <w:right w:val="none" w:sz="4" w:space="0" w:color="000000"/>
            </w:tcBorders>
            <w:vAlign w:val="center"/>
          </w:tcPr>
          <w:p w14:paraId="06BED424"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1DD0ACB" w14:textId="7934C465" w:rsidR="009C2BEF" w:rsidRPr="0023258C" w:rsidRDefault="009C2BEF" w:rsidP="009C2BEF">
            <w:pPr>
              <w:pStyle w:val="BodyText"/>
              <w:rPr>
                <w:sz w:val="18"/>
                <w:szCs w:val="18"/>
                <w:lang w:val="en-GB"/>
              </w:rPr>
            </w:pPr>
            <w:r w:rsidRPr="00300CAC">
              <w:rPr>
                <w:sz w:val="18"/>
                <w:szCs w:val="18"/>
              </w:rPr>
              <w:t>12571</w:t>
            </w:r>
            <w:r w:rsidR="0023258C" w:rsidRPr="00300CAC">
              <w:rPr>
                <w:sz w:val="18"/>
                <w:szCs w:val="18"/>
              </w:rPr>
              <w:t>8</w:t>
            </w:r>
          </w:p>
        </w:tc>
        <w:tc>
          <w:tcPr>
            <w:tcW w:w="610" w:type="pct"/>
            <w:tcBorders>
              <w:top w:val="none" w:sz="4" w:space="0" w:color="000000"/>
              <w:left w:val="none" w:sz="4" w:space="0" w:color="000000"/>
              <w:bottom w:val="none" w:sz="4" w:space="0" w:color="000000"/>
              <w:right w:val="none" w:sz="4" w:space="0" w:color="000000"/>
            </w:tcBorders>
            <w:vAlign w:val="center"/>
          </w:tcPr>
          <w:p w14:paraId="77F403E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6746C647"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1317A52" w14:textId="77777777" w:rsidR="009C2BEF" w:rsidRDefault="009C2BEF" w:rsidP="009C2BEF">
            <w:pPr>
              <w:pStyle w:val="BodyText"/>
              <w:rPr>
                <w:sz w:val="18"/>
                <w:szCs w:val="18"/>
                <w:lang w:val="en-GB"/>
              </w:rPr>
            </w:pPr>
            <w:r>
              <w:rPr>
                <w:sz w:val="18"/>
                <w:szCs w:val="18"/>
                <w:lang w:val="en-GB"/>
              </w:rPr>
              <w:t>I</w:t>
            </w:r>
          </w:p>
        </w:tc>
      </w:tr>
      <w:tr w:rsidR="009C2BEF" w14:paraId="474250B7" w14:textId="77777777" w:rsidTr="00300CAC">
        <w:trPr>
          <w:jc w:val="center"/>
        </w:trPr>
        <w:tc>
          <w:tcPr>
            <w:tcW w:w="485" w:type="pct"/>
            <w:vMerge/>
            <w:tcBorders>
              <w:left w:val="none" w:sz="4" w:space="0" w:color="000000"/>
              <w:right w:val="none" w:sz="4" w:space="0" w:color="000000"/>
            </w:tcBorders>
            <w:vAlign w:val="center"/>
          </w:tcPr>
          <w:p w14:paraId="47DFBBA4"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6D2E4D82" w14:textId="0FD629A9" w:rsidR="009C2BEF" w:rsidRDefault="009C2BEF" w:rsidP="009C2BEF">
            <w:pPr>
              <w:pStyle w:val="BodyText"/>
              <w:rPr>
                <w:sz w:val="18"/>
                <w:szCs w:val="18"/>
                <w:lang w:val="en-GB"/>
              </w:rPr>
            </w:pPr>
            <w:r>
              <w:rPr>
                <w:sz w:val="18"/>
                <w:szCs w:val="18"/>
                <w:lang w:val="en-GB"/>
              </w:rPr>
              <w:t>KITTI_05</w:t>
            </w:r>
          </w:p>
        </w:tc>
        <w:tc>
          <w:tcPr>
            <w:tcW w:w="554" w:type="pct"/>
            <w:tcBorders>
              <w:top w:val="none" w:sz="4" w:space="0" w:color="000000"/>
              <w:left w:val="none" w:sz="4" w:space="0" w:color="000000"/>
              <w:bottom w:val="none" w:sz="4" w:space="0" w:color="000000"/>
              <w:right w:val="none" w:sz="4" w:space="0" w:color="000000"/>
            </w:tcBorders>
          </w:tcPr>
          <w:p w14:paraId="24605749" w14:textId="77777777" w:rsidR="009C2BEF" w:rsidRDefault="009C2BEF" w:rsidP="009C2BEF">
            <w:pPr>
              <w:pStyle w:val="BodyText"/>
              <w:rPr>
                <w:sz w:val="18"/>
                <w:szCs w:val="18"/>
                <w:lang w:val="en-GB"/>
              </w:rPr>
            </w:pPr>
            <w:r>
              <w:rPr>
                <w:sz w:val="18"/>
                <w:szCs w:val="18"/>
                <w:lang w:val="en-GB"/>
              </w:rPr>
              <w:t>2761</w:t>
            </w:r>
          </w:p>
        </w:tc>
        <w:tc>
          <w:tcPr>
            <w:tcW w:w="278" w:type="pct"/>
            <w:tcBorders>
              <w:top w:val="none" w:sz="4" w:space="0" w:color="000000"/>
              <w:left w:val="none" w:sz="4" w:space="0" w:color="000000"/>
              <w:bottom w:val="none" w:sz="4" w:space="0" w:color="000000"/>
              <w:right w:val="none" w:sz="4" w:space="0" w:color="000000"/>
            </w:tcBorders>
            <w:vAlign w:val="center"/>
          </w:tcPr>
          <w:p w14:paraId="1F014418"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E9E0585" w14:textId="785F44E8" w:rsidR="009C2BEF" w:rsidRPr="0023258C" w:rsidRDefault="009C2BEF" w:rsidP="009C2BEF">
            <w:pPr>
              <w:pStyle w:val="BodyText"/>
              <w:rPr>
                <w:sz w:val="18"/>
                <w:szCs w:val="18"/>
                <w:lang w:val="en-GB"/>
              </w:rPr>
            </w:pPr>
            <w:r w:rsidRPr="00300CAC">
              <w:rPr>
                <w:sz w:val="18"/>
                <w:szCs w:val="18"/>
              </w:rPr>
              <w:t>12503</w:t>
            </w:r>
            <w:r w:rsidR="0023258C" w:rsidRPr="00300CAC">
              <w:rPr>
                <w:sz w:val="18"/>
                <w:szCs w:val="18"/>
              </w:rPr>
              <w:t>8</w:t>
            </w:r>
          </w:p>
        </w:tc>
        <w:tc>
          <w:tcPr>
            <w:tcW w:w="610" w:type="pct"/>
            <w:tcBorders>
              <w:top w:val="none" w:sz="4" w:space="0" w:color="000000"/>
              <w:left w:val="none" w:sz="4" w:space="0" w:color="000000"/>
              <w:bottom w:val="none" w:sz="4" w:space="0" w:color="000000"/>
              <w:right w:val="none" w:sz="4" w:space="0" w:color="000000"/>
            </w:tcBorders>
            <w:vAlign w:val="center"/>
          </w:tcPr>
          <w:p w14:paraId="5F4666A7"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2ADCFC5F"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7ACA8AF8" w14:textId="77777777" w:rsidR="009C2BEF" w:rsidRDefault="009C2BEF" w:rsidP="009C2BEF">
            <w:pPr>
              <w:pStyle w:val="BodyText"/>
              <w:rPr>
                <w:sz w:val="18"/>
                <w:szCs w:val="18"/>
                <w:lang w:val="en-GB"/>
              </w:rPr>
            </w:pPr>
            <w:r>
              <w:rPr>
                <w:sz w:val="18"/>
                <w:szCs w:val="18"/>
                <w:lang w:val="en-GB"/>
              </w:rPr>
              <w:t>I</w:t>
            </w:r>
          </w:p>
        </w:tc>
      </w:tr>
      <w:tr w:rsidR="009C2BEF" w14:paraId="3770A16E" w14:textId="77777777" w:rsidTr="00300CAC">
        <w:trPr>
          <w:jc w:val="center"/>
        </w:trPr>
        <w:tc>
          <w:tcPr>
            <w:tcW w:w="485" w:type="pct"/>
            <w:vMerge/>
            <w:tcBorders>
              <w:left w:val="none" w:sz="4" w:space="0" w:color="000000"/>
              <w:right w:val="none" w:sz="4" w:space="0" w:color="000000"/>
            </w:tcBorders>
            <w:vAlign w:val="center"/>
          </w:tcPr>
          <w:p w14:paraId="561F69CD"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0E2AB7D7" w14:textId="2608E820" w:rsidR="009C2BEF" w:rsidRDefault="009C2BEF" w:rsidP="009C2BEF">
            <w:pPr>
              <w:pStyle w:val="BodyText"/>
              <w:rPr>
                <w:sz w:val="18"/>
                <w:szCs w:val="18"/>
                <w:lang w:val="en-GB"/>
              </w:rPr>
            </w:pPr>
            <w:r>
              <w:rPr>
                <w:sz w:val="18"/>
                <w:szCs w:val="18"/>
                <w:lang w:val="en-GB"/>
              </w:rPr>
              <w:t>KITTI_06</w:t>
            </w:r>
          </w:p>
        </w:tc>
        <w:tc>
          <w:tcPr>
            <w:tcW w:w="554" w:type="pct"/>
            <w:tcBorders>
              <w:top w:val="none" w:sz="4" w:space="0" w:color="000000"/>
              <w:left w:val="none" w:sz="4" w:space="0" w:color="000000"/>
              <w:bottom w:val="none" w:sz="4" w:space="0" w:color="000000"/>
              <w:right w:val="none" w:sz="4" w:space="0" w:color="000000"/>
            </w:tcBorders>
          </w:tcPr>
          <w:p w14:paraId="17DB68D5"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57516FEB"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A3F8194" w14:textId="79E37FF9" w:rsidR="009C2BEF" w:rsidRPr="0023258C" w:rsidRDefault="009C2BEF" w:rsidP="009C2BEF">
            <w:pPr>
              <w:pStyle w:val="BodyText"/>
              <w:rPr>
                <w:sz w:val="18"/>
                <w:szCs w:val="18"/>
                <w:lang w:val="en-GB"/>
              </w:rPr>
            </w:pPr>
            <w:r w:rsidRPr="00300CAC">
              <w:rPr>
                <w:sz w:val="18"/>
                <w:szCs w:val="18"/>
              </w:rPr>
              <w:t>122300</w:t>
            </w:r>
          </w:p>
        </w:tc>
        <w:tc>
          <w:tcPr>
            <w:tcW w:w="610" w:type="pct"/>
            <w:tcBorders>
              <w:top w:val="none" w:sz="4" w:space="0" w:color="000000"/>
              <w:left w:val="none" w:sz="4" w:space="0" w:color="000000"/>
              <w:bottom w:val="none" w:sz="4" w:space="0" w:color="000000"/>
              <w:right w:val="none" w:sz="4" w:space="0" w:color="000000"/>
            </w:tcBorders>
            <w:vAlign w:val="center"/>
          </w:tcPr>
          <w:p w14:paraId="215B0A9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3CB23E6A"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D113024" w14:textId="77777777" w:rsidR="009C2BEF" w:rsidRDefault="009C2BEF" w:rsidP="009C2BEF">
            <w:pPr>
              <w:pStyle w:val="BodyText"/>
              <w:rPr>
                <w:sz w:val="18"/>
                <w:szCs w:val="18"/>
                <w:lang w:val="en-GB"/>
              </w:rPr>
            </w:pPr>
            <w:r>
              <w:rPr>
                <w:sz w:val="18"/>
                <w:szCs w:val="18"/>
                <w:lang w:val="en-GB"/>
              </w:rPr>
              <w:t>I</w:t>
            </w:r>
          </w:p>
        </w:tc>
      </w:tr>
      <w:tr w:rsidR="009C2BEF" w14:paraId="772D9034" w14:textId="77777777" w:rsidTr="00300CAC">
        <w:trPr>
          <w:jc w:val="center"/>
        </w:trPr>
        <w:tc>
          <w:tcPr>
            <w:tcW w:w="485" w:type="pct"/>
            <w:vMerge/>
            <w:tcBorders>
              <w:left w:val="none" w:sz="4" w:space="0" w:color="000000"/>
              <w:right w:val="none" w:sz="4" w:space="0" w:color="000000"/>
            </w:tcBorders>
            <w:vAlign w:val="center"/>
          </w:tcPr>
          <w:p w14:paraId="76EDD652"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1D43EE12" w14:textId="3EBDE226" w:rsidR="009C2BEF" w:rsidRDefault="009C2BEF" w:rsidP="009C2BEF">
            <w:pPr>
              <w:pStyle w:val="BodyText"/>
              <w:rPr>
                <w:sz w:val="18"/>
                <w:szCs w:val="18"/>
                <w:lang w:val="en-GB"/>
              </w:rPr>
            </w:pPr>
            <w:r>
              <w:rPr>
                <w:sz w:val="18"/>
                <w:szCs w:val="18"/>
                <w:lang w:val="en-GB"/>
              </w:rPr>
              <w:t>KITTI_07</w:t>
            </w:r>
          </w:p>
        </w:tc>
        <w:tc>
          <w:tcPr>
            <w:tcW w:w="554" w:type="pct"/>
            <w:tcBorders>
              <w:top w:val="none" w:sz="4" w:space="0" w:color="000000"/>
              <w:left w:val="none" w:sz="4" w:space="0" w:color="000000"/>
              <w:bottom w:val="none" w:sz="4" w:space="0" w:color="000000"/>
              <w:right w:val="none" w:sz="4" w:space="0" w:color="000000"/>
            </w:tcBorders>
          </w:tcPr>
          <w:p w14:paraId="5210D9C4"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6B7F1B01"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63BD74C" w14:textId="27B171DD" w:rsidR="009C2BEF" w:rsidRPr="0023258C" w:rsidRDefault="009C2BEF" w:rsidP="009C2BEF">
            <w:pPr>
              <w:pStyle w:val="BodyText"/>
              <w:rPr>
                <w:sz w:val="18"/>
                <w:szCs w:val="18"/>
                <w:lang w:val="en-GB"/>
              </w:rPr>
            </w:pPr>
            <w:r w:rsidRPr="00300CAC">
              <w:rPr>
                <w:sz w:val="18"/>
                <w:szCs w:val="18"/>
              </w:rPr>
              <w:t>12133</w:t>
            </w:r>
            <w:r w:rsidR="0023258C" w:rsidRPr="00300CAC">
              <w:rPr>
                <w:sz w:val="18"/>
                <w:szCs w:val="18"/>
              </w:rPr>
              <w:t>1</w:t>
            </w:r>
          </w:p>
        </w:tc>
        <w:tc>
          <w:tcPr>
            <w:tcW w:w="610" w:type="pct"/>
            <w:tcBorders>
              <w:top w:val="none" w:sz="4" w:space="0" w:color="000000"/>
              <w:left w:val="none" w:sz="4" w:space="0" w:color="000000"/>
              <w:bottom w:val="none" w:sz="4" w:space="0" w:color="000000"/>
              <w:right w:val="none" w:sz="4" w:space="0" w:color="000000"/>
            </w:tcBorders>
            <w:vAlign w:val="center"/>
          </w:tcPr>
          <w:p w14:paraId="40BF41AC"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4472CC5"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398D2768" w14:textId="77777777" w:rsidR="009C2BEF" w:rsidRDefault="009C2BEF" w:rsidP="009C2BEF">
            <w:pPr>
              <w:pStyle w:val="BodyText"/>
              <w:rPr>
                <w:sz w:val="18"/>
                <w:szCs w:val="18"/>
                <w:lang w:val="en-GB"/>
              </w:rPr>
            </w:pPr>
            <w:r>
              <w:rPr>
                <w:sz w:val="18"/>
                <w:szCs w:val="18"/>
                <w:lang w:val="en-GB"/>
              </w:rPr>
              <w:t>I</w:t>
            </w:r>
          </w:p>
        </w:tc>
      </w:tr>
      <w:tr w:rsidR="009C2BEF" w14:paraId="48FDE328" w14:textId="77777777" w:rsidTr="00300CAC">
        <w:trPr>
          <w:jc w:val="center"/>
        </w:trPr>
        <w:tc>
          <w:tcPr>
            <w:tcW w:w="485" w:type="pct"/>
            <w:vMerge/>
            <w:tcBorders>
              <w:left w:val="none" w:sz="4" w:space="0" w:color="000000"/>
              <w:right w:val="none" w:sz="4" w:space="0" w:color="000000"/>
            </w:tcBorders>
            <w:vAlign w:val="center"/>
          </w:tcPr>
          <w:p w14:paraId="2A020969"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2B2FD7FD" w14:textId="1599B36F" w:rsidR="009C2BEF" w:rsidRDefault="009C2BEF" w:rsidP="009C2BEF">
            <w:pPr>
              <w:pStyle w:val="BodyText"/>
              <w:rPr>
                <w:sz w:val="18"/>
                <w:szCs w:val="18"/>
                <w:lang w:val="en-GB"/>
              </w:rPr>
            </w:pPr>
            <w:r>
              <w:rPr>
                <w:sz w:val="18"/>
                <w:szCs w:val="18"/>
                <w:lang w:val="en-GB"/>
              </w:rPr>
              <w:t>KITTI_08</w:t>
            </w:r>
          </w:p>
        </w:tc>
        <w:tc>
          <w:tcPr>
            <w:tcW w:w="554" w:type="pct"/>
            <w:tcBorders>
              <w:top w:val="none" w:sz="4" w:space="0" w:color="000000"/>
              <w:left w:val="none" w:sz="4" w:space="0" w:color="000000"/>
              <w:bottom w:val="none" w:sz="4" w:space="0" w:color="000000"/>
              <w:right w:val="none" w:sz="4" w:space="0" w:color="000000"/>
            </w:tcBorders>
          </w:tcPr>
          <w:p w14:paraId="657DCC64" w14:textId="77777777" w:rsidR="009C2BEF" w:rsidRDefault="009C2BEF" w:rsidP="009C2BEF">
            <w:pPr>
              <w:pStyle w:val="BodyText"/>
              <w:rPr>
                <w:sz w:val="18"/>
                <w:szCs w:val="18"/>
                <w:lang w:val="en-GB"/>
              </w:rPr>
            </w:pPr>
            <w:r>
              <w:rPr>
                <w:sz w:val="18"/>
                <w:szCs w:val="18"/>
                <w:lang w:val="en-GB"/>
              </w:rPr>
              <w:t>4071</w:t>
            </w:r>
          </w:p>
        </w:tc>
        <w:tc>
          <w:tcPr>
            <w:tcW w:w="278" w:type="pct"/>
            <w:tcBorders>
              <w:top w:val="none" w:sz="4" w:space="0" w:color="000000"/>
              <w:left w:val="none" w:sz="4" w:space="0" w:color="000000"/>
              <w:bottom w:val="none" w:sz="4" w:space="0" w:color="000000"/>
              <w:right w:val="none" w:sz="4" w:space="0" w:color="000000"/>
            </w:tcBorders>
            <w:vAlign w:val="center"/>
          </w:tcPr>
          <w:p w14:paraId="2616FD1C"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5AF8DA69" w14:textId="5D69EF3E" w:rsidR="009C2BEF" w:rsidRPr="0023258C" w:rsidRDefault="009C2BEF" w:rsidP="009C2BEF">
            <w:pPr>
              <w:pStyle w:val="BodyText"/>
              <w:rPr>
                <w:sz w:val="18"/>
                <w:szCs w:val="18"/>
                <w:lang w:val="en-GB"/>
              </w:rPr>
            </w:pPr>
            <w:r w:rsidRPr="00300CAC">
              <w:rPr>
                <w:sz w:val="18"/>
                <w:szCs w:val="18"/>
              </w:rPr>
              <w:t>12259</w:t>
            </w:r>
            <w:r w:rsidR="0023258C" w:rsidRPr="00300CAC">
              <w:rPr>
                <w:sz w:val="18"/>
                <w:szCs w:val="18"/>
              </w:rPr>
              <w:t>4</w:t>
            </w:r>
          </w:p>
        </w:tc>
        <w:tc>
          <w:tcPr>
            <w:tcW w:w="610" w:type="pct"/>
            <w:tcBorders>
              <w:top w:val="none" w:sz="4" w:space="0" w:color="000000"/>
              <w:left w:val="none" w:sz="4" w:space="0" w:color="000000"/>
              <w:bottom w:val="none" w:sz="4" w:space="0" w:color="000000"/>
              <w:right w:val="none" w:sz="4" w:space="0" w:color="000000"/>
            </w:tcBorders>
            <w:vAlign w:val="center"/>
          </w:tcPr>
          <w:p w14:paraId="17DFD3AD"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0C84C0C"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F1A24AE" w14:textId="77777777" w:rsidR="009C2BEF" w:rsidRDefault="009C2BEF" w:rsidP="009C2BEF">
            <w:pPr>
              <w:pStyle w:val="BodyText"/>
              <w:rPr>
                <w:sz w:val="18"/>
                <w:szCs w:val="18"/>
                <w:lang w:val="en-GB"/>
              </w:rPr>
            </w:pPr>
            <w:r>
              <w:rPr>
                <w:sz w:val="18"/>
                <w:szCs w:val="18"/>
                <w:lang w:val="en-GB"/>
              </w:rPr>
              <w:t>I</w:t>
            </w:r>
          </w:p>
        </w:tc>
      </w:tr>
      <w:tr w:rsidR="009C2BEF" w14:paraId="7ABB7EC2" w14:textId="77777777" w:rsidTr="00300CAC">
        <w:trPr>
          <w:jc w:val="center"/>
        </w:trPr>
        <w:tc>
          <w:tcPr>
            <w:tcW w:w="485" w:type="pct"/>
            <w:vMerge/>
            <w:tcBorders>
              <w:left w:val="none" w:sz="4" w:space="0" w:color="000000"/>
              <w:right w:val="none" w:sz="4" w:space="0" w:color="000000"/>
            </w:tcBorders>
            <w:vAlign w:val="center"/>
          </w:tcPr>
          <w:p w14:paraId="4F00407F"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il"/>
              <w:right w:val="none" w:sz="4" w:space="0" w:color="000000"/>
            </w:tcBorders>
          </w:tcPr>
          <w:p w14:paraId="57B72AE4" w14:textId="448564D1" w:rsidR="009C2BEF" w:rsidRDefault="009C2BEF" w:rsidP="009C2BEF">
            <w:pPr>
              <w:pStyle w:val="BodyText"/>
              <w:rPr>
                <w:sz w:val="18"/>
                <w:szCs w:val="18"/>
                <w:lang w:val="en-GB"/>
              </w:rPr>
            </w:pPr>
            <w:r>
              <w:rPr>
                <w:sz w:val="18"/>
                <w:szCs w:val="18"/>
                <w:lang w:val="en-GB"/>
              </w:rPr>
              <w:t>KITTI_09</w:t>
            </w:r>
          </w:p>
        </w:tc>
        <w:tc>
          <w:tcPr>
            <w:tcW w:w="554" w:type="pct"/>
            <w:tcBorders>
              <w:top w:val="none" w:sz="4" w:space="0" w:color="000000"/>
              <w:left w:val="none" w:sz="4" w:space="0" w:color="000000"/>
              <w:bottom w:val="nil"/>
              <w:right w:val="none" w:sz="4" w:space="0" w:color="000000"/>
            </w:tcBorders>
          </w:tcPr>
          <w:p w14:paraId="28F5561B" w14:textId="77777777" w:rsidR="009C2BEF" w:rsidRDefault="009C2BEF" w:rsidP="009C2BEF">
            <w:pPr>
              <w:pStyle w:val="BodyText"/>
              <w:rPr>
                <w:sz w:val="18"/>
                <w:szCs w:val="18"/>
                <w:lang w:val="en-GB"/>
              </w:rPr>
            </w:pPr>
            <w:r>
              <w:rPr>
                <w:sz w:val="18"/>
                <w:szCs w:val="18"/>
                <w:lang w:val="en-GB"/>
              </w:rPr>
              <w:t>1591</w:t>
            </w:r>
          </w:p>
        </w:tc>
        <w:tc>
          <w:tcPr>
            <w:tcW w:w="278" w:type="pct"/>
            <w:tcBorders>
              <w:top w:val="none" w:sz="4" w:space="0" w:color="000000"/>
              <w:left w:val="none" w:sz="4" w:space="0" w:color="000000"/>
              <w:bottom w:val="nil"/>
              <w:right w:val="none" w:sz="4" w:space="0" w:color="000000"/>
            </w:tcBorders>
            <w:vAlign w:val="center"/>
          </w:tcPr>
          <w:p w14:paraId="66F50526"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il"/>
              <w:right w:val="none" w:sz="4" w:space="0" w:color="000000"/>
            </w:tcBorders>
          </w:tcPr>
          <w:p w14:paraId="60D37D9C" w14:textId="440C140F" w:rsidR="009C2BEF" w:rsidRPr="0023258C" w:rsidRDefault="009C2BEF" w:rsidP="009C2BEF">
            <w:pPr>
              <w:pStyle w:val="BodyText"/>
              <w:rPr>
                <w:sz w:val="18"/>
                <w:szCs w:val="18"/>
                <w:lang w:val="en-GB"/>
              </w:rPr>
            </w:pPr>
            <w:r w:rsidRPr="00300CAC">
              <w:rPr>
                <w:sz w:val="18"/>
                <w:szCs w:val="18"/>
              </w:rPr>
              <w:t>124384</w:t>
            </w:r>
          </w:p>
        </w:tc>
        <w:tc>
          <w:tcPr>
            <w:tcW w:w="610" w:type="pct"/>
            <w:tcBorders>
              <w:top w:val="none" w:sz="4" w:space="0" w:color="000000"/>
              <w:left w:val="none" w:sz="4" w:space="0" w:color="000000"/>
              <w:bottom w:val="nil"/>
              <w:right w:val="none" w:sz="4" w:space="0" w:color="000000"/>
            </w:tcBorders>
            <w:vAlign w:val="center"/>
          </w:tcPr>
          <w:p w14:paraId="2C86BEB6"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il"/>
              <w:right w:val="none" w:sz="4" w:space="0" w:color="000000"/>
            </w:tcBorders>
            <w:vAlign w:val="center"/>
          </w:tcPr>
          <w:p w14:paraId="484F1B51"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il"/>
              <w:right w:val="none" w:sz="4" w:space="0" w:color="000000"/>
            </w:tcBorders>
            <w:vAlign w:val="center"/>
          </w:tcPr>
          <w:p w14:paraId="1DD7CC0B" w14:textId="77777777" w:rsidR="009C2BEF" w:rsidRDefault="009C2BEF" w:rsidP="009C2BEF">
            <w:pPr>
              <w:pStyle w:val="BodyText"/>
              <w:rPr>
                <w:sz w:val="18"/>
                <w:szCs w:val="18"/>
                <w:lang w:val="en-GB"/>
              </w:rPr>
            </w:pPr>
            <w:r>
              <w:rPr>
                <w:sz w:val="18"/>
                <w:szCs w:val="18"/>
                <w:lang w:val="en-GB"/>
              </w:rPr>
              <w:t>I</w:t>
            </w:r>
          </w:p>
        </w:tc>
      </w:tr>
      <w:tr w:rsidR="009C2BEF" w14:paraId="75EFED8D" w14:textId="77777777" w:rsidTr="00300CAC">
        <w:trPr>
          <w:jc w:val="center"/>
        </w:trPr>
        <w:tc>
          <w:tcPr>
            <w:tcW w:w="485" w:type="pct"/>
            <w:vMerge/>
            <w:tcBorders>
              <w:left w:val="none" w:sz="4" w:space="0" w:color="000000"/>
              <w:right w:val="nil"/>
            </w:tcBorders>
            <w:vAlign w:val="center"/>
          </w:tcPr>
          <w:p w14:paraId="05FAE499" w14:textId="77777777" w:rsidR="009C2BEF" w:rsidRDefault="009C2BEF" w:rsidP="009C2BEF">
            <w:pPr>
              <w:pStyle w:val="BodyText"/>
              <w:rPr>
                <w:rFonts w:ascii="Times New Roman" w:hAnsi="Times New Roman"/>
                <w:sz w:val="18"/>
                <w:szCs w:val="18"/>
                <w:lang w:val="en-GB"/>
              </w:rPr>
            </w:pPr>
          </w:p>
        </w:tc>
        <w:tc>
          <w:tcPr>
            <w:tcW w:w="957" w:type="pct"/>
            <w:tcBorders>
              <w:top w:val="nil"/>
              <w:left w:val="nil"/>
              <w:bottom w:val="single" w:sz="4" w:space="0" w:color="auto"/>
              <w:right w:val="nil"/>
            </w:tcBorders>
          </w:tcPr>
          <w:p w14:paraId="05206879" w14:textId="4C79884E" w:rsidR="009C2BEF" w:rsidRDefault="009C2BEF" w:rsidP="009C2BEF">
            <w:pPr>
              <w:pStyle w:val="BodyText"/>
              <w:rPr>
                <w:sz w:val="18"/>
                <w:szCs w:val="18"/>
                <w:lang w:val="en-GB"/>
              </w:rPr>
            </w:pPr>
            <w:r>
              <w:rPr>
                <w:sz w:val="18"/>
                <w:szCs w:val="18"/>
                <w:lang w:val="en-GB"/>
              </w:rPr>
              <w:t>KITTI_10</w:t>
            </w:r>
          </w:p>
        </w:tc>
        <w:tc>
          <w:tcPr>
            <w:tcW w:w="554" w:type="pct"/>
            <w:tcBorders>
              <w:top w:val="nil"/>
              <w:left w:val="nil"/>
              <w:bottom w:val="single" w:sz="4" w:space="0" w:color="auto"/>
              <w:right w:val="nil"/>
            </w:tcBorders>
          </w:tcPr>
          <w:p w14:paraId="4754A7D9" w14:textId="77777777" w:rsidR="009C2BEF" w:rsidRDefault="009C2BEF" w:rsidP="009C2BEF">
            <w:pPr>
              <w:pStyle w:val="BodyText"/>
              <w:rPr>
                <w:sz w:val="18"/>
                <w:szCs w:val="18"/>
                <w:lang w:val="en-GB"/>
              </w:rPr>
            </w:pPr>
            <w:r>
              <w:rPr>
                <w:sz w:val="18"/>
                <w:szCs w:val="18"/>
                <w:lang w:val="en-GB"/>
              </w:rPr>
              <w:t>1201</w:t>
            </w:r>
          </w:p>
        </w:tc>
        <w:tc>
          <w:tcPr>
            <w:tcW w:w="278" w:type="pct"/>
            <w:tcBorders>
              <w:top w:val="nil"/>
              <w:left w:val="nil"/>
              <w:bottom w:val="single" w:sz="4" w:space="0" w:color="auto"/>
              <w:right w:val="nil"/>
            </w:tcBorders>
            <w:vAlign w:val="center"/>
          </w:tcPr>
          <w:p w14:paraId="15B80B06" w14:textId="77777777" w:rsidR="009C2BEF" w:rsidRDefault="009C2BEF" w:rsidP="009C2BEF">
            <w:pPr>
              <w:pStyle w:val="BodyText"/>
              <w:rPr>
                <w:sz w:val="18"/>
                <w:szCs w:val="18"/>
                <w:lang w:val="en-GB"/>
              </w:rPr>
            </w:pPr>
            <w:r>
              <w:rPr>
                <w:sz w:val="18"/>
                <w:szCs w:val="18"/>
                <w:lang w:val="en-GB"/>
              </w:rPr>
              <w:t>10</w:t>
            </w:r>
          </w:p>
        </w:tc>
        <w:tc>
          <w:tcPr>
            <w:tcW w:w="831" w:type="pct"/>
            <w:tcBorders>
              <w:top w:val="nil"/>
              <w:left w:val="nil"/>
              <w:bottom w:val="single" w:sz="4" w:space="0" w:color="auto"/>
              <w:right w:val="nil"/>
            </w:tcBorders>
          </w:tcPr>
          <w:p w14:paraId="508B9AD4" w14:textId="1E6A6AED" w:rsidR="009C2BEF" w:rsidRPr="0023258C" w:rsidRDefault="009C2BEF" w:rsidP="009C2BEF">
            <w:pPr>
              <w:pStyle w:val="BodyText"/>
              <w:rPr>
                <w:sz w:val="18"/>
                <w:szCs w:val="18"/>
                <w:lang w:val="en-GB"/>
              </w:rPr>
            </w:pPr>
            <w:r w:rsidRPr="00300CAC">
              <w:rPr>
                <w:sz w:val="18"/>
                <w:szCs w:val="18"/>
              </w:rPr>
              <w:t>125910</w:t>
            </w:r>
          </w:p>
        </w:tc>
        <w:tc>
          <w:tcPr>
            <w:tcW w:w="610" w:type="pct"/>
            <w:tcBorders>
              <w:top w:val="nil"/>
              <w:left w:val="nil"/>
              <w:bottom w:val="single" w:sz="4" w:space="0" w:color="auto"/>
              <w:right w:val="nil"/>
            </w:tcBorders>
            <w:vAlign w:val="center"/>
          </w:tcPr>
          <w:p w14:paraId="16BF92F5"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il"/>
              <w:left w:val="nil"/>
              <w:bottom w:val="single" w:sz="4" w:space="0" w:color="auto"/>
              <w:right w:val="nil"/>
            </w:tcBorders>
            <w:vAlign w:val="center"/>
          </w:tcPr>
          <w:p w14:paraId="4E756F9C" w14:textId="77777777" w:rsidR="009C2BEF" w:rsidRDefault="009C2BEF" w:rsidP="009C2BEF">
            <w:pPr>
              <w:pStyle w:val="BodyText"/>
              <w:rPr>
                <w:sz w:val="18"/>
                <w:szCs w:val="18"/>
                <w:lang w:val="en-GB"/>
              </w:rPr>
            </w:pPr>
            <w:r>
              <w:rPr>
                <w:sz w:val="18"/>
                <w:szCs w:val="18"/>
                <w:lang w:val="en-GB"/>
              </w:rPr>
              <w:t>30000</w:t>
            </w:r>
          </w:p>
        </w:tc>
        <w:tc>
          <w:tcPr>
            <w:tcW w:w="503" w:type="pct"/>
            <w:tcBorders>
              <w:top w:val="nil"/>
              <w:left w:val="nil"/>
              <w:bottom w:val="single" w:sz="4" w:space="0" w:color="auto"/>
              <w:right w:val="nil"/>
            </w:tcBorders>
            <w:vAlign w:val="center"/>
          </w:tcPr>
          <w:p w14:paraId="0A478CC4" w14:textId="77777777" w:rsidR="009C2BEF" w:rsidRDefault="009C2BEF" w:rsidP="009C2BEF">
            <w:pPr>
              <w:pStyle w:val="BodyText"/>
              <w:rPr>
                <w:sz w:val="18"/>
                <w:szCs w:val="18"/>
                <w:lang w:val="en-GB"/>
              </w:rPr>
            </w:pPr>
            <w:r>
              <w:rPr>
                <w:sz w:val="18"/>
                <w:szCs w:val="18"/>
                <w:lang w:val="en-GB"/>
              </w:rPr>
              <w:t>I</w:t>
            </w:r>
          </w:p>
        </w:tc>
      </w:tr>
    </w:tbl>
    <w:p w14:paraId="5D717C95" w14:textId="7D2677DB" w:rsidR="009E662D" w:rsidRDefault="00EE4DCF">
      <w:pPr>
        <w:pStyle w:val="BodyText"/>
      </w:pPr>
      <w:r>
        <w:t xml:space="preserve">The </w:t>
      </w:r>
      <w:r w:rsidR="00020B9E">
        <w:t>Coding t</w:t>
      </w:r>
      <w:r>
        <w:rPr>
          <w:i/>
          <w:iCs/>
        </w:rPr>
        <w:t xml:space="preserve">est set </w:t>
      </w:r>
      <w:r w:rsidR="00AD550D">
        <w:t>from</w:t>
      </w:r>
      <w:r>
        <w:t xml:space="preserve"> LiDAR </w:t>
      </w:r>
      <w:r w:rsidR="00AD550D">
        <w:t xml:space="preserve">for Autonomous Navigation and Robotics </w:t>
      </w:r>
      <w:r>
        <w:t>is specified in</w:t>
      </w:r>
      <w:r w:rsidR="00A61ED0">
        <w:t xml:space="preserve"> </w:t>
      </w:r>
      <w:r w:rsidR="00282DD8">
        <w:fldChar w:fldCharType="begin"/>
      </w:r>
      <w:r w:rsidR="00282DD8">
        <w:instrText xml:space="preserve"> REF _Ref141882014 \h </w:instrText>
      </w:r>
      <w:r w:rsidR="00282DD8">
        <w:fldChar w:fldCharType="separate"/>
      </w:r>
      <w:r w:rsidR="00641F10">
        <w:t xml:space="preserve">Table </w:t>
      </w:r>
      <w:r w:rsidR="00641F10">
        <w:rPr>
          <w:noProof/>
        </w:rPr>
        <w:t>26</w:t>
      </w:r>
      <w:r w:rsidR="00282DD8">
        <w:fldChar w:fldCharType="end"/>
      </w:r>
      <w:r>
        <w:t>.</w:t>
      </w:r>
    </w:p>
    <w:p w14:paraId="65C5522B" w14:textId="60AC7E43" w:rsidR="009E662D" w:rsidRDefault="00EE4DCF">
      <w:pPr>
        <w:pStyle w:val="Caption"/>
        <w:rPr>
          <w:rFonts w:eastAsia="MS Mincho" w:cs="Times New Roman"/>
          <w:szCs w:val="20"/>
          <w:lang w:val="en-GB"/>
        </w:rPr>
      </w:pPr>
      <w:bookmarkStart w:id="406" w:name="_Ref141882014"/>
      <w:r>
        <w:lastRenderedPageBreak/>
        <w:t xml:space="preserve">Table </w:t>
      </w:r>
      <w:r w:rsidR="00487AE6">
        <w:fldChar w:fldCharType="begin"/>
      </w:r>
      <w:r w:rsidR="00487AE6">
        <w:instrText xml:space="preserve"> SEQ Table \* ARABIC </w:instrText>
      </w:r>
      <w:r w:rsidR="00487AE6">
        <w:fldChar w:fldCharType="separate"/>
      </w:r>
      <w:r w:rsidR="00641F10">
        <w:rPr>
          <w:noProof/>
        </w:rPr>
        <w:t>26</w:t>
      </w:r>
      <w:r w:rsidR="00487AE6">
        <w:rPr>
          <w:noProof/>
        </w:rPr>
        <w:fldChar w:fldCharType="end"/>
      </w:r>
      <w:bookmarkEnd w:id="406"/>
      <w:r>
        <w:t xml:space="preserve"> </w:t>
      </w:r>
      <w:r w:rsidR="00BD7F51">
        <w:t xml:space="preserve">Coding test </w:t>
      </w:r>
      <w:r>
        <w:t>material - Sparse Point Clouds</w:t>
      </w:r>
      <w:r w:rsidR="0066382C" w:rsidRPr="0066382C">
        <w:t xml:space="preserve"> </w:t>
      </w:r>
      <w:r w:rsidR="0066382C">
        <w:t>from LiDAR for Autonomous Navigation and Robotics</w:t>
      </w:r>
      <w:r w:rsidR="0098005B">
        <w:t xml:space="preserve"> (</w:t>
      </w:r>
      <w:r w:rsidR="0098005B" w:rsidRPr="0098005B">
        <w:t>https://content.mpeg.expert/data/CfP/AI-PCC/dataset/t</w:t>
      </w:r>
      <w:r w:rsidR="0098005B">
        <w:t>est</w:t>
      </w:r>
      <w:r w:rsidR="0098005B" w:rsidRPr="0098005B">
        <w:t>ing/sparse</w:t>
      </w:r>
      <w:r w:rsidR="006D7E88">
        <w:t>_</w:t>
      </w:r>
      <w:r w:rsidR="00041371">
        <w:t>dynamic</w:t>
      </w:r>
      <w:r w:rsidR="00DF4BEE">
        <w:t>/KITTI18</w:t>
      </w:r>
      <w:r w:rsidR="0098005B">
        <w:t>)</w:t>
      </w:r>
    </w:p>
    <w:tbl>
      <w:tblPr>
        <w:tblW w:w="4948"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717"/>
        <w:gridCol w:w="2703"/>
        <w:gridCol w:w="719"/>
        <w:gridCol w:w="361"/>
        <w:gridCol w:w="1257"/>
        <w:gridCol w:w="1080"/>
        <w:gridCol w:w="1271"/>
        <w:gridCol w:w="818"/>
      </w:tblGrid>
      <w:tr w:rsidR="000910A7" w14:paraId="75138F10" w14:textId="77777777" w:rsidTr="009F1ED3">
        <w:trPr>
          <w:jc w:val="center"/>
        </w:trPr>
        <w:tc>
          <w:tcPr>
            <w:tcW w:w="402" w:type="pct"/>
            <w:tcBorders>
              <w:top w:val="single" w:sz="4" w:space="0" w:color="auto"/>
              <w:left w:val="none" w:sz="4" w:space="0" w:color="000000"/>
              <w:bottom w:val="single" w:sz="4" w:space="0" w:color="auto"/>
              <w:right w:val="none" w:sz="4" w:space="0" w:color="000000"/>
            </w:tcBorders>
            <w:vAlign w:val="center"/>
          </w:tcPr>
          <w:p w14:paraId="5DEE26FE" w14:textId="77777777" w:rsidR="009E662D" w:rsidRDefault="00EE4DCF">
            <w:pPr>
              <w:pStyle w:val="BodyText"/>
              <w:rPr>
                <w:sz w:val="18"/>
                <w:szCs w:val="18"/>
                <w:lang w:val="en-GB"/>
              </w:rPr>
            </w:pPr>
            <w:r>
              <w:rPr>
                <w:sz w:val="18"/>
                <w:szCs w:val="18"/>
                <w:lang w:val="en-GB"/>
              </w:rPr>
              <w:t>Class</w:t>
            </w:r>
          </w:p>
        </w:tc>
        <w:tc>
          <w:tcPr>
            <w:tcW w:w="1514" w:type="pct"/>
            <w:tcBorders>
              <w:top w:val="single" w:sz="4" w:space="0" w:color="auto"/>
              <w:left w:val="none" w:sz="4" w:space="0" w:color="000000"/>
              <w:bottom w:val="single" w:sz="4" w:space="0" w:color="auto"/>
              <w:right w:val="none" w:sz="4" w:space="0" w:color="000000"/>
            </w:tcBorders>
            <w:vAlign w:val="center"/>
          </w:tcPr>
          <w:p w14:paraId="211E32C0" w14:textId="77777777" w:rsidR="009E662D" w:rsidRDefault="00EE4DCF">
            <w:pPr>
              <w:pStyle w:val="BodyText"/>
              <w:rPr>
                <w:sz w:val="18"/>
                <w:szCs w:val="18"/>
                <w:lang w:val="en-GB"/>
              </w:rPr>
            </w:pPr>
            <w:r>
              <w:rPr>
                <w:sz w:val="18"/>
                <w:szCs w:val="18"/>
                <w:lang w:val="en-GB"/>
              </w:rPr>
              <w:t>Test material identification</w:t>
            </w:r>
          </w:p>
          <w:p w14:paraId="145AC348" w14:textId="341A3004" w:rsidR="008175E1" w:rsidRDefault="008175E1">
            <w:pPr>
              <w:pStyle w:val="BodyText"/>
              <w:rPr>
                <w:sz w:val="18"/>
                <w:szCs w:val="18"/>
                <w:lang w:val="en-GB"/>
              </w:rPr>
            </w:pPr>
            <w:r>
              <w:rPr>
                <w:sz w:val="18"/>
                <w:szCs w:val="18"/>
                <w:lang w:val="en-GB"/>
              </w:rPr>
              <w:t>(sequence ID: sequence name)</w:t>
            </w:r>
          </w:p>
        </w:tc>
        <w:tc>
          <w:tcPr>
            <w:tcW w:w="403" w:type="pct"/>
            <w:tcBorders>
              <w:top w:val="single" w:sz="4" w:space="0" w:color="auto"/>
              <w:left w:val="none" w:sz="4" w:space="0" w:color="000000"/>
              <w:bottom w:val="single" w:sz="4" w:space="0" w:color="auto"/>
              <w:right w:val="none" w:sz="4" w:space="0" w:color="000000"/>
            </w:tcBorders>
            <w:vAlign w:val="center"/>
          </w:tcPr>
          <w:p w14:paraId="79024EEF" w14:textId="77777777" w:rsidR="009E662D" w:rsidRDefault="00EE4DCF">
            <w:pPr>
              <w:pStyle w:val="BodyText"/>
              <w:rPr>
                <w:sz w:val="18"/>
                <w:szCs w:val="18"/>
                <w:lang w:val="en-GB"/>
              </w:rPr>
            </w:pPr>
            <w:r>
              <w:rPr>
                <w:sz w:val="18"/>
                <w:szCs w:val="18"/>
                <w:lang w:val="en-GB"/>
              </w:rPr>
              <w:t>Frames</w:t>
            </w:r>
          </w:p>
        </w:tc>
        <w:tc>
          <w:tcPr>
            <w:tcW w:w="202" w:type="pct"/>
            <w:tcBorders>
              <w:top w:val="single" w:sz="4" w:space="0" w:color="auto"/>
              <w:left w:val="none" w:sz="4" w:space="0" w:color="000000"/>
              <w:bottom w:val="single" w:sz="4" w:space="0" w:color="auto"/>
              <w:right w:val="none" w:sz="4" w:space="0" w:color="000000"/>
            </w:tcBorders>
            <w:vAlign w:val="center"/>
          </w:tcPr>
          <w:p w14:paraId="689B265A" w14:textId="77777777" w:rsidR="009E662D" w:rsidRDefault="00EE4DCF">
            <w:pPr>
              <w:pStyle w:val="BodyText"/>
              <w:rPr>
                <w:sz w:val="18"/>
                <w:szCs w:val="18"/>
                <w:lang w:val="en-GB"/>
              </w:rPr>
            </w:pPr>
            <w:r>
              <w:rPr>
                <w:sz w:val="18"/>
                <w:szCs w:val="18"/>
                <w:lang w:val="en-GB"/>
              </w:rPr>
              <w:t>fps</w:t>
            </w:r>
          </w:p>
        </w:tc>
        <w:tc>
          <w:tcPr>
            <w:tcW w:w="704" w:type="pct"/>
            <w:tcBorders>
              <w:top w:val="single" w:sz="4" w:space="0" w:color="auto"/>
              <w:left w:val="none" w:sz="4" w:space="0" w:color="000000"/>
              <w:bottom w:val="single" w:sz="4" w:space="0" w:color="auto"/>
              <w:right w:val="none" w:sz="4" w:space="0" w:color="000000"/>
            </w:tcBorders>
            <w:vAlign w:val="center"/>
          </w:tcPr>
          <w:p w14:paraId="231B2A88" w14:textId="6218B841" w:rsidR="009E662D" w:rsidRDefault="00523C79">
            <w:pPr>
              <w:pStyle w:val="BodyText"/>
              <w:rPr>
                <w:sz w:val="18"/>
                <w:szCs w:val="18"/>
                <w:lang w:val="en-GB"/>
              </w:rPr>
            </w:pPr>
            <w:r>
              <w:rPr>
                <w:sz w:val="18"/>
                <w:szCs w:val="18"/>
                <w:lang w:val="en-GB"/>
              </w:rPr>
              <w:t xml:space="preserve">Average </w:t>
            </w:r>
            <w:r w:rsidR="00EE4DCF">
              <w:rPr>
                <w:sz w:val="18"/>
                <w:szCs w:val="18"/>
                <w:lang w:val="en-GB"/>
              </w:rPr>
              <w:t xml:space="preserve">No. Points / </w:t>
            </w:r>
            <w:proofErr w:type="spellStart"/>
            <w:r w:rsidR="00EE4DCF">
              <w:rPr>
                <w:sz w:val="18"/>
                <w:szCs w:val="18"/>
                <w:lang w:val="en-GB"/>
              </w:rPr>
              <w:t>fr</w:t>
            </w:r>
            <w:proofErr w:type="spellEnd"/>
          </w:p>
        </w:tc>
        <w:tc>
          <w:tcPr>
            <w:tcW w:w="605" w:type="pct"/>
            <w:tcBorders>
              <w:top w:val="single" w:sz="4" w:space="0" w:color="auto"/>
              <w:left w:val="none" w:sz="4" w:space="0" w:color="000000"/>
              <w:bottom w:val="single" w:sz="4" w:space="0" w:color="auto"/>
              <w:right w:val="none" w:sz="4" w:space="0" w:color="000000"/>
            </w:tcBorders>
            <w:vAlign w:val="center"/>
          </w:tcPr>
          <w:p w14:paraId="643B6318" w14:textId="77777777" w:rsidR="009E662D" w:rsidRDefault="00EE4DCF">
            <w:pPr>
              <w:pStyle w:val="BodyText"/>
              <w:rPr>
                <w:sz w:val="18"/>
                <w:szCs w:val="18"/>
                <w:lang w:val="en-GB"/>
              </w:rPr>
            </w:pPr>
            <w:r>
              <w:rPr>
                <w:sz w:val="18"/>
                <w:szCs w:val="18"/>
                <w:lang w:val="en-GB"/>
              </w:rPr>
              <w:t>Geometry Precision</w:t>
            </w:r>
          </w:p>
        </w:tc>
        <w:tc>
          <w:tcPr>
            <w:tcW w:w="712" w:type="pct"/>
            <w:tcBorders>
              <w:top w:val="single" w:sz="4" w:space="0" w:color="auto"/>
              <w:left w:val="none" w:sz="4" w:space="0" w:color="000000"/>
              <w:bottom w:val="single" w:sz="4" w:space="0" w:color="auto"/>
              <w:right w:val="none" w:sz="4" w:space="0" w:color="000000"/>
            </w:tcBorders>
            <w:vAlign w:val="center"/>
          </w:tcPr>
          <w:p w14:paraId="555578B1" w14:textId="77777777" w:rsidR="009E662D" w:rsidRDefault="00EE4DCF">
            <w:pPr>
              <w:pStyle w:val="BodyText"/>
              <w:rPr>
                <w:sz w:val="18"/>
                <w:szCs w:val="18"/>
                <w:lang w:val="en-GB"/>
              </w:rPr>
            </w:pPr>
            <w:r>
              <w:rPr>
                <w:sz w:val="18"/>
                <w:szCs w:val="18"/>
                <w:lang w:val="en-GB"/>
              </w:rPr>
              <w:t>Peak Value (p)</w:t>
            </w:r>
          </w:p>
        </w:tc>
        <w:tc>
          <w:tcPr>
            <w:tcW w:w="458" w:type="pct"/>
            <w:tcBorders>
              <w:top w:val="single" w:sz="4" w:space="0" w:color="auto"/>
              <w:left w:val="none" w:sz="4" w:space="0" w:color="000000"/>
              <w:bottom w:val="single" w:sz="4" w:space="0" w:color="auto"/>
              <w:right w:val="none" w:sz="4" w:space="0" w:color="000000"/>
            </w:tcBorders>
            <w:vAlign w:val="center"/>
          </w:tcPr>
          <w:p w14:paraId="4B040A7F" w14:textId="77777777" w:rsidR="009E662D" w:rsidRDefault="00EE4DCF">
            <w:pPr>
              <w:pStyle w:val="BodyText"/>
              <w:rPr>
                <w:sz w:val="18"/>
                <w:szCs w:val="18"/>
                <w:lang w:val="en-GB"/>
              </w:rPr>
            </w:pPr>
            <w:r>
              <w:rPr>
                <w:sz w:val="18"/>
                <w:szCs w:val="18"/>
                <w:lang w:val="en-GB"/>
              </w:rPr>
              <w:t>Attributes</w:t>
            </w:r>
          </w:p>
        </w:tc>
      </w:tr>
      <w:tr w:rsidR="000910A7" w14:paraId="117785C6" w14:textId="77777777" w:rsidTr="009F1ED3">
        <w:trPr>
          <w:jc w:val="center"/>
        </w:trPr>
        <w:tc>
          <w:tcPr>
            <w:tcW w:w="402" w:type="pct"/>
            <w:vMerge w:val="restart"/>
            <w:tcBorders>
              <w:top w:val="single" w:sz="4" w:space="0" w:color="auto"/>
              <w:left w:val="none" w:sz="4" w:space="0" w:color="000000"/>
              <w:right w:val="none" w:sz="4" w:space="0" w:color="000000"/>
            </w:tcBorders>
          </w:tcPr>
          <w:p w14:paraId="0A644C5B" w14:textId="77777777" w:rsidR="009E662D" w:rsidRDefault="00EE4DCF">
            <w:pPr>
              <w:pStyle w:val="BodyText"/>
              <w:rPr>
                <w:sz w:val="18"/>
                <w:szCs w:val="18"/>
                <w:lang w:val="en-GB"/>
              </w:rPr>
            </w:pPr>
            <w:r>
              <w:rPr>
                <w:sz w:val="18"/>
                <w:szCs w:val="18"/>
                <w:lang w:val="en-GB"/>
              </w:rPr>
              <w:t>Sparse</w:t>
            </w:r>
          </w:p>
        </w:tc>
        <w:tc>
          <w:tcPr>
            <w:tcW w:w="1514" w:type="pct"/>
            <w:tcBorders>
              <w:top w:val="single" w:sz="4" w:space="0" w:color="auto"/>
              <w:left w:val="none" w:sz="4" w:space="0" w:color="000000"/>
              <w:bottom w:val="none" w:sz="4" w:space="0" w:color="000000"/>
              <w:right w:val="none" w:sz="4" w:space="0" w:color="000000"/>
            </w:tcBorders>
          </w:tcPr>
          <w:p w14:paraId="44D1F622" w14:textId="201041A7" w:rsidR="009E662D" w:rsidRDefault="008175E1">
            <w:pPr>
              <w:pStyle w:val="BodyText"/>
              <w:rPr>
                <w:sz w:val="18"/>
                <w:szCs w:val="18"/>
                <w:lang w:val="en-GB"/>
              </w:rPr>
            </w:pPr>
            <w:r>
              <w:rPr>
                <w:sz w:val="18"/>
                <w:szCs w:val="18"/>
                <w:lang w:val="en-GB"/>
              </w:rPr>
              <w:t xml:space="preserve">K11: </w:t>
            </w:r>
            <w:r w:rsidR="00EE4DCF">
              <w:rPr>
                <w:sz w:val="18"/>
                <w:szCs w:val="18"/>
                <w:lang w:val="en-GB"/>
              </w:rPr>
              <w:t>KITTI_11</w:t>
            </w:r>
          </w:p>
        </w:tc>
        <w:tc>
          <w:tcPr>
            <w:tcW w:w="403" w:type="pct"/>
            <w:tcBorders>
              <w:top w:val="single" w:sz="4" w:space="0" w:color="auto"/>
              <w:left w:val="none" w:sz="4" w:space="0" w:color="000000"/>
              <w:bottom w:val="none" w:sz="4" w:space="0" w:color="000000"/>
              <w:right w:val="none" w:sz="4" w:space="0" w:color="000000"/>
            </w:tcBorders>
          </w:tcPr>
          <w:p w14:paraId="45DC3D3C" w14:textId="77777777" w:rsidR="009E662D" w:rsidRDefault="00EE4DCF">
            <w:pPr>
              <w:pStyle w:val="BodyText"/>
              <w:rPr>
                <w:sz w:val="18"/>
                <w:szCs w:val="18"/>
                <w:lang w:val="en-GB"/>
              </w:rPr>
            </w:pPr>
            <w:r>
              <w:rPr>
                <w:sz w:val="18"/>
                <w:szCs w:val="18"/>
                <w:lang w:val="en-GB"/>
              </w:rPr>
              <w:t>300</w:t>
            </w:r>
          </w:p>
        </w:tc>
        <w:tc>
          <w:tcPr>
            <w:tcW w:w="202" w:type="pct"/>
            <w:tcBorders>
              <w:top w:val="single" w:sz="4" w:space="0" w:color="auto"/>
              <w:left w:val="none" w:sz="4" w:space="0" w:color="000000"/>
              <w:bottom w:val="none" w:sz="4" w:space="0" w:color="000000"/>
              <w:right w:val="none" w:sz="4" w:space="0" w:color="000000"/>
            </w:tcBorders>
            <w:vAlign w:val="center"/>
          </w:tcPr>
          <w:p w14:paraId="2D25FA32" w14:textId="77777777" w:rsidR="009E662D" w:rsidRDefault="00EE4DCF">
            <w:pPr>
              <w:pStyle w:val="BodyText"/>
              <w:rPr>
                <w:sz w:val="18"/>
                <w:szCs w:val="18"/>
                <w:lang w:val="en-GB"/>
              </w:rPr>
            </w:pPr>
            <w:r>
              <w:rPr>
                <w:sz w:val="18"/>
                <w:szCs w:val="18"/>
                <w:lang w:val="en-GB"/>
              </w:rPr>
              <w:t>10</w:t>
            </w:r>
          </w:p>
        </w:tc>
        <w:tc>
          <w:tcPr>
            <w:tcW w:w="704" w:type="pct"/>
            <w:tcBorders>
              <w:top w:val="single" w:sz="4" w:space="0" w:color="auto"/>
              <w:left w:val="none" w:sz="4" w:space="0" w:color="000000"/>
              <w:bottom w:val="none" w:sz="4" w:space="0" w:color="000000"/>
              <w:right w:val="none" w:sz="4" w:space="0" w:color="000000"/>
            </w:tcBorders>
            <w:vAlign w:val="center"/>
          </w:tcPr>
          <w:p w14:paraId="24FC0A03" w14:textId="307CB614" w:rsidR="009E662D" w:rsidRDefault="00D52E3B">
            <w:pPr>
              <w:pStyle w:val="BodyText"/>
              <w:rPr>
                <w:sz w:val="18"/>
                <w:szCs w:val="18"/>
                <w:lang w:val="en-GB"/>
              </w:rPr>
            </w:pPr>
            <w:r>
              <w:rPr>
                <w:sz w:val="18"/>
                <w:szCs w:val="18"/>
                <w:lang w:val="en-GB"/>
              </w:rPr>
              <w:t>124,022</w:t>
            </w:r>
          </w:p>
        </w:tc>
        <w:tc>
          <w:tcPr>
            <w:tcW w:w="605" w:type="pct"/>
            <w:tcBorders>
              <w:top w:val="single" w:sz="4" w:space="0" w:color="auto"/>
              <w:left w:val="none" w:sz="4" w:space="0" w:color="000000"/>
              <w:bottom w:val="none" w:sz="4" w:space="0" w:color="000000"/>
              <w:right w:val="none" w:sz="4" w:space="0" w:color="000000"/>
            </w:tcBorders>
            <w:vAlign w:val="center"/>
          </w:tcPr>
          <w:p w14:paraId="7418D141"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single" w:sz="4" w:space="0" w:color="auto"/>
              <w:left w:val="none" w:sz="4" w:space="0" w:color="000000"/>
              <w:bottom w:val="none" w:sz="4" w:space="0" w:color="000000"/>
              <w:right w:val="none" w:sz="4" w:space="0" w:color="000000"/>
            </w:tcBorders>
            <w:vAlign w:val="center"/>
          </w:tcPr>
          <w:p w14:paraId="7720A558" w14:textId="77777777" w:rsidR="009E662D" w:rsidRDefault="00EE4DCF">
            <w:pPr>
              <w:pStyle w:val="BodyText"/>
              <w:rPr>
                <w:sz w:val="18"/>
                <w:szCs w:val="18"/>
                <w:lang w:val="en-GB"/>
              </w:rPr>
            </w:pPr>
            <w:r>
              <w:rPr>
                <w:sz w:val="18"/>
                <w:szCs w:val="18"/>
                <w:lang w:val="en-GB"/>
              </w:rPr>
              <w:t>30000</w:t>
            </w:r>
          </w:p>
        </w:tc>
        <w:tc>
          <w:tcPr>
            <w:tcW w:w="458" w:type="pct"/>
            <w:tcBorders>
              <w:top w:val="single" w:sz="4" w:space="0" w:color="auto"/>
              <w:left w:val="none" w:sz="4" w:space="0" w:color="000000"/>
              <w:bottom w:val="none" w:sz="4" w:space="0" w:color="000000"/>
              <w:right w:val="none" w:sz="4" w:space="0" w:color="000000"/>
            </w:tcBorders>
            <w:vAlign w:val="center"/>
          </w:tcPr>
          <w:p w14:paraId="3A740F30" w14:textId="77777777" w:rsidR="009E662D" w:rsidRDefault="00EE4DCF">
            <w:pPr>
              <w:pStyle w:val="BodyText"/>
              <w:rPr>
                <w:sz w:val="18"/>
                <w:szCs w:val="18"/>
                <w:lang w:val="en-GB"/>
              </w:rPr>
            </w:pPr>
            <w:r>
              <w:rPr>
                <w:sz w:val="18"/>
                <w:szCs w:val="18"/>
                <w:lang w:val="en-GB"/>
              </w:rPr>
              <w:t>I</w:t>
            </w:r>
          </w:p>
        </w:tc>
      </w:tr>
      <w:tr w:rsidR="000910A7" w14:paraId="09E06EC7" w14:textId="77777777" w:rsidTr="009F1ED3">
        <w:trPr>
          <w:jc w:val="center"/>
        </w:trPr>
        <w:tc>
          <w:tcPr>
            <w:tcW w:w="402" w:type="pct"/>
            <w:vMerge/>
            <w:tcBorders>
              <w:left w:val="none" w:sz="4" w:space="0" w:color="000000"/>
              <w:right w:val="none" w:sz="4" w:space="0" w:color="000000"/>
            </w:tcBorders>
            <w:vAlign w:val="center"/>
          </w:tcPr>
          <w:p w14:paraId="3153AE8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725B7AAF" w14:textId="2AB362AF" w:rsidR="009E662D" w:rsidRDefault="008175E1">
            <w:pPr>
              <w:pStyle w:val="BodyText"/>
              <w:rPr>
                <w:sz w:val="18"/>
                <w:szCs w:val="18"/>
                <w:lang w:val="en-GB"/>
              </w:rPr>
            </w:pPr>
            <w:r>
              <w:rPr>
                <w:sz w:val="18"/>
                <w:szCs w:val="18"/>
                <w:lang w:val="en-GB"/>
              </w:rPr>
              <w:t xml:space="preserve">K12: </w:t>
            </w:r>
            <w:r w:rsidR="00EE4DCF">
              <w:rPr>
                <w:sz w:val="18"/>
                <w:szCs w:val="18"/>
                <w:lang w:val="en-GB"/>
              </w:rPr>
              <w:t>KITTI_12</w:t>
            </w:r>
          </w:p>
        </w:tc>
        <w:tc>
          <w:tcPr>
            <w:tcW w:w="403" w:type="pct"/>
            <w:tcBorders>
              <w:top w:val="none" w:sz="4" w:space="0" w:color="000000"/>
              <w:left w:val="none" w:sz="4" w:space="0" w:color="000000"/>
              <w:bottom w:val="none" w:sz="4" w:space="0" w:color="000000"/>
              <w:right w:val="none" w:sz="4" w:space="0" w:color="000000"/>
            </w:tcBorders>
          </w:tcPr>
          <w:p w14:paraId="3A7E7F44"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21E5189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6CEC2360" w14:textId="3B61E306" w:rsidR="009E662D" w:rsidRDefault="00D52E3B">
            <w:pPr>
              <w:pStyle w:val="BodyText"/>
              <w:rPr>
                <w:sz w:val="18"/>
                <w:szCs w:val="18"/>
                <w:lang w:val="en-GB"/>
              </w:rPr>
            </w:pPr>
            <w:r>
              <w:rPr>
                <w:sz w:val="18"/>
                <w:szCs w:val="18"/>
                <w:lang w:val="en-GB"/>
              </w:rPr>
              <w:t>120,196</w:t>
            </w:r>
          </w:p>
        </w:tc>
        <w:tc>
          <w:tcPr>
            <w:tcW w:w="605" w:type="pct"/>
            <w:tcBorders>
              <w:top w:val="none" w:sz="4" w:space="0" w:color="000000"/>
              <w:left w:val="none" w:sz="4" w:space="0" w:color="000000"/>
              <w:bottom w:val="none" w:sz="4" w:space="0" w:color="000000"/>
              <w:right w:val="none" w:sz="4" w:space="0" w:color="000000"/>
            </w:tcBorders>
            <w:vAlign w:val="center"/>
          </w:tcPr>
          <w:p w14:paraId="3A161CA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7D54FE9D"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40B8BABB" w14:textId="77777777" w:rsidR="009E662D" w:rsidRDefault="00EE4DCF">
            <w:pPr>
              <w:pStyle w:val="BodyText"/>
              <w:rPr>
                <w:sz w:val="18"/>
                <w:szCs w:val="18"/>
                <w:lang w:val="en-GB"/>
              </w:rPr>
            </w:pPr>
            <w:r>
              <w:rPr>
                <w:sz w:val="18"/>
                <w:szCs w:val="18"/>
                <w:lang w:val="en-GB"/>
              </w:rPr>
              <w:t>I</w:t>
            </w:r>
          </w:p>
        </w:tc>
      </w:tr>
      <w:tr w:rsidR="000910A7" w14:paraId="4A8FBB9E" w14:textId="77777777" w:rsidTr="009F1ED3">
        <w:trPr>
          <w:jc w:val="center"/>
        </w:trPr>
        <w:tc>
          <w:tcPr>
            <w:tcW w:w="402" w:type="pct"/>
            <w:vMerge/>
            <w:tcBorders>
              <w:left w:val="none" w:sz="4" w:space="0" w:color="000000"/>
              <w:right w:val="none" w:sz="4" w:space="0" w:color="000000"/>
            </w:tcBorders>
            <w:vAlign w:val="center"/>
          </w:tcPr>
          <w:p w14:paraId="02068FC7"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50C683B5" w14:textId="3EDDA433" w:rsidR="009E662D" w:rsidRDefault="008175E1">
            <w:pPr>
              <w:pStyle w:val="BodyText"/>
              <w:rPr>
                <w:sz w:val="18"/>
                <w:szCs w:val="18"/>
                <w:lang w:val="en-GB"/>
              </w:rPr>
            </w:pPr>
            <w:r>
              <w:rPr>
                <w:sz w:val="18"/>
                <w:szCs w:val="18"/>
                <w:lang w:val="en-GB"/>
              </w:rPr>
              <w:t xml:space="preserve">K13: </w:t>
            </w:r>
            <w:r w:rsidR="00EE4DCF">
              <w:rPr>
                <w:sz w:val="18"/>
                <w:szCs w:val="18"/>
                <w:lang w:val="en-GB"/>
              </w:rPr>
              <w:t>KITTI_13</w:t>
            </w:r>
          </w:p>
        </w:tc>
        <w:tc>
          <w:tcPr>
            <w:tcW w:w="403" w:type="pct"/>
            <w:tcBorders>
              <w:top w:val="none" w:sz="4" w:space="0" w:color="000000"/>
              <w:left w:val="none" w:sz="4" w:space="0" w:color="000000"/>
              <w:bottom w:val="none" w:sz="4" w:space="0" w:color="000000"/>
              <w:right w:val="none" w:sz="4" w:space="0" w:color="000000"/>
            </w:tcBorders>
          </w:tcPr>
          <w:p w14:paraId="6AB79C5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20F64B97"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3BEB55A" w14:textId="354F3B24" w:rsidR="009E662D" w:rsidRDefault="00AD07A0">
            <w:pPr>
              <w:pStyle w:val="BodyText"/>
              <w:rPr>
                <w:sz w:val="18"/>
                <w:szCs w:val="18"/>
                <w:lang w:val="en-GB"/>
              </w:rPr>
            </w:pPr>
            <w:r>
              <w:rPr>
                <w:sz w:val="18"/>
                <w:szCs w:val="18"/>
                <w:lang w:val="en-GB"/>
              </w:rPr>
              <w:t>112,360</w:t>
            </w:r>
          </w:p>
        </w:tc>
        <w:tc>
          <w:tcPr>
            <w:tcW w:w="605" w:type="pct"/>
            <w:tcBorders>
              <w:top w:val="none" w:sz="4" w:space="0" w:color="000000"/>
              <w:left w:val="none" w:sz="4" w:space="0" w:color="000000"/>
              <w:bottom w:val="none" w:sz="4" w:space="0" w:color="000000"/>
              <w:right w:val="none" w:sz="4" w:space="0" w:color="000000"/>
            </w:tcBorders>
            <w:vAlign w:val="center"/>
          </w:tcPr>
          <w:p w14:paraId="663FFAD6"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3F86C5F9"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3065C051" w14:textId="77777777" w:rsidR="009E662D" w:rsidRDefault="00EE4DCF">
            <w:pPr>
              <w:pStyle w:val="BodyText"/>
              <w:rPr>
                <w:sz w:val="18"/>
                <w:szCs w:val="18"/>
                <w:lang w:val="en-GB"/>
              </w:rPr>
            </w:pPr>
            <w:r>
              <w:rPr>
                <w:sz w:val="18"/>
                <w:szCs w:val="18"/>
                <w:lang w:val="en-GB"/>
              </w:rPr>
              <w:t>I</w:t>
            </w:r>
          </w:p>
        </w:tc>
      </w:tr>
      <w:tr w:rsidR="000910A7" w14:paraId="1CA3B3FF" w14:textId="77777777" w:rsidTr="009F1ED3">
        <w:trPr>
          <w:jc w:val="center"/>
        </w:trPr>
        <w:tc>
          <w:tcPr>
            <w:tcW w:w="402" w:type="pct"/>
            <w:vMerge/>
            <w:tcBorders>
              <w:left w:val="none" w:sz="4" w:space="0" w:color="000000"/>
              <w:right w:val="none" w:sz="4" w:space="0" w:color="000000"/>
            </w:tcBorders>
            <w:vAlign w:val="center"/>
          </w:tcPr>
          <w:p w14:paraId="071D6E3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0F1A41AC" w14:textId="57F0FD16" w:rsidR="009E662D" w:rsidRDefault="008175E1">
            <w:pPr>
              <w:pStyle w:val="BodyText"/>
              <w:rPr>
                <w:sz w:val="18"/>
                <w:szCs w:val="18"/>
                <w:lang w:val="en-GB"/>
              </w:rPr>
            </w:pPr>
            <w:r>
              <w:rPr>
                <w:sz w:val="18"/>
                <w:szCs w:val="18"/>
                <w:lang w:val="en-GB"/>
              </w:rPr>
              <w:t xml:space="preserve">K14: </w:t>
            </w:r>
            <w:r w:rsidR="00EE4DCF">
              <w:rPr>
                <w:sz w:val="18"/>
                <w:szCs w:val="18"/>
                <w:lang w:val="en-GB"/>
              </w:rPr>
              <w:t>KITTI_14</w:t>
            </w:r>
          </w:p>
        </w:tc>
        <w:tc>
          <w:tcPr>
            <w:tcW w:w="403" w:type="pct"/>
            <w:tcBorders>
              <w:top w:val="none" w:sz="4" w:space="0" w:color="000000"/>
              <w:left w:val="none" w:sz="4" w:space="0" w:color="000000"/>
              <w:bottom w:val="none" w:sz="4" w:space="0" w:color="000000"/>
              <w:right w:val="none" w:sz="4" w:space="0" w:color="000000"/>
            </w:tcBorders>
          </w:tcPr>
          <w:p w14:paraId="7D562977"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6D81AD18"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2DA5D18" w14:textId="3B9CA560" w:rsidR="009E662D" w:rsidRDefault="00AD07A0">
            <w:pPr>
              <w:pStyle w:val="BodyText"/>
              <w:rPr>
                <w:sz w:val="18"/>
                <w:szCs w:val="18"/>
                <w:lang w:val="en-GB"/>
              </w:rPr>
            </w:pPr>
            <w:r>
              <w:rPr>
                <w:sz w:val="18"/>
                <w:szCs w:val="18"/>
                <w:lang w:val="en-GB"/>
              </w:rPr>
              <w:t>126,201</w:t>
            </w:r>
          </w:p>
        </w:tc>
        <w:tc>
          <w:tcPr>
            <w:tcW w:w="605" w:type="pct"/>
            <w:tcBorders>
              <w:top w:val="none" w:sz="4" w:space="0" w:color="000000"/>
              <w:left w:val="none" w:sz="4" w:space="0" w:color="000000"/>
              <w:bottom w:val="none" w:sz="4" w:space="0" w:color="000000"/>
              <w:right w:val="none" w:sz="4" w:space="0" w:color="000000"/>
            </w:tcBorders>
            <w:vAlign w:val="center"/>
          </w:tcPr>
          <w:p w14:paraId="2E32206F"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4131D7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7C5D26BA" w14:textId="77777777" w:rsidR="009E662D" w:rsidRDefault="00EE4DCF">
            <w:pPr>
              <w:pStyle w:val="BodyText"/>
              <w:rPr>
                <w:sz w:val="18"/>
                <w:szCs w:val="18"/>
                <w:lang w:val="en-GB"/>
              </w:rPr>
            </w:pPr>
            <w:r>
              <w:rPr>
                <w:sz w:val="18"/>
                <w:szCs w:val="18"/>
                <w:lang w:val="en-GB"/>
              </w:rPr>
              <w:t>I</w:t>
            </w:r>
          </w:p>
        </w:tc>
      </w:tr>
      <w:tr w:rsidR="000910A7" w14:paraId="42E66214" w14:textId="77777777" w:rsidTr="009F1ED3">
        <w:trPr>
          <w:jc w:val="center"/>
        </w:trPr>
        <w:tc>
          <w:tcPr>
            <w:tcW w:w="402" w:type="pct"/>
            <w:vMerge/>
            <w:tcBorders>
              <w:left w:val="none" w:sz="4" w:space="0" w:color="000000"/>
              <w:right w:val="none" w:sz="4" w:space="0" w:color="000000"/>
            </w:tcBorders>
            <w:vAlign w:val="center"/>
          </w:tcPr>
          <w:p w14:paraId="4F3CEC04"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6F374000" w14:textId="532A168C" w:rsidR="009E662D" w:rsidRDefault="008175E1">
            <w:pPr>
              <w:pStyle w:val="BodyText"/>
              <w:rPr>
                <w:sz w:val="18"/>
                <w:szCs w:val="18"/>
                <w:lang w:val="en-GB"/>
              </w:rPr>
            </w:pPr>
            <w:r>
              <w:rPr>
                <w:sz w:val="18"/>
                <w:szCs w:val="18"/>
                <w:lang w:val="en-GB"/>
              </w:rPr>
              <w:t xml:space="preserve">K15: </w:t>
            </w:r>
            <w:r w:rsidR="00EE4DCF">
              <w:rPr>
                <w:sz w:val="18"/>
                <w:szCs w:val="18"/>
                <w:lang w:val="en-GB"/>
              </w:rPr>
              <w:t>KITTI_15</w:t>
            </w:r>
          </w:p>
        </w:tc>
        <w:tc>
          <w:tcPr>
            <w:tcW w:w="403" w:type="pct"/>
            <w:tcBorders>
              <w:top w:val="none" w:sz="4" w:space="0" w:color="000000"/>
              <w:left w:val="none" w:sz="4" w:space="0" w:color="000000"/>
              <w:bottom w:val="none" w:sz="4" w:space="0" w:color="000000"/>
              <w:right w:val="none" w:sz="4" w:space="0" w:color="000000"/>
            </w:tcBorders>
          </w:tcPr>
          <w:p w14:paraId="359F2514"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55E4B74"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7D817D26" w14:textId="038130CA" w:rsidR="009E662D" w:rsidRDefault="00F478AC">
            <w:pPr>
              <w:pStyle w:val="BodyText"/>
              <w:rPr>
                <w:sz w:val="18"/>
                <w:szCs w:val="18"/>
                <w:lang w:val="en-GB"/>
              </w:rPr>
            </w:pPr>
            <w:r>
              <w:rPr>
                <w:sz w:val="18"/>
                <w:szCs w:val="18"/>
                <w:lang w:val="en-GB"/>
              </w:rPr>
              <w:t>1</w:t>
            </w:r>
            <w:r w:rsidR="00AD07A0">
              <w:rPr>
                <w:sz w:val="18"/>
                <w:szCs w:val="18"/>
                <w:lang w:val="en-GB"/>
              </w:rPr>
              <w:t>21,138</w:t>
            </w:r>
          </w:p>
        </w:tc>
        <w:tc>
          <w:tcPr>
            <w:tcW w:w="605" w:type="pct"/>
            <w:tcBorders>
              <w:top w:val="none" w:sz="4" w:space="0" w:color="000000"/>
              <w:left w:val="none" w:sz="4" w:space="0" w:color="000000"/>
              <w:bottom w:val="none" w:sz="4" w:space="0" w:color="000000"/>
              <w:right w:val="none" w:sz="4" w:space="0" w:color="000000"/>
            </w:tcBorders>
            <w:vAlign w:val="center"/>
          </w:tcPr>
          <w:p w14:paraId="6BAB1D1A"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1E8869DB"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7251B053" w14:textId="77777777" w:rsidR="009E662D" w:rsidRDefault="00EE4DCF">
            <w:pPr>
              <w:pStyle w:val="BodyText"/>
              <w:rPr>
                <w:sz w:val="18"/>
                <w:szCs w:val="18"/>
                <w:lang w:val="en-GB"/>
              </w:rPr>
            </w:pPr>
            <w:r>
              <w:rPr>
                <w:sz w:val="18"/>
                <w:szCs w:val="18"/>
                <w:lang w:val="en-GB"/>
              </w:rPr>
              <w:t>I</w:t>
            </w:r>
          </w:p>
        </w:tc>
      </w:tr>
      <w:tr w:rsidR="000910A7" w14:paraId="367393A4" w14:textId="77777777" w:rsidTr="009F1ED3">
        <w:trPr>
          <w:jc w:val="center"/>
        </w:trPr>
        <w:tc>
          <w:tcPr>
            <w:tcW w:w="402" w:type="pct"/>
            <w:vMerge/>
            <w:tcBorders>
              <w:left w:val="none" w:sz="4" w:space="0" w:color="000000"/>
              <w:right w:val="none" w:sz="4" w:space="0" w:color="000000"/>
            </w:tcBorders>
            <w:vAlign w:val="center"/>
          </w:tcPr>
          <w:p w14:paraId="1B4D71E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0517A68E" w14:textId="10AFE5BC" w:rsidR="009E662D" w:rsidRDefault="008175E1">
            <w:pPr>
              <w:pStyle w:val="BodyText"/>
              <w:rPr>
                <w:sz w:val="18"/>
                <w:szCs w:val="18"/>
                <w:lang w:val="en-GB"/>
              </w:rPr>
            </w:pPr>
            <w:r>
              <w:rPr>
                <w:sz w:val="18"/>
                <w:szCs w:val="18"/>
                <w:lang w:val="en-GB"/>
              </w:rPr>
              <w:t xml:space="preserve">K16: </w:t>
            </w:r>
            <w:r w:rsidR="00EE4DCF">
              <w:rPr>
                <w:sz w:val="18"/>
                <w:szCs w:val="18"/>
                <w:lang w:val="en-GB"/>
              </w:rPr>
              <w:t>KITTI_16</w:t>
            </w:r>
          </w:p>
        </w:tc>
        <w:tc>
          <w:tcPr>
            <w:tcW w:w="403" w:type="pct"/>
            <w:tcBorders>
              <w:top w:val="none" w:sz="4" w:space="0" w:color="000000"/>
              <w:left w:val="none" w:sz="4" w:space="0" w:color="000000"/>
              <w:bottom w:val="none" w:sz="4" w:space="0" w:color="000000"/>
              <w:right w:val="none" w:sz="4" w:space="0" w:color="000000"/>
            </w:tcBorders>
          </w:tcPr>
          <w:p w14:paraId="775D3DD2"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4F198FE2"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2B1AED7" w14:textId="0E3971DA" w:rsidR="009E662D" w:rsidRDefault="00F478AC">
            <w:pPr>
              <w:pStyle w:val="BodyText"/>
              <w:rPr>
                <w:sz w:val="18"/>
                <w:szCs w:val="18"/>
                <w:lang w:val="en-GB"/>
              </w:rPr>
            </w:pPr>
            <w:r>
              <w:rPr>
                <w:sz w:val="18"/>
                <w:szCs w:val="18"/>
                <w:lang w:val="en-GB"/>
              </w:rPr>
              <w:t>123,551</w:t>
            </w:r>
          </w:p>
        </w:tc>
        <w:tc>
          <w:tcPr>
            <w:tcW w:w="605" w:type="pct"/>
            <w:tcBorders>
              <w:top w:val="none" w:sz="4" w:space="0" w:color="000000"/>
              <w:left w:val="none" w:sz="4" w:space="0" w:color="000000"/>
              <w:bottom w:val="none" w:sz="4" w:space="0" w:color="000000"/>
              <w:right w:val="none" w:sz="4" w:space="0" w:color="000000"/>
            </w:tcBorders>
            <w:vAlign w:val="center"/>
          </w:tcPr>
          <w:p w14:paraId="158D2A8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63A43369"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2D5524DA" w14:textId="77777777" w:rsidR="009E662D" w:rsidRDefault="00EE4DCF">
            <w:pPr>
              <w:pStyle w:val="BodyText"/>
              <w:rPr>
                <w:sz w:val="18"/>
                <w:szCs w:val="18"/>
                <w:lang w:val="en-GB"/>
              </w:rPr>
            </w:pPr>
            <w:r>
              <w:rPr>
                <w:sz w:val="18"/>
                <w:szCs w:val="18"/>
                <w:lang w:val="en-GB"/>
              </w:rPr>
              <w:t>I</w:t>
            </w:r>
          </w:p>
        </w:tc>
      </w:tr>
      <w:tr w:rsidR="000910A7" w14:paraId="2CBEE3D8" w14:textId="77777777" w:rsidTr="009F1ED3">
        <w:trPr>
          <w:jc w:val="center"/>
        </w:trPr>
        <w:tc>
          <w:tcPr>
            <w:tcW w:w="402" w:type="pct"/>
            <w:vMerge/>
            <w:tcBorders>
              <w:left w:val="none" w:sz="4" w:space="0" w:color="000000"/>
              <w:right w:val="none" w:sz="4" w:space="0" w:color="000000"/>
            </w:tcBorders>
            <w:vAlign w:val="center"/>
          </w:tcPr>
          <w:p w14:paraId="0AF3C942"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457C91D0" w14:textId="470D0DDA" w:rsidR="009E662D" w:rsidRDefault="008175E1">
            <w:pPr>
              <w:pStyle w:val="BodyText"/>
              <w:rPr>
                <w:sz w:val="18"/>
                <w:szCs w:val="18"/>
                <w:lang w:val="en-GB"/>
              </w:rPr>
            </w:pPr>
            <w:r>
              <w:rPr>
                <w:sz w:val="18"/>
                <w:szCs w:val="18"/>
                <w:lang w:val="en-GB"/>
              </w:rPr>
              <w:t xml:space="preserve">K17: </w:t>
            </w:r>
            <w:r w:rsidR="00EE4DCF">
              <w:rPr>
                <w:sz w:val="18"/>
                <w:szCs w:val="18"/>
                <w:lang w:val="en-GB"/>
              </w:rPr>
              <w:t>KITTI_17</w:t>
            </w:r>
          </w:p>
        </w:tc>
        <w:tc>
          <w:tcPr>
            <w:tcW w:w="403" w:type="pct"/>
            <w:tcBorders>
              <w:top w:val="none" w:sz="4" w:space="0" w:color="000000"/>
              <w:left w:val="none" w:sz="4" w:space="0" w:color="000000"/>
              <w:bottom w:val="none" w:sz="4" w:space="0" w:color="000000"/>
              <w:right w:val="none" w:sz="4" w:space="0" w:color="000000"/>
            </w:tcBorders>
          </w:tcPr>
          <w:p w14:paraId="56F2B22D"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7AA4B7B"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1B1E6D13" w14:textId="4CD18213" w:rsidR="009E662D" w:rsidRDefault="00F478AC">
            <w:pPr>
              <w:pStyle w:val="BodyText"/>
              <w:rPr>
                <w:sz w:val="18"/>
                <w:szCs w:val="18"/>
                <w:lang w:val="en-GB"/>
              </w:rPr>
            </w:pPr>
            <w:r>
              <w:rPr>
                <w:sz w:val="18"/>
                <w:szCs w:val="18"/>
                <w:lang w:val="en-GB"/>
              </w:rPr>
              <w:t>116,455</w:t>
            </w:r>
          </w:p>
        </w:tc>
        <w:tc>
          <w:tcPr>
            <w:tcW w:w="605" w:type="pct"/>
            <w:tcBorders>
              <w:top w:val="none" w:sz="4" w:space="0" w:color="000000"/>
              <w:left w:val="none" w:sz="4" w:space="0" w:color="000000"/>
              <w:bottom w:val="none" w:sz="4" w:space="0" w:color="000000"/>
              <w:right w:val="none" w:sz="4" w:space="0" w:color="000000"/>
            </w:tcBorders>
            <w:vAlign w:val="center"/>
          </w:tcPr>
          <w:p w14:paraId="794B3F0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6BCDFAE"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26DDF9A5" w14:textId="77777777" w:rsidR="009E662D" w:rsidRDefault="00EE4DCF">
            <w:pPr>
              <w:pStyle w:val="BodyText"/>
              <w:rPr>
                <w:sz w:val="18"/>
                <w:szCs w:val="18"/>
                <w:lang w:val="en-GB"/>
              </w:rPr>
            </w:pPr>
            <w:r>
              <w:rPr>
                <w:sz w:val="18"/>
                <w:szCs w:val="18"/>
                <w:lang w:val="en-GB"/>
              </w:rPr>
              <w:t>I</w:t>
            </w:r>
          </w:p>
        </w:tc>
      </w:tr>
      <w:tr w:rsidR="000910A7" w14:paraId="6837E828" w14:textId="77777777" w:rsidTr="009F1ED3">
        <w:trPr>
          <w:jc w:val="center"/>
        </w:trPr>
        <w:tc>
          <w:tcPr>
            <w:tcW w:w="402" w:type="pct"/>
            <w:vMerge/>
            <w:tcBorders>
              <w:left w:val="none" w:sz="4" w:space="0" w:color="000000"/>
              <w:right w:val="none" w:sz="4" w:space="0" w:color="000000"/>
            </w:tcBorders>
            <w:vAlign w:val="center"/>
          </w:tcPr>
          <w:p w14:paraId="32379216"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18EC2DD0" w14:textId="5AD932A5" w:rsidR="009E662D" w:rsidRDefault="008175E1">
            <w:pPr>
              <w:pStyle w:val="BodyText"/>
              <w:rPr>
                <w:sz w:val="18"/>
                <w:szCs w:val="18"/>
                <w:lang w:val="en-GB"/>
              </w:rPr>
            </w:pPr>
            <w:r>
              <w:rPr>
                <w:sz w:val="18"/>
                <w:szCs w:val="18"/>
                <w:lang w:val="en-GB"/>
              </w:rPr>
              <w:t xml:space="preserve">K18: </w:t>
            </w:r>
            <w:r w:rsidR="00EE4DCF">
              <w:rPr>
                <w:sz w:val="18"/>
                <w:szCs w:val="18"/>
                <w:lang w:val="en-GB"/>
              </w:rPr>
              <w:t>KITTI_18</w:t>
            </w:r>
          </w:p>
        </w:tc>
        <w:tc>
          <w:tcPr>
            <w:tcW w:w="403" w:type="pct"/>
            <w:tcBorders>
              <w:top w:val="none" w:sz="4" w:space="0" w:color="000000"/>
              <w:left w:val="none" w:sz="4" w:space="0" w:color="000000"/>
              <w:bottom w:val="none" w:sz="4" w:space="0" w:color="000000"/>
              <w:right w:val="none" w:sz="4" w:space="0" w:color="000000"/>
            </w:tcBorders>
          </w:tcPr>
          <w:p w14:paraId="37A6338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7E14311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67AB1D49" w14:textId="1C77F07E" w:rsidR="009E662D" w:rsidRDefault="00DF4D92">
            <w:pPr>
              <w:pStyle w:val="BodyText"/>
              <w:rPr>
                <w:sz w:val="18"/>
                <w:szCs w:val="18"/>
                <w:lang w:val="en-GB"/>
              </w:rPr>
            </w:pPr>
            <w:r>
              <w:rPr>
                <w:sz w:val="18"/>
                <w:szCs w:val="18"/>
                <w:lang w:val="en-GB"/>
              </w:rPr>
              <w:t>123,796</w:t>
            </w:r>
          </w:p>
        </w:tc>
        <w:tc>
          <w:tcPr>
            <w:tcW w:w="605" w:type="pct"/>
            <w:tcBorders>
              <w:top w:val="none" w:sz="4" w:space="0" w:color="000000"/>
              <w:left w:val="none" w:sz="4" w:space="0" w:color="000000"/>
              <w:bottom w:val="none" w:sz="4" w:space="0" w:color="000000"/>
              <w:right w:val="none" w:sz="4" w:space="0" w:color="000000"/>
            </w:tcBorders>
            <w:vAlign w:val="center"/>
          </w:tcPr>
          <w:p w14:paraId="2A8F57B5"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8247A97"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0A7FE9C5" w14:textId="77777777" w:rsidR="009E662D" w:rsidRDefault="00EE4DCF">
            <w:pPr>
              <w:pStyle w:val="BodyText"/>
              <w:rPr>
                <w:sz w:val="18"/>
                <w:szCs w:val="18"/>
                <w:lang w:val="en-GB"/>
              </w:rPr>
            </w:pPr>
            <w:r>
              <w:rPr>
                <w:sz w:val="18"/>
                <w:szCs w:val="18"/>
                <w:lang w:val="en-GB"/>
              </w:rPr>
              <w:t>I</w:t>
            </w:r>
          </w:p>
        </w:tc>
      </w:tr>
      <w:tr w:rsidR="000910A7" w14:paraId="7ADCFF89" w14:textId="77777777" w:rsidTr="009F1ED3">
        <w:trPr>
          <w:jc w:val="center"/>
        </w:trPr>
        <w:tc>
          <w:tcPr>
            <w:tcW w:w="402" w:type="pct"/>
            <w:vMerge/>
            <w:tcBorders>
              <w:left w:val="none" w:sz="4" w:space="0" w:color="000000"/>
              <w:right w:val="none" w:sz="4" w:space="0" w:color="000000"/>
            </w:tcBorders>
            <w:vAlign w:val="center"/>
          </w:tcPr>
          <w:p w14:paraId="43D22C36"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70F6D9BF" w14:textId="5978C499" w:rsidR="009E662D" w:rsidRDefault="008175E1">
            <w:pPr>
              <w:pStyle w:val="BodyText"/>
              <w:rPr>
                <w:sz w:val="18"/>
                <w:szCs w:val="18"/>
                <w:lang w:val="en-GB"/>
              </w:rPr>
            </w:pPr>
            <w:r>
              <w:rPr>
                <w:sz w:val="18"/>
                <w:szCs w:val="18"/>
                <w:lang w:val="en-GB"/>
              </w:rPr>
              <w:t xml:space="preserve">K19: </w:t>
            </w:r>
            <w:r w:rsidR="00EE4DCF">
              <w:rPr>
                <w:sz w:val="18"/>
                <w:szCs w:val="18"/>
                <w:lang w:val="en-GB"/>
              </w:rPr>
              <w:t>KITTI_19</w:t>
            </w:r>
          </w:p>
        </w:tc>
        <w:tc>
          <w:tcPr>
            <w:tcW w:w="403" w:type="pct"/>
            <w:tcBorders>
              <w:top w:val="none" w:sz="4" w:space="0" w:color="000000"/>
              <w:left w:val="none" w:sz="4" w:space="0" w:color="000000"/>
              <w:bottom w:val="none" w:sz="4" w:space="0" w:color="000000"/>
              <w:right w:val="none" w:sz="4" w:space="0" w:color="000000"/>
            </w:tcBorders>
          </w:tcPr>
          <w:p w14:paraId="490C7530"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7DF8959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448EC16E" w14:textId="4051C03B" w:rsidR="009E662D" w:rsidRDefault="00DF4D92">
            <w:pPr>
              <w:pStyle w:val="BodyText"/>
              <w:rPr>
                <w:sz w:val="18"/>
                <w:szCs w:val="18"/>
                <w:lang w:val="en-GB"/>
              </w:rPr>
            </w:pPr>
            <w:r>
              <w:rPr>
                <w:sz w:val="18"/>
                <w:szCs w:val="18"/>
                <w:lang w:val="en-GB"/>
              </w:rPr>
              <w:t>119,697</w:t>
            </w:r>
          </w:p>
        </w:tc>
        <w:tc>
          <w:tcPr>
            <w:tcW w:w="605" w:type="pct"/>
            <w:tcBorders>
              <w:top w:val="none" w:sz="4" w:space="0" w:color="000000"/>
              <w:left w:val="none" w:sz="4" w:space="0" w:color="000000"/>
              <w:bottom w:val="none" w:sz="4" w:space="0" w:color="000000"/>
              <w:right w:val="none" w:sz="4" w:space="0" w:color="000000"/>
            </w:tcBorders>
            <w:vAlign w:val="center"/>
          </w:tcPr>
          <w:p w14:paraId="339F6637"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052109E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5F848B33" w14:textId="77777777" w:rsidR="009E662D" w:rsidRDefault="00EE4DCF">
            <w:pPr>
              <w:pStyle w:val="BodyText"/>
              <w:rPr>
                <w:sz w:val="18"/>
                <w:szCs w:val="18"/>
                <w:lang w:val="en-GB"/>
              </w:rPr>
            </w:pPr>
            <w:r>
              <w:rPr>
                <w:sz w:val="18"/>
                <w:szCs w:val="18"/>
                <w:lang w:val="en-GB"/>
              </w:rPr>
              <w:t>I</w:t>
            </w:r>
          </w:p>
        </w:tc>
      </w:tr>
      <w:tr w:rsidR="000910A7" w14:paraId="1B9689A8" w14:textId="77777777" w:rsidTr="009F1ED3">
        <w:trPr>
          <w:jc w:val="center"/>
        </w:trPr>
        <w:tc>
          <w:tcPr>
            <w:tcW w:w="402" w:type="pct"/>
            <w:vMerge/>
            <w:tcBorders>
              <w:left w:val="none" w:sz="4" w:space="0" w:color="000000"/>
              <w:right w:val="none" w:sz="4" w:space="0" w:color="000000"/>
            </w:tcBorders>
            <w:vAlign w:val="center"/>
          </w:tcPr>
          <w:p w14:paraId="0B442D13"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5181E095" w14:textId="091B0790" w:rsidR="009E662D" w:rsidRDefault="008175E1">
            <w:pPr>
              <w:pStyle w:val="BodyText"/>
              <w:rPr>
                <w:sz w:val="18"/>
                <w:szCs w:val="18"/>
                <w:lang w:val="en-GB"/>
              </w:rPr>
            </w:pPr>
            <w:r>
              <w:rPr>
                <w:sz w:val="18"/>
                <w:szCs w:val="18"/>
                <w:lang w:val="en-GB"/>
              </w:rPr>
              <w:t xml:space="preserve">K20: </w:t>
            </w:r>
            <w:r w:rsidR="00EE4DCF">
              <w:rPr>
                <w:sz w:val="18"/>
                <w:szCs w:val="18"/>
                <w:lang w:val="en-GB"/>
              </w:rPr>
              <w:t>KITTI_20</w:t>
            </w:r>
          </w:p>
        </w:tc>
        <w:tc>
          <w:tcPr>
            <w:tcW w:w="403" w:type="pct"/>
            <w:tcBorders>
              <w:top w:val="none" w:sz="4" w:space="0" w:color="000000"/>
              <w:left w:val="none" w:sz="4" w:space="0" w:color="000000"/>
              <w:bottom w:val="none" w:sz="4" w:space="0" w:color="000000"/>
              <w:right w:val="none" w:sz="4" w:space="0" w:color="000000"/>
            </w:tcBorders>
          </w:tcPr>
          <w:p w14:paraId="7E91942F"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1EECA08"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30C97198" w14:textId="1B486297" w:rsidR="009E662D" w:rsidRDefault="00DF4D92">
            <w:pPr>
              <w:pStyle w:val="BodyText"/>
              <w:rPr>
                <w:sz w:val="18"/>
                <w:szCs w:val="18"/>
                <w:lang w:val="en-GB"/>
              </w:rPr>
            </w:pPr>
            <w:r>
              <w:rPr>
                <w:sz w:val="18"/>
                <w:szCs w:val="18"/>
                <w:lang w:val="en-GB"/>
              </w:rPr>
              <w:t>117,725</w:t>
            </w:r>
          </w:p>
        </w:tc>
        <w:tc>
          <w:tcPr>
            <w:tcW w:w="605" w:type="pct"/>
            <w:tcBorders>
              <w:top w:val="none" w:sz="4" w:space="0" w:color="000000"/>
              <w:left w:val="none" w:sz="4" w:space="0" w:color="000000"/>
              <w:bottom w:val="none" w:sz="4" w:space="0" w:color="000000"/>
              <w:right w:val="none" w:sz="4" w:space="0" w:color="000000"/>
            </w:tcBorders>
            <w:vAlign w:val="center"/>
          </w:tcPr>
          <w:p w14:paraId="3B17A225"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14B43BB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61628509" w14:textId="77777777" w:rsidR="009E662D" w:rsidRDefault="00EE4DCF">
            <w:pPr>
              <w:pStyle w:val="BodyText"/>
              <w:rPr>
                <w:sz w:val="18"/>
                <w:szCs w:val="18"/>
                <w:lang w:val="en-GB"/>
              </w:rPr>
            </w:pPr>
            <w:r>
              <w:rPr>
                <w:sz w:val="18"/>
                <w:szCs w:val="18"/>
                <w:lang w:val="en-GB"/>
              </w:rPr>
              <w:t>I</w:t>
            </w:r>
          </w:p>
        </w:tc>
      </w:tr>
      <w:tr w:rsidR="000910A7" w14:paraId="5BDF51AE" w14:textId="77777777" w:rsidTr="009F1ED3">
        <w:trPr>
          <w:jc w:val="center"/>
        </w:trPr>
        <w:tc>
          <w:tcPr>
            <w:tcW w:w="402" w:type="pct"/>
            <w:vMerge/>
            <w:tcBorders>
              <w:left w:val="none" w:sz="4" w:space="0" w:color="000000"/>
              <w:bottom w:val="single" w:sz="4" w:space="0" w:color="auto"/>
              <w:right w:val="none" w:sz="4" w:space="0" w:color="000000"/>
            </w:tcBorders>
            <w:vAlign w:val="center"/>
          </w:tcPr>
          <w:p w14:paraId="792BAE45"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single" w:sz="4" w:space="0" w:color="auto"/>
              <w:right w:val="none" w:sz="4" w:space="0" w:color="000000"/>
            </w:tcBorders>
          </w:tcPr>
          <w:p w14:paraId="1BC98EC5" w14:textId="6CFDDAF4" w:rsidR="009E662D" w:rsidRDefault="008175E1">
            <w:pPr>
              <w:pStyle w:val="BodyText"/>
              <w:rPr>
                <w:sz w:val="18"/>
                <w:szCs w:val="18"/>
                <w:lang w:val="en-GB"/>
              </w:rPr>
            </w:pPr>
            <w:r>
              <w:rPr>
                <w:sz w:val="18"/>
                <w:szCs w:val="18"/>
                <w:lang w:val="en-GB"/>
              </w:rPr>
              <w:t xml:space="preserve">K21: </w:t>
            </w:r>
            <w:r w:rsidR="00EE4DCF">
              <w:rPr>
                <w:sz w:val="18"/>
                <w:szCs w:val="18"/>
                <w:lang w:val="en-GB"/>
              </w:rPr>
              <w:t>KITTI_21</w:t>
            </w:r>
          </w:p>
        </w:tc>
        <w:tc>
          <w:tcPr>
            <w:tcW w:w="403" w:type="pct"/>
            <w:tcBorders>
              <w:top w:val="none" w:sz="4" w:space="0" w:color="000000"/>
              <w:left w:val="none" w:sz="4" w:space="0" w:color="000000"/>
              <w:bottom w:val="single" w:sz="4" w:space="0" w:color="auto"/>
              <w:right w:val="none" w:sz="4" w:space="0" w:color="000000"/>
            </w:tcBorders>
          </w:tcPr>
          <w:p w14:paraId="1E76DF3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single" w:sz="4" w:space="0" w:color="auto"/>
              <w:right w:val="none" w:sz="4" w:space="0" w:color="000000"/>
            </w:tcBorders>
            <w:vAlign w:val="center"/>
          </w:tcPr>
          <w:p w14:paraId="515E8EBC"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single" w:sz="4" w:space="0" w:color="auto"/>
              <w:right w:val="none" w:sz="4" w:space="0" w:color="000000"/>
            </w:tcBorders>
            <w:vAlign w:val="center"/>
          </w:tcPr>
          <w:p w14:paraId="339693E5" w14:textId="42FAF573" w:rsidR="009E662D" w:rsidRDefault="00DF4D92">
            <w:pPr>
              <w:pStyle w:val="BodyText"/>
              <w:rPr>
                <w:sz w:val="18"/>
                <w:szCs w:val="18"/>
                <w:lang w:val="en-GB"/>
              </w:rPr>
            </w:pPr>
            <w:r>
              <w:rPr>
                <w:sz w:val="18"/>
                <w:szCs w:val="18"/>
                <w:lang w:val="en-GB"/>
              </w:rPr>
              <w:t>123,897</w:t>
            </w:r>
          </w:p>
        </w:tc>
        <w:tc>
          <w:tcPr>
            <w:tcW w:w="605" w:type="pct"/>
            <w:tcBorders>
              <w:top w:val="none" w:sz="4" w:space="0" w:color="000000"/>
              <w:left w:val="none" w:sz="4" w:space="0" w:color="000000"/>
              <w:bottom w:val="single" w:sz="4" w:space="0" w:color="auto"/>
              <w:right w:val="none" w:sz="4" w:space="0" w:color="000000"/>
            </w:tcBorders>
            <w:vAlign w:val="center"/>
          </w:tcPr>
          <w:p w14:paraId="32B48A9D"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single" w:sz="4" w:space="0" w:color="auto"/>
              <w:right w:val="none" w:sz="4" w:space="0" w:color="000000"/>
            </w:tcBorders>
            <w:vAlign w:val="center"/>
          </w:tcPr>
          <w:p w14:paraId="53367B61"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single" w:sz="4" w:space="0" w:color="auto"/>
              <w:right w:val="none" w:sz="4" w:space="0" w:color="000000"/>
            </w:tcBorders>
            <w:vAlign w:val="center"/>
          </w:tcPr>
          <w:p w14:paraId="6C2829FA" w14:textId="77777777" w:rsidR="009E662D" w:rsidRDefault="00EE4DCF">
            <w:pPr>
              <w:pStyle w:val="BodyText"/>
              <w:rPr>
                <w:sz w:val="18"/>
                <w:szCs w:val="18"/>
                <w:lang w:val="en-GB"/>
              </w:rPr>
            </w:pPr>
            <w:r>
              <w:rPr>
                <w:sz w:val="18"/>
                <w:szCs w:val="18"/>
                <w:lang w:val="en-GB"/>
              </w:rPr>
              <w:t>I</w:t>
            </w:r>
          </w:p>
        </w:tc>
      </w:tr>
    </w:tbl>
    <w:p w14:paraId="72C4BCE5" w14:textId="78BEAC99" w:rsidR="00EA5DB1" w:rsidRPr="001C0CAC" w:rsidRDefault="00EA5DB1" w:rsidP="001659F3">
      <w:pPr>
        <w:pStyle w:val="BodyText"/>
        <w:rPr>
          <w:rFonts w:eastAsia="Times New Roman"/>
        </w:rPr>
      </w:pPr>
      <w:r>
        <w:t xml:space="preserve">Note that all downloaded training, validation and test material datasets should be verified with MD5 checksums. </w:t>
      </w:r>
      <w:r>
        <w:rPr>
          <w:rFonts w:eastAsia="Times New Roman"/>
        </w:rPr>
        <w:t xml:space="preserve">Each zip file of a </w:t>
      </w:r>
      <w:r>
        <w:t xml:space="preserve">training, validation and </w:t>
      </w:r>
      <w:r>
        <w:rPr>
          <w:rFonts w:eastAsia="Times New Roman"/>
        </w:rPr>
        <w:t>test material dataset contains an MD5 file (with the corresponding md5 sums for each file in the archive). A README.md file is also available with further details of the files in the MPEG repository.</w:t>
      </w:r>
    </w:p>
    <w:p w14:paraId="52E1C8F7" w14:textId="77777777" w:rsidR="009E662D" w:rsidRDefault="009E662D">
      <w:pPr>
        <w:pStyle w:val="BodyText"/>
      </w:pPr>
    </w:p>
    <w:p w14:paraId="7C623341" w14:textId="77777777" w:rsidR="009E662D" w:rsidRDefault="00EE4DCF">
      <w:pPr>
        <w:rPr>
          <w:b/>
          <w:bCs/>
          <w:sz w:val="24"/>
          <w:szCs w:val="24"/>
        </w:rPr>
      </w:pPr>
      <w:r>
        <w:br w:type="page"/>
      </w:r>
    </w:p>
    <w:p w14:paraId="5E554AE2" w14:textId="485CB7C4" w:rsidR="009E662D" w:rsidRDefault="00EE4DCF" w:rsidP="00734B3E">
      <w:pPr>
        <w:pStyle w:val="Heading1"/>
      </w:pPr>
      <w:bookmarkStart w:id="407" w:name="_Toc165019295"/>
      <w:r>
        <w:lastRenderedPageBreak/>
        <w:t>Submission</w:t>
      </w:r>
      <w:r w:rsidR="00167D87">
        <w:t xml:space="preserve"> Logistics</w:t>
      </w:r>
      <w:bookmarkEnd w:id="407"/>
    </w:p>
    <w:p w14:paraId="0926AD20" w14:textId="1321ABDC" w:rsidR="009E662D" w:rsidRDefault="00EE4DCF">
      <w:pPr>
        <w:pStyle w:val="BodyText"/>
      </w:pPr>
      <w:r>
        <w:rPr>
          <w:iCs/>
          <w:sz w:val="24"/>
          <w:szCs w:val="24"/>
        </w:rPr>
        <w:t>To prepare a submission to the CfP, a prospective p</w:t>
      </w:r>
      <w:r>
        <w:t>roponent is required to do the following:</w:t>
      </w:r>
    </w:p>
    <w:p w14:paraId="2BCC631E" w14:textId="289B5E0E" w:rsidR="009E662D" w:rsidRDefault="00EE4DCF">
      <w:pPr>
        <w:pStyle w:val="BodyText"/>
        <w:numPr>
          <w:ilvl w:val="0"/>
          <w:numId w:val="122"/>
        </w:numPr>
      </w:pPr>
      <w:r>
        <w:t xml:space="preserve">Encode the test datasets </w:t>
      </w:r>
      <w:r w:rsidR="003E0C27">
        <w:t xml:space="preserve">as </w:t>
      </w:r>
      <w:r>
        <w:t xml:space="preserve">specified in </w:t>
      </w:r>
      <w:r w:rsidRPr="009A76F8">
        <w:t xml:space="preserve">Section </w:t>
      </w:r>
      <w:r w:rsidR="0053355A" w:rsidRPr="00300CAC">
        <w:fldChar w:fldCharType="begin"/>
      </w:r>
      <w:r w:rsidR="0053355A" w:rsidRPr="00300CAC">
        <w:instrText xml:space="preserve"> REF _Ref157013795 \r \h </w:instrText>
      </w:r>
      <w:r w:rsidR="00496076">
        <w:instrText xml:space="preserve"> \* MERGEFORMAT </w:instrText>
      </w:r>
      <w:r w:rsidR="0053355A" w:rsidRPr="00300CAC">
        <w:fldChar w:fldCharType="separate"/>
      </w:r>
      <w:r w:rsidR="00641F10">
        <w:t>8</w:t>
      </w:r>
      <w:r w:rsidR="0053355A" w:rsidRPr="00300CAC">
        <w:fldChar w:fldCharType="end"/>
      </w:r>
      <w:r w:rsidR="003E0C27" w:rsidRPr="00300CAC">
        <w:t xml:space="preserve"> </w:t>
      </w:r>
      <w:r w:rsidRPr="009A76F8">
        <w:t>“</w:t>
      </w:r>
      <w:r w:rsidR="00C73153">
        <w:fldChar w:fldCharType="begin"/>
      </w:r>
      <w:r w:rsidR="00C73153">
        <w:instrText xml:space="preserve"> REF _Ref157013795 \h </w:instrText>
      </w:r>
      <w:r w:rsidR="00C73153">
        <w:fldChar w:fldCharType="separate"/>
      </w:r>
      <w:r w:rsidR="00641F10">
        <w:t>Training and testing materials</w:t>
      </w:r>
      <w:r w:rsidR="00C73153">
        <w:fldChar w:fldCharType="end"/>
      </w:r>
      <w:r w:rsidRPr="00300CAC">
        <w:t>”</w:t>
      </w:r>
      <w:r>
        <w:t xml:space="preserve"> using their codec, </w:t>
      </w:r>
      <w:r w:rsidR="008000DA">
        <w:t>at the target</w:t>
      </w:r>
      <w:r>
        <w:t xml:space="preserve"> bitrates specified as mandatory in </w:t>
      </w:r>
      <w:r w:rsidRPr="00300CAC">
        <w:t>S</w:t>
      </w:r>
      <w:r w:rsidR="00382397">
        <w:t>ubs</w:t>
      </w:r>
      <w:r w:rsidRPr="00300CAC">
        <w:t xml:space="preserve">ection </w:t>
      </w:r>
      <w:r w:rsidR="00F65344" w:rsidRPr="00300CAC">
        <w:fldChar w:fldCharType="begin"/>
      </w:r>
      <w:r w:rsidR="00F65344" w:rsidRPr="00300CAC">
        <w:instrText xml:space="preserve"> REF _Ref157092495 \w \h </w:instrText>
      </w:r>
      <w:r w:rsidR="00496076">
        <w:instrText xml:space="preserve"> \* MERGEFORMAT </w:instrText>
      </w:r>
      <w:r w:rsidR="00F65344" w:rsidRPr="00300CAC">
        <w:fldChar w:fldCharType="separate"/>
      </w:r>
      <w:r w:rsidR="00641F10">
        <w:t>6.1</w:t>
      </w:r>
      <w:r w:rsidR="00F65344" w:rsidRPr="00300CAC">
        <w:fldChar w:fldCharType="end"/>
      </w:r>
      <w:r w:rsidR="00B33D06" w:rsidRPr="00300CAC">
        <w:t xml:space="preserve"> </w:t>
      </w:r>
      <w:r w:rsidRPr="00300CAC">
        <w:t>“</w:t>
      </w:r>
      <w:r w:rsidR="009F6A29">
        <w:fldChar w:fldCharType="begin"/>
      </w:r>
      <w:r w:rsidR="009F6A29">
        <w:instrText xml:space="preserve"> REF _Ref157092495 \h </w:instrText>
      </w:r>
      <w:r w:rsidR="009F6A29">
        <w:fldChar w:fldCharType="separate"/>
      </w:r>
      <w:r w:rsidR="00641F10">
        <w:t>Target Bit Rates</w:t>
      </w:r>
      <w:r w:rsidR="009F6A29">
        <w:fldChar w:fldCharType="end"/>
      </w:r>
      <w:r w:rsidR="009F6A29">
        <w:t>”</w:t>
      </w:r>
      <w:r>
        <w:t>.</w:t>
      </w:r>
    </w:p>
    <w:p w14:paraId="5B033C1B" w14:textId="5F773312" w:rsidR="009E662D" w:rsidRDefault="00EE4DCF">
      <w:pPr>
        <w:pStyle w:val="BodyText"/>
        <w:numPr>
          <w:ilvl w:val="0"/>
          <w:numId w:val="122"/>
        </w:numPr>
      </w:pPr>
      <w:r>
        <w:t xml:space="preserve">Provide their bitstreams, decoded point clouds, along with their </w:t>
      </w:r>
      <w:r w:rsidR="00133726" w:rsidRPr="00300CAC">
        <w:t>decoder</w:t>
      </w:r>
      <w:r w:rsidR="00133726">
        <w:t xml:space="preserve"> following the timeline as specified in S</w:t>
      </w:r>
      <w:r w:rsidR="00B55C23">
        <w:t>ubs</w:t>
      </w:r>
      <w:r w:rsidR="00133726">
        <w:t xml:space="preserve">ection </w:t>
      </w:r>
      <w:r w:rsidR="00133726">
        <w:fldChar w:fldCharType="begin"/>
      </w:r>
      <w:r w:rsidR="00133726">
        <w:instrText xml:space="preserve"> REF _Ref157098307 \r \h </w:instrText>
      </w:r>
      <w:r w:rsidR="00133726">
        <w:fldChar w:fldCharType="separate"/>
      </w:r>
      <w:r w:rsidR="00641F10">
        <w:t>3.1</w:t>
      </w:r>
      <w:r w:rsidR="00133726">
        <w:fldChar w:fldCharType="end"/>
      </w:r>
      <w:r>
        <w:t>.</w:t>
      </w:r>
    </w:p>
    <w:p w14:paraId="2625B938" w14:textId="2C8AECE8" w:rsidR="009E662D" w:rsidRDefault="00EE4DCF">
      <w:pPr>
        <w:pStyle w:val="BodyText"/>
      </w:pPr>
      <w:r>
        <w:t xml:space="preserve">The proponents shall provide sufficient material in a written document to validate the performance of their submission. A submission should address at least one of the </w:t>
      </w:r>
      <w:r w:rsidR="000A4E0D">
        <w:t>competition track</w:t>
      </w:r>
      <w:r w:rsidR="00D55ED2">
        <w:t>s</w:t>
      </w:r>
      <w:r>
        <w:t xml:space="preserve"> </w:t>
      </w:r>
      <w:r w:rsidR="006C3A85">
        <w:t xml:space="preserve">as </w:t>
      </w:r>
      <w:r>
        <w:t xml:space="preserve">defined </w:t>
      </w:r>
      <w:r w:rsidRPr="00300CAC">
        <w:t>in</w:t>
      </w:r>
      <w:r w:rsidR="003E0A3D">
        <w:t xml:space="preserve"> “</w:t>
      </w:r>
      <w:r w:rsidR="000A2110">
        <w:fldChar w:fldCharType="begin"/>
      </w:r>
      <w:r w:rsidR="000A2110">
        <w:instrText xml:space="preserve"> REF _Ref158132544 \h </w:instrText>
      </w:r>
      <w:r w:rsidR="000A2110">
        <w:fldChar w:fldCharType="separate"/>
      </w:r>
      <w:r w:rsidR="00641F10">
        <w:t xml:space="preserve">Table </w:t>
      </w:r>
      <w:r w:rsidR="00641F10">
        <w:rPr>
          <w:noProof/>
        </w:rPr>
        <w:t>9</w:t>
      </w:r>
      <w:r w:rsidR="00641F10">
        <w:t xml:space="preserve"> Dynamic </w:t>
      </w:r>
      <w:r w:rsidR="00641F10" w:rsidRPr="00D332D5">
        <w:t>AI-PCC test conditions</w:t>
      </w:r>
      <w:r w:rsidR="00641F10">
        <w:t xml:space="preserve"> for both dense and sparse point clouds</w:t>
      </w:r>
      <w:r w:rsidR="000A2110">
        <w:fldChar w:fldCharType="end"/>
      </w:r>
      <w:r w:rsidR="003E0A3D">
        <w:t>”</w:t>
      </w:r>
      <w:r>
        <w:t xml:space="preserve">. Proponents should present their proposals in person at </w:t>
      </w:r>
      <w:r w:rsidRPr="00300CAC">
        <w:t xml:space="preserve">MPEG </w:t>
      </w:r>
      <w:r w:rsidR="0097039D">
        <w:t xml:space="preserve">148 </w:t>
      </w:r>
      <w:r w:rsidR="005066F0">
        <w:t xml:space="preserve">meeting </w:t>
      </w:r>
      <w:r w:rsidR="0097039D">
        <w:t>in Turkey</w:t>
      </w:r>
      <w:r>
        <w:t xml:space="preserve">. </w:t>
      </w:r>
    </w:p>
    <w:p w14:paraId="103F51EB" w14:textId="2AC99FBB" w:rsidR="009E662D" w:rsidRDefault="00EE4DCF">
      <w:pPr>
        <w:pStyle w:val="BodyText"/>
      </w:pPr>
      <w:r>
        <w:t xml:space="preserve">In the following subsections, the procedure to prepare a submission is provided in </w:t>
      </w:r>
      <w:r w:rsidR="006A03A4">
        <w:t>detail</w:t>
      </w:r>
      <w:r>
        <w:t>.</w:t>
      </w:r>
    </w:p>
    <w:p w14:paraId="68365D2A" w14:textId="77777777" w:rsidR="009E662D" w:rsidRDefault="00EE4DCF" w:rsidP="00FB6178">
      <w:pPr>
        <w:pStyle w:val="Heading2"/>
      </w:pPr>
      <w:bookmarkStart w:id="408" w:name="_Ref157767589"/>
      <w:bookmarkStart w:id="409" w:name="_Toc165019296"/>
      <w:r>
        <w:t>Documentation</w:t>
      </w:r>
      <w:bookmarkEnd w:id="408"/>
      <w:bookmarkEnd w:id="409"/>
    </w:p>
    <w:p w14:paraId="08A10853" w14:textId="77777777" w:rsidR="009E662D" w:rsidRDefault="00EE4DCF">
      <w:pPr>
        <w:pStyle w:val="BodyText"/>
      </w:pPr>
      <w:r>
        <w:t>Complete submissions shall include the following elements:</w:t>
      </w:r>
    </w:p>
    <w:p w14:paraId="24C9197E" w14:textId="2A6625D5" w:rsidR="009E662D" w:rsidRDefault="009D71C8">
      <w:pPr>
        <w:pStyle w:val="ListParagraph"/>
        <w:numPr>
          <w:ilvl w:val="0"/>
          <w:numId w:val="120"/>
        </w:numPr>
      </w:pPr>
      <w:r>
        <w:t>I</w:t>
      </w:r>
      <w:r w:rsidR="00EE4DCF">
        <w:t>nformation form</w:t>
      </w:r>
      <w:r>
        <w:t>s</w:t>
      </w:r>
      <w:r w:rsidR="00EE4DCF">
        <w:t xml:space="preserve"> shall be submitted within each proposal. </w:t>
      </w:r>
      <w:r w:rsidR="00CA77E5">
        <w:t xml:space="preserve">See </w:t>
      </w:r>
      <w:r w:rsidR="00476BC9">
        <w:t xml:space="preserve">the </w:t>
      </w:r>
      <w:r w:rsidR="00EE4DCF">
        <w:t>form</w:t>
      </w:r>
      <w:r>
        <w:t xml:space="preserve"> as </w:t>
      </w:r>
      <w:r w:rsidR="00533FE5">
        <w:t xml:space="preserve">specified </w:t>
      </w:r>
      <w:r w:rsidR="00EE4DCF">
        <w:t xml:space="preserve">in </w:t>
      </w:r>
      <w:r w:rsidR="0037267F" w:rsidRPr="009A76F8">
        <w:fldChar w:fldCharType="begin"/>
      </w:r>
      <w:r w:rsidR="0037267F" w:rsidRPr="009A76F8">
        <w:instrText xml:space="preserve"> REF _Ref157692546 \r \h </w:instrText>
      </w:r>
      <w:r w:rsidR="009F6A29">
        <w:instrText xml:space="preserve"> \* MERGEFORMAT </w:instrText>
      </w:r>
      <w:r w:rsidR="0037267F" w:rsidRPr="009A76F8">
        <w:fldChar w:fldCharType="separate"/>
      </w:r>
      <w:r w:rsidR="00641F10">
        <w:t>Annex F</w:t>
      </w:r>
      <w:r w:rsidR="0037267F" w:rsidRPr="009A76F8">
        <w:fldChar w:fldCharType="end"/>
      </w:r>
      <w:r w:rsidR="00EE4DCF">
        <w:t xml:space="preserve"> of this document.</w:t>
      </w:r>
    </w:p>
    <w:p w14:paraId="51E3B93C" w14:textId="57E93892" w:rsidR="009E662D" w:rsidRDefault="00EE4DCF">
      <w:pPr>
        <w:pStyle w:val="ListParagraph"/>
        <w:numPr>
          <w:ilvl w:val="0"/>
          <w:numId w:val="120"/>
        </w:numPr>
      </w:pPr>
      <w:r>
        <w:t xml:space="preserve">A technical description shall be provided </w:t>
      </w:r>
      <w:r w:rsidR="00033A42">
        <w:t xml:space="preserve">as </w:t>
      </w:r>
      <w:r w:rsidR="004166B9">
        <w:t xml:space="preserve">an </w:t>
      </w:r>
      <w:r w:rsidR="00033A42">
        <w:t xml:space="preserve">input document to MPEG 148 meeting </w:t>
      </w:r>
      <w:r>
        <w:t>for full conceptual understanding of the encoding and decoding algorithms</w:t>
      </w:r>
      <w:r w:rsidR="00F04DA7">
        <w:t xml:space="preserve"> </w:t>
      </w:r>
      <w:r w:rsidR="00E225CB">
        <w:t>for</w:t>
      </w:r>
      <w:r w:rsidR="00F04DA7">
        <w:t xml:space="preserve"> the proposal to be considered</w:t>
      </w:r>
      <w:r>
        <w:t>. It should include all data processing components used to generate the bitstreams and reconstructed point clouds.</w:t>
      </w:r>
      <w:r w:rsidR="00A37220">
        <w:t xml:space="preserve"> The </w:t>
      </w:r>
      <w:r w:rsidR="00416B76">
        <w:t xml:space="preserve">uploading </w:t>
      </w:r>
      <w:r w:rsidR="00A37220">
        <w:t xml:space="preserve">deadline of the description is </w:t>
      </w:r>
      <w:r w:rsidR="005D79BF">
        <w:t>set</w:t>
      </w:r>
      <w:r w:rsidR="00416B76">
        <w:t xml:space="preserve"> </w:t>
      </w:r>
      <w:r w:rsidR="005D79BF">
        <w:t>by</w:t>
      </w:r>
      <w:r w:rsidR="00416B76">
        <w:t xml:space="preserve"> the usual </w:t>
      </w:r>
      <w:r w:rsidR="00A37220">
        <w:t>MPEG document uploading deadline</w:t>
      </w:r>
      <w:r w:rsidR="00416B76">
        <w:t xml:space="preserve"> – Oct 30</w:t>
      </w:r>
      <w:r w:rsidR="00A37220">
        <w:t>.</w:t>
      </w:r>
    </w:p>
    <w:p w14:paraId="2846110F" w14:textId="77896D75" w:rsidR="009E662D" w:rsidRDefault="00EE4DCF">
      <w:pPr>
        <w:pStyle w:val="ListParagraph"/>
        <w:numPr>
          <w:ilvl w:val="0"/>
          <w:numId w:val="120"/>
        </w:numPr>
      </w:pPr>
      <w:r>
        <w:t xml:space="preserve">The technical description shall include results of the objective tests. The results shall be reported </w:t>
      </w:r>
      <w:r w:rsidR="004D3DD3">
        <w:t>as specified in S</w:t>
      </w:r>
      <w:r w:rsidR="00B55C23">
        <w:t>ubs</w:t>
      </w:r>
      <w:r w:rsidR="004D3DD3">
        <w:t>ection</w:t>
      </w:r>
      <w:r w:rsidR="008241A3">
        <w:t xml:space="preserve"> </w:t>
      </w:r>
      <w:r w:rsidR="008241A3">
        <w:fldChar w:fldCharType="begin"/>
      </w:r>
      <w:r w:rsidR="008241A3">
        <w:instrText xml:space="preserve"> REF _Ref152438129 \r \h </w:instrText>
      </w:r>
      <w:r w:rsidR="008241A3">
        <w:fldChar w:fldCharType="separate"/>
      </w:r>
      <w:r w:rsidR="00641F10">
        <w:t>7.2</w:t>
      </w:r>
      <w:r w:rsidR="008241A3">
        <w:fldChar w:fldCharType="end"/>
      </w:r>
      <w:r w:rsidR="004D3DD3">
        <w:t xml:space="preserve"> and </w:t>
      </w:r>
      <w:r>
        <w:t xml:space="preserve">using the </w:t>
      </w:r>
      <w:r w:rsidRPr="00300CAC">
        <w:t>Excel spreadsheet</w:t>
      </w:r>
      <w:r w:rsidR="00461EDD">
        <w:t xml:space="preserve"> as </w:t>
      </w:r>
      <w:r w:rsidR="00AF2787">
        <w:t>provided</w:t>
      </w:r>
      <w:r w:rsidR="00461EDD">
        <w:t xml:space="preserve"> in </w:t>
      </w:r>
      <w:r w:rsidR="00993D95">
        <w:fldChar w:fldCharType="begin"/>
      </w:r>
      <w:r w:rsidR="00993D95">
        <w:instrText xml:space="preserve"> REF _Ref157090955 \r \h </w:instrText>
      </w:r>
      <w:r w:rsidR="00993D95">
        <w:fldChar w:fldCharType="separate"/>
      </w:r>
      <w:r w:rsidR="00641F10">
        <w:t>Annex G</w:t>
      </w:r>
      <w:r w:rsidR="00993D95">
        <w:fldChar w:fldCharType="end"/>
      </w:r>
      <w:r>
        <w:t>.</w:t>
      </w:r>
      <w:r w:rsidR="00E61A4D">
        <w:t xml:space="preserve"> The uploading deadline </w:t>
      </w:r>
      <w:r w:rsidR="00132BE1">
        <w:t xml:space="preserve">of the spreadsheet containing the objective results </w:t>
      </w:r>
      <w:r w:rsidR="00E61A4D">
        <w:t xml:space="preserve">to </w:t>
      </w:r>
      <w:r w:rsidR="00C2780C">
        <w:t xml:space="preserve">uploading site </w:t>
      </w:r>
      <w:r w:rsidR="00E61A4D">
        <w:t>is set on Sep 27.</w:t>
      </w:r>
    </w:p>
    <w:p w14:paraId="23093342" w14:textId="1D1A592E" w:rsidR="009E662D" w:rsidRDefault="00EE4DCF">
      <w:pPr>
        <w:pStyle w:val="ListParagraph"/>
        <w:numPr>
          <w:ilvl w:val="0"/>
          <w:numId w:val="120"/>
        </w:numPr>
      </w:pPr>
      <w:r>
        <w:t xml:space="preserve">The technical description shall contain information suitable to assess the complexity of the implementation of the technology, </w:t>
      </w:r>
      <w:r w:rsidR="008C0FCC">
        <w:t xml:space="preserve">see </w:t>
      </w:r>
      <w:r w:rsidR="00A46DCB">
        <w:t>S</w:t>
      </w:r>
      <w:r w:rsidR="00B55C23">
        <w:t>ubs</w:t>
      </w:r>
      <w:r w:rsidR="00A46DCB">
        <w:t xml:space="preserve">ection </w:t>
      </w:r>
      <w:r w:rsidR="00D7619D">
        <w:fldChar w:fldCharType="begin"/>
      </w:r>
      <w:r w:rsidR="00D7619D">
        <w:instrText xml:space="preserve"> REF _Ref153439896 \r \h </w:instrText>
      </w:r>
      <w:r w:rsidR="00D7619D">
        <w:fldChar w:fldCharType="separate"/>
      </w:r>
      <w:r w:rsidR="00641F10">
        <w:t>7.2.3</w:t>
      </w:r>
      <w:r w:rsidR="00D7619D">
        <w:fldChar w:fldCharType="end"/>
      </w:r>
      <w:r w:rsidR="00D7619D">
        <w:t xml:space="preserve"> for details.</w:t>
      </w:r>
    </w:p>
    <w:p w14:paraId="7EB25E3D" w14:textId="77777777" w:rsidR="009E662D" w:rsidRDefault="00EE4DCF">
      <w:pPr>
        <w:pStyle w:val="ListParagraph"/>
        <w:numPr>
          <w:ilvl w:val="0"/>
          <w:numId w:val="120"/>
        </w:numPr>
      </w:pPr>
      <w:r>
        <w:t xml:space="preserve">The technical description shall contain a statement about the programming language in which the software is written, e.g., C/C++/Python, the deep learning library </w:t>
      </w:r>
      <w:proofErr w:type="spellStart"/>
      <w:r>
        <w:t>PyTorch</w:t>
      </w:r>
      <w:proofErr w:type="spellEnd"/>
      <w:r>
        <w:t>/</w:t>
      </w:r>
      <w:r w:rsidRPr="00300CAC">
        <w:t>TensorFlow</w:t>
      </w:r>
      <w:r>
        <w:t xml:space="preserve">, and the platform(s) on which the binaries were compiled. Note that </w:t>
      </w:r>
      <w:proofErr w:type="spellStart"/>
      <w:r>
        <w:t>PyTorch</w:t>
      </w:r>
      <w:proofErr w:type="spellEnd"/>
      <w:r>
        <w:t xml:space="preserve"> is </w:t>
      </w:r>
      <w:r w:rsidRPr="00300CAC">
        <w:t>recommended</w:t>
      </w:r>
      <w:r>
        <w:t xml:space="preserve"> to be used in the responses for easier software integration after CfP.</w:t>
      </w:r>
    </w:p>
    <w:p w14:paraId="1BD63503" w14:textId="77777777" w:rsidR="009E662D" w:rsidRDefault="00EE4DCF">
      <w:pPr>
        <w:pStyle w:val="ListParagraph"/>
        <w:numPr>
          <w:ilvl w:val="0"/>
          <w:numId w:val="120"/>
        </w:numPr>
      </w:pPr>
      <w:r>
        <w:t xml:space="preserve">The technical description </w:t>
      </w:r>
      <w:r w:rsidRPr="00300CAC">
        <w:t>shall</w:t>
      </w:r>
      <w:r>
        <w:t xml:space="preserve"> state how the proposed technology behaves in terms of random access to any frame within the sequence. For example, a description of the GOF (Group of Frames), such as structure and the maximum number of frames that are required to be decoded to access any frame, </w:t>
      </w:r>
      <w:r w:rsidRPr="00300CAC">
        <w:t>shall</w:t>
      </w:r>
      <w:r>
        <w:t xml:space="preserve"> be given.</w:t>
      </w:r>
    </w:p>
    <w:p w14:paraId="03BC6878" w14:textId="77777777" w:rsidR="009E662D" w:rsidRDefault="00EE4DCF">
      <w:pPr>
        <w:pStyle w:val="ListParagraph"/>
        <w:numPr>
          <w:ilvl w:val="0"/>
          <w:numId w:val="120"/>
        </w:numPr>
      </w:pPr>
      <w:r>
        <w:t>The technical description shall specify the expected encoding and decoding delay characteristics of the technology, including structural delay, e.g., due to the amount of frame reordering and buffering and the degree by which the delay can be minimized by parallel processing.</w:t>
      </w:r>
    </w:p>
    <w:p w14:paraId="6E0075CB" w14:textId="77777777" w:rsidR="009E662D" w:rsidRDefault="009E662D"/>
    <w:p w14:paraId="22B3E169" w14:textId="77777777" w:rsidR="009E662D" w:rsidRDefault="00EE4DCF" w:rsidP="00FB6178">
      <w:pPr>
        <w:pStyle w:val="Heading2"/>
      </w:pPr>
      <w:bookmarkStart w:id="410" w:name="_Toc141970638"/>
      <w:bookmarkStart w:id="411" w:name="_Toc141970931"/>
      <w:bookmarkStart w:id="412" w:name="_Toc165019297"/>
      <w:bookmarkEnd w:id="410"/>
      <w:bookmarkEnd w:id="411"/>
      <w:r>
        <w:t>Source code</w:t>
      </w:r>
      <w:bookmarkEnd w:id="412"/>
    </w:p>
    <w:p w14:paraId="69DB4BF0" w14:textId="7A4B29F3" w:rsidR="009E662D" w:rsidRDefault="00EE4DCF">
      <w:pPr>
        <w:pStyle w:val="BodyText"/>
      </w:pPr>
      <w:r>
        <w:t xml:space="preserve">Complete submissions shall additionally agree with the following elements related to </w:t>
      </w:r>
      <w:r>
        <w:lastRenderedPageBreak/>
        <w:t>crosschecks:</w:t>
      </w:r>
    </w:p>
    <w:p w14:paraId="1CFD2B61" w14:textId="7E11D8F1" w:rsidR="009E662D" w:rsidRDefault="00EE4DCF">
      <w:pPr>
        <w:pStyle w:val="ListParagraph"/>
        <w:numPr>
          <w:ilvl w:val="0"/>
          <w:numId w:val="123"/>
        </w:numPr>
        <w:rPr>
          <w:lang w:eastAsia="en-US"/>
        </w:rPr>
      </w:pPr>
      <w:r>
        <w:rPr>
          <w:b/>
          <w:bCs/>
          <w:lang w:eastAsia="en-US"/>
        </w:rPr>
        <w:t>Training crosscheck</w:t>
      </w:r>
      <w:r>
        <w:rPr>
          <w:lang w:eastAsia="en-US"/>
        </w:rPr>
        <w:t>:</w:t>
      </w:r>
      <w:r>
        <w:t xml:space="preserve"> </w:t>
      </w:r>
    </w:p>
    <w:p w14:paraId="3775DF03" w14:textId="39E0E5CF" w:rsidR="009E662D" w:rsidRDefault="00EE4DCF">
      <w:pPr>
        <w:pStyle w:val="ListParagraph"/>
        <w:numPr>
          <w:ilvl w:val="1"/>
          <w:numId w:val="123"/>
        </w:numPr>
        <w:rPr>
          <w:lang w:eastAsia="en-US"/>
        </w:rPr>
      </w:pPr>
      <w:r>
        <w:rPr>
          <w:lang w:eastAsia="en-US"/>
        </w:rPr>
        <w:t xml:space="preserve">Training crosscheck is not required for </w:t>
      </w:r>
      <w:r w:rsidR="00DC2370">
        <w:rPr>
          <w:lang w:eastAsia="en-US"/>
        </w:rPr>
        <w:t>T</w:t>
      </w:r>
      <w:r>
        <w:rPr>
          <w:lang w:eastAsia="en-US"/>
        </w:rPr>
        <w:t xml:space="preserve">est </w:t>
      </w:r>
      <w:r w:rsidR="00DC2370">
        <w:rPr>
          <w:lang w:eastAsia="en-US"/>
        </w:rPr>
        <w:t>C</w:t>
      </w:r>
      <w:r w:rsidR="00F4408B">
        <w:rPr>
          <w:lang w:eastAsia="en-US"/>
        </w:rPr>
        <w:t>oordinator</w:t>
      </w:r>
      <w:r>
        <w:rPr>
          <w:lang w:eastAsia="en-US"/>
        </w:rPr>
        <w:t xml:space="preserve"> to run on all answers. </w:t>
      </w:r>
    </w:p>
    <w:p w14:paraId="3FF94776" w14:textId="11B932FD" w:rsidR="009E662D" w:rsidRDefault="00EE4DCF" w:rsidP="0039577D">
      <w:pPr>
        <w:pStyle w:val="ListParagraph"/>
        <w:numPr>
          <w:ilvl w:val="1"/>
          <w:numId w:val="123"/>
        </w:numPr>
        <w:rPr>
          <w:lang w:eastAsia="en-US"/>
        </w:rPr>
      </w:pPr>
      <w:r>
        <w:rPr>
          <w:lang w:eastAsia="en-US"/>
        </w:rPr>
        <w:t xml:space="preserve">However, proponents shall be ready to support running training crosscheck upon request, e.g., for </w:t>
      </w:r>
      <w:r w:rsidR="007363C5">
        <w:rPr>
          <w:lang w:eastAsia="en-US"/>
        </w:rPr>
        <w:t xml:space="preserve">the </w:t>
      </w:r>
      <w:r>
        <w:rPr>
          <w:lang w:eastAsia="en-US"/>
        </w:rPr>
        <w:t xml:space="preserve">winner answer. Upon request, </w:t>
      </w:r>
      <w:r>
        <w:t xml:space="preserve">proponents shall immediately provide the source code pertaining to the training process employed for developing the proposal, including details on the training datasets, </w:t>
      </w:r>
      <w:r w:rsidRPr="00300CAC">
        <w:t>loss functions</w:t>
      </w:r>
      <w:r>
        <w:t xml:space="preserve">, hyper-parameter values, and any other pertinent information necessary for reproducing the proposal's results. It should be noted that only proposals trained exclusively with the datasets specified in </w:t>
      </w:r>
      <w:r w:rsidR="00B16DDD">
        <w:t>“</w:t>
      </w:r>
      <w:r w:rsidRPr="00300CAC">
        <w:t xml:space="preserve">Section </w:t>
      </w:r>
      <w:r w:rsidR="00B16DDD">
        <w:fldChar w:fldCharType="begin"/>
      </w:r>
      <w:r w:rsidR="00B16DDD">
        <w:instrText xml:space="preserve"> REF _Ref157013795 \r \h </w:instrText>
      </w:r>
      <w:r w:rsidR="00B16DDD">
        <w:fldChar w:fldCharType="separate"/>
      </w:r>
      <w:r w:rsidR="00641F10">
        <w:t>8</w:t>
      </w:r>
      <w:r w:rsidR="00B16DDD">
        <w:fldChar w:fldCharType="end"/>
      </w:r>
      <w:r w:rsidR="00B16DDD">
        <w:t xml:space="preserve"> </w:t>
      </w:r>
      <w:r w:rsidRPr="00300CAC">
        <w:t>Training and test material”</w:t>
      </w:r>
      <w:r>
        <w:t xml:space="preserve"> will be accepted.</w:t>
      </w:r>
    </w:p>
    <w:p w14:paraId="59375DBF" w14:textId="6C109A54" w:rsidR="009E662D" w:rsidRDefault="00EE4DCF">
      <w:pPr>
        <w:pStyle w:val="ListParagraph"/>
        <w:numPr>
          <w:ilvl w:val="0"/>
          <w:numId w:val="123"/>
        </w:numPr>
      </w:pPr>
      <w:r>
        <w:rPr>
          <w:b/>
          <w:bCs/>
        </w:rPr>
        <w:t>Inference crosscheck</w:t>
      </w:r>
      <w:r>
        <w:t xml:space="preserve">: </w:t>
      </w:r>
    </w:p>
    <w:p w14:paraId="63903928" w14:textId="70A3A61D" w:rsidR="007C7978" w:rsidRDefault="00856E5F" w:rsidP="00470B59">
      <w:pPr>
        <w:pStyle w:val="ListParagraph"/>
        <w:numPr>
          <w:ilvl w:val="1"/>
          <w:numId w:val="123"/>
        </w:numPr>
      </w:pPr>
      <w:r>
        <w:t xml:space="preserve">Decoding </w:t>
      </w:r>
      <w:r w:rsidR="00F0390D">
        <w:t xml:space="preserve">crosscheck is required to be performed by the </w:t>
      </w:r>
      <w:r w:rsidR="00DC2370">
        <w:t>T</w:t>
      </w:r>
      <w:r w:rsidR="00F0390D">
        <w:t xml:space="preserve">est </w:t>
      </w:r>
      <w:r w:rsidR="00DC2370">
        <w:t>C</w:t>
      </w:r>
      <w:r w:rsidR="00F4408B">
        <w:t>oordinator</w:t>
      </w:r>
      <w:r w:rsidR="00F0390D">
        <w:t xml:space="preserve">. </w:t>
      </w:r>
      <w:r w:rsidR="007C7978">
        <w:t>Upon submission, proponents shall provide the source code of the</w:t>
      </w:r>
      <w:r w:rsidR="00B32040">
        <w:t>ir</w:t>
      </w:r>
      <w:r w:rsidR="007C7978">
        <w:t xml:space="preserve"> decoder </w:t>
      </w:r>
      <w:r w:rsidR="009159A0">
        <w:t>along with hardware and software requirements.</w:t>
      </w:r>
    </w:p>
    <w:p w14:paraId="14D6D528" w14:textId="48C76033" w:rsidR="00B748BF" w:rsidRDefault="0059429A" w:rsidP="00C31074">
      <w:pPr>
        <w:pStyle w:val="ListParagraph"/>
        <w:numPr>
          <w:ilvl w:val="1"/>
          <w:numId w:val="123"/>
        </w:numPr>
      </w:pPr>
      <w:r>
        <w:t>Encoding crosscheck is not required for the Test Coordinator to run on all answers. However, proponents shall provide the source code of their encoder along with hardware and software requirements to support running encoding crosscheck upon request, e.g., for the winner answer.</w:t>
      </w:r>
    </w:p>
    <w:p w14:paraId="3C144719" w14:textId="7121FE04" w:rsidR="009E662D" w:rsidRDefault="00EE4DCF">
      <w:pPr>
        <w:pStyle w:val="ListParagraph"/>
        <w:numPr>
          <w:ilvl w:val="1"/>
          <w:numId w:val="123"/>
        </w:numPr>
      </w:pPr>
      <w:r>
        <w:t xml:space="preserve">The encoder and decoder implementation </w:t>
      </w:r>
      <w:r w:rsidRPr="0039577D">
        <w:t>shall support</w:t>
      </w:r>
      <w:r>
        <w:t xml:space="preserve"> standalone inference/testing on a standard computer (CPU and/or GPU) within a reasonable timeframe. The description of the standard computer is depicted in </w:t>
      </w:r>
      <w:r w:rsidRPr="009F6A29">
        <w:t>S</w:t>
      </w:r>
      <w:r w:rsidR="00B55C23" w:rsidRPr="009F6A29">
        <w:t>ubs</w:t>
      </w:r>
      <w:r w:rsidRPr="009F6A29">
        <w:t xml:space="preserve">ection </w:t>
      </w:r>
      <w:r w:rsidRPr="009F6A29">
        <w:fldChar w:fldCharType="begin"/>
      </w:r>
      <w:r w:rsidRPr="009F6A29">
        <w:instrText xml:space="preserve"> REF _Ref149907913 \r \h </w:instrText>
      </w:r>
      <w:r w:rsidR="003A12D3" w:rsidRPr="009F6A29">
        <w:instrText xml:space="preserve"> \* MERGEFORMAT </w:instrText>
      </w:r>
      <w:r w:rsidRPr="009F6A29">
        <w:fldChar w:fldCharType="separate"/>
      </w:r>
      <w:r w:rsidR="00641F10">
        <w:t>9.5</w:t>
      </w:r>
      <w:r w:rsidRPr="009F6A29">
        <w:fldChar w:fldCharType="end"/>
      </w:r>
      <w:r w:rsidRPr="009F6A29">
        <w:t>.</w:t>
      </w:r>
    </w:p>
    <w:p w14:paraId="70F85455" w14:textId="569D4646" w:rsidR="009E662D" w:rsidRDefault="00EE4DCF" w:rsidP="00BB05FA">
      <w:pPr>
        <w:pStyle w:val="ListParagraph"/>
        <w:numPr>
          <w:ilvl w:val="1"/>
          <w:numId w:val="123"/>
        </w:numPr>
      </w:pPr>
      <w:r>
        <w:t xml:space="preserve">For AI-based codec, the model parameters shall be provided together with the source code. It would allow the </w:t>
      </w:r>
      <w:r w:rsidR="00DC2370">
        <w:t>T</w:t>
      </w:r>
      <w:r>
        <w:t xml:space="preserve">est </w:t>
      </w:r>
      <w:r w:rsidR="00DC2370">
        <w:t>C</w:t>
      </w:r>
      <w:r w:rsidR="00F4408B">
        <w:t>oordinator</w:t>
      </w:r>
      <w:r>
        <w:t xml:space="preserve"> to run inference test without conducting the training.</w:t>
      </w:r>
    </w:p>
    <w:p w14:paraId="01C8414F" w14:textId="5961C682" w:rsidR="009E662D" w:rsidRDefault="00EE4DCF">
      <w:pPr>
        <w:pStyle w:val="ListParagraph"/>
        <w:numPr>
          <w:ilvl w:val="1"/>
          <w:numId w:val="123"/>
        </w:numPr>
      </w:pPr>
      <w:r>
        <w:t>The encoder shall produce a bitstream as its output, which will be processed by the decoder to reconstruct the point cloud.</w:t>
      </w:r>
      <w:r w:rsidR="00E56C6A">
        <w:t xml:space="preserve"> For </w:t>
      </w:r>
      <w:r w:rsidR="00015017">
        <w:t xml:space="preserve">either </w:t>
      </w:r>
      <w:r w:rsidR="009F6702">
        <w:t>a</w:t>
      </w:r>
      <w:r w:rsidR="00E56C6A">
        <w:t xml:space="preserve"> sequence</w:t>
      </w:r>
      <w:r w:rsidR="000727D4">
        <w:t xml:space="preserve"> with multiple frames or </w:t>
      </w:r>
      <w:r w:rsidR="00015017">
        <w:t>a</w:t>
      </w:r>
      <w:r w:rsidR="000727D4">
        <w:t xml:space="preserve"> static </w:t>
      </w:r>
      <w:r w:rsidR="001E6A74">
        <w:t>object</w:t>
      </w:r>
      <w:r w:rsidR="00E56C6A">
        <w:t xml:space="preserve">, one and only one bitstream file shall be </w:t>
      </w:r>
      <w:r w:rsidR="009F6702">
        <w:t>supplied to the decoder</w:t>
      </w:r>
      <w:r w:rsidR="001E6A74">
        <w:t>.</w:t>
      </w:r>
    </w:p>
    <w:p w14:paraId="047D8679" w14:textId="67FAE61A" w:rsidR="00BE7C47" w:rsidRDefault="00BE7C47">
      <w:pPr>
        <w:pStyle w:val="ListParagraph"/>
        <w:numPr>
          <w:ilvl w:val="1"/>
          <w:numId w:val="123"/>
        </w:numPr>
      </w:pPr>
      <w:r>
        <w:t xml:space="preserve">Docker image </w:t>
      </w:r>
      <w:r w:rsidR="00484B40">
        <w:t xml:space="preserve">shall </w:t>
      </w:r>
      <w:r>
        <w:t xml:space="preserve">be </w:t>
      </w:r>
      <w:r w:rsidR="00EC7478">
        <w:t>provided</w:t>
      </w:r>
      <w:r>
        <w:t xml:space="preserve"> to </w:t>
      </w:r>
      <w:r w:rsidR="00EC7478">
        <w:t>support running</w:t>
      </w:r>
      <w:r>
        <w:t xml:space="preserve"> the</w:t>
      </w:r>
      <w:r w:rsidR="00EC7478">
        <w:t>ir</w:t>
      </w:r>
      <w:r>
        <w:t xml:space="preserve"> </w:t>
      </w:r>
      <w:r w:rsidR="00EC7478">
        <w:t>encod</w:t>
      </w:r>
      <w:r w:rsidR="00303EEC">
        <w:t>er</w:t>
      </w:r>
      <w:r w:rsidR="00EC7478">
        <w:t xml:space="preserve"> / </w:t>
      </w:r>
      <w:r>
        <w:t>decod</w:t>
      </w:r>
      <w:r w:rsidR="00303EEC">
        <w:t>er</w:t>
      </w:r>
      <w:r>
        <w:t>.</w:t>
      </w:r>
    </w:p>
    <w:p w14:paraId="7A7E340F" w14:textId="77777777" w:rsidR="009E662D" w:rsidRDefault="009E662D">
      <w:pPr>
        <w:pStyle w:val="BodyText"/>
      </w:pPr>
    </w:p>
    <w:p w14:paraId="56A024C7" w14:textId="0C86E25B" w:rsidR="009E662D" w:rsidRDefault="00EE4DCF">
      <w:pPr>
        <w:pStyle w:val="BodyText"/>
      </w:pPr>
      <w:r>
        <w:t xml:space="preserve">Proponents </w:t>
      </w:r>
      <w:r w:rsidRPr="009A76F8">
        <w:t>shall</w:t>
      </w:r>
      <w:r>
        <w:t xml:space="preserve"> additionally agree:</w:t>
      </w:r>
    </w:p>
    <w:p w14:paraId="29CD35A1" w14:textId="1E728E0C" w:rsidR="0058018A" w:rsidRDefault="0021581D">
      <w:pPr>
        <w:pStyle w:val="ListParagraph"/>
        <w:numPr>
          <w:ilvl w:val="0"/>
          <w:numId w:val="123"/>
        </w:numPr>
      </w:pPr>
      <w:r>
        <w:rPr>
          <w:b/>
          <w:bCs/>
        </w:rPr>
        <w:t>Open-source</w:t>
      </w:r>
      <w:r w:rsidR="00EE4DCF">
        <w:rPr>
          <w:b/>
          <w:bCs/>
        </w:rPr>
        <w:t xml:space="preserve"> requirement</w:t>
      </w:r>
      <w:r w:rsidR="00EE4DCF">
        <w:t xml:space="preserve">: Proponents are advised that, upon acceptance for further evaluation or development, certain parts of any proposed technology shall be made available in source code format to the </w:t>
      </w:r>
      <w:r w:rsidR="001D73EE">
        <w:t>WG 7</w:t>
      </w:r>
      <w:r w:rsidR="00EE4DCF">
        <w:t xml:space="preserve"> with sufficient rights granted to the participants. It would allow </w:t>
      </w:r>
      <w:r w:rsidR="001D73EE">
        <w:t>WG 7</w:t>
      </w:r>
      <w:r w:rsidR="00EE4DCF">
        <w:t xml:space="preserve"> to use their source code to build an initial test model as a starting point for a potential new standard. It would also allow </w:t>
      </w:r>
      <w:r w:rsidR="001D73EE">
        <w:t>WG 7</w:t>
      </w:r>
      <w:r w:rsidR="00EE4DCF">
        <w:t xml:space="preserve"> to plan either exploration experiments (EEs) or core experiments (CEs) to facilitate the standardization procedure. When a particular technology becomes a candidate for further evaluation, commitment to provide such software in source code format is a condition to proceed. </w:t>
      </w:r>
    </w:p>
    <w:p w14:paraId="58AFC47A" w14:textId="3F94987D" w:rsidR="009E662D" w:rsidRDefault="00D77175">
      <w:pPr>
        <w:pStyle w:val="ListParagraph"/>
        <w:numPr>
          <w:ilvl w:val="0"/>
          <w:numId w:val="123"/>
        </w:numPr>
      </w:pPr>
      <w:r w:rsidRPr="009A76F8">
        <w:rPr>
          <w:b/>
          <w:bCs/>
        </w:rPr>
        <w:t>Software vers</w:t>
      </w:r>
      <w:r w:rsidR="00722F44" w:rsidRPr="009A76F8">
        <w:rPr>
          <w:b/>
          <w:bCs/>
        </w:rPr>
        <w:t>ion</w:t>
      </w:r>
      <w:r w:rsidR="00722F44">
        <w:rPr>
          <w:b/>
          <w:bCs/>
        </w:rPr>
        <w:t xml:space="preserve"> requirement</w:t>
      </w:r>
      <w:r w:rsidR="00722F44" w:rsidRPr="00300CAC">
        <w:t>:</w:t>
      </w:r>
      <w:r w:rsidR="00722F44">
        <w:t xml:space="preserve"> </w:t>
      </w:r>
      <w:r w:rsidR="00EE4DCF">
        <w:t xml:space="preserve">The software shall produce identical results to those submitted to the test on the same platform that the technology was submitted. Additionally, </w:t>
      </w:r>
      <w:r w:rsidR="009D754E">
        <w:t xml:space="preserve">for </w:t>
      </w:r>
      <w:r w:rsidR="004C39D1">
        <w:t xml:space="preserve">software of the winner answer, </w:t>
      </w:r>
      <w:r w:rsidR="00EE4DCF">
        <w:t>submission of improvements (bug fixes, etc.)</w:t>
      </w:r>
      <w:r w:rsidR="00E02D91">
        <w:t xml:space="preserve"> </w:t>
      </w:r>
      <w:r w:rsidR="00197FD5" w:rsidRPr="009A76F8">
        <w:t>once after</w:t>
      </w:r>
      <w:r w:rsidR="003415BA" w:rsidRPr="009A76F8">
        <w:t xml:space="preserve"> being selected</w:t>
      </w:r>
      <w:r w:rsidR="00EE4DCF">
        <w:t xml:space="preserve"> is strongly encouraged. The new software should </w:t>
      </w:r>
      <w:r w:rsidR="00EE4DCF">
        <w:lastRenderedPageBreak/>
        <w:t>be provided as a patch on top of their initial</w:t>
      </w:r>
      <w:r w:rsidR="00526669">
        <w:t>ly submitted</w:t>
      </w:r>
      <w:r w:rsidR="00EE4DCF">
        <w:t xml:space="preserve"> software.</w:t>
      </w:r>
    </w:p>
    <w:p w14:paraId="6A116285" w14:textId="77777777" w:rsidR="009E662D" w:rsidRDefault="00EE4DCF" w:rsidP="00FB6178">
      <w:pPr>
        <w:pStyle w:val="Heading2"/>
      </w:pPr>
      <w:bookmarkStart w:id="413" w:name="_Toc165019298"/>
      <w:r>
        <w:t>Coded test material</w:t>
      </w:r>
      <w:bookmarkEnd w:id="413"/>
    </w:p>
    <w:p w14:paraId="37FD7F3A" w14:textId="77777777" w:rsidR="009E662D" w:rsidRDefault="00EE4DCF">
      <w:pPr>
        <w:pStyle w:val="BodyText"/>
      </w:pPr>
      <w:r>
        <w:t xml:space="preserve">Complete submissions </w:t>
      </w:r>
      <w:r w:rsidRPr="00300CAC">
        <w:t>shall</w:t>
      </w:r>
      <w:r>
        <w:t xml:space="preserve"> additionally include the following elements:</w:t>
      </w:r>
    </w:p>
    <w:p w14:paraId="1306B807" w14:textId="77777777" w:rsidR="009E662D" w:rsidRDefault="00EE4DCF">
      <w:pPr>
        <w:pStyle w:val="ListParagraph"/>
        <w:numPr>
          <w:ilvl w:val="0"/>
          <w:numId w:val="119"/>
        </w:numPr>
      </w:pPr>
      <w:r>
        <w:t xml:space="preserve">Bitstreams for all datasets in target test scenarios, which follow the associated test conditions and satisfy the rate constraints specified in this document. Proponents shall use the following naming scheme: </w:t>
      </w:r>
    </w:p>
    <w:p w14:paraId="03CEA3DD" w14:textId="03760273" w:rsidR="009E662D" w:rsidRDefault="00EE4DCF">
      <w:pPr>
        <w:pStyle w:val="ListParagraph"/>
        <w:numPr>
          <w:ilvl w:val="1"/>
          <w:numId w:val="119"/>
        </w:numPr>
      </w:pPr>
      <w:proofErr w:type="spellStart"/>
      <w:r w:rsidRPr="00300CAC">
        <w:rPr>
          <w:rStyle w:val="CodeChar"/>
        </w:rPr>
        <w:t>Pnn</w:t>
      </w:r>
      <w:r w:rsidR="00703404" w:rsidRPr="00300CAC">
        <w:rPr>
          <w:rStyle w:val="CodeChar"/>
        </w:rPr>
        <w:t>Tx</w:t>
      </w:r>
      <w:proofErr w:type="spellEnd"/>
      <w:r w:rsidR="00CB26DF">
        <w:rPr>
          <w:rStyle w:val="CodeChar"/>
        </w:rPr>
        <w:t>[</w:t>
      </w:r>
      <w:r w:rsidRPr="00300CAC">
        <w:rPr>
          <w:rStyle w:val="CodeChar"/>
        </w:rPr>
        <w:t>S</w:t>
      </w:r>
      <w:r w:rsidR="00CB26DF">
        <w:rPr>
          <w:rStyle w:val="CodeChar"/>
        </w:rPr>
        <w:t>/D/</w:t>
      </w:r>
      <w:proofErr w:type="gramStart"/>
      <w:r w:rsidR="00CB26DF">
        <w:rPr>
          <w:rStyle w:val="CodeChar"/>
        </w:rPr>
        <w:t>K]</w:t>
      </w:r>
      <w:proofErr w:type="spellStart"/>
      <w:r w:rsidRPr="00300CAC">
        <w:rPr>
          <w:rStyle w:val="CodeChar"/>
        </w:rPr>
        <w:t>mmRy.</w:t>
      </w:r>
      <w:r w:rsidR="003B4064" w:rsidRPr="00300CAC">
        <w:rPr>
          <w:rStyle w:val="CodeChar"/>
        </w:rPr>
        <w:t>bi</w:t>
      </w:r>
      <w:r w:rsidR="003B2D28">
        <w:rPr>
          <w:rStyle w:val="CodeChar"/>
        </w:rPr>
        <w:t>n</w:t>
      </w:r>
      <w:proofErr w:type="spellEnd"/>
      <w:proofErr w:type="gramEnd"/>
      <w:r w:rsidR="00E218E5">
        <w:t xml:space="preserve">. </w:t>
      </w:r>
      <w:r w:rsidR="001A01C7">
        <w:t>The name is composed of 4 substrings</w:t>
      </w:r>
      <w:r w:rsidR="00504385">
        <w:t xml:space="preserve"> that are illustrated in </w:t>
      </w:r>
      <w:r w:rsidR="00504385">
        <w:fldChar w:fldCharType="begin"/>
      </w:r>
      <w:r w:rsidR="00504385">
        <w:instrText xml:space="preserve"> REF _Ref157700080 \h </w:instrText>
      </w:r>
      <w:r w:rsidR="00504385">
        <w:fldChar w:fldCharType="separate"/>
      </w:r>
      <w:r w:rsidR="00641F10">
        <w:t xml:space="preserve">Table </w:t>
      </w:r>
      <w:r w:rsidR="00641F10">
        <w:rPr>
          <w:noProof/>
        </w:rPr>
        <w:t>27</w:t>
      </w:r>
      <w:r w:rsidR="00504385">
        <w:fldChar w:fldCharType="end"/>
      </w:r>
      <w:r w:rsidR="00504385">
        <w:t>.</w:t>
      </w:r>
      <w:r w:rsidR="001129AF">
        <w:t xml:space="preserve"> For example, the bitstream file </w:t>
      </w:r>
      <w:r w:rsidR="000E13CC">
        <w:t>of</w:t>
      </w:r>
      <w:r w:rsidR="002B24A3">
        <w:t xml:space="preserve"> </w:t>
      </w:r>
      <w:r w:rsidR="00950B35">
        <w:t>“</w:t>
      </w:r>
      <w:r w:rsidR="007A6056">
        <w:t>Dancer</w:t>
      </w:r>
      <w:r w:rsidR="00950B35">
        <w:t xml:space="preserve">” </w:t>
      </w:r>
      <w:r w:rsidR="001129AF">
        <w:t xml:space="preserve">for </w:t>
      </w:r>
      <w:r w:rsidR="00A14C0C">
        <w:t xml:space="preserve">rate point </w:t>
      </w:r>
      <w:r w:rsidR="005C3AC2">
        <w:t>2</w:t>
      </w:r>
      <w:r w:rsidR="00A14C0C">
        <w:t xml:space="preserve"> of geometry-only</w:t>
      </w:r>
      <w:r w:rsidR="002B24A3">
        <w:t xml:space="preserve"> track</w:t>
      </w:r>
      <w:r w:rsidR="00950B35">
        <w:t xml:space="preserve"> </w:t>
      </w:r>
      <w:r w:rsidR="000E13CC">
        <w:t xml:space="preserve">from proponent P03 </w:t>
      </w:r>
      <w:r w:rsidR="00285D3F">
        <w:t>shall be</w:t>
      </w:r>
      <w:r w:rsidR="00950B35">
        <w:t xml:space="preserve"> named as</w:t>
      </w:r>
      <w:r w:rsidR="000E13CC">
        <w:t xml:space="preserve"> P03</w:t>
      </w:r>
      <w:r w:rsidR="00EE46BC">
        <w:t>T1</w:t>
      </w:r>
      <w:r w:rsidR="007A6056">
        <w:t>D03</w:t>
      </w:r>
      <w:r w:rsidR="005C3AC2">
        <w:t>R2</w:t>
      </w:r>
      <w:r w:rsidR="00E44CBE">
        <w:t>.bin.</w:t>
      </w:r>
    </w:p>
    <w:p w14:paraId="2970F50E" w14:textId="0BEBA9C9" w:rsidR="009E662D" w:rsidRDefault="00EE4DCF">
      <w:pPr>
        <w:pStyle w:val="Caption"/>
      </w:pPr>
      <w:bookmarkStart w:id="414" w:name="_Ref157700080"/>
      <w:r>
        <w:t xml:space="preserve">Table </w:t>
      </w:r>
      <w:r w:rsidR="00487AE6">
        <w:fldChar w:fldCharType="begin"/>
      </w:r>
      <w:r w:rsidR="00487AE6">
        <w:instrText xml:space="preserve"> SEQ Table \* ARABIC </w:instrText>
      </w:r>
      <w:r w:rsidR="00487AE6">
        <w:fldChar w:fldCharType="separate"/>
      </w:r>
      <w:r w:rsidR="00641F10">
        <w:rPr>
          <w:noProof/>
        </w:rPr>
        <w:t>27</w:t>
      </w:r>
      <w:r w:rsidR="00487AE6">
        <w:rPr>
          <w:noProof/>
        </w:rPr>
        <w:fldChar w:fldCharType="end"/>
      </w:r>
      <w:bookmarkEnd w:id="414"/>
      <w:r>
        <w:t xml:space="preserve"> </w:t>
      </w:r>
      <w:r w:rsidR="001129AF">
        <w:t>Naming scheme</w:t>
      </w:r>
    </w:p>
    <w:tbl>
      <w:tblPr>
        <w:tblStyle w:val="GridTable1Light"/>
        <w:tblW w:w="7915" w:type="dxa"/>
        <w:jc w:val="center"/>
        <w:tblLook w:val="04A0" w:firstRow="1" w:lastRow="0" w:firstColumn="1" w:lastColumn="0" w:noHBand="0" w:noVBand="1"/>
      </w:tblPr>
      <w:tblGrid>
        <w:gridCol w:w="1189"/>
        <w:gridCol w:w="6726"/>
      </w:tblGrid>
      <w:tr w:rsidR="009E662D" w14:paraId="6D8D5A3B" w14:textId="77777777" w:rsidTr="00300C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Pr>
          <w:p w14:paraId="6D75F486" w14:textId="77777777" w:rsidR="009E662D" w:rsidRDefault="00EE4DCF">
            <w:pPr>
              <w:pStyle w:val="BodyText"/>
              <w:rPr>
                <w:sz w:val="18"/>
                <w:szCs w:val="18"/>
              </w:rPr>
            </w:pPr>
            <w:r>
              <w:rPr>
                <w:sz w:val="18"/>
                <w:szCs w:val="18"/>
              </w:rPr>
              <w:t>Variable</w:t>
            </w:r>
          </w:p>
        </w:tc>
        <w:tc>
          <w:tcPr>
            <w:tcW w:w="6886" w:type="dxa"/>
          </w:tcPr>
          <w:p w14:paraId="61329BBC"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9E662D" w14:paraId="14974AD1"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62CB6897" w14:textId="77777777" w:rsidR="009E662D" w:rsidRPr="00300CAC" w:rsidRDefault="00EE4DCF" w:rsidP="00443122">
            <w:pPr>
              <w:pStyle w:val="Code"/>
              <w:jc w:val="left"/>
              <w:rPr>
                <w:b w:val="0"/>
                <w:bCs w:val="0"/>
              </w:rPr>
            </w:pPr>
            <w:proofErr w:type="spellStart"/>
            <w:r w:rsidRPr="00020AD8">
              <w:t>Pnn</w:t>
            </w:r>
            <w:proofErr w:type="spellEnd"/>
          </w:p>
        </w:tc>
        <w:tc>
          <w:tcPr>
            <w:tcW w:w="6886" w:type="dxa"/>
          </w:tcPr>
          <w:p w14:paraId="30785D12" w14:textId="6781D03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Proponent </w:t>
            </w:r>
            <w:proofErr w:type="gramStart"/>
            <w:r>
              <w:rPr>
                <w:sz w:val="18"/>
                <w:szCs w:val="18"/>
              </w:rPr>
              <w:t>number;</w:t>
            </w:r>
            <w:proofErr w:type="gramEnd"/>
            <w:r>
              <w:rPr>
                <w:sz w:val="18"/>
                <w:szCs w:val="18"/>
              </w:rPr>
              <w:t xml:space="preserve"> to the Anchor, typically assigned the code P00</w:t>
            </w:r>
            <w:r w:rsidR="00574F98">
              <w:rPr>
                <w:sz w:val="18"/>
                <w:szCs w:val="18"/>
              </w:rPr>
              <w:t>.</w:t>
            </w:r>
          </w:p>
        </w:tc>
      </w:tr>
      <w:tr w:rsidR="00703404" w14:paraId="40253545"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3F198045" w14:textId="491B1E90" w:rsidR="00703404" w:rsidRPr="00300CAC" w:rsidRDefault="00703404" w:rsidP="00443122">
            <w:pPr>
              <w:pStyle w:val="Code"/>
              <w:jc w:val="left"/>
              <w:rPr>
                <w:b w:val="0"/>
                <w:bCs w:val="0"/>
              </w:rPr>
            </w:pPr>
            <w:r w:rsidRPr="00020AD8">
              <w:t>Tx</w:t>
            </w:r>
          </w:p>
        </w:tc>
        <w:tc>
          <w:tcPr>
            <w:tcW w:w="6886" w:type="dxa"/>
          </w:tcPr>
          <w:p w14:paraId="505AA2D2" w14:textId="5C66E836" w:rsidR="00703404" w:rsidRPr="00685937" w:rsidRDefault="00703404">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685937">
              <w:rPr>
                <w:sz w:val="18"/>
                <w:szCs w:val="18"/>
              </w:rPr>
              <w:t xml:space="preserve">A code identifying the test </w:t>
            </w:r>
            <w:r w:rsidR="003642AC" w:rsidRPr="00685937">
              <w:rPr>
                <w:sz w:val="18"/>
                <w:szCs w:val="18"/>
              </w:rPr>
              <w:t>track</w:t>
            </w:r>
            <w:r w:rsidRPr="00685937">
              <w:rPr>
                <w:sz w:val="18"/>
                <w:szCs w:val="18"/>
              </w:rPr>
              <w:t xml:space="preserve"> which is defined in </w:t>
            </w:r>
            <w:r w:rsidR="00E03E1F" w:rsidRPr="00685937">
              <w:rPr>
                <w:sz w:val="18"/>
                <w:szCs w:val="18"/>
              </w:rPr>
              <w:fldChar w:fldCharType="begin"/>
            </w:r>
            <w:r w:rsidR="00E03E1F" w:rsidRPr="00685937">
              <w:rPr>
                <w:sz w:val="18"/>
                <w:szCs w:val="18"/>
              </w:rPr>
              <w:instrText xml:space="preserve"> REF _Ref152437038 \h </w:instrText>
            </w:r>
            <w:r w:rsidR="00685937">
              <w:rPr>
                <w:sz w:val="18"/>
                <w:szCs w:val="18"/>
              </w:rPr>
              <w:instrText xml:space="preserve"> \* MERGEFORMAT </w:instrText>
            </w:r>
            <w:r w:rsidR="00E03E1F" w:rsidRPr="00685937">
              <w:rPr>
                <w:sz w:val="18"/>
                <w:szCs w:val="18"/>
              </w:rPr>
            </w:r>
            <w:r w:rsidR="00E03E1F" w:rsidRPr="00685937">
              <w:rPr>
                <w:sz w:val="18"/>
                <w:szCs w:val="18"/>
              </w:rPr>
              <w:fldChar w:fldCharType="separate"/>
            </w:r>
            <w:r w:rsidR="00641F10" w:rsidRPr="00641F10">
              <w:rPr>
                <w:sz w:val="18"/>
                <w:szCs w:val="18"/>
              </w:rPr>
              <w:t xml:space="preserve">Table </w:t>
            </w:r>
            <w:r w:rsidR="00641F10" w:rsidRPr="00641F10">
              <w:rPr>
                <w:noProof/>
                <w:sz w:val="18"/>
                <w:szCs w:val="18"/>
              </w:rPr>
              <w:t>9</w:t>
            </w:r>
            <w:r w:rsidR="00E03E1F" w:rsidRPr="00685937">
              <w:rPr>
                <w:sz w:val="18"/>
                <w:szCs w:val="18"/>
              </w:rPr>
              <w:fldChar w:fldCharType="end"/>
            </w:r>
            <w:r w:rsidRPr="00685937">
              <w:rPr>
                <w:sz w:val="18"/>
                <w:szCs w:val="18"/>
              </w:rPr>
              <w:t>.</w:t>
            </w:r>
            <w:r w:rsidR="00685937">
              <w:rPr>
                <w:sz w:val="18"/>
                <w:szCs w:val="18"/>
              </w:rPr>
              <w:t xml:space="preserve"> </w:t>
            </w:r>
            <w:r w:rsidR="0083313C">
              <w:rPr>
                <w:sz w:val="18"/>
                <w:szCs w:val="18"/>
              </w:rPr>
              <w:t xml:space="preserve">That is, </w:t>
            </w:r>
            <w:r w:rsidR="00685937">
              <w:rPr>
                <w:sz w:val="18"/>
                <w:szCs w:val="18"/>
              </w:rPr>
              <w:t xml:space="preserve">T1 is for geometry-only coding track, and T2 is for </w:t>
            </w:r>
            <w:proofErr w:type="spellStart"/>
            <w:r w:rsidR="00685937">
              <w:rPr>
                <w:sz w:val="18"/>
                <w:szCs w:val="18"/>
              </w:rPr>
              <w:t>geometry+attribute</w:t>
            </w:r>
            <w:proofErr w:type="spellEnd"/>
            <w:r w:rsidR="00685937">
              <w:rPr>
                <w:sz w:val="18"/>
                <w:szCs w:val="18"/>
              </w:rPr>
              <w:t xml:space="preserve"> coding track.</w:t>
            </w:r>
          </w:p>
        </w:tc>
      </w:tr>
      <w:tr w:rsidR="009E662D" w14:paraId="11C081E8"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0B1DEE26" w14:textId="1F5A5BD3" w:rsidR="009E662D" w:rsidRPr="00300CAC" w:rsidRDefault="00CB26DF" w:rsidP="00443122">
            <w:pPr>
              <w:pStyle w:val="Code"/>
              <w:jc w:val="left"/>
              <w:rPr>
                <w:b w:val="0"/>
                <w:bCs w:val="0"/>
              </w:rPr>
            </w:pPr>
            <w:r>
              <w:t>[</w:t>
            </w:r>
            <w:r w:rsidR="00A41E9B">
              <w:t>S</w:t>
            </w:r>
            <w:r w:rsidR="006407CB">
              <w:t>/D/K</w:t>
            </w:r>
            <w:r>
              <w:t>]</w:t>
            </w:r>
            <w:r w:rsidR="006407CB" w:rsidRPr="00020AD8">
              <w:t>mm</w:t>
            </w:r>
          </w:p>
        </w:tc>
        <w:tc>
          <w:tcPr>
            <w:tcW w:w="6886" w:type="dxa"/>
          </w:tcPr>
          <w:p w14:paraId="1645E074" w14:textId="5F96B271"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685937">
              <w:rPr>
                <w:sz w:val="18"/>
                <w:szCs w:val="18"/>
              </w:rPr>
              <w:t>Sequence number</w:t>
            </w:r>
            <w:r w:rsidR="008E0782">
              <w:rPr>
                <w:sz w:val="18"/>
                <w:szCs w:val="18"/>
              </w:rPr>
              <w:t>. It</w:t>
            </w:r>
            <w:r w:rsidR="009A1EB4">
              <w:rPr>
                <w:sz w:val="18"/>
                <w:szCs w:val="18"/>
              </w:rPr>
              <w:t xml:space="preserve"> </w:t>
            </w:r>
            <w:r w:rsidR="008E0782">
              <w:rPr>
                <w:sz w:val="18"/>
                <w:szCs w:val="18"/>
              </w:rPr>
              <w:t>appear</w:t>
            </w:r>
            <w:r w:rsidR="00B17F9E">
              <w:rPr>
                <w:sz w:val="18"/>
                <w:szCs w:val="18"/>
              </w:rPr>
              <w:t>s</w:t>
            </w:r>
            <w:r w:rsidR="008E0782">
              <w:rPr>
                <w:sz w:val="18"/>
                <w:szCs w:val="18"/>
              </w:rPr>
              <w:t xml:space="preserve"> </w:t>
            </w:r>
            <w:r w:rsidR="008E0782" w:rsidRPr="005F50DF">
              <w:rPr>
                <w:sz w:val="18"/>
                <w:szCs w:val="18"/>
              </w:rPr>
              <w:t>as</w:t>
            </w:r>
            <w:r w:rsidR="009A6996" w:rsidRPr="005F50DF">
              <w:rPr>
                <w:sz w:val="18"/>
                <w:szCs w:val="18"/>
              </w:rPr>
              <w:t xml:space="preserve"> </w:t>
            </w:r>
            <w:r w:rsidR="008E0782" w:rsidRPr="005F50DF">
              <w:rPr>
                <w:sz w:val="18"/>
                <w:szCs w:val="18"/>
              </w:rPr>
              <w:t>“</w:t>
            </w:r>
            <w:proofErr w:type="spellStart"/>
            <w:r w:rsidR="009A6996" w:rsidRPr="005F50DF">
              <w:rPr>
                <w:sz w:val="18"/>
                <w:szCs w:val="18"/>
              </w:rPr>
              <w:t>Dmm</w:t>
            </w:r>
            <w:proofErr w:type="spellEnd"/>
            <w:r w:rsidR="008E0782" w:rsidRPr="005F50DF">
              <w:rPr>
                <w:sz w:val="18"/>
                <w:szCs w:val="18"/>
              </w:rPr>
              <w:t>”</w:t>
            </w:r>
            <w:r w:rsidR="009A6996" w:rsidRPr="005F50DF">
              <w:rPr>
                <w:sz w:val="18"/>
                <w:szCs w:val="18"/>
              </w:rPr>
              <w:t xml:space="preserve"> </w:t>
            </w:r>
            <w:r w:rsidR="00055BAF" w:rsidRPr="005F50DF">
              <w:rPr>
                <w:sz w:val="18"/>
                <w:szCs w:val="18"/>
              </w:rPr>
              <w:t>in</w:t>
            </w:r>
            <w:r w:rsidR="00B95E6F" w:rsidRPr="005F50DF">
              <w:rPr>
                <w:sz w:val="18"/>
                <w:szCs w:val="18"/>
              </w:rPr>
              <w:t xml:space="preserve"> </w:t>
            </w:r>
            <w:r w:rsidR="00E67D81" w:rsidRPr="00300CAC">
              <w:rPr>
                <w:sz w:val="18"/>
                <w:szCs w:val="18"/>
              </w:rPr>
              <w:fldChar w:fldCharType="begin"/>
            </w:r>
            <w:r w:rsidR="00E67D81" w:rsidRPr="005F50DF">
              <w:rPr>
                <w:sz w:val="18"/>
                <w:szCs w:val="18"/>
              </w:rPr>
              <w:instrText xml:space="preserve"> REF _Ref141881513 \h </w:instrText>
            </w:r>
            <w:r w:rsidR="00685937" w:rsidRPr="00300CAC">
              <w:rPr>
                <w:sz w:val="18"/>
                <w:szCs w:val="18"/>
              </w:rPr>
              <w:instrText xml:space="preserve"> \* MERGEFORMAT </w:instrText>
            </w:r>
            <w:r w:rsidR="00E67D81" w:rsidRPr="00300CAC">
              <w:rPr>
                <w:sz w:val="18"/>
                <w:szCs w:val="18"/>
              </w:rPr>
            </w:r>
            <w:r w:rsidR="00E67D81" w:rsidRPr="00300CAC">
              <w:rPr>
                <w:sz w:val="18"/>
                <w:szCs w:val="18"/>
              </w:rPr>
              <w:fldChar w:fldCharType="separate"/>
            </w:r>
            <w:r w:rsidR="00641F10" w:rsidRPr="00641F10">
              <w:rPr>
                <w:sz w:val="18"/>
                <w:szCs w:val="18"/>
              </w:rPr>
              <w:t xml:space="preserve">Table </w:t>
            </w:r>
            <w:r w:rsidR="00641F10" w:rsidRPr="00641F10">
              <w:rPr>
                <w:noProof/>
                <w:sz w:val="18"/>
                <w:szCs w:val="18"/>
              </w:rPr>
              <w:t>21</w:t>
            </w:r>
            <w:r w:rsidR="00E67D81" w:rsidRPr="00300CAC">
              <w:rPr>
                <w:sz w:val="18"/>
                <w:szCs w:val="18"/>
              </w:rPr>
              <w:fldChar w:fldCharType="end"/>
            </w:r>
            <w:r w:rsidR="003379C5" w:rsidRPr="00300CAC">
              <w:rPr>
                <w:sz w:val="18"/>
                <w:szCs w:val="18"/>
              </w:rPr>
              <w:t xml:space="preserve"> for dynamic dense sequences</w:t>
            </w:r>
            <w:r w:rsidR="00BD7F51" w:rsidRPr="00300CAC">
              <w:rPr>
                <w:sz w:val="18"/>
                <w:szCs w:val="18"/>
              </w:rPr>
              <w:t xml:space="preserve">, </w:t>
            </w:r>
            <w:r w:rsidR="003379C5" w:rsidRPr="00300CAC">
              <w:rPr>
                <w:sz w:val="18"/>
                <w:szCs w:val="18"/>
              </w:rPr>
              <w:t>“</w:t>
            </w:r>
            <w:proofErr w:type="spellStart"/>
            <w:r w:rsidR="00574F98" w:rsidRPr="00300CAC">
              <w:rPr>
                <w:sz w:val="18"/>
                <w:szCs w:val="18"/>
              </w:rPr>
              <w:t>Smm</w:t>
            </w:r>
            <w:proofErr w:type="spellEnd"/>
            <w:r w:rsidR="003379C5" w:rsidRPr="00300CAC">
              <w:rPr>
                <w:sz w:val="18"/>
                <w:szCs w:val="18"/>
              </w:rPr>
              <w:t>”</w:t>
            </w:r>
            <w:r w:rsidR="00574F98" w:rsidRPr="00300CAC">
              <w:rPr>
                <w:sz w:val="18"/>
                <w:szCs w:val="18"/>
              </w:rPr>
              <w:t xml:space="preserve"> in </w:t>
            </w:r>
            <w:r w:rsidR="00E67D81" w:rsidRPr="00300CAC">
              <w:rPr>
                <w:sz w:val="18"/>
                <w:szCs w:val="18"/>
              </w:rPr>
              <w:fldChar w:fldCharType="begin"/>
            </w:r>
            <w:r w:rsidR="00E67D81" w:rsidRPr="00300CAC">
              <w:rPr>
                <w:sz w:val="18"/>
                <w:szCs w:val="18"/>
              </w:rPr>
              <w:instrText xml:space="preserve"> REF _Ref141881628 \h </w:instrText>
            </w:r>
            <w:r w:rsidR="00685937" w:rsidRPr="00300CAC">
              <w:rPr>
                <w:sz w:val="18"/>
                <w:szCs w:val="18"/>
              </w:rPr>
              <w:instrText xml:space="preserve"> \* MERGEFORMAT </w:instrText>
            </w:r>
            <w:r w:rsidR="00E67D81" w:rsidRPr="00300CAC">
              <w:rPr>
                <w:sz w:val="18"/>
                <w:szCs w:val="18"/>
              </w:rPr>
            </w:r>
            <w:r w:rsidR="00E67D81" w:rsidRPr="00300CAC">
              <w:rPr>
                <w:sz w:val="18"/>
                <w:szCs w:val="18"/>
              </w:rPr>
              <w:fldChar w:fldCharType="separate"/>
            </w:r>
            <w:r w:rsidR="00641F10" w:rsidRPr="00641F10">
              <w:rPr>
                <w:sz w:val="18"/>
                <w:szCs w:val="18"/>
              </w:rPr>
              <w:t xml:space="preserve">Table </w:t>
            </w:r>
            <w:r w:rsidR="00641F10" w:rsidRPr="00641F10">
              <w:rPr>
                <w:noProof/>
                <w:sz w:val="18"/>
                <w:szCs w:val="18"/>
              </w:rPr>
              <w:t>23</w:t>
            </w:r>
            <w:r w:rsidR="00E67D81" w:rsidRPr="00300CAC">
              <w:rPr>
                <w:sz w:val="18"/>
                <w:szCs w:val="18"/>
              </w:rPr>
              <w:fldChar w:fldCharType="end"/>
            </w:r>
            <w:r w:rsidR="009A6996" w:rsidRPr="00300CAC">
              <w:rPr>
                <w:sz w:val="18"/>
                <w:szCs w:val="18"/>
              </w:rPr>
              <w:t xml:space="preserve"> </w:t>
            </w:r>
            <w:r w:rsidR="003379C5" w:rsidRPr="00300CAC">
              <w:rPr>
                <w:sz w:val="18"/>
                <w:szCs w:val="18"/>
              </w:rPr>
              <w:t xml:space="preserve">for static dense objects, </w:t>
            </w:r>
            <w:r w:rsidR="00BD7F51" w:rsidRPr="00300CAC">
              <w:rPr>
                <w:sz w:val="18"/>
                <w:szCs w:val="18"/>
              </w:rPr>
              <w:t>and</w:t>
            </w:r>
            <w:r w:rsidR="00574F98" w:rsidRPr="00300CAC">
              <w:rPr>
                <w:sz w:val="18"/>
                <w:szCs w:val="18"/>
              </w:rPr>
              <w:t xml:space="preserve"> </w:t>
            </w:r>
            <w:r w:rsidR="003379C5" w:rsidRPr="00300CAC">
              <w:rPr>
                <w:sz w:val="18"/>
                <w:szCs w:val="18"/>
              </w:rPr>
              <w:t>“</w:t>
            </w:r>
            <w:proofErr w:type="spellStart"/>
            <w:r w:rsidR="00574F98" w:rsidRPr="00300CAC">
              <w:rPr>
                <w:sz w:val="18"/>
                <w:szCs w:val="18"/>
              </w:rPr>
              <w:t>Kmm</w:t>
            </w:r>
            <w:proofErr w:type="spellEnd"/>
            <w:r w:rsidR="003379C5" w:rsidRPr="00300CAC">
              <w:rPr>
                <w:sz w:val="18"/>
                <w:szCs w:val="18"/>
              </w:rPr>
              <w:t>”</w:t>
            </w:r>
            <w:r w:rsidR="00574F98" w:rsidRPr="00300CAC">
              <w:rPr>
                <w:sz w:val="18"/>
                <w:szCs w:val="18"/>
              </w:rPr>
              <w:t xml:space="preserve"> in</w:t>
            </w:r>
            <w:r w:rsidR="00BD7F51" w:rsidRPr="00300CAC">
              <w:rPr>
                <w:sz w:val="18"/>
                <w:szCs w:val="18"/>
              </w:rPr>
              <w:t xml:space="preserve"> </w:t>
            </w:r>
            <w:r w:rsidR="00DF05E1" w:rsidRPr="00300CAC">
              <w:rPr>
                <w:sz w:val="18"/>
                <w:szCs w:val="18"/>
              </w:rPr>
              <w:fldChar w:fldCharType="begin"/>
            </w:r>
            <w:r w:rsidR="00DF05E1" w:rsidRPr="00300CAC">
              <w:rPr>
                <w:sz w:val="18"/>
                <w:szCs w:val="18"/>
              </w:rPr>
              <w:instrText xml:space="preserve"> REF _Ref141882014 \h </w:instrText>
            </w:r>
            <w:r w:rsidR="00685937" w:rsidRPr="00300CAC">
              <w:rPr>
                <w:sz w:val="18"/>
                <w:szCs w:val="18"/>
              </w:rPr>
              <w:instrText xml:space="preserve"> \* MERGEFORMAT </w:instrText>
            </w:r>
            <w:r w:rsidR="00DF05E1" w:rsidRPr="00300CAC">
              <w:rPr>
                <w:sz w:val="18"/>
                <w:szCs w:val="18"/>
              </w:rPr>
            </w:r>
            <w:r w:rsidR="00DF05E1" w:rsidRPr="00300CAC">
              <w:rPr>
                <w:sz w:val="18"/>
                <w:szCs w:val="18"/>
              </w:rPr>
              <w:fldChar w:fldCharType="separate"/>
            </w:r>
            <w:r w:rsidR="00641F10" w:rsidRPr="00641F10">
              <w:rPr>
                <w:sz w:val="18"/>
                <w:szCs w:val="18"/>
              </w:rPr>
              <w:t xml:space="preserve">Table </w:t>
            </w:r>
            <w:r w:rsidR="00641F10" w:rsidRPr="00641F10">
              <w:rPr>
                <w:noProof/>
                <w:sz w:val="18"/>
                <w:szCs w:val="18"/>
              </w:rPr>
              <w:t>26</w:t>
            </w:r>
            <w:r w:rsidR="00DF05E1" w:rsidRPr="00300CAC">
              <w:rPr>
                <w:sz w:val="18"/>
                <w:szCs w:val="18"/>
              </w:rPr>
              <w:fldChar w:fldCharType="end"/>
            </w:r>
            <w:r w:rsidR="003379C5">
              <w:rPr>
                <w:sz w:val="18"/>
                <w:szCs w:val="18"/>
              </w:rPr>
              <w:t xml:space="preserve"> for sparse </w:t>
            </w:r>
            <w:r w:rsidR="005F50DF">
              <w:rPr>
                <w:sz w:val="18"/>
                <w:szCs w:val="18"/>
              </w:rPr>
              <w:t>sequences</w:t>
            </w:r>
            <w:r w:rsidR="00574F98">
              <w:rPr>
                <w:sz w:val="18"/>
                <w:szCs w:val="18"/>
              </w:rPr>
              <w:t>.</w:t>
            </w:r>
          </w:p>
        </w:tc>
      </w:tr>
      <w:tr w:rsidR="009E662D" w14:paraId="23900982"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1F90DF35" w14:textId="3F5E8850" w:rsidR="009E662D" w:rsidRPr="00300CAC" w:rsidRDefault="00EE4DCF" w:rsidP="00443122">
            <w:pPr>
              <w:pStyle w:val="Code"/>
              <w:jc w:val="left"/>
              <w:rPr>
                <w:b w:val="0"/>
                <w:bCs w:val="0"/>
              </w:rPr>
            </w:pPr>
            <w:r w:rsidRPr="00020AD8">
              <w:t>Ry</w:t>
            </w:r>
          </w:p>
        </w:tc>
        <w:tc>
          <w:tcPr>
            <w:tcW w:w="6886" w:type="dxa"/>
          </w:tcPr>
          <w:p w14:paraId="13CFBCF0" w14:textId="37995F11"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rate </w:t>
            </w:r>
            <w:r w:rsidRPr="00670F86">
              <w:rPr>
                <w:sz w:val="18"/>
                <w:szCs w:val="18"/>
              </w:rPr>
              <w:t xml:space="preserve">number, </w:t>
            </w:r>
            <w:r w:rsidR="009024A0" w:rsidRPr="00670F86">
              <w:rPr>
                <w:sz w:val="18"/>
                <w:szCs w:val="18"/>
              </w:rPr>
              <w:t xml:space="preserve">range </w:t>
            </w:r>
            <w:r w:rsidRPr="00670F86">
              <w:rPr>
                <w:sz w:val="18"/>
                <w:szCs w:val="18"/>
              </w:rPr>
              <w:t xml:space="preserve">from 1 to </w:t>
            </w:r>
            <w:r w:rsidR="00F412CC" w:rsidRPr="00670F86">
              <w:rPr>
                <w:sz w:val="18"/>
                <w:szCs w:val="18"/>
              </w:rPr>
              <w:t xml:space="preserve">4 as specified in </w:t>
            </w:r>
            <w:r w:rsidR="00F412CC" w:rsidRPr="00670F86">
              <w:rPr>
                <w:sz w:val="18"/>
                <w:szCs w:val="18"/>
              </w:rPr>
              <w:fldChar w:fldCharType="begin"/>
            </w:r>
            <w:r w:rsidR="00F412CC" w:rsidRPr="00670F86">
              <w:rPr>
                <w:sz w:val="18"/>
                <w:szCs w:val="18"/>
              </w:rPr>
              <w:instrText xml:space="preserve"> REF _Ref152416391 \h </w:instrText>
            </w:r>
            <w:r w:rsidR="00670F86">
              <w:rPr>
                <w:sz w:val="18"/>
                <w:szCs w:val="18"/>
              </w:rPr>
              <w:instrText xml:space="preserve"> \* MERGEFORMAT </w:instrText>
            </w:r>
            <w:r w:rsidR="00F412CC" w:rsidRPr="00670F86">
              <w:rPr>
                <w:sz w:val="18"/>
                <w:szCs w:val="18"/>
              </w:rPr>
            </w:r>
            <w:r w:rsidR="00F412CC" w:rsidRPr="00670F86">
              <w:rPr>
                <w:sz w:val="18"/>
                <w:szCs w:val="18"/>
              </w:rPr>
              <w:fldChar w:fldCharType="separate"/>
            </w:r>
            <w:r w:rsidR="00641F10" w:rsidRPr="00641F10">
              <w:rPr>
                <w:sz w:val="18"/>
                <w:szCs w:val="18"/>
              </w:rPr>
              <w:t xml:space="preserve">Table </w:t>
            </w:r>
            <w:r w:rsidR="00641F10" w:rsidRPr="00641F10">
              <w:rPr>
                <w:noProof/>
                <w:sz w:val="18"/>
                <w:szCs w:val="18"/>
              </w:rPr>
              <w:t>10</w:t>
            </w:r>
            <w:r w:rsidR="00F412CC" w:rsidRPr="00670F86">
              <w:rPr>
                <w:sz w:val="18"/>
                <w:szCs w:val="18"/>
              </w:rPr>
              <w:fldChar w:fldCharType="end"/>
            </w:r>
            <w:r w:rsidR="00670F86" w:rsidRPr="00670F86">
              <w:rPr>
                <w:sz w:val="18"/>
                <w:szCs w:val="18"/>
              </w:rPr>
              <w:t xml:space="preserve"> and </w:t>
            </w:r>
            <w:r w:rsidR="00F412CC" w:rsidRPr="00670F86">
              <w:rPr>
                <w:sz w:val="18"/>
                <w:szCs w:val="18"/>
              </w:rPr>
              <w:fldChar w:fldCharType="begin"/>
            </w:r>
            <w:r w:rsidR="00F412CC" w:rsidRPr="00670F86">
              <w:rPr>
                <w:sz w:val="18"/>
                <w:szCs w:val="18"/>
              </w:rPr>
              <w:instrText xml:space="preserve"> REF _Ref152415796 \h </w:instrText>
            </w:r>
            <w:r w:rsidR="00670F86">
              <w:rPr>
                <w:sz w:val="18"/>
                <w:szCs w:val="18"/>
              </w:rPr>
              <w:instrText xml:space="preserve"> \* MERGEFORMAT </w:instrText>
            </w:r>
            <w:r w:rsidR="00F412CC" w:rsidRPr="00670F86">
              <w:rPr>
                <w:sz w:val="18"/>
                <w:szCs w:val="18"/>
              </w:rPr>
            </w:r>
            <w:r w:rsidR="00F412CC" w:rsidRPr="00670F86">
              <w:rPr>
                <w:sz w:val="18"/>
                <w:szCs w:val="18"/>
              </w:rPr>
              <w:fldChar w:fldCharType="separate"/>
            </w:r>
            <w:r w:rsidR="00641F10" w:rsidRPr="00641F10">
              <w:rPr>
                <w:sz w:val="18"/>
                <w:szCs w:val="18"/>
              </w:rPr>
              <w:t xml:space="preserve">Table </w:t>
            </w:r>
            <w:r w:rsidR="00641F10" w:rsidRPr="00641F10">
              <w:rPr>
                <w:noProof/>
                <w:sz w:val="18"/>
                <w:szCs w:val="18"/>
              </w:rPr>
              <w:t>11</w:t>
            </w:r>
            <w:r w:rsidR="00F412CC" w:rsidRPr="00670F86">
              <w:rPr>
                <w:sz w:val="18"/>
                <w:szCs w:val="18"/>
              </w:rPr>
              <w:fldChar w:fldCharType="end"/>
            </w:r>
            <w:r w:rsidRPr="00670F86">
              <w:rPr>
                <w:sz w:val="18"/>
                <w:szCs w:val="18"/>
              </w:rPr>
              <w:t>.</w:t>
            </w:r>
          </w:p>
        </w:tc>
      </w:tr>
    </w:tbl>
    <w:p w14:paraId="67C998E7" w14:textId="28DEC75A" w:rsidR="009E662D" w:rsidRDefault="00EE4DCF">
      <w:pPr>
        <w:pStyle w:val="ListParagraph"/>
        <w:numPr>
          <w:ilvl w:val="0"/>
          <w:numId w:val="119"/>
        </w:numPr>
      </w:pPr>
      <w:r>
        <w:t>Reconstructed point clouds for all datasets in target test scenarios.</w:t>
      </w:r>
    </w:p>
    <w:p w14:paraId="62BE8348" w14:textId="0EB80AA4" w:rsidR="003B4CAB" w:rsidRDefault="003B4CAB" w:rsidP="00300CAC">
      <w:pPr>
        <w:pStyle w:val="ListParagraph"/>
        <w:numPr>
          <w:ilvl w:val="1"/>
          <w:numId w:val="119"/>
        </w:numPr>
      </w:pPr>
      <w:proofErr w:type="spellStart"/>
      <w:r w:rsidRPr="00300CAC">
        <w:rPr>
          <w:rStyle w:val="CodeChar"/>
        </w:rPr>
        <w:t>PnnTx</w:t>
      </w:r>
      <w:proofErr w:type="spellEnd"/>
      <w:r w:rsidR="00D83895">
        <w:rPr>
          <w:rStyle w:val="CodeChar"/>
        </w:rPr>
        <w:t>[</w:t>
      </w:r>
      <w:r w:rsidRPr="00300CAC">
        <w:rPr>
          <w:rStyle w:val="CodeChar"/>
        </w:rPr>
        <w:t>S</w:t>
      </w:r>
      <w:r w:rsidR="00D83895">
        <w:rPr>
          <w:rStyle w:val="CodeChar"/>
        </w:rPr>
        <w:t>/D/</w:t>
      </w:r>
      <w:proofErr w:type="gramStart"/>
      <w:r w:rsidR="00D83895">
        <w:rPr>
          <w:rStyle w:val="CodeChar"/>
        </w:rPr>
        <w:t>K]</w:t>
      </w:r>
      <w:r w:rsidRPr="00300CAC">
        <w:rPr>
          <w:rStyle w:val="CodeChar"/>
        </w:rPr>
        <w:t>mmRy.zip</w:t>
      </w:r>
      <w:proofErr w:type="gramEnd"/>
      <w:r>
        <w:t xml:space="preserve">. The </w:t>
      </w:r>
      <w:r w:rsidR="00171E9E">
        <w:t>ZIP</w:t>
      </w:r>
      <w:r>
        <w:t xml:space="preserve"> file contains the </w:t>
      </w:r>
      <w:proofErr w:type="spellStart"/>
      <w:r w:rsidRPr="00300CAC">
        <w:rPr>
          <w:rStyle w:val="CodeChar"/>
        </w:rPr>
        <w:t>PnnTx</w:t>
      </w:r>
      <w:proofErr w:type="spellEnd"/>
      <w:r w:rsidR="00D83895">
        <w:rPr>
          <w:rStyle w:val="CodeChar"/>
        </w:rPr>
        <w:t>[</w:t>
      </w:r>
      <w:r w:rsidRPr="00300CAC">
        <w:rPr>
          <w:rStyle w:val="CodeChar"/>
        </w:rPr>
        <w:t>S</w:t>
      </w:r>
      <w:r w:rsidR="00D83895">
        <w:rPr>
          <w:rStyle w:val="CodeChar"/>
        </w:rPr>
        <w:t>/D/</w:t>
      </w:r>
      <w:proofErr w:type="gramStart"/>
      <w:r w:rsidR="00D83895">
        <w:rPr>
          <w:rStyle w:val="CodeChar"/>
        </w:rPr>
        <w:t>K]</w:t>
      </w:r>
      <w:proofErr w:type="spellStart"/>
      <w:r w:rsidRPr="00300CAC">
        <w:rPr>
          <w:rStyle w:val="CodeChar"/>
        </w:rPr>
        <w:t>mmRy</w:t>
      </w:r>
      <w:proofErr w:type="spellEnd"/>
      <w:proofErr w:type="gramEnd"/>
      <w:r w:rsidR="00371AF8">
        <w:rPr>
          <w:rStyle w:val="CodeChar"/>
        </w:rPr>
        <w:t>(_04d%)</w:t>
      </w:r>
      <w:r w:rsidR="00D83895">
        <w:rPr>
          <w:rStyle w:val="CodeChar"/>
        </w:rPr>
        <w:t xml:space="preserve"> </w:t>
      </w:r>
      <w:r w:rsidRPr="00300CAC">
        <w:rPr>
          <w:rStyle w:val="CodeChar"/>
        </w:rPr>
        <w:t>.ply</w:t>
      </w:r>
      <w:r>
        <w:t xml:space="preserve"> that </w:t>
      </w:r>
      <w:r w:rsidR="00371AF8">
        <w:t>are</w:t>
      </w:r>
      <w:r>
        <w:t xml:space="preserve"> the reconstructed point cloud</w:t>
      </w:r>
      <w:r w:rsidR="00371AF8">
        <w:t>s</w:t>
      </w:r>
      <w:r>
        <w:t>.</w:t>
      </w:r>
      <w:r w:rsidR="00263465">
        <w:t xml:space="preserve"> </w:t>
      </w:r>
      <w:r w:rsidR="00305839">
        <w:t xml:space="preserve">The </w:t>
      </w:r>
      <w:r w:rsidR="00305839" w:rsidRPr="00300CAC">
        <w:rPr>
          <w:rStyle w:val="CodeChar"/>
        </w:rPr>
        <w:t>.ply</w:t>
      </w:r>
      <w:r w:rsidR="00305839">
        <w:t xml:space="preserve"> file</w:t>
      </w:r>
      <w:r w:rsidR="00F76EAE">
        <w:t>s</w:t>
      </w:r>
      <w:r w:rsidR="00305839">
        <w:t xml:space="preserve"> shall be placed in the root folder </w:t>
      </w:r>
      <w:r w:rsidR="00F76EAE">
        <w:t>of</w:t>
      </w:r>
      <w:r w:rsidR="00305839">
        <w:t xml:space="preserve"> the zip package. That is, n</w:t>
      </w:r>
      <w:r w:rsidR="00263465">
        <w:t xml:space="preserve">o subfolder structures shall be </w:t>
      </w:r>
      <w:r w:rsidR="00F76EAE">
        <w:t>created</w:t>
      </w:r>
      <w:r w:rsidR="00263465">
        <w:t xml:space="preserve"> </w:t>
      </w:r>
      <w:r w:rsidR="00986ED1">
        <w:t>inside the zip package.</w:t>
      </w:r>
      <w:r w:rsidR="00B80B4E">
        <w:t xml:space="preserve"> </w:t>
      </w:r>
      <w:r w:rsidR="00146EB8">
        <w:t xml:space="preserve">For example, the reconstructed point cloud of “Dancer” for rate </w:t>
      </w:r>
      <w:proofErr w:type="gramStart"/>
      <w:r w:rsidR="00146EB8">
        <w:t>point</w:t>
      </w:r>
      <w:proofErr w:type="gramEnd"/>
      <w:r w:rsidR="00146EB8">
        <w:t xml:space="preserve"> 2 of geometry-only track from proponent P03 shall</w:t>
      </w:r>
      <w:r w:rsidR="00B86529">
        <w:t xml:space="preserve"> </w:t>
      </w:r>
      <w:r w:rsidR="00365A7C">
        <w:t>be named as</w:t>
      </w:r>
      <w:r w:rsidR="00B86529">
        <w:t xml:space="preserve"> </w:t>
      </w:r>
      <w:r w:rsidR="00146EB8" w:rsidRPr="00300CAC">
        <w:rPr>
          <w:rStyle w:val="CodeChar"/>
        </w:rPr>
        <w:t>P03T1D03R2</w:t>
      </w:r>
      <w:r w:rsidR="0052501F">
        <w:rPr>
          <w:rStyle w:val="CodeChar"/>
        </w:rPr>
        <w:t>_</w:t>
      </w:r>
      <w:r w:rsidR="00070C81">
        <w:rPr>
          <w:rStyle w:val="CodeChar"/>
        </w:rPr>
        <w:t>%04d</w:t>
      </w:r>
      <w:r w:rsidR="00146EB8" w:rsidRPr="00300CAC">
        <w:rPr>
          <w:rStyle w:val="CodeChar"/>
        </w:rPr>
        <w:t>.ply</w:t>
      </w:r>
      <w:r w:rsidR="00146EB8">
        <w:t xml:space="preserve"> </w:t>
      </w:r>
      <w:r w:rsidR="00365A7C">
        <w:t xml:space="preserve">and </w:t>
      </w:r>
      <w:r w:rsidR="008E0782">
        <w:t xml:space="preserve">directly </w:t>
      </w:r>
      <w:r w:rsidR="00B86529">
        <w:t xml:space="preserve">packaged into </w:t>
      </w:r>
      <w:r w:rsidR="00B86529" w:rsidRPr="00300CAC">
        <w:rPr>
          <w:rStyle w:val="CodeChar"/>
        </w:rPr>
        <w:t>P03T1D03R2.zip</w:t>
      </w:r>
      <w:r w:rsidR="00146EB8">
        <w:t>.</w:t>
      </w:r>
    </w:p>
    <w:p w14:paraId="0279C73F" w14:textId="7B345E49" w:rsidR="00C80155" w:rsidRDefault="00623A07" w:rsidP="00300CAC">
      <w:pPr>
        <w:pStyle w:val="ListParagraph"/>
        <w:numPr>
          <w:ilvl w:val="1"/>
          <w:numId w:val="119"/>
        </w:numPr>
      </w:pPr>
      <w:r>
        <w:t>T</w:t>
      </w:r>
      <w:r w:rsidR="00F46F04">
        <w:t xml:space="preserve">he </w:t>
      </w:r>
      <w:r w:rsidR="00AC6EF3">
        <w:t xml:space="preserve">index number </w:t>
      </w:r>
      <w:r w:rsidR="00F46F04" w:rsidRPr="002078BF">
        <w:rPr>
          <w:rStyle w:val="CodeChar"/>
        </w:rPr>
        <w:t>(%04d)</w:t>
      </w:r>
      <w:r w:rsidR="00F46F04">
        <w:t xml:space="preserve"> </w:t>
      </w:r>
      <w:r w:rsidR="00C34BC8">
        <w:t xml:space="preserve">in file name </w:t>
      </w:r>
      <w:r w:rsidR="00ED04A7">
        <w:t xml:space="preserve">shall use the same numbers </w:t>
      </w:r>
      <w:r w:rsidR="00C34BC8">
        <w:t xml:space="preserve">of corresponding frame </w:t>
      </w:r>
      <w:r w:rsidR="008E10F3">
        <w:t xml:space="preserve">in </w:t>
      </w:r>
      <w:r w:rsidR="00C34BC8">
        <w:t xml:space="preserve">the </w:t>
      </w:r>
      <w:r w:rsidR="008E10F3">
        <w:t>input sequence</w:t>
      </w:r>
      <w:r>
        <w:t>.</w:t>
      </w:r>
      <w:r w:rsidR="00C36A9A">
        <w:t xml:space="preserve"> For example, </w:t>
      </w:r>
      <w:proofErr w:type="spellStart"/>
      <w:r w:rsidR="00C36A9A">
        <w:t>Thai</w:t>
      </w:r>
      <w:r w:rsidR="004813B2">
        <w:t>d</w:t>
      </w:r>
      <w:r w:rsidR="00C36A9A">
        <w:t>ancer</w:t>
      </w:r>
      <w:proofErr w:type="spellEnd"/>
      <w:r w:rsidR="00C36A9A">
        <w:t xml:space="preserve"> sequence starts from </w:t>
      </w:r>
      <w:r w:rsidR="00FB7A7B" w:rsidRPr="002078BF">
        <w:rPr>
          <w:rStyle w:val="CodeChar"/>
        </w:rPr>
        <w:t>6487</w:t>
      </w:r>
      <w:r w:rsidR="00FB7A7B">
        <w:t xml:space="preserve"> to </w:t>
      </w:r>
      <w:r w:rsidR="00423D8F" w:rsidRPr="002078BF">
        <w:rPr>
          <w:rStyle w:val="CodeChar"/>
        </w:rPr>
        <w:t>6786</w:t>
      </w:r>
      <w:r w:rsidR="00423D8F">
        <w:t xml:space="preserve">, and the </w:t>
      </w:r>
      <w:r w:rsidR="00E37C5F">
        <w:t xml:space="preserve">index number shall remain the same </w:t>
      </w:r>
      <w:r w:rsidR="004813B2">
        <w:t xml:space="preserve">range from </w:t>
      </w:r>
      <w:r w:rsidR="004813B2" w:rsidRPr="002078BF">
        <w:rPr>
          <w:rStyle w:val="CodeChar"/>
        </w:rPr>
        <w:t>6487</w:t>
      </w:r>
      <w:r w:rsidR="004813B2">
        <w:t xml:space="preserve"> to </w:t>
      </w:r>
      <w:r w:rsidR="004813B2" w:rsidRPr="002078BF">
        <w:rPr>
          <w:rStyle w:val="CodeChar"/>
        </w:rPr>
        <w:t>6786</w:t>
      </w:r>
      <w:r w:rsidR="004813B2">
        <w:t>.</w:t>
      </w:r>
    </w:p>
    <w:p w14:paraId="2BEE184E" w14:textId="77777777" w:rsidR="009E662D" w:rsidRDefault="00EE4DCF" w:rsidP="00FB6178">
      <w:pPr>
        <w:pStyle w:val="Heading2"/>
      </w:pPr>
      <w:bookmarkStart w:id="415" w:name="_Toc165019299"/>
      <w:r>
        <w:t>Submission package structure</w:t>
      </w:r>
      <w:bookmarkEnd w:id="415"/>
    </w:p>
    <w:p w14:paraId="68272DCB" w14:textId="77777777" w:rsidR="009E662D" w:rsidRDefault="00EE4DCF">
      <w:pPr>
        <w:pStyle w:val="BodyText"/>
      </w:pPr>
      <w:r>
        <w:t>Proponents shall deliver their submission in the form described in this section. Note that submissions deviating from that format cannot be properly evaluated.</w:t>
      </w:r>
    </w:p>
    <w:p w14:paraId="2E4538F2" w14:textId="7D0A481A" w:rsidR="009E662D" w:rsidRDefault="00EE4DCF">
      <w:pPr>
        <w:pStyle w:val="BodyText"/>
      </w:pPr>
      <w:bookmarkStart w:id="416" w:name="_Toc141970644"/>
      <w:bookmarkStart w:id="417" w:name="_Toc141970937"/>
      <w:bookmarkStart w:id="418" w:name="_Toc141970980"/>
      <w:bookmarkStart w:id="419" w:name="_Toc142035299"/>
      <w:bookmarkEnd w:id="416"/>
      <w:bookmarkEnd w:id="417"/>
      <w:bookmarkEnd w:id="418"/>
      <w:bookmarkEnd w:id="419"/>
      <w:r>
        <w:t xml:space="preserve">The directory shall contain </w:t>
      </w:r>
      <w:r w:rsidR="00343072">
        <w:t xml:space="preserve">seven </w:t>
      </w:r>
      <w:r w:rsidR="00931C18">
        <w:t>(</w:t>
      </w:r>
      <w:r w:rsidR="00343072">
        <w:t>7</w:t>
      </w:r>
      <w:r w:rsidR="00931C18">
        <w:t>)</w:t>
      </w:r>
      <w:r>
        <w:t xml:space="preserve"> folders under the root of the </w:t>
      </w:r>
      <w:r w:rsidR="00735E8E">
        <w:t xml:space="preserve">uploading </w:t>
      </w:r>
      <w:r>
        <w:t xml:space="preserve">site </w:t>
      </w:r>
      <w:r w:rsidR="008B46C5">
        <w:t xml:space="preserve">as </w:t>
      </w:r>
      <w:r>
        <w:t>described in</w:t>
      </w:r>
      <w:r w:rsidR="00EF6554">
        <w:t xml:space="preserve"> S</w:t>
      </w:r>
      <w:r w:rsidR="00B55C23">
        <w:t>ubs</w:t>
      </w:r>
      <w:r w:rsidR="00EF6554">
        <w:t>ection</w:t>
      </w:r>
      <w:r>
        <w:t xml:space="preserve"> </w:t>
      </w:r>
      <w:r w:rsidR="00EF6554">
        <w:rPr>
          <w:highlight w:val="yellow"/>
        </w:rPr>
        <w:fldChar w:fldCharType="begin"/>
      </w:r>
      <w:r w:rsidR="00EF6554">
        <w:instrText xml:space="preserve"> REF _Ref157767201 \r \h </w:instrText>
      </w:r>
      <w:r w:rsidR="00EF6554">
        <w:rPr>
          <w:highlight w:val="yellow"/>
        </w:rPr>
      </w:r>
      <w:r w:rsidR="00EF6554">
        <w:rPr>
          <w:highlight w:val="yellow"/>
        </w:rPr>
        <w:fldChar w:fldCharType="separate"/>
      </w:r>
      <w:r w:rsidR="00641F10">
        <w:t>9.5</w:t>
      </w:r>
      <w:r w:rsidR="00EF6554">
        <w:rPr>
          <w:highlight w:val="yellow"/>
        </w:rPr>
        <w:fldChar w:fldCharType="end"/>
      </w:r>
      <w:r>
        <w:t xml:space="preserve"> of the </w:t>
      </w:r>
      <w:r w:rsidR="00EF6554">
        <w:t>document</w:t>
      </w:r>
      <w:r w:rsidR="008B46C5">
        <w:t>.</w:t>
      </w:r>
    </w:p>
    <w:p w14:paraId="30A67754" w14:textId="71753BCC" w:rsidR="009E662D" w:rsidRDefault="00EE4DCF">
      <w:pPr>
        <w:pStyle w:val="Caption"/>
      </w:pPr>
      <w:r>
        <w:t xml:space="preserve">Table </w:t>
      </w:r>
      <w:r w:rsidR="00487AE6">
        <w:fldChar w:fldCharType="begin"/>
      </w:r>
      <w:r w:rsidR="00487AE6">
        <w:instrText xml:space="preserve"> SEQ Table \* ARABIC </w:instrText>
      </w:r>
      <w:r w:rsidR="00487AE6">
        <w:fldChar w:fldCharType="separate"/>
      </w:r>
      <w:r w:rsidR="00641F10">
        <w:rPr>
          <w:noProof/>
        </w:rPr>
        <w:t>28</w:t>
      </w:r>
      <w:r w:rsidR="00487AE6">
        <w:rPr>
          <w:noProof/>
        </w:rPr>
        <w:fldChar w:fldCharType="end"/>
      </w:r>
      <w:r>
        <w:t xml:space="preserve"> Submission package structure</w:t>
      </w:r>
    </w:p>
    <w:tbl>
      <w:tblPr>
        <w:tblStyle w:val="GridTable1Light"/>
        <w:tblW w:w="8635" w:type="dxa"/>
        <w:jc w:val="center"/>
        <w:tblLook w:val="04A0" w:firstRow="1" w:lastRow="0" w:firstColumn="1" w:lastColumn="0" w:noHBand="0" w:noVBand="1"/>
      </w:tblPr>
      <w:tblGrid>
        <w:gridCol w:w="973"/>
        <w:gridCol w:w="7662"/>
      </w:tblGrid>
      <w:tr w:rsidR="009E662D" w14:paraId="34C1E4C7" w14:textId="77777777" w:rsidTr="009A76F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D3C9C11" w14:textId="77777777" w:rsidR="009E662D" w:rsidRDefault="00EE4DCF">
            <w:pPr>
              <w:pStyle w:val="BodyText"/>
              <w:rPr>
                <w:sz w:val="18"/>
                <w:szCs w:val="18"/>
              </w:rPr>
            </w:pPr>
            <w:r>
              <w:rPr>
                <w:sz w:val="18"/>
                <w:szCs w:val="18"/>
              </w:rPr>
              <w:t>Folder</w:t>
            </w:r>
          </w:p>
        </w:tc>
        <w:tc>
          <w:tcPr>
            <w:tcW w:w="7662" w:type="dxa"/>
          </w:tcPr>
          <w:p w14:paraId="193C2E1E" w14:textId="77777777" w:rsidR="009E662D" w:rsidRDefault="00EE4DCF">
            <w:pPr>
              <w:pStyle w:val="BodyText"/>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Contents</w:t>
            </w:r>
          </w:p>
        </w:tc>
      </w:tr>
      <w:tr w:rsidR="009E662D" w14:paraId="4452BBBE"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D7282C2" w14:textId="1D0FBB65" w:rsidR="009E662D" w:rsidRPr="00300CAC" w:rsidRDefault="00EE4DCF" w:rsidP="00300CAC">
            <w:pPr>
              <w:pStyle w:val="Code"/>
              <w:rPr>
                <w:b w:val="0"/>
                <w:bCs w:val="0"/>
              </w:rPr>
            </w:pPr>
            <w:r w:rsidRPr="00020AD8">
              <w:t>app</w:t>
            </w:r>
            <w:r w:rsidR="00781392" w:rsidRPr="00020AD8">
              <w:rPr>
                <w:b w:val="0"/>
                <w:bCs w:val="0"/>
              </w:rPr>
              <w:t>/</w:t>
            </w:r>
          </w:p>
        </w:tc>
        <w:tc>
          <w:tcPr>
            <w:tcW w:w="7662" w:type="dxa"/>
          </w:tcPr>
          <w:p w14:paraId="45967B2D" w14:textId="50C825EB" w:rsidR="007D4B4C" w:rsidRDefault="007D4B4C">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 script named as “</w:t>
            </w:r>
            <w:r w:rsidR="00B918C1" w:rsidRPr="009A76F8">
              <w:rPr>
                <w:rStyle w:val="CodeChar"/>
              </w:rPr>
              <w:t>decode</w:t>
            </w:r>
            <w:r w:rsidRPr="009A76F8">
              <w:rPr>
                <w:rStyle w:val="CodeChar"/>
              </w:rPr>
              <w:t>.sh</w:t>
            </w:r>
            <w:r>
              <w:rPr>
                <w:sz w:val="18"/>
                <w:szCs w:val="18"/>
              </w:rPr>
              <w:t xml:space="preserve">” shall be provided to allow a single click to decode all the bitstreams by the Test </w:t>
            </w:r>
            <w:r w:rsidR="00E8568C">
              <w:rPr>
                <w:sz w:val="18"/>
                <w:szCs w:val="18"/>
              </w:rPr>
              <w:t>Coordinator</w:t>
            </w:r>
            <w:r>
              <w:rPr>
                <w:sz w:val="18"/>
                <w:szCs w:val="18"/>
              </w:rPr>
              <w:t xml:space="preserve">. No command line parameters are allowed to run the script </w:t>
            </w:r>
            <w:r>
              <w:rPr>
                <w:sz w:val="18"/>
                <w:szCs w:val="18"/>
              </w:rPr>
              <w:lastRenderedPageBreak/>
              <w:t>“</w:t>
            </w:r>
            <w:r w:rsidR="00B918C1" w:rsidRPr="009A76F8">
              <w:rPr>
                <w:rStyle w:val="CodeChar"/>
              </w:rPr>
              <w:t>decode</w:t>
            </w:r>
            <w:r w:rsidRPr="009A76F8">
              <w:rPr>
                <w:rStyle w:val="CodeChar"/>
              </w:rPr>
              <w:t>.sh</w:t>
            </w:r>
            <w:r>
              <w:rPr>
                <w:sz w:val="18"/>
                <w:szCs w:val="18"/>
              </w:rPr>
              <w:t>”.</w:t>
            </w:r>
          </w:p>
          <w:p w14:paraId="7D0F057E" w14:textId="09AB2AA4" w:rsidR="00272D55" w:rsidRDefault="002066F2" w:rsidP="007D4B4C">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Any d</w:t>
            </w:r>
            <w:r w:rsidR="00EE4DCF">
              <w:rPr>
                <w:sz w:val="18"/>
                <w:szCs w:val="18"/>
              </w:rPr>
              <w:t xml:space="preserve">ecoder executable </w:t>
            </w:r>
            <w:r w:rsidR="00171030">
              <w:rPr>
                <w:sz w:val="18"/>
                <w:szCs w:val="18"/>
              </w:rPr>
              <w:t xml:space="preserve">or binary library </w:t>
            </w:r>
            <w:r w:rsidR="00EE4DCF">
              <w:rPr>
                <w:sz w:val="18"/>
                <w:szCs w:val="18"/>
              </w:rPr>
              <w:t>(Windows 64 bits, MacOS, or Linux)</w:t>
            </w:r>
            <w:r w:rsidR="005B31AE">
              <w:rPr>
                <w:sz w:val="18"/>
                <w:szCs w:val="18"/>
              </w:rPr>
              <w:t xml:space="preserve"> – precompiled if applicable</w:t>
            </w:r>
            <w:r w:rsidR="00EE4DCF">
              <w:rPr>
                <w:sz w:val="18"/>
                <w:szCs w:val="18"/>
              </w:rPr>
              <w:t xml:space="preserve">, </w:t>
            </w:r>
            <w:r w:rsidR="00DD53B5">
              <w:rPr>
                <w:sz w:val="18"/>
                <w:szCs w:val="18"/>
              </w:rPr>
              <w:t>supporting scripts</w:t>
            </w:r>
            <w:r w:rsidR="00EE4DCF">
              <w:rPr>
                <w:sz w:val="18"/>
                <w:szCs w:val="18"/>
              </w:rPr>
              <w:t xml:space="preserve"> (if required), and usage documentation for decoding the bitstreams.</w:t>
            </w:r>
          </w:p>
        </w:tc>
      </w:tr>
      <w:tr w:rsidR="009E662D" w14:paraId="058CB236"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4F9435D" w14:textId="068F951F" w:rsidR="009E662D" w:rsidRPr="00300CAC" w:rsidRDefault="004C63AB" w:rsidP="00300CAC">
            <w:pPr>
              <w:pStyle w:val="Code"/>
              <w:rPr>
                <w:b w:val="0"/>
                <w:bCs w:val="0"/>
              </w:rPr>
            </w:pPr>
            <w:r w:rsidRPr="00020AD8">
              <w:lastRenderedPageBreak/>
              <w:t>enc</w:t>
            </w:r>
            <w:r w:rsidR="00781392" w:rsidRPr="00020AD8">
              <w:rPr>
                <w:b w:val="0"/>
                <w:bCs w:val="0"/>
              </w:rPr>
              <w:t>/</w:t>
            </w:r>
          </w:p>
        </w:tc>
        <w:tc>
          <w:tcPr>
            <w:tcW w:w="7662" w:type="dxa"/>
          </w:tcPr>
          <w:p w14:paraId="3CB8B139" w14:textId="13B83F57" w:rsidR="009E662D" w:rsidRDefault="00410A71">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All encoded bitstreams and </w:t>
            </w:r>
            <w:r w:rsidR="00C13803">
              <w:rPr>
                <w:sz w:val="18"/>
                <w:szCs w:val="18"/>
              </w:rPr>
              <w:t>decod</w:t>
            </w:r>
            <w:r>
              <w:rPr>
                <w:sz w:val="18"/>
                <w:szCs w:val="18"/>
              </w:rPr>
              <w:t>ed point clouds</w:t>
            </w:r>
            <w:r w:rsidR="008332EC">
              <w:rPr>
                <w:sz w:val="18"/>
                <w:szCs w:val="18"/>
              </w:rPr>
              <w:t>.</w:t>
            </w:r>
            <w:r w:rsidR="00172E0B">
              <w:rPr>
                <w:sz w:val="18"/>
                <w:szCs w:val="18"/>
              </w:rPr>
              <w:t xml:space="preserve"> See S</w:t>
            </w:r>
            <w:r w:rsidR="00B55C23">
              <w:rPr>
                <w:sz w:val="18"/>
                <w:szCs w:val="18"/>
              </w:rPr>
              <w:t>ubs</w:t>
            </w:r>
            <w:r w:rsidR="00172E0B">
              <w:rPr>
                <w:sz w:val="18"/>
                <w:szCs w:val="18"/>
              </w:rPr>
              <w:t xml:space="preserve">ection </w:t>
            </w:r>
            <w:r w:rsidR="000D7288">
              <w:rPr>
                <w:sz w:val="18"/>
                <w:szCs w:val="18"/>
              </w:rPr>
              <w:fldChar w:fldCharType="begin"/>
            </w:r>
            <w:r w:rsidR="000D7288">
              <w:rPr>
                <w:sz w:val="18"/>
                <w:szCs w:val="18"/>
              </w:rPr>
              <w:instrText xml:space="preserve"> REF _Ref157780442 \r \h </w:instrText>
            </w:r>
            <w:r w:rsidR="00781392">
              <w:rPr>
                <w:sz w:val="18"/>
                <w:szCs w:val="18"/>
              </w:rPr>
              <w:instrText xml:space="preserve"> \* MERGEFORMAT </w:instrText>
            </w:r>
            <w:r w:rsidR="000D7288">
              <w:rPr>
                <w:sz w:val="18"/>
                <w:szCs w:val="18"/>
              </w:rPr>
            </w:r>
            <w:r w:rsidR="000D7288">
              <w:rPr>
                <w:sz w:val="18"/>
                <w:szCs w:val="18"/>
              </w:rPr>
              <w:fldChar w:fldCharType="separate"/>
            </w:r>
            <w:r w:rsidR="00641F10">
              <w:rPr>
                <w:sz w:val="18"/>
                <w:szCs w:val="18"/>
              </w:rPr>
              <w:t>9.4.2</w:t>
            </w:r>
            <w:r w:rsidR="000D7288">
              <w:rPr>
                <w:sz w:val="18"/>
                <w:szCs w:val="18"/>
              </w:rPr>
              <w:fldChar w:fldCharType="end"/>
            </w:r>
            <w:r w:rsidR="00172E0B">
              <w:rPr>
                <w:sz w:val="18"/>
                <w:szCs w:val="18"/>
              </w:rPr>
              <w:t xml:space="preserve"> for details.</w:t>
            </w:r>
          </w:p>
          <w:p w14:paraId="599A0A5F" w14:textId="4F3B7CEE" w:rsidR="003B5A84" w:rsidRDefault="003B5A8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A text file </w:t>
            </w:r>
            <w:r w:rsidRPr="009A76F8">
              <w:rPr>
                <w:rStyle w:val="CodeChar"/>
              </w:rPr>
              <w:t>md5check.txt</w:t>
            </w:r>
            <w:r>
              <w:rPr>
                <w:sz w:val="18"/>
                <w:szCs w:val="18"/>
              </w:rPr>
              <w:t xml:space="preserve"> </w:t>
            </w:r>
            <w:r w:rsidR="00172E0B">
              <w:rPr>
                <w:sz w:val="18"/>
                <w:szCs w:val="18"/>
              </w:rPr>
              <w:t xml:space="preserve">containing the md5 number of all bitstreams and </w:t>
            </w:r>
            <w:r w:rsidR="00EE7DA9">
              <w:rPr>
                <w:sz w:val="18"/>
                <w:szCs w:val="18"/>
              </w:rPr>
              <w:t xml:space="preserve">all </w:t>
            </w:r>
            <w:r w:rsidR="00172E0B">
              <w:rPr>
                <w:sz w:val="18"/>
                <w:szCs w:val="18"/>
              </w:rPr>
              <w:t>decoded point cloud</w:t>
            </w:r>
            <w:r w:rsidR="009F7DA4">
              <w:rPr>
                <w:sz w:val="18"/>
                <w:szCs w:val="18"/>
              </w:rPr>
              <w:t xml:space="preserve"> frames</w:t>
            </w:r>
            <w:r w:rsidR="00172E0B">
              <w:rPr>
                <w:sz w:val="18"/>
                <w:szCs w:val="18"/>
              </w:rPr>
              <w:t>.</w:t>
            </w:r>
          </w:p>
        </w:tc>
      </w:tr>
      <w:tr w:rsidR="009E662D" w14:paraId="7DAF74BB"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19D70FA" w14:textId="4B964985" w:rsidR="009E662D" w:rsidRPr="00300CAC" w:rsidRDefault="00781392" w:rsidP="00300CAC">
            <w:pPr>
              <w:pStyle w:val="Code"/>
              <w:rPr>
                <w:b w:val="0"/>
                <w:bCs w:val="0"/>
              </w:rPr>
            </w:pPr>
            <w:proofErr w:type="spellStart"/>
            <w:r w:rsidRPr="007C6434">
              <w:t>c</w:t>
            </w:r>
            <w:r w:rsidR="00EE4DCF" w:rsidRPr="00020AD8">
              <w:t>fg</w:t>
            </w:r>
            <w:proofErr w:type="spellEnd"/>
            <w:r w:rsidRPr="00020AD8">
              <w:rPr>
                <w:b w:val="0"/>
                <w:bCs w:val="0"/>
              </w:rPr>
              <w:t>/</w:t>
            </w:r>
          </w:p>
        </w:tc>
        <w:tc>
          <w:tcPr>
            <w:tcW w:w="7662" w:type="dxa"/>
          </w:tcPr>
          <w:p w14:paraId="0A61AEAD" w14:textId="1223F34E" w:rsidR="00FE5CB5" w:rsidRDefault="0035568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AI model parameters</w:t>
            </w:r>
            <w:r w:rsidR="008E24D3">
              <w:rPr>
                <w:sz w:val="18"/>
                <w:szCs w:val="18"/>
              </w:rPr>
              <w:t xml:space="preserve"> trained by the proponents</w:t>
            </w:r>
            <w:r>
              <w:rPr>
                <w:sz w:val="18"/>
                <w:szCs w:val="18"/>
              </w:rPr>
              <w:t>.</w:t>
            </w:r>
          </w:p>
          <w:p w14:paraId="1003D282" w14:textId="18A070C2" w:rsidR="009E662D" w:rsidRDefault="00127BC9" w:rsidP="00EC2C1A">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Configuration files (if required)</w:t>
            </w:r>
            <w:r w:rsidR="00F70E7B">
              <w:rPr>
                <w:sz w:val="18"/>
                <w:szCs w:val="18"/>
              </w:rPr>
              <w:t>.</w:t>
            </w:r>
          </w:p>
        </w:tc>
      </w:tr>
      <w:tr w:rsidR="009E662D" w14:paraId="2182AAD5"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705650F" w14:textId="7F061450" w:rsidR="009E662D" w:rsidRPr="00300CAC" w:rsidRDefault="00EE4DCF" w:rsidP="00300CAC">
            <w:pPr>
              <w:pStyle w:val="Code"/>
              <w:rPr>
                <w:b w:val="0"/>
                <w:bCs w:val="0"/>
              </w:rPr>
            </w:pPr>
            <w:proofErr w:type="spellStart"/>
            <w:r w:rsidRPr="00020AD8">
              <w:t>src</w:t>
            </w:r>
            <w:proofErr w:type="spellEnd"/>
            <w:r w:rsidR="00781392" w:rsidRPr="00020AD8">
              <w:rPr>
                <w:b w:val="0"/>
                <w:bCs w:val="0"/>
              </w:rPr>
              <w:t>/</w:t>
            </w:r>
          </w:p>
        </w:tc>
        <w:tc>
          <w:tcPr>
            <w:tcW w:w="7662" w:type="dxa"/>
          </w:tcPr>
          <w:p w14:paraId="779813AA" w14:textId="5E01BF35" w:rsidR="009E662D" w:rsidRDefault="007D301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Decoder s</w:t>
            </w:r>
            <w:r w:rsidR="00EE4DCF">
              <w:rPr>
                <w:sz w:val="18"/>
                <w:szCs w:val="18"/>
              </w:rPr>
              <w:t xml:space="preserve">ource code </w:t>
            </w:r>
            <w:r w:rsidR="00DE6195">
              <w:rPr>
                <w:sz w:val="18"/>
                <w:szCs w:val="18"/>
              </w:rPr>
              <w:t>shall be provided upon submission</w:t>
            </w:r>
            <w:r w:rsidR="00EE4DCF">
              <w:rPr>
                <w:sz w:val="18"/>
                <w:szCs w:val="18"/>
              </w:rPr>
              <w:t>.</w:t>
            </w:r>
          </w:p>
          <w:p w14:paraId="2ED4930B" w14:textId="77777777" w:rsidR="00F31BED" w:rsidRDefault="007D301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Encoder s</w:t>
            </w:r>
            <w:r w:rsidR="00F31BED">
              <w:rPr>
                <w:sz w:val="18"/>
                <w:szCs w:val="18"/>
              </w:rPr>
              <w:t xml:space="preserve">ource code, </w:t>
            </w:r>
            <w:r w:rsidR="00861668">
              <w:rPr>
                <w:sz w:val="18"/>
                <w:szCs w:val="18"/>
              </w:rPr>
              <w:t>as well as</w:t>
            </w:r>
            <w:r w:rsidR="00F31BED">
              <w:rPr>
                <w:sz w:val="18"/>
                <w:szCs w:val="18"/>
              </w:rPr>
              <w:t xml:space="preserve"> </w:t>
            </w:r>
            <w:r w:rsidR="00703C17">
              <w:rPr>
                <w:sz w:val="18"/>
                <w:szCs w:val="18"/>
              </w:rPr>
              <w:t xml:space="preserve">the source code </w:t>
            </w:r>
            <w:r>
              <w:rPr>
                <w:sz w:val="18"/>
                <w:szCs w:val="18"/>
              </w:rPr>
              <w:t>for</w:t>
            </w:r>
            <w:r w:rsidR="00703C17">
              <w:rPr>
                <w:sz w:val="18"/>
                <w:szCs w:val="18"/>
              </w:rPr>
              <w:t xml:space="preserve"> training, upon request</w:t>
            </w:r>
            <w:r w:rsidR="00DE6195">
              <w:rPr>
                <w:sz w:val="18"/>
                <w:szCs w:val="18"/>
              </w:rPr>
              <w:t xml:space="preserve"> after submission</w:t>
            </w:r>
            <w:r w:rsidR="00703C17">
              <w:rPr>
                <w:sz w:val="18"/>
                <w:szCs w:val="18"/>
              </w:rPr>
              <w:t>.</w:t>
            </w:r>
          </w:p>
          <w:p w14:paraId="1502A50D" w14:textId="103DBD0B" w:rsidR="004B1D89" w:rsidRDefault="00182C5B">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source code shall be wrapped up </w:t>
            </w:r>
            <w:r w:rsidR="001279BA">
              <w:rPr>
                <w:sz w:val="18"/>
                <w:szCs w:val="18"/>
              </w:rPr>
              <w:t>in</w:t>
            </w:r>
            <w:r>
              <w:rPr>
                <w:sz w:val="18"/>
                <w:szCs w:val="18"/>
              </w:rPr>
              <w:t xml:space="preserve"> a docker image</w:t>
            </w:r>
            <w:r w:rsidR="001279BA">
              <w:rPr>
                <w:sz w:val="18"/>
                <w:szCs w:val="18"/>
              </w:rPr>
              <w:t xml:space="preserve"> along with an </w:t>
            </w:r>
            <w:r w:rsidR="008766FE">
              <w:rPr>
                <w:sz w:val="18"/>
                <w:szCs w:val="18"/>
              </w:rPr>
              <w:t>environment</w:t>
            </w:r>
            <w:r>
              <w:rPr>
                <w:sz w:val="18"/>
                <w:szCs w:val="18"/>
              </w:rPr>
              <w:t>.</w:t>
            </w:r>
            <w:r w:rsidR="003A793B">
              <w:rPr>
                <w:sz w:val="18"/>
                <w:szCs w:val="18"/>
              </w:rPr>
              <w:t xml:space="preserve"> </w:t>
            </w:r>
            <w:r w:rsidR="009B33D0">
              <w:rPr>
                <w:sz w:val="18"/>
                <w:szCs w:val="18"/>
              </w:rPr>
              <w:t>A copy of t</w:t>
            </w:r>
            <w:r w:rsidR="003A793B">
              <w:rPr>
                <w:sz w:val="18"/>
                <w:szCs w:val="18"/>
              </w:rPr>
              <w:t xml:space="preserve">he docker image may be </w:t>
            </w:r>
            <w:r w:rsidR="009B33D0">
              <w:rPr>
                <w:sz w:val="18"/>
                <w:szCs w:val="18"/>
              </w:rPr>
              <w:t xml:space="preserve">placed </w:t>
            </w:r>
            <w:r w:rsidR="00C22D7B">
              <w:rPr>
                <w:sz w:val="18"/>
                <w:szCs w:val="18"/>
              </w:rPr>
              <w:t xml:space="preserve">directly in this folder. Alternatively, </w:t>
            </w:r>
            <w:r w:rsidR="0085247A">
              <w:rPr>
                <w:sz w:val="18"/>
                <w:szCs w:val="18"/>
              </w:rPr>
              <w:t xml:space="preserve">if </w:t>
            </w:r>
            <w:r w:rsidR="00C22D7B">
              <w:rPr>
                <w:sz w:val="18"/>
                <w:szCs w:val="18"/>
              </w:rPr>
              <w:t xml:space="preserve">it </w:t>
            </w:r>
            <w:r w:rsidR="0085247A">
              <w:rPr>
                <w:sz w:val="18"/>
                <w:szCs w:val="18"/>
              </w:rPr>
              <w:t>is</w:t>
            </w:r>
            <w:r w:rsidR="00C22D7B">
              <w:rPr>
                <w:sz w:val="18"/>
                <w:szCs w:val="18"/>
              </w:rPr>
              <w:t xml:space="preserve"> shared </w:t>
            </w:r>
            <w:r w:rsidR="0085247A">
              <w:rPr>
                <w:sz w:val="18"/>
                <w:szCs w:val="18"/>
              </w:rPr>
              <w:t>via</w:t>
            </w:r>
            <w:r w:rsidR="00C22D7B">
              <w:rPr>
                <w:sz w:val="18"/>
                <w:szCs w:val="18"/>
              </w:rPr>
              <w:t xml:space="preserve"> a docker registry</w:t>
            </w:r>
            <w:r w:rsidR="0085247A">
              <w:rPr>
                <w:sz w:val="18"/>
                <w:szCs w:val="18"/>
              </w:rPr>
              <w:t>, the link</w:t>
            </w:r>
            <w:r w:rsidR="009F20A6">
              <w:rPr>
                <w:sz w:val="18"/>
                <w:szCs w:val="18"/>
              </w:rPr>
              <w:t xml:space="preserve"> shall be provided under this folder.</w:t>
            </w:r>
          </w:p>
        </w:tc>
      </w:tr>
      <w:tr w:rsidR="009E662D" w14:paraId="66FD1CB8"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CE06F51" w14:textId="6ACD7A2B" w:rsidR="009E662D" w:rsidRPr="00300CAC" w:rsidRDefault="00B41A7E" w:rsidP="00300CAC">
            <w:pPr>
              <w:pStyle w:val="Code"/>
              <w:rPr>
                <w:b w:val="0"/>
                <w:bCs w:val="0"/>
              </w:rPr>
            </w:pPr>
            <w:r w:rsidRPr="00020AD8">
              <w:t>dec</w:t>
            </w:r>
            <w:r w:rsidR="007C1DE9" w:rsidRPr="00020AD8">
              <w:rPr>
                <w:b w:val="0"/>
                <w:bCs w:val="0"/>
              </w:rPr>
              <w:t>/</w:t>
            </w:r>
          </w:p>
        </w:tc>
        <w:tc>
          <w:tcPr>
            <w:tcW w:w="7662" w:type="dxa"/>
          </w:tcPr>
          <w:p w14:paraId="391B4A45" w14:textId="23FC9B5A"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Placeholder </w:t>
            </w:r>
            <w:r w:rsidR="00C11396">
              <w:rPr>
                <w:sz w:val="18"/>
                <w:szCs w:val="18"/>
              </w:rPr>
              <w:t xml:space="preserve">reserved </w:t>
            </w:r>
            <w:r>
              <w:rPr>
                <w:sz w:val="18"/>
                <w:szCs w:val="18"/>
              </w:rPr>
              <w:t>for all decoded files</w:t>
            </w:r>
            <w:r w:rsidR="00861668">
              <w:rPr>
                <w:sz w:val="18"/>
                <w:szCs w:val="18"/>
              </w:rPr>
              <w:t xml:space="preserve"> by 3DG Chair / Test </w:t>
            </w:r>
            <w:r w:rsidR="00E8568C">
              <w:rPr>
                <w:sz w:val="18"/>
                <w:szCs w:val="18"/>
              </w:rPr>
              <w:t>Coordinator</w:t>
            </w:r>
            <w:r>
              <w:rPr>
                <w:sz w:val="18"/>
                <w:szCs w:val="18"/>
              </w:rPr>
              <w:t>.</w:t>
            </w:r>
          </w:p>
        </w:tc>
      </w:tr>
    </w:tbl>
    <w:p w14:paraId="1743AF04" w14:textId="47C6C142" w:rsidR="009E662D" w:rsidRDefault="00EE4DCF">
      <w:pPr>
        <w:pStyle w:val="BodyText"/>
      </w:pPr>
      <w:r>
        <w:t xml:space="preserve">Note that the delivery of the material follows the timeline as described in </w:t>
      </w:r>
      <w:r w:rsidR="00275F03" w:rsidRPr="009A76F8">
        <w:t>S</w:t>
      </w:r>
      <w:r w:rsidR="00B55C23" w:rsidRPr="009A76F8">
        <w:t>ubs</w:t>
      </w:r>
      <w:r w:rsidR="00275F03" w:rsidRPr="009A76F8">
        <w:t xml:space="preserve">ection </w:t>
      </w:r>
      <w:r w:rsidR="00275F03" w:rsidRPr="009A76F8">
        <w:fldChar w:fldCharType="begin"/>
      </w:r>
      <w:r w:rsidR="00275F03" w:rsidRPr="009A76F8">
        <w:instrText xml:space="preserve"> REF _Ref157098307 \r \h </w:instrText>
      </w:r>
      <w:r w:rsidR="00855B43">
        <w:instrText xml:space="preserve"> \* MERGEFORMAT </w:instrText>
      </w:r>
      <w:r w:rsidR="00275F03" w:rsidRPr="009A76F8">
        <w:fldChar w:fldCharType="separate"/>
      </w:r>
      <w:r w:rsidR="00641F10">
        <w:t>3.1</w:t>
      </w:r>
      <w:r w:rsidR="00275F03" w:rsidRPr="009A76F8">
        <w:fldChar w:fldCharType="end"/>
      </w:r>
      <w:r>
        <w:t xml:space="preserve"> of th</w:t>
      </w:r>
      <w:r w:rsidR="00275F03">
        <w:t>is</w:t>
      </w:r>
      <w:r>
        <w:t xml:space="preserve"> </w:t>
      </w:r>
      <w:r w:rsidR="00275F03">
        <w:t>document</w:t>
      </w:r>
      <w:r>
        <w:t>.</w:t>
      </w:r>
    </w:p>
    <w:p w14:paraId="4BB82C8E" w14:textId="16F04A87" w:rsidR="00AE4E8F" w:rsidRDefault="00AE4E8F">
      <w:pPr>
        <w:pStyle w:val="Heading3"/>
      </w:pPr>
      <w:bookmarkStart w:id="420" w:name="_Toc165019300"/>
      <w:r>
        <w:t>Folder app/ description</w:t>
      </w:r>
      <w:bookmarkEnd w:id="420"/>
    </w:p>
    <w:p w14:paraId="38692ED7" w14:textId="3ABEC1AF" w:rsidR="006B5C10" w:rsidRDefault="006B5C10" w:rsidP="006B5C10">
      <w:pPr>
        <w:pStyle w:val="BodyText"/>
      </w:pPr>
      <w:r>
        <w:t xml:space="preserve">To facilitate the evaluation and the decoding processes, proponents shall provide a bash script </w:t>
      </w:r>
      <w:r w:rsidRPr="00300CAC">
        <w:rPr>
          <w:rStyle w:val="CodeChar"/>
        </w:rPr>
        <w:t>decode.sh</w:t>
      </w:r>
      <w:r>
        <w:t xml:space="preserve"> (without parameters) in the </w:t>
      </w:r>
      <w:r w:rsidR="00707A68" w:rsidRPr="00300CAC">
        <w:rPr>
          <w:rStyle w:val="CodeChar"/>
        </w:rPr>
        <w:t>app</w:t>
      </w:r>
      <w:r w:rsidRPr="00300CAC">
        <w:rPr>
          <w:rStyle w:val="CodeChar"/>
        </w:rPr>
        <w:t>/</w:t>
      </w:r>
      <w:r>
        <w:t xml:space="preserve"> directory to decompress the encoded bitstreams.</w:t>
      </w:r>
      <w:r w:rsidR="00942410">
        <w:t xml:space="preserve"> </w:t>
      </w:r>
      <w:r>
        <w:t xml:space="preserve">The decoding script </w:t>
      </w:r>
      <w:r w:rsidR="00A27353">
        <w:t>take</w:t>
      </w:r>
      <w:r w:rsidR="0077570B">
        <w:t>s</w:t>
      </w:r>
      <w:r w:rsidR="00A27353">
        <w:t xml:space="preserve"> bitstream</w:t>
      </w:r>
      <w:r w:rsidR="00887EF3">
        <w:t>s from</w:t>
      </w:r>
      <w:r w:rsidR="00A27353">
        <w:t xml:space="preserve"> </w:t>
      </w:r>
      <w:r w:rsidR="000D5EBB" w:rsidRPr="00300CAC">
        <w:rPr>
          <w:rStyle w:val="CodeChar"/>
        </w:rPr>
        <w:t>enc</w:t>
      </w:r>
      <w:proofErr w:type="gramStart"/>
      <w:r w:rsidR="002D7196" w:rsidRPr="00300CAC">
        <w:rPr>
          <w:rStyle w:val="CodeChar"/>
        </w:rPr>
        <w:t>/</w:t>
      </w:r>
      <w:r w:rsidR="002D7196">
        <w:t>, and</w:t>
      </w:r>
      <w:proofErr w:type="gramEnd"/>
      <w:r w:rsidR="002D7196">
        <w:t xml:space="preserve"> </w:t>
      </w:r>
      <w:r>
        <w:t xml:space="preserve">store the decoded point clouds </w:t>
      </w:r>
      <w:r w:rsidR="003529E9">
        <w:t xml:space="preserve">into the reserved folder </w:t>
      </w:r>
      <w:r w:rsidR="003529E9" w:rsidRPr="00300CAC">
        <w:rPr>
          <w:rStyle w:val="CodeChar"/>
        </w:rPr>
        <w:t>dec/</w:t>
      </w:r>
      <w:r w:rsidR="00D1017D">
        <w:t>.</w:t>
      </w:r>
    </w:p>
    <w:p w14:paraId="613DCC18" w14:textId="2A4298A5" w:rsidR="007953E8" w:rsidRDefault="007953E8" w:rsidP="006B5C10">
      <w:pPr>
        <w:pStyle w:val="BodyText"/>
      </w:pPr>
      <w:r w:rsidRPr="007953E8">
        <w:t xml:space="preserve">Upon request, </w:t>
      </w:r>
      <w:r w:rsidR="00EA5350">
        <w:t xml:space="preserve">for example for a winner answer, all </w:t>
      </w:r>
      <w:r w:rsidRPr="007953E8">
        <w:t>encod</w:t>
      </w:r>
      <w:r w:rsidR="00EA5350">
        <w:t>ing</w:t>
      </w:r>
      <w:r w:rsidR="00DF32CC">
        <w:t>-</w:t>
      </w:r>
      <w:r w:rsidR="00EA5350">
        <w:t xml:space="preserve"> </w:t>
      </w:r>
      <w:r w:rsidR="00DF32CC">
        <w:t xml:space="preserve">and training- </w:t>
      </w:r>
      <w:r w:rsidR="00EA5350">
        <w:t xml:space="preserve">related </w:t>
      </w:r>
      <w:r w:rsidRPr="007953E8">
        <w:t xml:space="preserve">executable, library, </w:t>
      </w:r>
      <w:r w:rsidR="00DF32CC">
        <w:t>and</w:t>
      </w:r>
      <w:r w:rsidRPr="007953E8">
        <w:t xml:space="preserve"> supporting scripts shall be </w:t>
      </w:r>
      <w:r w:rsidR="00DF32CC">
        <w:t>provided in th</w:t>
      </w:r>
      <w:r w:rsidR="00BF641C">
        <w:t>is</w:t>
      </w:r>
      <w:r w:rsidR="00DF32CC">
        <w:t xml:space="preserve"> folder.</w:t>
      </w:r>
    </w:p>
    <w:p w14:paraId="1A9DDCB6" w14:textId="4319179D" w:rsidR="009E662D" w:rsidRDefault="000724FF">
      <w:pPr>
        <w:pStyle w:val="Heading3"/>
      </w:pPr>
      <w:bookmarkStart w:id="421" w:name="_Ref157780435"/>
      <w:bookmarkStart w:id="422" w:name="_Ref157780440"/>
      <w:bookmarkStart w:id="423" w:name="_Ref157780442"/>
      <w:bookmarkStart w:id="424" w:name="_Toc165019301"/>
      <w:r>
        <w:t xml:space="preserve">Folder </w:t>
      </w:r>
      <w:r w:rsidR="004C63AB">
        <w:t>enc</w:t>
      </w:r>
      <w:r w:rsidR="00E515D6">
        <w:t>/</w:t>
      </w:r>
      <w:r w:rsidR="00EE4DCF">
        <w:t xml:space="preserve"> description</w:t>
      </w:r>
      <w:bookmarkEnd w:id="421"/>
      <w:bookmarkEnd w:id="422"/>
      <w:bookmarkEnd w:id="423"/>
      <w:bookmarkEnd w:id="424"/>
    </w:p>
    <w:p w14:paraId="7CDA4B70" w14:textId="50E92CA8" w:rsidR="009E662D" w:rsidRDefault="00E515D6">
      <w:pPr>
        <w:pStyle w:val="BodyText"/>
      </w:pPr>
      <w:r>
        <w:t xml:space="preserve">Folder </w:t>
      </w:r>
      <w:r w:rsidR="004C63AB" w:rsidRPr="00300CAC">
        <w:rPr>
          <w:rStyle w:val="CodeChar"/>
        </w:rPr>
        <w:t>enc</w:t>
      </w:r>
      <w:r w:rsidRPr="00300CAC">
        <w:rPr>
          <w:rStyle w:val="CodeChar"/>
        </w:rPr>
        <w:t>/</w:t>
      </w:r>
      <w:r>
        <w:t xml:space="preserve"> </w:t>
      </w:r>
      <w:r w:rsidR="003E14E9">
        <w:t>hosts the encoded bitstreams and decoded point</w:t>
      </w:r>
      <w:r w:rsidR="00E86838">
        <w:t xml:space="preserve"> cloud</w:t>
      </w:r>
      <w:r w:rsidR="003E14E9">
        <w:t xml:space="preserve">s </w:t>
      </w:r>
      <w:r w:rsidR="00E86838">
        <w:t xml:space="preserve">from the proponents </w:t>
      </w:r>
      <w:r w:rsidR="003E14E9">
        <w:t>for all sequences and all rate points.</w:t>
      </w:r>
      <w:r w:rsidR="00954779">
        <w:t xml:space="preserve"> </w:t>
      </w:r>
      <w:r w:rsidR="00E86838">
        <w:t>A</w:t>
      </w:r>
      <w:r w:rsidR="00177F23">
        <w:t xml:space="preserve"> subfolder </w:t>
      </w:r>
      <w:r w:rsidR="006770B2">
        <w:t>is created per rate point per sequence.</w:t>
      </w:r>
      <w:r w:rsidR="00613D31">
        <w:t xml:space="preserve"> </w:t>
      </w:r>
      <w:r w:rsidR="00EE4DCF">
        <w:t>The files shall follow the rules:</w:t>
      </w:r>
    </w:p>
    <w:p w14:paraId="5D8D1287" w14:textId="370A4177" w:rsidR="009E662D" w:rsidRDefault="00781AAA" w:rsidP="006B42FF">
      <w:pPr>
        <w:pStyle w:val="ListParagraph"/>
        <w:numPr>
          <w:ilvl w:val="0"/>
          <w:numId w:val="121"/>
        </w:numPr>
      </w:pPr>
      <w:r>
        <w:rPr>
          <w:rStyle w:val="CodeChar"/>
        </w:rPr>
        <w:t>enc/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72546A" w:rsidRPr="00FE5F03">
        <w:rPr>
          <w:rStyle w:val="CodeChar"/>
        </w:rPr>
        <w:t>/</w:t>
      </w:r>
      <w:proofErr w:type="spellStart"/>
      <w:r w:rsidR="008400DD">
        <w:rPr>
          <w:rStyle w:val="CodeChar"/>
        </w:rPr>
        <w:t>PnnTx</w:t>
      </w:r>
      <w:proofErr w:type="spellEnd"/>
      <w:r w:rsidR="008400DD">
        <w:rPr>
          <w:rStyle w:val="CodeChar"/>
        </w:rPr>
        <w:t>[S/D/K]</w:t>
      </w:r>
      <w:proofErr w:type="spellStart"/>
      <w:r w:rsidR="008400DD">
        <w:rPr>
          <w:rStyle w:val="CodeChar"/>
        </w:rPr>
        <w:t>mmRy</w:t>
      </w:r>
      <w:r w:rsidR="00EE4DCF" w:rsidRPr="00FE5F03">
        <w:rPr>
          <w:rStyle w:val="CodeChar"/>
        </w:rPr>
        <w:t>.</w:t>
      </w:r>
      <w:r w:rsidR="00285331" w:rsidRPr="00FE5F03">
        <w:rPr>
          <w:rStyle w:val="CodeChar"/>
        </w:rPr>
        <w:t>bin</w:t>
      </w:r>
      <w:proofErr w:type="spellEnd"/>
    </w:p>
    <w:p w14:paraId="4E2A3049" w14:textId="5BC830C7" w:rsidR="00285331" w:rsidRDefault="00781AAA" w:rsidP="00B053D1">
      <w:pPr>
        <w:pStyle w:val="ListParagraph"/>
        <w:numPr>
          <w:ilvl w:val="0"/>
          <w:numId w:val="121"/>
        </w:numPr>
        <w:jc w:val="left"/>
      </w:pPr>
      <w:r>
        <w:rPr>
          <w:rStyle w:val="CodeChar"/>
        </w:rPr>
        <w:t>e</w:t>
      </w:r>
      <w:r w:rsidR="00AF3F3C">
        <w:rPr>
          <w:rStyle w:val="CodeChar"/>
        </w:rPr>
        <w:t>nc/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6B42FF" w:rsidRPr="00FE5F03">
        <w:rPr>
          <w:rStyle w:val="CodeChar"/>
        </w:rPr>
        <w:t>/</w:t>
      </w:r>
      <w:r w:rsidR="004E7B8C">
        <w:rPr>
          <w:rStyle w:val="CodeChar"/>
        </w:rPr>
        <w:t>dec/</w:t>
      </w:r>
      <w:proofErr w:type="spellStart"/>
      <w:r w:rsidR="008400DD">
        <w:rPr>
          <w:rStyle w:val="CodeChar"/>
        </w:rPr>
        <w:t>PnnTx</w:t>
      </w:r>
      <w:proofErr w:type="spellEnd"/>
      <w:r w:rsidR="008400DD">
        <w:rPr>
          <w:rStyle w:val="CodeChar"/>
        </w:rPr>
        <w:t>[S/D/K]mmRy</w:t>
      </w:r>
      <w:r w:rsidR="006B42FF" w:rsidRPr="00FE5F03">
        <w:rPr>
          <w:rStyle w:val="CodeChar"/>
        </w:rPr>
        <w:t>.zip</w:t>
      </w:r>
      <w:r w:rsidR="006B42FF">
        <w:t xml:space="preserve"> </w:t>
      </w:r>
      <w:r w:rsidR="000A3411">
        <w:t xml:space="preserve">containing </w:t>
      </w:r>
      <w:r>
        <w:rPr>
          <w:rStyle w:val="CodeChar"/>
        </w:rPr>
        <w:t>e</w:t>
      </w:r>
      <w:r w:rsidR="00AF3F3C">
        <w:rPr>
          <w:rStyle w:val="CodeChar"/>
        </w:rPr>
        <w:t>nc/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72546A" w:rsidRPr="00FE5F03">
        <w:rPr>
          <w:rStyle w:val="CodeChar"/>
        </w:rPr>
        <w:t>/</w:t>
      </w:r>
      <w:r w:rsidR="004E7B8C">
        <w:rPr>
          <w:rStyle w:val="CodeChar"/>
        </w:rPr>
        <w:t>dec/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1F6E2F" w:rsidRPr="00855B43">
        <w:rPr>
          <w:rStyle w:val="CodeChar"/>
        </w:rPr>
        <w:t>(</w:t>
      </w:r>
      <w:r w:rsidR="00B4626F" w:rsidRPr="00855B43">
        <w:rPr>
          <w:rStyle w:val="CodeChar"/>
        </w:rPr>
        <w:t>_</w:t>
      </w:r>
      <w:r w:rsidR="00B4626F" w:rsidRPr="009A76F8">
        <w:rPr>
          <w:rStyle w:val="CodeChar"/>
        </w:rPr>
        <w:t>%04d</w:t>
      </w:r>
      <w:r w:rsidR="001F6E2F" w:rsidRPr="00FE5F03">
        <w:rPr>
          <w:rStyle w:val="CodeChar"/>
        </w:rPr>
        <w:t>)</w:t>
      </w:r>
      <w:r w:rsidR="00C27255" w:rsidRPr="00FE5F03">
        <w:rPr>
          <w:rStyle w:val="CodeChar"/>
        </w:rPr>
        <w:t>.ply</w:t>
      </w:r>
      <w:r w:rsidR="00942410">
        <w:t xml:space="preserve">. The optional 4-digit field </w:t>
      </w:r>
      <w:r w:rsidR="00942410" w:rsidRPr="00AD0897">
        <w:rPr>
          <w:rStyle w:val="CodeChar"/>
        </w:rPr>
        <w:t>(_04d%)</w:t>
      </w:r>
      <w:r w:rsidR="00942410">
        <w:t xml:space="preserve"> is appended to indicate the frame number in the dynamic sequence.</w:t>
      </w:r>
    </w:p>
    <w:p w14:paraId="28862E09" w14:textId="5BED78A3" w:rsidR="004E7B8C" w:rsidRDefault="004E7B8C" w:rsidP="006B42FF">
      <w:pPr>
        <w:pStyle w:val="ListParagraph"/>
        <w:numPr>
          <w:ilvl w:val="0"/>
          <w:numId w:val="121"/>
        </w:numPr>
      </w:pPr>
      <w:r>
        <w:rPr>
          <w:rStyle w:val="CodeChar"/>
        </w:rPr>
        <w:t>enc/</w:t>
      </w:r>
      <w:proofErr w:type="spellStart"/>
      <w:r>
        <w:rPr>
          <w:rStyle w:val="CodeChar"/>
        </w:rPr>
        <w:t>PnnTx</w:t>
      </w:r>
      <w:proofErr w:type="spellEnd"/>
      <w:r>
        <w:rPr>
          <w:rStyle w:val="CodeChar"/>
        </w:rPr>
        <w:t>[S/D/</w:t>
      </w:r>
      <w:proofErr w:type="gramStart"/>
      <w:r>
        <w:rPr>
          <w:rStyle w:val="CodeChar"/>
        </w:rPr>
        <w:t>K]</w:t>
      </w:r>
      <w:proofErr w:type="spellStart"/>
      <w:r>
        <w:rPr>
          <w:rStyle w:val="CodeChar"/>
        </w:rPr>
        <w:t>mmRy</w:t>
      </w:r>
      <w:proofErr w:type="spellEnd"/>
      <w:r w:rsidRPr="00FE5F03">
        <w:rPr>
          <w:rStyle w:val="CodeChar"/>
        </w:rPr>
        <w:t>/</w:t>
      </w:r>
      <w:r w:rsidR="000A3411">
        <w:rPr>
          <w:rStyle w:val="CodeChar"/>
        </w:rPr>
        <w:t>md5check.txt</w:t>
      </w:r>
      <w:proofErr w:type="gramEnd"/>
      <w:r w:rsidR="000A3411" w:rsidRPr="000A3411">
        <w:t xml:space="preserve"> </w:t>
      </w:r>
      <w:r w:rsidR="000A3411">
        <w:t xml:space="preserve">contains the md5 checksum of the bitstream and </w:t>
      </w:r>
      <w:r w:rsidR="00F4028A">
        <w:t>each decoded frame.</w:t>
      </w:r>
    </w:p>
    <w:p w14:paraId="35F5BCCB" w14:textId="1E4EAAE5" w:rsidR="006C3D1D" w:rsidRDefault="006C20F1">
      <w:r>
        <w:t xml:space="preserve">For an answer to the CfP Track 1 (or </w:t>
      </w:r>
      <w:r w:rsidR="001826B8">
        <w:t>T</w:t>
      </w:r>
      <w:r>
        <w:t xml:space="preserve">rack 2), there will be </w:t>
      </w:r>
      <w:r w:rsidR="005B1F42" w:rsidRPr="009A76F8">
        <w:t>2</w:t>
      </w:r>
      <w:r w:rsidR="00C4150D" w:rsidRPr="009A76F8">
        <w:t>4</w:t>
      </w:r>
      <w:r w:rsidR="005B1F42" w:rsidRPr="009A76F8">
        <w:t xml:space="preserve"> (</w:t>
      </w:r>
      <w:r w:rsidR="003377B8" w:rsidRPr="009A76F8">
        <w:t>number of sequences</w:t>
      </w:r>
      <w:r w:rsidR="005B1F42" w:rsidRPr="009A76F8">
        <w:t>)</w:t>
      </w:r>
      <w:r w:rsidR="003377B8" w:rsidRPr="009A76F8">
        <w:t xml:space="preserve"> x </w:t>
      </w:r>
      <w:r w:rsidR="005B1F42" w:rsidRPr="009A76F8">
        <w:t>4 (</w:t>
      </w:r>
      <w:r w:rsidR="003377B8" w:rsidRPr="009A76F8">
        <w:t>number of rate points</w:t>
      </w:r>
      <w:r w:rsidR="005B1F42" w:rsidRPr="009A76F8">
        <w:t>)</w:t>
      </w:r>
      <w:r w:rsidR="003377B8" w:rsidRPr="009A76F8">
        <w:t xml:space="preserve"> = </w:t>
      </w:r>
      <w:r w:rsidR="00A2154F">
        <w:t xml:space="preserve">96 </w:t>
      </w:r>
      <w:r w:rsidR="003D451A">
        <w:t>subfolders</w:t>
      </w:r>
      <w:r w:rsidR="00C475F6">
        <w:t xml:space="preserve"> under folder </w:t>
      </w:r>
      <w:r w:rsidR="00C475F6" w:rsidRPr="00FE5F03">
        <w:rPr>
          <w:rStyle w:val="CodeChar"/>
        </w:rPr>
        <w:t>enc/</w:t>
      </w:r>
      <w:r w:rsidR="008370DD">
        <w:t>.</w:t>
      </w:r>
    </w:p>
    <w:p w14:paraId="3F64DFD1" w14:textId="69EA26E3" w:rsidR="0030589F" w:rsidRDefault="0030589F" w:rsidP="0030589F">
      <w:pPr>
        <w:pStyle w:val="Heading3"/>
      </w:pPr>
      <w:bookmarkStart w:id="425" w:name="_Toc165019302"/>
      <w:r>
        <w:t xml:space="preserve">Folder </w:t>
      </w:r>
      <w:proofErr w:type="spellStart"/>
      <w:r>
        <w:t>cfg</w:t>
      </w:r>
      <w:proofErr w:type="spellEnd"/>
      <w:r>
        <w:t>/ description</w:t>
      </w:r>
      <w:bookmarkEnd w:id="425"/>
    </w:p>
    <w:p w14:paraId="752B354D" w14:textId="39F7BE2A" w:rsidR="0030589F" w:rsidRDefault="00EE7DA9" w:rsidP="0030589F">
      <w:pPr>
        <w:pStyle w:val="BodyText"/>
        <w:rPr>
          <w:lang w:eastAsia="en-US"/>
        </w:rPr>
      </w:pPr>
      <w:r>
        <w:rPr>
          <w:lang w:eastAsia="en-US"/>
        </w:rPr>
        <w:t xml:space="preserve">Folder </w:t>
      </w:r>
      <w:proofErr w:type="spellStart"/>
      <w:r w:rsidRPr="00FE5F03">
        <w:rPr>
          <w:rStyle w:val="CodeChar"/>
        </w:rPr>
        <w:t>cfg</w:t>
      </w:r>
      <w:proofErr w:type="spellEnd"/>
      <w:r w:rsidRPr="00FE5F03">
        <w:rPr>
          <w:rStyle w:val="CodeChar"/>
        </w:rPr>
        <w:t>/</w:t>
      </w:r>
      <w:r>
        <w:rPr>
          <w:lang w:eastAsia="en-US"/>
        </w:rPr>
        <w:t xml:space="preserve"> host</w:t>
      </w:r>
      <w:r w:rsidR="0000371C">
        <w:rPr>
          <w:lang w:eastAsia="en-US"/>
        </w:rPr>
        <w:t>s</w:t>
      </w:r>
      <w:r>
        <w:rPr>
          <w:lang w:eastAsia="en-US"/>
        </w:rPr>
        <w:t xml:space="preserve"> the AI models</w:t>
      </w:r>
      <w:r w:rsidR="0000371C">
        <w:rPr>
          <w:lang w:eastAsia="en-US"/>
        </w:rPr>
        <w:t xml:space="preserve"> that are required to be loaded before running encoding and decoding.</w:t>
      </w:r>
      <w:r w:rsidR="003D7417">
        <w:rPr>
          <w:lang w:eastAsia="en-US"/>
        </w:rPr>
        <w:t xml:space="preserve"> Note that the AI models</w:t>
      </w:r>
      <w:r w:rsidR="005145B5">
        <w:rPr>
          <w:lang w:eastAsia="en-US"/>
        </w:rPr>
        <w:t xml:space="preserve"> for decoding</w:t>
      </w:r>
      <w:r w:rsidR="003D7417">
        <w:rPr>
          <w:lang w:eastAsia="en-US"/>
        </w:rPr>
        <w:t xml:space="preserve"> shall be made available upon submission. The AI models </w:t>
      </w:r>
      <w:r w:rsidR="005145B5">
        <w:rPr>
          <w:lang w:eastAsia="en-US"/>
        </w:rPr>
        <w:t xml:space="preserve">for encoding </w:t>
      </w:r>
      <w:r w:rsidR="003D7417">
        <w:rPr>
          <w:lang w:eastAsia="en-US"/>
        </w:rPr>
        <w:t>shall be made available upon request</w:t>
      </w:r>
      <w:r w:rsidR="00C3108D">
        <w:rPr>
          <w:lang w:eastAsia="en-US"/>
        </w:rPr>
        <w:t xml:space="preserve"> later.</w:t>
      </w:r>
    </w:p>
    <w:p w14:paraId="754626EB" w14:textId="40D6A868" w:rsidR="00C3108D" w:rsidRDefault="001E05E8" w:rsidP="0030589F">
      <w:pPr>
        <w:pStyle w:val="BodyText"/>
        <w:rPr>
          <w:lang w:eastAsia="en-US"/>
        </w:rPr>
      </w:pPr>
      <w:r>
        <w:rPr>
          <w:lang w:eastAsia="en-US"/>
        </w:rPr>
        <w:t xml:space="preserve">The </w:t>
      </w:r>
      <w:r w:rsidR="00C3108D">
        <w:rPr>
          <w:lang w:eastAsia="en-US"/>
        </w:rPr>
        <w:t>configuration file</w:t>
      </w:r>
      <w:r w:rsidR="008115C9">
        <w:rPr>
          <w:lang w:eastAsia="en-US"/>
        </w:rPr>
        <w:t xml:space="preserve">s required to run the codec shall be stored under </w:t>
      </w:r>
      <w:proofErr w:type="spellStart"/>
      <w:r w:rsidR="008115C9" w:rsidRPr="00FE5F03">
        <w:rPr>
          <w:rStyle w:val="CodeChar"/>
        </w:rPr>
        <w:t>cfg</w:t>
      </w:r>
      <w:proofErr w:type="spellEnd"/>
      <w:r w:rsidR="008115C9" w:rsidRPr="00FE5F03">
        <w:rPr>
          <w:rStyle w:val="CodeChar"/>
        </w:rPr>
        <w:t>/</w:t>
      </w:r>
      <w:r w:rsidR="008115C9">
        <w:rPr>
          <w:lang w:eastAsia="en-US"/>
        </w:rPr>
        <w:t xml:space="preserve"> folder.</w:t>
      </w:r>
      <w:r w:rsidR="00281E3B">
        <w:rPr>
          <w:lang w:eastAsia="en-US"/>
        </w:rPr>
        <w:t xml:space="preserve"> The</w:t>
      </w:r>
      <w:r w:rsidR="004947B2">
        <w:rPr>
          <w:lang w:eastAsia="en-US"/>
        </w:rPr>
        <w:t>y</w:t>
      </w:r>
      <w:r w:rsidR="00281E3B">
        <w:rPr>
          <w:lang w:eastAsia="en-US"/>
        </w:rPr>
        <w:t xml:space="preserve"> shall not contain </w:t>
      </w:r>
      <w:r w:rsidR="00F55FF9">
        <w:rPr>
          <w:lang w:eastAsia="en-US"/>
        </w:rPr>
        <w:t xml:space="preserve">essential </w:t>
      </w:r>
      <w:r w:rsidR="004C12A3">
        <w:rPr>
          <w:lang w:eastAsia="en-US"/>
        </w:rPr>
        <w:t>data</w:t>
      </w:r>
      <w:r w:rsidR="00F55FF9">
        <w:rPr>
          <w:lang w:eastAsia="en-US"/>
        </w:rPr>
        <w:t xml:space="preserve"> </w:t>
      </w:r>
      <w:r w:rsidR="00C45FC5">
        <w:rPr>
          <w:lang w:eastAsia="en-US"/>
        </w:rPr>
        <w:t xml:space="preserve">that </w:t>
      </w:r>
      <w:r w:rsidR="003B1E6E">
        <w:rPr>
          <w:lang w:eastAsia="en-US"/>
        </w:rPr>
        <w:t>need</w:t>
      </w:r>
      <w:r w:rsidR="00C45FC5">
        <w:rPr>
          <w:lang w:eastAsia="en-US"/>
        </w:rPr>
        <w:t xml:space="preserve"> be counted </w:t>
      </w:r>
      <w:r w:rsidR="004C12A3">
        <w:rPr>
          <w:lang w:eastAsia="en-US"/>
        </w:rPr>
        <w:t>during</w:t>
      </w:r>
      <w:r w:rsidR="00C45FC5">
        <w:rPr>
          <w:lang w:eastAsia="en-US"/>
        </w:rPr>
        <w:t xml:space="preserve"> </w:t>
      </w:r>
      <w:r w:rsidR="004C12A3">
        <w:rPr>
          <w:lang w:eastAsia="en-US"/>
        </w:rPr>
        <w:t xml:space="preserve">rate </w:t>
      </w:r>
      <w:r w:rsidR="00C45FC5">
        <w:rPr>
          <w:lang w:eastAsia="en-US"/>
        </w:rPr>
        <w:t>reporting</w:t>
      </w:r>
      <w:r w:rsidR="004C12A3">
        <w:rPr>
          <w:lang w:eastAsia="en-US"/>
        </w:rPr>
        <w:t xml:space="preserve"> or complexity reporting</w:t>
      </w:r>
      <w:r w:rsidR="00C45FC5">
        <w:rPr>
          <w:lang w:eastAsia="en-US"/>
        </w:rPr>
        <w:t xml:space="preserve">, </w:t>
      </w:r>
      <w:r w:rsidR="00F55FF9">
        <w:rPr>
          <w:lang w:eastAsia="en-US"/>
        </w:rPr>
        <w:lastRenderedPageBreak/>
        <w:t>for example, look up tables.</w:t>
      </w:r>
    </w:p>
    <w:p w14:paraId="132871DC" w14:textId="7ED299FF" w:rsidR="002A4775" w:rsidRDefault="002A4775" w:rsidP="002A4775">
      <w:pPr>
        <w:pStyle w:val="Heading3"/>
      </w:pPr>
      <w:bookmarkStart w:id="426" w:name="_Toc165019303"/>
      <w:r>
        <w:t xml:space="preserve">Folder </w:t>
      </w:r>
      <w:proofErr w:type="spellStart"/>
      <w:r>
        <w:t>src</w:t>
      </w:r>
      <w:proofErr w:type="spellEnd"/>
      <w:r>
        <w:t>/ description</w:t>
      </w:r>
      <w:bookmarkEnd w:id="426"/>
    </w:p>
    <w:p w14:paraId="11A4BB9F" w14:textId="6A85A465" w:rsidR="002A4775" w:rsidRDefault="002A4775" w:rsidP="002A4775">
      <w:pPr>
        <w:pStyle w:val="BodyText"/>
      </w:pPr>
      <w:r>
        <w:t xml:space="preserve">Folder </w:t>
      </w:r>
      <w:proofErr w:type="spellStart"/>
      <w:r>
        <w:rPr>
          <w:rStyle w:val="CodeChar"/>
        </w:rPr>
        <w:t>src</w:t>
      </w:r>
      <w:proofErr w:type="spellEnd"/>
      <w:r w:rsidRPr="00FE5F03">
        <w:rPr>
          <w:rStyle w:val="CodeChar"/>
        </w:rPr>
        <w:t>/</w:t>
      </w:r>
      <w:r>
        <w:t xml:space="preserve"> is used to host the source code in a docker image to set up computing environments. It can take a large space up to several GBs for the raw docker image. If docker registry can be utilized, a link to retrieve the docker image would be sufficient. </w:t>
      </w:r>
      <w:r w:rsidRPr="008C3232">
        <w:t xml:space="preserve">See </w:t>
      </w:r>
      <w:r>
        <w:fldChar w:fldCharType="begin"/>
      </w:r>
      <w:r>
        <w:instrText xml:space="preserve"> REF _Ref157147453 \r \h </w:instrText>
      </w:r>
      <w:r>
        <w:fldChar w:fldCharType="separate"/>
      </w:r>
      <w:r w:rsidR="00641F10">
        <w:t>Annex D</w:t>
      </w:r>
      <w:r>
        <w:fldChar w:fldCharType="end"/>
      </w:r>
      <w:r w:rsidRPr="008C3232">
        <w:t xml:space="preserve"> for details.</w:t>
      </w:r>
    </w:p>
    <w:p w14:paraId="49D03AEA" w14:textId="3A791400" w:rsidR="007769A2" w:rsidRDefault="007769A2" w:rsidP="007769A2">
      <w:pPr>
        <w:pStyle w:val="Heading3"/>
      </w:pPr>
      <w:bookmarkStart w:id="427" w:name="_Toc165019304"/>
      <w:r>
        <w:t>Folder dec/ description</w:t>
      </w:r>
      <w:bookmarkEnd w:id="427"/>
    </w:p>
    <w:p w14:paraId="13A11D2E" w14:textId="0B35A8A1" w:rsidR="007769A2" w:rsidRDefault="008F0D4A" w:rsidP="0030589F">
      <w:pPr>
        <w:pStyle w:val="BodyText"/>
        <w:rPr>
          <w:lang w:eastAsia="en-US"/>
        </w:rPr>
      </w:pPr>
      <w:r>
        <w:rPr>
          <w:lang w:eastAsia="en-US"/>
        </w:rPr>
        <w:t xml:space="preserve">Folder </w:t>
      </w:r>
      <w:r w:rsidRPr="00FE5F03">
        <w:rPr>
          <w:rStyle w:val="CodeChar"/>
        </w:rPr>
        <w:t>dec/</w:t>
      </w:r>
      <w:r>
        <w:rPr>
          <w:lang w:eastAsia="en-US"/>
        </w:rPr>
        <w:t xml:space="preserve"> is reserved to host the decoded point clouds by </w:t>
      </w:r>
      <w:r w:rsidR="00215AFE">
        <w:rPr>
          <w:lang w:eastAsia="en-US"/>
        </w:rPr>
        <w:t>the Test</w:t>
      </w:r>
      <w:r w:rsidR="004F620E">
        <w:rPr>
          <w:lang w:eastAsia="en-US"/>
        </w:rPr>
        <w:t xml:space="preserve"> </w:t>
      </w:r>
      <w:r w:rsidR="00E8568C">
        <w:rPr>
          <w:lang w:eastAsia="en-US"/>
        </w:rPr>
        <w:t>Coordinator</w:t>
      </w:r>
      <w:r w:rsidR="00215AFE">
        <w:rPr>
          <w:lang w:eastAsia="en-US"/>
        </w:rPr>
        <w:t xml:space="preserve">. By launching the </w:t>
      </w:r>
      <w:r w:rsidR="00C15638">
        <w:rPr>
          <w:lang w:eastAsia="en-US"/>
        </w:rPr>
        <w:t xml:space="preserve">decoding script </w:t>
      </w:r>
      <w:r w:rsidR="00C15638" w:rsidRPr="00FE5F03">
        <w:rPr>
          <w:rStyle w:val="CodeChar"/>
        </w:rPr>
        <w:t>app/decode.sh</w:t>
      </w:r>
      <w:r w:rsidR="00C15638">
        <w:rPr>
          <w:lang w:eastAsia="en-US"/>
        </w:rPr>
        <w:t xml:space="preserve">, the decoded point clouds shall be put under folder </w:t>
      </w:r>
      <w:r w:rsidR="00C15638" w:rsidRPr="00FE5F03">
        <w:rPr>
          <w:rStyle w:val="CodeChar"/>
        </w:rPr>
        <w:t>dec/</w:t>
      </w:r>
      <w:r w:rsidR="00C15638">
        <w:rPr>
          <w:lang w:eastAsia="en-US"/>
        </w:rPr>
        <w:t xml:space="preserve">. </w:t>
      </w:r>
      <w:r w:rsidR="0061256B">
        <w:rPr>
          <w:lang w:eastAsia="en-US"/>
        </w:rPr>
        <w:t xml:space="preserve">The file naming follows the same rule as the decoded point clouds under folder </w:t>
      </w:r>
      <w:r w:rsidR="0061256B" w:rsidRPr="00FE5F03">
        <w:rPr>
          <w:rStyle w:val="CodeChar"/>
        </w:rPr>
        <w:t>enc/</w:t>
      </w:r>
      <w:r w:rsidR="005B2D51">
        <w:rPr>
          <w:lang w:eastAsia="en-US"/>
        </w:rPr>
        <w:t xml:space="preserve">, i.e., </w:t>
      </w:r>
      <w:r w:rsidR="005B2D51">
        <w:rPr>
          <w:rStyle w:val="CodeChar"/>
        </w:rPr>
        <w:t>dec/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5B2D51" w:rsidRPr="00AD0897">
        <w:rPr>
          <w:rStyle w:val="CodeChar"/>
        </w:rPr>
        <w:t>/</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5B2D51" w:rsidRPr="00855B43">
        <w:rPr>
          <w:rStyle w:val="CodeChar"/>
        </w:rPr>
        <w:t>(_</w:t>
      </w:r>
      <w:r w:rsidR="005B2D51" w:rsidRPr="009A76F8">
        <w:rPr>
          <w:rStyle w:val="CodeChar"/>
        </w:rPr>
        <w:t>%04d</w:t>
      </w:r>
      <w:r w:rsidR="005B2D51" w:rsidRPr="00AD0897">
        <w:rPr>
          <w:rStyle w:val="CodeChar"/>
        </w:rPr>
        <w:t>).ply</w:t>
      </w:r>
      <w:r w:rsidR="005B2D51">
        <w:rPr>
          <w:lang w:eastAsia="en-US"/>
        </w:rPr>
        <w:t>.</w:t>
      </w:r>
    </w:p>
    <w:p w14:paraId="7B09A72A" w14:textId="7199DDE8" w:rsidR="009E662D" w:rsidRDefault="00EE4DCF">
      <w:pPr>
        <w:pStyle w:val="Heading3"/>
      </w:pPr>
      <w:bookmarkStart w:id="428" w:name="_Toc157790287"/>
      <w:bookmarkStart w:id="429" w:name="_Toc157790350"/>
      <w:bookmarkStart w:id="430" w:name="_Toc158042167"/>
      <w:bookmarkStart w:id="431" w:name="_Toc158048166"/>
      <w:bookmarkStart w:id="432" w:name="_Toc141970647"/>
      <w:bookmarkStart w:id="433" w:name="_Toc141970940"/>
      <w:bookmarkStart w:id="434" w:name="_Toc141970649"/>
      <w:bookmarkStart w:id="435" w:name="_Toc141970942"/>
      <w:bookmarkStart w:id="436" w:name="_Toc165019305"/>
      <w:bookmarkEnd w:id="428"/>
      <w:bookmarkEnd w:id="429"/>
      <w:bookmarkEnd w:id="430"/>
      <w:bookmarkEnd w:id="431"/>
      <w:bookmarkEnd w:id="432"/>
      <w:bookmarkEnd w:id="433"/>
      <w:bookmarkEnd w:id="434"/>
      <w:bookmarkEnd w:id="435"/>
      <w:r>
        <w:t>Examples</w:t>
      </w:r>
      <w:bookmarkEnd w:id="436"/>
    </w:p>
    <w:p w14:paraId="3C5EE65A" w14:textId="454965C1" w:rsidR="009E662D" w:rsidRDefault="00EE4DCF">
      <w:pPr>
        <w:pStyle w:val="BodyText"/>
      </w:pPr>
      <w:r>
        <w:t xml:space="preserve">For example, for each proponent, the folder of each contribution would have the structure as shown in </w:t>
      </w:r>
      <w:r>
        <w:fldChar w:fldCharType="begin"/>
      </w:r>
      <w:r>
        <w:instrText xml:space="preserve"> REF _Ref141952209 \h </w:instrText>
      </w:r>
      <w:r>
        <w:fldChar w:fldCharType="separate"/>
      </w:r>
      <w:r w:rsidR="00641F10">
        <w:t xml:space="preserve">Table </w:t>
      </w:r>
      <w:r w:rsidR="00641F10">
        <w:rPr>
          <w:noProof/>
        </w:rPr>
        <w:t>29</w:t>
      </w:r>
      <w:r>
        <w:fldChar w:fldCharType="end"/>
      </w:r>
      <w:r>
        <w:t>:</w:t>
      </w:r>
    </w:p>
    <w:p w14:paraId="1FB7DA59" w14:textId="1B36C70D" w:rsidR="009E662D" w:rsidRDefault="00EE4DCF">
      <w:pPr>
        <w:pStyle w:val="Caption"/>
      </w:pPr>
      <w:bookmarkStart w:id="437" w:name="_Ref141952209"/>
      <w:r>
        <w:t xml:space="preserve">Table </w:t>
      </w:r>
      <w:r w:rsidR="00487AE6">
        <w:fldChar w:fldCharType="begin"/>
      </w:r>
      <w:r w:rsidR="00487AE6">
        <w:instrText xml:space="preserve"> SEQ Table \* ARABIC </w:instrText>
      </w:r>
      <w:r w:rsidR="00487AE6">
        <w:fldChar w:fldCharType="separate"/>
      </w:r>
      <w:r w:rsidR="00641F10">
        <w:rPr>
          <w:noProof/>
        </w:rPr>
        <w:t>29</w:t>
      </w:r>
      <w:r w:rsidR="00487AE6">
        <w:rPr>
          <w:noProof/>
        </w:rPr>
        <w:fldChar w:fldCharType="end"/>
      </w:r>
      <w:bookmarkEnd w:id="437"/>
      <w:r>
        <w:t xml:space="preserve"> Folder structure of a submission </w:t>
      </w:r>
    </w:p>
    <w:tbl>
      <w:tblPr>
        <w:tblStyle w:val="TableGrid"/>
        <w:tblW w:w="0" w:type="auto"/>
        <w:jc w:val="center"/>
        <w:tblLook w:val="04A0" w:firstRow="1" w:lastRow="0" w:firstColumn="1" w:lastColumn="0" w:noHBand="0" w:noVBand="1"/>
      </w:tblPr>
      <w:tblGrid>
        <w:gridCol w:w="981"/>
        <w:gridCol w:w="981"/>
        <w:gridCol w:w="7048"/>
      </w:tblGrid>
      <w:tr w:rsidR="00E21261" w14:paraId="2A99773C" w14:textId="77777777" w:rsidTr="0030028E">
        <w:trPr>
          <w:trHeight w:val="320"/>
          <w:jc w:val="center"/>
        </w:trPr>
        <w:tc>
          <w:tcPr>
            <w:tcW w:w="981" w:type="dxa"/>
            <w:vMerge w:val="restart"/>
            <w:noWrap/>
          </w:tcPr>
          <w:p w14:paraId="6B403F07" w14:textId="030C3930" w:rsidR="00E21261" w:rsidRDefault="00E21261" w:rsidP="00FE5F03">
            <w:pPr>
              <w:pStyle w:val="Code"/>
            </w:pPr>
            <w:r>
              <w:t>P05/</w:t>
            </w:r>
          </w:p>
        </w:tc>
        <w:tc>
          <w:tcPr>
            <w:tcW w:w="981" w:type="dxa"/>
            <w:vMerge w:val="restart"/>
            <w:noWrap/>
          </w:tcPr>
          <w:p w14:paraId="1ABEE050" w14:textId="6B9CF270" w:rsidR="00E21261" w:rsidRDefault="00E21261" w:rsidP="00FE5F03">
            <w:pPr>
              <w:pStyle w:val="Code"/>
            </w:pPr>
            <w:r>
              <w:t>app/</w:t>
            </w:r>
          </w:p>
        </w:tc>
        <w:tc>
          <w:tcPr>
            <w:tcW w:w="7048" w:type="dxa"/>
            <w:noWrap/>
          </w:tcPr>
          <w:p w14:paraId="27B01EC7" w14:textId="7F0DB030" w:rsidR="00E21261" w:rsidRDefault="00E21261" w:rsidP="00FE5F03">
            <w:pPr>
              <w:pStyle w:val="Code"/>
            </w:pPr>
            <w:r>
              <w:t>decode.sh</w:t>
            </w:r>
          </w:p>
        </w:tc>
      </w:tr>
      <w:tr w:rsidR="00E21261" w14:paraId="6B3244FC" w14:textId="77777777" w:rsidTr="0030028E">
        <w:trPr>
          <w:trHeight w:val="320"/>
          <w:jc w:val="center"/>
        </w:trPr>
        <w:tc>
          <w:tcPr>
            <w:tcW w:w="981" w:type="dxa"/>
            <w:vMerge/>
            <w:noWrap/>
          </w:tcPr>
          <w:p w14:paraId="5C800273" w14:textId="4B0F2EF8" w:rsidR="00E21261" w:rsidRDefault="00E21261" w:rsidP="00FE5F03">
            <w:pPr>
              <w:pStyle w:val="Code"/>
            </w:pPr>
          </w:p>
        </w:tc>
        <w:tc>
          <w:tcPr>
            <w:tcW w:w="981" w:type="dxa"/>
            <w:vMerge/>
            <w:noWrap/>
          </w:tcPr>
          <w:p w14:paraId="35EAE4D2" w14:textId="7E7A885F" w:rsidR="00E21261" w:rsidRDefault="00E21261" w:rsidP="00FE5F03">
            <w:pPr>
              <w:pStyle w:val="Code"/>
            </w:pPr>
          </w:p>
        </w:tc>
        <w:tc>
          <w:tcPr>
            <w:tcW w:w="7048" w:type="dxa"/>
            <w:noWrap/>
          </w:tcPr>
          <w:p w14:paraId="0F592D79" w14:textId="1EE051C6" w:rsidR="00E21261" w:rsidRDefault="00E21261" w:rsidP="00FE5F03">
            <w:pPr>
              <w:pStyle w:val="Code"/>
            </w:pPr>
            <w:r>
              <w:t>…</w:t>
            </w:r>
          </w:p>
        </w:tc>
      </w:tr>
      <w:tr w:rsidR="00E21261" w14:paraId="7BBE9B45" w14:textId="77777777" w:rsidTr="0030028E">
        <w:trPr>
          <w:trHeight w:val="320"/>
          <w:jc w:val="center"/>
        </w:trPr>
        <w:tc>
          <w:tcPr>
            <w:tcW w:w="981" w:type="dxa"/>
            <w:vMerge/>
            <w:noWrap/>
          </w:tcPr>
          <w:p w14:paraId="028D6313" w14:textId="5D10CABA" w:rsidR="00E21261" w:rsidRDefault="00E21261" w:rsidP="00FE5F03">
            <w:pPr>
              <w:pStyle w:val="Code"/>
            </w:pPr>
          </w:p>
        </w:tc>
        <w:tc>
          <w:tcPr>
            <w:tcW w:w="981" w:type="dxa"/>
            <w:vMerge w:val="restart"/>
            <w:noWrap/>
          </w:tcPr>
          <w:p w14:paraId="051E7632" w14:textId="10CBAF7A" w:rsidR="00E21261" w:rsidRDefault="00E21261" w:rsidP="00FE5F03">
            <w:pPr>
              <w:pStyle w:val="Code"/>
            </w:pPr>
            <w:r>
              <w:t>enc/</w:t>
            </w:r>
          </w:p>
        </w:tc>
        <w:tc>
          <w:tcPr>
            <w:tcW w:w="7048" w:type="dxa"/>
            <w:noWrap/>
          </w:tcPr>
          <w:p w14:paraId="7CA908AC" w14:textId="711797A3" w:rsidR="00E21261" w:rsidRDefault="00E21261" w:rsidP="00FE5F03">
            <w:pPr>
              <w:pStyle w:val="Code"/>
            </w:pPr>
            <w:r>
              <w:rPr>
                <w:lang w:val="pt-BR"/>
              </w:rPr>
              <w:t>P05T1S01R1/P05T1S01R1.bin</w:t>
            </w:r>
          </w:p>
        </w:tc>
      </w:tr>
      <w:tr w:rsidR="00E21261" w14:paraId="7B5E291C" w14:textId="77777777" w:rsidTr="0030028E">
        <w:trPr>
          <w:trHeight w:val="320"/>
          <w:jc w:val="center"/>
        </w:trPr>
        <w:tc>
          <w:tcPr>
            <w:tcW w:w="981" w:type="dxa"/>
            <w:vMerge/>
            <w:noWrap/>
          </w:tcPr>
          <w:p w14:paraId="5A578D3E" w14:textId="0C846E99" w:rsidR="00E21261" w:rsidRDefault="00E21261" w:rsidP="00FE5F03">
            <w:pPr>
              <w:pStyle w:val="Code"/>
            </w:pPr>
          </w:p>
        </w:tc>
        <w:tc>
          <w:tcPr>
            <w:tcW w:w="981" w:type="dxa"/>
            <w:vMerge/>
            <w:noWrap/>
          </w:tcPr>
          <w:p w14:paraId="6BD26201" w14:textId="0D73735C" w:rsidR="00E21261" w:rsidRDefault="00E21261" w:rsidP="00FE5F03">
            <w:pPr>
              <w:pStyle w:val="Code"/>
            </w:pPr>
          </w:p>
        </w:tc>
        <w:tc>
          <w:tcPr>
            <w:tcW w:w="7048" w:type="dxa"/>
            <w:noWrap/>
          </w:tcPr>
          <w:p w14:paraId="0106C271" w14:textId="7ABB61BD" w:rsidR="00E21261" w:rsidRDefault="00E21261" w:rsidP="00FE5F03">
            <w:pPr>
              <w:pStyle w:val="Code"/>
            </w:pPr>
            <w:r>
              <w:rPr>
                <w:lang w:val="pt-BR"/>
              </w:rPr>
              <w:t>P05T1S01R1/</w:t>
            </w:r>
            <w:proofErr w:type="spellStart"/>
            <w:r w:rsidR="000A4681">
              <w:rPr>
                <w:lang w:val="pt-BR"/>
              </w:rPr>
              <w:t>dec</w:t>
            </w:r>
            <w:proofErr w:type="spellEnd"/>
            <w:r w:rsidR="000A4681">
              <w:rPr>
                <w:lang w:val="pt-BR"/>
              </w:rPr>
              <w:t>/</w:t>
            </w:r>
            <w:r>
              <w:rPr>
                <w:lang w:val="pt-BR"/>
              </w:rPr>
              <w:t>P05T1S01R1.zip</w:t>
            </w:r>
            <w:r w:rsidR="006647E8">
              <w:rPr>
                <w:lang w:val="pt-BR"/>
              </w:rPr>
              <w:t xml:space="preserve"> // </w:t>
            </w:r>
            <w:proofErr w:type="spellStart"/>
            <w:r w:rsidR="006647E8">
              <w:rPr>
                <w:lang w:val="pt-BR"/>
              </w:rPr>
              <w:t>contains</w:t>
            </w:r>
            <w:proofErr w:type="spellEnd"/>
            <w:r w:rsidR="006647E8">
              <w:rPr>
                <w:lang w:val="pt-BR"/>
              </w:rPr>
              <w:t xml:space="preserve"> </w:t>
            </w:r>
            <w:proofErr w:type="spellStart"/>
            <w:r w:rsidR="006647E8">
              <w:rPr>
                <w:lang w:val="pt-BR"/>
              </w:rPr>
              <w:t>the</w:t>
            </w:r>
            <w:proofErr w:type="spellEnd"/>
            <w:r w:rsidR="006647E8">
              <w:rPr>
                <w:lang w:val="pt-BR"/>
              </w:rPr>
              <w:t xml:space="preserve"> </w:t>
            </w:r>
            <w:proofErr w:type="spellStart"/>
            <w:r w:rsidR="006647E8">
              <w:rPr>
                <w:lang w:val="pt-BR"/>
              </w:rPr>
              <w:t>decoded</w:t>
            </w:r>
            <w:proofErr w:type="spellEnd"/>
            <w:r w:rsidR="006647E8">
              <w:rPr>
                <w:lang w:val="pt-BR"/>
              </w:rPr>
              <w:t xml:space="preserve"> PLY</w:t>
            </w:r>
          </w:p>
        </w:tc>
      </w:tr>
      <w:tr w:rsidR="00FF6CFD" w14:paraId="34D91644" w14:textId="77777777" w:rsidTr="0030028E">
        <w:trPr>
          <w:trHeight w:val="320"/>
          <w:jc w:val="center"/>
        </w:trPr>
        <w:tc>
          <w:tcPr>
            <w:tcW w:w="981" w:type="dxa"/>
            <w:vMerge/>
            <w:noWrap/>
          </w:tcPr>
          <w:p w14:paraId="2B017D39" w14:textId="77777777" w:rsidR="00FF6CFD" w:rsidRDefault="00FF6CFD" w:rsidP="00FE5F03">
            <w:pPr>
              <w:pStyle w:val="Code"/>
            </w:pPr>
          </w:p>
        </w:tc>
        <w:tc>
          <w:tcPr>
            <w:tcW w:w="981" w:type="dxa"/>
            <w:vMerge/>
            <w:noWrap/>
          </w:tcPr>
          <w:p w14:paraId="732DCE98" w14:textId="77777777" w:rsidR="00FF6CFD" w:rsidRDefault="00FF6CFD" w:rsidP="00FE5F03">
            <w:pPr>
              <w:pStyle w:val="Code"/>
            </w:pPr>
          </w:p>
        </w:tc>
        <w:tc>
          <w:tcPr>
            <w:tcW w:w="7048" w:type="dxa"/>
            <w:noWrap/>
          </w:tcPr>
          <w:p w14:paraId="3F5B83B9" w14:textId="1536AD96" w:rsidR="00FF6CFD" w:rsidRDefault="00FF6CFD" w:rsidP="00FE5F03">
            <w:pPr>
              <w:pStyle w:val="Code"/>
              <w:rPr>
                <w:lang w:val="pt-BR"/>
              </w:rPr>
            </w:pPr>
            <w:r>
              <w:rPr>
                <w:lang w:val="pt-BR"/>
              </w:rPr>
              <w:t>P05T1S01R1/md5check.txt</w:t>
            </w:r>
          </w:p>
        </w:tc>
      </w:tr>
      <w:tr w:rsidR="00E21261" w14:paraId="61ECF337" w14:textId="77777777" w:rsidTr="0030028E">
        <w:trPr>
          <w:trHeight w:val="320"/>
          <w:jc w:val="center"/>
        </w:trPr>
        <w:tc>
          <w:tcPr>
            <w:tcW w:w="981" w:type="dxa"/>
            <w:vMerge/>
            <w:noWrap/>
          </w:tcPr>
          <w:p w14:paraId="665C22FD" w14:textId="098266C4" w:rsidR="00E21261" w:rsidRDefault="00E21261" w:rsidP="00FE5F03">
            <w:pPr>
              <w:pStyle w:val="Code"/>
            </w:pPr>
          </w:p>
        </w:tc>
        <w:tc>
          <w:tcPr>
            <w:tcW w:w="981" w:type="dxa"/>
            <w:vMerge/>
            <w:noWrap/>
          </w:tcPr>
          <w:p w14:paraId="77B7270A" w14:textId="43328B0F" w:rsidR="00E21261" w:rsidRDefault="00E21261" w:rsidP="00FE5F03">
            <w:pPr>
              <w:pStyle w:val="Code"/>
            </w:pPr>
          </w:p>
        </w:tc>
        <w:tc>
          <w:tcPr>
            <w:tcW w:w="7048" w:type="dxa"/>
            <w:noWrap/>
          </w:tcPr>
          <w:p w14:paraId="48619063" w14:textId="5CA73CC9" w:rsidR="00E21261" w:rsidRDefault="00E21261" w:rsidP="00FE5F03">
            <w:pPr>
              <w:pStyle w:val="Code"/>
            </w:pPr>
            <w:r>
              <w:rPr>
                <w:lang w:val="pt-BR"/>
              </w:rPr>
              <w:t>P05T1S01R2/P05T1S01R2.bin</w:t>
            </w:r>
          </w:p>
        </w:tc>
      </w:tr>
      <w:tr w:rsidR="00E21261" w14:paraId="44EFB1E3" w14:textId="77777777" w:rsidTr="0030028E">
        <w:trPr>
          <w:trHeight w:val="320"/>
          <w:jc w:val="center"/>
        </w:trPr>
        <w:tc>
          <w:tcPr>
            <w:tcW w:w="981" w:type="dxa"/>
            <w:vMerge/>
            <w:noWrap/>
          </w:tcPr>
          <w:p w14:paraId="5A3B693C" w14:textId="10407795" w:rsidR="00E21261" w:rsidRDefault="00E21261" w:rsidP="00FE5F03">
            <w:pPr>
              <w:pStyle w:val="Code"/>
            </w:pPr>
          </w:p>
        </w:tc>
        <w:tc>
          <w:tcPr>
            <w:tcW w:w="981" w:type="dxa"/>
            <w:vMerge/>
            <w:noWrap/>
          </w:tcPr>
          <w:p w14:paraId="3440FDFC" w14:textId="164ADA1B" w:rsidR="00E21261" w:rsidRDefault="00E21261" w:rsidP="00FE5F03">
            <w:pPr>
              <w:pStyle w:val="Code"/>
            </w:pPr>
          </w:p>
        </w:tc>
        <w:tc>
          <w:tcPr>
            <w:tcW w:w="7048" w:type="dxa"/>
            <w:noWrap/>
          </w:tcPr>
          <w:p w14:paraId="3C5C888F" w14:textId="2B356A7D" w:rsidR="00E21261" w:rsidRDefault="00E21261" w:rsidP="00FE5F03">
            <w:pPr>
              <w:pStyle w:val="Code"/>
            </w:pPr>
            <w:r>
              <w:rPr>
                <w:lang w:val="pt-BR"/>
              </w:rPr>
              <w:t>P05T1S01R2/</w:t>
            </w:r>
            <w:proofErr w:type="spellStart"/>
            <w:r w:rsidR="002F0C23">
              <w:rPr>
                <w:lang w:val="pt-BR"/>
              </w:rPr>
              <w:t>dec</w:t>
            </w:r>
            <w:proofErr w:type="spellEnd"/>
            <w:r w:rsidR="002F0C23">
              <w:rPr>
                <w:lang w:val="pt-BR"/>
              </w:rPr>
              <w:t>/</w:t>
            </w:r>
            <w:r>
              <w:rPr>
                <w:lang w:val="pt-BR"/>
              </w:rPr>
              <w:t>P05T1S01R2.zip</w:t>
            </w:r>
            <w:r w:rsidR="00F20759">
              <w:rPr>
                <w:lang w:val="pt-BR"/>
              </w:rPr>
              <w:t xml:space="preserve"> // </w:t>
            </w:r>
            <w:proofErr w:type="spellStart"/>
            <w:r w:rsidR="00F20759">
              <w:rPr>
                <w:lang w:val="pt-BR"/>
              </w:rPr>
              <w:t>contains</w:t>
            </w:r>
            <w:proofErr w:type="spellEnd"/>
            <w:r w:rsidR="00F20759">
              <w:rPr>
                <w:lang w:val="pt-BR"/>
              </w:rPr>
              <w:t xml:space="preserve"> </w:t>
            </w:r>
            <w:proofErr w:type="spellStart"/>
            <w:r w:rsidR="00F20759">
              <w:rPr>
                <w:lang w:val="pt-BR"/>
              </w:rPr>
              <w:t>the</w:t>
            </w:r>
            <w:proofErr w:type="spellEnd"/>
            <w:r w:rsidR="00F20759">
              <w:rPr>
                <w:lang w:val="pt-BR"/>
              </w:rPr>
              <w:t xml:space="preserve"> </w:t>
            </w:r>
            <w:proofErr w:type="spellStart"/>
            <w:r w:rsidR="00F20759">
              <w:rPr>
                <w:lang w:val="pt-BR"/>
              </w:rPr>
              <w:t>decoded</w:t>
            </w:r>
            <w:proofErr w:type="spellEnd"/>
            <w:r w:rsidR="00F20759">
              <w:rPr>
                <w:lang w:val="pt-BR"/>
              </w:rPr>
              <w:t xml:space="preserve"> PLY</w:t>
            </w:r>
          </w:p>
        </w:tc>
      </w:tr>
      <w:tr w:rsidR="00FF6CFD" w14:paraId="2F7D2D80" w14:textId="77777777" w:rsidTr="0030028E">
        <w:trPr>
          <w:trHeight w:val="320"/>
          <w:jc w:val="center"/>
        </w:trPr>
        <w:tc>
          <w:tcPr>
            <w:tcW w:w="981" w:type="dxa"/>
            <w:vMerge/>
            <w:noWrap/>
          </w:tcPr>
          <w:p w14:paraId="44AF3E61" w14:textId="77777777" w:rsidR="00FF6CFD" w:rsidRDefault="00FF6CFD" w:rsidP="00FE5F03">
            <w:pPr>
              <w:pStyle w:val="Code"/>
            </w:pPr>
          </w:p>
        </w:tc>
        <w:tc>
          <w:tcPr>
            <w:tcW w:w="981" w:type="dxa"/>
            <w:vMerge/>
            <w:noWrap/>
          </w:tcPr>
          <w:p w14:paraId="11F8EA81" w14:textId="77777777" w:rsidR="00FF6CFD" w:rsidRDefault="00FF6CFD" w:rsidP="00FE5F03">
            <w:pPr>
              <w:pStyle w:val="Code"/>
            </w:pPr>
          </w:p>
        </w:tc>
        <w:tc>
          <w:tcPr>
            <w:tcW w:w="7048" w:type="dxa"/>
            <w:noWrap/>
          </w:tcPr>
          <w:p w14:paraId="1549137C" w14:textId="3B4A2B03" w:rsidR="00FF6CFD" w:rsidRDefault="00FF6CFD" w:rsidP="00FE5F03">
            <w:pPr>
              <w:pStyle w:val="Code"/>
              <w:rPr>
                <w:lang w:val="pt-BR"/>
              </w:rPr>
            </w:pPr>
            <w:r>
              <w:rPr>
                <w:lang w:val="pt-BR"/>
              </w:rPr>
              <w:t>P05T1S01R2/md5check.txt</w:t>
            </w:r>
          </w:p>
        </w:tc>
      </w:tr>
      <w:tr w:rsidR="00E21261" w14:paraId="5F94A6F1" w14:textId="77777777" w:rsidTr="0030028E">
        <w:trPr>
          <w:trHeight w:val="320"/>
          <w:jc w:val="center"/>
        </w:trPr>
        <w:tc>
          <w:tcPr>
            <w:tcW w:w="981" w:type="dxa"/>
            <w:vMerge/>
            <w:noWrap/>
          </w:tcPr>
          <w:p w14:paraId="3A88266F" w14:textId="0EA4DA58" w:rsidR="00E21261" w:rsidRDefault="00E21261" w:rsidP="00FE5F03">
            <w:pPr>
              <w:pStyle w:val="Code"/>
            </w:pPr>
          </w:p>
        </w:tc>
        <w:tc>
          <w:tcPr>
            <w:tcW w:w="981" w:type="dxa"/>
            <w:vMerge/>
            <w:noWrap/>
          </w:tcPr>
          <w:p w14:paraId="1437496B" w14:textId="67B53CFA" w:rsidR="00E21261" w:rsidRDefault="00E21261" w:rsidP="00FE5F03">
            <w:pPr>
              <w:pStyle w:val="Code"/>
            </w:pPr>
          </w:p>
        </w:tc>
        <w:tc>
          <w:tcPr>
            <w:tcW w:w="7048" w:type="dxa"/>
            <w:noWrap/>
          </w:tcPr>
          <w:p w14:paraId="2808403A" w14:textId="3FA68686" w:rsidR="00E21261" w:rsidRDefault="00E21261" w:rsidP="00FE5F03">
            <w:pPr>
              <w:pStyle w:val="Code"/>
            </w:pPr>
            <w:r>
              <w:t>…</w:t>
            </w:r>
          </w:p>
        </w:tc>
      </w:tr>
      <w:tr w:rsidR="00E21261" w14:paraId="44968FC9" w14:textId="77777777" w:rsidTr="0030028E">
        <w:trPr>
          <w:trHeight w:val="320"/>
          <w:jc w:val="center"/>
        </w:trPr>
        <w:tc>
          <w:tcPr>
            <w:tcW w:w="981" w:type="dxa"/>
            <w:vMerge/>
            <w:noWrap/>
          </w:tcPr>
          <w:p w14:paraId="5C6CAEE0" w14:textId="193B9EBD" w:rsidR="00E21261" w:rsidRDefault="00E21261" w:rsidP="00FE5F03">
            <w:pPr>
              <w:pStyle w:val="Code"/>
            </w:pPr>
          </w:p>
        </w:tc>
        <w:tc>
          <w:tcPr>
            <w:tcW w:w="981" w:type="dxa"/>
            <w:vMerge w:val="restart"/>
            <w:noWrap/>
          </w:tcPr>
          <w:p w14:paraId="507DB1D9" w14:textId="621B969F" w:rsidR="00E21261" w:rsidRDefault="00E21261" w:rsidP="00FE5F03">
            <w:pPr>
              <w:pStyle w:val="Code"/>
            </w:pPr>
            <w:proofErr w:type="spellStart"/>
            <w:r>
              <w:t>cfg</w:t>
            </w:r>
            <w:proofErr w:type="spellEnd"/>
            <w:r>
              <w:t>/</w:t>
            </w:r>
          </w:p>
        </w:tc>
        <w:tc>
          <w:tcPr>
            <w:tcW w:w="7048" w:type="dxa"/>
            <w:noWrap/>
          </w:tcPr>
          <w:p w14:paraId="011CAFF2" w14:textId="576E3018" w:rsidR="00E21261" w:rsidRDefault="00E21261" w:rsidP="00FE5F03">
            <w:pPr>
              <w:pStyle w:val="Code"/>
              <w:rPr>
                <w:lang w:val="pt-BR"/>
              </w:rPr>
            </w:pPr>
            <w:r>
              <w:t>DecoderModel1.pt</w:t>
            </w:r>
          </w:p>
        </w:tc>
      </w:tr>
      <w:tr w:rsidR="00E21261" w14:paraId="427DE4CE" w14:textId="77777777" w:rsidTr="0030028E">
        <w:trPr>
          <w:trHeight w:val="320"/>
          <w:jc w:val="center"/>
        </w:trPr>
        <w:tc>
          <w:tcPr>
            <w:tcW w:w="981" w:type="dxa"/>
            <w:vMerge/>
            <w:noWrap/>
          </w:tcPr>
          <w:p w14:paraId="64D55C64" w14:textId="4E4E8FF1" w:rsidR="00E21261" w:rsidRDefault="00E21261" w:rsidP="00FE5F03">
            <w:pPr>
              <w:pStyle w:val="Code"/>
            </w:pPr>
          </w:p>
        </w:tc>
        <w:tc>
          <w:tcPr>
            <w:tcW w:w="981" w:type="dxa"/>
            <w:vMerge/>
            <w:noWrap/>
          </w:tcPr>
          <w:p w14:paraId="6846574B" w14:textId="204490F8" w:rsidR="00E21261" w:rsidRDefault="00E21261" w:rsidP="00FE5F03">
            <w:pPr>
              <w:pStyle w:val="Code"/>
            </w:pPr>
          </w:p>
        </w:tc>
        <w:tc>
          <w:tcPr>
            <w:tcW w:w="7048" w:type="dxa"/>
            <w:noWrap/>
          </w:tcPr>
          <w:p w14:paraId="6D8FD8D2" w14:textId="0B3531C7" w:rsidR="00E21261" w:rsidRDefault="00E21261" w:rsidP="00FE5F03">
            <w:pPr>
              <w:pStyle w:val="Code"/>
            </w:pPr>
            <w:r>
              <w:t>…</w:t>
            </w:r>
          </w:p>
        </w:tc>
      </w:tr>
      <w:tr w:rsidR="00E21261" w14:paraId="70369012" w14:textId="77777777" w:rsidTr="0030028E">
        <w:trPr>
          <w:trHeight w:val="320"/>
          <w:jc w:val="center"/>
        </w:trPr>
        <w:tc>
          <w:tcPr>
            <w:tcW w:w="981" w:type="dxa"/>
            <w:vMerge/>
            <w:noWrap/>
          </w:tcPr>
          <w:p w14:paraId="60730E33" w14:textId="77777777" w:rsidR="00E21261" w:rsidRDefault="00E21261" w:rsidP="0030028E">
            <w:pPr>
              <w:pStyle w:val="Code"/>
            </w:pPr>
          </w:p>
        </w:tc>
        <w:tc>
          <w:tcPr>
            <w:tcW w:w="981" w:type="dxa"/>
            <w:noWrap/>
          </w:tcPr>
          <w:p w14:paraId="38F49BA3" w14:textId="3D8D255F" w:rsidR="00E21261" w:rsidRDefault="00E21261" w:rsidP="0030028E">
            <w:pPr>
              <w:pStyle w:val="Code"/>
            </w:pPr>
            <w:r>
              <w:t>doc/</w:t>
            </w:r>
          </w:p>
        </w:tc>
        <w:tc>
          <w:tcPr>
            <w:tcW w:w="7048" w:type="dxa"/>
            <w:noWrap/>
          </w:tcPr>
          <w:p w14:paraId="1B037F47" w14:textId="6ADF75D1" w:rsidR="00E21261" w:rsidRDefault="00E21261" w:rsidP="0030028E">
            <w:pPr>
              <w:pStyle w:val="Code"/>
            </w:pPr>
            <w:r>
              <w:t>…</w:t>
            </w:r>
          </w:p>
        </w:tc>
      </w:tr>
      <w:tr w:rsidR="00E21261" w14:paraId="07FB361A" w14:textId="77777777" w:rsidTr="0030028E">
        <w:trPr>
          <w:trHeight w:val="320"/>
          <w:jc w:val="center"/>
        </w:trPr>
        <w:tc>
          <w:tcPr>
            <w:tcW w:w="981" w:type="dxa"/>
            <w:vMerge/>
            <w:noWrap/>
          </w:tcPr>
          <w:p w14:paraId="3DA8255A" w14:textId="77777777" w:rsidR="00E21261" w:rsidRDefault="00E21261" w:rsidP="0030028E">
            <w:pPr>
              <w:pStyle w:val="Code"/>
            </w:pPr>
          </w:p>
        </w:tc>
        <w:tc>
          <w:tcPr>
            <w:tcW w:w="981" w:type="dxa"/>
            <w:noWrap/>
          </w:tcPr>
          <w:p w14:paraId="76ADCD4D" w14:textId="19B7B7A2" w:rsidR="00E21261" w:rsidRDefault="00E21261" w:rsidP="0030028E">
            <w:pPr>
              <w:pStyle w:val="Code"/>
            </w:pPr>
            <w:proofErr w:type="spellStart"/>
            <w:r>
              <w:t>src</w:t>
            </w:r>
            <w:proofErr w:type="spellEnd"/>
            <w:r>
              <w:t>/</w:t>
            </w:r>
          </w:p>
        </w:tc>
        <w:tc>
          <w:tcPr>
            <w:tcW w:w="7048" w:type="dxa"/>
            <w:noWrap/>
          </w:tcPr>
          <w:p w14:paraId="04A9FA7D" w14:textId="380C7A20" w:rsidR="00E21261" w:rsidRDefault="00E21261" w:rsidP="0030028E">
            <w:pPr>
              <w:pStyle w:val="Code"/>
            </w:pPr>
            <w:r>
              <w:t>…</w:t>
            </w:r>
          </w:p>
        </w:tc>
      </w:tr>
      <w:tr w:rsidR="00E21261" w14:paraId="0C955BCC" w14:textId="77777777" w:rsidTr="0030028E">
        <w:trPr>
          <w:trHeight w:val="320"/>
          <w:jc w:val="center"/>
        </w:trPr>
        <w:tc>
          <w:tcPr>
            <w:tcW w:w="981" w:type="dxa"/>
            <w:vMerge/>
            <w:noWrap/>
          </w:tcPr>
          <w:p w14:paraId="235B4D55" w14:textId="77777777" w:rsidR="00E21261" w:rsidRDefault="00E21261" w:rsidP="0030028E">
            <w:pPr>
              <w:pStyle w:val="Code"/>
            </w:pPr>
          </w:p>
        </w:tc>
        <w:tc>
          <w:tcPr>
            <w:tcW w:w="981" w:type="dxa"/>
            <w:vMerge w:val="restart"/>
            <w:noWrap/>
          </w:tcPr>
          <w:p w14:paraId="00B28682" w14:textId="0307A2AD" w:rsidR="00E21261" w:rsidRDefault="00E21261" w:rsidP="0030028E">
            <w:pPr>
              <w:pStyle w:val="Code"/>
            </w:pPr>
            <w:r>
              <w:t>dec/</w:t>
            </w:r>
            <w:r w:rsidRPr="00AD0897">
              <w:rPr>
                <w:vertAlign w:val="superscript"/>
              </w:rPr>
              <w:t>a</w:t>
            </w:r>
          </w:p>
        </w:tc>
        <w:tc>
          <w:tcPr>
            <w:tcW w:w="7048" w:type="dxa"/>
            <w:noWrap/>
          </w:tcPr>
          <w:p w14:paraId="5BDEC76C" w14:textId="498228D4" w:rsidR="00E21261" w:rsidRDefault="00E21261" w:rsidP="0030028E">
            <w:pPr>
              <w:pStyle w:val="Code"/>
            </w:pPr>
            <w:r>
              <w:rPr>
                <w:lang w:val="pt-BR"/>
              </w:rPr>
              <w:t>P05T1S01R1/P05T1S01R1(_%04d</w:t>
            </w:r>
            <w:proofErr w:type="gramStart"/>
            <w:r>
              <w:rPr>
                <w:lang w:val="pt-BR"/>
              </w:rPr>
              <w:t>)</w:t>
            </w:r>
            <w:r>
              <w:t>.ply</w:t>
            </w:r>
            <w:proofErr w:type="gramEnd"/>
            <w:r>
              <w:t xml:space="preserve"> </w:t>
            </w:r>
            <w:r w:rsidRPr="00AD0897">
              <w:rPr>
                <w:vertAlign w:val="superscript"/>
              </w:rPr>
              <w:t>a</w:t>
            </w:r>
          </w:p>
        </w:tc>
      </w:tr>
      <w:tr w:rsidR="00E21261" w14:paraId="6E41D15E" w14:textId="77777777" w:rsidTr="0030028E">
        <w:trPr>
          <w:trHeight w:val="320"/>
          <w:jc w:val="center"/>
        </w:trPr>
        <w:tc>
          <w:tcPr>
            <w:tcW w:w="981" w:type="dxa"/>
            <w:vMerge/>
            <w:noWrap/>
          </w:tcPr>
          <w:p w14:paraId="547A7983" w14:textId="77777777" w:rsidR="00E21261" w:rsidRDefault="00E21261" w:rsidP="0030028E">
            <w:pPr>
              <w:pStyle w:val="Code"/>
            </w:pPr>
          </w:p>
        </w:tc>
        <w:tc>
          <w:tcPr>
            <w:tcW w:w="981" w:type="dxa"/>
            <w:vMerge/>
            <w:noWrap/>
          </w:tcPr>
          <w:p w14:paraId="799475D2" w14:textId="11758EB5" w:rsidR="00E21261" w:rsidRDefault="00E21261" w:rsidP="0030028E">
            <w:pPr>
              <w:pStyle w:val="Code"/>
            </w:pPr>
          </w:p>
        </w:tc>
        <w:tc>
          <w:tcPr>
            <w:tcW w:w="7048" w:type="dxa"/>
            <w:noWrap/>
          </w:tcPr>
          <w:p w14:paraId="4F78F452" w14:textId="426ABBE4" w:rsidR="00E21261" w:rsidRDefault="00E21261" w:rsidP="0030028E">
            <w:pPr>
              <w:pStyle w:val="Code"/>
            </w:pPr>
            <w:r>
              <w:rPr>
                <w:lang w:val="pt-BR"/>
              </w:rPr>
              <w:t>P05T1S01R2/P05T1S01R2</w:t>
            </w:r>
            <w:r w:rsidRPr="00BB33DF">
              <w:rPr>
                <w:lang w:val="pt-BR"/>
              </w:rPr>
              <w:t>(_%04d</w:t>
            </w:r>
            <w:proofErr w:type="gramStart"/>
            <w:r w:rsidRPr="00BB33DF">
              <w:rPr>
                <w:lang w:val="pt-BR"/>
              </w:rPr>
              <w:t>).</w:t>
            </w:r>
            <w:proofErr w:type="spellStart"/>
            <w:r w:rsidRPr="00BB33DF">
              <w:rPr>
                <w:lang w:val="pt-BR"/>
              </w:rPr>
              <w:t>ply</w:t>
            </w:r>
            <w:proofErr w:type="spellEnd"/>
            <w:proofErr w:type="gramEnd"/>
            <w:r w:rsidRPr="00BB33DF" w:rsidDel="00FA2DE1">
              <w:rPr>
                <w:lang w:val="pt-BR"/>
              </w:rPr>
              <w:t xml:space="preserve"> </w:t>
            </w:r>
            <w:r w:rsidRPr="00AD0897">
              <w:rPr>
                <w:vertAlign w:val="superscript"/>
              </w:rPr>
              <w:t>a</w:t>
            </w:r>
          </w:p>
        </w:tc>
      </w:tr>
      <w:tr w:rsidR="00E21261" w14:paraId="56992E69" w14:textId="77777777" w:rsidTr="0030028E">
        <w:trPr>
          <w:trHeight w:val="320"/>
          <w:jc w:val="center"/>
        </w:trPr>
        <w:tc>
          <w:tcPr>
            <w:tcW w:w="981" w:type="dxa"/>
            <w:vMerge/>
            <w:noWrap/>
          </w:tcPr>
          <w:p w14:paraId="1B0B38B0" w14:textId="77777777" w:rsidR="00E21261" w:rsidRDefault="00E21261" w:rsidP="0030028E">
            <w:pPr>
              <w:pStyle w:val="Code"/>
            </w:pPr>
          </w:p>
        </w:tc>
        <w:tc>
          <w:tcPr>
            <w:tcW w:w="981" w:type="dxa"/>
            <w:vMerge/>
            <w:noWrap/>
          </w:tcPr>
          <w:p w14:paraId="188A6A84" w14:textId="3610A397" w:rsidR="00E21261" w:rsidRDefault="00E21261" w:rsidP="0030028E">
            <w:pPr>
              <w:pStyle w:val="Code"/>
            </w:pPr>
          </w:p>
        </w:tc>
        <w:tc>
          <w:tcPr>
            <w:tcW w:w="7048" w:type="dxa"/>
            <w:noWrap/>
          </w:tcPr>
          <w:p w14:paraId="112514BC" w14:textId="13B6FDC9" w:rsidR="00E21261" w:rsidRDefault="00E21261" w:rsidP="0030028E">
            <w:pPr>
              <w:pStyle w:val="Code"/>
            </w:pPr>
            <w:r>
              <w:t>…</w:t>
            </w:r>
          </w:p>
        </w:tc>
      </w:tr>
    </w:tbl>
    <w:p w14:paraId="4B4818E2" w14:textId="551BF730" w:rsidR="009E662D" w:rsidRDefault="00803308" w:rsidP="006644BC">
      <w:pPr>
        <w:pStyle w:val="BodyText"/>
      </w:pPr>
      <w:r w:rsidRPr="00FE5F03">
        <w:rPr>
          <w:vertAlign w:val="superscript"/>
        </w:rPr>
        <w:t xml:space="preserve">a </w:t>
      </w:r>
      <w:r w:rsidRPr="00FE5F03">
        <w:t xml:space="preserve">Note the dec/ folder is reserved for Test </w:t>
      </w:r>
      <w:r w:rsidR="00E8568C">
        <w:t>Coordinator</w:t>
      </w:r>
      <w:r w:rsidRPr="00FE5F03">
        <w:t xml:space="preserve"> to </w:t>
      </w:r>
      <w:r w:rsidR="00B613C3" w:rsidRPr="00FE5F03">
        <w:t>run the decoding and save the decoded point clouds.</w:t>
      </w:r>
      <w:r w:rsidR="00CE5A14" w:rsidRPr="00FE5F03">
        <w:t xml:space="preserve"> The </w:t>
      </w:r>
      <w:r w:rsidR="00A17AC2" w:rsidRPr="00A17AC2">
        <w:t>proponents</w:t>
      </w:r>
      <w:r w:rsidR="00CE5A14" w:rsidRPr="00FE5F03">
        <w:t xml:space="preserve"> shall leave th</w:t>
      </w:r>
      <w:r w:rsidR="002B2A3F">
        <w:t>e dec/</w:t>
      </w:r>
      <w:r w:rsidR="00CE5A14" w:rsidRPr="00FE5F03">
        <w:t xml:space="preserve"> folder empty.</w:t>
      </w:r>
    </w:p>
    <w:p w14:paraId="743958E0" w14:textId="3912F1A3" w:rsidR="002A34D2" w:rsidRDefault="002A34D2" w:rsidP="002A34D2">
      <w:pPr>
        <w:pStyle w:val="Heading2"/>
      </w:pPr>
      <w:bookmarkStart w:id="438" w:name="_Ref149907913"/>
      <w:bookmarkStart w:id="439" w:name="_Ref157767201"/>
      <w:bookmarkStart w:id="440" w:name="_Toc165019306"/>
      <w:r>
        <w:lastRenderedPageBreak/>
        <w:t xml:space="preserve">Test </w:t>
      </w:r>
      <w:bookmarkEnd w:id="438"/>
      <w:r>
        <w:t>Coordination</w:t>
      </w:r>
      <w:bookmarkEnd w:id="439"/>
      <w:bookmarkEnd w:id="440"/>
    </w:p>
    <w:p w14:paraId="57138262" w14:textId="329A128E" w:rsidR="002A34D2" w:rsidRDefault="002A34D2" w:rsidP="002A34D2">
      <w:pPr>
        <w:pStyle w:val="BodyText"/>
      </w:pPr>
      <w:r w:rsidRPr="00EF3C90">
        <w:t xml:space="preserve">The formal objective and subjective evaluations are coordinated by </w:t>
      </w:r>
      <w:r w:rsidR="009409BC">
        <w:t>Test Coordinator</w:t>
      </w:r>
      <w:r>
        <w:t>s</w:t>
      </w:r>
      <w:r w:rsidRPr="00EF3C90">
        <w:t>. The</w:t>
      </w:r>
      <w:r>
        <w:t>y</w:t>
      </w:r>
      <w:r w:rsidRPr="00EF3C90">
        <w:t xml:space="preserve"> </w:t>
      </w:r>
      <w:r>
        <w:t>are</w:t>
      </w:r>
      <w:r w:rsidRPr="00EF3C90">
        <w:t xml:space="preserve"> responsible for all required logistic, technical, and design activities in the context of the formal objective and subjective evaluations for the verification tests.</w:t>
      </w:r>
    </w:p>
    <w:p w14:paraId="227DD0EE" w14:textId="77777777" w:rsidR="002A34D2" w:rsidRDefault="002A34D2" w:rsidP="000C112D">
      <w:pPr>
        <w:pStyle w:val="Heading3"/>
      </w:pPr>
      <w:bookmarkStart w:id="441" w:name="_Toc165019307"/>
      <w:r>
        <w:t>Test coordination on objective evaluation</w:t>
      </w:r>
      <w:bookmarkEnd w:id="441"/>
    </w:p>
    <w:p w14:paraId="4FC50071" w14:textId="5BC6B1B8" w:rsidR="002A34D2" w:rsidRDefault="002A34D2" w:rsidP="002A34D2">
      <w:pPr>
        <w:pStyle w:val="BodyText"/>
      </w:pPr>
      <w:r>
        <w:t xml:space="preserve">The </w:t>
      </w:r>
      <w:r w:rsidR="009409BC">
        <w:t>Test Coordinator</w:t>
      </w:r>
      <w:r>
        <w:t xml:space="preserve"> for the objective evaluation is:</w:t>
      </w:r>
    </w:p>
    <w:p w14:paraId="53AEE1EA" w14:textId="77777777" w:rsidR="002A34D2" w:rsidRPr="009A76F8" w:rsidRDefault="002A34D2" w:rsidP="009A76F8">
      <w:pPr>
        <w:pStyle w:val="BodyText"/>
        <w:ind w:left="432"/>
        <w:rPr>
          <w:lang w:val="fr-FR"/>
        </w:rPr>
      </w:pPr>
      <w:r w:rsidRPr="009A76F8">
        <w:rPr>
          <w:lang w:val="fr-FR"/>
        </w:rPr>
        <w:t xml:space="preserve">Dr. Marius </w:t>
      </w:r>
      <w:proofErr w:type="spellStart"/>
      <w:r w:rsidRPr="009A76F8">
        <w:rPr>
          <w:lang w:val="fr-FR"/>
        </w:rPr>
        <w:t>Preda</w:t>
      </w:r>
      <w:proofErr w:type="spellEnd"/>
    </w:p>
    <w:p w14:paraId="771DB94D" w14:textId="77777777" w:rsidR="002A34D2" w:rsidRPr="009A76F8" w:rsidRDefault="002A34D2" w:rsidP="009A76F8">
      <w:pPr>
        <w:pStyle w:val="BodyText"/>
        <w:ind w:left="432"/>
        <w:rPr>
          <w:lang w:val="fr-FR"/>
        </w:rPr>
      </w:pPr>
      <w:r w:rsidRPr="009A76F8">
        <w:rPr>
          <w:lang w:val="fr-FR"/>
        </w:rPr>
        <w:t>MPEG 3D Graphics Chair</w:t>
      </w:r>
    </w:p>
    <w:p w14:paraId="4A5AC35F" w14:textId="77777777" w:rsidR="002A34D2" w:rsidRPr="009A76F8" w:rsidRDefault="002A34D2" w:rsidP="009A76F8">
      <w:pPr>
        <w:pStyle w:val="BodyText"/>
        <w:ind w:left="432"/>
        <w:rPr>
          <w:lang w:val="fr-FR"/>
        </w:rPr>
      </w:pPr>
      <w:r w:rsidRPr="009A76F8">
        <w:rPr>
          <w:lang w:val="fr-FR"/>
        </w:rPr>
        <w:t>Institut Mines-Télécom</w:t>
      </w:r>
    </w:p>
    <w:p w14:paraId="1705EBDB" w14:textId="77777777" w:rsidR="002A34D2" w:rsidRPr="009A76F8" w:rsidRDefault="002A34D2" w:rsidP="009A76F8">
      <w:pPr>
        <w:pStyle w:val="BodyText"/>
        <w:ind w:left="432"/>
        <w:rPr>
          <w:lang w:val="fr-FR"/>
        </w:rPr>
      </w:pPr>
      <w:r w:rsidRPr="009A76F8">
        <w:rPr>
          <w:lang w:val="fr-FR"/>
        </w:rPr>
        <w:t xml:space="preserve">37-39 rue </w:t>
      </w:r>
      <w:proofErr w:type="spellStart"/>
      <w:r w:rsidRPr="009A76F8">
        <w:rPr>
          <w:lang w:val="fr-FR"/>
        </w:rPr>
        <w:t>Dareau</w:t>
      </w:r>
      <w:proofErr w:type="spellEnd"/>
      <w:r w:rsidRPr="009A76F8">
        <w:rPr>
          <w:lang w:val="fr-FR"/>
        </w:rPr>
        <w:t xml:space="preserve"> 75014 Paris, France</w:t>
      </w:r>
    </w:p>
    <w:p w14:paraId="5935E9F4" w14:textId="77777777" w:rsidR="002A34D2" w:rsidRPr="009A76F8" w:rsidRDefault="002A34D2" w:rsidP="009A76F8">
      <w:pPr>
        <w:pStyle w:val="BodyText"/>
        <w:ind w:left="432"/>
        <w:rPr>
          <w:lang w:val="fr-FR"/>
        </w:rPr>
      </w:pPr>
      <w:proofErr w:type="gramStart"/>
      <w:r w:rsidRPr="009A76F8">
        <w:rPr>
          <w:lang w:val="fr-FR"/>
        </w:rPr>
        <w:t>Email:</w:t>
      </w:r>
      <w:proofErr w:type="gramEnd"/>
      <w:r w:rsidRPr="009A76F8">
        <w:rPr>
          <w:lang w:val="fr-FR"/>
        </w:rPr>
        <w:t xml:space="preserve"> marius.preda@it-sudparis.eu</w:t>
      </w:r>
    </w:p>
    <w:p w14:paraId="045D14BB" w14:textId="77777777" w:rsidR="002A34D2" w:rsidRDefault="002A34D2" w:rsidP="002A34D2">
      <w:pPr>
        <w:pStyle w:val="BodyText"/>
      </w:pPr>
      <w:r w:rsidRPr="00867B90">
        <w:t xml:space="preserve">The verification test will be conducted by the ARTEMIS laboratory of </w:t>
      </w:r>
      <w:proofErr w:type="spellStart"/>
      <w:r w:rsidRPr="00867B90">
        <w:t>Institut</w:t>
      </w:r>
      <w:proofErr w:type="spellEnd"/>
      <w:r w:rsidRPr="00867B90">
        <w:t xml:space="preserve"> Mines Telecom. The provided bitstreams from the proponents will be decoded and assessed together, with a verification of the distortion measures as reported by the proponents. Should any discrepancies be observed, the respective proponents will be immediately notified, and a joint investigation will be initiated between the test lab and the proponent to determine the cause. Once all tests are confirmed, the test lab will prepare a comprehensive Excel file summarizing the performance of all submitted solutions. The document will be submitted as an input contribution to the MPEG 148 meeting in November 2024.</w:t>
      </w:r>
    </w:p>
    <w:p w14:paraId="01F0EA4F" w14:textId="1B1712F3" w:rsidR="002A34D2" w:rsidRDefault="002A34D2" w:rsidP="002A34D2">
      <w:pPr>
        <w:pStyle w:val="BodyText"/>
      </w:pPr>
      <w:r w:rsidRPr="000C112D">
        <w:rPr>
          <w:b/>
          <w:bCs/>
        </w:rPr>
        <w:t>CPU/GPU HW platform</w:t>
      </w:r>
      <w:r>
        <w:t xml:space="preserve">. The run environment used by the </w:t>
      </w:r>
      <w:r w:rsidR="009409BC">
        <w:t>Test Coordinator</w:t>
      </w:r>
      <w:r>
        <w:t xml:space="preserve"> is </w:t>
      </w:r>
      <w:r w:rsidR="00724360">
        <w:t>specified as below</w:t>
      </w:r>
      <w:r>
        <w:t>.</w:t>
      </w:r>
    </w:p>
    <w:p w14:paraId="067B9AF8" w14:textId="0DFD27FC" w:rsidR="004D180E" w:rsidRDefault="004D180E" w:rsidP="009A76F8">
      <w:pPr>
        <w:pStyle w:val="BodyText"/>
        <w:numPr>
          <w:ilvl w:val="0"/>
          <w:numId w:val="195"/>
        </w:numPr>
      </w:pPr>
      <w:r>
        <w:t>CPU: Intel</w:t>
      </w:r>
      <w:r w:rsidR="00724360">
        <w:t xml:space="preserve"> </w:t>
      </w:r>
      <w:r>
        <w:t>(R) Core</w:t>
      </w:r>
      <w:r w:rsidR="00724360">
        <w:t xml:space="preserve"> </w:t>
      </w:r>
      <w:r>
        <w:t>(TM) i9-10900K CPU @ 3.70GHz</w:t>
      </w:r>
    </w:p>
    <w:p w14:paraId="4EF4BD5D" w14:textId="33FBC592" w:rsidR="004D180E" w:rsidRDefault="004D180E" w:rsidP="009A76F8">
      <w:pPr>
        <w:pStyle w:val="BodyText"/>
        <w:numPr>
          <w:ilvl w:val="0"/>
          <w:numId w:val="195"/>
        </w:numPr>
      </w:pPr>
      <w:r>
        <w:t xml:space="preserve">GPU: </w:t>
      </w:r>
      <w:r w:rsidR="00A00E07" w:rsidRPr="008F0034">
        <w:t>1x</w:t>
      </w:r>
      <w:r w:rsidR="00A00E07">
        <w:t xml:space="preserve"> </w:t>
      </w:r>
      <w:r>
        <w:t>NVIDIA GeForce RTX 4090, 24 GB</w:t>
      </w:r>
    </w:p>
    <w:p w14:paraId="1E116524" w14:textId="77777777" w:rsidR="004D180E" w:rsidRDefault="004D180E" w:rsidP="009A76F8">
      <w:pPr>
        <w:pStyle w:val="BodyText"/>
        <w:numPr>
          <w:ilvl w:val="0"/>
          <w:numId w:val="195"/>
        </w:numPr>
      </w:pPr>
      <w:r>
        <w:t xml:space="preserve">OS: </w:t>
      </w:r>
      <w:proofErr w:type="spellStart"/>
      <w:r>
        <w:t>AlmaLinux</w:t>
      </w:r>
      <w:proofErr w:type="spellEnd"/>
      <w:r>
        <w:t xml:space="preserve"> 9.3</w:t>
      </w:r>
    </w:p>
    <w:p w14:paraId="0C47D40F" w14:textId="1C61CD14" w:rsidR="004D180E" w:rsidRDefault="004D180E" w:rsidP="009A76F8">
      <w:pPr>
        <w:pStyle w:val="BodyText"/>
        <w:numPr>
          <w:ilvl w:val="0"/>
          <w:numId w:val="195"/>
        </w:numPr>
      </w:pPr>
      <w:r>
        <w:t>Memory: 64 GB DDR4</w:t>
      </w:r>
    </w:p>
    <w:p w14:paraId="34E24A69" w14:textId="39D784B9" w:rsidR="004D180E" w:rsidRDefault="00DD036A" w:rsidP="004D180E">
      <w:pPr>
        <w:pStyle w:val="BodyText"/>
      </w:pPr>
      <w:r>
        <w:t xml:space="preserve">For each </w:t>
      </w:r>
      <w:r w:rsidR="00CB3CD8">
        <w:t xml:space="preserve">CfP </w:t>
      </w:r>
      <w:r>
        <w:t xml:space="preserve">registered participants, the Test Coordinator will create an account on the </w:t>
      </w:r>
      <w:r w:rsidR="002F5FEA">
        <w:t>above specified machine.</w:t>
      </w:r>
      <w:r w:rsidR="00A8392E">
        <w:t xml:space="preserve"> </w:t>
      </w:r>
      <w:r w:rsidR="00CB3CD8">
        <w:t xml:space="preserve">The CfP participants will have an opportunity to </w:t>
      </w:r>
      <w:r w:rsidR="008944D2">
        <w:t xml:space="preserve">perform </w:t>
      </w:r>
      <w:r w:rsidR="00CB3CD8">
        <w:t>experiment</w:t>
      </w:r>
      <w:r w:rsidR="00AC7D1A">
        <w:t>s, e.g.,</w:t>
      </w:r>
      <w:r w:rsidR="00CB3CD8">
        <w:t xml:space="preserve"> </w:t>
      </w:r>
      <w:r w:rsidR="008944D2">
        <w:t xml:space="preserve">to </w:t>
      </w:r>
      <w:r w:rsidR="00C6049A">
        <w:t xml:space="preserve">decode example bitstreams </w:t>
      </w:r>
      <w:r w:rsidR="00B94CEF">
        <w:t>during</w:t>
      </w:r>
      <w:r w:rsidR="004B7AF6">
        <w:t xml:space="preserve"> </w:t>
      </w:r>
      <w:r w:rsidR="00AC7D1A">
        <w:t xml:space="preserve">a </w:t>
      </w:r>
      <w:r w:rsidR="004B7AF6">
        <w:t xml:space="preserve">scheduled </w:t>
      </w:r>
      <w:r w:rsidR="00B94CEF">
        <w:t xml:space="preserve">period </w:t>
      </w:r>
      <w:r w:rsidR="004E0FF0">
        <w:t xml:space="preserve">as in </w:t>
      </w:r>
      <w:r w:rsidR="00AC7D1A">
        <w:fldChar w:fldCharType="begin"/>
      </w:r>
      <w:r w:rsidR="00AC7D1A">
        <w:instrText xml:space="preserve"> REF _Ref145329182 \h </w:instrText>
      </w:r>
      <w:r w:rsidR="00AC7D1A">
        <w:fldChar w:fldCharType="separate"/>
      </w:r>
      <w:r w:rsidR="00641F10">
        <w:t xml:space="preserve">Table </w:t>
      </w:r>
      <w:r w:rsidR="00641F10">
        <w:rPr>
          <w:noProof/>
        </w:rPr>
        <w:t>3</w:t>
      </w:r>
      <w:r w:rsidR="00AC7D1A">
        <w:fldChar w:fldCharType="end"/>
      </w:r>
      <w:r w:rsidR="00C6049A">
        <w:t>.</w:t>
      </w:r>
    </w:p>
    <w:p w14:paraId="125977CC" w14:textId="77777777" w:rsidR="002A34D2" w:rsidRDefault="002A34D2" w:rsidP="002A34D2">
      <w:pPr>
        <w:pStyle w:val="Heading3"/>
      </w:pPr>
      <w:bookmarkStart w:id="442" w:name="_Toc165019308"/>
      <w:r>
        <w:t>Test coordination on subjective evaluation</w:t>
      </w:r>
      <w:bookmarkEnd w:id="442"/>
    </w:p>
    <w:p w14:paraId="0D558F34" w14:textId="5F3EB311" w:rsidR="002A34D2" w:rsidRDefault="002A34D2" w:rsidP="002A34D2">
      <w:pPr>
        <w:pStyle w:val="BodyText"/>
      </w:pPr>
      <w:r>
        <w:t xml:space="preserve">The </w:t>
      </w:r>
      <w:r w:rsidR="009409BC">
        <w:t>Test Coordinator</w:t>
      </w:r>
      <w:r>
        <w:t xml:space="preserve"> for the subjective evaluation is:</w:t>
      </w:r>
    </w:p>
    <w:p w14:paraId="266369F3" w14:textId="77777777" w:rsidR="002A34D2" w:rsidRDefault="002A34D2" w:rsidP="009A76F8">
      <w:pPr>
        <w:pStyle w:val="BodyText"/>
        <w:ind w:left="432"/>
      </w:pPr>
      <w:r>
        <w:t>Mathias Wien</w:t>
      </w:r>
    </w:p>
    <w:p w14:paraId="4EE4619F" w14:textId="77777777" w:rsidR="002A34D2" w:rsidRDefault="002A34D2" w:rsidP="009A76F8">
      <w:pPr>
        <w:pStyle w:val="BodyText"/>
        <w:ind w:left="432"/>
      </w:pPr>
      <w:r>
        <w:t>RWTH Aachen University</w:t>
      </w:r>
    </w:p>
    <w:p w14:paraId="2A820281" w14:textId="77777777" w:rsidR="002A34D2" w:rsidRDefault="002A34D2" w:rsidP="009A76F8">
      <w:pPr>
        <w:pStyle w:val="BodyText"/>
        <w:ind w:left="432"/>
      </w:pPr>
      <w:proofErr w:type="spellStart"/>
      <w:r>
        <w:t>Lehrstuhl</w:t>
      </w:r>
      <w:proofErr w:type="spellEnd"/>
      <w:r>
        <w:t xml:space="preserve"> für </w:t>
      </w:r>
      <w:proofErr w:type="spellStart"/>
      <w:r>
        <w:t>Bildverarbeitung</w:t>
      </w:r>
      <w:proofErr w:type="spellEnd"/>
    </w:p>
    <w:p w14:paraId="58A6DE5C" w14:textId="77777777" w:rsidR="002A34D2" w:rsidRDefault="002A34D2" w:rsidP="009A76F8">
      <w:pPr>
        <w:pStyle w:val="BodyText"/>
        <w:ind w:left="432"/>
      </w:pPr>
      <w:r>
        <w:t>52056 Aachen</w:t>
      </w:r>
    </w:p>
    <w:p w14:paraId="14AD64EA" w14:textId="77777777" w:rsidR="002A34D2" w:rsidRDefault="002A34D2" w:rsidP="009A76F8">
      <w:pPr>
        <w:pStyle w:val="BodyText"/>
        <w:ind w:left="432"/>
      </w:pPr>
      <w:r>
        <w:t>Germany</w:t>
      </w:r>
    </w:p>
    <w:p w14:paraId="5B05114A" w14:textId="77777777" w:rsidR="002A34D2" w:rsidRDefault="002A34D2" w:rsidP="009A76F8">
      <w:pPr>
        <w:pStyle w:val="BodyText"/>
        <w:ind w:left="432"/>
      </w:pPr>
      <w:r>
        <w:t>Email: wien@lfb.rwth-aachen.de</w:t>
      </w:r>
    </w:p>
    <w:p w14:paraId="66049CBA" w14:textId="678B98FC" w:rsidR="002A34D2" w:rsidRDefault="002A34D2" w:rsidP="009A76F8">
      <w:pPr>
        <w:pStyle w:val="BodyText"/>
        <w:ind w:left="432"/>
        <w:rPr>
          <w:highlight w:val="yellow"/>
        </w:rPr>
      </w:pPr>
      <w:r>
        <w:t>Tel.: +49-241-80-27867</w:t>
      </w:r>
    </w:p>
    <w:p w14:paraId="59FD82A1" w14:textId="582D0144" w:rsidR="002A34D2" w:rsidRDefault="002A34D2" w:rsidP="002A34D2">
      <w:pPr>
        <w:pStyle w:val="BodyText"/>
      </w:pPr>
      <w:r w:rsidRPr="003D0F84">
        <w:t xml:space="preserve">The </w:t>
      </w:r>
      <w:r w:rsidR="009409BC">
        <w:t>Test Coordinator</w:t>
      </w:r>
      <w:r w:rsidRPr="003D0F84">
        <w:t xml:space="preserve"> will select </w:t>
      </w:r>
      <w:r>
        <w:t xml:space="preserve">two </w:t>
      </w:r>
      <w:r w:rsidR="00F20704">
        <w:t xml:space="preserve">or more </w:t>
      </w:r>
      <w:r w:rsidRPr="003D0F84">
        <w:t>ITU-R BT.500</w:t>
      </w:r>
      <w:r w:rsidRPr="003D0F84" w:rsidDel="00184CBF">
        <w:t xml:space="preserve"> </w:t>
      </w:r>
      <w:r w:rsidRPr="003D0F84">
        <w:t xml:space="preserve">compliant </w:t>
      </w:r>
      <w:r>
        <w:fldChar w:fldCharType="begin"/>
      </w:r>
      <w:r>
        <w:instrText xml:space="preserve"> REF _Ref158380505 \r \h  \* MERGEFORMAT </w:instrText>
      </w:r>
      <w:r>
        <w:fldChar w:fldCharType="separate"/>
      </w:r>
      <w:r w:rsidR="00641F10">
        <w:t xml:space="preserve">[1] </w:t>
      </w:r>
      <w:r>
        <w:fldChar w:fldCharType="end"/>
      </w:r>
      <w:r w:rsidRPr="003D0F84">
        <w:t>evaluation laboratories</w:t>
      </w:r>
      <w:r w:rsidR="00F20704">
        <w:t>, depending on the number of answers to be received</w:t>
      </w:r>
      <w:r w:rsidRPr="003D0F84">
        <w:t>. Subjective evaluation shall be in line with guidelines described in</w:t>
      </w:r>
      <w:r w:rsidRPr="009A76F8">
        <w:t xml:space="preserve"> </w:t>
      </w:r>
      <w:r w:rsidRPr="009A76F8">
        <w:fldChar w:fldCharType="begin"/>
      </w:r>
      <w:r w:rsidRPr="009A76F8">
        <w:instrText xml:space="preserve"> REF _Ref158380606 \r \h  \* MERGEFORMAT </w:instrText>
      </w:r>
      <w:r w:rsidRPr="009A76F8">
        <w:fldChar w:fldCharType="separate"/>
      </w:r>
      <w:r w:rsidR="00641F10">
        <w:t xml:space="preserve">[2] </w:t>
      </w:r>
      <w:r w:rsidRPr="009A76F8">
        <w:fldChar w:fldCharType="end"/>
      </w:r>
      <w:r w:rsidRPr="003D0F84">
        <w:t>.</w:t>
      </w:r>
    </w:p>
    <w:p w14:paraId="0121F24F" w14:textId="6856167B" w:rsidR="004B7784" w:rsidRDefault="00D41ED7" w:rsidP="00895BCD">
      <w:pPr>
        <w:pStyle w:val="Heading3"/>
      </w:pPr>
      <w:bookmarkStart w:id="443" w:name="_Toc165019309"/>
      <w:r>
        <w:lastRenderedPageBreak/>
        <w:t>Testing fee</w:t>
      </w:r>
      <w:bookmarkEnd w:id="443"/>
    </w:p>
    <w:p w14:paraId="0BDE7AF7" w14:textId="43066516" w:rsidR="004B7784" w:rsidRDefault="004B7784" w:rsidP="004B7784">
      <w:pPr>
        <w:pStyle w:val="BodyText"/>
      </w:pPr>
      <w:r>
        <w:t xml:space="preserve">The testing fee when responding to the CfP is set to </w:t>
      </w:r>
      <w:r w:rsidRPr="00895BCD">
        <w:t xml:space="preserve">EUR </w:t>
      </w:r>
      <w:r w:rsidR="003C3A01" w:rsidRPr="00895BCD">
        <w:t>4500</w:t>
      </w:r>
      <w:r>
        <w:t xml:space="preserve"> per candidate codec in Track 2 for dense point clouds. The fee is used to compensate the efforts of the recruited test subjects.</w:t>
      </w:r>
      <w:r w:rsidR="0083488C">
        <w:t xml:space="preserve"> The fee in addition covers the cost from the </w:t>
      </w:r>
      <w:proofErr w:type="spellStart"/>
      <w:r w:rsidR="0083488C">
        <w:t>dryrun</w:t>
      </w:r>
      <w:proofErr w:type="spellEnd"/>
      <w:r w:rsidR="0083488C">
        <w:t xml:space="preserve"> performed during the preparation of the CfP.</w:t>
      </w:r>
    </w:p>
    <w:p w14:paraId="27F64C11" w14:textId="3FCE48EF" w:rsidR="003C5575" w:rsidRDefault="00C67DE5" w:rsidP="004B7784">
      <w:pPr>
        <w:pStyle w:val="BodyText"/>
      </w:pPr>
      <w:r>
        <w:t>No testing fee for responding to Track 1 will be charged.</w:t>
      </w:r>
    </w:p>
    <w:p w14:paraId="7DF99150" w14:textId="7F1D2817" w:rsidR="00E12C57" w:rsidRDefault="00E12C57" w:rsidP="009A76F8">
      <w:pPr>
        <w:pStyle w:val="Heading3"/>
      </w:pPr>
      <w:bookmarkStart w:id="444" w:name="_Toc165019310"/>
      <w:r>
        <w:t xml:space="preserve">Data </w:t>
      </w:r>
      <w:r w:rsidR="00360421">
        <w:t xml:space="preserve">delivery </w:t>
      </w:r>
      <w:r w:rsidR="00A834AD">
        <w:t>method</w:t>
      </w:r>
      <w:bookmarkEnd w:id="444"/>
    </w:p>
    <w:p w14:paraId="32657B85" w14:textId="2CB8C528" w:rsidR="002A34D2" w:rsidRDefault="00406530" w:rsidP="002A34D2">
      <w:pPr>
        <w:pStyle w:val="BodyText"/>
      </w:pPr>
      <w:r w:rsidRPr="009A76F8">
        <w:t xml:space="preserve">The </w:t>
      </w:r>
      <w:r w:rsidR="009409BC" w:rsidRPr="009A76F8">
        <w:t>Test Coordinator</w:t>
      </w:r>
      <w:r w:rsidRPr="009A76F8">
        <w:t xml:space="preserve"> will share </w:t>
      </w:r>
      <w:r w:rsidR="00E20B2F">
        <w:t xml:space="preserve">instructions </w:t>
      </w:r>
      <w:r w:rsidRPr="009A76F8">
        <w:t xml:space="preserve">and credentials </w:t>
      </w:r>
      <w:r w:rsidR="00E20B2F">
        <w:t xml:space="preserve">for </w:t>
      </w:r>
      <w:r w:rsidR="00895BCD">
        <w:t xml:space="preserve">data </w:t>
      </w:r>
      <w:r w:rsidR="00E20B2F">
        <w:t>uploading</w:t>
      </w:r>
      <w:r w:rsidR="00E20B2F" w:rsidRPr="009A76F8">
        <w:t xml:space="preserve"> </w:t>
      </w:r>
      <w:r w:rsidRPr="009A76F8">
        <w:t>to each proponent</w:t>
      </w:r>
      <w:r w:rsidR="00DA797E" w:rsidRPr="009A76F8">
        <w:t xml:space="preserve"> after they register </w:t>
      </w:r>
      <w:r w:rsidR="00895BCD">
        <w:t xml:space="preserve">for </w:t>
      </w:r>
      <w:r w:rsidR="00DA797E" w:rsidRPr="009A76F8">
        <w:t>the CfP.</w:t>
      </w:r>
    </w:p>
    <w:p w14:paraId="1575D339" w14:textId="5B4A1485" w:rsidR="002A34D2" w:rsidRDefault="008D0F36" w:rsidP="002A34D2">
      <w:pPr>
        <w:pStyle w:val="BodyText"/>
      </w:pPr>
      <w:r w:rsidRPr="00ED206C">
        <w:t>Alternatively,</w:t>
      </w:r>
      <w:r w:rsidR="00ED206C" w:rsidRPr="00ED206C">
        <w:t xml:space="preserve"> </w:t>
      </w:r>
      <w:r w:rsidR="00975B7A">
        <w:t xml:space="preserve">if </w:t>
      </w:r>
      <w:r w:rsidR="00320024">
        <w:t>problems are</w:t>
      </w:r>
      <w:r w:rsidR="00E20B2F">
        <w:t xml:space="preserve"> </w:t>
      </w:r>
      <w:r w:rsidR="00975B7A">
        <w:t>encounter</w:t>
      </w:r>
      <w:r w:rsidR="00320024">
        <w:t>ed during uploading</w:t>
      </w:r>
      <w:r w:rsidR="00975B7A">
        <w:t xml:space="preserve">, </w:t>
      </w:r>
      <w:r w:rsidR="00ED206C">
        <w:t>p</w:t>
      </w:r>
      <w:r w:rsidR="00ED206C" w:rsidRPr="00ED206C">
        <w:t>roponent</w:t>
      </w:r>
      <w:r w:rsidR="00ED206C">
        <w:t>s are</w:t>
      </w:r>
      <w:r w:rsidR="00BF7385">
        <w:t xml:space="preserve"> </w:t>
      </w:r>
      <w:r w:rsidR="00975B7A">
        <w:t>encourag</w:t>
      </w:r>
      <w:r w:rsidR="00BC2BB9">
        <w:t>ed to provide a private link</w:t>
      </w:r>
      <w:r w:rsidR="00975B7A">
        <w:t xml:space="preserve"> for the </w:t>
      </w:r>
      <w:r w:rsidR="009409BC">
        <w:t>Test Coordinator</w:t>
      </w:r>
      <w:r w:rsidR="00975B7A">
        <w:t xml:space="preserve"> to download their data</w:t>
      </w:r>
      <w:r w:rsidR="0007275E">
        <w:t xml:space="preserve"> before the deadline</w:t>
      </w:r>
      <w:r w:rsidR="00ED206C">
        <w:t>.</w:t>
      </w:r>
    </w:p>
    <w:p w14:paraId="79697C47" w14:textId="21B972BC" w:rsidR="002C326F" w:rsidRDefault="002C326F" w:rsidP="009A76F8">
      <w:pPr>
        <w:pStyle w:val="Heading2"/>
      </w:pPr>
      <w:bookmarkStart w:id="445" w:name="_Ref164627135"/>
      <w:bookmarkStart w:id="446" w:name="_Toc165019311"/>
      <w:r>
        <w:t>Non-MPEG Member Participation</w:t>
      </w:r>
      <w:bookmarkEnd w:id="445"/>
      <w:bookmarkEnd w:id="446"/>
    </w:p>
    <w:p w14:paraId="6145D0A4" w14:textId="7CFBB2D6" w:rsidR="00B053D1" w:rsidRDefault="00016352" w:rsidP="002A34D2">
      <w:pPr>
        <w:pStyle w:val="BodyText"/>
      </w:pPr>
      <w:r>
        <w:t xml:space="preserve">Current </w:t>
      </w:r>
      <w:r w:rsidR="003D1FF6">
        <w:t>n</w:t>
      </w:r>
      <w:r>
        <w:t>on-MPEG member</w:t>
      </w:r>
      <w:r w:rsidR="0081611F">
        <w:t xml:space="preserve">s are in addition encouraged to participate this Call for Proposal. During the Call for Proposal stage, they would be provided access to the MPEG GIT space, DMS system, and </w:t>
      </w:r>
      <w:r w:rsidR="008472CA">
        <w:t xml:space="preserve">data repository. </w:t>
      </w:r>
      <w:r w:rsidR="0098183E">
        <w:t>They</w:t>
      </w:r>
      <w:r w:rsidR="00E50D8A">
        <w:t xml:space="preserve"> should send their request to </w:t>
      </w:r>
      <w:r w:rsidR="001D73EE">
        <w:t>WG 7</w:t>
      </w:r>
      <w:r w:rsidR="00E50D8A">
        <w:t xml:space="preserve"> convenor Marius </w:t>
      </w:r>
      <w:proofErr w:type="spellStart"/>
      <w:r w:rsidR="00E50D8A">
        <w:t>Pred</w:t>
      </w:r>
      <w:r w:rsidR="00C52456">
        <w:t>a</w:t>
      </w:r>
      <w:proofErr w:type="spellEnd"/>
      <w:r w:rsidR="002656C2">
        <w:t>.</w:t>
      </w:r>
    </w:p>
    <w:p w14:paraId="5F08B81F" w14:textId="77777777" w:rsidR="00B053D1" w:rsidRDefault="00B053D1">
      <w:pPr>
        <w:spacing w:before="0" w:after="0"/>
        <w:rPr>
          <w:lang w:eastAsia="zh-CN"/>
        </w:rPr>
      </w:pPr>
      <w:r>
        <w:br w:type="page"/>
      </w:r>
    </w:p>
    <w:p w14:paraId="1B6B4325" w14:textId="77777777" w:rsidR="002C326F" w:rsidRPr="00C2496E" w:rsidRDefault="002C326F" w:rsidP="002A34D2">
      <w:pPr>
        <w:pStyle w:val="BodyText"/>
      </w:pPr>
    </w:p>
    <w:p w14:paraId="7C48819A" w14:textId="2172006E" w:rsidR="009D6385" w:rsidRDefault="009D6385" w:rsidP="00895BCD">
      <w:pPr>
        <w:pStyle w:val="Heading1"/>
      </w:pPr>
      <w:bookmarkStart w:id="447" w:name="_Toc165019312"/>
      <w:r>
        <w:t>Source code and IPR</w:t>
      </w:r>
      <w:bookmarkEnd w:id="447"/>
    </w:p>
    <w:p w14:paraId="69DEA15A" w14:textId="3B7EB2DE" w:rsidR="009D6385" w:rsidRDefault="009D6385" w:rsidP="009D6385">
      <w:pPr>
        <w:pStyle w:val="BodyText"/>
      </w:pPr>
      <w:r>
        <w:t xml:space="preserve">By responding to a CfP, the proponent affirms that </w:t>
      </w:r>
      <w:r w:rsidR="00900AB3">
        <w:t>they are</w:t>
      </w:r>
      <w:r>
        <w:t xml:space="preserve"> willing to make source code available for use as the starting point for collaborative standardization</w:t>
      </w:r>
      <w:r w:rsidR="005A3CFD">
        <w:t xml:space="preserve"> if their solution is </w:t>
      </w:r>
      <w:r w:rsidR="00900AB3">
        <w:t>selected</w:t>
      </w:r>
      <w:r>
        <w:t>.</w:t>
      </w:r>
    </w:p>
    <w:p w14:paraId="1CE0DA48" w14:textId="32E935F2" w:rsidR="009D6385" w:rsidRDefault="009D6385" w:rsidP="009D6385">
      <w:pPr>
        <w:pStyle w:val="BodyText"/>
      </w:pPr>
      <w:r>
        <w:t>It is the responsibility of the proponent to obtain any necessary internal approvals in a timely manner.</w:t>
      </w:r>
    </w:p>
    <w:p w14:paraId="2E285890" w14:textId="19A001D2" w:rsidR="006644BC" w:rsidRDefault="009D6385" w:rsidP="009D6385">
      <w:pPr>
        <w:pStyle w:val="BodyText"/>
      </w:pPr>
      <w:r>
        <w:t>Furthermore, proponents are advised that this Call is being made subject to the common patent policy of ITU-T/ITU-R/ISO/IEC (refer to www.itu.int/ITU-T/dbase/patent/patent-policy.html or Appendix I of ISO/IEC Directives Part 1).</w:t>
      </w:r>
    </w:p>
    <w:p w14:paraId="1F560EBF" w14:textId="4E696D23" w:rsidR="00B053D1" w:rsidRDefault="008F0FC8" w:rsidP="009D6385">
      <w:pPr>
        <w:pStyle w:val="BodyText"/>
      </w:pPr>
      <w:r w:rsidRPr="00895BCD">
        <w:t>The copyright of the selected solution shall be transferred to ISO/IEC</w:t>
      </w:r>
      <w:r w:rsidR="006F5CCE" w:rsidRPr="00895BCD">
        <w:t xml:space="preserve"> at the time of releasing the first version of test model</w:t>
      </w:r>
      <w:r>
        <w:t>.</w:t>
      </w:r>
    </w:p>
    <w:p w14:paraId="3D8CC902" w14:textId="77777777" w:rsidR="00B053D1" w:rsidRDefault="00B053D1">
      <w:pPr>
        <w:spacing w:before="0" w:after="0"/>
        <w:rPr>
          <w:lang w:eastAsia="zh-CN"/>
        </w:rPr>
      </w:pPr>
      <w:r>
        <w:br w:type="page"/>
      </w:r>
    </w:p>
    <w:p w14:paraId="23B0BDAD" w14:textId="77777777" w:rsidR="008F0FC8" w:rsidRDefault="008F0FC8" w:rsidP="009D6385">
      <w:pPr>
        <w:pStyle w:val="BodyText"/>
      </w:pPr>
    </w:p>
    <w:p w14:paraId="55FD727B" w14:textId="4A6D4306" w:rsidR="009F11BA" w:rsidRDefault="009F11BA" w:rsidP="009F11BA">
      <w:pPr>
        <w:pStyle w:val="Heading1"/>
      </w:pPr>
      <w:bookmarkStart w:id="448" w:name="_Toc165019313"/>
      <w:r>
        <w:t>Contacts</w:t>
      </w:r>
      <w:bookmarkEnd w:id="448"/>
    </w:p>
    <w:p w14:paraId="281D3FFE" w14:textId="5BE0E81E" w:rsidR="009F11BA" w:rsidRDefault="009F11BA" w:rsidP="009F11BA">
      <w:pPr>
        <w:pStyle w:val="BodyText"/>
      </w:pPr>
      <w:r>
        <w:t xml:space="preserve">If </w:t>
      </w:r>
      <w:r w:rsidR="009B72B9">
        <w:t>any questions</w:t>
      </w:r>
      <w:r w:rsidR="009B72B9" w:rsidRPr="009B72B9">
        <w:t xml:space="preserve"> </w:t>
      </w:r>
      <w:r w:rsidR="009B72B9">
        <w:t>the Call for Proposals, please reach out to the c</w:t>
      </w:r>
      <w:r>
        <w:t>ontact persons:</w:t>
      </w:r>
    </w:p>
    <w:p w14:paraId="052CBBF5" w14:textId="77777777" w:rsidR="009F11BA" w:rsidRDefault="009F11BA" w:rsidP="00895BCD">
      <w:pPr>
        <w:pStyle w:val="BodyText"/>
        <w:ind w:left="432"/>
      </w:pPr>
      <w:r>
        <w:t xml:space="preserve">Dr. Marius </w:t>
      </w:r>
      <w:proofErr w:type="spellStart"/>
      <w:r>
        <w:t>Preda</w:t>
      </w:r>
      <w:proofErr w:type="spellEnd"/>
    </w:p>
    <w:p w14:paraId="203360D3" w14:textId="77777777" w:rsidR="009F11BA" w:rsidRDefault="009F11BA" w:rsidP="00895BCD">
      <w:pPr>
        <w:pStyle w:val="BodyText"/>
        <w:ind w:left="432"/>
      </w:pPr>
      <w:r>
        <w:t>MPEG 3D Graphics Chair</w:t>
      </w:r>
    </w:p>
    <w:p w14:paraId="6E1648AE" w14:textId="77777777" w:rsidR="009F11BA" w:rsidRDefault="009F11BA" w:rsidP="00895BCD">
      <w:pPr>
        <w:pStyle w:val="BodyText"/>
        <w:ind w:left="432"/>
      </w:pPr>
      <w:proofErr w:type="spellStart"/>
      <w:r>
        <w:t>Institut</w:t>
      </w:r>
      <w:proofErr w:type="spellEnd"/>
      <w:r>
        <w:t xml:space="preserve"> Mines-</w:t>
      </w:r>
      <w:proofErr w:type="spellStart"/>
      <w:r>
        <w:t>Télécom</w:t>
      </w:r>
      <w:proofErr w:type="spellEnd"/>
    </w:p>
    <w:p w14:paraId="67EF26BB" w14:textId="77777777" w:rsidR="009F11BA" w:rsidRDefault="009F11BA" w:rsidP="00895BCD">
      <w:pPr>
        <w:pStyle w:val="BodyText"/>
        <w:ind w:left="432"/>
      </w:pPr>
      <w:r>
        <w:t xml:space="preserve">37-39 rue </w:t>
      </w:r>
      <w:proofErr w:type="spellStart"/>
      <w:r>
        <w:t>Dareau</w:t>
      </w:r>
      <w:proofErr w:type="spellEnd"/>
      <w:r>
        <w:t xml:space="preserve"> 75014 Paris, France</w:t>
      </w:r>
    </w:p>
    <w:p w14:paraId="5CADC6F2" w14:textId="77777777" w:rsidR="009F11BA" w:rsidRDefault="009F11BA" w:rsidP="00895BCD">
      <w:pPr>
        <w:pStyle w:val="BodyText"/>
        <w:ind w:left="432"/>
      </w:pPr>
      <w:r>
        <w:t>Email: marius.preda@it-sudparis.eu</w:t>
      </w:r>
    </w:p>
    <w:p w14:paraId="11B62B27" w14:textId="77777777" w:rsidR="009F11BA" w:rsidRDefault="009F11BA" w:rsidP="00895BCD">
      <w:pPr>
        <w:pStyle w:val="BodyText"/>
        <w:ind w:left="432"/>
      </w:pPr>
      <w:r>
        <w:t xml:space="preserve"> </w:t>
      </w:r>
    </w:p>
    <w:p w14:paraId="14A2269A" w14:textId="77777777" w:rsidR="009F11BA" w:rsidRDefault="009F11BA" w:rsidP="00895BCD">
      <w:pPr>
        <w:pStyle w:val="BodyText"/>
        <w:ind w:left="432"/>
      </w:pPr>
      <w:r>
        <w:t>Dr. Igor Curcio</w:t>
      </w:r>
    </w:p>
    <w:p w14:paraId="2BAF9499" w14:textId="77777777" w:rsidR="009F11BA" w:rsidRDefault="009F11BA" w:rsidP="00895BCD">
      <w:pPr>
        <w:pStyle w:val="BodyText"/>
        <w:ind w:left="432"/>
      </w:pPr>
      <w:r>
        <w:t>MPEG Requirements Chair</w:t>
      </w:r>
    </w:p>
    <w:p w14:paraId="09E48355" w14:textId="77777777" w:rsidR="009F11BA" w:rsidRDefault="009F11BA" w:rsidP="00895BCD">
      <w:pPr>
        <w:pStyle w:val="BodyText"/>
        <w:ind w:left="432"/>
      </w:pPr>
      <w:r>
        <w:t>Nokia Technologies</w:t>
      </w:r>
    </w:p>
    <w:p w14:paraId="1E8F0DE0" w14:textId="77777777" w:rsidR="009F11BA" w:rsidRDefault="009F11BA" w:rsidP="00895BCD">
      <w:pPr>
        <w:pStyle w:val="BodyText"/>
        <w:ind w:left="432"/>
      </w:pPr>
      <w:proofErr w:type="spellStart"/>
      <w:r>
        <w:t>Hatanpäan</w:t>
      </w:r>
      <w:proofErr w:type="spellEnd"/>
      <w:r>
        <w:t xml:space="preserve"> </w:t>
      </w:r>
      <w:proofErr w:type="spellStart"/>
      <w:r>
        <w:t>Valtatie</w:t>
      </w:r>
      <w:proofErr w:type="spellEnd"/>
      <w:r>
        <w:t xml:space="preserve"> 30</w:t>
      </w:r>
    </w:p>
    <w:p w14:paraId="7114147A" w14:textId="77777777" w:rsidR="009F11BA" w:rsidRDefault="009F11BA" w:rsidP="00895BCD">
      <w:pPr>
        <w:pStyle w:val="BodyText"/>
        <w:ind w:left="432"/>
      </w:pPr>
      <w:r>
        <w:t>33100 Tampere</w:t>
      </w:r>
    </w:p>
    <w:p w14:paraId="2A627ED0" w14:textId="77777777" w:rsidR="009F11BA" w:rsidRDefault="009F11BA" w:rsidP="00895BCD">
      <w:pPr>
        <w:pStyle w:val="BodyText"/>
        <w:ind w:left="432"/>
      </w:pPr>
      <w:r>
        <w:t>Finland</w:t>
      </w:r>
    </w:p>
    <w:p w14:paraId="03F91067" w14:textId="1FA7BA05" w:rsidR="009F11BA" w:rsidRPr="00FE5F03" w:rsidRDefault="009F11BA" w:rsidP="00895BCD">
      <w:pPr>
        <w:pStyle w:val="BodyText"/>
        <w:ind w:left="432"/>
      </w:pPr>
      <w:r>
        <w:t>Email: igor.curcio@nokia.com</w:t>
      </w:r>
    </w:p>
    <w:p w14:paraId="27EF71AA" w14:textId="77777777" w:rsidR="009E662D" w:rsidRDefault="00EE4DCF">
      <w:pPr>
        <w:rPr>
          <w:b/>
          <w:bCs/>
          <w:sz w:val="24"/>
          <w:szCs w:val="24"/>
        </w:rPr>
      </w:pPr>
      <w:r>
        <w:br w:type="page"/>
      </w:r>
    </w:p>
    <w:p w14:paraId="27E85F40" w14:textId="77777777" w:rsidR="009E662D" w:rsidRDefault="00EE4DCF">
      <w:pPr>
        <w:pStyle w:val="Heading1"/>
        <w:numPr>
          <w:ilvl w:val="0"/>
          <w:numId w:val="0"/>
        </w:numPr>
      </w:pPr>
      <w:bookmarkStart w:id="449" w:name="_Toc141867706"/>
      <w:bookmarkStart w:id="450" w:name="_Toc141867708"/>
      <w:bookmarkStart w:id="451" w:name="_Toc165019314"/>
      <w:bookmarkEnd w:id="449"/>
      <w:bookmarkEnd w:id="450"/>
      <w:r>
        <w:lastRenderedPageBreak/>
        <w:t>References</w:t>
      </w:r>
      <w:bookmarkEnd w:id="451"/>
    </w:p>
    <w:p w14:paraId="3A938EFB" w14:textId="72D233DC" w:rsidR="00125887" w:rsidRDefault="00125887" w:rsidP="006247EE">
      <w:pPr>
        <w:pStyle w:val="BodyText"/>
        <w:numPr>
          <w:ilvl w:val="0"/>
          <w:numId w:val="189"/>
        </w:numPr>
        <w:rPr>
          <w:lang w:eastAsia="en-US"/>
        </w:rPr>
      </w:pPr>
      <w:bookmarkStart w:id="452" w:name="_Ref158380505"/>
      <w:r w:rsidRPr="00125887">
        <w:rPr>
          <w:lang w:eastAsia="en-US"/>
        </w:rPr>
        <w:t>Recommendation ITU-R BT.500-14 (2019), Methodologies for the subjective assessment of the quality of television images</w:t>
      </w:r>
      <w:bookmarkEnd w:id="452"/>
    </w:p>
    <w:p w14:paraId="1490BF68" w14:textId="403B97B8" w:rsidR="009A5F8C" w:rsidRDefault="00432765" w:rsidP="006247EE">
      <w:pPr>
        <w:pStyle w:val="BodyText"/>
        <w:numPr>
          <w:ilvl w:val="0"/>
          <w:numId w:val="189"/>
        </w:numPr>
        <w:rPr>
          <w:lang w:eastAsia="en-US"/>
        </w:rPr>
      </w:pPr>
      <w:bookmarkStart w:id="453" w:name="_Ref158380606"/>
      <w:r w:rsidRPr="00432765">
        <w:rPr>
          <w:lang w:eastAsia="en-US"/>
        </w:rPr>
        <w:t>“Guidelines for Verification Testing of Visual Media Specifications,” ISO/IEC JTC 1/SC 29</w:t>
      </w:r>
      <w:r w:rsidR="002A04B2">
        <w:rPr>
          <w:lang w:eastAsia="en-US"/>
        </w:rPr>
        <w:t xml:space="preserve">/AG 5 </w:t>
      </w:r>
      <w:r w:rsidRPr="00432765">
        <w:rPr>
          <w:lang w:eastAsia="en-US"/>
        </w:rPr>
        <w:t xml:space="preserve">Doc. </w:t>
      </w:r>
      <w:r w:rsidR="00F34C86">
        <w:rPr>
          <w:lang w:eastAsia="en-US"/>
        </w:rPr>
        <w:t>w20975/</w:t>
      </w:r>
      <w:r w:rsidR="00D868E1">
        <w:rPr>
          <w:lang w:eastAsia="en-US"/>
        </w:rPr>
        <w:t>N</w:t>
      </w:r>
      <w:r w:rsidR="002E3277">
        <w:rPr>
          <w:lang w:eastAsia="en-US"/>
        </w:rPr>
        <w:t>00</w:t>
      </w:r>
      <w:r w:rsidR="00D868E1">
        <w:rPr>
          <w:lang w:eastAsia="en-US"/>
        </w:rPr>
        <w:t>39</w:t>
      </w:r>
      <w:r w:rsidRPr="00432765">
        <w:rPr>
          <w:lang w:eastAsia="en-US"/>
        </w:rPr>
        <w:t>, Online, October 2021</w:t>
      </w:r>
      <w:bookmarkEnd w:id="453"/>
    </w:p>
    <w:p w14:paraId="61954CF1" w14:textId="09F7F633" w:rsidR="0011366A" w:rsidRDefault="0011366A" w:rsidP="006247EE">
      <w:pPr>
        <w:pStyle w:val="BodyText"/>
        <w:numPr>
          <w:ilvl w:val="0"/>
          <w:numId w:val="189"/>
        </w:numPr>
        <w:rPr>
          <w:lang w:eastAsia="en-US"/>
        </w:rPr>
      </w:pPr>
      <w:bookmarkStart w:id="454" w:name="_Ref164757296"/>
      <w:r>
        <w:rPr>
          <w:lang w:eastAsia="en-US"/>
        </w:rPr>
        <w:t>“</w:t>
      </w:r>
      <w:r w:rsidR="00B138ED" w:rsidRPr="00B138ED">
        <w:rPr>
          <w:lang w:eastAsia="en-US"/>
        </w:rPr>
        <w:t xml:space="preserve">Guidelines for test material for </w:t>
      </w:r>
      <w:proofErr w:type="spellStart"/>
      <w:r w:rsidR="00B138ED" w:rsidRPr="00B138ED">
        <w:rPr>
          <w:lang w:eastAsia="en-US"/>
        </w:rPr>
        <w:t>CfEs</w:t>
      </w:r>
      <w:proofErr w:type="spellEnd"/>
      <w:r w:rsidR="00B138ED" w:rsidRPr="00B138ED">
        <w:rPr>
          <w:lang w:eastAsia="en-US"/>
        </w:rPr>
        <w:t xml:space="preserve"> and </w:t>
      </w:r>
      <w:proofErr w:type="spellStart"/>
      <w:r w:rsidR="00B138ED" w:rsidRPr="00B138ED">
        <w:rPr>
          <w:lang w:eastAsia="en-US"/>
        </w:rPr>
        <w:t>CfPs</w:t>
      </w:r>
      <w:proofErr w:type="spellEnd"/>
      <w:r w:rsidR="00C03F9B">
        <w:rPr>
          <w:lang w:eastAsia="en-US"/>
        </w:rPr>
        <w:t>,</w:t>
      </w:r>
      <w:r>
        <w:rPr>
          <w:lang w:eastAsia="en-US"/>
        </w:rPr>
        <w:t xml:space="preserve">” </w:t>
      </w:r>
      <w:r w:rsidR="001D73EE">
        <w:rPr>
          <w:lang w:eastAsia="en-US"/>
        </w:rPr>
        <w:t>JTC 1</w:t>
      </w:r>
      <w:r w:rsidR="005A549F" w:rsidRPr="005A549F">
        <w:rPr>
          <w:lang w:eastAsia="en-US"/>
        </w:rPr>
        <w:t>/</w:t>
      </w:r>
      <w:r w:rsidR="001D73EE">
        <w:rPr>
          <w:lang w:eastAsia="en-US"/>
        </w:rPr>
        <w:t>SC 29</w:t>
      </w:r>
      <w:r w:rsidR="005A549F" w:rsidRPr="005A549F">
        <w:rPr>
          <w:lang w:eastAsia="en-US"/>
        </w:rPr>
        <w:t xml:space="preserve"> WG</w:t>
      </w:r>
      <w:r w:rsidR="005A549F">
        <w:rPr>
          <w:lang w:eastAsia="en-US"/>
        </w:rPr>
        <w:t>2</w:t>
      </w:r>
      <w:r w:rsidR="005A549F" w:rsidRPr="005A549F">
        <w:rPr>
          <w:lang w:eastAsia="en-US"/>
        </w:rPr>
        <w:t xml:space="preserve"> (</w:t>
      </w:r>
      <w:r w:rsidR="00C23CF0" w:rsidRPr="00C23CF0">
        <w:rPr>
          <w:lang w:eastAsia="en-US"/>
        </w:rPr>
        <w:t>MPEG Technical requirements</w:t>
      </w:r>
      <w:r w:rsidR="005A549F" w:rsidRPr="005A549F">
        <w:rPr>
          <w:lang w:eastAsia="en-US"/>
        </w:rPr>
        <w:t>) Document w</w:t>
      </w:r>
      <w:r w:rsidR="005A549F">
        <w:rPr>
          <w:lang w:eastAsia="en-US"/>
        </w:rPr>
        <w:t>20</w:t>
      </w:r>
      <w:r w:rsidR="00A76B65">
        <w:rPr>
          <w:lang w:eastAsia="en-US"/>
        </w:rPr>
        <w:t>116 / N</w:t>
      </w:r>
      <w:r w:rsidR="00662F43">
        <w:rPr>
          <w:lang w:eastAsia="en-US"/>
        </w:rPr>
        <w:t>32</w:t>
      </w:r>
      <w:r w:rsidR="005A549F" w:rsidRPr="005A549F">
        <w:rPr>
          <w:lang w:eastAsia="en-US"/>
        </w:rPr>
        <w:t xml:space="preserve">, Online, </w:t>
      </w:r>
      <w:r w:rsidR="00663D87">
        <w:rPr>
          <w:lang w:eastAsia="en-US"/>
        </w:rPr>
        <w:t>January</w:t>
      </w:r>
      <w:r w:rsidR="005A549F" w:rsidRPr="005A549F">
        <w:rPr>
          <w:lang w:eastAsia="en-US"/>
        </w:rPr>
        <w:t xml:space="preserve"> 202</w:t>
      </w:r>
      <w:r w:rsidR="00663D87">
        <w:rPr>
          <w:lang w:eastAsia="en-US"/>
        </w:rPr>
        <w:t>1</w:t>
      </w:r>
      <w:bookmarkEnd w:id="454"/>
    </w:p>
    <w:p w14:paraId="1D5803FC" w14:textId="5C717398" w:rsidR="00F11830" w:rsidRDefault="00F11830" w:rsidP="006247EE">
      <w:pPr>
        <w:pStyle w:val="BodyText"/>
        <w:numPr>
          <w:ilvl w:val="0"/>
          <w:numId w:val="189"/>
        </w:numPr>
        <w:rPr>
          <w:lang w:eastAsia="en-US"/>
        </w:rPr>
      </w:pPr>
      <w:bookmarkStart w:id="455" w:name="_Ref158380715"/>
      <w:r w:rsidRPr="00F11830">
        <w:rPr>
          <w:lang w:eastAsia="en-US"/>
        </w:rPr>
        <w:t>Real-world Textured Things, Retrieved from https://texturedmesh.isti.cnr.it/, January 2024</w:t>
      </w:r>
      <w:bookmarkEnd w:id="455"/>
    </w:p>
    <w:p w14:paraId="341D769A" w14:textId="57F1F089" w:rsidR="009E0DCC" w:rsidRDefault="009E0DCC" w:rsidP="006247EE">
      <w:pPr>
        <w:pStyle w:val="BodyText"/>
        <w:numPr>
          <w:ilvl w:val="0"/>
          <w:numId w:val="189"/>
        </w:numPr>
        <w:rPr>
          <w:lang w:eastAsia="en-US"/>
        </w:rPr>
      </w:pPr>
      <w:bookmarkStart w:id="456" w:name="_Ref158380800"/>
      <w:proofErr w:type="spellStart"/>
      <w:r w:rsidRPr="009E0DCC">
        <w:rPr>
          <w:lang w:eastAsia="en-US"/>
        </w:rPr>
        <w:t>SemanticKITTI</w:t>
      </w:r>
      <w:proofErr w:type="spellEnd"/>
      <w:r w:rsidRPr="009E0DCC">
        <w:rPr>
          <w:lang w:eastAsia="en-US"/>
        </w:rPr>
        <w:t>, Retrieved from http://www.semantic-kitti.org/, July 2023</w:t>
      </w:r>
      <w:bookmarkEnd w:id="456"/>
    </w:p>
    <w:p w14:paraId="3E4BB670" w14:textId="62CAB12A" w:rsidR="00C16A18" w:rsidRDefault="00C16A18" w:rsidP="006247EE">
      <w:pPr>
        <w:pStyle w:val="BodyText"/>
        <w:numPr>
          <w:ilvl w:val="0"/>
          <w:numId w:val="189"/>
        </w:numPr>
        <w:rPr>
          <w:lang w:eastAsia="en-US"/>
        </w:rPr>
      </w:pPr>
      <w:bookmarkStart w:id="457" w:name="_Ref158380900"/>
      <w:r w:rsidRPr="00C16A18">
        <w:rPr>
          <w:lang w:eastAsia="en-US"/>
        </w:rPr>
        <w:t xml:space="preserve">“EE 5.5 on Hybrid framework for AI-PCC related coding experiments,” </w:t>
      </w:r>
      <w:r w:rsidR="001D73EE">
        <w:rPr>
          <w:lang w:eastAsia="en-US"/>
        </w:rPr>
        <w:t>JTC 1</w:t>
      </w:r>
      <w:r w:rsidRPr="00C16A18">
        <w:rPr>
          <w:lang w:eastAsia="en-US"/>
        </w:rPr>
        <w:t>/</w:t>
      </w:r>
      <w:r w:rsidR="001D73EE">
        <w:rPr>
          <w:lang w:eastAsia="en-US"/>
        </w:rPr>
        <w:t>SC 29</w:t>
      </w:r>
      <w:r w:rsidRPr="00C16A18">
        <w:rPr>
          <w:lang w:eastAsia="en-US"/>
        </w:rPr>
        <w:t xml:space="preserve"> </w:t>
      </w:r>
      <w:r w:rsidR="001D73EE">
        <w:rPr>
          <w:lang w:eastAsia="en-US"/>
        </w:rPr>
        <w:t>WG 7</w:t>
      </w:r>
      <w:r w:rsidRPr="00C16A18">
        <w:rPr>
          <w:lang w:eastAsia="en-US"/>
        </w:rPr>
        <w:t xml:space="preserve"> (MPEG 3D Graphics Coding) Document w22802, Antalya, April 2023</w:t>
      </w:r>
      <w:bookmarkEnd w:id="457"/>
    </w:p>
    <w:p w14:paraId="0521310C" w14:textId="5BBEC8EA" w:rsidR="00C535AD" w:rsidRDefault="00C535AD" w:rsidP="006247EE">
      <w:pPr>
        <w:pStyle w:val="BodyText"/>
        <w:numPr>
          <w:ilvl w:val="0"/>
          <w:numId w:val="189"/>
        </w:numPr>
        <w:rPr>
          <w:lang w:eastAsia="en-US"/>
        </w:rPr>
      </w:pPr>
      <w:bookmarkStart w:id="458" w:name="_Ref158380974"/>
      <w:r w:rsidRPr="00C535AD">
        <w:rPr>
          <w:lang w:eastAsia="en-US"/>
        </w:rPr>
        <w:t xml:space="preserve">“Common Test Conditions for V-PCC,” </w:t>
      </w:r>
      <w:r w:rsidR="001D73EE">
        <w:rPr>
          <w:lang w:eastAsia="en-US"/>
        </w:rPr>
        <w:t>JTC 1</w:t>
      </w:r>
      <w:r w:rsidRPr="00C535AD">
        <w:rPr>
          <w:lang w:eastAsia="en-US"/>
        </w:rPr>
        <w:t>/</w:t>
      </w:r>
      <w:r w:rsidR="001D73EE">
        <w:rPr>
          <w:lang w:eastAsia="en-US"/>
        </w:rPr>
        <w:t>SC 29</w:t>
      </w:r>
      <w:r w:rsidRPr="00C535AD">
        <w:rPr>
          <w:lang w:eastAsia="en-US"/>
        </w:rPr>
        <w:t xml:space="preserve"> </w:t>
      </w:r>
      <w:r w:rsidR="001D73EE">
        <w:rPr>
          <w:lang w:eastAsia="en-US"/>
        </w:rPr>
        <w:t>WG 7</w:t>
      </w:r>
      <w:r w:rsidRPr="00C535AD">
        <w:rPr>
          <w:lang w:eastAsia="en-US"/>
        </w:rPr>
        <w:t xml:space="preserve"> (MPEG 3D Graphics Coding) Document w19613, Online, October 2020</w:t>
      </w:r>
      <w:bookmarkEnd w:id="458"/>
    </w:p>
    <w:p w14:paraId="7B606F0F" w14:textId="5F0BC12B" w:rsidR="00396AA5" w:rsidRDefault="00396AA5" w:rsidP="006247EE">
      <w:pPr>
        <w:pStyle w:val="BodyText"/>
        <w:numPr>
          <w:ilvl w:val="0"/>
          <w:numId w:val="189"/>
        </w:numPr>
        <w:rPr>
          <w:lang w:eastAsia="en-US"/>
        </w:rPr>
      </w:pPr>
      <w:bookmarkStart w:id="459" w:name="_Ref158381069"/>
      <w:r w:rsidRPr="00396AA5">
        <w:rPr>
          <w:lang w:eastAsia="en-US"/>
        </w:rPr>
        <w:t xml:space="preserve">“Common Test Conditions for G-PCC,” </w:t>
      </w:r>
      <w:r w:rsidR="001D73EE">
        <w:rPr>
          <w:lang w:eastAsia="en-US"/>
        </w:rPr>
        <w:t>JTC 1</w:t>
      </w:r>
      <w:r w:rsidRPr="00396AA5">
        <w:rPr>
          <w:lang w:eastAsia="en-US"/>
        </w:rPr>
        <w:t>/</w:t>
      </w:r>
      <w:r w:rsidR="001D73EE">
        <w:rPr>
          <w:lang w:eastAsia="en-US"/>
        </w:rPr>
        <w:t>SC 29</w:t>
      </w:r>
      <w:r w:rsidRPr="00396AA5">
        <w:rPr>
          <w:lang w:eastAsia="en-US"/>
        </w:rPr>
        <w:t xml:space="preserve"> </w:t>
      </w:r>
      <w:r w:rsidR="001D73EE">
        <w:rPr>
          <w:lang w:eastAsia="en-US"/>
        </w:rPr>
        <w:t>WG 7</w:t>
      </w:r>
      <w:r w:rsidRPr="00396AA5">
        <w:rPr>
          <w:lang w:eastAsia="en-US"/>
        </w:rPr>
        <w:t xml:space="preserve"> (MPEG 3D Graphics Coding) Document w19642, Online, October 2020</w:t>
      </w:r>
      <w:bookmarkEnd w:id="459"/>
    </w:p>
    <w:p w14:paraId="0EEF6723" w14:textId="7AE55F2F" w:rsidR="00A56181" w:rsidRDefault="00E67A5D" w:rsidP="006247EE">
      <w:pPr>
        <w:pStyle w:val="BodyText"/>
        <w:numPr>
          <w:ilvl w:val="0"/>
          <w:numId w:val="189"/>
        </w:numPr>
        <w:rPr>
          <w:lang w:eastAsia="en-US"/>
        </w:rPr>
      </w:pPr>
      <w:bookmarkStart w:id="460" w:name="_Ref158381140"/>
      <w:r w:rsidRPr="00E67A5D">
        <w:rPr>
          <w:lang w:eastAsia="en-US"/>
        </w:rPr>
        <w:t xml:space="preserve">“3D graphics renderer for the CfP on dynamic mesh compression,” ISO/IEC </w:t>
      </w:r>
      <w:r w:rsidR="001D73EE">
        <w:rPr>
          <w:lang w:eastAsia="en-US"/>
        </w:rPr>
        <w:t>JTC 1</w:t>
      </w:r>
      <w:r w:rsidRPr="00E67A5D">
        <w:rPr>
          <w:lang w:eastAsia="en-US"/>
        </w:rPr>
        <w:t>/</w:t>
      </w:r>
      <w:r w:rsidR="001D73EE">
        <w:rPr>
          <w:lang w:eastAsia="en-US"/>
        </w:rPr>
        <w:t>SC 29</w:t>
      </w:r>
      <w:r w:rsidRPr="00E67A5D">
        <w:rPr>
          <w:lang w:eastAsia="en-US"/>
        </w:rPr>
        <w:t xml:space="preserve"> WG 7 Doc. N0298, </w:t>
      </w:r>
      <w:r w:rsidR="0083782B">
        <w:rPr>
          <w:lang w:eastAsia="en-US"/>
        </w:rPr>
        <w:t>Online</w:t>
      </w:r>
      <w:r w:rsidRPr="00E67A5D">
        <w:rPr>
          <w:lang w:eastAsia="en-US"/>
        </w:rPr>
        <w:t>, January 202</w:t>
      </w:r>
      <w:r w:rsidR="0083782B">
        <w:rPr>
          <w:lang w:eastAsia="en-US"/>
        </w:rPr>
        <w:t>2</w:t>
      </w:r>
      <w:bookmarkEnd w:id="460"/>
    </w:p>
    <w:p w14:paraId="04D4E2D9" w14:textId="069FD8E9" w:rsidR="00AD7309" w:rsidRDefault="00AD7309" w:rsidP="006247EE">
      <w:pPr>
        <w:pStyle w:val="BodyText"/>
        <w:numPr>
          <w:ilvl w:val="0"/>
          <w:numId w:val="189"/>
        </w:numPr>
        <w:rPr>
          <w:lang w:eastAsia="en-US"/>
        </w:rPr>
      </w:pPr>
      <w:bookmarkStart w:id="461" w:name="_Ref164777289"/>
      <w:r>
        <w:rPr>
          <w:lang w:eastAsia="en-US"/>
        </w:rPr>
        <w:t>“Use case</w:t>
      </w:r>
      <w:r w:rsidR="00C508DE">
        <w:rPr>
          <w:lang w:eastAsia="en-US"/>
        </w:rPr>
        <w:t xml:space="preserve">s for AI-based </w:t>
      </w:r>
      <w:r w:rsidR="00003713">
        <w:rPr>
          <w:lang w:eastAsia="en-US"/>
        </w:rPr>
        <w:t>p</w:t>
      </w:r>
      <w:r w:rsidR="00C508DE">
        <w:rPr>
          <w:lang w:eastAsia="en-US"/>
        </w:rPr>
        <w:t xml:space="preserve">oint </w:t>
      </w:r>
      <w:r w:rsidR="00003713">
        <w:rPr>
          <w:lang w:eastAsia="en-US"/>
        </w:rPr>
        <w:t>c</w:t>
      </w:r>
      <w:r w:rsidR="00C508DE">
        <w:rPr>
          <w:lang w:eastAsia="en-US"/>
        </w:rPr>
        <w:t xml:space="preserve">loud </w:t>
      </w:r>
      <w:r w:rsidR="00003713">
        <w:rPr>
          <w:lang w:eastAsia="en-US"/>
        </w:rPr>
        <w:t>c</w:t>
      </w:r>
      <w:r w:rsidR="00C508DE">
        <w:rPr>
          <w:lang w:eastAsia="en-US"/>
        </w:rPr>
        <w:t>oding</w:t>
      </w:r>
      <w:r>
        <w:rPr>
          <w:lang w:eastAsia="en-US"/>
        </w:rPr>
        <w:t>,”</w:t>
      </w:r>
      <w:r w:rsidR="00446E84">
        <w:rPr>
          <w:lang w:eastAsia="en-US"/>
        </w:rPr>
        <w:t xml:space="preserve"> </w:t>
      </w:r>
      <w:r w:rsidR="001D73EE">
        <w:rPr>
          <w:lang w:eastAsia="en-US"/>
        </w:rPr>
        <w:t>JTC 1</w:t>
      </w:r>
      <w:r w:rsidRPr="00AD7309">
        <w:rPr>
          <w:lang w:eastAsia="en-US"/>
        </w:rPr>
        <w:t>/</w:t>
      </w:r>
      <w:r w:rsidR="001D73EE">
        <w:rPr>
          <w:lang w:eastAsia="en-US"/>
        </w:rPr>
        <w:t>SC 29</w:t>
      </w:r>
      <w:r w:rsidRPr="00AD7309">
        <w:rPr>
          <w:lang w:eastAsia="en-US"/>
        </w:rPr>
        <w:t xml:space="preserve"> WG2 (MPEG </w:t>
      </w:r>
      <w:r w:rsidR="000F4CDF">
        <w:rPr>
          <w:lang w:eastAsia="en-US"/>
        </w:rPr>
        <w:t xml:space="preserve">Technical </w:t>
      </w:r>
      <w:r w:rsidRPr="00AD7309">
        <w:rPr>
          <w:lang w:eastAsia="en-US"/>
        </w:rPr>
        <w:t xml:space="preserve">Requirements) </w:t>
      </w:r>
      <w:r w:rsidRPr="00895BCD">
        <w:rPr>
          <w:lang w:eastAsia="en-US"/>
        </w:rPr>
        <w:t>Doc</w:t>
      </w:r>
      <w:r w:rsidR="00177D7E" w:rsidRPr="00895BCD">
        <w:rPr>
          <w:lang w:eastAsia="en-US"/>
        </w:rPr>
        <w:t>. N0364</w:t>
      </w:r>
      <w:r w:rsidRPr="00AD7309">
        <w:rPr>
          <w:lang w:eastAsia="en-US"/>
        </w:rPr>
        <w:t xml:space="preserve">, </w:t>
      </w:r>
      <w:r>
        <w:rPr>
          <w:lang w:eastAsia="en-US"/>
        </w:rPr>
        <w:t>Rennes</w:t>
      </w:r>
      <w:r w:rsidRPr="00AD7309">
        <w:rPr>
          <w:lang w:eastAsia="en-US"/>
        </w:rPr>
        <w:t xml:space="preserve">, </w:t>
      </w:r>
      <w:r>
        <w:rPr>
          <w:lang w:eastAsia="en-US"/>
        </w:rPr>
        <w:t>April</w:t>
      </w:r>
      <w:r w:rsidRPr="00AD7309">
        <w:rPr>
          <w:lang w:eastAsia="en-US"/>
        </w:rPr>
        <w:t xml:space="preserve"> 202</w:t>
      </w:r>
      <w:r>
        <w:rPr>
          <w:lang w:eastAsia="en-US"/>
        </w:rPr>
        <w:t>4</w:t>
      </w:r>
      <w:bookmarkEnd w:id="461"/>
    </w:p>
    <w:p w14:paraId="4C2E4399" w14:textId="38976632" w:rsidR="00A108D9" w:rsidRDefault="00A108D9" w:rsidP="001659F3">
      <w:pPr>
        <w:pStyle w:val="BodyText"/>
        <w:numPr>
          <w:ilvl w:val="0"/>
          <w:numId w:val="189"/>
        </w:numPr>
        <w:rPr>
          <w:lang w:eastAsia="en-US"/>
        </w:rPr>
      </w:pPr>
      <w:bookmarkStart w:id="462" w:name="_Ref158381448"/>
      <w:bookmarkStart w:id="463" w:name="_Ref164951925"/>
      <w:r w:rsidRPr="00A108D9">
        <w:rPr>
          <w:lang w:eastAsia="en-US"/>
        </w:rPr>
        <w:t>“</w:t>
      </w:r>
      <w:r w:rsidR="00292700" w:rsidRPr="00177D7E">
        <w:rPr>
          <w:lang w:eastAsia="en-US"/>
        </w:rPr>
        <w:t>R</w:t>
      </w:r>
      <w:r w:rsidRPr="00177D7E">
        <w:rPr>
          <w:lang w:eastAsia="en-US"/>
        </w:rPr>
        <w:t>equirements</w:t>
      </w:r>
      <w:r w:rsidRPr="00A108D9">
        <w:rPr>
          <w:lang w:eastAsia="en-US"/>
        </w:rPr>
        <w:t xml:space="preserve"> for </w:t>
      </w:r>
      <w:r w:rsidR="00292700">
        <w:rPr>
          <w:lang w:eastAsia="en-US"/>
        </w:rPr>
        <w:t>AI-</w:t>
      </w:r>
      <w:r w:rsidRPr="00A108D9">
        <w:rPr>
          <w:lang w:eastAsia="en-US"/>
        </w:rPr>
        <w:t xml:space="preserve">based </w:t>
      </w:r>
      <w:r w:rsidR="00003713">
        <w:rPr>
          <w:lang w:eastAsia="en-US"/>
        </w:rPr>
        <w:t>p</w:t>
      </w:r>
      <w:r w:rsidR="00292700">
        <w:rPr>
          <w:lang w:eastAsia="en-US"/>
        </w:rPr>
        <w:t xml:space="preserve">oint </w:t>
      </w:r>
      <w:r w:rsidR="00003713">
        <w:rPr>
          <w:lang w:eastAsia="en-US"/>
        </w:rPr>
        <w:t>c</w:t>
      </w:r>
      <w:r w:rsidR="00292700">
        <w:rPr>
          <w:lang w:eastAsia="en-US"/>
        </w:rPr>
        <w:t xml:space="preserve">loud </w:t>
      </w:r>
      <w:r w:rsidR="00003713">
        <w:rPr>
          <w:lang w:eastAsia="en-US"/>
        </w:rPr>
        <w:t>c</w:t>
      </w:r>
      <w:r w:rsidR="00292700">
        <w:rPr>
          <w:lang w:eastAsia="en-US"/>
        </w:rPr>
        <w:t>oding</w:t>
      </w:r>
      <w:r w:rsidR="008B2C32">
        <w:rPr>
          <w:lang w:eastAsia="en-US"/>
        </w:rPr>
        <w:t>,</w:t>
      </w:r>
      <w:r w:rsidRPr="00A108D9">
        <w:rPr>
          <w:lang w:eastAsia="en-US"/>
        </w:rPr>
        <w:t>” JTC</w:t>
      </w:r>
      <w:r w:rsidR="001D73EE">
        <w:rPr>
          <w:lang w:eastAsia="en-US"/>
        </w:rPr>
        <w:t xml:space="preserve"> </w:t>
      </w:r>
      <w:r w:rsidRPr="00A108D9">
        <w:rPr>
          <w:lang w:eastAsia="en-US"/>
        </w:rPr>
        <w:t>1/SC</w:t>
      </w:r>
      <w:r w:rsidR="001D73EE">
        <w:rPr>
          <w:lang w:eastAsia="en-US"/>
        </w:rPr>
        <w:t xml:space="preserve"> </w:t>
      </w:r>
      <w:r w:rsidRPr="00A108D9">
        <w:rPr>
          <w:lang w:eastAsia="en-US"/>
        </w:rPr>
        <w:t>29 WG</w:t>
      </w:r>
      <w:r w:rsidR="001D73EE">
        <w:rPr>
          <w:lang w:eastAsia="en-US"/>
        </w:rPr>
        <w:t xml:space="preserve"> </w:t>
      </w:r>
      <w:r w:rsidRPr="00A108D9">
        <w:rPr>
          <w:lang w:eastAsia="en-US"/>
        </w:rPr>
        <w:t xml:space="preserve">2 (MPEG </w:t>
      </w:r>
      <w:r w:rsidR="00710BCB">
        <w:rPr>
          <w:lang w:eastAsia="en-US"/>
        </w:rPr>
        <w:t>Te</w:t>
      </w:r>
      <w:r w:rsidR="0000344E">
        <w:rPr>
          <w:lang w:eastAsia="en-US"/>
        </w:rPr>
        <w:t xml:space="preserve">chnical </w:t>
      </w:r>
      <w:r w:rsidRPr="00A108D9">
        <w:rPr>
          <w:lang w:eastAsia="en-US"/>
        </w:rPr>
        <w:t xml:space="preserve">Requirements) </w:t>
      </w:r>
      <w:r w:rsidRPr="00895BCD">
        <w:rPr>
          <w:lang w:eastAsia="en-US"/>
        </w:rPr>
        <w:t>Doc</w:t>
      </w:r>
      <w:r w:rsidR="00177D7E" w:rsidRPr="00895BCD">
        <w:rPr>
          <w:lang w:eastAsia="en-US"/>
        </w:rPr>
        <w:t>. N0358</w:t>
      </w:r>
      <w:r w:rsidRPr="00A108D9">
        <w:rPr>
          <w:lang w:eastAsia="en-US"/>
        </w:rPr>
        <w:t xml:space="preserve">, </w:t>
      </w:r>
      <w:r w:rsidR="0000344E">
        <w:rPr>
          <w:lang w:eastAsia="en-US"/>
        </w:rPr>
        <w:t>Rennes</w:t>
      </w:r>
      <w:r w:rsidRPr="00A108D9">
        <w:rPr>
          <w:lang w:eastAsia="en-US"/>
        </w:rPr>
        <w:t xml:space="preserve">, </w:t>
      </w:r>
      <w:r w:rsidR="0000344E">
        <w:rPr>
          <w:lang w:eastAsia="en-US"/>
        </w:rPr>
        <w:t>April</w:t>
      </w:r>
      <w:r w:rsidR="0000344E" w:rsidRPr="00A108D9">
        <w:rPr>
          <w:lang w:eastAsia="en-US"/>
        </w:rPr>
        <w:t xml:space="preserve"> </w:t>
      </w:r>
      <w:bookmarkEnd w:id="462"/>
      <w:r w:rsidR="0000344E" w:rsidRPr="00A108D9">
        <w:rPr>
          <w:lang w:eastAsia="en-US"/>
        </w:rPr>
        <w:t>202</w:t>
      </w:r>
      <w:r w:rsidR="0000344E">
        <w:rPr>
          <w:lang w:eastAsia="en-US"/>
        </w:rPr>
        <w:t>4</w:t>
      </w:r>
      <w:bookmarkEnd w:id="463"/>
    </w:p>
    <w:p w14:paraId="3FA4FDBC" w14:textId="006116F4" w:rsidR="00CD5933" w:rsidRDefault="00CD5933" w:rsidP="001659F3">
      <w:pPr>
        <w:pStyle w:val="BodyText"/>
        <w:numPr>
          <w:ilvl w:val="0"/>
          <w:numId w:val="189"/>
        </w:numPr>
        <w:rPr>
          <w:lang w:eastAsia="en-US"/>
        </w:rPr>
      </w:pPr>
      <w:bookmarkStart w:id="464" w:name="_Ref159485281"/>
      <w:r w:rsidRPr="00CD5933">
        <w:rPr>
          <w:lang w:eastAsia="en-US"/>
        </w:rPr>
        <w:t>ITU-T Rec. P.910, “Subjective video quality assessment methods for multimedia applications,” Oct. 2023</w:t>
      </w:r>
      <w:bookmarkEnd w:id="464"/>
    </w:p>
    <w:p w14:paraId="5D221EC3" w14:textId="69F3B9F0" w:rsidR="005C6A46" w:rsidRDefault="0062704C" w:rsidP="001659F3">
      <w:pPr>
        <w:pStyle w:val="BodyText"/>
        <w:numPr>
          <w:ilvl w:val="0"/>
          <w:numId w:val="189"/>
        </w:numPr>
        <w:rPr>
          <w:lang w:eastAsia="en-US"/>
        </w:rPr>
      </w:pPr>
      <w:bookmarkStart w:id="465" w:name="_Ref159508552"/>
      <w:r w:rsidRPr="0062704C">
        <w:rPr>
          <w:lang w:eastAsia="en-US"/>
        </w:rPr>
        <w:t xml:space="preserve">Tian, Dong, Hideaki </w:t>
      </w:r>
      <w:proofErr w:type="spellStart"/>
      <w:r w:rsidRPr="0062704C">
        <w:rPr>
          <w:lang w:eastAsia="en-US"/>
        </w:rPr>
        <w:t>Ochimizu</w:t>
      </w:r>
      <w:proofErr w:type="spellEnd"/>
      <w:r w:rsidRPr="0062704C">
        <w:rPr>
          <w:lang w:eastAsia="en-US"/>
        </w:rPr>
        <w:t xml:space="preserve">, Chen Feng, Robert Cohen, and Anthony </w:t>
      </w:r>
      <w:proofErr w:type="spellStart"/>
      <w:r w:rsidRPr="0062704C">
        <w:rPr>
          <w:lang w:eastAsia="en-US"/>
        </w:rPr>
        <w:t>Vetro</w:t>
      </w:r>
      <w:proofErr w:type="spellEnd"/>
      <w:r w:rsidRPr="0062704C">
        <w:rPr>
          <w:lang w:eastAsia="en-US"/>
        </w:rPr>
        <w:t>. "Geometric distortion metrics for point cloud compression." In 2017 IEEE International Conference on Image Processing (ICIP), pp. 3460-3464. IEEE, 2017.</w:t>
      </w:r>
      <w:bookmarkEnd w:id="465"/>
    </w:p>
    <w:p w14:paraId="2E591132" w14:textId="77777777" w:rsidR="006247EE" w:rsidRDefault="006247EE" w:rsidP="008B2BA4">
      <w:pPr>
        <w:pStyle w:val="BodyText"/>
        <w:rPr>
          <w:lang w:eastAsia="en-US"/>
        </w:rPr>
      </w:pPr>
    </w:p>
    <w:p w14:paraId="252933C0" w14:textId="77777777" w:rsidR="009E662D" w:rsidRDefault="00EE4DCF">
      <w:pPr>
        <w:rPr>
          <w:lang w:eastAsia="zh-TW"/>
        </w:rPr>
      </w:pPr>
      <w:r>
        <w:rPr>
          <w:lang w:eastAsia="zh-TW"/>
        </w:rPr>
        <w:br w:type="page"/>
      </w:r>
    </w:p>
    <w:p w14:paraId="0396432B" w14:textId="77777777" w:rsidR="00D13B71" w:rsidRPr="001514B9" w:rsidRDefault="00D13B71" w:rsidP="00D13B71">
      <w:pPr>
        <w:pStyle w:val="Annex"/>
      </w:pPr>
      <w:bookmarkStart w:id="466" w:name="_Ref158047855"/>
      <w:bookmarkStart w:id="467" w:name="_Toc165019315"/>
      <w:bookmarkStart w:id="468" w:name="_Ref157090684"/>
      <w:r>
        <w:lastRenderedPageBreak/>
        <w:t>Hybrid Framework</w:t>
      </w:r>
      <w:bookmarkEnd w:id="466"/>
      <w:bookmarkEnd w:id="467"/>
    </w:p>
    <w:p w14:paraId="36294BC2" w14:textId="1633C173" w:rsidR="001505FF" w:rsidRPr="001505FF" w:rsidRDefault="001505FF" w:rsidP="001505FF">
      <w:pPr>
        <w:pStyle w:val="BodyText"/>
      </w:pPr>
      <w:r w:rsidRPr="001505FF">
        <w:t xml:space="preserve">This annex outlines the hybrid framework that was selectively studied in the MPEG </w:t>
      </w:r>
      <w:r w:rsidR="001D73EE">
        <w:t>WG 7</w:t>
      </w:r>
      <w:r w:rsidRPr="001505FF">
        <w:t xml:space="preserve"> exploration on </w:t>
      </w:r>
      <w:r w:rsidR="00AA6E4F">
        <w:t>h</w:t>
      </w:r>
      <w:r w:rsidRPr="001505FF">
        <w:t>ybrid frameworks for AI-PCC</w:t>
      </w:r>
      <w:r w:rsidR="007D4161">
        <w:t xml:space="preserve"> </w:t>
      </w:r>
      <w:r w:rsidR="007D4161" w:rsidRPr="009A76F8">
        <w:fldChar w:fldCharType="begin"/>
      </w:r>
      <w:r w:rsidR="007D4161" w:rsidRPr="009A76F8">
        <w:instrText xml:space="preserve"> REF _Ref158380900 \r \h </w:instrText>
      </w:r>
      <w:r w:rsidR="00C535AD" w:rsidRPr="009A76F8">
        <w:instrText xml:space="preserve"> \* MERGEFORMAT </w:instrText>
      </w:r>
      <w:r w:rsidR="007D4161" w:rsidRPr="009A76F8">
        <w:fldChar w:fldCharType="separate"/>
      </w:r>
      <w:r w:rsidR="00641F10">
        <w:t xml:space="preserve">[6] </w:t>
      </w:r>
      <w:r w:rsidR="007D4161" w:rsidRPr="009A76F8">
        <w:fldChar w:fldCharType="end"/>
      </w:r>
      <w:r w:rsidRPr="001505FF">
        <w:t>. The goal of the exploration was to investigate hybrid approaches that incorporate both AI-based and non-AI-based solutions and to assess the performance of such hybrid solutions.</w:t>
      </w:r>
    </w:p>
    <w:p w14:paraId="6686E21D" w14:textId="0B927424" w:rsidR="00F3605D" w:rsidRDefault="00E15A21" w:rsidP="001505FF">
      <w:pPr>
        <w:pStyle w:val="BodyText"/>
      </w:pPr>
      <w:r>
        <w:t>A</w:t>
      </w:r>
      <w:r w:rsidR="001505FF" w:rsidRPr="001505FF">
        <w:t xml:space="preserve"> proponent may employ a </w:t>
      </w:r>
      <w:r w:rsidR="00254D7A">
        <w:t>h</w:t>
      </w:r>
      <w:r w:rsidR="001505FF" w:rsidRPr="001505FF">
        <w:t xml:space="preserve">ybrid framework with AI-based geometry + non-AI-based attribute codec or a non-AI-based geometry + AI-based attribute codec. </w:t>
      </w:r>
      <w:r>
        <w:t xml:space="preserve">See Section </w:t>
      </w:r>
      <w:r>
        <w:fldChar w:fldCharType="begin"/>
      </w:r>
      <w:r>
        <w:instrText xml:space="preserve"> REF _Ref158372100 \r \h </w:instrText>
      </w:r>
      <w:r>
        <w:fldChar w:fldCharType="separate"/>
      </w:r>
      <w:r w:rsidR="00641F10">
        <w:t>5.4</w:t>
      </w:r>
      <w:r>
        <w:fldChar w:fldCharType="end"/>
      </w:r>
      <w:r>
        <w:t>.</w:t>
      </w:r>
    </w:p>
    <w:p w14:paraId="15EF4F56" w14:textId="77777777" w:rsidR="008D18EC" w:rsidRPr="001505FF" w:rsidRDefault="008D18EC" w:rsidP="008D18EC">
      <w:pPr>
        <w:pStyle w:val="BodyText"/>
      </w:pPr>
      <w:r w:rsidRPr="001505FF">
        <w:t>Both G-PCC and V-PCC are acceptable non-AI-based solution candidates.</w:t>
      </w:r>
    </w:p>
    <w:p w14:paraId="14FB478F" w14:textId="202F1430" w:rsidR="00F3605D" w:rsidRDefault="00A47BB8" w:rsidP="001659F3">
      <w:pPr>
        <w:pStyle w:val="a2"/>
      </w:pPr>
      <w:bookmarkStart w:id="469" w:name="_Toc165019316"/>
      <w:r>
        <w:t xml:space="preserve">AI-based Geometry and Non-AI-based Attribute </w:t>
      </w:r>
      <w:r w:rsidR="00427708">
        <w:t>Encoder</w:t>
      </w:r>
      <w:bookmarkEnd w:id="469"/>
    </w:p>
    <w:p w14:paraId="2BBD68B1" w14:textId="0E0D4F13" w:rsidR="00F87172" w:rsidRDefault="002D1FE2" w:rsidP="001505FF">
      <w:pPr>
        <w:pStyle w:val="BodyText"/>
      </w:pPr>
      <w:r>
        <w:t xml:space="preserve">One example of </w:t>
      </w:r>
      <w:r w:rsidRPr="007E12A0">
        <w:t>AI-based geometry and non-AI-based attribute encoder</w:t>
      </w:r>
      <w:r>
        <w:t xml:space="preserve"> is</w:t>
      </w:r>
      <w:r w:rsidR="00BF5AED">
        <w:t xml:space="preserve"> recoloring-based framework </w:t>
      </w:r>
      <w:r w:rsidR="00B618B1">
        <w:t>as</w:t>
      </w:r>
      <w:r>
        <w:t xml:space="preserve"> illustrated in Fig. A.1.</w:t>
      </w:r>
    </w:p>
    <w:p w14:paraId="0303B311" w14:textId="3FCCB706" w:rsidR="000D7228" w:rsidRDefault="00116ECE" w:rsidP="001505FF">
      <w:pPr>
        <w:pStyle w:val="BodyText"/>
      </w:pPr>
      <w:r>
        <w:t>First, t</w:t>
      </w:r>
      <w:r w:rsidR="00353DC4">
        <w:t xml:space="preserve">he geometry </w:t>
      </w:r>
      <w:r w:rsidR="00643EFD">
        <w:t xml:space="preserve">provided to an “AI-based Geometry Encoder” </w:t>
      </w:r>
      <w:r>
        <w:t>is reconstructed.</w:t>
      </w:r>
    </w:p>
    <w:p w14:paraId="5EE3B8E8" w14:textId="66BAEBCF" w:rsidR="000130E7" w:rsidRDefault="000130E7" w:rsidP="001505FF">
      <w:pPr>
        <w:pStyle w:val="BodyText"/>
      </w:pPr>
      <w:r>
        <w:t xml:space="preserve">A recoloring is performed </w:t>
      </w:r>
      <w:r w:rsidR="00A92CCA">
        <w:t xml:space="preserve">such that the points in the reconstructed geometry </w:t>
      </w:r>
      <w:r w:rsidR="00584F64">
        <w:t xml:space="preserve">are associated with attributes based on the attributes </w:t>
      </w:r>
      <w:r w:rsidR="00743D21">
        <w:t>associated with the input geometry.</w:t>
      </w:r>
    </w:p>
    <w:p w14:paraId="420ACF5F" w14:textId="010024CB" w:rsidR="00C40B96" w:rsidRDefault="00C40B96" w:rsidP="001505FF">
      <w:pPr>
        <w:pStyle w:val="BodyText"/>
      </w:pPr>
      <w:r>
        <w:t xml:space="preserve">In the end, the </w:t>
      </w:r>
      <w:r w:rsidR="00CA5622">
        <w:t xml:space="preserve">recolored attributes are </w:t>
      </w:r>
      <w:r w:rsidR="005B1BD4">
        <w:t>en</w:t>
      </w:r>
      <w:r w:rsidR="00CA5622">
        <w:t>coded using a non</w:t>
      </w:r>
      <w:r w:rsidR="00730DAB">
        <w:t>-</w:t>
      </w:r>
      <w:r w:rsidR="00BE3736">
        <w:t>AI-based attribute encoder</w:t>
      </w:r>
      <w:r w:rsidR="0082114E">
        <w:t>.</w:t>
      </w:r>
    </w:p>
    <w:p w14:paraId="6212E944" w14:textId="77777777" w:rsidR="001505FF" w:rsidRPr="001505FF" w:rsidRDefault="001505FF" w:rsidP="001659F3">
      <w:pPr>
        <w:pStyle w:val="BodyText"/>
        <w:jc w:val="center"/>
      </w:pPr>
      <w:r w:rsidRPr="001505FF">
        <w:rPr>
          <w:noProof/>
        </w:rPr>
        <w:drawing>
          <wp:inline distT="0" distB="0" distL="0" distR="0" wp14:anchorId="3EB45C75" wp14:editId="284BC521">
            <wp:extent cx="3580004" cy="1792705"/>
            <wp:effectExtent l="0" t="0" r="1905" b="0"/>
            <wp:docPr id="45728677" name="Picture 1" descr="A diagram of a algorith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28677" name="Picture 1" descr="A diagram of a algorith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20532" cy="1812999"/>
                    </a:xfrm>
                    <a:prstGeom prst="rect">
                      <a:avLst/>
                    </a:prstGeom>
                    <a:noFill/>
                    <a:ln>
                      <a:noFill/>
                    </a:ln>
                  </pic:spPr>
                </pic:pic>
              </a:graphicData>
            </a:graphic>
          </wp:inline>
        </w:drawing>
      </w:r>
    </w:p>
    <w:p w14:paraId="307A83E3" w14:textId="0D00DD66" w:rsidR="001505FF" w:rsidRDefault="007E12A0" w:rsidP="007E12A0">
      <w:pPr>
        <w:pStyle w:val="Caption"/>
      </w:pPr>
      <w:r w:rsidRPr="007E12A0">
        <w:t>Figure A.1 – Hybrid framework with AI-based geometry and non-AI-based attribute encoder.</w:t>
      </w:r>
    </w:p>
    <w:p w14:paraId="36CFDF5A" w14:textId="42B0C7EC" w:rsidR="009C2F0E" w:rsidRDefault="002D1735" w:rsidP="009C2F0E">
      <w:pPr>
        <w:pStyle w:val="a2"/>
      </w:pPr>
      <w:bookmarkStart w:id="470" w:name="_Toc165019317"/>
      <w:r>
        <w:t>Non-</w:t>
      </w:r>
      <w:r w:rsidR="009C2F0E">
        <w:t>AI-based Geometry and AI-based Attribute Encoder</w:t>
      </w:r>
      <w:bookmarkEnd w:id="470"/>
    </w:p>
    <w:p w14:paraId="1A8439A3" w14:textId="10A68422" w:rsidR="004B68AA" w:rsidRDefault="009C2F0E" w:rsidP="009C2F0E">
      <w:pPr>
        <w:pStyle w:val="BodyText"/>
      </w:pPr>
      <w:r>
        <w:t xml:space="preserve">One example of </w:t>
      </w:r>
      <w:r w:rsidR="00ED152D">
        <w:t>non-</w:t>
      </w:r>
      <w:r w:rsidRPr="007E12A0">
        <w:t>AI-based geometry and AI-based attribute encoder</w:t>
      </w:r>
      <w:r>
        <w:t xml:space="preserve"> is illustrated in Fig. A.</w:t>
      </w:r>
      <w:r w:rsidR="00ED152D">
        <w:t>2</w:t>
      </w:r>
      <w:r>
        <w:t>.</w:t>
      </w:r>
      <w:r w:rsidR="0039602E">
        <w:t xml:space="preserve"> It is </w:t>
      </w:r>
      <w:r w:rsidR="00745FD5">
        <w:t xml:space="preserve">a </w:t>
      </w:r>
      <w:r w:rsidR="0039602E">
        <w:t xml:space="preserve">similar </w:t>
      </w:r>
      <w:r w:rsidR="00745FD5">
        <w:t>recoloring-based framework</w:t>
      </w:r>
      <w:r w:rsidR="001252BA">
        <w:t xml:space="preserve"> as in Fig. A.1.</w:t>
      </w:r>
      <w:r w:rsidR="0008548C">
        <w:t xml:space="preserve"> </w:t>
      </w:r>
      <w:r w:rsidR="004B68AA">
        <w:t xml:space="preserve">In </w:t>
      </w:r>
      <w:r w:rsidR="00F746FA">
        <w:t xml:space="preserve">this case, the reconstructed </w:t>
      </w:r>
      <w:r w:rsidR="00705106">
        <w:t xml:space="preserve">geometry </w:t>
      </w:r>
      <w:r w:rsidR="008C3E35">
        <w:t xml:space="preserve">is </w:t>
      </w:r>
      <w:r w:rsidR="00B2396F">
        <w:t xml:space="preserve">obtained by a non-AI-based </w:t>
      </w:r>
      <w:r w:rsidR="00C81CCD">
        <w:t>geometry encoder</w:t>
      </w:r>
      <w:r w:rsidR="00274326">
        <w:t>, and the recolored attributes are coded by an AI-based encoder.</w:t>
      </w:r>
    </w:p>
    <w:p w14:paraId="67226AF6" w14:textId="77777777" w:rsidR="001505FF" w:rsidRPr="001505FF" w:rsidRDefault="001505FF" w:rsidP="001659F3">
      <w:pPr>
        <w:pStyle w:val="BodyText"/>
        <w:jc w:val="center"/>
      </w:pPr>
      <w:r w:rsidRPr="001505FF">
        <w:rPr>
          <w:noProof/>
        </w:rPr>
        <w:drawing>
          <wp:inline distT="0" distB="0" distL="0" distR="0" wp14:anchorId="7DD6478B" wp14:editId="2083A76B">
            <wp:extent cx="3604032" cy="1804736"/>
            <wp:effectExtent l="0" t="0" r="0" b="5080"/>
            <wp:docPr id="1683627171" name="Picture 2" descr="A diagram of a algorith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627171" name="Picture 2" descr="A diagram of a algorithm&#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84067" cy="1844814"/>
                    </a:xfrm>
                    <a:prstGeom prst="rect">
                      <a:avLst/>
                    </a:prstGeom>
                    <a:noFill/>
                    <a:ln>
                      <a:noFill/>
                    </a:ln>
                  </pic:spPr>
                </pic:pic>
              </a:graphicData>
            </a:graphic>
          </wp:inline>
        </w:drawing>
      </w:r>
    </w:p>
    <w:p w14:paraId="0619FB14" w14:textId="4B0A7EEB" w:rsidR="00D13B71" w:rsidRDefault="001505FF" w:rsidP="001659F3">
      <w:pPr>
        <w:pStyle w:val="Caption"/>
      </w:pPr>
      <w:r w:rsidRPr="001505FF">
        <w:t>Figure A.2 – Hybrid framework with non-AI-based geometry and AI-based attribute encoder.</w:t>
      </w:r>
    </w:p>
    <w:p w14:paraId="5F8C2B84" w14:textId="77777777" w:rsidR="00762EB6" w:rsidRDefault="00762EB6">
      <w:pPr>
        <w:spacing w:before="0" w:after="0"/>
      </w:pPr>
      <w:r>
        <w:br w:type="page"/>
      </w:r>
    </w:p>
    <w:p w14:paraId="754F3AB9" w14:textId="7864FB48" w:rsidR="00A334B2" w:rsidRPr="001514B9" w:rsidRDefault="00A334B2" w:rsidP="00577A39">
      <w:pPr>
        <w:pStyle w:val="Annex"/>
      </w:pPr>
      <w:bookmarkStart w:id="471" w:name="_Toc159429791"/>
      <w:bookmarkStart w:id="472" w:name="_Toc159429872"/>
      <w:bookmarkStart w:id="473" w:name="_Ref158047922"/>
      <w:bookmarkStart w:id="474" w:name="_Toc165019318"/>
      <w:bookmarkEnd w:id="471"/>
      <w:bookmarkEnd w:id="472"/>
      <w:r w:rsidRPr="00694966">
        <w:lastRenderedPageBreak/>
        <w:t>Anchor</w:t>
      </w:r>
      <w:bookmarkEnd w:id="468"/>
      <w:bookmarkEnd w:id="473"/>
      <w:bookmarkEnd w:id="474"/>
    </w:p>
    <w:p w14:paraId="171662C3" w14:textId="48B1D5EB" w:rsidR="002330D9" w:rsidRPr="002330D9" w:rsidRDefault="002330D9" w:rsidP="00FF5B9B">
      <w:pPr>
        <w:pStyle w:val="BodyText"/>
      </w:pPr>
      <w:r w:rsidRPr="002330D9">
        <w:t>A set of anchors is defined to establish reference points for evaluation.</w:t>
      </w:r>
    </w:p>
    <w:p w14:paraId="50D79826" w14:textId="242605DB" w:rsidR="002330D9" w:rsidRPr="002330D9" w:rsidRDefault="002330D9" w:rsidP="00FF5B9B">
      <w:pPr>
        <w:pStyle w:val="BodyText"/>
      </w:pPr>
      <w:r w:rsidRPr="002330D9">
        <w:t>For dense point clouds</w:t>
      </w:r>
      <w:r w:rsidR="00B9729B">
        <w:t xml:space="preserve"> for Immersive applications</w:t>
      </w:r>
      <w:r w:rsidRPr="002330D9">
        <w:t xml:space="preserve">, </w:t>
      </w:r>
      <w:r w:rsidRPr="00FE5F03">
        <w:rPr>
          <w:i/>
          <w:iCs/>
        </w:rPr>
        <w:t>ISO/IEC 23090-5:2021 - Visual volumetric video-based coding (V3C) and video-based point cloud compression (V-PCC)</w:t>
      </w:r>
      <w:r w:rsidRPr="002330D9">
        <w:t xml:space="preserve"> is selected as the anchor codec. For sparse point clouds</w:t>
      </w:r>
      <w:r w:rsidR="00B9729B">
        <w:t xml:space="preserve"> for Autonomous Navigation and Robotic</w:t>
      </w:r>
      <w:r w:rsidRPr="002330D9">
        <w:t xml:space="preserve">, G-PCC Octree + RAHT, a configuration in </w:t>
      </w:r>
      <w:r w:rsidRPr="00FE5F03">
        <w:rPr>
          <w:i/>
          <w:iCs/>
        </w:rPr>
        <w:t>ISO/IEC 23090-9:2023 - Geometry-based Point Cloud Compression</w:t>
      </w:r>
      <w:r w:rsidRPr="002330D9">
        <w:t>, is selected as the anchor codec.</w:t>
      </w:r>
      <w:r w:rsidR="000B637A" w:rsidRPr="000B637A">
        <w:t xml:space="preserve"> </w:t>
      </w:r>
      <w:r w:rsidR="00A60D76">
        <w:t>Both</w:t>
      </w:r>
      <w:r w:rsidR="000B637A">
        <w:t xml:space="preserve"> anchors for dense </w:t>
      </w:r>
      <w:r w:rsidR="005C06DB">
        <w:t xml:space="preserve">and sparse </w:t>
      </w:r>
      <w:r w:rsidR="000B637A">
        <w:t xml:space="preserve">point clouds are chosen </w:t>
      </w:r>
      <w:r w:rsidR="005C06DB">
        <w:t>as</w:t>
      </w:r>
      <w:r w:rsidR="000B637A">
        <w:t xml:space="preserve"> the best performing anchor configuration operating under lossy conditions.</w:t>
      </w:r>
    </w:p>
    <w:p w14:paraId="58CCECA6" w14:textId="34FBD4C8" w:rsidR="00CE49CA" w:rsidRDefault="00CE49CA" w:rsidP="003240F8">
      <w:pPr>
        <w:pStyle w:val="a2"/>
      </w:pPr>
      <w:bookmarkStart w:id="475" w:name="_Toc157071155"/>
      <w:bookmarkStart w:id="476" w:name="_Toc157076825"/>
      <w:bookmarkStart w:id="477" w:name="_Toc157091419"/>
      <w:bookmarkStart w:id="478" w:name="_Toc157093736"/>
      <w:bookmarkStart w:id="479" w:name="_Toc157145409"/>
      <w:bookmarkStart w:id="480" w:name="_Toc157147398"/>
      <w:bookmarkStart w:id="481" w:name="_Toc157071156"/>
      <w:bookmarkStart w:id="482" w:name="_Toc157076826"/>
      <w:bookmarkStart w:id="483" w:name="_Toc157091420"/>
      <w:bookmarkStart w:id="484" w:name="_Toc157093737"/>
      <w:bookmarkStart w:id="485" w:name="_Toc157145410"/>
      <w:bookmarkStart w:id="486" w:name="_Toc157147399"/>
      <w:bookmarkStart w:id="487" w:name="_Toc157071157"/>
      <w:bookmarkStart w:id="488" w:name="_Toc157076827"/>
      <w:bookmarkStart w:id="489" w:name="_Toc157091421"/>
      <w:bookmarkStart w:id="490" w:name="_Toc157093738"/>
      <w:bookmarkStart w:id="491" w:name="_Toc157145411"/>
      <w:bookmarkStart w:id="492" w:name="_Toc157147400"/>
      <w:bookmarkStart w:id="493" w:name="_Toc157071158"/>
      <w:bookmarkStart w:id="494" w:name="_Toc157076828"/>
      <w:bookmarkStart w:id="495" w:name="_Toc157091422"/>
      <w:bookmarkStart w:id="496" w:name="_Toc157093739"/>
      <w:bookmarkStart w:id="497" w:name="_Toc157145412"/>
      <w:bookmarkStart w:id="498" w:name="_Toc157147401"/>
      <w:bookmarkStart w:id="499" w:name="_Toc157071159"/>
      <w:bookmarkStart w:id="500" w:name="_Toc157076829"/>
      <w:bookmarkStart w:id="501" w:name="_Toc157091423"/>
      <w:bookmarkStart w:id="502" w:name="_Toc157093740"/>
      <w:bookmarkStart w:id="503" w:name="_Toc157145413"/>
      <w:bookmarkStart w:id="504" w:name="_Toc157147402"/>
      <w:bookmarkStart w:id="505" w:name="_Toc165019319"/>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t xml:space="preserve">Anchor for </w:t>
      </w:r>
      <w:r w:rsidR="00680C56">
        <w:t xml:space="preserve">C1 </w:t>
      </w:r>
      <w:r>
        <w:t>Dense Point Clouds for Immersive Applications</w:t>
      </w:r>
      <w:bookmarkEnd w:id="505"/>
    </w:p>
    <w:p w14:paraId="4D7FDF8C" w14:textId="29B5F7AE" w:rsidR="009363E2" w:rsidRDefault="00CC41CA" w:rsidP="009363E2">
      <w:pPr>
        <w:pStyle w:val="BodyText"/>
      </w:pPr>
      <w:r w:rsidRPr="001A19F6">
        <w:t xml:space="preserve">The V-PCC anchor codec is chosen as </w:t>
      </w:r>
      <w:r w:rsidRPr="00552C71">
        <w:t>TMC2v22</w:t>
      </w:r>
      <w:r w:rsidR="009363E2" w:rsidRPr="00552C71">
        <w:t>.</w:t>
      </w:r>
      <w:r w:rsidR="00D743CE" w:rsidRPr="00552C71">
        <w:t>0</w:t>
      </w:r>
      <w:r w:rsidR="00D743CE" w:rsidRPr="001A19F6">
        <w:t xml:space="preserve"> </w:t>
      </w:r>
      <w:r w:rsidRPr="001A19F6">
        <w:t>configured as random access, i.e., “</w:t>
      </w:r>
      <w:proofErr w:type="spellStart"/>
      <w:r w:rsidRPr="001A19F6">
        <w:t>vvenc</w:t>
      </w:r>
      <w:proofErr w:type="spellEnd"/>
      <w:r w:rsidRPr="001A19F6">
        <w:t>-slow-</w:t>
      </w:r>
      <w:proofErr w:type="spellStart"/>
      <w:r w:rsidRPr="001A19F6">
        <w:t>ra</w:t>
      </w:r>
      <w:proofErr w:type="spellEnd"/>
      <w:r w:rsidRPr="001A19F6">
        <w:t>”.</w:t>
      </w:r>
      <w:r w:rsidR="0069158C">
        <w:t xml:space="preserve"> </w:t>
      </w:r>
      <w:r w:rsidR="009363E2">
        <w:t xml:space="preserve">This anchor </w:t>
      </w:r>
      <w:r w:rsidR="0069158C">
        <w:t xml:space="preserve">codec </w:t>
      </w:r>
      <w:r w:rsidR="009363E2">
        <w:t xml:space="preserve">can be </w:t>
      </w:r>
      <w:r w:rsidR="009363E2">
        <w:rPr>
          <w:lang w:eastAsia="zh-TW"/>
        </w:rPr>
        <w:t>accessed from the MPEG GitLab:</w:t>
      </w:r>
    </w:p>
    <w:p w14:paraId="476A41D6" w14:textId="77777777" w:rsidR="003942C2" w:rsidRDefault="003942C2" w:rsidP="003942C2">
      <w:pPr>
        <w:pStyle w:val="Code"/>
      </w:pPr>
      <w:r w:rsidRPr="009A76F8">
        <w:t>https://git.mpeg.expert/MPEG/3dgh/v-pcc/software/mpeg-pcc-tmc2/-/tree/release-v22.0</w:t>
      </w:r>
    </w:p>
    <w:p w14:paraId="300220B1" w14:textId="6084552A" w:rsidR="009363E2" w:rsidRDefault="00136D81" w:rsidP="00D87E37">
      <w:pPr>
        <w:pStyle w:val="BodyText"/>
      </w:pPr>
      <w:r>
        <w:t xml:space="preserve">The configuration of anchors </w:t>
      </w:r>
      <w:r w:rsidR="00F87B12">
        <w:t xml:space="preserve">for </w:t>
      </w:r>
      <w:r w:rsidR="0067548A">
        <w:t xml:space="preserve">dense point clouds </w:t>
      </w:r>
      <w:r>
        <w:t xml:space="preserve">basically follows </w:t>
      </w:r>
      <w:r w:rsidRPr="00FE5F03">
        <w:t xml:space="preserve">V-PCC's Common Test Conditions </w:t>
      </w:r>
      <w:r w:rsidR="002F163A" w:rsidRPr="009A76F8">
        <w:fldChar w:fldCharType="begin"/>
      </w:r>
      <w:r w:rsidR="002F163A" w:rsidRPr="009A76F8">
        <w:instrText xml:space="preserve"> REF _Ref158380974 \r \h  \* MERGEFORMAT </w:instrText>
      </w:r>
      <w:r w:rsidR="002F163A" w:rsidRPr="009A76F8">
        <w:fldChar w:fldCharType="separate"/>
      </w:r>
      <w:r w:rsidR="00641F10">
        <w:t xml:space="preserve">[7] </w:t>
      </w:r>
      <w:r w:rsidR="002F163A" w:rsidRPr="009A76F8">
        <w:fldChar w:fldCharType="end"/>
      </w:r>
      <w:r w:rsidR="009363E2">
        <w:t>with the following added encoder parameters (Extended-Rec2 configuration):</w:t>
      </w:r>
    </w:p>
    <w:p w14:paraId="7410AC12" w14:textId="77777777" w:rsidR="009363E2" w:rsidRDefault="009363E2" w:rsidP="009363E2">
      <w:pPr>
        <w:pStyle w:val="ListParagraph"/>
        <w:numPr>
          <w:ilvl w:val="0"/>
          <w:numId w:val="70"/>
        </w:numPr>
        <w:rPr>
          <w:rStyle w:val="CodeChar"/>
        </w:rPr>
      </w:pPr>
      <w:proofErr w:type="spellStart"/>
      <w:r>
        <w:rPr>
          <w:rStyle w:val="CodeChar"/>
        </w:rPr>
        <w:t>profileCodecGroupIdc</w:t>
      </w:r>
      <w:proofErr w:type="spellEnd"/>
      <w:r>
        <w:rPr>
          <w:rStyle w:val="CodeChar"/>
        </w:rPr>
        <w:t>=3</w:t>
      </w:r>
    </w:p>
    <w:p w14:paraId="3EA61604" w14:textId="77777777" w:rsidR="009363E2" w:rsidRDefault="009363E2" w:rsidP="009363E2">
      <w:pPr>
        <w:pStyle w:val="ListParagraph"/>
        <w:numPr>
          <w:ilvl w:val="0"/>
          <w:numId w:val="70"/>
        </w:numPr>
        <w:rPr>
          <w:rStyle w:val="CodeChar"/>
        </w:rPr>
      </w:pPr>
      <w:proofErr w:type="spellStart"/>
      <w:r>
        <w:rPr>
          <w:rStyle w:val="CodeChar"/>
        </w:rPr>
        <w:t>profileToolsetIdc</w:t>
      </w:r>
      <w:proofErr w:type="spellEnd"/>
      <w:r>
        <w:rPr>
          <w:rStyle w:val="CodeChar"/>
        </w:rPr>
        <w:t>=1</w:t>
      </w:r>
    </w:p>
    <w:p w14:paraId="04A76B74" w14:textId="77777777" w:rsidR="009363E2" w:rsidRDefault="009363E2" w:rsidP="009363E2">
      <w:pPr>
        <w:pStyle w:val="ListParagraph"/>
        <w:numPr>
          <w:ilvl w:val="0"/>
          <w:numId w:val="70"/>
        </w:numPr>
        <w:rPr>
          <w:rStyle w:val="CodeChar"/>
        </w:rPr>
      </w:pPr>
      <w:proofErr w:type="spellStart"/>
      <w:r>
        <w:rPr>
          <w:rStyle w:val="CodeChar"/>
        </w:rPr>
        <w:t>profileReconstructionIdc</w:t>
      </w:r>
      <w:proofErr w:type="spellEnd"/>
      <w:r>
        <w:rPr>
          <w:rStyle w:val="CodeChar"/>
        </w:rPr>
        <w:t>=2</w:t>
      </w:r>
    </w:p>
    <w:p w14:paraId="25D1E602" w14:textId="77777777" w:rsidR="009363E2" w:rsidRDefault="009363E2" w:rsidP="009363E2">
      <w:pPr>
        <w:pStyle w:val="ListParagraph"/>
        <w:numPr>
          <w:ilvl w:val="0"/>
          <w:numId w:val="70"/>
        </w:numPr>
        <w:rPr>
          <w:rStyle w:val="CodeChar"/>
        </w:rPr>
      </w:pPr>
      <w:r>
        <w:rPr>
          <w:rStyle w:val="CodeChar"/>
        </w:rPr>
        <w:t>mapCountMinus1=1</w:t>
      </w:r>
    </w:p>
    <w:p w14:paraId="00719C4B" w14:textId="00E3A3DB" w:rsidR="009363E2" w:rsidRDefault="009363E2" w:rsidP="009363E2">
      <w:pPr>
        <w:pStyle w:val="ListParagraph"/>
        <w:numPr>
          <w:ilvl w:val="0"/>
          <w:numId w:val="70"/>
        </w:numPr>
        <w:rPr>
          <w:rStyle w:val="CodeChar"/>
        </w:rPr>
      </w:pPr>
      <w:proofErr w:type="spellStart"/>
      <w:r>
        <w:rPr>
          <w:rStyle w:val="CodeChar"/>
        </w:rPr>
        <w:t>pointLocalReconstruction</w:t>
      </w:r>
      <w:proofErr w:type="spellEnd"/>
      <w:r>
        <w:rPr>
          <w:rStyle w:val="CodeChar"/>
        </w:rPr>
        <w:t>=1</w:t>
      </w:r>
      <w:r w:rsidR="00CE5A99">
        <w:rPr>
          <w:rStyle w:val="CodeChar"/>
        </w:rPr>
        <w:t xml:space="preserve"> # for dense dynamic</w:t>
      </w:r>
    </w:p>
    <w:p w14:paraId="6570BD1E" w14:textId="07981E4A" w:rsidR="00CE5A99" w:rsidRDefault="00CE5A99" w:rsidP="00CE5A99">
      <w:pPr>
        <w:pStyle w:val="ListParagraph"/>
        <w:numPr>
          <w:ilvl w:val="0"/>
          <w:numId w:val="70"/>
        </w:numPr>
        <w:rPr>
          <w:rStyle w:val="CodeChar"/>
        </w:rPr>
      </w:pPr>
      <w:proofErr w:type="spellStart"/>
      <w:r>
        <w:rPr>
          <w:rStyle w:val="CodeChar"/>
        </w:rPr>
        <w:t>pointLocalReconstruction</w:t>
      </w:r>
      <w:proofErr w:type="spellEnd"/>
      <w:r>
        <w:rPr>
          <w:rStyle w:val="CodeChar"/>
        </w:rPr>
        <w:t>=0 # for dense static</w:t>
      </w:r>
    </w:p>
    <w:p w14:paraId="21859A40" w14:textId="77777777" w:rsidR="009363E2" w:rsidRDefault="009363E2" w:rsidP="009363E2">
      <w:pPr>
        <w:pStyle w:val="ListParagraph"/>
        <w:numPr>
          <w:ilvl w:val="0"/>
          <w:numId w:val="70"/>
        </w:numPr>
        <w:rPr>
          <w:rStyle w:val="CodeChar"/>
        </w:rPr>
      </w:pPr>
      <w:proofErr w:type="spellStart"/>
      <w:r>
        <w:rPr>
          <w:rStyle w:val="CodeChar"/>
        </w:rPr>
        <w:t>pbfEnableFlag</w:t>
      </w:r>
      <w:proofErr w:type="spellEnd"/>
      <w:r>
        <w:rPr>
          <w:rStyle w:val="CodeChar"/>
        </w:rPr>
        <w:t>=1</w:t>
      </w:r>
    </w:p>
    <w:p w14:paraId="1D7B5B26" w14:textId="77777777" w:rsidR="009363E2" w:rsidRDefault="009363E2" w:rsidP="009363E2">
      <w:pPr>
        <w:pStyle w:val="ListParagraph"/>
        <w:numPr>
          <w:ilvl w:val="0"/>
          <w:numId w:val="70"/>
        </w:numPr>
        <w:rPr>
          <w:rStyle w:val="CodeChar"/>
        </w:rPr>
      </w:pPr>
      <w:proofErr w:type="spellStart"/>
      <w:r>
        <w:rPr>
          <w:rStyle w:val="CodeChar"/>
        </w:rPr>
        <w:t>useEightOrientations</w:t>
      </w:r>
      <w:proofErr w:type="spellEnd"/>
      <w:r>
        <w:rPr>
          <w:rStyle w:val="CodeChar"/>
        </w:rPr>
        <w:t>=1</w:t>
      </w:r>
    </w:p>
    <w:p w14:paraId="2064943D" w14:textId="77777777" w:rsidR="009363E2" w:rsidRDefault="009363E2" w:rsidP="009363E2">
      <w:pPr>
        <w:pStyle w:val="ListParagraph"/>
        <w:numPr>
          <w:ilvl w:val="0"/>
          <w:numId w:val="70"/>
        </w:numPr>
        <w:rPr>
          <w:rStyle w:val="CodeChar"/>
        </w:rPr>
      </w:pPr>
      <w:proofErr w:type="spellStart"/>
      <w:r>
        <w:rPr>
          <w:rStyle w:val="CodeChar"/>
        </w:rPr>
        <w:t>additionalProjectionPlaneMode</w:t>
      </w:r>
      <w:proofErr w:type="spellEnd"/>
      <w:r>
        <w:rPr>
          <w:rStyle w:val="CodeChar"/>
        </w:rPr>
        <w:t xml:space="preserve">=5  </w:t>
      </w:r>
    </w:p>
    <w:p w14:paraId="50946BC6" w14:textId="7C0EFDE6" w:rsidR="009363E2" w:rsidRDefault="009363E2" w:rsidP="009363E2">
      <w:pPr>
        <w:pStyle w:val="BodyText"/>
      </w:pPr>
      <w:r>
        <w:t>The enabled tools/profiles in these configurations are:</w:t>
      </w:r>
    </w:p>
    <w:p w14:paraId="7518744A" w14:textId="77777777" w:rsidR="009363E2" w:rsidRPr="00E104B3" w:rsidRDefault="009363E2" w:rsidP="00FF5B9B">
      <w:pPr>
        <w:pStyle w:val="ListParagraph"/>
        <w:numPr>
          <w:ilvl w:val="0"/>
          <w:numId w:val="70"/>
        </w:numPr>
        <w:rPr>
          <w:rStyle w:val="CodeChar"/>
        </w:rPr>
      </w:pPr>
      <w:r w:rsidRPr="00E104B3">
        <w:rPr>
          <w:rStyle w:val="CodeChar"/>
        </w:rPr>
        <w:t>Extended profile</w:t>
      </w:r>
    </w:p>
    <w:p w14:paraId="46322834" w14:textId="77777777" w:rsidR="009363E2" w:rsidRPr="00E104B3" w:rsidRDefault="009363E2" w:rsidP="00FF5B9B">
      <w:pPr>
        <w:pStyle w:val="ListParagraph"/>
        <w:numPr>
          <w:ilvl w:val="0"/>
          <w:numId w:val="70"/>
        </w:numPr>
        <w:rPr>
          <w:rStyle w:val="CodeChar"/>
        </w:rPr>
      </w:pPr>
      <w:r w:rsidRPr="00E104B3">
        <w:rPr>
          <w:rStyle w:val="CodeChar"/>
        </w:rPr>
        <w:t>Reconstruction 2 profile</w:t>
      </w:r>
    </w:p>
    <w:p w14:paraId="0D3D2D55" w14:textId="77777777" w:rsidR="009363E2" w:rsidRPr="00E104B3" w:rsidRDefault="009363E2" w:rsidP="00FF5B9B">
      <w:pPr>
        <w:pStyle w:val="ListParagraph"/>
        <w:numPr>
          <w:ilvl w:val="0"/>
          <w:numId w:val="70"/>
        </w:numPr>
        <w:rPr>
          <w:rStyle w:val="CodeChar"/>
        </w:rPr>
      </w:pPr>
      <w:r w:rsidRPr="00E104B3">
        <w:rPr>
          <w:rStyle w:val="CodeChar"/>
        </w:rPr>
        <w:t>VTM encoder</w:t>
      </w:r>
    </w:p>
    <w:p w14:paraId="7F00D291" w14:textId="77777777" w:rsidR="009363E2" w:rsidRPr="00E104B3" w:rsidRDefault="009363E2" w:rsidP="00FF5B9B">
      <w:pPr>
        <w:pStyle w:val="ListParagraph"/>
        <w:numPr>
          <w:ilvl w:val="0"/>
          <w:numId w:val="70"/>
        </w:numPr>
        <w:rPr>
          <w:rStyle w:val="CodeChar"/>
        </w:rPr>
      </w:pPr>
      <w:r w:rsidRPr="00E104B3">
        <w:rPr>
          <w:rStyle w:val="CodeChar"/>
        </w:rPr>
        <w:t>2 maps</w:t>
      </w:r>
    </w:p>
    <w:p w14:paraId="5D9B09D2" w14:textId="77777777" w:rsidR="009363E2" w:rsidRPr="00E104B3" w:rsidRDefault="009363E2" w:rsidP="00FF5B9B">
      <w:pPr>
        <w:pStyle w:val="ListParagraph"/>
        <w:numPr>
          <w:ilvl w:val="0"/>
          <w:numId w:val="70"/>
        </w:numPr>
        <w:rPr>
          <w:rStyle w:val="CodeChar"/>
        </w:rPr>
      </w:pPr>
      <w:r w:rsidRPr="00E104B3">
        <w:rPr>
          <w:rStyle w:val="CodeChar"/>
        </w:rPr>
        <w:t>Point local reconstruction</w:t>
      </w:r>
    </w:p>
    <w:p w14:paraId="1FD4B4F4" w14:textId="77777777" w:rsidR="009363E2" w:rsidRPr="00E104B3" w:rsidRDefault="009363E2" w:rsidP="00FF5B9B">
      <w:pPr>
        <w:pStyle w:val="ListParagraph"/>
        <w:numPr>
          <w:ilvl w:val="0"/>
          <w:numId w:val="70"/>
        </w:numPr>
        <w:rPr>
          <w:rStyle w:val="CodeChar"/>
        </w:rPr>
      </w:pPr>
      <w:r w:rsidRPr="00E104B3">
        <w:rPr>
          <w:rStyle w:val="CodeChar"/>
        </w:rPr>
        <w:t>Patch border filtering</w:t>
      </w:r>
    </w:p>
    <w:p w14:paraId="3E2EAB30" w14:textId="77777777" w:rsidR="009363E2" w:rsidRPr="00E104B3" w:rsidRDefault="009363E2" w:rsidP="00FF5B9B">
      <w:pPr>
        <w:pStyle w:val="ListParagraph"/>
        <w:numPr>
          <w:ilvl w:val="0"/>
          <w:numId w:val="70"/>
        </w:numPr>
        <w:rPr>
          <w:rStyle w:val="CodeChar"/>
        </w:rPr>
      </w:pPr>
      <w:r w:rsidRPr="00E104B3">
        <w:rPr>
          <w:rStyle w:val="CodeChar"/>
        </w:rPr>
        <w:t xml:space="preserve">Use eight orientations </w:t>
      </w:r>
    </w:p>
    <w:p w14:paraId="1F6A3345" w14:textId="77777777" w:rsidR="009363E2" w:rsidRPr="00E104B3" w:rsidRDefault="009363E2" w:rsidP="00FF5B9B">
      <w:pPr>
        <w:pStyle w:val="ListParagraph"/>
        <w:numPr>
          <w:ilvl w:val="0"/>
          <w:numId w:val="70"/>
        </w:numPr>
        <w:rPr>
          <w:rStyle w:val="CodeChar"/>
        </w:rPr>
      </w:pPr>
      <w:r w:rsidRPr="00E104B3">
        <w:rPr>
          <w:rStyle w:val="CodeChar"/>
        </w:rPr>
        <w:t>Additional projection plane</w:t>
      </w:r>
    </w:p>
    <w:p w14:paraId="3105BD9C" w14:textId="7B27BBAC" w:rsidR="00FF1C6F" w:rsidRDefault="00D40E0A" w:rsidP="009363E2">
      <w:pPr>
        <w:pStyle w:val="BodyText"/>
      </w:pPr>
      <w:r>
        <w:t>A</w:t>
      </w:r>
      <w:r w:rsidR="002D104C">
        <w:t xml:space="preserve">dditionally, parameters </w:t>
      </w:r>
      <w:proofErr w:type="spellStart"/>
      <w:r w:rsidR="00AA083F" w:rsidRPr="00FE5F03">
        <w:rPr>
          <w:rStyle w:val="CodeChar"/>
          <w:szCs w:val="18"/>
        </w:rPr>
        <w:t>minimumImageWidth</w:t>
      </w:r>
      <w:proofErr w:type="spellEnd"/>
      <w:r w:rsidR="00AA083F" w:rsidRPr="00FE5F03">
        <w:t xml:space="preserve"> </w:t>
      </w:r>
      <w:r w:rsidR="00AA083F" w:rsidRPr="00C5441C">
        <w:t>and</w:t>
      </w:r>
      <w:r w:rsidR="00AA083F" w:rsidRPr="00FE5F03">
        <w:t xml:space="preserve"> </w:t>
      </w:r>
      <w:proofErr w:type="spellStart"/>
      <w:r w:rsidR="00AA083F" w:rsidRPr="00FE5F03">
        <w:rPr>
          <w:rStyle w:val="CodeChar"/>
          <w:szCs w:val="18"/>
        </w:rPr>
        <w:t>minimumImageHeight</w:t>
      </w:r>
      <w:proofErr w:type="spellEnd"/>
      <w:r w:rsidR="00AA083F" w:rsidRPr="00FE5F03">
        <w:t xml:space="preserve"> </w:t>
      </w:r>
      <w:r w:rsidR="002D104C">
        <w:t xml:space="preserve">require </w:t>
      </w:r>
      <w:r w:rsidR="003962E0">
        <w:t>sequence</w:t>
      </w:r>
      <w:r w:rsidR="009A0522">
        <w:t xml:space="preserve"> (or object)</w:t>
      </w:r>
      <w:r w:rsidR="003962E0">
        <w:t xml:space="preserve"> </w:t>
      </w:r>
      <w:r w:rsidR="002D104C">
        <w:t xml:space="preserve">specific </w:t>
      </w:r>
      <w:r w:rsidR="003962E0">
        <w:t>values</w:t>
      </w:r>
      <w:r w:rsidR="0074089D">
        <w:t xml:space="preserve"> to </w:t>
      </w:r>
      <w:r w:rsidR="001003C5">
        <w:t>successfully run</w:t>
      </w:r>
      <w:r w:rsidR="009A0522">
        <w:t xml:space="preserve"> the </w:t>
      </w:r>
      <w:r w:rsidR="00823FF4">
        <w:t>V-PCC</w:t>
      </w:r>
      <w:r w:rsidR="001003C5">
        <w:t xml:space="preserve"> encoding and decoding</w:t>
      </w:r>
      <w:r w:rsidR="00DD158F">
        <w:t>.</w:t>
      </w:r>
    </w:p>
    <w:p w14:paraId="1703D38F" w14:textId="499C33C4" w:rsidR="00D87E37" w:rsidRDefault="00D87E37" w:rsidP="009363E2">
      <w:pPr>
        <w:pStyle w:val="BodyText"/>
      </w:pPr>
      <w:r>
        <w:t xml:space="preserve">The configuration files for </w:t>
      </w:r>
      <w:r w:rsidR="00C14F7C">
        <w:t xml:space="preserve">each </w:t>
      </w:r>
      <w:r w:rsidR="00427422">
        <w:t xml:space="preserve">dense point cloud and </w:t>
      </w:r>
      <w:r>
        <w:t xml:space="preserve">each test point are available </w:t>
      </w:r>
      <w:r w:rsidR="00311FDF">
        <w:t>at</w:t>
      </w:r>
      <w:r w:rsidR="00C14F7C">
        <w:t>:</w:t>
      </w:r>
    </w:p>
    <w:p w14:paraId="4F7B1635" w14:textId="2ED3F59C" w:rsidR="00C14F7C" w:rsidRDefault="005626DA" w:rsidP="00C14F7C">
      <w:pPr>
        <w:pStyle w:val="Code"/>
      </w:pPr>
      <w:r w:rsidRPr="005A6A6E">
        <w:t>https://content.mpeg.expert/data/CfP/AI-PCC/</w:t>
      </w:r>
      <w:r w:rsidR="00B558EA" w:rsidRPr="009A76F8">
        <w:t>anchor/c</w:t>
      </w:r>
      <w:r w:rsidR="005A6A6E" w:rsidRPr="009A76F8">
        <w:t>fg/v</w:t>
      </w:r>
      <w:r w:rsidR="005102C9" w:rsidRPr="009A76F8">
        <w:t>-</w:t>
      </w:r>
      <w:r w:rsidR="005A6A6E" w:rsidRPr="009A76F8">
        <w:t>pcc</w:t>
      </w:r>
      <w:r w:rsidR="00D67066" w:rsidRPr="009A76F8">
        <w:t>/</w:t>
      </w:r>
    </w:p>
    <w:p w14:paraId="5FCB9F73" w14:textId="087AB674" w:rsidR="008275F9" w:rsidRDefault="00EE4DCF" w:rsidP="008275F9">
      <w:pPr>
        <w:pStyle w:val="BodyText"/>
      </w:pPr>
      <w:r>
        <w:t xml:space="preserve">Lossy Geometry </w:t>
      </w:r>
      <w:r w:rsidR="00B3320B">
        <w:t xml:space="preserve">+ </w:t>
      </w:r>
      <w:r w:rsidRPr="00071EA7">
        <w:t>Attributes</w:t>
      </w:r>
      <w:r w:rsidR="00C376BF">
        <w:t xml:space="preserve"> anchor: </w:t>
      </w:r>
      <w:r w:rsidR="008275F9">
        <w:t xml:space="preserve">The bitstream </w:t>
      </w:r>
      <w:r w:rsidR="00441A63">
        <w:t xml:space="preserve">created </w:t>
      </w:r>
      <w:r w:rsidR="0026420F">
        <w:t xml:space="preserve">following </w:t>
      </w:r>
      <w:r w:rsidR="00441A63">
        <w:t xml:space="preserve">the </w:t>
      </w:r>
      <w:r w:rsidR="0026420F">
        <w:t xml:space="preserve">above </w:t>
      </w:r>
      <w:r w:rsidR="00441A63">
        <w:t xml:space="preserve">V-PCC </w:t>
      </w:r>
      <w:r w:rsidR="0026420F">
        <w:t>configurations are</w:t>
      </w:r>
      <w:r w:rsidR="008275F9">
        <w:t xml:space="preserve"> referenced as the lossy geometry</w:t>
      </w:r>
      <w:r w:rsidR="00CE45A0">
        <w:t xml:space="preserve"> + attribute</w:t>
      </w:r>
      <w:r w:rsidR="008275F9">
        <w:t xml:space="preserve"> anchor</w:t>
      </w:r>
      <w:r w:rsidR="002F61F2">
        <w:t xml:space="preserve"> for dense point clouds</w:t>
      </w:r>
      <w:r w:rsidR="008275F9">
        <w:t>.</w:t>
      </w:r>
    </w:p>
    <w:p w14:paraId="12448BB3" w14:textId="0A059F9C" w:rsidR="008711EA" w:rsidRDefault="008711EA" w:rsidP="008711EA">
      <w:pPr>
        <w:pStyle w:val="BodyText"/>
      </w:pPr>
      <w:r>
        <w:t>Lossy Geometry</w:t>
      </w:r>
      <w:r w:rsidR="00B3320B">
        <w:t>-</w:t>
      </w:r>
      <w:r w:rsidR="008529F8">
        <w:t>only anchor</w:t>
      </w:r>
      <w:r w:rsidR="00C376BF">
        <w:t xml:space="preserve">: </w:t>
      </w:r>
      <w:r w:rsidR="00ED610C">
        <w:t xml:space="preserve">The sub-bitstream </w:t>
      </w:r>
      <w:r w:rsidR="002F61F2">
        <w:t xml:space="preserve">from the above anchor bitstream </w:t>
      </w:r>
      <w:r w:rsidR="00BF390C">
        <w:t xml:space="preserve">including all </w:t>
      </w:r>
      <w:r w:rsidR="00856509">
        <w:t xml:space="preserve">necessary data required to decode the geometry, e.g., </w:t>
      </w:r>
      <w:r w:rsidR="00BF390C">
        <w:t>high level syntax</w:t>
      </w:r>
      <w:r w:rsidR="00680F0B">
        <w:t>, occupancy map</w:t>
      </w:r>
      <w:r w:rsidR="00680F0B" w:rsidRPr="00FE5F03">
        <w:t>, etc.</w:t>
      </w:r>
      <w:r w:rsidR="00441A63">
        <w:t>,</w:t>
      </w:r>
      <w:r w:rsidR="00856509">
        <w:t xml:space="preserve"> </w:t>
      </w:r>
      <w:r w:rsidR="00ED610C">
        <w:t xml:space="preserve">is referenced as the </w:t>
      </w:r>
      <w:r w:rsidR="00856509">
        <w:t>lossy</w:t>
      </w:r>
      <w:r w:rsidR="008275F9">
        <w:t xml:space="preserve"> </w:t>
      </w:r>
      <w:r w:rsidR="00B3320B">
        <w:t xml:space="preserve">geometry-only </w:t>
      </w:r>
      <w:r w:rsidR="00680F0B">
        <w:t>anchor.</w:t>
      </w:r>
    </w:p>
    <w:p w14:paraId="4E8F6DAA" w14:textId="53E7A3C0" w:rsidR="00530C65" w:rsidRDefault="00530C65" w:rsidP="003240F8">
      <w:pPr>
        <w:pStyle w:val="a2"/>
      </w:pPr>
      <w:bookmarkStart w:id="506" w:name="_Toc165019320"/>
      <w:r>
        <w:lastRenderedPageBreak/>
        <w:t xml:space="preserve">Anchor for </w:t>
      </w:r>
      <w:r w:rsidR="00680C56">
        <w:t xml:space="preserve">C2 </w:t>
      </w:r>
      <w:r>
        <w:t xml:space="preserve">Sparse Point Clouds for </w:t>
      </w:r>
      <w:r w:rsidR="007E473E">
        <w:t>Autonomous Navigation and Robotics</w:t>
      </w:r>
      <w:bookmarkEnd w:id="506"/>
    </w:p>
    <w:p w14:paraId="7813AE12" w14:textId="6177F190" w:rsidR="00841940" w:rsidRDefault="00CC41CA" w:rsidP="00841940">
      <w:pPr>
        <w:pStyle w:val="BodyText"/>
      </w:pPr>
      <w:r w:rsidRPr="001A19F6">
        <w:t>The G-PCC Octree + RAHT anchor codec refers to TMC13v12.8.</w:t>
      </w:r>
      <w:r w:rsidR="00E83702">
        <w:t xml:space="preserve"> </w:t>
      </w:r>
      <w:r w:rsidR="00841940">
        <w:t>This anchor can be accessed from the MPEG GitLab:</w:t>
      </w:r>
    </w:p>
    <w:p w14:paraId="03B4F88C" w14:textId="77777777" w:rsidR="001B5F6A" w:rsidRDefault="001B5F6A" w:rsidP="001B5F6A">
      <w:pPr>
        <w:pStyle w:val="Code"/>
      </w:pPr>
      <w:r w:rsidRPr="009A76F8">
        <w:t>https://git.mpeg.expert/MPEG/3dgh/g-pcc/software/tm/mpeg-pcc-tmc13/-/tree/release-v12.8</w:t>
      </w:r>
    </w:p>
    <w:p w14:paraId="0CEC8F97" w14:textId="2F52D16F" w:rsidR="00841940" w:rsidRDefault="002D68BD" w:rsidP="00154BE5">
      <w:pPr>
        <w:pStyle w:val="BodyText"/>
      </w:pPr>
      <w:r>
        <w:t xml:space="preserve">The configuration of anchors </w:t>
      </w:r>
      <w:r w:rsidR="007A7398">
        <w:t xml:space="preserve">for sparse point clouds </w:t>
      </w:r>
      <w:r>
        <w:t xml:space="preserve">basically follows </w:t>
      </w:r>
      <w:r w:rsidRPr="00FE5F03">
        <w:t>G-PCC's Common Test Conditions</w:t>
      </w:r>
      <w:r w:rsidR="00396AA5">
        <w:t xml:space="preserve"> </w:t>
      </w:r>
      <w:r w:rsidR="00396AA5" w:rsidRPr="009A76F8">
        <w:fldChar w:fldCharType="begin"/>
      </w:r>
      <w:r w:rsidR="00396AA5" w:rsidRPr="009A76F8">
        <w:instrText xml:space="preserve"> REF _Ref158381069 \r \h  \* MERGEFORMAT </w:instrText>
      </w:r>
      <w:r w:rsidR="00396AA5" w:rsidRPr="009A76F8">
        <w:fldChar w:fldCharType="separate"/>
      </w:r>
      <w:r w:rsidR="00641F10">
        <w:t xml:space="preserve">[8] </w:t>
      </w:r>
      <w:r w:rsidR="00396AA5" w:rsidRPr="009A76F8">
        <w:fldChar w:fldCharType="end"/>
      </w:r>
      <w:r w:rsidR="000274C9">
        <w:t>.</w:t>
      </w:r>
      <w:r>
        <w:t xml:space="preserve"> </w:t>
      </w:r>
      <w:r w:rsidR="000274C9">
        <w:t>F</w:t>
      </w:r>
      <w:r w:rsidR="00154BE5">
        <w:t>or</w:t>
      </w:r>
      <w:r w:rsidR="00841940">
        <w:t xml:space="preserve"> geometry coding</w:t>
      </w:r>
      <w:r w:rsidR="00431E69">
        <w:t>,</w:t>
      </w:r>
      <w:r w:rsidR="00841940">
        <w:t xml:space="preserve"> </w:t>
      </w:r>
      <w:r w:rsidR="00431E69">
        <w:t xml:space="preserve">the octree </w:t>
      </w:r>
      <w:r w:rsidR="00B06FB7">
        <w:t xml:space="preserve">is used </w:t>
      </w:r>
      <w:r w:rsidR="00841940">
        <w:t xml:space="preserve">with </w:t>
      </w:r>
      <w:r w:rsidR="00841940" w:rsidRPr="00216028">
        <w:t xml:space="preserve">angular mode </w:t>
      </w:r>
      <w:r w:rsidR="00E72D0F" w:rsidRPr="00216028">
        <w:t>disabled</w:t>
      </w:r>
      <w:r w:rsidR="006062DC" w:rsidRPr="00216028">
        <w:t xml:space="preserve"> </w:t>
      </w:r>
      <w:r w:rsidR="00841940" w:rsidRPr="00216028">
        <w:t>(</w:t>
      </w:r>
      <w:proofErr w:type="spellStart"/>
      <w:r w:rsidR="00841940" w:rsidRPr="00216028">
        <w:rPr>
          <w:rStyle w:val="CodeChar"/>
        </w:rPr>
        <w:t>angularEnabled</w:t>
      </w:r>
      <w:proofErr w:type="spellEnd"/>
      <w:r w:rsidR="00841940" w:rsidRPr="00216028">
        <w:rPr>
          <w:rStyle w:val="CodeChar"/>
        </w:rPr>
        <w:t>=</w:t>
      </w:r>
      <w:r w:rsidR="000832D6" w:rsidRPr="00216028">
        <w:rPr>
          <w:rStyle w:val="CodeChar"/>
        </w:rPr>
        <w:t>0</w:t>
      </w:r>
      <w:r w:rsidR="00841940" w:rsidRPr="00216028">
        <w:t>)</w:t>
      </w:r>
      <w:r w:rsidR="00841940">
        <w:t xml:space="preserve">. </w:t>
      </w:r>
      <w:r w:rsidR="00431E69">
        <w:t>On a</w:t>
      </w:r>
      <w:r w:rsidR="00841940">
        <w:t>ttribute coding</w:t>
      </w:r>
      <w:r w:rsidR="00431E69">
        <w:t>,</w:t>
      </w:r>
      <w:r w:rsidR="00841940">
        <w:t xml:space="preserve"> the region-adaptive hierarchical transform </w:t>
      </w:r>
      <w:r w:rsidR="00431E69">
        <w:t xml:space="preserve">is in use </w:t>
      </w:r>
      <w:r w:rsidR="00841940">
        <w:t>(</w:t>
      </w:r>
      <w:proofErr w:type="spellStart"/>
      <w:r w:rsidR="00841940">
        <w:rPr>
          <w:rStyle w:val="CodeChar"/>
        </w:rPr>
        <w:t>transformType</w:t>
      </w:r>
      <w:proofErr w:type="spellEnd"/>
      <w:r w:rsidR="00841940">
        <w:rPr>
          <w:rStyle w:val="CodeChar"/>
        </w:rPr>
        <w:t>=0</w:t>
      </w:r>
      <w:r w:rsidR="00841940">
        <w:t xml:space="preserve">) with </w:t>
      </w:r>
      <w:r w:rsidR="00841940" w:rsidRPr="00216028">
        <w:t>inter-level transform domain prediction enabled (</w:t>
      </w:r>
      <w:proofErr w:type="spellStart"/>
      <w:r w:rsidR="00841940" w:rsidRPr="00216028">
        <w:rPr>
          <w:rStyle w:val="CodeChar"/>
        </w:rPr>
        <w:t>rahtPredictionEnabled</w:t>
      </w:r>
      <w:proofErr w:type="spellEnd"/>
      <w:r w:rsidR="00841940" w:rsidRPr="00216028">
        <w:rPr>
          <w:rStyle w:val="CodeChar"/>
        </w:rPr>
        <w:t>=1</w:t>
      </w:r>
      <w:r w:rsidR="00841940" w:rsidRPr="00216028">
        <w:t>)</w:t>
      </w:r>
      <w:r w:rsidR="001A21D9" w:rsidRPr="00216028">
        <w:t>.</w:t>
      </w:r>
    </w:p>
    <w:p w14:paraId="63DACAA4" w14:textId="33015415" w:rsidR="00A314DB" w:rsidRDefault="00A314DB" w:rsidP="00841940">
      <w:pPr>
        <w:pStyle w:val="BodyText"/>
      </w:pPr>
      <w:r>
        <w:t xml:space="preserve">The configuration files for </w:t>
      </w:r>
      <w:r w:rsidR="003C2F06">
        <w:t xml:space="preserve">each sparse point cloud and </w:t>
      </w:r>
      <w:r>
        <w:t xml:space="preserve">each test point are available </w:t>
      </w:r>
      <w:r w:rsidR="00EB56DD">
        <w:t>at</w:t>
      </w:r>
      <w:r w:rsidR="007378CC">
        <w:t>:</w:t>
      </w:r>
    </w:p>
    <w:p w14:paraId="4850D4F2" w14:textId="1BCFE513" w:rsidR="007378CC" w:rsidRDefault="007378CC" w:rsidP="007378CC">
      <w:pPr>
        <w:pStyle w:val="Code"/>
      </w:pPr>
      <w:r w:rsidRPr="00FE5F03">
        <w:t>https://content.mpeg.expert/data/CfP/AI-PCC/</w:t>
      </w:r>
      <w:r w:rsidR="00B558EA" w:rsidRPr="009A76F8">
        <w:t>anchor/</w:t>
      </w:r>
      <w:r w:rsidR="005A6A6E" w:rsidRPr="009A76F8">
        <w:t>cfg/g</w:t>
      </w:r>
      <w:r w:rsidR="005102C9" w:rsidRPr="009A76F8">
        <w:t>-</w:t>
      </w:r>
      <w:r w:rsidR="005A6A6E" w:rsidRPr="009A76F8">
        <w:t>pcc</w:t>
      </w:r>
      <w:r w:rsidR="00D67066" w:rsidRPr="009A76F8">
        <w:t>/</w:t>
      </w:r>
    </w:p>
    <w:p w14:paraId="07177216" w14:textId="55036CEA" w:rsidR="00CD2879" w:rsidRDefault="00CD2879" w:rsidP="00CD2879">
      <w:pPr>
        <w:pStyle w:val="BodyText"/>
      </w:pPr>
      <w:r>
        <w:t xml:space="preserve">Lossy Geometry + </w:t>
      </w:r>
      <w:r w:rsidRPr="00071EA7">
        <w:t>Attributes</w:t>
      </w:r>
      <w:r>
        <w:t xml:space="preserve"> anchor: The bitstream created following the above G-PCC configurations are referenced as the lossy geometry + attribute anchor for sparse point clouds.</w:t>
      </w:r>
    </w:p>
    <w:p w14:paraId="29807D2D" w14:textId="7F762B30" w:rsidR="00CD2879" w:rsidRDefault="00CD2879" w:rsidP="00CD2879">
      <w:pPr>
        <w:pStyle w:val="BodyText"/>
      </w:pPr>
      <w:r>
        <w:t>Lossy Geometry-</w:t>
      </w:r>
      <w:r w:rsidR="006E6B23">
        <w:t>o</w:t>
      </w:r>
      <w:r>
        <w:t>nly</w:t>
      </w:r>
      <w:r w:rsidR="00B652C4">
        <w:t xml:space="preserve"> anchor</w:t>
      </w:r>
      <w:r>
        <w:t>: The sub-bitstream from the above anchor bitstream including all necessary data required to decode the geometry, e.g., high level syntax, is referenced as the lossy geometry-only anchor.</w:t>
      </w:r>
    </w:p>
    <w:p w14:paraId="39E37263" w14:textId="7D8E3805" w:rsidR="009E662D" w:rsidRDefault="00A44193" w:rsidP="003240F8">
      <w:pPr>
        <w:pStyle w:val="a2"/>
      </w:pPr>
      <w:bookmarkStart w:id="507" w:name="_Toc157071162"/>
      <w:bookmarkStart w:id="508" w:name="_Toc157076832"/>
      <w:bookmarkStart w:id="509" w:name="_Toc157091426"/>
      <w:bookmarkStart w:id="510" w:name="_Toc157093743"/>
      <w:bookmarkStart w:id="511" w:name="_Toc157145416"/>
      <w:bookmarkStart w:id="512" w:name="_Toc157147405"/>
      <w:bookmarkStart w:id="513" w:name="_Toc157071163"/>
      <w:bookmarkStart w:id="514" w:name="_Toc157076833"/>
      <w:bookmarkStart w:id="515" w:name="_Toc157091427"/>
      <w:bookmarkStart w:id="516" w:name="_Toc157093744"/>
      <w:bookmarkStart w:id="517" w:name="_Toc157145417"/>
      <w:bookmarkStart w:id="518" w:name="_Toc157147406"/>
      <w:bookmarkStart w:id="519" w:name="_Toc157071164"/>
      <w:bookmarkStart w:id="520" w:name="_Toc157076834"/>
      <w:bookmarkStart w:id="521" w:name="_Toc157091428"/>
      <w:bookmarkStart w:id="522" w:name="_Toc157093745"/>
      <w:bookmarkStart w:id="523" w:name="_Toc157145418"/>
      <w:bookmarkStart w:id="524" w:name="_Toc157147407"/>
      <w:bookmarkStart w:id="525" w:name="_Toc157071165"/>
      <w:bookmarkStart w:id="526" w:name="_Toc157076835"/>
      <w:bookmarkStart w:id="527" w:name="_Toc157091429"/>
      <w:bookmarkStart w:id="528" w:name="_Toc157093746"/>
      <w:bookmarkStart w:id="529" w:name="_Toc157145419"/>
      <w:bookmarkStart w:id="530" w:name="_Toc157147408"/>
      <w:bookmarkStart w:id="531" w:name="_Toc157071166"/>
      <w:bookmarkStart w:id="532" w:name="_Toc157076836"/>
      <w:bookmarkStart w:id="533" w:name="_Toc157091430"/>
      <w:bookmarkStart w:id="534" w:name="_Toc157093747"/>
      <w:bookmarkStart w:id="535" w:name="_Toc157145420"/>
      <w:bookmarkStart w:id="536" w:name="_Toc157147409"/>
      <w:bookmarkStart w:id="537" w:name="_Toc157071167"/>
      <w:bookmarkStart w:id="538" w:name="_Toc157076837"/>
      <w:bookmarkStart w:id="539" w:name="_Toc157091431"/>
      <w:bookmarkStart w:id="540" w:name="_Toc157093748"/>
      <w:bookmarkStart w:id="541" w:name="_Toc157145421"/>
      <w:bookmarkStart w:id="542" w:name="_Toc157147410"/>
      <w:bookmarkStart w:id="543" w:name="_Toc157071168"/>
      <w:bookmarkStart w:id="544" w:name="_Toc157076838"/>
      <w:bookmarkStart w:id="545" w:name="_Toc157091432"/>
      <w:bookmarkStart w:id="546" w:name="_Toc157093749"/>
      <w:bookmarkStart w:id="547" w:name="_Toc157145422"/>
      <w:bookmarkStart w:id="548" w:name="_Toc157147411"/>
      <w:bookmarkStart w:id="549" w:name="_Toc157071169"/>
      <w:bookmarkStart w:id="550" w:name="_Toc157076839"/>
      <w:bookmarkStart w:id="551" w:name="_Toc157091433"/>
      <w:bookmarkStart w:id="552" w:name="_Toc157093750"/>
      <w:bookmarkStart w:id="553" w:name="_Toc157145423"/>
      <w:bookmarkStart w:id="554" w:name="_Toc157147412"/>
      <w:bookmarkStart w:id="555" w:name="_Toc157071170"/>
      <w:bookmarkStart w:id="556" w:name="_Toc157076840"/>
      <w:bookmarkStart w:id="557" w:name="_Toc157091434"/>
      <w:bookmarkStart w:id="558" w:name="_Toc157093751"/>
      <w:bookmarkStart w:id="559" w:name="_Toc157145424"/>
      <w:bookmarkStart w:id="560" w:name="_Toc157147413"/>
      <w:bookmarkStart w:id="561" w:name="_Toc157071171"/>
      <w:bookmarkStart w:id="562" w:name="_Toc157076841"/>
      <w:bookmarkStart w:id="563" w:name="_Toc157091435"/>
      <w:bookmarkStart w:id="564" w:name="_Toc157093752"/>
      <w:bookmarkStart w:id="565" w:name="_Toc157145425"/>
      <w:bookmarkStart w:id="566" w:name="_Toc157147414"/>
      <w:bookmarkStart w:id="567" w:name="_Toc157071172"/>
      <w:bookmarkStart w:id="568" w:name="_Toc157076842"/>
      <w:bookmarkStart w:id="569" w:name="_Toc157091436"/>
      <w:bookmarkStart w:id="570" w:name="_Toc157093753"/>
      <w:bookmarkStart w:id="571" w:name="_Toc157145426"/>
      <w:bookmarkStart w:id="572" w:name="_Toc157147415"/>
      <w:bookmarkStart w:id="573" w:name="_Toc157071173"/>
      <w:bookmarkStart w:id="574" w:name="_Toc157076843"/>
      <w:bookmarkStart w:id="575" w:name="_Toc157091437"/>
      <w:bookmarkStart w:id="576" w:name="_Toc157093754"/>
      <w:bookmarkStart w:id="577" w:name="_Toc157145427"/>
      <w:bookmarkStart w:id="578" w:name="_Toc157147416"/>
      <w:bookmarkStart w:id="579" w:name="_Toc157071174"/>
      <w:bookmarkStart w:id="580" w:name="_Toc157076844"/>
      <w:bookmarkStart w:id="581" w:name="_Toc157091438"/>
      <w:bookmarkStart w:id="582" w:name="_Toc157093755"/>
      <w:bookmarkStart w:id="583" w:name="_Toc157145428"/>
      <w:bookmarkStart w:id="584" w:name="_Toc157147417"/>
      <w:bookmarkStart w:id="585" w:name="_Toc157071175"/>
      <w:bookmarkStart w:id="586" w:name="_Toc157076845"/>
      <w:bookmarkStart w:id="587" w:name="_Toc157091439"/>
      <w:bookmarkStart w:id="588" w:name="_Toc157093756"/>
      <w:bookmarkStart w:id="589" w:name="_Toc157145429"/>
      <w:bookmarkStart w:id="590" w:name="_Toc157147418"/>
      <w:bookmarkStart w:id="591" w:name="_Toc157071176"/>
      <w:bookmarkStart w:id="592" w:name="_Toc157076846"/>
      <w:bookmarkStart w:id="593" w:name="_Toc157091440"/>
      <w:bookmarkStart w:id="594" w:name="_Toc157093757"/>
      <w:bookmarkStart w:id="595" w:name="_Toc157145430"/>
      <w:bookmarkStart w:id="596" w:name="_Toc157147419"/>
      <w:bookmarkStart w:id="597" w:name="_Toc157071177"/>
      <w:bookmarkStart w:id="598" w:name="_Toc157076847"/>
      <w:bookmarkStart w:id="599" w:name="_Toc157091441"/>
      <w:bookmarkStart w:id="600" w:name="_Toc157093758"/>
      <w:bookmarkStart w:id="601" w:name="_Toc157145431"/>
      <w:bookmarkStart w:id="602" w:name="_Toc157147420"/>
      <w:bookmarkStart w:id="603" w:name="_Toc157071178"/>
      <w:bookmarkStart w:id="604" w:name="_Toc157076848"/>
      <w:bookmarkStart w:id="605" w:name="_Toc157091442"/>
      <w:bookmarkStart w:id="606" w:name="_Toc157093759"/>
      <w:bookmarkStart w:id="607" w:name="_Toc157145432"/>
      <w:bookmarkStart w:id="608" w:name="_Toc157147421"/>
      <w:bookmarkStart w:id="609" w:name="_Toc157071179"/>
      <w:bookmarkStart w:id="610" w:name="_Toc157076849"/>
      <w:bookmarkStart w:id="611" w:name="_Toc157091443"/>
      <w:bookmarkStart w:id="612" w:name="_Toc157093760"/>
      <w:bookmarkStart w:id="613" w:name="_Toc157145433"/>
      <w:bookmarkStart w:id="614" w:name="_Toc157147422"/>
      <w:bookmarkStart w:id="615" w:name="_Toc157071180"/>
      <w:bookmarkStart w:id="616" w:name="_Toc157076850"/>
      <w:bookmarkStart w:id="617" w:name="_Toc157091444"/>
      <w:bookmarkStart w:id="618" w:name="_Toc157093761"/>
      <w:bookmarkStart w:id="619" w:name="_Toc157145434"/>
      <w:bookmarkStart w:id="620" w:name="_Toc157147423"/>
      <w:bookmarkStart w:id="621" w:name="_Toc157071181"/>
      <w:bookmarkStart w:id="622" w:name="_Toc157076851"/>
      <w:bookmarkStart w:id="623" w:name="_Toc157091445"/>
      <w:bookmarkStart w:id="624" w:name="_Toc157093762"/>
      <w:bookmarkStart w:id="625" w:name="_Toc157145435"/>
      <w:bookmarkStart w:id="626" w:name="_Toc157147424"/>
      <w:bookmarkStart w:id="627" w:name="_Toc16501932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t xml:space="preserve">Anchor </w:t>
      </w:r>
      <w:r w:rsidR="00EE4DCF">
        <w:t>Bitstreams</w:t>
      </w:r>
      <w:bookmarkEnd w:id="627"/>
    </w:p>
    <w:p w14:paraId="60DAC294" w14:textId="690E02EC" w:rsidR="009E662D" w:rsidRPr="00A44193" w:rsidRDefault="00EE4DCF" w:rsidP="00E104B3">
      <w:pPr>
        <w:pStyle w:val="BodyText"/>
      </w:pPr>
      <w:r w:rsidRPr="00A44193">
        <w:t xml:space="preserve">The compressed anchor bitstreams for different settings </w:t>
      </w:r>
      <w:r w:rsidR="00365AC7">
        <w:t>are</w:t>
      </w:r>
      <w:r w:rsidRPr="00A44193">
        <w:t xml:space="preserve"> available at:</w:t>
      </w:r>
    </w:p>
    <w:p w14:paraId="15E93707" w14:textId="34ED6575" w:rsidR="00657ADE" w:rsidRDefault="00C23D19" w:rsidP="00657ADE">
      <w:pPr>
        <w:pStyle w:val="Code"/>
      </w:pPr>
      <w:r w:rsidRPr="00FE5F03">
        <w:t>https://content.mpeg.expert/data/CfP/AI-PCC/</w:t>
      </w:r>
      <w:r w:rsidR="004C3D44" w:rsidRPr="009A76F8">
        <w:t>anchor/bitstream</w:t>
      </w:r>
      <w:r w:rsidR="00782B42">
        <w:t>s</w:t>
      </w:r>
      <w:r w:rsidR="004C3D44" w:rsidRPr="009A76F8">
        <w:t>/</w:t>
      </w:r>
    </w:p>
    <w:p w14:paraId="48902170" w14:textId="78ECFAB6" w:rsidR="009E662D" w:rsidRPr="00A44193" w:rsidRDefault="00EE4DCF" w:rsidP="00E104B3">
      <w:pPr>
        <w:pStyle w:val="BodyText"/>
      </w:pPr>
      <w:r w:rsidRPr="00A44193">
        <w:t xml:space="preserve">The </w:t>
      </w:r>
      <w:r w:rsidR="00E46414">
        <w:t>MD</w:t>
      </w:r>
      <w:r w:rsidR="007B1573">
        <w:t xml:space="preserve">5 checksum of </w:t>
      </w:r>
      <w:r w:rsidR="00E46414">
        <w:t xml:space="preserve">each </w:t>
      </w:r>
      <w:r w:rsidR="00500BDF">
        <w:t xml:space="preserve">anchor bitstream and </w:t>
      </w:r>
      <w:r w:rsidRPr="00A44193">
        <w:t xml:space="preserve">decoded point clouds </w:t>
      </w:r>
      <w:r w:rsidR="00545DB0">
        <w:t>are provided</w:t>
      </w:r>
      <w:r w:rsidR="007B1573">
        <w:t xml:space="preserve"> </w:t>
      </w:r>
      <w:r w:rsidR="00E46414">
        <w:t xml:space="preserve">in addition </w:t>
      </w:r>
      <w:r w:rsidR="007B1573">
        <w:t>for proponent</w:t>
      </w:r>
      <w:r w:rsidR="00E46414">
        <w:t>s</w:t>
      </w:r>
      <w:r w:rsidR="007B1573">
        <w:t xml:space="preserve"> to verify their </w:t>
      </w:r>
      <w:r w:rsidR="00862A79">
        <w:t>anchor generation</w:t>
      </w:r>
      <w:r w:rsidR="00E46414">
        <w:t xml:space="preserve"> process</w:t>
      </w:r>
      <w:r w:rsidR="00DA7F5B">
        <w:t>.</w:t>
      </w:r>
    </w:p>
    <w:p w14:paraId="379E8221" w14:textId="101426FA" w:rsidR="009E662D" w:rsidRPr="00A44193" w:rsidRDefault="00915962" w:rsidP="00E104B3">
      <w:pPr>
        <w:pStyle w:val="BodyText"/>
      </w:pPr>
      <w:r>
        <w:t xml:space="preserve">Objective evaluation </w:t>
      </w:r>
      <w:r w:rsidRPr="003460EE">
        <w:t>r</w:t>
      </w:r>
      <w:r w:rsidR="00EE4DCF" w:rsidRPr="003460EE">
        <w:t xml:space="preserve">esults of the anchor are available in the Excel </w:t>
      </w:r>
      <w:r w:rsidR="00E1774C" w:rsidRPr="003460EE">
        <w:t xml:space="preserve">template </w:t>
      </w:r>
      <w:r w:rsidR="00EE4DCF" w:rsidRPr="003460EE">
        <w:t>provided with this CfP.</w:t>
      </w:r>
      <w:r w:rsidR="00EE4DCF" w:rsidRPr="00A44193">
        <w:t xml:space="preserve"> The distortion is calculated according to </w:t>
      </w:r>
      <w:r w:rsidR="004F3ED6" w:rsidRPr="009A76F8">
        <w:fldChar w:fldCharType="begin"/>
      </w:r>
      <w:r w:rsidR="004F3ED6" w:rsidRPr="009A76F8">
        <w:instrText xml:space="preserve"> REF _Ref157090899 \r \h  \* MERGEFORMAT </w:instrText>
      </w:r>
      <w:r w:rsidR="004F3ED6" w:rsidRPr="009A76F8">
        <w:fldChar w:fldCharType="separate"/>
      </w:r>
      <w:r w:rsidR="00641F10">
        <w:t>Annex C</w:t>
      </w:r>
      <w:r w:rsidR="004F3ED6" w:rsidRPr="009A76F8">
        <w:fldChar w:fldCharType="end"/>
      </w:r>
      <w:r w:rsidR="00EE4DCF" w:rsidRPr="00A44193">
        <w:t>.</w:t>
      </w:r>
      <w:r w:rsidR="004F3ED6">
        <w:t xml:space="preserve"> Note that the </w:t>
      </w:r>
      <w:r w:rsidR="00B52F5A">
        <w:t xml:space="preserve">anchor </w:t>
      </w:r>
      <w:r w:rsidR="004F3ED6">
        <w:t xml:space="preserve">runtime </w:t>
      </w:r>
      <w:r w:rsidR="00C005A9">
        <w:t xml:space="preserve">in the Excel template shall be </w:t>
      </w:r>
      <w:r w:rsidR="00701AFB">
        <w:t>finished</w:t>
      </w:r>
      <w:r w:rsidR="00C005A9">
        <w:t xml:space="preserve"> by the proponents</w:t>
      </w:r>
      <w:r w:rsidR="00C64262">
        <w:t>,</w:t>
      </w:r>
      <w:r w:rsidR="00C005A9">
        <w:t xml:space="preserve"> </w:t>
      </w:r>
      <w:r w:rsidR="00C64262">
        <w:t xml:space="preserve">based on </w:t>
      </w:r>
      <w:r w:rsidR="00C005A9">
        <w:t>the same platform that run their propo</w:t>
      </w:r>
      <w:r w:rsidR="00493A9E">
        <w:t>sed codec</w:t>
      </w:r>
      <w:r w:rsidR="00C64262">
        <w:t xml:space="preserve">, to report </w:t>
      </w:r>
      <w:r w:rsidR="00B52F5A">
        <w:t xml:space="preserve">the </w:t>
      </w:r>
      <w:r w:rsidR="00C64262">
        <w:t xml:space="preserve">relative runtime of a proposed </w:t>
      </w:r>
      <w:r w:rsidR="002B3725">
        <w:t>codec.</w:t>
      </w:r>
    </w:p>
    <w:p w14:paraId="42A3D9AA" w14:textId="4972E183" w:rsidR="009E662D" w:rsidRDefault="007B615B" w:rsidP="00A44193">
      <w:pPr>
        <w:pStyle w:val="BodyText"/>
      </w:pPr>
      <w:r>
        <w:t xml:space="preserve">Note: </w:t>
      </w:r>
      <w:r w:rsidR="00EE4DCF" w:rsidRPr="00A44193">
        <w:t>For non-MPEG members, the software and the anchors will be available upon request to the contact persons.</w:t>
      </w:r>
      <w:r w:rsidR="007E2FB9">
        <w:t xml:space="preserve"> See</w:t>
      </w:r>
      <w:r w:rsidR="000C3B72">
        <w:t xml:space="preserve"> Subsection</w:t>
      </w:r>
      <w:r w:rsidR="007E2FB9">
        <w:t xml:space="preserve"> </w:t>
      </w:r>
      <w:r w:rsidR="000C3B72">
        <w:fldChar w:fldCharType="begin"/>
      </w:r>
      <w:r w:rsidR="000C3B72">
        <w:instrText xml:space="preserve"> REF _Ref164627135 \r \h </w:instrText>
      </w:r>
      <w:r w:rsidR="000C3B72">
        <w:fldChar w:fldCharType="separate"/>
      </w:r>
      <w:r w:rsidR="00641F10">
        <w:t>9.6</w:t>
      </w:r>
      <w:r w:rsidR="000C3B72">
        <w:fldChar w:fldCharType="end"/>
      </w:r>
      <w:r w:rsidR="007E2FB9">
        <w:t xml:space="preserve"> for details.</w:t>
      </w:r>
    </w:p>
    <w:p w14:paraId="090173CD" w14:textId="77777777" w:rsidR="00164BFC" w:rsidRPr="003240F8" w:rsidRDefault="00164BFC" w:rsidP="00FF5B9B">
      <w:pPr>
        <w:pStyle w:val="BodyText"/>
      </w:pPr>
    </w:p>
    <w:p w14:paraId="22E22587" w14:textId="77777777" w:rsidR="009E662D" w:rsidRDefault="00EE4DCF">
      <w:pPr>
        <w:rPr>
          <w:lang w:eastAsia="zh-TW"/>
        </w:rPr>
      </w:pPr>
      <w:r>
        <w:rPr>
          <w:lang w:eastAsia="zh-TW"/>
        </w:rPr>
        <w:br w:type="page"/>
      </w:r>
    </w:p>
    <w:p w14:paraId="1A80347C" w14:textId="1B0B716A" w:rsidR="009E662D" w:rsidRDefault="00EE4DCF" w:rsidP="00FF5B9B">
      <w:pPr>
        <w:pStyle w:val="Annex"/>
      </w:pPr>
      <w:bookmarkStart w:id="628" w:name="_Toc157071195"/>
      <w:bookmarkStart w:id="629" w:name="_Toc157076865"/>
      <w:bookmarkStart w:id="630" w:name="_Toc157091447"/>
      <w:bookmarkStart w:id="631" w:name="_Toc157093764"/>
      <w:bookmarkStart w:id="632" w:name="_Toc157145438"/>
      <w:bookmarkStart w:id="633" w:name="_Toc157147427"/>
      <w:bookmarkStart w:id="634" w:name="_Ref157090899"/>
      <w:bookmarkStart w:id="635" w:name="_Ref157091022"/>
      <w:bookmarkStart w:id="636" w:name="_Toc165019322"/>
      <w:bookmarkEnd w:id="628"/>
      <w:bookmarkEnd w:id="629"/>
      <w:bookmarkEnd w:id="630"/>
      <w:bookmarkEnd w:id="631"/>
      <w:bookmarkEnd w:id="632"/>
      <w:bookmarkEnd w:id="633"/>
      <w:r>
        <w:lastRenderedPageBreak/>
        <w:t>Objective Evaluation Metrics</w:t>
      </w:r>
      <w:bookmarkEnd w:id="634"/>
      <w:bookmarkEnd w:id="635"/>
      <w:bookmarkEnd w:id="636"/>
    </w:p>
    <w:p w14:paraId="2DECF5DC" w14:textId="77777777" w:rsidR="009E662D" w:rsidRDefault="00EE4DCF" w:rsidP="003240F8">
      <w:pPr>
        <w:pStyle w:val="a2"/>
      </w:pPr>
      <w:bookmarkStart w:id="637" w:name="_Toc157071197"/>
      <w:bookmarkStart w:id="638" w:name="_Toc157076867"/>
      <w:bookmarkStart w:id="639" w:name="_Toc157091449"/>
      <w:bookmarkStart w:id="640" w:name="_Toc157093766"/>
      <w:bookmarkStart w:id="641" w:name="_Toc157145440"/>
      <w:bookmarkStart w:id="642" w:name="_Toc157147429"/>
      <w:bookmarkStart w:id="643" w:name="_Toc157071198"/>
      <w:bookmarkStart w:id="644" w:name="_Toc157076868"/>
      <w:bookmarkStart w:id="645" w:name="_Toc157091450"/>
      <w:bookmarkStart w:id="646" w:name="_Toc157093767"/>
      <w:bookmarkStart w:id="647" w:name="_Toc157145441"/>
      <w:bookmarkStart w:id="648" w:name="_Toc157147430"/>
      <w:bookmarkStart w:id="649" w:name="_Ref157093391"/>
      <w:bookmarkStart w:id="650" w:name="_Toc165019323"/>
      <w:bookmarkEnd w:id="637"/>
      <w:bookmarkEnd w:id="638"/>
      <w:bookmarkEnd w:id="639"/>
      <w:bookmarkEnd w:id="640"/>
      <w:bookmarkEnd w:id="641"/>
      <w:bookmarkEnd w:id="642"/>
      <w:bookmarkEnd w:id="643"/>
      <w:bookmarkEnd w:id="644"/>
      <w:bookmarkEnd w:id="645"/>
      <w:bookmarkEnd w:id="646"/>
      <w:bookmarkEnd w:id="647"/>
      <w:bookmarkEnd w:id="648"/>
      <w:r>
        <w:t>Geometric Distortions</w:t>
      </w:r>
      <w:bookmarkEnd w:id="649"/>
      <w:bookmarkEnd w:id="650"/>
    </w:p>
    <w:p w14:paraId="0FE8355D" w14:textId="77777777" w:rsidR="009E662D" w:rsidRDefault="00EE4DCF" w:rsidP="00FF5B9B">
      <w:pPr>
        <w:pStyle w:val="BodyText"/>
      </w:pPr>
      <w:r>
        <w:t xml:space="preserve">Let </w:t>
      </w:r>
      <m:oMath>
        <m:r>
          <m:rPr>
            <m:nor/>
          </m:rPr>
          <w:rPr>
            <w:rFonts w:ascii="Cambria Math" w:hAnsi="Cambria Math"/>
            <w:b/>
            <w:lang w:val="en-GB"/>
          </w:rPr>
          <m:t>A</m:t>
        </m:r>
      </m:oMath>
      <w:r>
        <w:t xml:space="preserve"> and </w:t>
      </w:r>
      <m:oMath>
        <m:r>
          <m:rPr>
            <m:nor/>
          </m:rPr>
          <w:rPr>
            <w:rFonts w:ascii="Cambria Math" w:hAnsi="Cambria Math"/>
            <w:b/>
            <w:lang w:val="en-GB"/>
          </w:rPr>
          <m:t>B</m:t>
        </m:r>
      </m:oMath>
      <w:r>
        <w:t xml:space="preserve"> denote the original and the compressed point cloud, respectively. Consider evaluating the compression errors, denoted as </w:t>
      </w:r>
      <m:oMath>
        <m:sSub>
          <m:sSubPr>
            <m:ctrlPr>
              <w:rPr>
                <w:rFonts w:ascii="Cambria Math" w:hAnsi="Cambria Math"/>
                <w:i/>
                <w:lang w:val="en-GB"/>
              </w:rPr>
            </m:ctrlPr>
          </m:sSubPr>
          <m:e>
            <m:r>
              <w:rPr>
                <w:rFonts w:ascii="Cambria Math" w:hAnsi="Cambria Math"/>
                <w:lang w:val="en-GB"/>
              </w:rPr>
              <m:t>e</m:t>
            </m:r>
          </m:e>
          <m:sub>
            <m:r>
              <m:rPr>
                <m:nor/>
              </m:rPr>
              <w:rPr>
                <w:rFonts w:ascii="Cambria Math" w:hAnsi="Cambria Math"/>
                <w:b/>
                <w:lang w:val="en-GB"/>
              </w:rPr>
              <m:t>B,A</m:t>
            </m:r>
          </m:sub>
        </m:sSub>
      </m:oMath>
      <w:r>
        <w:t xml:space="preserve"> in point cloud</w:t>
      </w:r>
      <m:oMath>
        <m:r>
          <w:rPr>
            <w:rFonts w:ascii="Cambria Math" w:hAnsi="Cambria Math"/>
            <w:lang w:val="en-GB"/>
          </w:rPr>
          <m:t xml:space="preserve"> </m:t>
        </m:r>
        <m:r>
          <m:rPr>
            <m:nor/>
          </m:rPr>
          <w:rPr>
            <w:rFonts w:ascii="Cambria Math" w:hAnsi="Cambria Math"/>
            <w:b/>
            <w:lang w:val="en-GB"/>
          </w:rPr>
          <m:t>B</m:t>
        </m:r>
      </m:oMath>
      <w:r>
        <w:t xml:space="preserve"> relative to reference point cloud</w:t>
      </w:r>
      <m:oMath>
        <m:r>
          <m:rPr>
            <m:nor/>
          </m:rPr>
          <w:rPr>
            <w:rFonts w:ascii="Cambria Math" w:hAnsi="Cambria Math"/>
            <w:b/>
            <w:lang w:val="en-GB"/>
          </w:rPr>
          <m:t xml:space="preserve"> A</m:t>
        </m:r>
      </m:oMath>
      <w:r>
        <w:t>. The steps to compute both point-to-point error (D1) and point-to-plane error (D2) for geometric errors are summarized in the following and illustrated in the below figure.</w:t>
      </w:r>
    </w:p>
    <w:p w14:paraId="60FB1DE8" w14:textId="77777777" w:rsidR="009E662D" w:rsidRDefault="00EE4DCF" w:rsidP="00FF5B9B">
      <w:pPr>
        <w:pStyle w:val="BodyText"/>
      </w:pPr>
      <w:r>
        <w:t xml:space="preserve">For each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t xml:space="preserve"> in point cloud</w:t>
      </w:r>
      <m:oMath>
        <m:r>
          <m:rPr>
            <m:nor/>
          </m:rPr>
          <w:rPr>
            <w:rFonts w:ascii="Cambria Math" w:hAnsi="Cambria Math"/>
            <w:b/>
            <w:lang w:val="en-GB"/>
          </w:rPr>
          <m:t xml:space="preserve"> B</m:t>
        </m:r>
      </m:oMath>
      <w:r>
        <w:t xml:space="preserve">, </w:t>
      </w:r>
      <w:r>
        <w:rPr>
          <w:i/>
          <w:iCs/>
        </w:rPr>
        <w:t>i.e.</w:t>
      </w:r>
      <w:r>
        <w:t xml:space="preserve">, the black point in the figure, identify a corresponding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t xml:space="preserve"> in point cloud</w:t>
      </w:r>
      <m:oMath>
        <m:r>
          <m:rPr>
            <m:nor/>
          </m:rPr>
          <w:rPr>
            <w:rFonts w:ascii="Cambria Math" w:hAnsi="Cambria Math"/>
            <w:b/>
            <w:lang w:val="en-GB"/>
          </w:rPr>
          <m:t xml:space="preserve"> A</m:t>
        </m:r>
      </m:oMath>
      <w:r>
        <w:t xml:space="preserve">, </w:t>
      </w:r>
      <w:r>
        <w:rPr>
          <w:i/>
          <w:iCs/>
        </w:rPr>
        <w:t>i.e.</w:t>
      </w:r>
      <w:r>
        <w:t xml:space="preserve">, the red point in the figure. Nearest neighbor is used to locate the corresponding point. </w:t>
      </w:r>
      <w:proofErr w:type="gramStart"/>
      <w:r>
        <w:t>In particular, a</w:t>
      </w:r>
      <w:proofErr w:type="gramEnd"/>
      <w:r>
        <w:t xml:space="preserve"> KD-tree search is used to perform the nearest neighbor search in order to reduce the computation complexity.</w:t>
      </w:r>
    </w:p>
    <w:p w14:paraId="3919E54C" w14:textId="2ED6DDFC" w:rsidR="009E662D" w:rsidRPr="001D1A95" w:rsidRDefault="00EE4DCF" w:rsidP="003240F8">
      <w:pPr>
        <w:pStyle w:val="a3"/>
      </w:pPr>
      <w:r w:rsidRPr="001D1A95">
        <w:t>Computing D1</w:t>
      </w:r>
    </w:p>
    <w:p w14:paraId="591E11EF" w14:textId="1677B4A2" w:rsidR="009E662D" w:rsidRDefault="00EE4DCF" w:rsidP="00FF5B9B">
      <w:pPr>
        <w:pStyle w:val="BodyText"/>
      </w:pPr>
      <w:r>
        <w:t xml:space="preserve">Determine an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t xml:space="preserve"> by connecting the identified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t xml:space="preserve"> in reference point cloud</w:t>
      </w:r>
      <w:r w:rsidR="001D1A95" w:rsidRPr="001D1A95">
        <w:rPr>
          <w:rFonts w:ascii="Cambria Math" w:hAnsi="Cambria Math"/>
          <w:b/>
          <w:lang w:val="en-GB"/>
        </w:rPr>
        <w:t xml:space="preserve"> </w:t>
      </w:r>
      <m:oMath>
        <m:r>
          <m:rPr>
            <m:nor/>
          </m:rPr>
          <w:rPr>
            <w:rFonts w:ascii="Cambria Math" w:hAnsi="Cambria Math"/>
            <w:b/>
            <w:lang w:val="en-GB"/>
          </w:rPr>
          <m:t>A</m:t>
        </m:r>
      </m:oMath>
      <w:r>
        <w:t xml:space="preserve"> to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t xml:space="preserve"> in point</w:t>
      </w:r>
      <w:r w:rsidR="000C0927" w:rsidRPr="000C0927">
        <w:t xml:space="preserve"> </w:t>
      </w:r>
      <w:r w:rsidR="000C0927">
        <w:t>cloud</w:t>
      </w:r>
      <w:r>
        <w:t xml:space="preserve"> </w:t>
      </w:r>
      <m:oMath>
        <m:r>
          <m:rPr>
            <m:nor/>
          </m:rPr>
          <w:rPr>
            <w:rFonts w:ascii="Cambria Math" w:hAnsi="Cambria Math"/>
            <w:b/>
            <w:lang w:val="en-GB"/>
          </w:rPr>
          <m:t>B</m:t>
        </m:r>
      </m:oMath>
      <w:r>
        <w:t xml:space="preserve">. The length of the error vector is the point-to-point error, </w:t>
      </w:r>
      <w:r>
        <w:rPr>
          <w:i/>
          <w:iCs/>
        </w:rPr>
        <w:t>i.e.</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6794302D" w14:textId="77777777">
        <w:tc>
          <w:tcPr>
            <w:tcW w:w="851" w:type="dxa"/>
          </w:tcPr>
          <w:p w14:paraId="0F552524" w14:textId="77777777" w:rsidR="009E662D" w:rsidRDefault="009E662D">
            <w:pPr>
              <w:jc w:val="right"/>
            </w:pPr>
          </w:p>
        </w:tc>
        <w:tc>
          <w:tcPr>
            <w:tcW w:w="7229" w:type="dxa"/>
          </w:tcPr>
          <w:p w14:paraId="507E8642" w14:textId="77777777" w:rsidR="009E662D" w:rsidRDefault="00D942C0" w:rsidP="00FF5B9B">
            <w:pPr>
              <w:pStyle w:val="BodyText"/>
            </w:pPr>
            <m:oMathPara>
              <m:oMath>
                <m:sSubSup>
                  <m:sSubSupPr>
                    <m:ctrlPr>
                      <w:rPr>
                        <w:rFonts w:ascii="Cambria Math" w:hAnsi="Cambria Math"/>
                        <w:lang w:val="en-GB"/>
                      </w:rPr>
                    </m:ctrlPr>
                  </m:sSubSupPr>
                  <m:e>
                    <m:r>
                      <m:rPr>
                        <m:sty m:val="bi"/>
                      </m:rPr>
                      <w:rPr>
                        <w:rFonts w:ascii="Cambria Math" w:hAnsi="Cambria Math"/>
                        <w:lang w:val="en-GB"/>
                      </w:rPr>
                      <m:t>e</m:t>
                    </m:r>
                  </m:e>
                  <m:sub>
                    <m:r>
                      <m:rPr>
                        <m:nor/>
                      </m:rPr>
                      <w:rPr>
                        <w:lang w:val="en-GB"/>
                      </w:rPr>
                      <m:t>B,A</m:t>
                    </m:r>
                  </m:sub>
                  <m:sup>
                    <m:r>
                      <m:rPr>
                        <m:nor/>
                      </m:rPr>
                      <w:rPr>
                        <w:lang w:val="en-GB"/>
                      </w:rPr>
                      <m:t>D1</m:t>
                    </m:r>
                  </m:sup>
                </m:sSubSup>
                <m:d>
                  <m:dPr>
                    <m:ctrlPr>
                      <w:rPr>
                        <w:rFonts w:ascii="Cambria Math" w:hAnsi="Cambria Math"/>
                        <w:lang w:val="en-GB"/>
                      </w:rPr>
                    </m:ctrlPr>
                  </m:dPr>
                  <m:e>
                    <m:r>
                      <m:rPr>
                        <m:sty m:val="bi"/>
                      </m:rPr>
                      <w:rPr>
                        <w:rFonts w:ascii="Cambria Math" w:hAnsi="Cambria Math"/>
                        <w:lang w:val="en-GB"/>
                      </w:rPr>
                      <m:t>i</m:t>
                    </m:r>
                  </m:e>
                </m:d>
                <m:r>
                  <m:rPr>
                    <m:sty m:val="b"/>
                  </m:rPr>
                  <w:rPr>
                    <w:rFonts w:ascii="Cambria Math" w:hAnsi="Cambria Math"/>
                    <w:lang w:val="en-GB"/>
                  </w:rPr>
                  <m:t>=</m:t>
                </m:r>
                <m:sSubSup>
                  <m:sSubSupPr>
                    <m:ctrlPr>
                      <w:rPr>
                        <w:rFonts w:ascii="Cambria Math" w:hAnsi="Cambria Math"/>
                        <w:lang w:val="en-GB"/>
                      </w:rPr>
                    </m:ctrlPr>
                  </m:sSubSupPr>
                  <m:e>
                    <m:d>
                      <m:dPr>
                        <m:begChr m:val="‖"/>
                        <m:endChr m:val="‖"/>
                        <m:ctrlPr>
                          <w:rPr>
                            <w:rFonts w:ascii="Cambria Math" w:hAnsi="Cambria Math"/>
                            <w:lang w:val="en-GB"/>
                          </w:rPr>
                        </m:ctrlPr>
                      </m:dPr>
                      <m:e>
                        <m:r>
                          <m:rPr>
                            <m:sty m:val="bi"/>
                          </m:rPr>
                          <w:rPr>
                            <w:rFonts w:ascii="Cambria Math" w:hAnsi="Cambria Math"/>
                            <w:lang w:val="en-GB"/>
                          </w:rPr>
                          <m:t>E</m:t>
                        </m:r>
                        <m:d>
                          <m:dPr>
                            <m:ctrlPr>
                              <w:rPr>
                                <w:rFonts w:ascii="Cambria Math" w:hAnsi="Cambria Math"/>
                                <w:lang w:val="en-GB"/>
                              </w:rPr>
                            </m:ctrlPr>
                          </m:dPr>
                          <m:e>
                            <m:r>
                              <m:rPr>
                                <m:sty m:val="bi"/>
                              </m:rPr>
                              <w:rPr>
                                <w:rFonts w:ascii="Cambria Math" w:hAnsi="Cambria Math"/>
                                <w:lang w:val="en-GB"/>
                              </w:rPr>
                              <m:t>i</m:t>
                            </m:r>
                            <m:r>
                              <m:rPr>
                                <m:sty m:val="b"/>
                              </m:rPr>
                              <w:rPr>
                                <w:rFonts w:ascii="Cambria Math" w:hAnsi="Cambria Math"/>
                                <w:lang w:val="en-GB"/>
                              </w:rPr>
                              <m:t>,</m:t>
                            </m:r>
                            <m:r>
                              <m:rPr>
                                <m:sty m:val="bi"/>
                              </m:rPr>
                              <w:rPr>
                                <w:rFonts w:ascii="Cambria Math" w:hAnsi="Cambria Math"/>
                                <w:lang w:val="en-GB"/>
                              </w:rPr>
                              <m:t>j</m:t>
                            </m:r>
                          </m:e>
                        </m:d>
                      </m:e>
                    </m:d>
                  </m:e>
                  <m:sub>
                    <m:r>
                      <m:rPr>
                        <m:sty m:val="b"/>
                      </m:rPr>
                      <w:rPr>
                        <w:rFonts w:ascii="Cambria Math" w:hAnsi="Cambria Math"/>
                        <w:lang w:val="en-GB"/>
                      </w:rPr>
                      <m:t>2</m:t>
                    </m:r>
                  </m:sub>
                  <m:sup>
                    <m:r>
                      <m:rPr>
                        <m:sty m:val="b"/>
                      </m:rPr>
                      <w:rPr>
                        <w:rFonts w:ascii="Cambria Math" w:hAnsi="Cambria Math"/>
                        <w:lang w:val="en-GB"/>
                      </w:rPr>
                      <m:t>2</m:t>
                    </m:r>
                  </m:sup>
                </m:sSubSup>
                <m:r>
                  <m:rPr>
                    <m:sty m:val="b"/>
                  </m:rPr>
                  <w:rPr>
                    <w:rFonts w:ascii="Cambria Math" w:hAnsi="Cambria Math"/>
                    <w:lang w:val="en-GB"/>
                  </w:rPr>
                  <m:t>.</m:t>
                </m:r>
              </m:oMath>
            </m:oMathPara>
          </w:p>
        </w:tc>
        <w:tc>
          <w:tcPr>
            <w:tcW w:w="930" w:type="dxa"/>
          </w:tcPr>
          <w:p w14:paraId="20F163F3" w14:textId="076DD31C" w:rsidR="009E662D" w:rsidRDefault="00EE4DCF" w:rsidP="00FF5B9B">
            <w:pPr>
              <w:pStyle w:val="BodyText"/>
              <w:rPr>
                <w:b/>
              </w:rPr>
            </w:pPr>
            <w:r>
              <w:t>(</w:t>
            </w:r>
            <w:bookmarkStart w:id="651" w:name="BMeq_c2ci"/>
            <w:r w:rsidR="005211C0">
              <w:t>C</w:t>
            </w:r>
            <w:r>
              <w:t>-1</w:t>
            </w:r>
            <w:bookmarkEnd w:id="651"/>
            <w:r>
              <w:t>)</w:t>
            </w:r>
          </w:p>
        </w:tc>
      </w:tr>
    </w:tbl>
    <w:p w14:paraId="6615B964" w14:textId="77777777" w:rsidR="009E662D" w:rsidRPr="001D1A95" w:rsidRDefault="00EE4DCF" w:rsidP="00FF5B9B">
      <w:pPr>
        <w:pStyle w:val="BodyText"/>
      </w:pPr>
      <w:r w:rsidRPr="001D1A95">
        <w:t xml:space="preserve">Based on the point-to-point distances </w:t>
      </w:r>
      <m:oMath>
        <m:sSubSup>
          <m:sSubSupPr>
            <m:ctrlPr>
              <w:rPr>
                <w:rFonts w:ascii="Cambria Math" w:hAnsi="Cambria Math"/>
              </w:rPr>
            </m:ctrlPr>
          </m:sSubSupPr>
          <m:e>
            <m:r>
              <w:rPr>
                <w:rFonts w:ascii="Cambria Math" w:hAnsi="Cambria Math"/>
              </w:rPr>
              <m:t>e</m:t>
            </m:r>
          </m:e>
          <m:sub>
            <m:r>
              <m:rPr>
                <m:nor/>
              </m:rPr>
              <m:t>B,A</m:t>
            </m:r>
          </m:sub>
          <m:sup>
            <m:r>
              <m:rPr>
                <m:nor/>
              </m:rPr>
              <m:t>D1</m:t>
            </m:r>
          </m:sup>
        </m:sSubSup>
        <m:d>
          <m:dPr>
            <m:ctrlPr>
              <w:rPr>
                <w:rFonts w:ascii="Cambria Math" w:hAnsi="Cambria Math"/>
              </w:rPr>
            </m:ctrlPr>
          </m:dPr>
          <m:e>
            <m:r>
              <w:rPr>
                <w:rFonts w:ascii="Cambria Math" w:hAnsi="Cambria Math"/>
              </w:rPr>
              <m:t>i</m:t>
            </m:r>
          </m:e>
        </m:d>
      </m:oMath>
      <w:r w:rsidRPr="001D1A95">
        <w:t xml:space="preserve"> for all points </w:t>
      </w:r>
      <m:oMath>
        <m:r>
          <w:rPr>
            <w:rFonts w:ascii="Cambria Math" w:hAnsi="Cambria Math"/>
          </w:rPr>
          <m:t>i</m:t>
        </m:r>
        <m:r>
          <m:rPr>
            <m:sty m:val="p"/>
          </m:rPr>
          <w:rPr>
            <w:rFonts w:ascii="Cambria Math" w:hAnsi="Cambria Math"/>
          </w:rPr>
          <m:t>∈</m:t>
        </m:r>
        <m:r>
          <m:rPr>
            <m:nor/>
          </m:rPr>
          <m:t>B</m:t>
        </m:r>
      </m:oMath>
      <w:r w:rsidRPr="001D1A95">
        <w:t>, the point-to-point error (D1) for the whole point cloud, with</w:t>
      </w:r>
      <m:oMath>
        <m:r>
          <m:rPr>
            <m:sty m:val="p"/>
          </m:rPr>
          <w:rPr>
            <w:rFonts w:ascii="Cambria Math" w:hAnsi="Cambria Math"/>
          </w:rPr>
          <m:t xml:space="preserve"> </m:t>
        </m:r>
        <m:sSub>
          <m:sSubPr>
            <m:ctrlPr>
              <w:rPr>
                <w:rFonts w:ascii="Cambria Math" w:hAnsi="Cambria Math"/>
              </w:rPr>
            </m:ctrlPr>
          </m:sSubPr>
          <m:e>
            <m:r>
              <w:rPr>
                <w:rFonts w:ascii="Cambria Math" w:hAnsi="Cambria Math"/>
              </w:rPr>
              <m:t>N</m:t>
            </m:r>
          </m:e>
          <m:sub>
            <m:r>
              <w:rPr>
                <w:rFonts w:ascii="Cambria Math" w:hAnsi="Cambria Math"/>
              </w:rPr>
              <m:t>B</m:t>
            </m:r>
          </m:sub>
        </m:sSub>
        <m:r>
          <m:rPr>
            <m:sty m:val="p"/>
          </m:rPr>
          <w:rPr>
            <w:rFonts w:ascii="Cambria Math" w:hAnsi="Cambria Math"/>
          </w:rPr>
          <m:t xml:space="preserve"> </m:t>
        </m:r>
      </m:oMath>
      <w:r w:rsidRPr="001D1A95">
        <w:t>as the number of points in point cloud</w:t>
      </w:r>
      <m:oMath>
        <m:r>
          <m:rPr>
            <m:nor/>
          </m:rPr>
          <m:t xml:space="preserve"> B</m:t>
        </m:r>
      </m:oMath>
      <w:r w:rsidRPr="001D1A95">
        <w:t>, is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rsidRPr="001D1A95" w14:paraId="2566AA18" w14:textId="77777777">
        <w:tc>
          <w:tcPr>
            <w:tcW w:w="851" w:type="dxa"/>
          </w:tcPr>
          <w:p w14:paraId="4F26D051" w14:textId="77777777" w:rsidR="009E662D" w:rsidRPr="001D1A95" w:rsidRDefault="009E662D" w:rsidP="00FF5B9B">
            <w:pPr>
              <w:pStyle w:val="BodyText"/>
            </w:pPr>
          </w:p>
        </w:tc>
        <w:tc>
          <w:tcPr>
            <w:tcW w:w="7229" w:type="dxa"/>
          </w:tcPr>
          <w:p w14:paraId="1F128F71" w14:textId="77777777" w:rsidR="009E662D" w:rsidRPr="001D1A95" w:rsidRDefault="00D942C0" w:rsidP="00FF5B9B">
            <w:pPr>
              <w:pStyle w:val="BodyText"/>
            </w:pPr>
            <m:oMathPara>
              <m:oMath>
                <m:sSubSup>
                  <m:sSubSupPr>
                    <m:ctrlPr>
                      <w:rPr>
                        <w:rFonts w:ascii="Cambria Math" w:hAnsi="Cambria Math"/>
                      </w:rPr>
                    </m:ctrlPr>
                  </m:sSubSupPr>
                  <m:e>
                    <m:r>
                      <m:rPr>
                        <m:sty m:val="bi"/>
                      </m:rPr>
                      <w:rPr>
                        <w:rFonts w:ascii="Cambria Math" w:hAnsi="Cambria Math"/>
                      </w:rPr>
                      <m:t>e</m:t>
                    </m:r>
                  </m:e>
                  <m:sub>
                    <m:r>
                      <m:rPr>
                        <m:nor/>
                      </m:rPr>
                      <m:t>B,A</m:t>
                    </m:r>
                  </m:sub>
                  <m:sup>
                    <m:r>
                      <m:rPr>
                        <m:nor/>
                      </m:rPr>
                      <m:t>D1</m:t>
                    </m:r>
                  </m:sup>
                </m:sSubSup>
                <m:r>
                  <m:rPr>
                    <m:sty m:val="p"/>
                  </m:rPr>
                  <w:rPr>
                    <w:rFonts w:ascii="Cambria Math" w:hAnsi="Cambria Math"/>
                  </w:rPr>
                  <m:t>=</m:t>
                </m:r>
                <m:f>
                  <m:fPr>
                    <m:ctrlPr>
                      <w:rPr>
                        <w:rFonts w:ascii="Cambria Math" w:hAnsi="Cambria Math"/>
                      </w:rPr>
                    </m:ctrlPr>
                  </m:fPr>
                  <m:num>
                    <m:r>
                      <m:rPr>
                        <m:sty m:val="b"/>
                      </m:rPr>
                      <w:rPr>
                        <w:rFonts w:ascii="Cambria Math" w:hAnsi="Cambria Math"/>
                      </w:rPr>
                      <m:t>1</m:t>
                    </m:r>
                  </m:num>
                  <m:den>
                    <m:sSub>
                      <m:sSubPr>
                        <m:ctrlPr>
                          <w:rPr>
                            <w:rFonts w:ascii="Cambria Math" w:hAnsi="Cambria Math"/>
                          </w:rPr>
                        </m:ctrlPr>
                      </m:sSubPr>
                      <m:e>
                        <m:r>
                          <m:rPr>
                            <m:sty m:val="bi"/>
                          </m:rPr>
                          <w:rPr>
                            <w:rFonts w:ascii="Cambria Math" w:hAnsi="Cambria Math"/>
                          </w:rPr>
                          <m:t>N</m:t>
                        </m:r>
                      </m:e>
                      <m:sub>
                        <m:r>
                          <m:rPr>
                            <m:sty m:val="bi"/>
                          </m:rPr>
                          <w:rPr>
                            <w:rFonts w:ascii="Cambria Math" w:hAnsi="Cambria Math"/>
                          </w:rPr>
                          <m:t>B</m:t>
                        </m:r>
                      </m:sub>
                    </m:sSub>
                  </m:den>
                </m:f>
                <m:nary>
                  <m:naryPr>
                    <m:chr m:val="∑"/>
                    <m:limLoc m:val="undOvr"/>
                    <m:supHide m:val="1"/>
                    <m:ctrlPr>
                      <w:rPr>
                        <w:rFonts w:ascii="Cambria Math" w:hAnsi="Cambria Math"/>
                      </w:rPr>
                    </m:ctrlPr>
                  </m:naryPr>
                  <m:sub>
                    <m:r>
                      <m:rPr>
                        <m:sty m:val="p"/>
                      </m:rPr>
                      <w:rPr>
                        <w:rFonts w:ascii="Cambria Math" w:hAnsi="Cambria Math"/>
                      </w:rPr>
                      <m:t>∀</m:t>
                    </m:r>
                    <m:sSub>
                      <m:sSubPr>
                        <m:ctrlPr>
                          <w:rPr>
                            <w:rFonts w:ascii="Cambria Math" w:hAnsi="Cambria Math"/>
                          </w:rPr>
                        </m:ctrlPr>
                      </m:sSubPr>
                      <m:e>
                        <m:r>
                          <m:rPr>
                            <m:sty m:val="bi"/>
                          </m:rPr>
                          <w:rPr>
                            <w:rFonts w:ascii="Cambria Math" w:hAnsi="Cambria Math"/>
                          </w:rPr>
                          <m:t>b</m:t>
                        </m:r>
                      </m:e>
                      <m:sub>
                        <m:r>
                          <m:rPr>
                            <m:sty m:val="bi"/>
                          </m:rPr>
                          <w:rPr>
                            <w:rFonts w:ascii="Cambria Math" w:hAnsi="Cambria Math"/>
                          </w:rPr>
                          <m:t>i</m:t>
                        </m:r>
                      </m:sub>
                    </m:sSub>
                    <m:r>
                      <m:rPr>
                        <m:sty m:val="p"/>
                      </m:rPr>
                      <w:rPr>
                        <w:rFonts w:ascii="Cambria Math" w:hAnsi="Cambria Math"/>
                      </w:rPr>
                      <m:t xml:space="preserve"> </m:t>
                    </m:r>
                    <m:r>
                      <m:rPr>
                        <m:sty m:val="p"/>
                      </m:rPr>
                      <w:rPr>
                        <w:rFonts w:ascii="Cambria Math" w:hAnsi="Cambria Math" w:hint="eastAsia"/>
                      </w:rPr>
                      <m:t>∈</m:t>
                    </m:r>
                    <m:r>
                      <m:rPr>
                        <m:sty m:val="b"/>
                      </m:rPr>
                      <w:rPr>
                        <w:rFonts w:ascii="Cambria Math" w:hAnsi="Cambria Math"/>
                      </w:rPr>
                      <m:t>B</m:t>
                    </m:r>
                  </m:sub>
                  <m:sup/>
                  <m:e>
                    <m:sSubSup>
                      <m:sSubSupPr>
                        <m:ctrlPr>
                          <w:rPr>
                            <w:rFonts w:ascii="Cambria Math" w:hAnsi="Cambria Math"/>
                          </w:rPr>
                        </m:ctrlPr>
                      </m:sSubSupPr>
                      <m:e>
                        <m:r>
                          <m:rPr>
                            <m:sty m:val="bi"/>
                          </m:rPr>
                          <w:rPr>
                            <w:rFonts w:ascii="Cambria Math" w:hAnsi="Cambria Math"/>
                          </w:rPr>
                          <m:t>e</m:t>
                        </m:r>
                      </m:e>
                      <m:sub>
                        <m:r>
                          <m:rPr>
                            <m:nor/>
                          </m:rPr>
                          <m:t>B,A</m:t>
                        </m:r>
                      </m:sub>
                      <m:sup>
                        <m:r>
                          <m:rPr>
                            <m:nor/>
                          </m:rPr>
                          <m:t>D1</m:t>
                        </m:r>
                      </m:sup>
                    </m:sSubSup>
                    <m:d>
                      <m:dPr>
                        <m:ctrlPr>
                          <w:rPr>
                            <w:rFonts w:ascii="Cambria Math" w:hAnsi="Cambria Math"/>
                          </w:rPr>
                        </m:ctrlPr>
                      </m:dPr>
                      <m:e>
                        <m:r>
                          <m:rPr>
                            <m:sty m:val="bi"/>
                          </m:rPr>
                          <w:rPr>
                            <w:rFonts w:ascii="Cambria Math" w:hAnsi="Cambria Math"/>
                          </w:rPr>
                          <m:t>i</m:t>
                        </m:r>
                      </m:e>
                    </m:d>
                  </m:e>
                </m:nary>
                <m:r>
                  <m:rPr>
                    <m:sty m:val="p"/>
                  </m:rPr>
                  <w:rPr>
                    <w:rFonts w:ascii="Cambria Math" w:hAnsi="Cambria Math"/>
                  </w:rPr>
                  <m:t>.</m:t>
                </m:r>
              </m:oMath>
            </m:oMathPara>
          </w:p>
        </w:tc>
        <w:tc>
          <w:tcPr>
            <w:tcW w:w="930" w:type="dxa"/>
          </w:tcPr>
          <w:p w14:paraId="261597A0" w14:textId="6EB20688" w:rsidR="009E662D" w:rsidRPr="00FF5B9B" w:rsidRDefault="00EE4DCF" w:rsidP="00FF5B9B">
            <w:pPr>
              <w:pStyle w:val="BodyText"/>
            </w:pPr>
            <w:r w:rsidRPr="00FF5B9B">
              <w:t>(</w:t>
            </w:r>
            <w:r w:rsidR="005211C0">
              <w:t>C</w:t>
            </w:r>
            <w:r w:rsidRPr="00FF5B9B">
              <w:t>-2)</w:t>
            </w:r>
          </w:p>
        </w:tc>
      </w:tr>
    </w:tbl>
    <w:p w14:paraId="600864EA" w14:textId="77777777" w:rsidR="009E662D" w:rsidRPr="001D1A95" w:rsidRDefault="00EE4DCF" w:rsidP="00FF5B9B">
      <w:pPr>
        <w:pStyle w:val="BodyText"/>
      </w:pPr>
      <w:r w:rsidRPr="00FF5B9B">
        <w:t xml:space="preserve">For near-lossless geometry encoding, the maximum </w:t>
      </w:r>
      <w:r w:rsidRPr="001D1A95">
        <w:t xml:space="preserve">point-to-point error, denoted </w:t>
      </w:r>
      <m:oMath>
        <m:sSubSup>
          <m:sSubSupPr>
            <m:ctrlPr>
              <w:rPr>
                <w:rFonts w:ascii="Cambria Math" w:hAnsi="Cambria Math"/>
              </w:rPr>
            </m:ctrlPr>
          </m:sSubSupPr>
          <m:e>
            <m:r>
              <w:rPr>
                <w:rFonts w:ascii="Cambria Math" w:hAnsi="Cambria Math"/>
              </w:rPr>
              <m:t>ε</m:t>
            </m:r>
          </m:e>
          <m:sub>
            <m:r>
              <m:rPr>
                <m:nor/>
              </m:rPr>
              <m:t>B,A</m:t>
            </m:r>
          </m:sub>
          <m:sup>
            <m:r>
              <m:rPr>
                <m:sty m:val="p"/>
              </m:rPr>
              <w:rPr>
                <w:rFonts w:ascii="Cambria Math" w:hAnsi="Cambria Math"/>
              </w:rPr>
              <m:t>D</m:t>
            </m:r>
            <m:r>
              <m:rPr>
                <m:nor/>
              </m:rPr>
              <m:t>1</m:t>
            </m:r>
          </m:sup>
        </m:sSubSup>
      </m:oMath>
      <w:r w:rsidRPr="001D1A95">
        <w:t>, should be considered instead: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3B110454" w14:textId="77777777">
        <w:tc>
          <w:tcPr>
            <w:tcW w:w="851" w:type="dxa"/>
          </w:tcPr>
          <w:p w14:paraId="3D14413F" w14:textId="77777777" w:rsidR="009E662D" w:rsidRDefault="009E662D">
            <w:pPr>
              <w:jc w:val="right"/>
            </w:pPr>
          </w:p>
        </w:tc>
        <w:tc>
          <w:tcPr>
            <w:tcW w:w="7229" w:type="dxa"/>
          </w:tcPr>
          <w:p w14:paraId="4D17D85D" w14:textId="77777777" w:rsidR="009E662D" w:rsidRDefault="00D942C0">
            <w:pPr>
              <w:jc w:val="center"/>
            </w:pPr>
            <m:oMathPara>
              <m:oMath>
                <m:sSubSup>
                  <m:sSubSupPr>
                    <m:ctrlPr>
                      <w:rPr>
                        <w:rFonts w:ascii="Cambria Math" w:eastAsia="DengXian" w:hAnsi="Cambria Math"/>
                        <w:i/>
                        <w:lang w:val="en-GB"/>
                      </w:rPr>
                    </m:ctrlPr>
                  </m:sSubSupPr>
                  <m:e>
                    <m:r>
                      <m:rPr>
                        <m:sty m:val="bi"/>
                      </m:rPr>
                      <w:rPr>
                        <w:rFonts w:ascii="Cambria Math" w:eastAsia="DengXian" w:hAnsi="Cambria Math"/>
                        <w:lang w:val="en-GB" w:eastAsia="zh-CN"/>
                      </w:rPr>
                      <m:t>ε</m:t>
                    </m:r>
                  </m:e>
                  <m:sub>
                    <m:r>
                      <m:rPr>
                        <m:nor/>
                      </m:rPr>
                      <w:rPr>
                        <w:rFonts w:ascii="Cambria Math" w:eastAsia="DengXian" w:hAnsi="Cambria Math"/>
                        <w:lang w:val="en-GB" w:eastAsia="zh-CN"/>
                      </w:rPr>
                      <m:t>B,A</m:t>
                    </m:r>
                  </m:sub>
                  <m:sup>
                    <m:r>
                      <m:rPr>
                        <m:sty m:val="b"/>
                      </m:rPr>
                      <w:rPr>
                        <w:rFonts w:ascii="Cambria Math" w:hAnsi="Cambria Math"/>
                        <w:lang w:val="en-GB"/>
                      </w:rPr>
                      <m:t>D</m:t>
                    </m:r>
                    <m:r>
                      <m:rPr>
                        <m:nor/>
                      </m:rPr>
                      <w:rPr>
                        <w:rFonts w:ascii="Cambria Math" w:eastAsia="DengXian" w:hAnsi="Cambria Math"/>
                        <w:lang w:val="en-GB" w:eastAsia="zh-CN"/>
                      </w:rPr>
                      <m:t>1</m:t>
                    </m:r>
                  </m:sup>
                </m:sSubSup>
                <m:r>
                  <m:rPr>
                    <m:sty m:val="bi"/>
                  </m:rPr>
                  <w:rPr>
                    <w:rFonts w:ascii="Cambria Math" w:eastAsia="DengXian" w:hAnsi="Cambria Math"/>
                    <w:lang w:val="en-GB" w:eastAsia="zh-CN"/>
                  </w:rPr>
                  <m:t>=</m:t>
                </m:r>
                <m:func>
                  <m:funcPr>
                    <m:ctrlPr>
                      <w:rPr>
                        <w:rFonts w:ascii="Cambria Math" w:eastAsia="DengXian" w:hAnsi="Cambria Math"/>
                        <w:i/>
                        <w:lang w:val="en-GB" w:eastAsia="zh-CN"/>
                      </w:rPr>
                    </m:ctrlPr>
                  </m:funcPr>
                  <m:fName>
                    <m:limLow>
                      <m:limLowPr>
                        <m:ctrlPr>
                          <w:rPr>
                            <w:rFonts w:ascii="Cambria Math" w:eastAsia="DengXian" w:hAnsi="Cambria Math"/>
                            <w:i/>
                            <w:lang w:val="en-GB" w:eastAsia="zh-CN"/>
                          </w:rPr>
                        </m:ctrlPr>
                      </m:limLowPr>
                      <m:e>
                        <m:r>
                          <m:rPr>
                            <m:sty m:val="b"/>
                          </m:rPr>
                          <w:rPr>
                            <w:rFonts w:ascii="Cambria Math" w:eastAsia="DengXian" w:hAnsi="Cambria Math"/>
                            <w:lang w:val="en-GB"/>
                          </w:rPr>
                          <m:t>max</m:t>
                        </m:r>
                        <m:r>
                          <m:rPr>
                            <m:sty m:val="b"/>
                          </m:rPr>
                          <w:rPr>
                            <w:rFonts w:ascii="Cambria Math" w:eastAsia="DengXian" w:hAnsi="Cambria Math"/>
                            <w:lang w:val="en-GB"/>
                          </w:rPr>
                          <m:t xml:space="preserve"> </m:t>
                        </m:r>
                      </m:e>
                      <m:lim>
                        <m:sSub>
                          <m:sSubPr>
                            <m:ctrlPr>
                              <w:rPr>
                                <w:rFonts w:ascii="Cambria Math" w:eastAsia="DengXian" w:hAnsi="Cambria Math"/>
                                <w:i/>
                                <w:lang w:val="en-GB"/>
                              </w:rPr>
                            </m:ctrlPr>
                          </m:sSubPr>
                          <m:e>
                            <m:r>
                              <m:rPr>
                                <m:sty m:val="bi"/>
                              </m:rPr>
                              <w:rPr>
                                <w:rFonts w:ascii="Cambria Math" w:eastAsia="DengXian" w:hAnsi="Cambria Math"/>
                                <w:lang w:val="en-GB" w:eastAsia="zh-CN"/>
                              </w:rPr>
                              <m:t>b</m:t>
                            </m:r>
                          </m:e>
                          <m:sub>
                            <m:r>
                              <m:rPr>
                                <m:sty m:val="bi"/>
                              </m:rPr>
                              <w:rPr>
                                <w:rFonts w:ascii="Cambria Math" w:eastAsia="DengXian" w:hAnsi="Cambria Math"/>
                                <w:lang w:val="en-GB" w:eastAsia="zh-CN"/>
                              </w:rPr>
                              <m:t>i</m:t>
                            </m:r>
                          </m:sub>
                        </m:sSub>
                        <m:r>
                          <m:rPr>
                            <m:sty m:val="b"/>
                          </m:rPr>
                          <w:rPr>
                            <w:rFonts w:ascii="Cambria Math" w:eastAsia="DengXian" w:hAnsi="Cambria Math"/>
                            <w:lang w:val="en-GB" w:eastAsia="zh-CN"/>
                          </w:rPr>
                          <m:t xml:space="preserve"> ∈</m:t>
                        </m:r>
                        <m:r>
                          <m:rPr>
                            <m:sty m:val="b"/>
                          </m:rPr>
                          <w:rPr>
                            <w:rFonts w:ascii="Cambria Math" w:eastAsia="DengXian" w:hAnsi="Cambria Math"/>
                            <w:lang w:val="en-GB" w:eastAsia="zh-CN"/>
                          </w:rPr>
                          <m:t>B</m:t>
                        </m:r>
                      </m:lim>
                    </m:limLow>
                  </m:fName>
                  <m:e>
                    <m:d>
                      <m:dPr>
                        <m:begChr m:val="{"/>
                        <m:endChr m:val="}"/>
                        <m:ctrlPr>
                          <w:rPr>
                            <w:rFonts w:ascii="Cambria Math" w:eastAsia="DengXian" w:hAnsi="Cambria Math"/>
                            <w:i/>
                            <w:lang w:val="en-GB"/>
                          </w:rPr>
                        </m:ctrlPr>
                      </m:dPr>
                      <m:e>
                        <m:sSubSup>
                          <m:sSubSupPr>
                            <m:ctrlPr>
                              <w:rPr>
                                <w:rFonts w:ascii="Cambria Math" w:eastAsia="DengXian" w:hAnsi="Cambria Math"/>
                                <w:i/>
                                <w:lang w:val="en-GB"/>
                              </w:rPr>
                            </m:ctrlPr>
                          </m:sSubSupPr>
                          <m:e>
                            <m:r>
                              <m:rPr>
                                <m:sty m:val="bi"/>
                              </m:rPr>
                              <w:rPr>
                                <w:rFonts w:ascii="Cambria Math" w:eastAsia="DengXian" w:hAnsi="Cambria Math"/>
                                <w:lang w:val="en-GB" w:eastAsia="zh-CN"/>
                              </w:rPr>
                              <m:t>e</m:t>
                            </m:r>
                          </m:e>
                          <m:sub>
                            <m:r>
                              <m:rPr>
                                <m:nor/>
                              </m:rPr>
                              <w:rPr>
                                <w:rFonts w:ascii="Cambria Math" w:eastAsia="DengXian" w:hAnsi="Cambria Math"/>
                                <w:lang w:val="en-GB" w:eastAsia="zh-CN"/>
                              </w:rPr>
                              <m:t>B,A</m:t>
                            </m:r>
                          </m:sub>
                          <m:sup>
                            <m:r>
                              <m:rPr>
                                <m:nor/>
                              </m:rPr>
                              <w:rPr>
                                <w:rFonts w:ascii="Cambria Math" w:eastAsia="DengXian" w:hAnsi="Cambria Math"/>
                                <w:lang w:val="en-GB" w:eastAsia="zh-CN"/>
                              </w:rPr>
                              <m:t>D1</m:t>
                            </m:r>
                          </m:sup>
                        </m:sSubSup>
                        <m:d>
                          <m:dPr>
                            <m:ctrlPr>
                              <w:rPr>
                                <w:rFonts w:ascii="Cambria Math" w:eastAsia="DengXian" w:hAnsi="Cambria Math"/>
                                <w:i/>
                                <w:lang w:val="en-GB"/>
                              </w:rPr>
                            </m:ctrlPr>
                          </m:dPr>
                          <m:e>
                            <m:r>
                              <m:rPr>
                                <m:sty m:val="bi"/>
                              </m:rPr>
                              <w:rPr>
                                <w:rFonts w:ascii="Cambria Math" w:eastAsia="DengXian" w:hAnsi="Cambria Math"/>
                                <w:lang w:val="en-GB" w:eastAsia="zh-CN"/>
                              </w:rPr>
                              <m:t>i</m:t>
                            </m:r>
                          </m:e>
                        </m:d>
                      </m:e>
                    </m:d>
                  </m:e>
                </m:func>
                <m:r>
                  <m:rPr>
                    <m:sty m:val="bi"/>
                  </m:rPr>
                  <w:rPr>
                    <w:rFonts w:ascii="Cambria Math" w:eastAsia="DengXian" w:hAnsi="Cambria Math"/>
                    <w:lang w:val="en-GB"/>
                  </w:rPr>
                  <m:t>.</m:t>
                </m:r>
              </m:oMath>
            </m:oMathPara>
          </w:p>
        </w:tc>
        <w:tc>
          <w:tcPr>
            <w:tcW w:w="930" w:type="dxa"/>
          </w:tcPr>
          <w:p w14:paraId="26D456C1" w14:textId="3EB1947B" w:rsidR="009E662D" w:rsidRDefault="00EE4DCF">
            <w:pPr>
              <w:jc w:val="right"/>
              <w:rPr>
                <w:b/>
                <w:bCs/>
              </w:rPr>
            </w:pPr>
            <w:r>
              <w:rPr>
                <w:rFonts w:eastAsia="DengXian"/>
                <w:bCs/>
                <w:lang w:eastAsia="zh-CN"/>
              </w:rPr>
              <w:t>(</w:t>
            </w:r>
            <w:r w:rsidR="005211C0">
              <w:rPr>
                <w:rFonts w:eastAsia="DengXian"/>
                <w:bCs/>
                <w:lang w:eastAsia="zh-CN"/>
              </w:rPr>
              <w:t>C</w:t>
            </w:r>
            <w:r>
              <w:rPr>
                <w:rFonts w:eastAsia="DengXian"/>
                <w:bCs/>
                <w:lang w:eastAsia="zh-CN"/>
              </w:rPr>
              <w:t>-3)</w:t>
            </w:r>
          </w:p>
        </w:tc>
      </w:tr>
    </w:tbl>
    <w:p w14:paraId="2487DCE8" w14:textId="0C3553E1" w:rsidR="009E662D" w:rsidRPr="001D1A95" w:rsidRDefault="00EE4DCF" w:rsidP="003240F8">
      <w:pPr>
        <w:pStyle w:val="a3"/>
        <w:rPr>
          <w:rFonts w:eastAsia="DengXian"/>
        </w:rPr>
      </w:pPr>
      <w:r>
        <w:rPr>
          <w:b/>
        </w:rPr>
        <w:t xml:space="preserve"> </w:t>
      </w:r>
      <w:r w:rsidRPr="001D1A95">
        <w:t>Computing D2</w:t>
      </w:r>
    </w:p>
    <w:p w14:paraId="2B73E9BF" w14:textId="77777777" w:rsidR="009E662D" w:rsidRDefault="00EE4DCF" w:rsidP="00FF5B9B">
      <w:pPr>
        <w:pStyle w:val="BodyText"/>
      </w:pPr>
      <w:r>
        <w:t xml:space="preserve">Project the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t xml:space="preserve"> along the normal direction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j</m:t>
            </m:r>
          </m:sub>
        </m:sSub>
        <m:r>
          <w:rPr>
            <w:rFonts w:ascii="Cambria Math" w:hAnsi="Cambria Math"/>
            <w:lang w:val="en-GB"/>
          </w:rPr>
          <m:t xml:space="preserve"> </m:t>
        </m:r>
      </m:oMath>
      <w:r>
        <w:t xml:space="preserve"> and get a new error vector</w:t>
      </w:r>
      <m:oMath>
        <m:r>
          <w:rPr>
            <w:rFonts w:ascii="Cambria Math" w:hAnsi="Cambria Math"/>
            <w:lang w:val="en-GB"/>
          </w:rPr>
          <m:t xml:space="preserve"> </m:t>
        </m:r>
        <m:acc>
          <m:accPr>
            <m:ctrlPr>
              <w:rPr>
                <w:rFonts w:ascii="Cambria Math" w:hAnsi="Cambria Math"/>
                <w:i/>
                <w:lang w:val="en-GB"/>
              </w:rPr>
            </m:ctrlPr>
          </m:accPr>
          <m:e>
            <m:r>
              <w:rPr>
                <w:rFonts w:ascii="Cambria Math" w:hAnsi="Cambria Math"/>
                <w:lang w:val="en-GB"/>
              </w:rPr>
              <m:t>E</m:t>
            </m:r>
          </m:e>
        </m:acc>
        <m:d>
          <m:dPr>
            <m:ctrlPr>
              <w:rPr>
                <w:rFonts w:ascii="Cambria Math" w:hAnsi="Cambria Math"/>
                <w:i/>
                <w:lang w:val="en-GB"/>
              </w:rPr>
            </m:ctrlPr>
          </m:dPr>
          <m:e>
            <m:r>
              <w:rPr>
                <w:rFonts w:ascii="Cambria Math" w:hAnsi="Cambria Math"/>
                <w:lang w:val="en-GB"/>
              </w:rPr>
              <m:t>i,j</m:t>
            </m:r>
          </m:e>
        </m:d>
      </m:oMath>
      <w:r>
        <w:t>. In this way, the point-to-plane error is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498D2131" w14:textId="77777777">
        <w:tc>
          <w:tcPr>
            <w:tcW w:w="851" w:type="dxa"/>
          </w:tcPr>
          <w:p w14:paraId="28DE6BD9" w14:textId="77777777" w:rsidR="009E662D" w:rsidRDefault="009E662D" w:rsidP="00FF5B9B">
            <w:pPr>
              <w:pStyle w:val="BodyText"/>
            </w:pPr>
          </w:p>
        </w:tc>
        <w:tc>
          <w:tcPr>
            <w:tcW w:w="7229" w:type="dxa"/>
          </w:tcPr>
          <w:p w14:paraId="77DC2D09" w14:textId="77777777" w:rsidR="009E662D" w:rsidRDefault="00D942C0" w:rsidP="00FF5B9B">
            <w:pPr>
              <w:pStyle w:val="BodyText"/>
            </w:pPr>
            <m:oMath>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r>
                <m:rPr>
                  <m:sty m:val="bi"/>
                </m:rPr>
                <w:rPr>
                  <w:rFonts w:ascii="Cambria Math" w:eastAsia="DengXian" w:hAnsi="Cambria Math"/>
                  <w:lang w:val="en-GB"/>
                </w:rPr>
                <m:t>=</m:t>
              </m:r>
              <m:sSubSup>
                <m:sSubSupPr>
                  <m:ctrlPr>
                    <w:rPr>
                      <w:rFonts w:ascii="Cambria Math" w:eastAsia="DengXian" w:hAnsi="Cambria Math"/>
                      <w:i/>
                      <w:lang w:val="en-GB"/>
                    </w:rPr>
                  </m:ctrlPr>
                </m:sSubSupPr>
                <m:e>
                  <m:d>
                    <m:dPr>
                      <m:begChr m:val="‖"/>
                      <m:endChr m:val="‖"/>
                      <m:ctrlPr>
                        <w:rPr>
                          <w:rFonts w:ascii="Cambria Math" w:eastAsia="DengXian" w:hAnsi="Cambria Math"/>
                          <w:i/>
                          <w:lang w:val="en-GB"/>
                        </w:rPr>
                      </m:ctrlPr>
                    </m:dPr>
                    <m:e>
                      <m:acc>
                        <m:accPr>
                          <m:ctrlPr>
                            <w:rPr>
                              <w:rFonts w:ascii="Cambria Math" w:eastAsia="DengXian" w:hAnsi="Cambria Math"/>
                              <w:i/>
                              <w:lang w:val="en-GB"/>
                            </w:rPr>
                          </m:ctrlPr>
                        </m:accPr>
                        <m:e>
                          <m:r>
                            <m:rPr>
                              <m:sty m:val="bi"/>
                            </m:rPr>
                            <w:rPr>
                              <w:rFonts w:ascii="Cambria Math" w:eastAsia="DengXian" w:hAnsi="Cambria Math"/>
                              <w:lang w:val="en-GB"/>
                            </w:rPr>
                            <m:t>E</m:t>
                          </m:r>
                        </m:e>
                      </m:acc>
                      <m:d>
                        <m:dPr>
                          <m:ctrlPr>
                            <w:rPr>
                              <w:rFonts w:ascii="Cambria Math" w:eastAsia="DengXian" w:hAnsi="Cambria Math"/>
                              <w:i/>
                              <w:lang w:val="en-GB"/>
                            </w:rPr>
                          </m:ctrlPr>
                        </m:dPr>
                        <m:e>
                          <m:r>
                            <m:rPr>
                              <m:sty m:val="bi"/>
                            </m:rPr>
                            <w:rPr>
                              <w:rFonts w:ascii="Cambria Math" w:eastAsia="DengXian" w:hAnsi="Cambria Math"/>
                              <w:lang w:val="en-GB"/>
                            </w:rPr>
                            <m:t>i</m:t>
                          </m:r>
                          <m:r>
                            <m:rPr>
                              <m:sty m:val="bi"/>
                            </m:rPr>
                            <w:rPr>
                              <w:rFonts w:ascii="Cambria Math" w:eastAsia="DengXian" w:hAnsi="Cambria Math"/>
                              <w:lang w:val="en-GB"/>
                            </w:rPr>
                            <m:t>,</m:t>
                          </m:r>
                          <m:r>
                            <m:rPr>
                              <m:sty m:val="bi"/>
                            </m:rPr>
                            <w:rPr>
                              <w:rFonts w:ascii="Cambria Math" w:eastAsia="DengXian" w:hAnsi="Cambria Math"/>
                              <w:lang w:val="en-GB"/>
                            </w:rPr>
                            <m:t>j</m:t>
                          </m:r>
                        </m:e>
                      </m:d>
                    </m:e>
                  </m:d>
                </m:e>
                <m:sub>
                  <m:r>
                    <m:rPr>
                      <m:sty m:val="bi"/>
                    </m:rPr>
                    <w:rPr>
                      <w:rFonts w:ascii="Cambria Math" w:eastAsia="DengXian" w:hAnsi="Cambria Math"/>
                      <w:lang w:val="en-GB"/>
                    </w:rPr>
                    <m:t>2</m:t>
                  </m:r>
                </m:sub>
                <m:sup>
                  <m:r>
                    <m:rPr>
                      <m:sty m:val="bi"/>
                    </m:rPr>
                    <w:rPr>
                      <w:rFonts w:ascii="Cambria Math" w:eastAsia="DengXian" w:hAnsi="Cambria Math"/>
                      <w:lang w:val="en-GB"/>
                    </w:rPr>
                    <m:t>2</m:t>
                  </m:r>
                </m:sup>
              </m:sSubSup>
              <m:r>
                <m:rPr>
                  <m:sty m:val="bi"/>
                </m:rPr>
                <w:rPr>
                  <w:rFonts w:ascii="Cambria Math" w:eastAsia="DengXian" w:hAnsi="Cambria Math"/>
                  <w:lang w:val="en-GB"/>
                </w:rPr>
                <m:t>=</m:t>
              </m:r>
              <m:sSup>
                <m:sSupPr>
                  <m:ctrlPr>
                    <w:rPr>
                      <w:rFonts w:ascii="Cambria Math" w:eastAsia="DengXian" w:hAnsi="Cambria Math"/>
                      <w:i/>
                      <w:lang w:val="en-GB"/>
                    </w:rPr>
                  </m:ctrlPr>
                </m:sSupPr>
                <m:e>
                  <m:d>
                    <m:dPr>
                      <m:ctrlPr>
                        <w:rPr>
                          <w:rFonts w:ascii="Cambria Math" w:eastAsia="DengXian" w:hAnsi="Cambria Math"/>
                          <w:i/>
                          <w:lang w:val="en-GB"/>
                        </w:rPr>
                      </m:ctrlPr>
                    </m:dPr>
                    <m:e>
                      <m:r>
                        <m:rPr>
                          <m:sty m:val="bi"/>
                        </m:rPr>
                        <w:rPr>
                          <w:rFonts w:ascii="Cambria Math" w:eastAsia="DengXian" w:hAnsi="Cambria Math"/>
                          <w:lang w:val="en-GB"/>
                        </w:rPr>
                        <m:t>E</m:t>
                      </m:r>
                      <m:d>
                        <m:dPr>
                          <m:ctrlPr>
                            <w:rPr>
                              <w:rFonts w:ascii="Cambria Math" w:eastAsia="DengXian" w:hAnsi="Cambria Math"/>
                              <w:i/>
                              <w:lang w:val="en-GB"/>
                            </w:rPr>
                          </m:ctrlPr>
                        </m:dPr>
                        <m:e>
                          <m:r>
                            <m:rPr>
                              <m:sty m:val="bi"/>
                            </m:rPr>
                            <w:rPr>
                              <w:rFonts w:ascii="Cambria Math" w:eastAsia="DengXian" w:hAnsi="Cambria Math"/>
                              <w:lang w:val="en-GB"/>
                            </w:rPr>
                            <m:t>i</m:t>
                          </m:r>
                          <m:r>
                            <m:rPr>
                              <m:sty m:val="bi"/>
                            </m:rPr>
                            <w:rPr>
                              <w:rFonts w:ascii="Cambria Math" w:eastAsia="DengXian" w:hAnsi="Cambria Math"/>
                              <w:lang w:val="en-GB"/>
                            </w:rPr>
                            <m:t>,</m:t>
                          </m:r>
                          <m:r>
                            <m:rPr>
                              <m:sty m:val="bi"/>
                            </m:rPr>
                            <w:rPr>
                              <w:rFonts w:ascii="Cambria Math" w:eastAsia="DengXian" w:hAnsi="Cambria Math"/>
                              <w:lang w:val="en-GB"/>
                            </w:rPr>
                            <m:t>j</m:t>
                          </m:r>
                        </m:e>
                      </m:d>
                      <m:r>
                        <m:rPr>
                          <m:sty m:val="bi"/>
                        </m:rPr>
                        <w:rPr>
                          <w:rFonts w:ascii="Cambria Math" w:eastAsia="DengXian" w:hAnsi="Cambria Math"/>
                          <w:lang w:val="en-GB"/>
                        </w:rPr>
                        <m:t>∙</m:t>
                      </m:r>
                      <m:sSub>
                        <m:sSubPr>
                          <m:ctrlPr>
                            <w:rPr>
                              <w:rFonts w:ascii="Cambria Math" w:eastAsia="DengXian" w:hAnsi="Cambria Math"/>
                              <w:i/>
                              <w:lang w:val="en-GB"/>
                            </w:rPr>
                          </m:ctrlPr>
                        </m:sSubPr>
                        <m:e>
                          <m:r>
                            <m:rPr>
                              <m:sty m:val="bi"/>
                            </m:rPr>
                            <w:rPr>
                              <w:rFonts w:ascii="Cambria Math" w:eastAsia="DengXian" w:hAnsi="Cambria Math"/>
                              <w:lang w:val="en-GB"/>
                            </w:rPr>
                            <m:t>N</m:t>
                          </m:r>
                        </m:e>
                        <m:sub>
                          <m:r>
                            <m:rPr>
                              <m:sty m:val="bi"/>
                            </m:rPr>
                            <w:rPr>
                              <w:rFonts w:ascii="Cambria Math" w:eastAsia="DengXian" w:hAnsi="Cambria Math"/>
                              <w:lang w:val="en-GB"/>
                            </w:rPr>
                            <m:t>j</m:t>
                          </m:r>
                        </m:sub>
                      </m:sSub>
                    </m:e>
                  </m:d>
                </m:e>
                <m:sup>
                  <m:r>
                    <m:rPr>
                      <m:sty m:val="bi"/>
                    </m:rPr>
                    <w:rPr>
                      <w:rFonts w:ascii="Cambria Math" w:eastAsia="DengXian" w:hAnsi="Cambria Math"/>
                      <w:lang w:val="en-GB"/>
                    </w:rPr>
                    <m:t>2</m:t>
                  </m:r>
                </m:sup>
              </m:sSup>
            </m:oMath>
            <w:r w:rsidR="00EE4DCF">
              <w:rPr>
                <w:lang w:val="en-GB"/>
              </w:rPr>
              <w:t>.</w:t>
            </w:r>
          </w:p>
        </w:tc>
        <w:tc>
          <w:tcPr>
            <w:tcW w:w="930" w:type="dxa"/>
          </w:tcPr>
          <w:p w14:paraId="54B89DDE" w14:textId="3D99FCF0" w:rsidR="009E662D" w:rsidRDefault="00EE4DCF" w:rsidP="00FF5B9B">
            <w:pPr>
              <w:pStyle w:val="BodyText"/>
              <w:rPr>
                <w:b/>
                <w:bCs/>
              </w:rPr>
            </w:pPr>
            <w:r>
              <w:rPr>
                <w:rFonts w:eastAsia="DengXian"/>
                <w:bCs/>
              </w:rPr>
              <w:t>(</w:t>
            </w:r>
            <w:r w:rsidR="005211C0">
              <w:rPr>
                <w:rFonts w:eastAsia="DengXian"/>
                <w:bCs/>
              </w:rPr>
              <w:t>C</w:t>
            </w:r>
            <w:r>
              <w:rPr>
                <w:rFonts w:eastAsia="DengXian"/>
                <w:bCs/>
              </w:rPr>
              <w:t>-4)</w:t>
            </w:r>
          </w:p>
        </w:tc>
      </w:tr>
    </w:tbl>
    <w:p w14:paraId="463F42F2" w14:textId="77777777" w:rsidR="009E662D" w:rsidRDefault="00EE4DCF" w:rsidP="00FF5B9B">
      <w:pPr>
        <w:pStyle w:val="BodyText"/>
      </w:pPr>
      <w:r>
        <w:t>The point-to-plane error (D2) for the whole point cloud is then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47D3667A" w14:textId="77777777">
        <w:tc>
          <w:tcPr>
            <w:tcW w:w="851" w:type="dxa"/>
          </w:tcPr>
          <w:p w14:paraId="5FC55802" w14:textId="77777777" w:rsidR="009E662D" w:rsidRDefault="009E662D" w:rsidP="00FF5B9B">
            <w:pPr>
              <w:pStyle w:val="BodyText"/>
            </w:pPr>
          </w:p>
        </w:tc>
        <w:tc>
          <w:tcPr>
            <w:tcW w:w="7229" w:type="dxa"/>
          </w:tcPr>
          <w:p w14:paraId="30CE2BC1" w14:textId="77777777" w:rsidR="009E662D" w:rsidRDefault="00D942C0" w:rsidP="00FF5B9B">
            <w:pPr>
              <w:pStyle w:val="BodyText"/>
            </w:pPr>
            <m:oMathPara>
              <m:oMath>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r>
                  <m:rPr>
                    <m:sty m:val="bi"/>
                  </m:rPr>
                  <w:rPr>
                    <w:rFonts w:ascii="Cambria Math" w:eastAsia="DengXian" w:hAnsi="Cambria Math"/>
                    <w:lang w:val="en-GB"/>
                  </w:rPr>
                  <m:t>=</m:t>
                </m:r>
                <m:f>
                  <m:fPr>
                    <m:ctrlPr>
                      <w:rPr>
                        <w:rFonts w:ascii="Cambria Math" w:eastAsia="DengXian" w:hAnsi="Cambria Math"/>
                        <w:i/>
                        <w:lang w:val="en-GB"/>
                      </w:rPr>
                    </m:ctrlPr>
                  </m:fPr>
                  <m:num>
                    <m:r>
                      <m:rPr>
                        <m:sty m:val="bi"/>
                      </m:rPr>
                      <w:rPr>
                        <w:rFonts w:ascii="Cambria Math" w:eastAsia="DengXian" w:hAnsi="Cambria Math"/>
                        <w:lang w:val="en-GB"/>
                      </w:rPr>
                      <m:t>1</m:t>
                    </m:r>
                  </m:num>
                  <m:den>
                    <m:sSub>
                      <m:sSubPr>
                        <m:ctrlPr>
                          <w:rPr>
                            <w:rFonts w:ascii="Cambria Math" w:eastAsia="DengXian" w:hAnsi="Cambria Math"/>
                            <w:i/>
                            <w:lang w:val="en-GB"/>
                          </w:rPr>
                        </m:ctrlPr>
                      </m:sSubPr>
                      <m:e>
                        <m:r>
                          <m:rPr>
                            <m:sty m:val="bi"/>
                          </m:rPr>
                          <w:rPr>
                            <w:rFonts w:ascii="Cambria Math" w:eastAsia="DengXian" w:hAnsi="Cambria Math"/>
                            <w:lang w:val="en-GB"/>
                          </w:rPr>
                          <m:t>N</m:t>
                        </m:r>
                      </m:e>
                      <m:sub>
                        <m:r>
                          <m:rPr>
                            <m:sty m:val="bi"/>
                          </m:rPr>
                          <w:rPr>
                            <w:rFonts w:ascii="Cambria Math" w:eastAsia="DengXian" w:hAnsi="Cambria Math"/>
                            <w:lang w:val="en-GB"/>
                          </w:rPr>
                          <m:t>B</m:t>
                        </m:r>
                      </m:sub>
                    </m:sSub>
                  </m:den>
                </m:f>
                <m:nary>
                  <m:naryPr>
                    <m:chr m:val="∑"/>
                    <m:limLoc m:val="undOvr"/>
                    <m:supHide m:val="1"/>
                    <m:ctrlPr>
                      <w:rPr>
                        <w:rFonts w:ascii="Cambria Math" w:eastAsia="DengXian" w:hAnsi="Cambria Math"/>
                        <w:i/>
                        <w:lang w:val="en-GB"/>
                      </w:rPr>
                    </m:ctrlPr>
                  </m:naryPr>
                  <m:sub>
                    <m:r>
                      <m:rPr>
                        <m:sty m:val="bi"/>
                      </m:rPr>
                      <w:rPr>
                        <w:rFonts w:ascii="Cambria Math" w:eastAsia="DengXian" w:hAnsi="Cambria Math"/>
                        <w:lang w:val="en-GB"/>
                      </w:rPr>
                      <m:t>∀</m:t>
                    </m:r>
                    <m:sSub>
                      <m:sSubPr>
                        <m:ctrlPr>
                          <w:rPr>
                            <w:rFonts w:ascii="Cambria Math" w:eastAsia="DengXian" w:hAnsi="Cambria Math"/>
                            <w:i/>
                            <w:lang w:val="en-GB"/>
                          </w:rPr>
                        </m:ctrlPr>
                      </m:sSubPr>
                      <m:e>
                        <m:r>
                          <m:rPr>
                            <m:sty m:val="bi"/>
                          </m:rPr>
                          <w:rPr>
                            <w:rFonts w:ascii="Cambria Math" w:eastAsia="DengXian" w:hAnsi="Cambria Math"/>
                            <w:lang w:val="en-GB"/>
                          </w:rPr>
                          <m:t>b</m:t>
                        </m:r>
                      </m:e>
                      <m:sub>
                        <m:r>
                          <m:rPr>
                            <m:sty m:val="bi"/>
                          </m:rPr>
                          <w:rPr>
                            <w:rFonts w:ascii="Cambria Math" w:eastAsia="DengXian" w:hAnsi="Cambria Math"/>
                            <w:lang w:val="en-GB"/>
                          </w:rPr>
                          <m:t>i</m:t>
                        </m:r>
                      </m:sub>
                    </m:sSub>
                    <m:r>
                      <m:rPr>
                        <m:sty m:val="b"/>
                      </m:rPr>
                      <w:rPr>
                        <w:rFonts w:ascii="Cambria Math" w:eastAsia="DengXian" w:hAnsi="Cambria Math"/>
                        <w:lang w:val="en-GB"/>
                      </w:rPr>
                      <m:t xml:space="preserve"> ∈</m:t>
                    </m:r>
                    <m:r>
                      <m:rPr>
                        <m:sty m:val="b"/>
                      </m:rPr>
                      <w:rPr>
                        <w:rFonts w:ascii="Cambria Math" w:eastAsia="DengXian" w:hAnsi="Cambria Math"/>
                        <w:lang w:val="en-GB"/>
                      </w:rPr>
                      <m:t>B</m:t>
                    </m:r>
                  </m:sub>
                  <m:sup/>
                  <m:e>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e>
                </m:nary>
              </m:oMath>
            </m:oMathPara>
          </w:p>
        </w:tc>
        <w:tc>
          <w:tcPr>
            <w:tcW w:w="930" w:type="dxa"/>
          </w:tcPr>
          <w:p w14:paraId="70715B95" w14:textId="57895D40" w:rsidR="009E662D" w:rsidRDefault="00EE4DCF" w:rsidP="00FF5B9B">
            <w:pPr>
              <w:pStyle w:val="BodyText"/>
              <w:rPr>
                <w:b/>
                <w:bCs/>
              </w:rPr>
            </w:pPr>
            <w:r>
              <w:rPr>
                <w:rFonts w:eastAsia="DengXian"/>
                <w:bCs/>
              </w:rPr>
              <w:t>(</w:t>
            </w:r>
            <w:r w:rsidR="005211C0">
              <w:rPr>
                <w:rFonts w:eastAsia="DengXian"/>
                <w:bCs/>
              </w:rPr>
              <w:t>C</w:t>
            </w:r>
            <w:r>
              <w:rPr>
                <w:rFonts w:eastAsia="DengXian"/>
                <w:bCs/>
              </w:rPr>
              <w:t>-5)</w:t>
            </w:r>
          </w:p>
        </w:tc>
      </w:tr>
    </w:tbl>
    <w:p w14:paraId="281E8AE4" w14:textId="77777777" w:rsidR="009E662D" w:rsidRDefault="00EE4DCF" w:rsidP="00FF5B9B">
      <w:pPr>
        <w:pStyle w:val="BodyText"/>
      </w:pPr>
      <w:r>
        <w:rPr>
          <w:rFonts w:eastAsia="DengXian"/>
        </w:rPr>
        <w:t xml:space="preserve">For near-lossless geometry encoding, the maximum </w:t>
      </w:r>
      <w:r>
        <w:t xml:space="preserve">plane-to-plane error, denoted </w:t>
      </w:r>
      <m:oMath>
        <m:sSubSup>
          <m:sSubSupPr>
            <m:ctrlPr>
              <w:rPr>
                <w:rFonts w:ascii="Cambria Math" w:eastAsia="DengXian" w:hAnsi="Cambria Math"/>
                <w:i/>
                <w:lang w:val="en-GB"/>
              </w:rPr>
            </m:ctrlPr>
          </m:sSubSupPr>
          <m:e>
            <m:r>
              <w:rPr>
                <w:rFonts w:ascii="Cambria Math" w:eastAsia="DengXian" w:hAnsi="Cambria Math"/>
                <w:lang w:val="en-GB"/>
              </w:rPr>
              <m:t>ε</m:t>
            </m:r>
          </m:e>
          <m:sub>
            <m:r>
              <m:rPr>
                <m:nor/>
              </m:rPr>
              <w:rPr>
                <w:rFonts w:ascii="Cambria Math" w:eastAsia="DengXian" w:hAnsi="Cambria Math"/>
                <w:b/>
                <w:lang w:val="en-GB"/>
              </w:rPr>
              <m:t>B,A</m:t>
            </m:r>
          </m:sub>
          <m:sup>
            <m:r>
              <m:rPr>
                <m:sty m:val="p"/>
              </m:rPr>
              <w:rPr>
                <w:rFonts w:ascii="Cambria Math" w:hAnsi="Cambria Math"/>
                <w:lang w:val="en-GB"/>
              </w:rPr>
              <m:t>D</m:t>
            </m:r>
            <m:r>
              <m:rPr>
                <m:nor/>
              </m:rPr>
              <w:rPr>
                <w:rFonts w:ascii="Cambria Math" w:eastAsia="DengXian" w:hAnsi="Cambria Math"/>
                <w:lang w:val="en-GB"/>
              </w:rPr>
              <m:t>2</m:t>
            </m:r>
          </m:sup>
        </m:sSubSup>
      </m:oMath>
      <w:r>
        <w:t>, should be considered instead: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0D188D2D" w14:textId="77777777">
        <w:tc>
          <w:tcPr>
            <w:tcW w:w="851" w:type="dxa"/>
          </w:tcPr>
          <w:p w14:paraId="36C326AB" w14:textId="77777777" w:rsidR="009E662D" w:rsidRDefault="009E662D" w:rsidP="00FF5B9B">
            <w:pPr>
              <w:pStyle w:val="BodyText"/>
            </w:pPr>
          </w:p>
        </w:tc>
        <w:tc>
          <w:tcPr>
            <w:tcW w:w="7229" w:type="dxa"/>
          </w:tcPr>
          <w:p w14:paraId="77AF3FCA" w14:textId="77777777" w:rsidR="009E662D" w:rsidRDefault="00D942C0" w:rsidP="00FF5B9B">
            <w:pPr>
              <w:pStyle w:val="BodyText"/>
              <w:rPr>
                <w:lang w:val="en-GB"/>
              </w:rPr>
            </w:pPr>
            <m:oMath>
              <m:sSubSup>
                <m:sSubSupPr>
                  <m:ctrlPr>
                    <w:rPr>
                      <w:rFonts w:ascii="Cambria Math" w:eastAsia="DengXian" w:hAnsi="Cambria Math"/>
                      <w:i/>
                      <w:lang w:val="en-GB"/>
                    </w:rPr>
                  </m:ctrlPr>
                </m:sSubSupPr>
                <m:e>
                  <m:r>
                    <m:rPr>
                      <m:sty m:val="bi"/>
                    </m:rPr>
                    <w:rPr>
                      <w:rFonts w:ascii="Cambria Math" w:eastAsia="DengXian" w:hAnsi="Cambria Math"/>
                      <w:lang w:val="en-GB"/>
                    </w:rPr>
                    <m:t>ε</m:t>
                  </m:r>
                </m:e>
                <m:sub>
                  <m:r>
                    <m:rPr>
                      <m:nor/>
                    </m:rPr>
                    <w:rPr>
                      <w:rFonts w:ascii="Cambria Math" w:eastAsia="DengXian" w:hAnsi="Cambria Math"/>
                      <w:lang w:val="en-GB"/>
                    </w:rPr>
                    <m:t>B,A</m:t>
                  </m:r>
                </m:sub>
                <m:sup>
                  <m:r>
                    <m:rPr>
                      <m:sty m:val="b"/>
                    </m:rPr>
                    <w:rPr>
                      <w:rFonts w:ascii="Cambria Math" w:hAnsi="Cambria Math"/>
                      <w:lang w:val="en-GB"/>
                    </w:rPr>
                    <m:t>D</m:t>
                  </m:r>
                  <m:r>
                    <m:rPr>
                      <m:nor/>
                    </m:rPr>
                    <w:rPr>
                      <w:rFonts w:ascii="Cambria Math" w:eastAsia="DengXian" w:hAnsi="Cambria Math"/>
                      <w:lang w:val="en-GB"/>
                    </w:rPr>
                    <m:t>2</m:t>
                  </m:r>
                </m:sup>
              </m:sSubSup>
              <m:r>
                <m:rPr>
                  <m:sty m:val="bi"/>
                </m:rPr>
                <w:rPr>
                  <w:rFonts w:ascii="Cambria Math" w:eastAsia="DengXian" w:hAnsi="Cambria Math"/>
                  <w:lang w:val="en-GB"/>
                </w:rPr>
                <m:t>=</m:t>
              </m:r>
              <m:func>
                <m:funcPr>
                  <m:ctrlPr>
                    <w:rPr>
                      <w:rFonts w:ascii="Cambria Math" w:eastAsia="DengXian" w:hAnsi="Cambria Math"/>
                      <w:i/>
                      <w:lang w:val="en-GB"/>
                    </w:rPr>
                  </m:ctrlPr>
                </m:funcPr>
                <m:fName>
                  <m:limLow>
                    <m:limLowPr>
                      <m:ctrlPr>
                        <w:rPr>
                          <w:rFonts w:ascii="Cambria Math" w:eastAsia="DengXian" w:hAnsi="Cambria Math"/>
                          <w:i/>
                          <w:lang w:val="en-GB"/>
                        </w:rPr>
                      </m:ctrlPr>
                    </m:limLowPr>
                    <m:e>
                      <m:r>
                        <m:rPr>
                          <m:sty m:val="b"/>
                        </m:rPr>
                        <w:rPr>
                          <w:rFonts w:ascii="Cambria Math" w:eastAsia="DengXian" w:hAnsi="Cambria Math"/>
                          <w:lang w:val="en-GB"/>
                        </w:rPr>
                        <m:t>max</m:t>
                      </m:r>
                    </m:e>
                    <m:lim>
                      <m:sSub>
                        <m:sSubPr>
                          <m:ctrlPr>
                            <w:rPr>
                              <w:rFonts w:ascii="Cambria Math" w:eastAsia="DengXian" w:hAnsi="Cambria Math"/>
                              <w:i/>
                              <w:lang w:val="en-GB"/>
                            </w:rPr>
                          </m:ctrlPr>
                        </m:sSubPr>
                        <m:e>
                          <m:r>
                            <m:rPr>
                              <m:sty m:val="bi"/>
                            </m:rPr>
                            <w:rPr>
                              <w:rFonts w:ascii="Cambria Math" w:eastAsia="DengXian" w:hAnsi="Cambria Math"/>
                              <w:lang w:val="en-GB"/>
                            </w:rPr>
                            <m:t>b</m:t>
                          </m:r>
                        </m:e>
                        <m:sub>
                          <m:r>
                            <m:rPr>
                              <m:sty m:val="bi"/>
                            </m:rPr>
                            <w:rPr>
                              <w:rFonts w:ascii="Cambria Math" w:eastAsia="DengXian" w:hAnsi="Cambria Math"/>
                              <w:lang w:val="en-GB"/>
                            </w:rPr>
                            <m:t>i</m:t>
                          </m:r>
                        </m:sub>
                      </m:sSub>
                      <m:r>
                        <m:rPr>
                          <m:sty m:val="b"/>
                        </m:rPr>
                        <w:rPr>
                          <w:rFonts w:ascii="Cambria Math" w:eastAsia="DengXian" w:hAnsi="Cambria Math"/>
                          <w:lang w:val="en-GB"/>
                        </w:rPr>
                        <m:t xml:space="preserve"> ∈</m:t>
                      </m:r>
                      <m:r>
                        <m:rPr>
                          <m:sty m:val="b"/>
                        </m:rPr>
                        <w:rPr>
                          <w:rFonts w:ascii="Cambria Math" w:eastAsia="DengXian" w:hAnsi="Cambria Math"/>
                          <w:lang w:val="en-GB"/>
                        </w:rPr>
                        <m:t>B</m:t>
                      </m:r>
                    </m:lim>
                  </m:limLow>
                  <m:r>
                    <m:rPr>
                      <m:sty m:val="bi"/>
                    </m:rPr>
                    <w:rPr>
                      <w:rFonts w:ascii="Cambria Math" w:eastAsia="DengXian" w:hAnsi="Cambria Math"/>
                      <w:lang w:val="en-GB"/>
                    </w:rPr>
                    <m:t xml:space="preserve"> </m:t>
                  </m:r>
                </m:fName>
                <m:e>
                  <m:d>
                    <m:dPr>
                      <m:begChr m:val="{"/>
                      <m:endChr m:val="}"/>
                      <m:ctrlPr>
                        <w:rPr>
                          <w:rFonts w:ascii="Cambria Math" w:eastAsia="DengXian" w:hAnsi="Cambria Math"/>
                          <w:i/>
                          <w:lang w:val="en-GB"/>
                        </w:rPr>
                      </m:ctrlPr>
                    </m:dPr>
                    <m:e>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e>
                  </m:d>
                </m:e>
              </m:func>
            </m:oMath>
            <w:r w:rsidR="00EE4DCF">
              <w:rPr>
                <w:lang w:val="en-GB"/>
              </w:rPr>
              <w:t>.</w:t>
            </w:r>
          </w:p>
          <w:p w14:paraId="192F2823" w14:textId="77777777" w:rsidR="009E662D" w:rsidRDefault="009E662D" w:rsidP="00FF5B9B">
            <w:pPr>
              <w:pStyle w:val="BodyText"/>
            </w:pPr>
          </w:p>
        </w:tc>
        <w:tc>
          <w:tcPr>
            <w:tcW w:w="930" w:type="dxa"/>
          </w:tcPr>
          <w:p w14:paraId="41239504" w14:textId="4BCB46D4" w:rsidR="009E662D" w:rsidRDefault="00EE4DCF" w:rsidP="00FF5B9B">
            <w:pPr>
              <w:pStyle w:val="BodyText"/>
              <w:rPr>
                <w:b/>
                <w:bCs/>
              </w:rPr>
            </w:pPr>
            <w:r>
              <w:rPr>
                <w:rFonts w:eastAsia="DengXian"/>
                <w:bCs/>
              </w:rPr>
              <w:t>(</w:t>
            </w:r>
            <w:r w:rsidR="005211C0">
              <w:rPr>
                <w:rFonts w:eastAsia="DengXian"/>
                <w:bCs/>
              </w:rPr>
              <w:t>C</w:t>
            </w:r>
            <w:r>
              <w:rPr>
                <w:rFonts w:eastAsia="DengXian"/>
                <w:bCs/>
              </w:rPr>
              <w:t>-6)</w:t>
            </w:r>
          </w:p>
        </w:tc>
      </w:tr>
    </w:tbl>
    <w:p w14:paraId="6FD2B168" w14:textId="77777777" w:rsidR="00735552" w:rsidRDefault="00EE4DCF" w:rsidP="00735552">
      <w:pPr>
        <w:pStyle w:val="BodyText"/>
        <w:jc w:val="center"/>
      </w:pPr>
      <w:r>
        <w:rPr>
          <w:noProof/>
        </w:rPr>
        <w:lastRenderedPageBreak/>
        <mc:AlternateContent>
          <mc:Choice Requires="wpg">
            <w:drawing>
              <wp:inline distT="0" distB="0" distL="0" distR="0" wp14:anchorId="490779C8" wp14:editId="3ED7DA14">
                <wp:extent cx="2965754" cy="20383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8"/>
                        <a:stretch/>
                      </pic:blipFill>
                      <pic:spPr bwMode="auto">
                        <a:xfrm>
                          <a:off x="0" y="0"/>
                          <a:ext cx="2981890" cy="2049440"/>
                        </a:xfrm>
                        <a:prstGeom prst="rect">
                          <a:avLst/>
                        </a:prstGeom>
                        <a:noFill/>
                        <a:ln>
                          <a:noFill/>
                        </a:ln>
                      </pic:spPr>
                    </pic:pic>
                  </a:graphicData>
                </a:graphic>
              </wp:inline>
            </w:drawing>
          </mc:Choice>
          <mc:Fallback xmlns:arto="http://schemas.microsoft.com/office/word/2006/arto"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233.5pt;height:160.5pt;">
                <v:path textboxrect="0,0,0,0"/>
                <v:imagedata r:id="rId41" o:title=""/>
              </v:shape>
            </w:pict>
          </mc:Fallback>
        </mc:AlternateContent>
      </w:r>
    </w:p>
    <w:p w14:paraId="72700F25" w14:textId="23B7D769" w:rsidR="009E662D" w:rsidRPr="00724E06" w:rsidRDefault="00EE4DCF" w:rsidP="00FF5B9B">
      <w:pPr>
        <w:pStyle w:val="Caption"/>
        <w:rPr>
          <w:szCs w:val="20"/>
        </w:rPr>
      </w:pPr>
      <w:r w:rsidRPr="00724E06">
        <w:t xml:space="preserve">Figure </w:t>
      </w:r>
      <w:r w:rsidR="003B3269" w:rsidRPr="00FF5B9B">
        <w:t>C.1</w:t>
      </w:r>
      <w:r w:rsidRPr="00724E06">
        <w:t xml:space="preserve"> – </w:t>
      </w:r>
      <w:r w:rsidRPr="00724E06">
        <w:rPr>
          <w:szCs w:val="20"/>
        </w:rPr>
        <w:t>Illustration of point-to-point distance (D1) and point-to-plane distance (D2)</w:t>
      </w:r>
      <w:r w:rsidR="00196CE1">
        <w:rPr>
          <w:szCs w:val="20"/>
        </w:rPr>
        <w:t xml:space="preserve"> </w:t>
      </w:r>
      <w:r w:rsidR="00262C52">
        <w:rPr>
          <w:szCs w:val="20"/>
        </w:rPr>
        <w:fldChar w:fldCharType="begin"/>
      </w:r>
      <w:r w:rsidR="00262C52">
        <w:rPr>
          <w:szCs w:val="20"/>
        </w:rPr>
        <w:instrText xml:space="preserve"> REF _Ref159508552 \r \h </w:instrText>
      </w:r>
      <w:r w:rsidR="00262C52">
        <w:rPr>
          <w:szCs w:val="20"/>
        </w:rPr>
      </w:r>
      <w:r w:rsidR="00262C52">
        <w:rPr>
          <w:szCs w:val="20"/>
        </w:rPr>
        <w:fldChar w:fldCharType="separate"/>
      </w:r>
      <w:r w:rsidR="00641F10">
        <w:rPr>
          <w:szCs w:val="20"/>
        </w:rPr>
        <w:t xml:space="preserve">[13] </w:t>
      </w:r>
      <w:r w:rsidR="00262C52">
        <w:rPr>
          <w:szCs w:val="20"/>
        </w:rPr>
        <w:fldChar w:fldCharType="end"/>
      </w:r>
    </w:p>
    <w:p w14:paraId="763FB7E0" w14:textId="77777777" w:rsidR="009E662D" w:rsidRPr="0058383F" w:rsidRDefault="00EE4DCF" w:rsidP="003240F8">
      <w:pPr>
        <w:pStyle w:val="a3"/>
      </w:pPr>
      <w:r w:rsidRPr="003240F8">
        <w:t>PSNR</w:t>
      </w:r>
      <w:r w:rsidRPr="0058383F">
        <w:t xml:space="preserve"> Calculation</w:t>
      </w:r>
    </w:p>
    <w:p w14:paraId="4C6B217B" w14:textId="77777777" w:rsidR="009E662D" w:rsidRPr="0058383F" w:rsidRDefault="00EE4DCF" w:rsidP="00FF5B9B">
      <w:pPr>
        <w:pStyle w:val="BodyText"/>
      </w:pPr>
      <w:r w:rsidRPr="0058383F">
        <w:t>For reporting distortion values, the PSNR is defined as the peak signal over the symmetric distortion, i.e. for geometry distortions D1 or D2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rsidRPr="0058383F" w14:paraId="4A4B1B42" w14:textId="77777777">
        <w:tc>
          <w:tcPr>
            <w:tcW w:w="851" w:type="dxa"/>
          </w:tcPr>
          <w:p w14:paraId="44F03EDB" w14:textId="77777777" w:rsidR="009E662D" w:rsidRPr="0058383F" w:rsidRDefault="009E662D" w:rsidP="00FF5B9B">
            <w:pPr>
              <w:pStyle w:val="BodyText"/>
            </w:pPr>
          </w:p>
        </w:tc>
        <w:tc>
          <w:tcPr>
            <w:tcW w:w="7229" w:type="dxa"/>
          </w:tcPr>
          <w:p w14:paraId="4FA822DC" w14:textId="77777777" w:rsidR="009E662D" w:rsidRPr="00FF5B9B" w:rsidRDefault="00EE4DCF" w:rsidP="00FF5B9B">
            <w:pPr>
              <w:pStyle w:val="BodyText"/>
            </w:pPr>
            <m:oMathPara>
              <m:oMath>
                <m:r>
                  <m:rPr>
                    <m:sty m:val="bi"/>
                  </m:rPr>
                  <w:rPr>
                    <w:rFonts w:ascii="Cambria Math" w:hAnsi="Cambria Math"/>
                  </w:rPr>
                  <m:t>PSNR</m:t>
                </m:r>
                <m:r>
                  <m:rPr>
                    <m:sty m:val="p"/>
                  </m:rPr>
                  <w:rPr>
                    <w:rFonts w:ascii="Cambria Math" w:hAnsi="Cambria Math"/>
                  </w:rPr>
                  <m:t>=</m:t>
                </m:r>
                <m:r>
                  <m:rPr>
                    <m:sty m:val="b"/>
                  </m:rPr>
                  <w:rPr>
                    <w:rFonts w:ascii="Cambria Math" w:hAnsi="Cambria Math"/>
                  </w:rPr>
                  <m:t>10</m:t>
                </m:r>
                <m:func>
                  <m:funcPr>
                    <m:ctrlPr>
                      <w:rPr>
                        <w:rFonts w:ascii="Cambria Math" w:hAnsi="Cambria Math"/>
                      </w:rPr>
                    </m:ctrlPr>
                  </m:funcPr>
                  <m:fName>
                    <m:sSub>
                      <m:sSubPr>
                        <m:ctrlPr>
                          <w:rPr>
                            <w:rFonts w:ascii="Cambria Math" w:hAnsi="Cambria Math"/>
                          </w:rPr>
                        </m:ctrlPr>
                      </m:sSubPr>
                      <m:e>
                        <m:r>
                          <m:rPr>
                            <m:sty m:val="b"/>
                          </m:rPr>
                          <w:rPr>
                            <w:rFonts w:ascii="Cambria Math" w:hAnsi="Cambria Math"/>
                          </w:rPr>
                          <m:t>log</m:t>
                        </m:r>
                      </m:e>
                      <m:sub>
                        <m:r>
                          <m:rPr>
                            <m:sty m:val="b"/>
                          </m:rPr>
                          <w:rPr>
                            <w:rFonts w:ascii="Cambria Math" w:hAnsi="Cambria Math"/>
                          </w:rPr>
                          <m:t>10</m:t>
                        </m:r>
                      </m:sub>
                    </m:sSub>
                  </m:fName>
                  <m:e>
                    <m:f>
                      <m:fPr>
                        <m:ctrlPr>
                          <w:rPr>
                            <w:rFonts w:ascii="Cambria Math" w:hAnsi="Cambria Math"/>
                          </w:rPr>
                        </m:ctrlPr>
                      </m:fPr>
                      <m:num>
                        <m:r>
                          <m:rPr>
                            <m:sty m:val="b"/>
                          </m:rPr>
                          <w:rPr>
                            <w:rFonts w:ascii="Cambria Math" w:hAnsi="Cambria Math"/>
                          </w:rPr>
                          <m:t>3</m:t>
                        </m:r>
                        <m:sSup>
                          <m:sSupPr>
                            <m:ctrlPr>
                              <w:rPr>
                                <w:rFonts w:ascii="Cambria Math" w:hAnsi="Cambria Math"/>
                              </w:rPr>
                            </m:ctrlPr>
                          </m:sSupPr>
                          <m:e>
                            <m:r>
                              <m:rPr>
                                <m:sty m:val="bi"/>
                              </m:rPr>
                              <w:rPr>
                                <w:rFonts w:ascii="Cambria Math" w:hAnsi="Cambria Math"/>
                              </w:rPr>
                              <m:t>p</m:t>
                            </m:r>
                          </m:e>
                          <m:sup>
                            <m:r>
                              <m:rPr>
                                <m:sty m:val="b"/>
                              </m:rPr>
                              <w:rPr>
                                <w:rFonts w:ascii="Cambria Math" w:hAnsi="Cambria Math"/>
                              </w:rPr>
                              <m:t>2</m:t>
                            </m:r>
                          </m:sup>
                        </m:sSup>
                      </m:num>
                      <m:den>
                        <m:func>
                          <m:funcPr>
                            <m:ctrlPr>
                              <w:rPr>
                                <w:rFonts w:ascii="Cambria Math" w:hAnsi="Cambria Math"/>
                              </w:rPr>
                            </m:ctrlPr>
                          </m:funcPr>
                          <m:fName>
                            <m:r>
                              <m:rPr>
                                <m:sty m:val="b"/>
                              </m:rPr>
                              <w:rPr>
                                <w:rFonts w:ascii="Cambria Math" w:hAnsi="Cambria Math"/>
                              </w:rPr>
                              <m:t>max</m:t>
                            </m:r>
                            <m:r>
                              <m:rPr>
                                <m:sty m:val="p"/>
                              </m:rPr>
                              <w:rPr>
                                <w:rFonts w:ascii="Cambria Math" w:hAnsi="Cambria Math"/>
                              </w:rPr>
                              <m:t xml:space="preserve"> </m:t>
                            </m:r>
                          </m:fName>
                          <m:e>
                            <m:d>
                              <m:dPr>
                                <m:ctrlPr>
                                  <w:rPr>
                                    <w:rFonts w:ascii="Cambria Math" w:hAnsi="Cambria Math"/>
                                  </w:rPr>
                                </m:ctrlPr>
                              </m:dPr>
                              <m:e>
                                <m:sSubSup>
                                  <m:sSubSupPr>
                                    <m:ctrlPr>
                                      <w:rPr>
                                        <w:rFonts w:ascii="Cambria Math" w:hAnsi="Cambria Math"/>
                                      </w:rPr>
                                    </m:ctrlPr>
                                  </m:sSubSupPr>
                                  <m:e>
                                    <m:r>
                                      <m:rPr>
                                        <m:sty m:val="bi"/>
                                      </m:rPr>
                                      <w:rPr>
                                        <w:rFonts w:ascii="Cambria Math" w:hAnsi="Cambria Math"/>
                                      </w:rPr>
                                      <m:t>e</m:t>
                                    </m:r>
                                  </m:e>
                                  <m:sub>
                                    <m:r>
                                      <m:rPr>
                                        <m:nor/>
                                      </m:rPr>
                                      <m:t>B,A</m:t>
                                    </m:r>
                                  </m:sub>
                                  <m:sup>
                                    <m:r>
                                      <m:rPr>
                                        <m:nor/>
                                      </m:rPr>
                                      <m:t>Dx</m:t>
                                    </m:r>
                                  </m:sup>
                                </m:sSubSup>
                                <m:r>
                                  <m:rPr>
                                    <m:sty m:val="p"/>
                                  </m:rPr>
                                  <w:rPr>
                                    <w:rFonts w:ascii="Cambria Math" w:hAnsi="Cambria Math"/>
                                  </w:rPr>
                                  <m:t xml:space="preserve">, </m:t>
                                </m:r>
                                <m:sSubSup>
                                  <m:sSubSupPr>
                                    <m:ctrlPr>
                                      <w:rPr>
                                        <w:rFonts w:ascii="Cambria Math" w:hAnsi="Cambria Math"/>
                                      </w:rPr>
                                    </m:ctrlPr>
                                  </m:sSubSupPr>
                                  <m:e>
                                    <m:r>
                                      <m:rPr>
                                        <m:sty m:val="bi"/>
                                      </m:rPr>
                                      <w:rPr>
                                        <w:rFonts w:ascii="Cambria Math" w:hAnsi="Cambria Math"/>
                                      </w:rPr>
                                      <m:t>e</m:t>
                                    </m:r>
                                  </m:e>
                                  <m:sub>
                                    <m:r>
                                      <m:rPr>
                                        <m:nor/>
                                      </m:rPr>
                                      <m:t>A,B</m:t>
                                    </m:r>
                                  </m:sub>
                                  <m:sup>
                                    <m:r>
                                      <m:rPr>
                                        <m:nor/>
                                      </m:rPr>
                                      <m:t>Dx</m:t>
                                    </m:r>
                                  </m:sup>
                                </m:sSubSup>
                              </m:e>
                            </m:d>
                          </m:e>
                        </m:func>
                      </m:den>
                    </m:f>
                  </m:e>
                </m:func>
                <m:r>
                  <m:rPr>
                    <m:sty m:val="p"/>
                  </m:rPr>
                  <w:rPr>
                    <w:rFonts w:ascii="Cambria Math" w:hAnsi="Cambria Math"/>
                  </w:rPr>
                  <m:t>,</m:t>
                </m:r>
              </m:oMath>
            </m:oMathPara>
          </w:p>
          <w:p w14:paraId="004E40D2" w14:textId="77777777" w:rsidR="009E662D" w:rsidRPr="0058383F" w:rsidRDefault="009E662D" w:rsidP="00FF5B9B">
            <w:pPr>
              <w:pStyle w:val="BodyText"/>
            </w:pPr>
          </w:p>
        </w:tc>
        <w:tc>
          <w:tcPr>
            <w:tcW w:w="930" w:type="dxa"/>
          </w:tcPr>
          <w:p w14:paraId="5519652C" w14:textId="5069000B" w:rsidR="009E662D" w:rsidRPr="00FF5B9B" w:rsidRDefault="00EE4DCF" w:rsidP="00FF5B9B">
            <w:pPr>
              <w:pStyle w:val="BodyText"/>
            </w:pPr>
            <w:r w:rsidRPr="00FF5B9B">
              <w:t>(</w:t>
            </w:r>
            <w:r w:rsidR="005211C0">
              <w:t>C</w:t>
            </w:r>
            <w:r w:rsidRPr="00FF5B9B">
              <w:t>-7)</w:t>
            </w:r>
          </w:p>
        </w:tc>
      </w:tr>
    </w:tbl>
    <w:p w14:paraId="3E6185C6" w14:textId="5C02BC0D" w:rsidR="009E662D" w:rsidRPr="0058383F" w:rsidRDefault="00EE4DCF" w:rsidP="00FF5B9B">
      <w:pPr>
        <w:pStyle w:val="BodyText"/>
      </w:pPr>
      <w:r w:rsidRPr="0058383F">
        <w:t xml:space="preserve">where </w:t>
      </w:r>
      <m:oMath>
        <m:r>
          <w:rPr>
            <w:rFonts w:ascii="Cambria Math" w:hAnsi="Cambria Math"/>
          </w:rPr>
          <m:t>p</m:t>
        </m:r>
      </m:oMath>
      <w:r w:rsidRPr="0058383F">
        <w:t xml:space="preserve"> is the peak constant value defined for each reference point cloud as specified in</w:t>
      </w:r>
      <w:r w:rsidR="00714F3F">
        <w:t xml:space="preserve"> </w:t>
      </w:r>
      <w:r w:rsidR="0017317B">
        <w:t xml:space="preserve">Section </w:t>
      </w:r>
      <w:r w:rsidR="0017317B">
        <w:fldChar w:fldCharType="begin"/>
      </w:r>
      <w:r w:rsidR="0017317B">
        <w:instrText xml:space="preserve"> REF _Ref157013818 \n \h </w:instrText>
      </w:r>
      <w:r w:rsidR="0017317B">
        <w:fldChar w:fldCharType="separate"/>
      </w:r>
      <w:r w:rsidR="00641F10">
        <w:t>8</w:t>
      </w:r>
      <w:r w:rsidR="0017317B">
        <w:fldChar w:fldCharType="end"/>
      </w:r>
      <w:r w:rsidRPr="0058383F">
        <w:t xml:space="preserve">, and </w:t>
      </w:r>
      <m:oMath>
        <m:r>
          <w:rPr>
            <w:rFonts w:ascii="Cambria Math" w:hAnsi="Cambria Math"/>
          </w:rPr>
          <m:t>MSE</m:t>
        </m:r>
      </m:oMath>
      <w:r w:rsidRPr="0058383F">
        <w:t xml:space="preserve"> is the mean squared point-to-point (D1) or point-to-plane (D2) error. For dynamic content, the peak value is unchanged over the frames of a sequence.</w:t>
      </w:r>
    </w:p>
    <w:p w14:paraId="7C76883F" w14:textId="77777777" w:rsidR="009E662D" w:rsidRPr="0058383F" w:rsidRDefault="00EE4DCF" w:rsidP="00FF5B9B">
      <w:pPr>
        <w:pStyle w:val="BodyText"/>
      </w:pPr>
      <w:r w:rsidRPr="0058383F">
        <w:t xml:space="preserve">Note that the metric software dynamically determines the intrinsic resolution and uses it as normalizer if it is not specified in the command line (option </w:t>
      </w:r>
      <w:r w:rsidRPr="0058383F">
        <w:rPr>
          <w:rStyle w:val="CodeChar"/>
          <w:rFonts w:ascii="Arial" w:hAnsi="Arial" w:cs="Arial"/>
          <w:sz w:val="22"/>
          <w:szCs w:val="22"/>
          <w:lang w:eastAsia="zh-CN"/>
        </w:rPr>
        <w:t>-r</w:t>
      </w:r>
      <w:r w:rsidRPr="0058383F">
        <w:t>).</w:t>
      </w:r>
    </w:p>
    <w:p w14:paraId="793147CA" w14:textId="43C5BDBE" w:rsidR="009E662D" w:rsidRDefault="00EE4DCF" w:rsidP="003240F8">
      <w:pPr>
        <w:pStyle w:val="a2"/>
      </w:pPr>
      <w:bookmarkStart w:id="652" w:name="_Toc157071200"/>
      <w:bookmarkStart w:id="653" w:name="_Toc157076870"/>
      <w:bookmarkStart w:id="654" w:name="_Toc157091452"/>
      <w:bookmarkStart w:id="655" w:name="_Toc157093769"/>
      <w:bookmarkStart w:id="656" w:name="_Toc157145443"/>
      <w:bookmarkStart w:id="657" w:name="_Toc157147432"/>
      <w:bookmarkStart w:id="658" w:name="_Ref157093490"/>
      <w:bookmarkStart w:id="659" w:name="_Toc165019324"/>
      <w:bookmarkEnd w:id="652"/>
      <w:bookmarkEnd w:id="653"/>
      <w:bookmarkEnd w:id="654"/>
      <w:bookmarkEnd w:id="655"/>
      <w:bookmarkEnd w:id="656"/>
      <w:bookmarkEnd w:id="657"/>
      <w:r>
        <w:t>Attribute Distortions</w:t>
      </w:r>
      <w:bookmarkEnd w:id="658"/>
      <w:bookmarkEnd w:id="659"/>
    </w:p>
    <w:p w14:paraId="6546DE11" w14:textId="77777777" w:rsidR="009E662D" w:rsidRDefault="00EE4DCF" w:rsidP="00FF5B9B">
      <w:pPr>
        <w:pStyle w:val="BodyText"/>
      </w:pPr>
      <w:r>
        <w:t>For lossy attribute coding, the attribute PSNR value is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6BBDFBC3" w14:textId="77777777">
        <w:tc>
          <w:tcPr>
            <w:tcW w:w="851" w:type="dxa"/>
          </w:tcPr>
          <w:p w14:paraId="3392AD43" w14:textId="77777777" w:rsidR="009E662D" w:rsidRDefault="009E662D" w:rsidP="00FF5B9B">
            <w:pPr>
              <w:pStyle w:val="BodyText"/>
            </w:pPr>
          </w:p>
        </w:tc>
        <w:tc>
          <w:tcPr>
            <w:tcW w:w="7229" w:type="dxa"/>
          </w:tcPr>
          <w:p w14:paraId="1D0DAA26" w14:textId="77777777" w:rsidR="009E662D" w:rsidRDefault="00EE4DCF" w:rsidP="00FF5B9B">
            <w:pPr>
              <w:pStyle w:val="BodyText"/>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r>
                          <m:rPr>
                            <m:sty m:val="b"/>
                          </m:rPr>
                          <w:rPr>
                            <w:rFonts w:ascii="Cambria Math" w:hAnsi="Cambria Math"/>
                            <w:lang w:val="en-GB"/>
                          </w:rPr>
                          <m:t>symmetricMSE</m:t>
                        </m:r>
                      </m:den>
                    </m:f>
                  </m:e>
                </m:func>
                <m:r>
                  <m:rPr>
                    <m:sty m:val="bi"/>
                  </m:rPr>
                  <w:rPr>
                    <w:rFonts w:ascii="Cambria Math" w:hAnsi="Cambria Math"/>
                    <w:lang w:val="en-GB"/>
                  </w:rPr>
                  <m:t>,</m:t>
                </m:r>
              </m:oMath>
            </m:oMathPara>
          </w:p>
        </w:tc>
        <w:tc>
          <w:tcPr>
            <w:tcW w:w="930" w:type="dxa"/>
          </w:tcPr>
          <w:p w14:paraId="3045403C" w14:textId="67337558" w:rsidR="009E662D" w:rsidRDefault="00EE4DCF" w:rsidP="00FF5B9B">
            <w:pPr>
              <w:pStyle w:val="BodyText"/>
              <w:rPr>
                <w:b/>
                <w:bCs/>
              </w:rPr>
            </w:pPr>
            <w:r>
              <w:rPr>
                <w:rFonts w:eastAsia="DengXian"/>
                <w:bCs/>
              </w:rPr>
              <w:t>(</w:t>
            </w:r>
            <w:r w:rsidR="005211C0">
              <w:rPr>
                <w:rFonts w:eastAsia="DengXian"/>
                <w:bCs/>
              </w:rPr>
              <w:t>C</w:t>
            </w:r>
            <w:r>
              <w:rPr>
                <w:rFonts w:eastAsia="DengXian"/>
                <w:bCs/>
              </w:rPr>
              <w:t>-8)</w:t>
            </w:r>
          </w:p>
        </w:tc>
      </w:tr>
    </w:tbl>
    <w:p w14:paraId="58D393AD" w14:textId="77777777" w:rsidR="009E662D" w:rsidRDefault="00EE4DCF" w:rsidP="00FF5B9B">
      <w:pPr>
        <w:pStyle w:val="BodyText"/>
      </w:pPr>
      <w:r>
        <w:t xml:space="preserve">For color attributes, the MSE for each of the </w:t>
      </w:r>
      <w:proofErr w:type="gramStart"/>
      <w:r>
        <w:t>three color</w:t>
      </w:r>
      <w:proofErr w:type="gramEnd"/>
      <w:r>
        <w:t xml:space="preserve"> components is calculated. A conversion from RGB space to ITU-R BT.709, since </w:t>
      </w:r>
      <w:proofErr w:type="spellStart"/>
      <w:r>
        <w:rPr>
          <w:i/>
          <w:iCs/>
        </w:rPr>
        <w:t>Y′CbCr</w:t>
      </w:r>
      <w:proofErr w:type="spellEnd"/>
      <w:r>
        <w:t xml:space="preserve"> spaces correlate better with human perception. A symmetric computation of the distortion is utilized, in the same way as is done for geometric distortions. The maximum distortion between the two passes is selected as the final distortion. Since the </w:t>
      </w:r>
      <w:proofErr w:type="spellStart"/>
      <w:r>
        <w:t>colour</w:t>
      </w:r>
      <w:proofErr w:type="spellEnd"/>
      <w:r>
        <w:t xml:space="preserve"> attributes for all test data have a bit depth of 8 bits per point, the peak value p for PSNR calculation is 255.</w:t>
      </w:r>
    </w:p>
    <w:p w14:paraId="5ABEEE28" w14:textId="77777777" w:rsidR="009E662D" w:rsidRDefault="00EE4DCF" w:rsidP="00FF5B9B">
      <w:pPr>
        <w:pStyle w:val="BodyText"/>
      </w:pPr>
      <w:r>
        <w:t>For reflectance attributes, the MSE for a single component is calculated. Since the reflectance attribute for all test data has a bit depth of 16 bits per point, the peak value p for PSNR calculation is 65535.</w:t>
      </w:r>
    </w:p>
    <w:p w14:paraId="06AD8CA6" w14:textId="77777777" w:rsidR="009E662D" w:rsidRDefault="00EE4DCF" w:rsidP="00FF5B9B">
      <w:pPr>
        <w:pStyle w:val="BodyText"/>
      </w:pPr>
      <w:r>
        <w:t>For near-lossless coding, the maximum error should be considered instead of MSE.</w:t>
      </w:r>
    </w:p>
    <w:p w14:paraId="60C6005B" w14:textId="0E02E86D" w:rsidR="009E662D" w:rsidRDefault="00EE4DCF" w:rsidP="00AF7895">
      <w:pPr>
        <w:pStyle w:val="a2"/>
      </w:pPr>
      <w:bookmarkStart w:id="660" w:name="_Toc157071202"/>
      <w:bookmarkStart w:id="661" w:name="_Toc157076872"/>
      <w:bookmarkStart w:id="662" w:name="_Toc157091454"/>
      <w:bookmarkStart w:id="663" w:name="_Toc157093771"/>
      <w:bookmarkStart w:id="664" w:name="_Toc157145445"/>
      <w:bookmarkStart w:id="665" w:name="_Toc157147434"/>
      <w:bookmarkStart w:id="666" w:name="_Ref157093789"/>
      <w:bookmarkStart w:id="667" w:name="_Toc165019325"/>
      <w:bookmarkEnd w:id="660"/>
      <w:bookmarkEnd w:id="661"/>
      <w:bookmarkEnd w:id="662"/>
      <w:bookmarkEnd w:id="663"/>
      <w:bookmarkEnd w:id="664"/>
      <w:bookmarkEnd w:id="665"/>
      <w:r w:rsidRPr="003240F8">
        <w:t>Metric</w:t>
      </w:r>
      <w:r>
        <w:t xml:space="preserve"> Software Usage</w:t>
      </w:r>
      <w:bookmarkEnd w:id="666"/>
      <w:bookmarkEnd w:id="667"/>
      <w:r>
        <w:t xml:space="preserve"> </w:t>
      </w:r>
    </w:p>
    <w:p w14:paraId="0A20AC81" w14:textId="2FE197A3" w:rsidR="00361EAA" w:rsidRPr="000C3B72" w:rsidRDefault="00361EAA" w:rsidP="00FF5B9B">
      <w:pPr>
        <w:pStyle w:val="BodyText"/>
      </w:pPr>
      <w:bookmarkStart w:id="668" w:name="_Hlk514915084"/>
      <w:r w:rsidRPr="000C3B72">
        <w:t>The metric software</w:t>
      </w:r>
      <w:r w:rsidR="00D96610" w:rsidRPr="000C3B72">
        <w:t xml:space="preserve"> </w:t>
      </w:r>
      <w:proofErr w:type="spellStart"/>
      <w:r w:rsidR="00D96610" w:rsidRPr="009A76F8">
        <w:rPr>
          <w:rStyle w:val="CodeChar"/>
        </w:rPr>
        <w:t>dmetric</w:t>
      </w:r>
      <w:proofErr w:type="spellEnd"/>
      <w:r w:rsidR="00D96610" w:rsidRPr="000C3B72">
        <w:t xml:space="preserve"> </w:t>
      </w:r>
      <w:r w:rsidR="00E23B50" w:rsidRPr="000C3B72">
        <w:t xml:space="preserve">that </w:t>
      </w:r>
      <w:r w:rsidR="00146069" w:rsidRPr="000C3B72">
        <w:t>implement</w:t>
      </w:r>
      <w:r w:rsidR="00E23B50" w:rsidRPr="000C3B72">
        <w:t>s</w:t>
      </w:r>
      <w:r w:rsidR="00146069" w:rsidRPr="000C3B72">
        <w:t xml:space="preserve"> the presented </w:t>
      </w:r>
      <w:r w:rsidR="00E23B50" w:rsidRPr="000C3B72">
        <w:t xml:space="preserve">method </w:t>
      </w:r>
      <w:r w:rsidRPr="000C3B72">
        <w:t>is available at:</w:t>
      </w:r>
    </w:p>
    <w:p w14:paraId="3CA80122" w14:textId="63F9110F" w:rsidR="00637AF6" w:rsidRDefault="00E24FAE" w:rsidP="00361EAA">
      <w:pPr>
        <w:pStyle w:val="Code"/>
      </w:pPr>
      <w:r w:rsidRPr="00E24FAE">
        <w:t>https://git.mpeg.expert/MPEG/3dgh/</w:t>
      </w:r>
      <w:r w:rsidRPr="000C3B72">
        <w:t>v-pcc</w:t>
      </w:r>
      <w:r w:rsidRPr="00E24FAE">
        <w:t>/software/mpeg-pcc-dmetric/</w:t>
      </w:r>
      <w:r w:rsidR="00637AF6" w:rsidRPr="00417FC3" w:rsidDel="00417FC3">
        <w:t xml:space="preserve"> </w:t>
      </w:r>
    </w:p>
    <w:p w14:paraId="4731BB2D" w14:textId="65106768" w:rsidR="00361EAA" w:rsidRDefault="00AC38CC" w:rsidP="00FF5B9B">
      <w:pPr>
        <w:pStyle w:val="BodyText"/>
      </w:pPr>
      <w:r>
        <w:lastRenderedPageBreak/>
        <w:t xml:space="preserve">The </w:t>
      </w:r>
      <w:r w:rsidR="007057FD">
        <w:t xml:space="preserve">metric software version </w:t>
      </w:r>
      <w:r w:rsidR="007057FD" w:rsidRPr="000C3B72">
        <w:t>0.14.</w:t>
      </w:r>
      <w:r w:rsidR="000C3AA7" w:rsidRPr="009A76F8">
        <w:t>1</w:t>
      </w:r>
      <w:r w:rsidR="007057FD">
        <w:t xml:space="preserve"> shall be used to report </w:t>
      </w:r>
      <w:r w:rsidR="007A131E">
        <w:t>PSNR values.</w:t>
      </w:r>
    </w:p>
    <w:p w14:paraId="10FED7EE" w14:textId="1F28E4AC" w:rsidR="009E662D" w:rsidRDefault="00C949D9" w:rsidP="00FF5B9B">
      <w:pPr>
        <w:pStyle w:val="BodyText"/>
      </w:pPr>
      <w:r>
        <w:t>T</w:t>
      </w:r>
      <w:r w:rsidR="00EE4DCF">
        <w:t xml:space="preserve">he specified command line </w:t>
      </w:r>
      <w:r>
        <w:t xml:space="preserve">below </w:t>
      </w:r>
      <w:r w:rsidR="00AC3930">
        <w:t xml:space="preserve">shall be used </w:t>
      </w:r>
      <w:r w:rsidR="00EE4DCF">
        <w:t xml:space="preserve">to recreate the objective distortion metrics for </w:t>
      </w:r>
      <w:r w:rsidR="00526FC4">
        <w:t xml:space="preserve">T2 lossy </w:t>
      </w:r>
      <w:proofErr w:type="spellStart"/>
      <w:r w:rsidR="00526FC4">
        <w:t>geometry+attribute</w:t>
      </w:r>
      <w:proofErr w:type="spellEnd"/>
      <w:r w:rsidR="00526FC4">
        <w:t xml:space="preserve"> coding</w:t>
      </w:r>
      <w:r w:rsidR="00EE4DCF">
        <w:t xml:space="preserve"> response:</w:t>
      </w:r>
    </w:p>
    <w:p w14:paraId="0FC9DC35" w14:textId="77777777" w:rsidR="009E662D" w:rsidRDefault="00EE4DCF">
      <w:pPr>
        <w:pStyle w:val="Code"/>
        <w:jc w:val="left"/>
      </w:pPr>
      <w:proofErr w:type="gramStart"/>
      <w:r>
        <w:t>./</w:t>
      </w:r>
      <w:proofErr w:type="spellStart"/>
      <w:proofErr w:type="gramEnd"/>
      <w:r w:rsidRPr="009A76F8">
        <w:t>pc_error</w:t>
      </w:r>
      <w:proofErr w:type="spellEnd"/>
      <w:r>
        <w:t xml:space="preserve"> --</w:t>
      </w:r>
      <w:proofErr w:type="spellStart"/>
      <w:r>
        <w:t>fileA</w:t>
      </w:r>
      <w:proofErr w:type="spellEnd"/>
      <w:r>
        <w:t>=</w:t>
      </w:r>
      <w:proofErr w:type="spellStart"/>
      <w:r>
        <w:t>pointcloudOrg.ply</w:t>
      </w:r>
      <w:proofErr w:type="spellEnd"/>
      <w:r>
        <w:t xml:space="preserve"> --</w:t>
      </w:r>
      <w:proofErr w:type="spellStart"/>
      <w:r>
        <w:t>fileB</w:t>
      </w:r>
      <w:proofErr w:type="spellEnd"/>
      <w:r>
        <w:t>=</w:t>
      </w:r>
      <w:proofErr w:type="spellStart"/>
      <w:r>
        <w:t>pointcloudDec.ply</w:t>
      </w:r>
      <w:proofErr w:type="spellEnd"/>
      <w:r>
        <w:t xml:space="preserve"> \</w:t>
      </w:r>
    </w:p>
    <w:p w14:paraId="4E119560" w14:textId="77777777" w:rsidR="009E662D" w:rsidRDefault="00EE4DCF">
      <w:pPr>
        <w:pStyle w:val="Code"/>
        <w:jc w:val="left"/>
      </w:pPr>
      <w:r>
        <w:t xml:space="preserve">           --</w:t>
      </w:r>
      <w:proofErr w:type="spellStart"/>
      <w:r>
        <w:t>inputNorm</w:t>
      </w:r>
      <w:proofErr w:type="spellEnd"/>
      <w:r>
        <w:t>=</w:t>
      </w:r>
      <w:proofErr w:type="spellStart"/>
      <w:r>
        <w:t>normalOrg.ply</w:t>
      </w:r>
      <w:proofErr w:type="spellEnd"/>
      <w:r>
        <w:t xml:space="preserve"> --resolution=&lt;peak value&gt; \</w:t>
      </w:r>
    </w:p>
    <w:p w14:paraId="139C5F97" w14:textId="71E6E428" w:rsidR="009E662D" w:rsidRDefault="00EE4DCF">
      <w:pPr>
        <w:pStyle w:val="Code"/>
        <w:jc w:val="left"/>
      </w:pPr>
      <w:r>
        <w:t xml:space="preserve">           --color=1 --</w:t>
      </w:r>
      <w:proofErr w:type="spellStart"/>
      <w:r>
        <w:t>neighborsProc</w:t>
      </w:r>
      <w:proofErr w:type="spellEnd"/>
      <w:r>
        <w:t>=1 --</w:t>
      </w:r>
      <w:proofErr w:type="spellStart"/>
      <w:r>
        <w:t>dropdups</w:t>
      </w:r>
      <w:proofErr w:type="spellEnd"/>
      <w:r>
        <w:t>=2</w:t>
      </w:r>
    </w:p>
    <w:p w14:paraId="455BFFC7" w14:textId="61A02A1E" w:rsidR="00526FC4" w:rsidRDefault="00526FC4" w:rsidP="00FF5B9B">
      <w:pPr>
        <w:pStyle w:val="BodyText"/>
      </w:pPr>
      <w:r>
        <w:t>For T1 lossy geometry coding, the parameter</w:t>
      </w:r>
      <w:r w:rsidR="001164F4">
        <w:t xml:space="preserve"> </w:t>
      </w:r>
      <w:r w:rsidR="001164F4" w:rsidRPr="009A76F8">
        <w:rPr>
          <w:rStyle w:val="CodeChar"/>
        </w:rPr>
        <w:t>--color=1</w:t>
      </w:r>
      <w:r w:rsidR="001164F4">
        <w:t xml:space="preserve"> </w:t>
      </w:r>
      <w:r w:rsidR="00F94E7F">
        <w:t>should be removed</w:t>
      </w:r>
      <w:r w:rsidR="001164F4">
        <w:t>.</w:t>
      </w:r>
    </w:p>
    <w:p w14:paraId="710BE3EB" w14:textId="4C3C6E30" w:rsidR="009E662D" w:rsidRDefault="00EE4DCF" w:rsidP="00FF5B9B">
      <w:pPr>
        <w:pStyle w:val="BodyText"/>
      </w:pPr>
      <w:r>
        <w:t>For near-lossless, the modified command line is:</w:t>
      </w:r>
    </w:p>
    <w:p w14:paraId="703393D2" w14:textId="77777777" w:rsidR="009E662D" w:rsidRPr="000C3B72" w:rsidRDefault="00EE4DCF">
      <w:pPr>
        <w:pStyle w:val="Code"/>
      </w:pPr>
      <w:proofErr w:type="gramStart"/>
      <w:r>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05BADD66" w14:textId="77777777" w:rsidR="009E662D" w:rsidRPr="000C3B72" w:rsidRDefault="00EE4DCF">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r w:rsidRPr="000C3B72">
        <w:t xml:space="preserve"> --resolution=&lt;peak value&gt; \</w:t>
      </w:r>
    </w:p>
    <w:p w14:paraId="6CCC3A24" w14:textId="42075790" w:rsidR="009E662D" w:rsidRPr="000C3B72" w:rsidRDefault="00EE4DCF">
      <w:pPr>
        <w:pStyle w:val="Code"/>
      </w:pPr>
      <w:r w:rsidRPr="000C3B72">
        <w:t xml:space="preserve">           --color=1 --</w:t>
      </w:r>
      <w:proofErr w:type="spellStart"/>
      <w:r w:rsidRPr="000C3B72">
        <w:t>neighborsProc</w:t>
      </w:r>
      <w:proofErr w:type="spellEnd"/>
      <w:r w:rsidRPr="000C3B72">
        <w:t>=1 --</w:t>
      </w:r>
      <w:proofErr w:type="spellStart"/>
      <w:r w:rsidRPr="000C3B72">
        <w:t>dropdups</w:t>
      </w:r>
      <w:proofErr w:type="spellEnd"/>
      <w:r w:rsidRPr="000C3B72">
        <w:t>=2 -</w:t>
      </w:r>
      <w:r w:rsidR="00C950A3" w:rsidRPr="000C3B72">
        <w:t>d</w:t>
      </w:r>
    </w:p>
    <w:p w14:paraId="2035AD6D" w14:textId="2EB70B7A" w:rsidR="009E662D" w:rsidRPr="000C3B72" w:rsidRDefault="00EE4DCF" w:rsidP="00FF5B9B">
      <w:pPr>
        <w:pStyle w:val="BodyText"/>
        <w:rPr>
          <w:b/>
        </w:rPr>
      </w:pPr>
      <w:r w:rsidRPr="000C3B72">
        <w:t xml:space="preserve">These command lines will produce D1, D2 as well as color and reflectance distortion metrics, using an imported intrinsic resolution for PSNR computation rather than an internally determined intrinsic resolution. The option </w:t>
      </w:r>
      <w:r w:rsidRPr="000C3B72">
        <w:rPr>
          <w:rStyle w:val="CodeChar"/>
        </w:rPr>
        <w:t>--</w:t>
      </w:r>
      <w:proofErr w:type="spellStart"/>
      <w:r w:rsidRPr="000C3B72">
        <w:rPr>
          <w:rStyle w:val="CodeChar"/>
        </w:rPr>
        <w:t>dropdups</w:t>
      </w:r>
      <w:proofErr w:type="spellEnd"/>
      <w:r w:rsidRPr="000C3B72">
        <w:rPr>
          <w:rStyle w:val="CodeChar"/>
        </w:rPr>
        <w:t>=2</w:t>
      </w:r>
      <w:r w:rsidRPr="000C3B72">
        <w:t xml:space="preserve"> indicates that duplicate points are averaged and reports the number of points with the same coordinates. The </w:t>
      </w:r>
      <w:r w:rsidR="00184932" w:rsidRPr="000C3B72">
        <w:t xml:space="preserve">(default) </w:t>
      </w:r>
      <w:r w:rsidRPr="000C3B72">
        <w:t xml:space="preserve">option </w:t>
      </w:r>
      <w:r w:rsidRPr="000C3B72">
        <w:rPr>
          <w:rStyle w:val="CodeChar"/>
        </w:rPr>
        <w:t>--</w:t>
      </w:r>
      <w:proofErr w:type="spellStart"/>
      <w:r w:rsidRPr="000C3B72">
        <w:rPr>
          <w:rStyle w:val="CodeChar"/>
        </w:rPr>
        <w:t>neighborsProc</w:t>
      </w:r>
      <w:proofErr w:type="spellEnd"/>
      <w:r w:rsidRPr="000C3B72">
        <w:rPr>
          <w:rStyle w:val="CodeChar"/>
        </w:rPr>
        <w:t>=1</w:t>
      </w:r>
      <w:r w:rsidRPr="000C3B72">
        <w:t xml:space="preserve"> indicates, for the color metrics, that </w:t>
      </w:r>
      <w:proofErr w:type="spellStart"/>
      <w:r w:rsidRPr="000C3B72">
        <w:t>neighbouring</w:t>
      </w:r>
      <w:proofErr w:type="spellEnd"/>
      <w:r w:rsidRPr="000C3B72">
        <w:t xml:space="preserve"> points at the same minimum distance are averaged using equal weights. The option </w:t>
      </w:r>
      <w:r w:rsidRPr="000C3B72">
        <w:rPr>
          <w:rStyle w:val="CodeChar"/>
        </w:rPr>
        <w:t>-</w:t>
      </w:r>
      <w:r w:rsidR="009A2E74" w:rsidRPr="000C3B72">
        <w:rPr>
          <w:rStyle w:val="CodeChar"/>
        </w:rPr>
        <w:t>d</w:t>
      </w:r>
      <w:r w:rsidRPr="000C3B72">
        <w:t xml:space="preserve"> indicates the use of the maximum error (</w:t>
      </w:r>
      <w:proofErr w:type="spellStart"/>
      <w:r w:rsidRPr="000C3B72">
        <w:rPr>
          <w:iCs/>
        </w:rPr>
        <w:t>Hausdorff</w:t>
      </w:r>
      <w:proofErr w:type="spellEnd"/>
      <w:r w:rsidRPr="000C3B72">
        <w:rPr>
          <w:iCs/>
        </w:rPr>
        <w:t xml:space="preserve"> distance</w:t>
      </w:r>
      <w:r w:rsidRPr="000C3B72">
        <w:t>).</w:t>
      </w:r>
      <w:bookmarkEnd w:id="668"/>
    </w:p>
    <w:p w14:paraId="464AF841" w14:textId="77777777" w:rsidR="009E662D" w:rsidRPr="000C3B72" w:rsidRDefault="00EE4DCF" w:rsidP="00FF5B9B">
      <w:pPr>
        <w:pStyle w:val="BodyText"/>
      </w:pPr>
      <w:r w:rsidRPr="000C3B72">
        <w:rPr>
          <w:lang w:eastAsia="ko-KR"/>
        </w:rPr>
        <w:t xml:space="preserve">Further example </w:t>
      </w:r>
      <w:r w:rsidRPr="000C3B72">
        <w:t>command lines to use the evaluation metric tool are provided below.</w:t>
      </w:r>
    </w:p>
    <w:p w14:paraId="62458A6E" w14:textId="39E43D40" w:rsidR="009E662D" w:rsidRPr="000C3B72" w:rsidRDefault="00EE4DCF" w:rsidP="00FF5B9B">
      <w:pPr>
        <w:pStyle w:val="BodyText"/>
      </w:pPr>
      <w:r w:rsidRPr="000C3B72">
        <w:t xml:space="preserve">This will load the point cloud and report nearest </w:t>
      </w:r>
      <w:r w:rsidR="009D3EC4" w:rsidRPr="000C3B72">
        <w:t>neighbor</w:t>
      </w:r>
      <w:r w:rsidRPr="000C3B72">
        <w:t xml:space="preserve"> distances – the intrinsic resolution to be used for PSNR computation</w:t>
      </w:r>
      <w:r w:rsidR="00071CA8" w:rsidRPr="000C3B72">
        <w:t>:</w:t>
      </w:r>
    </w:p>
    <w:p w14:paraId="13112DD5"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=pointcloud1.ply</w:t>
      </w:r>
    </w:p>
    <w:p w14:paraId="18788735" w14:textId="2601A3E0" w:rsidR="009E662D" w:rsidRPr="000C3B72" w:rsidRDefault="00EE4DCF" w:rsidP="00FF5B9B">
      <w:pPr>
        <w:pStyle w:val="BodyText"/>
      </w:pPr>
      <w:r w:rsidRPr="000C3B72">
        <w:t>This will produce D1</w:t>
      </w:r>
      <w:r w:rsidR="00071CA8" w:rsidRPr="000C3B72">
        <w:t>:</w:t>
      </w:r>
    </w:p>
    <w:p w14:paraId="32BBFD46"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p>
    <w:p w14:paraId="2C59BF16" w14:textId="77777777" w:rsidR="009E662D" w:rsidRPr="000C3B72" w:rsidRDefault="00EE4DCF" w:rsidP="00FF5B9B">
      <w:pPr>
        <w:pStyle w:val="BodyText"/>
      </w:pPr>
      <w:r w:rsidRPr="000C3B72">
        <w:t xml:space="preserve">This will produce both D1 and D2. The normal is provided in </w:t>
      </w:r>
      <w:proofErr w:type="spellStart"/>
      <w:r w:rsidRPr="000C3B72">
        <w:rPr>
          <w:rStyle w:val="CodeChar"/>
        </w:rPr>
        <w:t>normalOrg.ply</w:t>
      </w:r>
      <w:proofErr w:type="spellEnd"/>
      <w:r w:rsidRPr="000C3B72">
        <w:t xml:space="preserve"> for the original point cloud. It could be the same as </w:t>
      </w:r>
      <w:proofErr w:type="spellStart"/>
      <w:r w:rsidRPr="000C3B72">
        <w:rPr>
          <w:rStyle w:val="CodeChar"/>
        </w:rPr>
        <w:t>pointcloudOrg.ply</w:t>
      </w:r>
      <w:proofErr w:type="spellEnd"/>
      <w:r w:rsidRPr="000C3B72">
        <w:t>.</w:t>
      </w:r>
    </w:p>
    <w:p w14:paraId="5F3A1421"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52230DA8" w14:textId="77777777" w:rsidR="00336A3C" w:rsidRPr="000C3B72" w:rsidRDefault="00336A3C" w:rsidP="00336A3C">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p>
    <w:p w14:paraId="1C525559" w14:textId="77777777" w:rsidR="009E662D" w:rsidRPr="000C3B72" w:rsidRDefault="00EE4DCF" w:rsidP="00FF5B9B">
      <w:pPr>
        <w:pStyle w:val="BodyText"/>
      </w:pPr>
      <w:r w:rsidRPr="000C3B72">
        <w:t>This will produce D1, D2, as well as the color distortion metric.</w:t>
      </w:r>
    </w:p>
    <w:p w14:paraId="1F292B76"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09751727" w14:textId="77777777" w:rsidR="00336A3C" w:rsidRPr="000C3B72" w:rsidRDefault="00336A3C" w:rsidP="00336A3C">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r w:rsidRPr="000C3B72">
        <w:t xml:space="preserve"> --color=1</w:t>
      </w:r>
    </w:p>
    <w:p w14:paraId="7E903B19" w14:textId="77777777" w:rsidR="009E662D" w:rsidRPr="000C3B72" w:rsidRDefault="00EE4DCF" w:rsidP="009E7BBA">
      <w:pPr>
        <w:pStyle w:val="BodyText"/>
      </w:pPr>
      <w:r w:rsidRPr="000C3B72">
        <w:t>This will produce D1, D2 as well as color distortion metric, using an imported peak value for PSNR computation rather than an internally determined peak value.</w:t>
      </w:r>
    </w:p>
    <w:p w14:paraId="544FB321" w14:textId="77777777" w:rsidR="00336A3C" w:rsidRDefault="00336A3C" w:rsidP="00336A3C">
      <w:pPr>
        <w:pStyle w:val="Code"/>
      </w:pPr>
      <w:proofErr w:type="gramStart"/>
      <w:r w:rsidRPr="000C3B72">
        <w:t>./</w:t>
      </w:r>
      <w:proofErr w:type="spellStart"/>
      <w:proofErr w:type="gramEnd"/>
      <w:r w:rsidRPr="000C3B72">
        <w:t>pc_error</w:t>
      </w:r>
      <w:proofErr w:type="spellEnd"/>
      <w:r>
        <w:t xml:space="preserve"> --</w:t>
      </w:r>
      <w:proofErr w:type="spellStart"/>
      <w:r>
        <w:t>fileA</w:t>
      </w:r>
      <w:proofErr w:type="spellEnd"/>
      <w:r>
        <w:t>=</w:t>
      </w:r>
      <w:proofErr w:type="spellStart"/>
      <w:r>
        <w:t>pointcloudOrg.ply</w:t>
      </w:r>
      <w:proofErr w:type="spellEnd"/>
      <w:r>
        <w:t xml:space="preserve"> --</w:t>
      </w:r>
      <w:proofErr w:type="spellStart"/>
      <w:r>
        <w:t>fileB</w:t>
      </w:r>
      <w:proofErr w:type="spellEnd"/>
      <w:r>
        <w:t>=</w:t>
      </w:r>
      <w:proofErr w:type="spellStart"/>
      <w:r>
        <w:t>pointcloudDec.ply</w:t>
      </w:r>
      <w:proofErr w:type="spellEnd"/>
      <w:r>
        <w:t xml:space="preserve"> \</w:t>
      </w:r>
    </w:p>
    <w:p w14:paraId="1097D155" w14:textId="77777777" w:rsidR="00336A3C" w:rsidRDefault="00336A3C" w:rsidP="00336A3C">
      <w:pPr>
        <w:pStyle w:val="Code"/>
      </w:pPr>
      <w:r>
        <w:t xml:space="preserve">           --</w:t>
      </w:r>
      <w:proofErr w:type="spellStart"/>
      <w:r>
        <w:t>inputNorm</w:t>
      </w:r>
      <w:proofErr w:type="spellEnd"/>
      <w:r>
        <w:t>=</w:t>
      </w:r>
      <w:proofErr w:type="spellStart"/>
      <w:r>
        <w:t>normalOrg.ply</w:t>
      </w:r>
      <w:proofErr w:type="spellEnd"/>
      <w:r>
        <w:t xml:space="preserve"> --color=1 --resolution=&lt;peak value&gt;</w:t>
      </w:r>
    </w:p>
    <w:p w14:paraId="32DB14F4" w14:textId="77777777" w:rsidR="00FE5F03" w:rsidRDefault="00FE5F03" w:rsidP="009E7BBA">
      <w:pPr>
        <w:pStyle w:val="BodyText"/>
      </w:pPr>
    </w:p>
    <w:p w14:paraId="5656E3CB" w14:textId="308F9E03" w:rsidR="00A439D0" w:rsidRDefault="00A439D0">
      <w:pPr>
        <w:spacing w:before="0" w:after="0"/>
        <w:rPr>
          <w:lang w:eastAsia="zh-CN"/>
        </w:rPr>
      </w:pPr>
      <w:r>
        <w:br w:type="page"/>
      </w:r>
    </w:p>
    <w:p w14:paraId="27494866" w14:textId="1D6F7F73" w:rsidR="008274BD" w:rsidRPr="001514B9" w:rsidRDefault="00872727" w:rsidP="008274BD">
      <w:pPr>
        <w:pStyle w:val="Annex"/>
      </w:pPr>
      <w:bookmarkStart w:id="669" w:name="_Ref157147453"/>
      <w:bookmarkStart w:id="670" w:name="_Toc165019326"/>
      <w:r>
        <w:lastRenderedPageBreak/>
        <w:t>Docker and GPU Complexity Anchor</w:t>
      </w:r>
      <w:bookmarkEnd w:id="669"/>
      <w:bookmarkEnd w:id="670"/>
    </w:p>
    <w:p w14:paraId="416B280D" w14:textId="0329563A" w:rsidR="008274BD" w:rsidRPr="002330D9" w:rsidRDefault="008274BD" w:rsidP="008274BD">
      <w:pPr>
        <w:pStyle w:val="BodyText"/>
      </w:pPr>
      <w:r>
        <w:t>This annex describe</w:t>
      </w:r>
      <w:r w:rsidR="00467775">
        <w:t>s</w:t>
      </w:r>
      <w:r>
        <w:t xml:space="preserve"> the</w:t>
      </w:r>
      <w:r w:rsidR="00872727">
        <w:t xml:space="preserve"> GPU complexity anchor</w:t>
      </w:r>
      <w:r>
        <w:t>.</w:t>
      </w:r>
    </w:p>
    <w:p w14:paraId="4542A1A3" w14:textId="44358378" w:rsidR="006C6CFD" w:rsidRDefault="006C6CFD" w:rsidP="006C6CFD">
      <w:pPr>
        <w:pStyle w:val="a2"/>
      </w:pPr>
      <w:bookmarkStart w:id="671" w:name="_Toc165019327"/>
      <w:r>
        <w:t>Docker</w:t>
      </w:r>
      <w:bookmarkEnd w:id="671"/>
    </w:p>
    <w:p w14:paraId="30CF4E9F" w14:textId="08D7436F" w:rsidR="006C6CFD" w:rsidRDefault="006C6CFD" w:rsidP="006C6CFD">
      <w:pPr>
        <w:pStyle w:val="BodyText"/>
      </w:pPr>
      <w:r w:rsidRPr="00126201">
        <w:t>Docker containers are lightweight, portable, and self-sufficient units that encapsulate an application and its dependencies. They enable consistent and efficient deployment across different environments.</w:t>
      </w:r>
    </w:p>
    <w:p w14:paraId="0A3AFB28" w14:textId="475D75CB" w:rsidR="008274BD" w:rsidRDefault="00AD173E" w:rsidP="006C6CFD">
      <w:pPr>
        <w:pStyle w:val="BodyText"/>
        <w:rPr>
          <w:rFonts w:eastAsia="SimSun"/>
        </w:rPr>
      </w:pPr>
      <w:r>
        <w:t>D</w:t>
      </w:r>
      <w:r w:rsidR="006C6CFD">
        <w:t xml:space="preserve">ocker container </w:t>
      </w:r>
      <w:r>
        <w:t xml:space="preserve">is recommended to be used </w:t>
      </w:r>
      <w:r w:rsidR="002E3033">
        <w:t>to prepare the</w:t>
      </w:r>
      <w:r w:rsidR="006C6CFD">
        <w:t xml:space="preserve"> CfP answers</w:t>
      </w:r>
      <w:r w:rsidR="00683011">
        <w:t>.</w:t>
      </w:r>
      <w:r w:rsidR="002E3033">
        <w:t xml:space="preserve"> </w:t>
      </w:r>
      <w:r w:rsidR="00683011">
        <w:t xml:space="preserve">It helps leveraging the burden </w:t>
      </w:r>
      <w:r w:rsidR="00AF6DFB">
        <w:t xml:space="preserve">to create an exact </w:t>
      </w:r>
      <w:r w:rsidR="008F0B1D">
        <w:t>deep learning environment</w:t>
      </w:r>
      <w:r w:rsidR="00AF6DFB">
        <w:t xml:space="preserve"> </w:t>
      </w:r>
      <w:r w:rsidR="004419DC">
        <w:t>a</w:t>
      </w:r>
      <w:r w:rsidR="00AF6DFB">
        <w:t>nd hence</w:t>
      </w:r>
      <w:r w:rsidR="006C6CFD">
        <w:t xml:space="preserve"> </w:t>
      </w:r>
      <w:r w:rsidR="004419DC">
        <w:t>to</w:t>
      </w:r>
      <w:r w:rsidR="009D2BD2">
        <w:t xml:space="preserve"> improve the </w:t>
      </w:r>
      <w:r w:rsidR="006C6CFD">
        <w:t>reproducib</w:t>
      </w:r>
      <w:r w:rsidR="009D2BD2">
        <w:t>ility</w:t>
      </w:r>
      <w:r w:rsidR="004419DC">
        <w:t xml:space="preserve">. </w:t>
      </w:r>
      <w:r w:rsidR="00634B29">
        <w:t xml:space="preserve">It can finally </w:t>
      </w:r>
      <w:r w:rsidR="009D2BD2">
        <w:t xml:space="preserve">make </w:t>
      </w:r>
      <w:r w:rsidR="006C6CFD">
        <w:t>crosscheck</w:t>
      </w:r>
      <w:r w:rsidR="009D2BD2">
        <w:t xml:space="preserve"> work easier</w:t>
      </w:r>
      <w:r w:rsidR="006C6CFD">
        <w:t xml:space="preserve">. </w:t>
      </w:r>
      <w:r w:rsidR="00325205">
        <w:t>That is</w:t>
      </w:r>
      <w:r w:rsidR="006C6CFD">
        <w:t xml:space="preserve">, </w:t>
      </w:r>
      <w:r w:rsidR="006C6CFD">
        <w:rPr>
          <w:rFonts w:eastAsia="SimSun"/>
        </w:rPr>
        <w:t xml:space="preserve">the proponents </w:t>
      </w:r>
      <w:r w:rsidR="00325205">
        <w:rPr>
          <w:rFonts w:eastAsia="SimSun"/>
        </w:rPr>
        <w:t>shall</w:t>
      </w:r>
      <w:r w:rsidR="006C6CFD">
        <w:rPr>
          <w:rFonts w:eastAsia="SimSun"/>
        </w:rPr>
        <w:t xml:space="preserve"> encapsulate their environment as a docker </w:t>
      </w:r>
      <w:proofErr w:type="gramStart"/>
      <w:r w:rsidR="006C6CFD">
        <w:rPr>
          <w:rFonts w:eastAsia="SimSun"/>
        </w:rPr>
        <w:t>image, and</w:t>
      </w:r>
      <w:proofErr w:type="gramEnd"/>
      <w:r w:rsidR="006C6CFD">
        <w:rPr>
          <w:rFonts w:eastAsia="SimSun"/>
        </w:rPr>
        <w:t xml:space="preserve"> provide the docker image for crosscheck</w:t>
      </w:r>
      <w:r w:rsidR="00A31D13">
        <w:rPr>
          <w:rFonts w:eastAsia="SimSun"/>
        </w:rPr>
        <w:t>ers</w:t>
      </w:r>
      <w:r w:rsidR="006C6CFD">
        <w:rPr>
          <w:rFonts w:eastAsia="SimSun"/>
        </w:rPr>
        <w:t>.</w:t>
      </w:r>
    </w:p>
    <w:p w14:paraId="782AB4E7" w14:textId="2EB9F0BB" w:rsidR="0065505F" w:rsidRDefault="0065505F" w:rsidP="006C6CFD">
      <w:pPr>
        <w:pStyle w:val="BodyText"/>
        <w:rPr>
          <w:rFonts w:eastAsia="SimSun"/>
        </w:rPr>
      </w:pPr>
      <w:r>
        <w:t xml:space="preserve">It is recommended that the proponents to provide a Docker image file in their responses to the CfP. Having this eases the burden on the </w:t>
      </w:r>
      <w:r w:rsidR="009409BC">
        <w:t>Test Coordinator</w:t>
      </w:r>
      <w:r>
        <w:t>s and cross-checkers and facilitates the creation of the same running instances as to the one run by the proponents.</w:t>
      </w:r>
    </w:p>
    <w:p w14:paraId="6E71801C" w14:textId="1303C5F9" w:rsidR="00DE13A2" w:rsidRDefault="00CE28AC" w:rsidP="00FE5F03">
      <w:pPr>
        <w:pStyle w:val="a3"/>
      </w:pPr>
      <w:r>
        <w:t>Docker registry</w:t>
      </w:r>
    </w:p>
    <w:p w14:paraId="3A7D9A27" w14:textId="289E91F4" w:rsidR="00E86658" w:rsidRDefault="00367AA8" w:rsidP="006C6CFD">
      <w:pPr>
        <w:pStyle w:val="BodyText"/>
        <w:rPr>
          <w:rFonts w:eastAsia="SimSun"/>
        </w:rPr>
      </w:pPr>
      <w:r w:rsidRPr="00367AA8">
        <w:rPr>
          <w:rFonts w:eastAsia="SimSun"/>
        </w:rPr>
        <w:t xml:space="preserve">Docker </w:t>
      </w:r>
      <w:r w:rsidR="004F145D">
        <w:rPr>
          <w:rFonts w:eastAsia="SimSun"/>
        </w:rPr>
        <w:t xml:space="preserve">registry </w:t>
      </w:r>
      <w:r w:rsidRPr="00367AA8">
        <w:rPr>
          <w:rFonts w:eastAsia="SimSun"/>
        </w:rPr>
        <w:t xml:space="preserve">is helpful for access control and versioning. </w:t>
      </w:r>
      <w:r w:rsidR="0083128D">
        <w:rPr>
          <w:rFonts w:eastAsia="SimSun"/>
        </w:rPr>
        <w:t xml:space="preserve">Proponents </w:t>
      </w:r>
      <w:r w:rsidR="00894BF8">
        <w:rPr>
          <w:rFonts w:eastAsia="SimSun"/>
        </w:rPr>
        <w:t>can use their choice of registry</w:t>
      </w:r>
      <w:r w:rsidR="00AD1C66">
        <w:rPr>
          <w:rFonts w:eastAsia="SimSun"/>
        </w:rPr>
        <w:t>, for example,</w:t>
      </w:r>
      <w:r w:rsidRPr="00367AA8">
        <w:rPr>
          <w:rFonts w:eastAsia="SimSun"/>
        </w:rPr>
        <w:t xml:space="preserve"> </w:t>
      </w:r>
      <w:r w:rsidRPr="009A76F8">
        <w:rPr>
          <w:rFonts w:eastAsia="SimSun"/>
        </w:rPr>
        <w:t>GitHub platform</w:t>
      </w:r>
      <w:r w:rsidRPr="00367AA8">
        <w:rPr>
          <w:rFonts w:eastAsia="SimSun"/>
        </w:rPr>
        <w:t>.</w:t>
      </w:r>
    </w:p>
    <w:p w14:paraId="538272DD" w14:textId="09D04EC3" w:rsidR="0007569F" w:rsidRDefault="00105D1D" w:rsidP="00105D1D">
      <w:pPr>
        <w:pStyle w:val="a2"/>
      </w:pPr>
      <w:bookmarkStart w:id="672" w:name="_Ref159485020"/>
      <w:bookmarkStart w:id="673" w:name="_Toc165019328"/>
      <w:r>
        <w:t xml:space="preserve">GPU </w:t>
      </w:r>
      <w:r w:rsidR="0080769E">
        <w:t>Run</w:t>
      </w:r>
      <w:r w:rsidR="00AF32FA">
        <w:t>t</w:t>
      </w:r>
      <w:r w:rsidR="0080769E">
        <w:t xml:space="preserve">ime </w:t>
      </w:r>
      <w:r>
        <w:t>Complexity Anchor</w:t>
      </w:r>
      <w:bookmarkEnd w:id="672"/>
      <w:bookmarkEnd w:id="673"/>
    </w:p>
    <w:p w14:paraId="323D886E" w14:textId="2BCFBA8D" w:rsidR="00461B9B" w:rsidRDefault="00D763C0" w:rsidP="00D763C0">
      <w:pPr>
        <w:pStyle w:val="BodyText"/>
      </w:pPr>
      <w:r>
        <w:t xml:space="preserve">The </w:t>
      </w:r>
      <w:r w:rsidR="00B359E4">
        <w:t>runtime</w:t>
      </w:r>
      <w:r>
        <w:t xml:space="preserve"> anchors presented in S</w:t>
      </w:r>
      <w:r w:rsidR="009D3928">
        <w:t>ubs</w:t>
      </w:r>
      <w:r>
        <w:t xml:space="preserve">ection </w:t>
      </w:r>
      <w:r>
        <w:fldChar w:fldCharType="begin"/>
      </w:r>
      <w:r>
        <w:instrText xml:space="preserve"> REF _Ref157610530 \r \h </w:instrText>
      </w:r>
      <w:r>
        <w:fldChar w:fldCharType="separate"/>
      </w:r>
      <w:r w:rsidR="00641F10">
        <w:t>7.2.3.3</w:t>
      </w:r>
      <w:r>
        <w:fldChar w:fldCharType="end"/>
      </w:r>
      <w:r>
        <w:t xml:space="preserve"> attempt to provide benchmark</w:t>
      </w:r>
      <w:r w:rsidR="002D0F03">
        <w:t>s</w:t>
      </w:r>
      <w:r>
        <w:t xml:space="preserve"> to evaluate the runtime. </w:t>
      </w:r>
      <w:r w:rsidR="00461B9B">
        <w:t>For</w:t>
      </w:r>
      <w:r w:rsidR="00BE0878">
        <w:t xml:space="preserve"> algorithm modules implemented on CPU, </w:t>
      </w:r>
      <w:r w:rsidR="00490A4F">
        <w:t xml:space="preserve">the </w:t>
      </w:r>
      <w:r w:rsidR="00617F6B">
        <w:t xml:space="preserve">relative </w:t>
      </w:r>
      <w:r w:rsidR="00490A4F">
        <w:t xml:space="preserve">encoding/decoding time </w:t>
      </w:r>
      <w:r w:rsidR="00617F6B">
        <w:t xml:space="preserve">shall be reported </w:t>
      </w:r>
      <w:r w:rsidR="00452956">
        <w:t xml:space="preserve">against a </w:t>
      </w:r>
      <w:r w:rsidR="00501EE7">
        <w:t>corresponding</w:t>
      </w:r>
      <w:r w:rsidR="00452956">
        <w:t xml:space="preserve"> anchor codec</w:t>
      </w:r>
      <w:r w:rsidR="00501EE7">
        <w:t>, V-PCC or G-PCC, per rate point per sequence/object</w:t>
      </w:r>
      <w:r w:rsidR="000F652C">
        <w:t xml:space="preserve">. For algorithm modules implemented on GPU, the relative encoding/decoding time shall be reported against a </w:t>
      </w:r>
      <w:r w:rsidR="00AF32FA">
        <w:t>GPU runtime anchor module</w:t>
      </w:r>
      <w:r w:rsidR="008C129F">
        <w:t xml:space="preserve"> that is specified next.</w:t>
      </w:r>
    </w:p>
    <w:p w14:paraId="77FBF210" w14:textId="66CEC16D" w:rsidR="008C129F" w:rsidRDefault="000C426F" w:rsidP="00D763C0">
      <w:pPr>
        <w:pStyle w:val="BodyText"/>
      </w:pPr>
      <w:r>
        <w:t xml:space="preserve">PCGCv2 is selected as the </w:t>
      </w:r>
      <w:r w:rsidR="008C129F">
        <w:t>GPU runtime anchor</w:t>
      </w:r>
      <w:r w:rsidR="009B6F58">
        <w:t xml:space="preserve"> model</w:t>
      </w:r>
      <w:r w:rsidR="004068DA">
        <w:t>.</w:t>
      </w:r>
      <w:r w:rsidR="009B6F58">
        <w:t xml:space="preserve"> </w:t>
      </w:r>
      <w:r w:rsidR="004068DA">
        <w:t xml:space="preserve">The source code, </w:t>
      </w:r>
      <w:r w:rsidR="004B713C">
        <w:t xml:space="preserve">trained network </w:t>
      </w:r>
      <w:r w:rsidR="004068DA">
        <w:t>model</w:t>
      </w:r>
      <w:r w:rsidR="004B713C">
        <w:t>s</w:t>
      </w:r>
      <w:r w:rsidR="004068DA">
        <w:t xml:space="preserve"> and docker image for </w:t>
      </w:r>
      <w:r w:rsidR="004B713C">
        <w:t xml:space="preserve">a </w:t>
      </w:r>
      <w:r w:rsidR="006C4227">
        <w:t>required</w:t>
      </w:r>
      <w:r w:rsidR="004B713C">
        <w:t xml:space="preserve"> environment</w:t>
      </w:r>
      <w:r w:rsidR="00091DDA">
        <w:t xml:space="preserve"> is available at the CfP </w:t>
      </w:r>
      <w:r w:rsidR="00895BCD">
        <w:t xml:space="preserve">dataset </w:t>
      </w:r>
      <w:r w:rsidR="00151EA6">
        <w:t>repository for downloading:</w:t>
      </w:r>
    </w:p>
    <w:p w14:paraId="1D8711DD" w14:textId="6651FE74" w:rsidR="00151EA6" w:rsidRDefault="008655C5" w:rsidP="00FE5F03">
      <w:pPr>
        <w:pStyle w:val="Code"/>
      </w:pPr>
      <w:r w:rsidRPr="00BA741D">
        <w:t>https://content</w:t>
      </w:r>
      <w:r w:rsidR="00F31826" w:rsidRPr="00AD0897">
        <w:t>.mpeg.expert/data/CfP/AI-PCC/</w:t>
      </w:r>
      <w:r w:rsidR="00882EA6" w:rsidRPr="009A76F8">
        <w:t>anchor/</w:t>
      </w:r>
      <w:r w:rsidR="00911910" w:rsidRPr="009A76F8">
        <w:t>pcgcv2</w:t>
      </w:r>
      <w:r w:rsidR="002416E0" w:rsidRPr="009A76F8">
        <w:t>/</w:t>
      </w:r>
    </w:p>
    <w:p w14:paraId="165843AE" w14:textId="6D4B1D6D" w:rsidR="00FF251A" w:rsidRDefault="003F0CA4" w:rsidP="00D763C0">
      <w:pPr>
        <w:pStyle w:val="BodyText"/>
      </w:pPr>
      <w:r>
        <w:t xml:space="preserve">PCGCv2 </w:t>
      </w:r>
      <w:r w:rsidR="003030DB">
        <w:t xml:space="preserve">needs not </w:t>
      </w:r>
      <w:r w:rsidR="00D74616">
        <w:t>be</w:t>
      </w:r>
      <w:r w:rsidR="003030DB">
        <w:t xml:space="preserve"> run</w:t>
      </w:r>
      <w:r w:rsidR="00C1781C">
        <w:t xml:space="preserve"> </w:t>
      </w:r>
      <w:r>
        <w:t>all sequences/object</w:t>
      </w:r>
      <w:r w:rsidR="00C1781C">
        <w:t xml:space="preserve">s, </w:t>
      </w:r>
      <w:r w:rsidR="005B2746">
        <w:t>it</w:t>
      </w:r>
      <w:r w:rsidR="00C1781C">
        <w:t xml:space="preserve"> shall be </w:t>
      </w:r>
      <w:r w:rsidR="00651631">
        <w:t>run</w:t>
      </w:r>
      <w:r w:rsidR="00C1781C">
        <w:t xml:space="preserve"> once on </w:t>
      </w:r>
      <w:r w:rsidR="003D73AA">
        <w:t>“</w:t>
      </w:r>
      <w:r w:rsidR="003D73AA" w:rsidRPr="008E4D7C">
        <w:t>House_without_roof_00057_vox12</w:t>
      </w:r>
      <w:r w:rsidR="003D73AA">
        <w:t xml:space="preserve">” </w:t>
      </w:r>
      <w:r w:rsidR="00455BBC">
        <w:t xml:space="preserve">only </w:t>
      </w:r>
      <w:r w:rsidR="003D73AA">
        <w:t xml:space="preserve">using </w:t>
      </w:r>
      <w:r w:rsidR="004F58F8">
        <w:t xml:space="preserve">a single configuration </w:t>
      </w:r>
      <w:r w:rsidR="004F58F8" w:rsidRPr="000C112D">
        <w:rPr>
          <w:rStyle w:val="CodeChar"/>
        </w:rPr>
        <w:t>r3_0.10bpp.pth</w:t>
      </w:r>
      <w:r w:rsidR="00130FA6">
        <w:t>,</w:t>
      </w:r>
      <w:r w:rsidR="004F58F8">
        <w:t xml:space="preserve"> as listed in </w:t>
      </w:r>
      <w:r w:rsidR="003D73AA">
        <w:t xml:space="preserve">the </w:t>
      </w:r>
      <w:r w:rsidR="00B553E1">
        <w:t>packed PCGCv2 above.</w:t>
      </w:r>
      <w:r w:rsidR="00651631">
        <w:t xml:space="preserve"> To get th</w:t>
      </w:r>
      <w:r w:rsidR="00787957">
        <w:t xml:space="preserve">is anchor GPU runtime, the following steps </w:t>
      </w:r>
      <w:r w:rsidR="006F4D3A">
        <w:t>are taken</w:t>
      </w:r>
      <w:r w:rsidR="00787957">
        <w:t>:</w:t>
      </w:r>
    </w:p>
    <w:p w14:paraId="705CF102" w14:textId="1A384358" w:rsidR="001C25AB" w:rsidRDefault="001C25AB"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Download the packed PCGCv2</w:t>
      </w:r>
      <w:r w:rsidR="00B3314B">
        <w:t>.</w:t>
      </w:r>
    </w:p>
    <w:p w14:paraId="78424088" w14:textId="7901FC18" w:rsidR="00E46AB1" w:rsidRDefault="007A5BFC"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Load docker</w:t>
      </w:r>
      <w:r w:rsidR="00E82A09">
        <w:t xml:space="preserve"> image.</w:t>
      </w:r>
    </w:p>
    <w:p w14:paraId="49A4471F" w14:textId="77777777" w:rsidR="00712230" w:rsidRDefault="00712230" w:rsidP="00712230">
      <w:pPr>
        <w:pStyle w:val="Code"/>
      </w:pPr>
      <w:r>
        <w:t>docker load -</w:t>
      </w:r>
      <w:proofErr w:type="spellStart"/>
      <w:r>
        <w:t>i</w:t>
      </w:r>
      <w:proofErr w:type="spellEnd"/>
      <w:r>
        <w:t xml:space="preserve"> /PATH/TO/IMAGE/pcgcv2_docker.tar </w:t>
      </w:r>
    </w:p>
    <w:p w14:paraId="3E4946CE" w14:textId="77777777" w:rsidR="00712230" w:rsidRDefault="00712230" w:rsidP="00712230">
      <w:pPr>
        <w:pStyle w:val="Code"/>
      </w:pPr>
      <w:r>
        <w:t>docker run -it --</w:t>
      </w:r>
      <w:proofErr w:type="spellStart"/>
      <w:r>
        <w:t>gpus</w:t>
      </w:r>
      <w:proofErr w:type="spellEnd"/>
      <w:r>
        <w:t xml:space="preserve"> all --</w:t>
      </w:r>
      <w:proofErr w:type="spellStart"/>
      <w:r>
        <w:t>ipc</w:t>
      </w:r>
      <w:proofErr w:type="spellEnd"/>
      <w:r>
        <w:t>=host --</w:t>
      </w:r>
      <w:proofErr w:type="spellStart"/>
      <w:r>
        <w:t>ulimit</w:t>
      </w:r>
      <w:proofErr w:type="spellEnd"/>
      <w:r>
        <w:t xml:space="preserve"> </w:t>
      </w:r>
      <w:proofErr w:type="spellStart"/>
      <w:r>
        <w:t>memlock</w:t>
      </w:r>
      <w:proofErr w:type="spellEnd"/>
      <w:r>
        <w:t>=-1 --</w:t>
      </w:r>
      <w:proofErr w:type="spellStart"/>
      <w:r>
        <w:t>ulimit</w:t>
      </w:r>
      <w:proofErr w:type="spellEnd"/>
      <w:r>
        <w:t xml:space="preserve"> stack=67108864 -p 8888:8888 -v [HOST FOLDER</w:t>
      </w:r>
      <w:proofErr w:type="gramStart"/>
      <w:r>
        <w:t>]:[</w:t>
      </w:r>
      <w:proofErr w:type="gramEnd"/>
      <w:r>
        <w:t>CONTAINER FOLDER] pcgcv2:init</w:t>
      </w:r>
    </w:p>
    <w:p w14:paraId="1C2E1ECF" w14:textId="77777777" w:rsidR="00712230" w:rsidRDefault="00712230" w:rsidP="00712230">
      <w:pPr>
        <w:pStyle w:val="BodyText"/>
        <w:rPr>
          <w:lang w:eastAsia="zh-TW"/>
        </w:rPr>
      </w:pPr>
      <w:r>
        <w:rPr>
          <w:lang w:eastAsia="zh-TW"/>
        </w:rPr>
        <w:t xml:space="preserve">Note that, </w:t>
      </w:r>
      <w:r w:rsidRPr="000C112D">
        <w:rPr>
          <w:rStyle w:val="CodeChar"/>
        </w:rPr>
        <w:t>[HOST FOLDER</w:t>
      </w:r>
      <w:proofErr w:type="gramStart"/>
      <w:r w:rsidRPr="000C112D">
        <w:rPr>
          <w:rStyle w:val="CodeChar"/>
        </w:rPr>
        <w:t>]:[</w:t>
      </w:r>
      <w:proofErr w:type="gramEnd"/>
      <w:r w:rsidRPr="000C112D">
        <w:rPr>
          <w:rStyle w:val="CodeChar"/>
        </w:rPr>
        <w:t>CONTAINER FOLDER]</w:t>
      </w:r>
      <w:r>
        <w:rPr>
          <w:lang w:eastAsia="zh-TW"/>
        </w:rPr>
        <w:t xml:space="preserve"> needs to be replaced by the source (host) and the destination (container) folders with the source folder containing PCGCv2.</w:t>
      </w:r>
    </w:p>
    <w:p w14:paraId="5549543D" w14:textId="41623A22" w:rsidR="00F309A7" w:rsidRDefault="00F309A7"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Run PCGCv2 for encoding and decoding, with the following command:</w:t>
      </w:r>
    </w:p>
    <w:p w14:paraId="20C87773" w14:textId="289130D8" w:rsidR="00937488" w:rsidRPr="0055674A" w:rsidRDefault="00937488" w:rsidP="00FE5F03">
      <w:pPr>
        <w:pStyle w:val="Code"/>
      </w:pPr>
      <w:r w:rsidRPr="00A14F8A">
        <w:t xml:space="preserve">python coder.py </w:t>
      </w:r>
      <w:r w:rsidR="008655C5">
        <w:t>–</w:t>
      </w:r>
      <w:proofErr w:type="spellStart"/>
      <w:r w:rsidRPr="00A14F8A">
        <w:t>filedir</w:t>
      </w:r>
      <w:proofErr w:type="spellEnd"/>
      <w:r w:rsidRPr="00A14F8A">
        <w:t>=</w:t>
      </w:r>
      <w:proofErr w:type="gramStart"/>
      <w:r w:rsidR="008655C5">
        <w:t>’</w:t>
      </w:r>
      <w:r>
        <w:t>[</w:t>
      </w:r>
      <w:proofErr w:type="gramEnd"/>
      <w:r>
        <w:t>PATH to PC]/</w:t>
      </w:r>
      <w:r w:rsidRPr="00A14F8A">
        <w:t>House_without_roof_00057_vox12.ply</w:t>
      </w:r>
      <w:r w:rsidR="008655C5">
        <w:t>’</w:t>
      </w:r>
      <w:r w:rsidRPr="00A14F8A">
        <w:t xml:space="preserve"> </w:t>
      </w:r>
      <w:r w:rsidR="008655C5">
        <w:t>–</w:t>
      </w:r>
      <w:proofErr w:type="spellStart"/>
      <w:r w:rsidRPr="00A14F8A">
        <w:t>ckptdir</w:t>
      </w:r>
      <w:proofErr w:type="spellEnd"/>
      <w:r w:rsidRPr="00A14F8A">
        <w:t>=</w:t>
      </w:r>
      <w:r w:rsidR="008655C5">
        <w:t>’</w:t>
      </w:r>
      <w:proofErr w:type="spellStart"/>
      <w:r w:rsidRPr="00A14F8A">
        <w:t>ckpts</w:t>
      </w:r>
      <w:proofErr w:type="spellEnd"/>
      <w:r w:rsidRPr="00A14F8A">
        <w:t>/r3_0.10bpp.pth</w:t>
      </w:r>
      <w:r w:rsidR="008655C5">
        <w:t>’</w:t>
      </w:r>
      <w:r w:rsidRPr="00A14F8A">
        <w:t xml:space="preserve"> </w:t>
      </w:r>
      <w:r w:rsidR="008655C5">
        <w:t>–</w:t>
      </w:r>
      <w:proofErr w:type="spellStart"/>
      <w:r w:rsidRPr="00A14F8A">
        <w:t>scaling_factor</w:t>
      </w:r>
      <w:proofErr w:type="spellEnd"/>
      <w:r w:rsidRPr="00A14F8A">
        <w:t xml:space="preserve">=0.375 </w:t>
      </w:r>
      <w:r w:rsidR="008655C5">
        <w:t>–</w:t>
      </w:r>
      <w:r w:rsidRPr="00A14F8A">
        <w:t xml:space="preserve">rho=1.0 </w:t>
      </w:r>
      <w:r w:rsidR="008655C5">
        <w:t>–</w:t>
      </w:r>
      <w:r w:rsidRPr="00A14F8A">
        <w:t>res=4096</w:t>
      </w:r>
    </w:p>
    <w:p w14:paraId="5DA23771" w14:textId="75B4DCA0" w:rsidR="00937488" w:rsidRDefault="000829F5"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Collect the </w:t>
      </w:r>
      <w:r w:rsidR="00680C58">
        <w:t>printed “Enc Time” and “Dec Time”</w:t>
      </w:r>
      <w:r w:rsidR="00ED5E06">
        <w:t xml:space="preserve"> as shown </w:t>
      </w:r>
      <w:r w:rsidR="002A53C8">
        <w:t xml:space="preserve">in </w:t>
      </w:r>
      <w:r w:rsidR="009A29B9">
        <w:t xml:space="preserve">Figure </w:t>
      </w:r>
      <w:r w:rsidR="00A06316">
        <w:t>D</w:t>
      </w:r>
      <w:r w:rsidR="009A29B9">
        <w:t xml:space="preserve">.1 </w:t>
      </w:r>
      <w:r w:rsidR="00ED5E06">
        <w:t>below</w:t>
      </w:r>
      <w:r w:rsidR="002A53C8">
        <w:t>.</w:t>
      </w:r>
    </w:p>
    <w:p w14:paraId="4DB81689" w14:textId="028E5338" w:rsidR="00ED5E06" w:rsidRDefault="00DF0124" w:rsidP="00DF0124">
      <w:pPr>
        <w:pStyle w:val="BodyText"/>
        <w:pBdr>
          <w:top w:val="none" w:sz="0" w:space="0" w:color="auto"/>
          <w:left w:val="none" w:sz="0" w:space="0" w:color="auto"/>
          <w:bottom w:val="none" w:sz="0" w:space="0" w:color="auto"/>
          <w:right w:val="none" w:sz="0" w:space="0" w:color="auto"/>
          <w:between w:val="none" w:sz="0" w:space="0" w:color="auto"/>
        </w:pBdr>
        <w:autoSpaceDE w:val="0"/>
        <w:autoSpaceDN w:val="0"/>
        <w:jc w:val="center"/>
      </w:pPr>
      <w:r>
        <w:rPr>
          <w:noProof/>
        </w:rPr>
        <w:lastRenderedPageBreak/>
        <w:drawing>
          <wp:inline distT="0" distB="0" distL="0" distR="0" wp14:anchorId="291B4723" wp14:editId="7898D1FD">
            <wp:extent cx="2782736" cy="1177945"/>
            <wp:effectExtent l="0" t="0" r="0" b="3175"/>
            <wp:docPr id="9622980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298042" name="Picture 1" descr="A screenshot of a computer&#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21773" cy="1194470"/>
                    </a:xfrm>
                    <a:prstGeom prst="rect">
                      <a:avLst/>
                    </a:prstGeom>
                    <a:noFill/>
                    <a:ln>
                      <a:noFill/>
                    </a:ln>
                  </pic:spPr>
                </pic:pic>
              </a:graphicData>
            </a:graphic>
          </wp:inline>
        </w:drawing>
      </w:r>
    </w:p>
    <w:p w14:paraId="3618E994" w14:textId="3680D3E5" w:rsidR="008D08F0" w:rsidRDefault="008D08F0" w:rsidP="00FE5F03">
      <w:pPr>
        <w:pStyle w:val="Caption"/>
      </w:pPr>
      <w:bookmarkStart w:id="674" w:name="_Ref157677431"/>
      <w:r>
        <w:t xml:space="preserve">Figure </w:t>
      </w:r>
      <w:bookmarkEnd w:id="674"/>
      <w:r w:rsidR="00A06316">
        <w:t>D</w:t>
      </w:r>
      <w:r w:rsidR="009A29B9">
        <w:t>.1</w:t>
      </w:r>
      <w:r w:rsidR="00BA67E3">
        <w:t xml:space="preserve"> Example snapshot of the output screen of the PCGCv2 runtime anchor</w:t>
      </w:r>
    </w:p>
    <w:p w14:paraId="38B04EDB" w14:textId="1F960911" w:rsidR="00ED5E06" w:rsidRDefault="006808CF"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Compute </w:t>
      </w:r>
      <w:r w:rsidR="00071EA1">
        <w:t>“</w:t>
      </w:r>
      <w:r>
        <w:t>anchor GPU runtime</w:t>
      </w:r>
      <w:r w:rsidR="00071EA1">
        <w:t>”</w:t>
      </w:r>
      <w:r>
        <w:t xml:space="preserve"> by adding the above “Enc Time” and “Dec Time”.</w:t>
      </w:r>
    </w:p>
    <w:p w14:paraId="062F07F7" w14:textId="77777777" w:rsidR="00071EA1" w:rsidRDefault="00735042"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Repeat 10 times of the step 2 to 4.</w:t>
      </w:r>
    </w:p>
    <w:p w14:paraId="39CAEB2C" w14:textId="07850DF9" w:rsidR="00735042" w:rsidRDefault="00735042"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Compute the average </w:t>
      </w:r>
      <w:r w:rsidR="00071EA1">
        <w:t>of the 10 “</w:t>
      </w:r>
      <w:r>
        <w:t>anchor GPU runtime</w:t>
      </w:r>
      <w:r w:rsidR="00071EA1">
        <w:t>”</w:t>
      </w:r>
      <w:r w:rsidR="001C19AA">
        <w:t>, that is</w:t>
      </w:r>
      <w:r w:rsidR="00071EA1">
        <w:t xml:space="preserve"> to be used as </w:t>
      </w:r>
      <w:r w:rsidR="001608A2">
        <w:t xml:space="preserve">the final </w:t>
      </w:r>
      <w:r w:rsidR="00071EA1">
        <w:t>“anchor GPU runtime”</w:t>
      </w:r>
      <w:r w:rsidR="001608A2">
        <w:t xml:space="preserve">, referenced as </w:t>
      </w:r>
      <w:proofErr w:type="spellStart"/>
      <w:r w:rsidR="001608A2" w:rsidRPr="00FE5F03">
        <w:rPr>
          <w:rStyle w:val="CodeChar"/>
        </w:rPr>
        <w:t>T_GPU_anchor</w:t>
      </w:r>
      <w:proofErr w:type="spellEnd"/>
      <w:r w:rsidR="001608A2" w:rsidRPr="001608A2">
        <w:t xml:space="preserve"> </w:t>
      </w:r>
      <w:r w:rsidR="001608A2">
        <w:t xml:space="preserve">in </w:t>
      </w:r>
      <w:proofErr w:type="spellStart"/>
      <w:r w:rsidR="001608A2">
        <w:t>S</w:t>
      </w:r>
      <w:r w:rsidR="008655C5">
        <w:t>ub</w:t>
      </w:r>
      <w:r w:rsidR="001608A2">
        <w:t>ection</w:t>
      </w:r>
      <w:proofErr w:type="spellEnd"/>
      <w:r w:rsidR="008655C5">
        <w:t xml:space="preserve"> </w:t>
      </w:r>
      <w:r w:rsidR="008655C5">
        <w:fldChar w:fldCharType="begin"/>
      </w:r>
      <w:r w:rsidR="008655C5">
        <w:instrText xml:space="preserve"> REF _Ref153439874 \r \h </w:instrText>
      </w:r>
      <w:r w:rsidR="008655C5">
        <w:fldChar w:fldCharType="separate"/>
      </w:r>
      <w:r w:rsidR="00641F10">
        <w:t>7.2.3</w:t>
      </w:r>
      <w:r w:rsidR="008655C5">
        <w:fldChar w:fldCharType="end"/>
      </w:r>
      <w:r w:rsidR="001608A2">
        <w:t>.</w:t>
      </w:r>
    </w:p>
    <w:p w14:paraId="35F8EE25" w14:textId="5779D72B" w:rsidR="00105D1D" w:rsidRDefault="006B10BE" w:rsidP="00105D1D">
      <w:pPr>
        <w:pStyle w:val="BodyText"/>
        <w:rPr>
          <w:lang w:eastAsia="zh-TW"/>
        </w:rPr>
      </w:pPr>
      <w:r>
        <w:rPr>
          <w:lang w:eastAsia="zh-TW"/>
        </w:rPr>
        <w:t xml:space="preserve">Note: </w:t>
      </w:r>
      <w:r w:rsidR="003868AB">
        <w:rPr>
          <w:lang w:eastAsia="zh-TW"/>
        </w:rPr>
        <w:t>The encoding and decoding time of a proposal shall be reported separately</w:t>
      </w:r>
      <w:r w:rsidR="000F1966">
        <w:rPr>
          <w:lang w:eastAsia="zh-TW"/>
        </w:rPr>
        <w:t xml:space="preserve"> while </w:t>
      </w:r>
      <w:r w:rsidR="008D2037">
        <w:rPr>
          <w:lang w:eastAsia="zh-TW"/>
        </w:rPr>
        <w:t xml:space="preserve">the </w:t>
      </w:r>
      <w:r w:rsidR="000F1966">
        <w:rPr>
          <w:lang w:eastAsia="zh-TW"/>
        </w:rPr>
        <w:t xml:space="preserve">same anchor GPU runtime </w:t>
      </w:r>
      <w:proofErr w:type="spellStart"/>
      <w:r w:rsidR="000F1966" w:rsidRPr="00AD0897">
        <w:rPr>
          <w:rStyle w:val="CodeChar"/>
        </w:rPr>
        <w:t>T_GPU_anchor</w:t>
      </w:r>
      <w:proofErr w:type="spellEnd"/>
      <w:r w:rsidR="008D2037">
        <w:rPr>
          <w:lang w:eastAsia="zh-TW"/>
        </w:rPr>
        <w:t xml:space="preserve"> is shared.</w:t>
      </w:r>
    </w:p>
    <w:p w14:paraId="1E76CE67" w14:textId="4EF3B96F" w:rsidR="009F17DB" w:rsidRDefault="009F17DB" w:rsidP="009F17DB">
      <w:pPr>
        <w:pStyle w:val="BodyText"/>
        <w:rPr>
          <w:lang w:eastAsia="zh-TW"/>
        </w:rPr>
      </w:pPr>
    </w:p>
    <w:p w14:paraId="73C3CA18" w14:textId="130D7BFB" w:rsidR="00F32413" w:rsidRDefault="00F32413">
      <w:pPr>
        <w:spacing w:before="0" w:after="0"/>
        <w:rPr>
          <w:lang w:eastAsia="zh-CN"/>
        </w:rPr>
      </w:pPr>
      <w:r>
        <w:br w:type="page"/>
      </w:r>
    </w:p>
    <w:p w14:paraId="496C9CA8" w14:textId="319D372B" w:rsidR="00F32413" w:rsidRPr="001514B9" w:rsidRDefault="00E46598" w:rsidP="00F32413">
      <w:pPr>
        <w:pStyle w:val="Annex"/>
      </w:pPr>
      <w:bookmarkStart w:id="675" w:name="_Ref158048909"/>
      <w:bookmarkStart w:id="676" w:name="_Toc165019329"/>
      <w:r>
        <w:lastRenderedPageBreak/>
        <w:t>Subjective Evaluation</w:t>
      </w:r>
      <w:bookmarkEnd w:id="675"/>
      <w:bookmarkEnd w:id="676"/>
    </w:p>
    <w:p w14:paraId="66C2A708" w14:textId="69D32C3A" w:rsidR="00F32413" w:rsidRDefault="00F32413" w:rsidP="00F32413">
      <w:pPr>
        <w:pStyle w:val="BodyText"/>
      </w:pPr>
      <w:r>
        <w:t xml:space="preserve">This annex describes the </w:t>
      </w:r>
      <w:r w:rsidR="00E46598">
        <w:t xml:space="preserve">details </w:t>
      </w:r>
      <w:r w:rsidR="001D6D40">
        <w:t xml:space="preserve">on </w:t>
      </w:r>
      <w:r w:rsidR="00E46598">
        <w:t>how subjective evaluation will be performed</w:t>
      </w:r>
      <w:r>
        <w:t>.</w:t>
      </w:r>
    </w:p>
    <w:p w14:paraId="37F50881" w14:textId="7ECF0BAC" w:rsidR="0009797F" w:rsidRDefault="0009797F" w:rsidP="0009797F">
      <w:pPr>
        <w:pStyle w:val="BodyText"/>
      </w:pPr>
      <w:r>
        <w:t xml:space="preserve">The </w:t>
      </w:r>
      <w:r w:rsidR="009409BC">
        <w:t>Test Coordinator</w:t>
      </w:r>
      <w:r>
        <w:t xml:space="preserve"> is responsible for all required logistic, technical, and design activities in the context of the formal subjective evaluation for the verification test.</w:t>
      </w:r>
      <w:r w:rsidR="00C10E7A">
        <w:t xml:space="preserve"> </w:t>
      </w:r>
      <w:r>
        <w:t>These include:</w:t>
      </w:r>
    </w:p>
    <w:p w14:paraId="4E541CD9" w14:textId="7E4423A1" w:rsidR="0009797F" w:rsidRDefault="0009797F" w:rsidP="000C112D">
      <w:pPr>
        <w:pStyle w:val="BodyText"/>
        <w:numPr>
          <w:ilvl w:val="0"/>
          <w:numId w:val="193"/>
        </w:numPr>
      </w:pPr>
      <w:r>
        <w:t>The selection, the direction, the coordination and the instructions to the test laboratory(</w:t>
      </w:r>
      <w:proofErr w:type="spellStart"/>
      <w:r>
        <w:t>ies</w:t>
      </w:r>
      <w:proofErr w:type="spellEnd"/>
      <w:r>
        <w:t>).</w:t>
      </w:r>
    </w:p>
    <w:p w14:paraId="0BE37E76" w14:textId="0B816C58" w:rsidR="0009797F" w:rsidRDefault="0009797F" w:rsidP="000C112D">
      <w:pPr>
        <w:pStyle w:val="BodyText"/>
        <w:numPr>
          <w:ilvl w:val="0"/>
          <w:numId w:val="193"/>
        </w:numPr>
      </w:pPr>
      <w:r>
        <w:t>The design, the supervision of the conduction of the formal subjective test.</w:t>
      </w:r>
    </w:p>
    <w:p w14:paraId="31772F3D" w14:textId="43B8AE1B" w:rsidR="0009797F" w:rsidRDefault="0009797F" w:rsidP="000C112D">
      <w:pPr>
        <w:pStyle w:val="BodyText"/>
        <w:numPr>
          <w:ilvl w:val="0"/>
          <w:numId w:val="193"/>
        </w:numPr>
      </w:pPr>
      <w:r>
        <w:t>The collection and the statistical analysis of the data resulting from the test, to be submitted in a report to AG</w:t>
      </w:r>
      <w:r w:rsidR="00CB4A9C">
        <w:t xml:space="preserve"> </w:t>
      </w:r>
      <w:r>
        <w:t>5.</w:t>
      </w:r>
    </w:p>
    <w:p w14:paraId="76B54324" w14:textId="77777777" w:rsidR="00CB4A9C" w:rsidRDefault="00CB4A9C" w:rsidP="00895BCD">
      <w:pPr>
        <w:pStyle w:val="BodyText"/>
      </w:pPr>
    </w:p>
    <w:p w14:paraId="08EDA5ED" w14:textId="2B5A035A" w:rsidR="0009797F" w:rsidRDefault="002A4550" w:rsidP="002A4550">
      <w:pPr>
        <w:pStyle w:val="a2"/>
      </w:pPr>
      <w:bookmarkStart w:id="677" w:name="_Toc165019330"/>
      <w:r>
        <w:t>Test Design</w:t>
      </w:r>
      <w:bookmarkEnd w:id="677"/>
    </w:p>
    <w:p w14:paraId="6A62BF4B" w14:textId="40A10EAF" w:rsidR="00A06316" w:rsidRDefault="005226FF" w:rsidP="00CF11EE">
      <w:pPr>
        <w:pStyle w:val="BodyText"/>
      </w:pPr>
      <w:r w:rsidRPr="005226FF">
        <w:t xml:space="preserve">The test is conducted following the </w:t>
      </w:r>
      <w:r w:rsidR="008F5B16">
        <w:t xml:space="preserve">Degradation Category Rating (DCR) </w:t>
      </w:r>
      <w:r w:rsidR="007A31CD">
        <w:t>Rec.</w:t>
      </w:r>
      <w:r w:rsidRPr="005226FF">
        <w:t xml:space="preserve"> ITU-T P.910 </w:t>
      </w:r>
      <w:r w:rsidR="003C33FC">
        <w:fldChar w:fldCharType="begin"/>
      </w:r>
      <w:r w:rsidR="003C33FC">
        <w:instrText xml:space="preserve"> REF _Ref159485281 \r \h </w:instrText>
      </w:r>
      <w:r w:rsidR="003C33FC">
        <w:fldChar w:fldCharType="separate"/>
      </w:r>
      <w:r w:rsidR="00641F10">
        <w:t xml:space="preserve">[12] </w:t>
      </w:r>
      <w:r w:rsidR="003C33FC">
        <w:fldChar w:fldCharType="end"/>
      </w:r>
      <w:r w:rsidR="00341B83">
        <w:t xml:space="preserve">method </w:t>
      </w:r>
      <w:r w:rsidRPr="005226FF">
        <w:t>using</w:t>
      </w:r>
      <w:r w:rsidR="007A31CD">
        <w:t xml:space="preserve"> naive test subjects</w:t>
      </w:r>
      <w:r w:rsidRPr="005226FF">
        <w:t>.</w:t>
      </w:r>
    </w:p>
    <w:p w14:paraId="74AC468D" w14:textId="77777777" w:rsidR="00A06316" w:rsidRPr="002330D9" w:rsidRDefault="00A06316" w:rsidP="00F32413">
      <w:pPr>
        <w:pStyle w:val="BodyText"/>
      </w:pPr>
    </w:p>
    <w:p w14:paraId="548EBB1E" w14:textId="52DF64BD" w:rsidR="00F32413" w:rsidRDefault="00E803D9" w:rsidP="00F32413">
      <w:pPr>
        <w:pStyle w:val="a2"/>
      </w:pPr>
      <w:bookmarkStart w:id="678" w:name="_Toc165019331"/>
      <w:r w:rsidRPr="00E803D9">
        <w:t>Renderer and generation of video sequences</w:t>
      </w:r>
      <w:bookmarkEnd w:id="678"/>
    </w:p>
    <w:p w14:paraId="5308D75A" w14:textId="5A66B626" w:rsidR="00F64397" w:rsidRDefault="00A81373" w:rsidP="00F64397">
      <w:pPr>
        <w:pStyle w:val="BodyText"/>
      </w:pPr>
      <w:r>
        <w:t xml:space="preserve">The video sequences used in the test are </w:t>
      </w:r>
      <w:r w:rsidR="00A22EB8">
        <w:t>generated using</w:t>
      </w:r>
      <w:r w:rsidR="00490755">
        <w:t xml:space="preserve"> </w:t>
      </w:r>
      <w:r w:rsidR="00E82765">
        <w:t>t</w:t>
      </w:r>
      <w:r w:rsidR="00F64397">
        <w:t xml:space="preserve">he </w:t>
      </w:r>
      <w:r w:rsidR="000C3DB9" w:rsidRPr="009A76F8">
        <w:t xml:space="preserve">MPEG </w:t>
      </w:r>
      <w:r w:rsidR="00F64397" w:rsidRPr="009A76F8">
        <w:t>PCC renderer</w:t>
      </w:r>
      <w:r w:rsidR="00F64397" w:rsidRPr="000C3B72">
        <w:t xml:space="preserve"> </w:t>
      </w:r>
      <w:r w:rsidR="00655C57" w:rsidRPr="000C3B72">
        <w:t>software</w:t>
      </w:r>
      <w:r w:rsidR="00DA1567" w:rsidRPr="000C3B72">
        <w:t xml:space="preserve"> </w:t>
      </w:r>
      <w:r w:rsidR="00A56181" w:rsidRPr="009A76F8">
        <w:fldChar w:fldCharType="begin"/>
      </w:r>
      <w:r w:rsidR="00A56181" w:rsidRPr="009A76F8">
        <w:instrText xml:space="preserve"> REF _Ref158381140 \r \h  \* MERGEFORMAT </w:instrText>
      </w:r>
      <w:r w:rsidR="00A56181" w:rsidRPr="009A76F8">
        <w:fldChar w:fldCharType="separate"/>
      </w:r>
      <w:r w:rsidR="00641F10">
        <w:t xml:space="preserve">[9] </w:t>
      </w:r>
      <w:r w:rsidR="00A56181" w:rsidRPr="009A76F8">
        <w:fldChar w:fldCharType="end"/>
      </w:r>
      <w:r w:rsidR="00FC4CD3" w:rsidRPr="000C3B72">
        <w:t>.</w:t>
      </w:r>
      <w:r w:rsidR="00F64397" w:rsidRPr="000C3B72">
        <w:t xml:space="preserve"> </w:t>
      </w:r>
      <w:r w:rsidR="00490755" w:rsidRPr="000C3B72">
        <w:t>The r</w:t>
      </w:r>
      <w:r w:rsidR="00490755">
        <w:t xml:space="preserve">enderer </w:t>
      </w:r>
      <w:r w:rsidR="00FC4CD3">
        <w:t>can</w:t>
      </w:r>
      <w:r w:rsidR="00F64397">
        <w:t xml:space="preserve"> be configured to output video sequences with the following video parameters:</w:t>
      </w:r>
    </w:p>
    <w:p w14:paraId="153A81DF" w14:textId="0BF81F97" w:rsidR="00F64397" w:rsidRDefault="00F64397" w:rsidP="00FE5F03">
      <w:pPr>
        <w:pStyle w:val="BodyText"/>
        <w:numPr>
          <w:ilvl w:val="0"/>
          <w:numId w:val="184"/>
        </w:numPr>
      </w:pPr>
      <w:r>
        <w:t>Video resolution: progressive uncompressed 1920x1080p Full HD format</w:t>
      </w:r>
    </w:p>
    <w:p w14:paraId="00950A41" w14:textId="1B7BD784" w:rsidR="00F64397" w:rsidRDefault="00F64397" w:rsidP="00FE5F03">
      <w:pPr>
        <w:pStyle w:val="BodyText"/>
        <w:numPr>
          <w:ilvl w:val="0"/>
          <w:numId w:val="184"/>
        </w:numPr>
      </w:pPr>
      <w:r>
        <w:t xml:space="preserve">Frame rate: </w:t>
      </w:r>
      <w:r w:rsidR="002517B4">
        <w:t>t</w:t>
      </w:r>
      <w:r>
        <w:t>he frame rate is fixed to 30 frames per second</w:t>
      </w:r>
    </w:p>
    <w:p w14:paraId="043BB0A5" w14:textId="284A248F" w:rsidR="002517B4" w:rsidRDefault="002517B4" w:rsidP="00FE5F03">
      <w:pPr>
        <w:pStyle w:val="BodyText"/>
        <w:numPr>
          <w:ilvl w:val="0"/>
          <w:numId w:val="184"/>
        </w:numPr>
      </w:pPr>
      <w:r w:rsidRPr="002078BF">
        <w:t xml:space="preserve">Length: </w:t>
      </w:r>
      <w:r w:rsidRPr="002078BF">
        <w:rPr>
          <w:lang w:eastAsia="zh-TW"/>
        </w:rPr>
        <w:t>10</w:t>
      </w:r>
      <w:r w:rsidR="00AF67AC" w:rsidRPr="002078BF">
        <w:rPr>
          <w:lang w:eastAsia="zh-TW"/>
        </w:rPr>
        <w:t xml:space="preserve"> </w:t>
      </w:r>
      <w:r w:rsidRPr="002078BF">
        <w:rPr>
          <w:lang w:eastAsia="zh-TW"/>
        </w:rPr>
        <w:t>s</w:t>
      </w:r>
      <w:r w:rsidR="00AF67AC">
        <w:rPr>
          <w:lang w:eastAsia="zh-TW"/>
        </w:rPr>
        <w:t>econd</w:t>
      </w:r>
      <w:r w:rsidR="004B7686">
        <w:rPr>
          <w:lang w:eastAsia="zh-TW"/>
        </w:rPr>
        <w:t>s</w:t>
      </w:r>
    </w:p>
    <w:p w14:paraId="70B7029A" w14:textId="6BFBDB47" w:rsidR="00F64397" w:rsidRDefault="00F64397" w:rsidP="00FE5F03">
      <w:pPr>
        <w:pStyle w:val="BodyText"/>
        <w:numPr>
          <w:ilvl w:val="0"/>
          <w:numId w:val="184"/>
        </w:numPr>
      </w:pPr>
      <w:r>
        <w:t>Color space: ITU-R BT.709</w:t>
      </w:r>
    </w:p>
    <w:p w14:paraId="37EBC77B" w14:textId="0C14BE26" w:rsidR="00F64397" w:rsidRDefault="00F64397" w:rsidP="00FE5F03">
      <w:pPr>
        <w:pStyle w:val="BodyText"/>
        <w:numPr>
          <w:ilvl w:val="0"/>
          <w:numId w:val="184"/>
        </w:numPr>
      </w:pPr>
      <w:r>
        <w:t xml:space="preserve">Sub-sampling: 4:2:0 </w:t>
      </w:r>
      <w:r w:rsidRPr="002078BF">
        <w:t>Y</w:t>
      </w:r>
      <w:r w:rsidR="008D7638" w:rsidRPr="002078BF">
        <w:t>-</w:t>
      </w:r>
      <w:proofErr w:type="spellStart"/>
      <w:r w:rsidR="008D7638" w:rsidRPr="002078BF">
        <w:t>Cb</w:t>
      </w:r>
      <w:proofErr w:type="spellEnd"/>
      <w:r w:rsidR="008D7638" w:rsidRPr="002078BF">
        <w:t>-Cr</w:t>
      </w:r>
      <w:r>
        <w:t xml:space="preserve"> </w:t>
      </w:r>
      <w:r w:rsidR="001467FE">
        <w:t xml:space="preserve">8 </w:t>
      </w:r>
      <w:r>
        <w:t>bit</w:t>
      </w:r>
    </w:p>
    <w:p w14:paraId="0CC55287" w14:textId="77777777" w:rsidR="00F64397" w:rsidRDefault="00F64397" w:rsidP="00F64397">
      <w:pPr>
        <w:pStyle w:val="BodyText"/>
      </w:pPr>
      <w:r>
        <w:t>The background color shall be set to a medium grey (RGB 128/128/128) and the floor color shall be set to a slightly darker grey such as (RGB 95/95/95).</w:t>
      </w:r>
    </w:p>
    <w:p w14:paraId="3D86451B" w14:textId="4A8EC5C4" w:rsidR="00F64397" w:rsidRDefault="00F64397" w:rsidP="00F64397">
      <w:pPr>
        <w:pStyle w:val="BodyText"/>
      </w:pPr>
      <w:r>
        <w:t xml:space="preserve">The </w:t>
      </w:r>
      <w:r w:rsidR="00AF67AC">
        <w:t>MPEG PCC</w:t>
      </w:r>
      <w:r>
        <w:t xml:space="preserve"> renderer software </w:t>
      </w:r>
      <w:r w:rsidR="001243EF">
        <w:t xml:space="preserve">used for rendering purposes </w:t>
      </w:r>
      <w:r>
        <w:t xml:space="preserve">can be </w:t>
      </w:r>
      <w:r w:rsidR="001243EF">
        <w:t>accessed via</w:t>
      </w:r>
      <w:r>
        <w:t xml:space="preserve"> MPEG GIT</w:t>
      </w:r>
      <w:r w:rsidR="00134FD8">
        <w:t xml:space="preserve"> with the following link</w:t>
      </w:r>
      <w:r>
        <w:t>:</w:t>
      </w:r>
    </w:p>
    <w:p w14:paraId="608B30A9" w14:textId="0DD36E55" w:rsidR="00531A3D" w:rsidRDefault="00531A3D" w:rsidP="00FE5F03">
      <w:pPr>
        <w:pStyle w:val="Code"/>
      </w:pPr>
      <w:r w:rsidRPr="009A76F8">
        <w:t>https://git.mpeg.expert/MPEG/3dgh/v-pcc/software/mpeg-pcc-renderer</w:t>
      </w:r>
    </w:p>
    <w:p w14:paraId="06B923C1" w14:textId="04BD47AA" w:rsidR="00184D80" w:rsidRDefault="008B4FF4" w:rsidP="00F64397">
      <w:pPr>
        <w:pStyle w:val="BodyText"/>
      </w:pPr>
      <w:r>
        <w:t>Use this c</w:t>
      </w:r>
      <w:r w:rsidR="00444A21">
        <w:t>ommit</w:t>
      </w:r>
      <w:r>
        <w:t xml:space="preserve"> version</w:t>
      </w:r>
      <w:r w:rsidR="00444A21">
        <w:t xml:space="preserve">: </w:t>
      </w:r>
      <w:r w:rsidR="00444A21" w:rsidRPr="00895BCD">
        <w:rPr>
          <w:rFonts w:ascii="Courier New" w:hAnsi="Courier New" w:cs="Courier New"/>
          <w:sz w:val="18"/>
          <w:szCs w:val="20"/>
          <w:lang w:eastAsia="en-GB"/>
        </w:rPr>
        <w:t>e42aff092d7217de5cb6bb615b1c3b30ccf359d8</w:t>
      </w:r>
      <w:r>
        <w:t>.</w:t>
      </w:r>
    </w:p>
    <w:p w14:paraId="6DF2C41C" w14:textId="0D97D9CE" w:rsidR="00134FD8" w:rsidRDefault="00D700EB" w:rsidP="00F64397">
      <w:pPr>
        <w:pStyle w:val="BodyText"/>
      </w:pPr>
      <w:r w:rsidRPr="00D700EB">
        <w:t xml:space="preserve">The rendering viewpoint/camera path will follow a pre-defined path selected by the MPEG subjective </w:t>
      </w:r>
      <w:r w:rsidR="009409BC">
        <w:t>Test Coordinator</w:t>
      </w:r>
      <w:r w:rsidRPr="00D700EB">
        <w:t xml:space="preserve"> and the </w:t>
      </w:r>
      <w:r w:rsidR="001D73EE">
        <w:t>WG 7</w:t>
      </w:r>
      <w:r w:rsidRPr="00D700EB">
        <w:t xml:space="preserve"> chair for each test material. Selected camera paths are not known to the proponents </w:t>
      </w:r>
      <w:r w:rsidR="002740E8">
        <w:t xml:space="preserve">before CfP answer submission deadline </w:t>
      </w:r>
      <w:r w:rsidRPr="00D700EB">
        <w:t>thus preventing any potential of optimizing a codec for these tests.</w:t>
      </w:r>
    </w:p>
    <w:p w14:paraId="4FEE4A27" w14:textId="4AD1AD40" w:rsidR="00F64397" w:rsidRDefault="00F64397" w:rsidP="00F64397">
      <w:pPr>
        <w:pStyle w:val="BodyText"/>
      </w:pPr>
      <w:r>
        <w:t>The generation of camera paths is described in</w:t>
      </w:r>
      <w:r w:rsidR="000F6CB4">
        <w:t xml:space="preserve"> subsection 2.3 of</w:t>
      </w:r>
      <w:r w:rsidR="00FA7BA2">
        <w:t xml:space="preserve"> </w:t>
      </w:r>
      <w:r w:rsidR="00BD2787">
        <w:fldChar w:fldCharType="begin"/>
      </w:r>
      <w:r w:rsidR="00BD2787">
        <w:instrText xml:space="preserve"> REF _Ref158381140 \r \h </w:instrText>
      </w:r>
      <w:r w:rsidR="00BD2787">
        <w:fldChar w:fldCharType="separate"/>
      </w:r>
      <w:r w:rsidR="00641F10">
        <w:t xml:space="preserve">[9] </w:t>
      </w:r>
      <w:r w:rsidR="00BD2787">
        <w:fldChar w:fldCharType="end"/>
      </w:r>
      <w:r w:rsidR="00AF376B">
        <w:t xml:space="preserve"> </w:t>
      </w:r>
      <w:r w:rsidR="008407A3">
        <w:t>with</w:t>
      </w:r>
      <w:r>
        <w:t xml:space="preserve"> the resulting path stored in a </w:t>
      </w:r>
      <w:r w:rsidR="00621F87">
        <w:rPr>
          <w:rStyle w:val="CodeChar"/>
        </w:rPr>
        <w:t>camerapath.</w:t>
      </w:r>
      <w:r w:rsidRPr="001659F3">
        <w:rPr>
          <w:rStyle w:val="CodeChar"/>
        </w:rPr>
        <w:t>txt</w:t>
      </w:r>
      <w:r>
        <w:t xml:space="preserve"> file.</w:t>
      </w:r>
    </w:p>
    <w:p w14:paraId="1D42B3C9" w14:textId="107C28F4" w:rsidR="00F64397" w:rsidRDefault="00F64397" w:rsidP="00F64397">
      <w:pPr>
        <w:pStyle w:val="BodyText"/>
      </w:pPr>
      <w:r>
        <w:t xml:space="preserve">The generation of the videos with default parameters as described above by using the example </w:t>
      </w:r>
      <w:r w:rsidR="000170E5">
        <w:t>shell script below</w:t>
      </w:r>
      <w:r>
        <w:t>:</w:t>
      </w:r>
    </w:p>
    <w:p w14:paraId="22F7FA17" w14:textId="5A6101E8" w:rsidR="00F64397" w:rsidRDefault="00F64397" w:rsidP="00FE5F03">
      <w:pPr>
        <w:pStyle w:val="Code"/>
        <w:ind w:left="1008" w:hanging="1008"/>
      </w:pPr>
      <w:r>
        <w:t>./mpeg-pcc-renderer/scripts/renderer.sh -</w:t>
      </w:r>
      <w:proofErr w:type="spellStart"/>
      <w:proofErr w:type="gramStart"/>
      <w:r>
        <w:t>i</w:t>
      </w:r>
      <w:proofErr w:type="spellEnd"/>
      <w:r>
        <w:t xml:space="preserve"> .</w:t>
      </w:r>
      <w:proofErr w:type="gramEnd"/>
      <w:r>
        <w:t>/dec/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t>/</w:t>
      </w:r>
      <w:r w:rsidR="009861B8">
        <w:tab/>
        <w:t xml:space="preserve"> </w:t>
      </w:r>
      <w:r w:rsidR="00C97CD5">
        <w:t>\</w:t>
      </w:r>
      <w:r w:rsidR="00C97CD5">
        <w:br/>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672A05">
        <w:tab/>
      </w:r>
      <w:r>
        <w:t>--camera=camerapath_xxxx.txt</w:t>
      </w:r>
    </w:p>
    <w:p w14:paraId="1E42168E" w14:textId="77777777" w:rsidR="00F64397" w:rsidRDefault="00F64397" w:rsidP="00F64397">
      <w:pPr>
        <w:pStyle w:val="BodyText"/>
      </w:pPr>
    </w:p>
    <w:p w14:paraId="069457D2" w14:textId="77777777" w:rsidR="00B053D1" w:rsidRDefault="00B053D1" w:rsidP="00F64397">
      <w:pPr>
        <w:pStyle w:val="BodyText"/>
      </w:pPr>
    </w:p>
    <w:p w14:paraId="68680306" w14:textId="047E889E" w:rsidR="00F64397" w:rsidRDefault="00F64397" w:rsidP="00FE5F03">
      <w:pPr>
        <w:pStyle w:val="a2"/>
      </w:pPr>
      <w:bookmarkStart w:id="679" w:name="_Toc165019332"/>
      <w:r>
        <w:lastRenderedPageBreak/>
        <w:t>Delivery of submissions for subjective testing</w:t>
      </w:r>
      <w:bookmarkEnd w:id="679"/>
    </w:p>
    <w:p w14:paraId="7948FB48" w14:textId="74CD92F0" w:rsidR="00F64397" w:rsidRDefault="00F64397" w:rsidP="00F64397">
      <w:pPr>
        <w:pStyle w:val="BodyText"/>
      </w:pPr>
      <w:r>
        <w:t xml:space="preserve">Proponents shall </w:t>
      </w:r>
      <w:r w:rsidR="00191CA9">
        <w:t>provide</w:t>
      </w:r>
      <w:r>
        <w:t xml:space="preserve"> decoder executable (including everything that is needed for using the decoder, such as decoding scripts), compressed bitstreams, and corresponding MD5 checksums. Decoded </w:t>
      </w:r>
      <w:r w:rsidR="00143FAC">
        <w:t>point clouds need to</w:t>
      </w:r>
      <w:r>
        <w:t xml:space="preserve"> be provided for </w:t>
      </w:r>
      <w:r w:rsidR="00462D3B">
        <w:t>crosscheck purposes</w:t>
      </w:r>
      <w:r>
        <w:t>.</w:t>
      </w:r>
      <w:r w:rsidR="00692F22">
        <w:t xml:space="preserve"> See the </w:t>
      </w:r>
      <w:r w:rsidR="00842A5F">
        <w:t xml:space="preserve">timeline planned in </w:t>
      </w:r>
      <w:r w:rsidR="00842A5F">
        <w:fldChar w:fldCharType="begin"/>
      </w:r>
      <w:r w:rsidR="00842A5F">
        <w:instrText xml:space="preserve"> REF _Ref145329182 \h </w:instrText>
      </w:r>
      <w:r w:rsidR="00842A5F">
        <w:fldChar w:fldCharType="separate"/>
      </w:r>
      <w:r w:rsidR="00641F10">
        <w:t xml:space="preserve">Table </w:t>
      </w:r>
      <w:r w:rsidR="00641F10">
        <w:rPr>
          <w:noProof/>
        </w:rPr>
        <w:t>3</w:t>
      </w:r>
      <w:r w:rsidR="00842A5F">
        <w:fldChar w:fldCharType="end"/>
      </w:r>
      <w:r w:rsidR="00014186">
        <w:t>.</w:t>
      </w:r>
    </w:p>
    <w:p w14:paraId="599F43E1" w14:textId="66212B50" w:rsidR="00F64397" w:rsidRDefault="00F64397" w:rsidP="00FE5F03">
      <w:pPr>
        <w:pStyle w:val="a2"/>
      </w:pPr>
      <w:bookmarkStart w:id="680" w:name="_Toc165019333"/>
      <w:r>
        <w:t>Laboratory setup</w:t>
      </w:r>
      <w:bookmarkEnd w:id="680"/>
    </w:p>
    <w:p w14:paraId="4DFBF8E9" w14:textId="66CF7356" w:rsidR="00F64397" w:rsidRDefault="00F64397" w:rsidP="00F64397">
      <w:pPr>
        <w:pStyle w:val="BodyText"/>
      </w:pPr>
      <w:r>
        <w:t xml:space="preserve">The </w:t>
      </w:r>
      <w:r w:rsidR="009409BC">
        <w:t>Test Coordinator</w:t>
      </w:r>
      <w:r w:rsidR="008C1D5A">
        <w:t xml:space="preserve"> </w:t>
      </w:r>
      <w:r>
        <w:t xml:space="preserve">will select the test laboratories and make sure that these comply with </w:t>
      </w:r>
      <w:r w:rsidR="008C1D5A">
        <w:t xml:space="preserve">ITU-R BT. 500 </w:t>
      </w:r>
      <w:r w:rsidR="008C1D5A">
        <w:fldChar w:fldCharType="begin"/>
      </w:r>
      <w:r w:rsidR="008C1D5A">
        <w:instrText xml:space="preserve"> REF _Ref158380505 \r \h </w:instrText>
      </w:r>
      <w:r w:rsidR="008C1D5A">
        <w:fldChar w:fldCharType="separate"/>
      </w:r>
      <w:r w:rsidR="00641F10">
        <w:t xml:space="preserve">[1] </w:t>
      </w:r>
      <w:r w:rsidR="008C1D5A">
        <w:fldChar w:fldCharType="end"/>
      </w:r>
      <w:r w:rsidR="008C1D5A">
        <w:t xml:space="preserve">and </w:t>
      </w:r>
      <w:r>
        <w:t xml:space="preserve">MPEG guidelines </w:t>
      </w:r>
      <w:r w:rsidR="00E33056">
        <w:fldChar w:fldCharType="begin"/>
      </w:r>
      <w:r w:rsidR="00E33056">
        <w:instrText xml:space="preserve"> REF _Ref158380606 \r \h </w:instrText>
      </w:r>
      <w:r w:rsidR="00E33056">
        <w:fldChar w:fldCharType="separate"/>
      </w:r>
      <w:r w:rsidR="00641F10">
        <w:t xml:space="preserve">[2] </w:t>
      </w:r>
      <w:r w:rsidR="00E33056">
        <w:fldChar w:fldCharType="end"/>
      </w:r>
      <w:r>
        <w:t xml:space="preserve">. </w:t>
      </w:r>
      <w:r w:rsidR="009409BC">
        <w:t>Test Coordinator</w:t>
      </w:r>
      <w:r w:rsidR="00D441B9">
        <w:t xml:space="preserve"> </w:t>
      </w:r>
      <w:r>
        <w:t xml:space="preserve">will agree on handling of scoring tool (e.g. paper sheet or electronic). </w:t>
      </w:r>
      <w:r w:rsidR="009409BC">
        <w:t>Test Coordinator</w:t>
      </w:r>
      <w:r w:rsidR="00B83132">
        <w:t xml:space="preserve"> </w:t>
      </w:r>
      <w:r>
        <w:t xml:space="preserve">will deliver a consolidated document with all test results to </w:t>
      </w:r>
      <w:r w:rsidR="001D73EE">
        <w:t>WG 7</w:t>
      </w:r>
      <w:r>
        <w:t>.</w:t>
      </w:r>
    </w:p>
    <w:p w14:paraId="5DB5993D" w14:textId="21BA2536" w:rsidR="00F64397" w:rsidRDefault="00F64397" w:rsidP="00FE5F03">
      <w:pPr>
        <w:pStyle w:val="a2"/>
      </w:pPr>
      <w:bookmarkStart w:id="681" w:name="_Toc165019334"/>
      <w:r>
        <w:t>Selection and training of test subjects</w:t>
      </w:r>
      <w:bookmarkEnd w:id="681"/>
    </w:p>
    <w:p w14:paraId="1AC4B2B2" w14:textId="6F8836B2" w:rsidR="00F64397" w:rsidRDefault="00F64397" w:rsidP="00F64397">
      <w:pPr>
        <w:pStyle w:val="BodyText"/>
      </w:pPr>
      <w:r>
        <w:t xml:space="preserve">Test subjects will be naive viewers and each subject will be carefully screened for visual acuity (Snellen Chart) and color blindness (Ishihara tables). The </w:t>
      </w:r>
      <w:r w:rsidR="009409BC">
        <w:t>Test Coordinator</w:t>
      </w:r>
      <w:r w:rsidR="00B83132">
        <w:t xml:space="preserve"> </w:t>
      </w:r>
      <w:r>
        <w:t>will make sure that the test panel has a state-of-the-art number of test subjects.</w:t>
      </w:r>
    </w:p>
    <w:p w14:paraId="070821F9" w14:textId="77777777" w:rsidR="00F64397" w:rsidRDefault="00F64397" w:rsidP="00F64397">
      <w:pPr>
        <w:pStyle w:val="BodyText"/>
      </w:pPr>
      <w:r>
        <w:t>Before participating in a test experiment, all subjects will participate in a training activity during which a detailed explanation of the test scope, the test method, the voting procedure, and the kind of assessment they are expected to do, will be provided.</w:t>
      </w:r>
    </w:p>
    <w:p w14:paraId="5E0BEF9F" w14:textId="77777777" w:rsidR="00F64397" w:rsidRDefault="00F64397" w:rsidP="00F64397">
      <w:pPr>
        <w:pStyle w:val="BodyText"/>
      </w:pPr>
      <w:r>
        <w:t>The training activity will include a short demonstration session conducted after the training explanation, to let the subjects practice with the scoring procedure and to allow them to familiarize themselves with the video sequences; some explanations will be provided about the kind of impairments to look for in the videos that they will see.</w:t>
      </w:r>
    </w:p>
    <w:p w14:paraId="5E494DAD" w14:textId="77777777" w:rsidR="00F64397" w:rsidRDefault="00F64397" w:rsidP="00F64397">
      <w:pPr>
        <w:pStyle w:val="BodyText"/>
      </w:pPr>
    </w:p>
    <w:p w14:paraId="59BFB188" w14:textId="531F0376" w:rsidR="003E45B5" w:rsidRDefault="003E45B5">
      <w:pPr>
        <w:spacing w:before="0" w:after="0"/>
        <w:rPr>
          <w:b/>
          <w:lang w:eastAsia="ko-KR"/>
        </w:rPr>
      </w:pPr>
      <w:r>
        <w:rPr>
          <w:lang w:eastAsia="ko-KR"/>
        </w:rPr>
        <w:br w:type="page"/>
      </w:r>
    </w:p>
    <w:p w14:paraId="74E25EF9" w14:textId="77777777" w:rsidR="009E662D" w:rsidRDefault="00EE4DCF" w:rsidP="00FF5B9B">
      <w:pPr>
        <w:pStyle w:val="Annex"/>
      </w:pPr>
      <w:bookmarkStart w:id="682" w:name="_Toc159429809"/>
      <w:bookmarkStart w:id="683" w:name="_Toc159429890"/>
      <w:bookmarkStart w:id="684" w:name="_Toc157071204"/>
      <w:bookmarkStart w:id="685" w:name="_Toc157076875"/>
      <w:bookmarkStart w:id="686" w:name="_Toc157091469"/>
      <w:bookmarkStart w:id="687" w:name="_Toc157093786"/>
      <w:bookmarkStart w:id="688" w:name="_Toc157145460"/>
      <w:bookmarkStart w:id="689" w:name="_Toc157147450"/>
      <w:bookmarkStart w:id="690" w:name="_Ref157692546"/>
      <w:bookmarkStart w:id="691" w:name="_Toc165019335"/>
      <w:bookmarkEnd w:id="682"/>
      <w:bookmarkEnd w:id="683"/>
      <w:bookmarkEnd w:id="684"/>
      <w:bookmarkEnd w:id="685"/>
      <w:bookmarkEnd w:id="686"/>
      <w:bookmarkEnd w:id="687"/>
      <w:bookmarkEnd w:id="688"/>
      <w:bookmarkEnd w:id="689"/>
      <w:r>
        <w:lastRenderedPageBreak/>
        <w:t>Information Form</w:t>
      </w:r>
      <w:bookmarkEnd w:id="690"/>
      <w:bookmarkEnd w:id="691"/>
    </w:p>
    <w:p w14:paraId="2B626E7E" w14:textId="285F38CD" w:rsidR="009E662D" w:rsidRDefault="00223D59">
      <w:pPr>
        <w:pStyle w:val="BodyText"/>
        <w:rPr>
          <w:lang w:eastAsia="zh-TW"/>
        </w:rPr>
      </w:pPr>
      <w:r>
        <w:rPr>
          <w:lang w:eastAsia="zh-TW"/>
        </w:rPr>
        <w:t xml:space="preserve">Prospective proponent shall finish the “Information Form” </w:t>
      </w:r>
      <w:r w:rsidR="004664D8">
        <w:rPr>
          <w:lang w:eastAsia="zh-TW"/>
        </w:rPr>
        <w:t xml:space="preserve">specified in the annex </w:t>
      </w:r>
      <w:r>
        <w:rPr>
          <w:lang w:eastAsia="zh-TW"/>
        </w:rPr>
        <w:t xml:space="preserve">and submit it together with the </w:t>
      </w:r>
      <w:r w:rsidR="004664D8">
        <w:rPr>
          <w:lang w:eastAsia="zh-TW"/>
        </w:rPr>
        <w:t>documentation.</w:t>
      </w:r>
    </w:p>
    <w:p w14:paraId="7FC59F4D" w14:textId="20E8FC6A" w:rsidR="006D24BF" w:rsidRDefault="006D24BF" w:rsidP="00FF5B9B">
      <w:pPr>
        <w:pStyle w:val="a2"/>
      </w:pPr>
      <w:bookmarkStart w:id="692" w:name="_Ref158132736"/>
      <w:bookmarkStart w:id="693" w:name="_Toc165019336"/>
      <w:r>
        <w:t>Information Form</w:t>
      </w:r>
      <w:bookmarkEnd w:id="692"/>
      <w:bookmarkEnd w:id="693"/>
    </w:p>
    <w:p w14:paraId="7A35B14F" w14:textId="77777777" w:rsidR="009E662D" w:rsidRDefault="00EE4DCF">
      <w:pPr>
        <w:pStyle w:val="BodyText"/>
        <w:numPr>
          <w:ilvl w:val="0"/>
          <w:numId w:val="138"/>
        </w:numPr>
      </w:pPr>
      <w:r>
        <w:t>Title of the proposal</w:t>
      </w:r>
    </w:p>
    <w:p w14:paraId="78E02639" w14:textId="77777777" w:rsidR="009E662D" w:rsidRDefault="00EE4DCF">
      <w:pPr>
        <w:pStyle w:val="BodyText"/>
        <w:numPr>
          <w:ilvl w:val="0"/>
          <w:numId w:val="138"/>
        </w:numPr>
      </w:pPr>
      <w:r>
        <w:t>Organization (name of proposing company, name and email of contact person)</w:t>
      </w:r>
    </w:p>
    <w:p w14:paraId="4A2742BB" w14:textId="501D0E14" w:rsidR="009E662D" w:rsidRDefault="00EE4DCF">
      <w:pPr>
        <w:pStyle w:val="BodyText"/>
        <w:numPr>
          <w:ilvl w:val="0"/>
          <w:numId w:val="138"/>
        </w:numPr>
      </w:pPr>
      <w:r>
        <w:t>Which test conditions are covered by your proposal?</w:t>
      </w:r>
    </w:p>
    <w:p w14:paraId="7D5853F1" w14:textId="04EEDE27" w:rsidR="00D33C6D" w:rsidRPr="00BB05FA" w:rsidRDefault="00D33C6D" w:rsidP="0067285F">
      <w:pPr>
        <w:pStyle w:val="Caption"/>
        <w:rPr>
          <w:rFonts w:eastAsia="MS Mincho" w:cs="Times New Roman"/>
          <w:szCs w:val="20"/>
          <w:lang w:val="en-GB"/>
        </w:rPr>
      </w:pPr>
      <w:bookmarkStart w:id="694" w:name="_Ref157790390"/>
      <w:r>
        <w:t xml:space="preserve">Table </w:t>
      </w:r>
      <w:r>
        <w:fldChar w:fldCharType="begin"/>
      </w:r>
      <w:r>
        <w:instrText xml:space="preserve"> SEQ Table \* ARABIC </w:instrText>
      </w:r>
      <w:r>
        <w:fldChar w:fldCharType="separate"/>
      </w:r>
      <w:r w:rsidR="00641F10">
        <w:rPr>
          <w:noProof/>
        </w:rPr>
        <w:t>30</w:t>
      </w:r>
      <w:r>
        <w:rPr>
          <w:noProof/>
        </w:rPr>
        <w:fldChar w:fldCharType="end"/>
      </w:r>
      <w:bookmarkEnd w:id="694"/>
      <w:r>
        <w:t xml:space="preserve"> </w:t>
      </w:r>
      <w:r w:rsidR="00BB2CEF">
        <w:t xml:space="preserve">Check </w:t>
      </w:r>
      <w:r w:rsidR="005475B9">
        <w:t xml:space="preserve">the appropriate box that applies to the </w:t>
      </w:r>
      <w:r w:rsidR="00527151">
        <w:t>submission.</w:t>
      </w:r>
    </w:p>
    <w:tbl>
      <w:tblPr>
        <w:tblStyle w:val="TableGrid"/>
        <w:tblW w:w="0" w:type="auto"/>
        <w:jc w:val="center"/>
        <w:tblLook w:val="04A0" w:firstRow="1" w:lastRow="0" w:firstColumn="1" w:lastColumn="0" w:noHBand="0" w:noVBand="1"/>
      </w:tblPr>
      <w:tblGrid>
        <w:gridCol w:w="3316"/>
        <w:gridCol w:w="990"/>
        <w:gridCol w:w="990"/>
      </w:tblGrid>
      <w:tr w:rsidR="00F6584D" w14:paraId="422CEEFA" w14:textId="77777777" w:rsidTr="0067285F">
        <w:trPr>
          <w:jc w:val="center"/>
        </w:trPr>
        <w:tc>
          <w:tcPr>
            <w:tcW w:w="3316" w:type="dxa"/>
            <w:vMerge w:val="restart"/>
            <w:tcBorders>
              <w:top w:val="double" w:sz="4" w:space="0" w:color="auto"/>
              <w:left w:val="single" w:sz="4" w:space="0" w:color="auto"/>
            </w:tcBorders>
            <w:vAlign w:val="center"/>
          </w:tcPr>
          <w:p w14:paraId="5F37DAAC" w14:textId="5EFD42A9" w:rsidR="00F6584D" w:rsidRDefault="00EC7D9D" w:rsidP="004413F3">
            <w:pPr>
              <w:pStyle w:val="BodyText"/>
              <w:jc w:val="center"/>
              <w:rPr>
                <w:sz w:val="18"/>
                <w:szCs w:val="18"/>
              </w:rPr>
            </w:pPr>
            <w:r>
              <w:rPr>
                <w:sz w:val="18"/>
                <w:szCs w:val="18"/>
              </w:rPr>
              <w:t>Competition track</w:t>
            </w:r>
          </w:p>
        </w:tc>
        <w:tc>
          <w:tcPr>
            <w:tcW w:w="1980" w:type="dxa"/>
            <w:gridSpan w:val="2"/>
            <w:tcBorders>
              <w:top w:val="double" w:sz="4" w:space="0" w:color="auto"/>
              <w:right w:val="single" w:sz="4" w:space="0" w:color="auto"/>
            </w:tcBorders>
          </w:tcPr>
          <w:p w14:paraId="7CCCD10C" w14:textId="29774140" w:rsidR="00F6584D" w:rsidRDefault="009751A8">
            <w:pPr>
              <w:pStyle w:val="BodyText"/>
              <w:jc w:val="center"/>
              <w:rPr>
                <w:sz w:val="18"/>
                <w:szCs w:val="18"/>
              </w:rPr>
            </w:pPr>
            <w:r>
              <w:rPr>
                <w:sz w:val="18"/>
                <w:szCs w:val="18"/>
              </w:rPr>
              <w:t>Use Case</w:t>
            </w:r>
          </w:p>
        </w:tc>
      </w:tr>
      <w:tr w:rsidR="00F6584D" w14:paraId="45159037" w14:textId="77777777" w:rsidTr="0067285F">
        <w:trPr>
          <w:jc w:val="center"/>
        </w:trPr>
        <w:tc>
          <w:tcPr>
            <w:tcW w:w="3316" w:type="dxa"/>
            <w:vMerge/>
            <w:tcBorders>
              <w:left w:val="single" w:sz="4" w:space="0" w:color="auto"/>
            </w:tcBorders>
          </w:tcPr>
          <w:p w14:paraId="50D8BBA5" w14:textId="77777777" w:rsidR="00F6584D" w:rsidRDefault="00F6584D">
            <w:pPr>
              <w:pStyle w:val="BodyText"/>
              <w:rPr>
                <w:sz w:val="18"/>
                <w:szCs w:val="18"/>
              </w:rPr>
            </w:pPr>
          </w:p>
        </w:tc>
        <w:tc>
          <w:tcPr>
            <w:tcW w:w="990" w:type="dxa"/>
          </w:tcPr>
          <w:p w14:paraId="25A38614" w14:textId="77777777" w:rsidR="00F6584D" w:rsidRDefault="00F6584D" w:rsidP="0067285F">
            <w:pPr>
              <w:pStyle w:val="BodyText"/>
              <w:jc w:val="center"/>
              <w:rPr>
                <w:sz w:val="18"/>
                <w:szCs w:val="18"/>
              </w:rPr>
            </w:pPr>
            <w:r>
              <w:rPr>
                <w:sz w:val="18"/>
                <w:szCs w:val="18"/>
              </w:rPr>
              <w:t>Dense</w:t>
            </w:r>
          </w:p>
        </w:tc>
        <w:tc>
          <w:tcPr>
            <w:tcW w:w="990" w:type="dxa"/>
            <w:tcBorders>
              <w:right w:val="single" w:sz="4" w:space="0" w:color="auto"/>
            </w:tcBorders>
          </w:tcPr>
          <w:p w14:paraId="0D5B7EA4" w14:textId="77777777" w:rsidR="00F6584D" w:rsidRDefault="00F6584D" w:rsidP="0067285F">
            <w:pPr>
              <w:pStyle w:val="BodyText"/>
              <w:jc w:val="center"/>
              <w:rPr>
                <w:sz w:val="18"/>
                <w:szCs w:val="18"/>
              </w:rPr>
            </w:pPr>
            <w:r>
              <w:rPr>
                <w:sz w:val="18"/>
                <w:szCs w:val="18"/>
              </w:rPr>
              <w:t>Sparse</w:t>
            </w:r>
          </w:p>
        </w:tc>
      </w:tr>
      <w:tr w:rsidR="00F6584D" w14:paraId="5D6B1349" w14:textId="77777777" w:rsidTr="0067285F">
        <w:trPr>
          <w:jc w:val="center"/>
        </w:trPr>
        <w:tc>
          <w:tcPr>
            <w:tcW w:w="3316" w:type="dxa"/>
            <w:tcBorders>
              <w:left w:val="single" w:sz="4" w:space="0" w:color="auto"/>
              <w:bottom w:val="single" w:sz="4" w:space="0" w:color="000000"/>
            </w:tcBorders>
          </w:tcPr>
          <w:p w14:paraId="674A680B" w14:textId="5847C2E8" w:rsidR="00F6584D" w:rsidRDefault="00A06FF8">
            <w:pPr>
              <w:pStyle w:val="BodyText"/>
              <w:rPr>
                <w:sz w:val="18"/>
                <w:szCs w:val="18"/>
              </w:rPr>
            </w:pPr>
            <w:r>
              <w:rPr>
                <w:sz w:val="18"/>
                <w:szCs w:val="18"/>
              </w:rPr>
              <w:t xml:space="preserve">Track 1: </w:t>
            </w:r>
            <w:r w:rsidR="00F6584D">
              <w:rPr>
                <w:sz w:val="18"/>
                <w:szCs w:val="18"/>
              </w:rPr>
              <w:t>Geometry</w:t>
            </w:r>
            <w:r>
              <w:rPr>
                <w:sz w:val="18"/>
                <w:szCs w:val="18"/>
              </w:rPr>
              <w:t>-only</w:t>
            </w:r>
          </w:p>
        </w:tc>
        <w:tc>
          <w:tcPr>
            <w:tcW w:w="990" w:type="dxa"/>
            <w:tcBorders>
              <w:bottom w:val="single" w:sz="4" w:space="0" w:color="000000"/>
            </w:tcBorders>
          </w:tcPr>
          <w:p w14:paraId="2C865493" w14:textId="77777777" w:rsidR="00F6584D" w:rsidRDefault="00F6584D" w:rsidP="0067285F">
            <w:pPr>
              <w:pStyle w:val="BodyText"/>
              <w:jc w:val="center"/>
              <w:rPr>
                <w:sz w:val="18"/>
                <w:szCs w:val="18"/>
              </w:rPr>
            </w:pPr>
          </w:p>
        </w:tc>
        <w:tc>
          <w:tcPr>
            <w:tcW w:w="990" w:type="dxa"/>
            <w:tcBorders>
              <w:bottom w:val="single" w:sz="4" w:space="0" w:color="000000"/>
              <w:right w:val="single" w:sz="4" w:space="0" w:color="auto"/>
            </w:tcBorders>
          </w:tcPr>
          <w:p w14:paraId="3867586E" w14:textId="77777777" w:rsidR="00F6584D" w:rsidRDefault="00F6584D" w:rsidP="0067285F">
            <w:pPr>
              <w:pStyle w:val="BodyText"/>
              <w:jc w:val="center"/>
              <w:rPr>
                <w:sz w:val="18"/>
                <w:szCs w:val="18"/>
              </w:rPr>
            </w:pPr>
          </w:p>
        </w:tc>
      </w:tr>
      <w:tr w:rsidR="00F6584D" w14:paraId="3885DAA1" w14:textId="77777777" w:rsidTr="0067285F">
        <w:trPr>
          <w:jc w:val="center"/>
        </w:trPr>
        <w:tc>
          <w:tcPr>
            <w:tcW w:w="3316" w:type="dxa"/>
            <w:tcBorders>
              <w:left w:val="single" w:sz="4" w:space="0" w:color="auto"/>
              <w:bottom w:val="double" w:sz="4" w:space="0" w:color="auto"/>
            </w:tcBorders>
          </w:tcPr>
          <w:p w14:paraId="6FCFCBF5" w14:textId="6A74F455" w:rsidR="00F6584D" w:rsidRDefault="00A06FF8">
            <w:pPr>
              <w:pStyle w:val="BodyText"/>
              <w:rPr>
                <w:sz w:val="18"/>
                <w:szCs w:val="18"/>
              </w:rPr>
            </w:pPr>
            <w:r>
              <w:rPr>
                <w:sz w:val="18"/>
                <w:szCs w:val="18"/>
              </w:rPr>
              <w:t xml:space="preserve">Track 2: Geometry + </w:t>
            </w:r>
            <w:r w:rsidR="00F6584D">
              <w:rPr>
                <w:sz w:val="18"/>
                <w:szCs w:val="18"/>
              </w:rPr>
              <w:t>Attribute</w:t>
            </w:r>
          </w:p>
        </w:tc>
        <w:tc>
          <w:tcPr>
            <w:tcW w:w="990" w:type="dxa"/>
            <w:tcBorders>
              <w:bottom w:val="double" w:sz="4" w:space="0" w:color="auto"/>
            </w:tcBorders>
          </w:tcPr>
          <w:p w14:paraId="11D05A30" w14:textId="77777777" w:rsidR="00F6584D" w:rsidRDefault="00F6584D" w:rsidP="0067285F">
            <w:pPr>
              <w:pStyle w:val="BodyText"/>
              <w:jc w:val="center"/>
              <w:rPr>
                <w:sz w:val="18"/>
                <w:szCs w:val="18"/>
              </w:rPr>
            </w:pPr>
          </w:p>
        </w:tc>
        <w:tc>
          <w:tcPr>
            <w:tcW w:w="990" w:type="dxa"/>
            <w:tcBorders>
              <w:bottom w:val="double" w:sz="4" w:space="0" w:color="auto"/>
              <w:right w:val="single" w:sz="4" w:space="0" w:color="auto"/>
            </w:tcBorders>
          </w:tcPr>
          <w:p w14:paraId="0120915F" w14:textId="77777777" w:rsidR="00F6584D" w:rsidRDefault="00F6584D" w:rsidP="0067285F">
            <w:pPr>
              <w:pStyle w:val="BodyText"/>
              <w:jc w:val="center"/>
              <w:rPr>
                <w:sz w:val="18"/>
                <w:szCs w:val="18"/>
              </w:rPr>
            </w:pPr>
          </w:p>
        </w:tc>
      </w:tr>
    </w:tbl>
    <w:p w14:paraId="1F3C1BD8" w14:textId="77777777" w:rsidR="009E662D" w:rsidRDefault="009E662D">
      <w:pPr>
        <w:pStyle w:val="ListParagraph"/>
      </w:pPr>
    </w:p>
    <w:p w14:paraId="6004FD0A" w14:textId="0DAE5057" w:rsidR="009E662D" w:rsidRDefault="00EE4DCF">
      <w:pPr>
        <w:pStyle w:val="BodyText"/>
        <w:numPr>
          <w:ilvl w:val="0"/>
          <w:numId w:val="138"/>
        </w:numPr>
      </w:pPr>
      <w:r>
        <w:t xml:space="preserve">Proponents shall provide information on how the requirements for AI-based graphics coding of dynamic point clouds </w:t>
      </w:r>
      <w:r w:rsidRPr="000C3B72">
        <w:t xml:space="preserve">in </w:t>
      </w:r>
      <w:r w:rsidR="00A108D9" w:rsidRPr="009A76F8">
        <w:fldChar w:fldCharType="begin"/>
      </w:r>
      <w:r w:rsidR="00A108D9" w:rsidRPr="009A76F8">
        <w:instrText xml:space="preserve"> REF _Ref158381448 \r \h  \* MERGEFORMAT </w:instrText>
      </w:r>
      <w:r w:rsidR="00A108D9" w:rsidRPr="009A76F8">
        <w:fldChar w:fldCharType="separate"/>
      </w:r>
      <w:r w:rsidR="00641F10">
        <w:t xml:space="preserve">[11] </w:t>
      </w:r>
      <w:r w:rsidR="00A108D9" w:rsidRPr="009A76F8">
        <w:fldChar w:fldCharType="end"/>
      </w:r>
      <w:r>
        <w:t>are fulfilled, in the form of a table. This table should list the requirement, the fulfillment (yes/no). A short rationale why the requirement is fulfilled should be described.</w:t>
      </w:r>
    </w:p>
    <w:p w14:paraId="3A6C6517" w14:textId="77777777" w:rsidR="009E662D" w:rsidRDefault="009E662D">
      <w:pPr>
        <w:pStyle w:val="BodyText"/>
      </w:pPr>
    </w:p>
    <w:p w14:paraId="6B6EF1E1" w14:textId="5A7ED0C5" w:rsidR="009E662D" w:rsidRPr="00BB05FA" w:rsidRDefault="00EE4DCF" w:rsidP="00BB05FA">
      <w:pPr>
        <w:pStyle w:val="Caption"/>
        <w:rPr>
          <w:rFonts w:eastAsia="MS Mincho" w:cs="Times New Roman"/>
          <w:szCs w:val="20"/>
          <w:lang w:val="en-GB"/>
        </w:rPr>
      </w:pPr>
      <w:bookmarkStart w:id="695" w:name="_Ref157692633"/>
      <w:r>
        <w:t xml:space="preserve">Table </w:t>
      </w:r>
      <w:r w:rsidR="00487AE6">
        <w:fldChar w:fldCharType="begin"/>
      </w:r>
      <w:r w:rsidR="00487AE6">
        <w:instrText xml:space="preserve"> SEQ Table \* ARABIC </w:instrText>
      </w:r>
      <w:r w:rsidR="00487AE6">
        <w:fldChar w:fldCharType="separate"/>
      </w:r>
      <w:r w:rsidR="00641F10">
        <w:rPr>
          <w:noProof/>
        </w:rPr>
        <w:t>31</w:t>
      </w:r>
      <w:r w:rsidR="00487AE6">
        <w:rPr>
          <w:noProof/>
        </w:rPr>
        <w:fldChar w:fldCharType="end"/>
      </w:r>
      <w:bookmarkEnd w:id="695"/>
      <w:r>
        <w:t xml:space="preserve"> Fulfillment of requirements for AI-based graphics coding of dynamic point clouds</w:t>
      </w:r>
    </w:p>
    <w:tbl>
      <w:tblPr>
        <w:tblStyle w:val="ListTable3"/>
        <w:tblW w:w="0" w:type="auto"/>
        <w:tblLook w:val="04A0" w:firstRow="1" w:lastRow="0" w:firstColumn="1" w:lastColumn="0" w:noHBand="0" w:noVBand="1"/>
      </w:tblPr>
      <w:tblGrid>
        <w:gridCol w:w="2203"/>
        <w:gridCol w:w="1134"/>
        <w:gridCol w:w="1135"/>
        <w:gridCol w:w="1134"/>
        <w:gridCol w:w="1135"/>
        <w:gridCol w:w="1134"/>
        <w:gridCol w:w="1135"/>
      </w:tblGrid>
      <w:tr w:rsidR="00E36A2D" w14:paraId="3EF6C7F1" w14:textId="77777777" w:rsidTr="00C76BE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03" w:type="dxa"/>
            <w:vMerge w:val="restart"/>
            <w:tcBorders>
              <w:right w:val="single" w:sz="4" w:space="0" w:color="auto"/>
            </w:tcBorders>
            <w:shd w:val="clear" w:color="auto" w:fill="A6A6A6" w:themeFill="background1" w:themeFillShade="A6"/>
            <w:vAlign w:val="center"/>
          </w:tcPr>
          <w:p w14:paraId="1A422C5E" w14:textId="77777777" w:rsidR="009E662D" w:rsidRPr="00BB05FA" w:rsidRDefault="00EE4DCF" w:rsidP="00BB05FA">
            <w:pPr>
              <w:pStyle w:val="BodyText"/>
              <w:jc w:val="center"/>
              <w:rPr>
                <w:sz w:val="18"/>
                <w:szCs w:val="18"/>
              </w:rPr>
            </w:pPr>
            <w:r w:rsidRPr="00E36A2D">
              <w:rPr>
                <w:color w:val="auto"/>
                <w:sz w:val="18"/>
                <w:szCs w:val="18"/>
              </w:rPr>
              <w:t>Technology</w:t>
            </w:r>
          </w:p>
        </w:tc>
        <w:tc>
          <w:tcPr>
            <w:tcW w:w="2269" w:type="dxa"/>
            <w:gridSpan w:val="2"/>
            <w:tcBorders>
              <w:left w:val="single" w:sz="4" w:space="0" w:color="auto"/>
              <w:right w:val="single" w:sz="4" w:space="0" w:color="auto"/>
            </w:tcBorders>
            <w:shd w:val="clear" w:color="auto" w:fill="A6A6A6" w:themeFill="background1" w:themeFillShade="A6"/>
          </w:tcPr>
          <w:p w14:paraId="77ACCDB7"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1</w:t>
            </w:r>
          </w:p>
          <w:p w14:paraId="3B5CCED5" w14:textId="1EB4E565"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 xml:space="preserve">(Dense Static PCs for </w:t>
            </w:r>
            <w:r w:rsidR="00C23D7D" w:rsidRPr="00B053D1">
              <w:rPr>
                <w:color w:val="auto"/>
                <w:sz w:val="18"/>
                <w:szCs w:val="18"/>
              </w:rPr>
              <w:t xml:space="preserve">Immersive </w:t>
            </w:r>
            <w:r w:rsidR="00E36A2D" w:rsidRPr="00B053D1">
              <w:rPr>
                <w:color w:val="auto"/>
                <w:sz w:val="18"/>
                <w:szCs w:val="18"/>
              </w:rPr>
              <w:t>Applications</w:t>
            </w:r>
            <w:r w:rsidRPr="00B053D1">
              <w:rPr>
                <w:color w:val="auto"/>
                <w:sz w:val="18"/>
                <w:szCs w:val="18"/>
              </w:rPr>
              <w:t>)</w:t>
            </w:r>
          </w:p>
        </w:tc>
        <w:tc>
          <w:tcPr>
            <w:tcW w:w="2269" w:type="dxa"/>
            <w:gridSpan w:val="2"/>
            <w:tcBorders>
              <w:left w:val="single" w:sz="4" w:space="0" w:color="auto"/>
              <w:right w:val="single" w:sz="4" w:space="0" w:color="auto"/>
            </w:tcBorders>
            <w:shd w:val="clear" w:color="auto" w:fill="A6A6A6" w:themeFill="background1" w:themeFillShade="A6"/>
          </w:tcPr>
          <w:p w14:paraId="727783D6"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2</w:t>
            </w:r>
          </w:p>
          <w:p w14:paraId="6E09AD5D" w14:textId="1CD11781"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 xml:space="preserve">(Dense Dynamic PCs for </w:t>
            </w:r>
            <w:r w:rsidR="00C23D7D" w:rsidRPr="00B053D1">
              <w:rPr>
                <w:color w:val="auto"/>
                <w:sz w:val="18"/>
                <w:szCs w:val="18"/>
              </w:rPr>
              <w:t xml:space="preserve">Immersive </w:t>
            </w:r>
            <w:r w:rsidR="00E36A2D" w:rsidRPr="00B053D1">
              <w:rPr>
                <w:color w:val="auto"/>
                <w:sz w:val="18"/>
                <w:szCs w:val="18"/>
              </w:rPr>
              <w:t>Applications</w:t>
            </w:r>
            <w:r w:rsidRPr="00B053D1">
              <w:rPr>
                <w:color w:val="auto"/>
                <w:sz w:val="18"/>
                <w:szCs w:val="18"/>
              </w:rPr>
              <w:t>)</w:t>
            </w:r>
          </w:p>
        </w:tc>
        <w:tc>
          <w:tcPr>
            <w:tcW w:w="2269" w:type="dxa"/>
            <w:gridSpan w:val="2"/>
            <w:tcBorders>
              <w:left w:val="single" w:sz="4" w:space="0" w:color="auto"/>
            </w:tcBorders>
            <w:shd w:val="clear" w:color="auto" w:fill="A6A6A6" w:themeFill="background1" w:themeFillShade="A6"/>
          </w:tcPr>
          <w:p w14:paraId="044CB61C"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3.A</w:t>
            </w:r>
          </w:p>
          <w:p w14:paraId="0DF30440"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(Sparse Dynamic PCs for LiDAR)</w:t>
            </w:r>
          </w:p>
        </w:tc>
      </w:tr>
      <w:tr w:rsidR="00E36A2D" w14:paraId="41721BFF"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vMerge/>
            <w:tcBorders>
              <w:right w:val="single" w:sz="4" w:space="0" w:color="auto"/>
            </w:tcBorders>
          </w:tcPr>
          <w:p w14:paraId="1C614756" w14:textId="77777777" w:rsidR="009E662D" w:rsidRDefault="009E662D">
            <w:pPr>
              <w:pStyle w:val="BodyText"/>
              <w:rPr>
                <w:sz w:val="18"/>
                <w:szCs w:val="18"/>
              </w:rPr>
            </w:pPr>
          </w:p>
        </w:tc>
        <w:tc>
          <w:tcPr>
            <w:tcW w:w="1134" w:type="dxa"/>
            <w:tcBorders>
              <w:left w:val="single" w:sz="4" w:space="0" w:color="auto"/>
              <w:right w:val="single" w:sz="4" w:space="0" w:color="auto"/>
            </w:tcBorders>
          </w:tcPr>
          <w:p w14:paraId="5AFA7F77"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right w:val="single" w:sz="4" w:space="0" w:color="auto"/>
            </w:tcBorders>
          </w:tcPr>
          <w:p w14:paraId="56F8CE2C"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c>
          <w:tcPr>
            <w:tcW w:w="1134" w:type="dxa"/>
            <w:tcBorders>
              <w:left w:val="single" w:sz="4" w:space="0" w:color="auto"/>
              <w:right w:val="single" w:sz="4" w:space="0" w:color="auto"/>
            </w:tcBorders>
          </w:tcPr>
          <w:p w14:paraId="220A54F0"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right w:val="single" w:sz="4" w:space="0" w:color="auto"/>
            </w:tcBorders>
          </w:tcPr>
          <w:p w14:paraId="016944B2"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c>
          <w:tcPr>
            <w:tcW w:w="1134" w:type="dxa"/>
            <w:tcBorders>
              <w:left w:val="single" w:sz="4" w:space="0" w:color="auto"/>
            </w:tcBorders>
          </w:tcPr>
          <w:p w14:paraId="3E7D1B69"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tcBorders>
          </w:tcPr>
          <w:p w14:paraId="60914E34"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r>
      <w:tr w:rsidR="00E36A2D" w14:paraId="5368CA44"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51A8F02F" w14:textId="77663C71" w:rsidR="009E662D" w:rsidRPr="00BB05FA" w:rsidRDefault="00A70F8A" w:rsidP="008B682B">
            <w:pPr>
              <w:pStyle w:val="BodyText"/>
              <w:jc w:val="left"/>
              <w:rPr>
                <w:sz w:val="18"/>
                <w:szCs w:val="18"/>
              </w:rPr>
            </w:pPr>
            <w:r w:rsidRPr="00A70F8A">
              <w:rPr>
                <w:sz w:val="18"/>
                <w:szCs w:val="18"/>
              </w:rPr>
              <w:t>a) Lossy compression</w:t>
            </w:r>
          </w:p>
        </w:tc>
        <w:tc>
          <w:tcPr>
            <w:tcW w:w="1134" w:type="dxa"/>
            <w:tcBorders>
              <w:left w:val="single" w:sz="4" w:space="0" w:color="auto"/>
              <w:right w:val="single" w:sz="4" w:space="0" w:color="auto"/>
            </w:tcBorders>
          </w:tcPr>
          <w:p w14:paraId="59132027" w14:textId="77777777" w:rsidR="009E662D" w:rsidRPr="00BB05FA"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DC55348"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618C634" w14:textId="77777777" w:rsidR="009E662D" w:rsidRPr="00BB05FA"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F787296"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6AD0B915" w14:textId="77777777" w:rsidR="009E662D" w:rsidRPr="000155D1"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tcBorders>
          </w:tcPr>
          <w:p w14:paraId="64595D9A"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2D60CEB2"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6246D10" w14:textId="77777777" w:rsidR="009E662D" w:rsidRPr="000155D1" w:rsidRDefault="00EE4DCF" w:rsidP="008B682B">
            <w:pPr>
              <w:pStyle w:val="BodyText"/>
              <w:jc w:val="left"/>
              <w:rPr>
                <w:sz w:val="18"/>
                <w:szCs w:val="18"/>
              </w:rPr>
            </w:pPr>
            <w:r w:rsidRPr="000155D1">
              <w:rPr>
                <w:sz w:val="18"/>
                <w:szCs w:val="18"/>
              </w:rPr>
              <w:t>b) Lossless geometry compression</w:t>
            </w:r>
          </w:p>
        </w:tc>
        <w:tc>
          <w:tcPr>
            <w:tcW w:w="1134" w:type="dxa"/>
            <w:tcBorders>
              <w:left w:val="single" w:sz="4" w:space="0" w:color="auto"/>
              <w:right w:val="single" w:sz="4" w:space="0" w:color="auto"/>
            </w:tcBorders>
          </w:tcPr>
          <w:p w14:paraId="6E79014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3324A5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B5A03AE"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74C068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AA3142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D47FA79"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24319F1"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5E65B3A" w14:textId="77777777" w:rsidR="009E662D" w:rsidRPr="000155D1" w:rsidRDefault="00EE4DCF" w:rsidP="008B682B">
            <w:pPr>
              <w:pStyle w:val="BodyText"/>
              <w:jc w:val="left"/>
              <w:rPr>
                <w:sz w:val="18"/>
                <w:szCs w:val="18"/>
              </w:rPr>
            </w:pPr>
            <w:r w:rsidRPr="000155D1">
              <w:rPr>
                <w:sz w:val="18"/>
                <w:szCs w:val="18"/>
              </w:rPr>
              <w:t>c) Lossless attribute compression</w:t>
            </w:r>
          </w:p>
        </w:tc>
        <w:tc>
          <w:tcPr>
            <w:tcW w:w="1134" w:type="dxa"/>
            <w:tcBorders>
              <w:left w:val="single" w:sz="4" w:space="0" w:color="auto"/>
              <w:right w:val="single" w:sz="4" w:space="0" w:color="auto"/>
            </w:tcBorders>
          </w:tcPr>
          <w:p w14:paraId="2146B4B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090631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E365E8B"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76D5D7A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04BE333A"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FBFF5B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41C1628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3471AEC" w14:textId="77777777" w:rsidR="009E662D" w:rsidRPr="000155D1" w:rsidRDefault="00EE4DCF" w:rsidP="008B682B">
            <w:pPr>
              <w:pStyle w:val="BodyText"/>
              <w:jc w:val="left"/>
              <w:rPr>
                <w:sz w:val="18"/>
                <w:szCs w:val="18"/>
              </w:rPr>
            </w:pPr>
            <w:r w:rsidRPr="000155D1">
              <w:rPr>
                <w:sz w:val="18"/>
                <w:szCs w:val="18"/>
              </w:rPr>
              <w:t>d) Near-lossless geometry compression</w:t>
            </w:r>
          </w:p>
        </w:tc>
        <w:tc>
          <w:tcPr>
            <w:tcW w:w="1134" w:type="dxa"/>
            <w:tcBorders>
              <w:left w:val="single" w:sz="4" w:space="0" w:color="auto"/>
              <w:right w:val="single" w:sz="4" w:space="0" w:color="auto"/>
            </w:tcBorders>
          </w:tcPr>
          <w:p w14:paraId="09E0D0E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0BB5A2E"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7E7F60E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7B4DDE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0B29181"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D84FBE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4D0725F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32EDAE0F" w14:textId="77777777" w:rsidR="009E662D" w:rsidRPr="000155D1" w:rsidRDefault="00EE4DCF" w:rsidP="008B682B">
            <w:pPr>
              <w:pStyle w:val="BodyText"/>
              <w:jc w:val="left"/>
              <w:rPr>
                <w:sz w:val="18"/>
                <w:szCs w:val="18"/>
              </w:rPr>
            </w:pPr>
            <w:r w:rsidRPr="000155D1">
              <w:rPr>
                <w:sz w:val="18"/>
                <w:szCs w:val="18"/>
              </w:rPr>
              <w:t>e) Near-lossless attribute compression</w:t>
            </w:r>
          </w:p>
        </w:tc>
        <w:tc>
          <w:tcPr>
            <w:tcW w:w="1134" w:type="dxa"/>
            <w:tcBorders>
              <w:left w:val="single" w:sz="4" w:space="0" w:color="auto"/>
              <w:right w:val="single" w:sz="4" w:space="0" w:color="auto"/>
            </w:tcBorders>
          </w:tcPr>
          <w:p w14:paraId="633B473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4272985"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D70C3C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0A13C23A"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330ED42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5AECE482"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593A226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6496827" w14:textId="77777777" w:rsidR="009E662D" w:rsidRPr="000155D1" w:rsidRDefault="00EE4DCF" w:rsidP="008B682B">
            <w:pPr>
              <w:pStyle w:val="BodyText"/>
              <w:jc w:val="left"/>
              <w:rPr>
                <w:sz w:val="18"/>
                <w:szCs w:val="18"/>
              </w:rPr>
            </w:pPr>
            <w:r w:rsidRPr="000155D1">
              <w:rPr>
                <w:sz w:val="18"/>
                <w:szCs w:val="18"/>
              </w:rPr>
              <w:t>f) Temporal variations</w:t>
            </w:r>
          </w:p>
        </w:tc>
        <w:tc>
          <w:tcPr>
            <w:tcW w:w="1134" w:type="dxa"/>
            <w:tcBorders>
              <w:left w:val="single" w:sz="4" w:space="0" w:color="auto"/>
              <w:right w:val="single" w:sz="4" w:space="0" w:color="auto"/>
            </w:tcBorders>
          </w:tcPr>
          <w:p w14:paraId="692D62B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0D30789F"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17902E7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152BE9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2E66149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1D3018F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69C843B"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646BA7D" w14:textId="77777777" w:rsidR="009E662D" w:rsidRPr="000155D1" w:rsidRDefault="00EE4DCF" w:rsidP="008B682B">
            <w:pPr>
              <w:pStyle w:val="BodyText"/>
              <w:jc w:val="left"/>
              <w:rPr>
                <w:sz w:val="18"/>
                <w:szCs w:val="18"/>
              </w:rPr>
            </w:pPr>
            <w:r w:rsidRPr="000155D1">
              <w:rPr>
                <w:sz w:val="18"/>
                <w:szCs w:val="18"/>
              </w:rPr>
              <w:t>g) Low latency</w:t>
            </w:r>
          </w:p>
        </w:tc>
        <w:tc>
          <w:tcPr>
            <w:tcW w:w="1134" w:type="dxa"/>
            <w:tcBorders>
              <w:left w:val="single" w:sz="4" w:space="0" w:color="auto"/>
              <w:right w:val="single" w:sz="4" w:space="0" w:color="auto"/>
            </w:tcBorders>
          </w:tcPr>
          <w:p w14:paraId="026D049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B54AFC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AE91ABF"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0BB408FA"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14C90E67"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03A4603"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49BBF958"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D89AC8B" w14:textId="77777777" w:rsidR="009E662D" w:rsidRPr="000155D1" w:rsidRDefault="00EE4DCF" w:rsidP="008B682B">
            <w:pPr>
              <w:pStyle w:val="BodyText"/>
              <w:jc w:val="left"/>
              <w:rPr>
                <w:sz w:val="18"/>
                <w:szCs w:val="18"/>
              </w:rPr>
            </w:pPr>
            <w:r w:rsidRPr="000155D1">
              <w:rPr>
                <w:sz w:val="18"/>
                <w:szCs w:val="18"/>
              </w:rPr>
              <w:t>h) Low complexity</w:t>
            </w:r>
          </w:p>
        </w:tc>
        <w:tc>
          <w:tcPr>
            <w:tcW w:w="1134" w:type="dxa"/>
            <w:tcBorders>
              <w:left w:val="single" w:sz="4" w:space="0" w:color="auto"/>
              <w:right w:val="single" w:sz="4" w:space="0" w:color="auto"/>
            </w:tcBorders>
          </w:tcPr>
          <w:p w14:paraId="35AD21F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DFC056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5867F4A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721289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3E1E3F95"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297A091A"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604CFFDA"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B598913" w14:textId="77777777" w:rsidR="009E662D" w:rsidRPr="000155D1" w:rsidRDefault="00EE4DCF" w:rsidP="008B682B">
            <w:pPr>
              <w:pStyle w:val="BodyText"/>
              <w:jc w:val="left"/>
              <w:rPr>
                <w:sz w:val="18"/>
                <w:szCs w:val="18"/>
              </w:rPr>
            </w:pPr>
            <w:proofErr w:type="spellStart"/>
            <w:r w:rsidRPr="000155D1">
              <w:rPr>
                <w:sz w:val="18"/>
                <w:szCs w:val="18"/>
              </w:rPr>
              <w:lastRenderedPageBreak/>
              <w:t>i</w:t>
            </w:r>
            <w:proofErr w:type="spellEnd"/>
            <w:r w:rsidRPr="000155D1">
              <w:rPr>
                <w:sz w:val="18"/>
                <w:szCs w:val="18"/>
              </w:rPr>
              <w:t>) Temporal scalability</w:t>
            </w:r>
          </w:p>
        </w:tc>
        <w:tc>
          <w:tcPr>
            <w:tcW w:w="1134" w:type="dxa"/>
            <w:tcBorders>
              <w:left w:val="single" w:sz="4" w:space="0" w:color="auto"/>
              <w:right w:val="single" w:sz="4" w:space="0" w:color="auto"/>
            </w:tcBorders>
          </w:tcPr>
          <w:p w14:paraId="44EC6B27"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3CD79B6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3672596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BDD603F"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56C22CD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723E6F9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30939F9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050026FD" w14:textId="77777777" w:rsidR="009E662D" w:rsidRPr="000155D1" w:rsidRDefault="00EE4DCF" w:rsidP="008B682B">
            <w:pPr>
              <w:pStyle w:val="BodyText"/>
              <w:jc w:val="left"/>
              <w:rPr>
                <w:sz w:val="18"/>
                <w:szCs w:val="18"/>
              </w:rPr>
            </w:pPr>
            <w:r w:rsidRPr="000155D1">
              <w:rPr>
                <w:sz w:val="18"/>
                <w:szCs w:val="18"/>
              </w:rPr>
              <w:t>j) Spatial scalability</w:t>
            </w:r>
          </w:p>
        </w:tc>
        <w:tc>
          <w:tcPr>
            <w:tcW w:w="1134" w:type="dxa"/>
            <w:tcBorders>
              <w:left w:val="single" w:sz="4" w:space="0" w:color="auto"/>
              <w:right w:val="single" w:sz="4" w:space="0" w:color="auto"/>
            </w:tcBorders>
          </w:tcPr>
          <w:p w14:paraId="71E474C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45FD678"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4BB3A90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4667B5C0"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13B4628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0A350F2B"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E36A2D" w14:paraId="6F2D47ED"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A5E3BD3" w14:textId="77777777" w:rsidR="009E662D" w:rsidRPr="000155D1" w:rsidRDefault="00EE4DCF" w:rsidP="008B682B">
            <w:pPr>
              <w:pStyle w:val="BodyText"/>
              <w:jc w:val="left"/>
              <w:rPr>
                <w:sz w:val="18"/>
                <w:szCs w:val="18"/>
              </w:rPr>
            </w:pPr>
            <w:r w:rsidRPr="000155D1">
              <w:rPr>
                <w:sz w:val="18"/>
                <w:szCs w:val="18"/>
              </w:rPr>
              <w:t>k) Region-based scalability</w:t>
            </w:r>
          </w:p>
        </w:tc>
        <w:tc>
          <w:tcPr>
            <w:tcW w:w="1134" w:type="dxa"/>
            <w:tcBorders>
              <w:left w:val="single" w:sz="4" w:space="0" w:color="auto"/>
              <w:right w:val="single" w:sz="4" w:space="0" w:color="auto"/>
            </w:tcBorders>
          </w:tcPr>
          <w:p w14:paraId="7C29CA91"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A4D105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2979AB0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BA242CB"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5AE9422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419AEAC4"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33B5140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372D506D" w14:textId="77777777" w:rsidR="009E662D" w:rsidRPr="000155D1" w:rsidRDefault="00EE4DCF" w:rsidP="008B682B">
            <w:pPr>
              <w:pStyle w:val="BodyText"/>
              <w:jc w:val="left"/>
              <w:rPr>
                <w:sz w:val="18"/>
                <w:szCs w:val="18"/>
              </w:rPr>
            </w:pPr>
            <w:r w:rsidRPr="000155D1">
              <w:rPr>
                <w:sz w:val="18"/>
                <w:szCs w:val="18"/>
              </w:rPr>
              <w:t>l) Quality scalability</w:t>
            </w:r>
          </w:p>
        </w:tc>
        <w:tc>
          <w:tcPr>
            <w:tcW w:w="1134" w:type="dxa"/>
            <w:tcBorders>
              <w:left w:val="single" w:sz="4" w:space="0" w:color="auto"/>
              <w:right w:val="single" w:sz="4" w:space="0" w:color="auto"/>
            </w:tcBorders>
          </w:tcPr>
          <w:p w14:paraId="60732CD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D8C9D6F"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568076ED"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95F4681"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7720859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35B31EE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E36A2D" w14:paraId="6B95225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4CE2C68" w14:textId="77777777" w:rsidR="009E662D" w:rsidRPr="000155D1" w:rsidRDefault="00EE4DCF" w:rsidP="008B682B">
            <w:pPr>
              <w:pStyle w:val="BodyText"/>
              <w:jc w:val="left"/>
              <w:rPr>
                <w:sz w:val="18"/>
                <w:szCs w:val="18"/>
              </w:rPr>
            </w:pPr>
            <w:r w:rsidRPr="000155D1">
              <w:rPr>
                <w:sz w:val="18"/>
                <w:szCs w:val="18"/>
              </w:rPr>
              <w:t>m) Spatial random access</w:t>
            </w:r>
          </w:p>
        </w:tc>
        <w:tc>
          <w:tcPr>
            <w:tcW w:w="1134" w:type="dxa"/>
            <w:tcBorders>
              <w:left w:val="single" w:sz="4" w:space="0" w:color="auto"/>
              <w:right w:val="single" w:sz="4" w:space="0" w:color="auto"/>
            </w:tcBorders>
          </w:tcPr>
          <w:p w14:paraId="348A5FC8"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B8958D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F2314FE"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FE90DA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4ABE3834"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7E7F0FF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2944773F"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535458AC" w14:textId="613BF7DA" w:rsidR="009E662D" w:rsidRPr="000155D1" w:rsidRDefault="00EE4DCF" w:rsidP="008B682B">
            <w:pPr>
              <w:pStyle w:val="BodyText"/>
              <w:jc w:val="left"/>
              <w:rPr>
                <w:sz w:val="18"/>
                <w:szCs w:val="18"/>
              </w:rPr>
            </w:pPr>
            <w:r w:rsidRPr="000155D1">
              <w:rPr>
                <w:sz w:val="18"/>
                <w:szCs w:val="18"/>
              </w:rPr>
              <w:t>n) Temporal random access</w:t>
            </w:r>
          </w:p>
        </w:tc>
        <w:tc>
          <w:tcPr>
            <w:tcW w:w="1134" w:type="dxa"/>
            <w:tcBorders>
              <w:left w:val="single" w:sz="4" w:space="0" w:color="auto"/>
              <w:right w:val="single" w:sz="4" w:space="0" w:color="auto"/>
            </w:tcBorders>
          </w:tcPr>
          <w:p w14:paraId="65DAA74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10515FF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1CDB272D"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bookmarkStart w:id="696" w:name="_Hlk148331095"/>
            <w:r w:rsidRPr="000155D1">
              <w:rPr>
                <w:rFonts w:ascii="Wingdings 2" w:eastAsia="Wingdings 2" w:hAnsi="Wingdings 2" w:cs="Wingdings 2"/>
                <w:sz w:val="18"/>
                <w:szCs w:val="18"/>
              </w:rPr>
              <w:t>P</w:t>
            </w:r>
            <w:bookmarkEnd w:id="696"/>
          </w:p>
        </w:tc>
        <w:tc>
          <w:tcPr>
            <w:tcW w:w="1135" w:type="dxa"/>
            <w:tcBorders>
              <w:left w:val="single" w:sz="4" w:space="0" w:color="auto"/>
              <w:right w:val="single" w:sz="4" w:space="0" w:color="auto"/>
            </w:tcBorders>
          </w:tcPr>
          <w:p w14:paraId="1E7AB5C7"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649C514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BE6332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083FC70"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29F61D6" w14:textId="77777777" w:rsidR="009E662D" w:rsidRPr="000155D1" w:rsidRDefault="00EE4DCF" w:rsidP="008B682B">
            <w:pPr>
              <w:pStyle w:val="BodyText"/>
              <w:jc w:val="left"/>
              <w:rPr>
                <w:sz w:val="18"/>
                <w:szCs w:val="18"/>
              </w:rPr>
            </w:pPr>
            <w:r w:rsidRPr="000155D1">
              <w:rPr>
                <w:sz w:val="18"/>
                <w:szCs w:val="18"/>
              </w:rPr>
              <w:t>o) Error resilience</w:t>
            </w:r>
          </w:p>
        </w:tc>
        <w:tc>
          <w:tcPr>
            <w:tcW w:w="1134" w:type="dxa"/>
            <w:tcBorders>
              <w:left w:val="single" w:sz="4" w:space="0" w:color="auto"/>
              <w:right w:val="single" w:sz="4" w:space="0" w:color="auto"/>
            </w:tcBorders>
          </w:tcPr>
          <w:p w14:paraId="7779203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CD4BC4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0848174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0B1179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34E3DDAB"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24BBB7B9"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06A34D4C"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278326C" w14:textId="77777777" w:rsidR="009E662D" w:rsidRPr="000155D1" w:rsidRDefault="00EE4DCF" w:rsidP="008B682B">
            <w:pPr>
              <w:pStyle w:val="BodyText"/>
              <w:jc w:val="left"/>
              <w:rPr>
                <w:sz w:val="18"/>
                <w:szCs w:val="18"/>
              </w:rPr>
            </w:pPr>
            <w:r w:rsidRPr="000155D1">
              <w:rPr>
                <w:sz w:val="18"/>
                <w:szCs w:val="18"/>
              </w:rPr>
              <w:t>p) Parallel encoding and decoding</w:t>
            </w:r>
          </w:p>
        </w:tc>
        <w:tc>
          <w:tcPr>
            <w:tcW w:w="1134" w:type="dxa"/>
            <w:tcBorders>
              <w:left w:val="single" w:sz="4" w:space="0" w:color="auto"/>
              <w:right w:val="single" w:sz="4" w:space="0" w:color="auto"/>
            </w:tcBorders>
          </w:tcPr>
          <w:p w14:paraId="08333BFE"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091425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4FAAA685"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0C32EE1"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3AEA638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4CF8FA33"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DB4DB0" w14:paraId="0CCC7A33"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5027E41" w14:textId="625848E1" w:rsidR="00DB4DB0" w:rsidRPr="000155D1" w:rsidRDefault="00DB4DB0" w:rsidP="008B682B">
            <w:pPr>
              <w:pStyle w:val="BodyText"/>
              <w:jc w:val="left"/>
              <w:rPr>
                <w:sz w:val="18"/>
                <w:szCs w:val="18"/>
              </w:rPr>
            </w:pPr>
            <w:r>
              <w:rPr>
                <w:sz w:val="18"/>
                <w:szCs w:val="18"/>
              </w:rPr>
              <w:t xml:space="preserve">q) </w:t>
            </w:r>
            <w:r w:rsidRPr="00724963">
              <w:rPr>
                <w:sz w:val="18"/>
                <w:szCs w:val="18"/>
              </w:rPr>
              <w:t>Separable attribute and geometry coding</w:t>
            </w:r>
          </w:p>
        </w:tc>
        <w:tc>
          <w:tcPr>
            <w:tcW w:w="1134" w:type="dxa"/>
            <w:tcBorders>
              <w:left w:val="single" w:sz="4" w:space="0" w:color="auto"/>
              <w:right w:val="single" w:sz="4" w:space="0" w:color="auto"/>
            </w:tcBorders>
          </w:tcPr>
          <w:p w14:paraId="7BB268D7" w14:textId="5D4E2F3F"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right w:val="single" w:sz="4" w:space="0" w:color="auto"/>
            </w:tcBorders>
          </w:tcPr>
          <w:p w14:paraId="066CE93C"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B3C5048" w14:textId="3F10EFAB"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right w:val="single" w:sz="4" w:space="0" w:color="auto"/>
            </w:tcBorders>
          </w:tcPr>
          <w:p w14:paraId="73E09772"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0A1EE096" w14:textId="1590818B"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tcBorders>
          </w:tcPr>
          <w:p w14:paraId="5D9A8AD2"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525CD1E8"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1D91D1F" w14:textId="1C7F721A" w:rsidR="009E662D" w:rsidRPr="000155D1" w:rsidRDefault="00EE4DCF" w:rsidP="008B682B">
            <w:pPr>
              <w:pStyle w:val="BodyText"/>
              <w:jc w:val="left"/>
              <w:rPr>
                <w:sz w:val="18"/>
                <w:szCs w:val="18"/>
              </w:rPr>
            </w:pPr>
            <w:r w:rsidRPr="000155D1">
              <w:rPr>
                <w:sz w:val="18"/>
                <w:szCs w:val="18"/>
              </w:rPr>
              <w:t xml:space="preserve">q-1) </w:t>
            </w:r>
            <w:r w:rsidR="00876E82">
              <w:rPr>
                <w:sz w:val="18"/>
                <w:szCs w:val="18"/>
              </w:rPr>
              <w:t>G</w:t>
            </w:r>
            <w:r w:rsidRPr="000155D1">
              <w:rPr>
                <w:sz w:val="18"/>
                <w:szCs w:val="18"/>
              </w:rPr>
              <w:t>eometry only coding</w:t>
            </w:r>
          </w:p>
        </w:tc>
        <w:tc>
          <w:tcPr>
            <w:tcW w:w="1134" w:type="dxa"/>
            <w:tcBorders>
              <w:left w:val="single" w:sz="4" w:space="0" w:color="auto"/>
              <w:right w:val="single" w:sz="4" w:space="0" w:color="auto"/>
            </w:tcBorders>
          </w:tcPr>
          <w:p w14:paraId="413F172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C686520"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3BFC3F5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715ACD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5957B1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2A0154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3710F6C1"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DED82F4" w14:textId="604918CC" w:rsidR="009E662D" w:rsidRPr="000155D1" w:rsidRDefault="00EE4DCF" w:rsidP="008B682B">
            <w:pPr>
              <w:pStyle w:val="BodyText"/>
              <w:jc w:val="left"/>
              <w:rPr>
                <w:sz w:val="18"/>
                <w:szCs w:val="18"/>
              </w:rPr>
            </w:pPr>
            <w:r w:rsidRPr="000155D1">
              <w:rPr>
                <w:sz w:val="18"/>
                <w:szCs w:val="18"/>
              </w:rPr>
              <w:t xml:space="preserve">q-2) </w:t>
            </w:r>
            <w:r w:rsidR="00876E82">
              <w:rPr>
                <w:sz w:val="18"/>
                <w:szCs w:val="18"/>
              </w:rPr>
              <w:t>M</w:t>
            </w:r>
            <w:r w:rsidRPr="000155D1">
              <w:rPr>
                <w:sz w:val="18"/>
                <w:szCs w:val="18"/>
              </w:rPr>
              <w:t>ultiple attribute coding</w:t>
            </w:r>
          </w:p>
        </w:tc>
        <w:tc>
          <w:tcPr>
            <w:tcW w:w="1134" w:type="dxa"/>
            <w:tcBorders>
              <w:left w:val="single" w:sz="4" w:space="0" w:color="auto"/>
              <w:right w:val="single" w:sz="4" w:space="0" w:color="auto"/>
            </w:tcBorders>
          </w:tcPr>
          <w:p w14:paraId="2BC5BB0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BA50D6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601018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FA4D709"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01DA4E3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2EF639B7"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74334F74"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0D7095B" w14:textId="6F4943A4" w:rsidR="009E662D" w:rsidRPr="000155D1" w:rsidRDefault="00EE4DCF" w:rsidP="008B682B">
            <w:pPr>
              <w:pStyle w:val="BodyText"/>
              <w:jc w:val="left"/>
              <w:rPr>
                <w:sz w:val="18"/>
                <w:szCs w:val="18"/>
              </w:rPr>
            </w:pPr>
            <w:r w:rsidRPr="000155D1">
              <w:rPr>
                <w:sz w:val="18"/>
                <w:szCs w:val="18"/>
              </w:rPr>
              <w:t xml:space="preserve">r) </w:t>
            </w:r>
            <w:r w:rsidR="00876E82">
              <w:rPr>
                <w:sz w:val="18"/>
                <w:szCs w:val="18"/>
              </w:rPr>
              <w:t>G</w:t>
            </w:r>
            <w:r w:rsidRPr="000155D1">
              <w:rPr>
                <w:sz w:val="18"/>
                <w:szCs w:val="18"/>
              </w:rPr>
              <w:t>eometry precision</w:t>
            </w:r>
          </w:p>
        </w:tc>
        <w:tc>
          <w:tcPr>
            <w:tcW w:w="1134" w:type="dxa"/>
            <w:tcBorders>
              <w:left w:val="single" w:sz="4" w:space="0" w:color="auto"/>
              <w:right w:val="single" w:sz="4" w:space="0" w:color="auto"/>
            </w:tcBorders>
          </w:tcPr>
          <w:p w14:paraId="748EA738"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20</w:t>
            </w:r>
          </w:p>
        </w:tc>
        <w:tc>
          <w:tcPr>
            <w:tcW w:w="1135" w:type="dxa"/>
            <w:tcBorders>
              <w:left w:val="single" w:sz="4" w:space="0" w:color="auto"/>
              <w:right w:val="single" w:sz="4" w:space="0" w:color="auto"/>
            </w:tcBorders>
          </w:tcPr>
          <w:p w14:paraId="1FB2144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0DC0578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12</w:t>
            </w:r>
          </w:p>
        </w:tc>
        <w:tc>
          <w:tcPr>
            <w:tcW w:w="1135" w:type="dxa"/>
            <w:tcBorders>
              <w:left w:val="single" w:sz="4" w:space="0" w:color="auto"/>
              <w:right w:val="single" w:sz="4" w:space="0" w:color="auto"/>
            </w:tcBorders>
          </w:tcPr>
          <w:p w14:paraId="26EAECA7"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1D8579E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18</w:t>
            </w:r>
          </w:p>
        </w:tc>
        <w:tc>
          <w:tcPr>
            <w:tcW w:w="1135" w:type="dxa"/>
            <w:tcBorders>
              <w:left w:val="single" w:sz="4" w:space="0" w:color="auto"/>
            </w:tcBorders>
          </w:tcPr>
          <w:p w14:paraId="24A1F4A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2715049D"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6F7C1C75" w14:textId="77777777" w:rsidR="009E662D" w:rsidRPr="000155D1" w:rsidRDefault="00EE4DCF" w:rsidP="008B682B">
            <w:pPr>
              <w:pStyle w:val="BodyText"/>
              <w:jc w:val="left"/>
              <w:rPr>
                <w:sz w:val="18"/>
                <w:szCs w:val="18"/>
              </w:rPr>
            </w:pPr>
            <w:r w:rsidRPr="000155D1">
              <w:rPr>
                <w:sz w:val="18"/>
                <w:szCs w:val="18"/>
              </w:rPr>
              <w:t>s) Model architecture</w:t>
            </w:r>
          </w:p>
        </w:tc>
        <w:tc>
          <w:tcPr>
            <w:tcW w:w="1134" w:type="dxa"/>
            <w:tcBorders>
              <w:left w:val="single" w:sz="4" w:space="0" w:color="auto"/>
              <w:right w:val="single" w:sz="4" w:space="0" w:color="auto"/>
            </w:tcBorders>
          </w:tcPr>
          <w:p w14:paraId="075CB68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0AD25267"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41AFDD3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2C719E5"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7B392A86"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B2149B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69DE45CC"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6C5EB16E" w14:textId="68B4DC3E" w:rsidR="009E662D" w:rsidRPr="000155D1" w:rsidRDefault="00EE4DCF" w:rsidP="008B682B">
            <w:pPr>
              <w:pStyle w:val="BodyText"/>
              <w:jc w:val="left"/>
              <w:rPr>
                <w:sz w:val="18"/>
                <w:szCs w:val="18"/>
              </w:rPr>
            </w:pPr>
            <w:r w:rsidRPr="000155D1">
              <w:rPr>
                <w:sz w:val="18"/>
                <w:szCs w:val="18"/>
              </w:rPr>
              <w:t xml:space="preserve">t-1) </w:t>
            </w:r>
            <w:r w:rsidR="00876E82">
              <w:rPr>
                <w:sz w:val="18"/>
                <w:szCs w:val="18"/>
              </w:rPr>
              <w:t>O</w:t>
            </w:r>
            <w:r w:rsidRPr="000155D1">
              <w:rPr>
                <w:sz w:val="18"/>
                <w:szCs w:val="18"/>
              </w:rPr>
              <w:t>n the fly Model Update</w:t>
            </w:r>
          </w:p>
        </w:tc>
        <w:tc>
          <w:tcPr>
            <w:tcW w:w="1134" w:type="dxa"/>
            <w:tcBorders>
              <w:left w:val="single" w:sz="4" w:space="0" w:color="auto"/>
              <w:right w:val="single" w:sz="4" w:space="0" w:color="auto"/>
            </w:tcBorders>
          </w:tcPr>
          <w:p w14:paraId="07C9C43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2796A8A"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6F913E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7C7EB5E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241639D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3B5A09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84D356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0F28A2DE" w14:textId="7D72257D" w:rsidR="009E662D" w:rsidRPr="000155D1" w:rsidRDefault="00EE4DCF" w:rsidP="008B682B">
            <w:pPr>
              <w:pStyle w:val="BodyText"/>
              <w:jc w:val="left"/>
              <w:rPr>
                <w:sz w:val="18"/>
                <w:szCs w:val="18"/>
              </w:rPr>
            </w:pPr>
            <w:r w:rsidRPr="000155D1">
              <w:rPr>
                <w:sz w:val="18"/>
                <w:szCs w:val="18"/>
              </w:rPr>
              <w:t xml:space="preserve">t-2) </w:t>
            </w:r>
            <w:r w:rsidR="00876E82">
              <w:rPr>
                <w:sz w:val="18"/>
                <w:szCs w:val="18"/>
              </w:rPr>
              <w:t>O</w:t>
            </w:r>
            <w:r w:rsidRPr="000155D1">
              <w:rPr>
                <w:sz w:val="18"/>
                <w:szCs w:val="18"/>
              </w:rPr>
              <w:t>n demand Model Update &amp; download</w:t>
            </w:r>
          </w:p>
        </w:tc>
        <w:tc>
          <w:tcPr>
            <w:tcW w:w="1134" w:type="dxa"/>
            <w:tcBorders>
              <w:left w:val="single" w:sz="4" w:space="0" w:color="auto"/>
              <w:right w:val="single" w:sz="4" w:space="0" w:color="auto"/>
            </w:tcBorders>
          </w:tcPr>
          <w:p w14:paraId="24FCC68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0585B5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8B50AF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471C6C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5BE454A1"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618F7A2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0CB82912"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50796F4" w14:textId="46F26A18" w:rsidR="009E662D" w:rsidRPr="000155D1" w:rsidRDefault="00EE4DCF" w:rsidP="008B682B">
            <w:pPr>
              <w:pStyle w:val="BodyText"/>
              <w:jc w:val="left"/>
              <w:rPr>
                <w:sz w:val="18"/>
                <w:szCs w:val="18"/>
              </w:rPr>
            </w:pPr>
            <w:r w:rsidRPr="000155D1">
              <w:rPr>
                <w:sz w:val="18"/>
                <w:szCs w:val="18"/>
              </w:rPr>
              <w:t>u)</w:t>
            </w:r>
            <w:r>
              <w:rPr>
                <w:sz w:val="18"/>
                <w:szCs w:val="18"/>
              </w:rPr>
              <w:t xml:space="preserve"> </w:t>
            </w:r>
            <w:r w:rsidR="00847A3C">
              <w:rPr>
                <w:sz w:val="18"/>
                <w:szCs w:val="18"/>
              </w:rPr>
              <w:t>Inference Reproducibility</w:t>
            </w:r>
          </w:p>
        </w:tc>
        <w:tc>
          <w:tcPr>
            <w:tcW w:w="1134" w:type="dxa"/>
            <w:tcBorders>
              <w:left w:val="single" w:sz="4" w:space="0" w:color="auto"/>
              <w:right w:val="single" w:sz="4" w:space="0" w:color="auto"/>
            </w:tcBorders>
          </w:tcPr>
          <w:p w14:paraId="2F36C7E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39F209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AB2F60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E9495C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5543A29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1EC1D294"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bl>
    <w:p w14:paraId="7E3B96F0" w14:textId="711833AF" w:rsidR="009E662D" w:rsidRDefault="00EE4DCF" w:rsidP="00FF5B9B">
      <w:pPr>
        <w:pStyle w:val="BodyText"/>
        <w:jc w:val="center"/>
      </w:pPr>
      <w:r>
        <w:rPr>
          <w:rFonts w:hint="eastAsia"/>
          <w:lang w:val="en-GB"/>
        </w:rPr>
        <w:t>(</w:t>
      </w:r>
      <w:r>
        <w:rPr>
          <w:lang w:val="en-GB"/>
        </w:rPr>
        <w:t>‘</w:t>
      </w:r>
      <w:r>
        <w:rPr>
          <w:rFonts w:ascii="Wingdings 2" w:eastAsia="Wingdings 2" w:hAnsi="Wingdings 2" w:cs="Wingdings 2"/>
          <w:lang w:val="en-GB"/>
        </w:rPr>
        <w:t>P</w:t>
      </w:r>
      <w:r>
        <w:rPr>
          <w:lang w:val="en-GB"/>
        </w:rPr>
        <w:t xml:space="preserve">’ </w:t>
      </w:r>
      <w:r>
        <w:rPr>
          <w:rFonts w:hint="eastAsia"/>
          <w:lang w:val="en-GB"/>
        </w:rPr>
        <w:t>=</w:t>
      </w:r>
      <w:r>
        <w:rPr>
          <w:lang w:val="en-GB"/>
        </w:rPr>
        <w:t xml:space="preserve"> Required</w:t>
      </w:r>
      <w:r>
        <w:rPr>
          <w:rFonts w:hint="eastAsia"/>
          <w:lang w:val="en-GB"/>
        </w:rPr>
        <w:t xml:space="preserve"> </w:t>
      </w:r>
      <w:r>
        <w:rPr>
          <w:lang w:val="en-GB"/>
        </w:rPr>
        <w:t>‘</w:t>
      </w:r>
      <w:r>
        <w:rPr>
          <w:i/>
          <w:iCs/>
          <w:lang w:val="en-GB"/>
        </w:rPr>
        <w:t>o</w:t>
      </w:r>
      <w:r>
        <w:rPr>
          <w:lang w:val="en-GB"/>
        </w:rPr>
        <w:t xml:space="preserve">’ </w:t>
      </w:r>
      <w:r>
        <w:rPr>
          <w:rFonts w:hint="eastAsia"/>
          <w:lang w:val="en-GB"/>
        </w:rPr>
        <w:t>=</w:t>
      </w:r>
      <w:r>
        <w:rPr>
          <w:lang w:val="en-GB"/>
        </w:rPr>
        <w:t xml:space="preserve"> Optional ‘-’ = Not applicable)</w:t>
      </w:r>
    </w:p>
    <w:p w14:paraId="07B5696B" w14:textId="22826606" w:rsidR="004638BC" w:rsidRDefault="00B717BD" w:rsidP="004638BC">
      <w:pPr>
        <w:pStyle w:val="BodyText"/>
      </w:pPr>
      <w:r>
        <w:t xml:space="preserve">Explanation of </w:t>
      </w:r>
      <w:r w:rsidR="001A39AB">
        <w:t xml:space="preserve">the </w:t>
      </w:r>
      <w:r>
        <w:t>requirement item</w:t>
      </w:r>
      <w:r w:rsidR="008A014B">
        <w:t xml:space="preserve">s above </w:t>
      </w:r>
      <w:r w:rsidR="001A39AB">
        <w:t>can be found</w:t>
      </w:r>
      <w:r w:rsidR="00045180">
        <w:t xml:space="preserve"> </w:t>
      </w:r>
      <w:r w:rsidR="001A39AB">
        <w:t xml:space="preserve">in </w:t>
      </w:r>
      <w:r w:rsidR="008A059B">
        <w:t xml:space="preserve">the requirement </w:t>
      </w:r>
      <w:r w:rsidR="008A059B" w:rsidRPr="00AF1F78">
        <w:t xml:space="preserve">document </w:t>
      </w:r>
      <w:r w:rsidR="008A059B" w:rsidRPr="00AF1F78">
        <w:fldChar w:fldCharType="begin"/>
      </w:r>
      <w:r w:rsidR="008A059B" w:rsidRPr="00AF1F78">
        <w:instrText xml:space="preserve"> REF _Ref158381448 \r \h  \* MERGEFORMAT </w:instrText>
      </w:r>
      <w:r w:rsidR="008A059B" w:rsidRPr="00AF1F78">
        <w:fldChar w:fldCharType="separate"/>
      </w:r>
      <w:r w:rsidR="00641F10">
        <w:t xml:space="preserve">[11] </w:t>
      </w:r>
      <w:r w:rsidR="008A059B" w:rsidRPr="00AF1F78">
        <w:fldChar w:fldCharType="end"/>
      </w:r>
      <w:r w:rsidR="00837217">
        <w:t>.</w:t>
      </w:r>
    </w:p>
    <w:p w14:paraId="12E7C982" w14:textId="19F82F5A" w:rsidR="004372B7" w:rsidRDefault="004372B7">
      <w:pPr>
        <w:spacing w:before="0" w:after="0"/>
        <w:rPr>
          <w:lang w:eastAsia="zh-CN"/>
        </w:rPr>
      </w:pPr>
      <w:r>
        <w:br w:type="page"/>
      </w:r>
    </w:p>
    <w:p w14:paraId="6D7EB95D" w14:textId="77777777" w:rsidR="004372B7" w:rsidRPr="004129F8" w:rsidRDefault="004372B7" w:rsidP="004372B7">
      <w:pPr>
        <w:pStyle w:val="Annex"/>
      </w:pPr>
      <w:bookmarkStart w:id="697" w:name="_Ref157090955"/>
      <w:bookmarkStart w:id="698" w:name="_Toc165019337"/>
      <w:bookmarkStart w:id="699" w:name="_Ref157076878"/>
      <w:r w:rsidRPr="00EE561C">
        <w:lastRenderedPageBreak/>
        <w:t>Excel</w:t>
      </w:r>
      <w:r w:rsidRPr="004129F8">
        <w:t xml:space="preserve"> Reporting Template</w:t>
      </w:r>
      <w:bookmarkEnd w:id="697"/>
      <w:bookmarkEnd w:id="698"/>
    </w:p>
    <w:p w14:paraId="01225451" w14:textId="77777777" w:rsidR="004372B7" w:rsidRDefault="004372B7" w:rsidP="004372B7">
      <w:pPr>
        <w:pStyle w:val="a2"/>
      </w:pPr>
      <w:bookmarkStart w:id="700" w:name="_Toc157071184"/>
      <w:bookmarkStart w:id="701" w:name="_Toc157076854"/>
      <w:bookmarkStart w:id="702" w:name="_Toc157091457"/>
      <w:bookmarkStart w:id="703" w:name="_Toc157093774"/>
      <w:bookmarkStart w:id="704" w:name="_Toc157145448"/>
      <w:bookmarkStart w:id="705" w:name="_Toc157147437"/>
      <w:bookmarkStart w:id="706" w:name="_Toc157071185"/>
      <w:bookmarkStart w:id="707" w:name="_Toc157076855"/>
      <w:bookmarkStart w:id="708" w:name="_Toc157091458"/>
      <w:bookmarkStart w:id="709" w:name="_Toc157093775"/>
      <w:bookmarkStart w:id="710" w:name="_Toc157145449"/>
      <w:bookmarkStart w:id="711" w:name="_Toc157147438"/>
      <w:bookmarkStart w:id="712" w:name="_Toc157071186"/>
      <w:bookmarkStart w:id="713" w:name="_Toc157076856"/>
      <w:bookmarkStart w:id="714" w:name="_Toc157091459"/>
      <w:bookmarkStart w:id="715" w:name="_Toc157093776"/>
      <w:bookmarkStart w:id="716" w:name="_Toc157145450"/>
      <w:bookmarkStart w:id="717" w:name="_Toc157147439"/>
      <w:bookmarkStart w:id="718" w:name="_Toc157071187"/>
      <w:bookmarkStart w:id="719" w:name="_Toc157076857"/>
      <w:bookmarkStart w:id="720" w:name="_Toc157091460"/>
      <w:bookmarkStart w:id="721" w:name="_Toc157093777"/>
      <w:bookmarkStart w:id="722" w:name="_Toc157145451"/>
      <w:bookmarkStart w:id="723" w:name="_Toc157147440"/>
      <w:bookmarkStart w:id="724" w:name="_Toc157071188"/>
      <w:bookmarkStart w:id="725" w:name="_Toc157076858"/>
      <w:bookmarkStart w:id="726" w:name="_Toc157091461"/>
      <w:bookmarkStart w:id="727" w:name="_Toc157093778"/>
      <w:bookmarkStart w:id="728" w:name="_Toc157145452"/>
      <w:bookmarkStart w:id="729" w:name="_Toc157147441"/>
      <w:bookmarkStart w:id="730" w:name="_Toc157071189"/>
      <w:bookmarkStart w:id="731" w:name="_Toc157076859"/>
      <w:bookmarkStart w:id="732" w:name="_Toc157091462"/>
      <w:bookmarkStart w:id="733" w:name="_Toc157093779"/>
      <w:bookmarkStart w:id="734" w:name="_Toc157145453"/>
      <w:bookmarkStart w:id="735" w:name="_Toc157147442"/>
      <w:bookmarkStart w:id="736" w:name="_Toc157071190"/>
      <w:bookmarkStart w:id="737" w:name="_Toc157076860"/>
      <w:bookmarkStart w:id="738" w:name="_Toc157091463"/>
      <w:bookmarkStart w:id="739" w:name="_Toc157093780"/>
      <w:bookmarkStart w:id="740" w:name="_Toc157145454"/>
      <w:bookmarkStart w:id="741" w:name="_Toc157147443"/>
      <w:bookmarkStart w:id="742" w:name="_Toc157071191"/>
      <w:bookmarkStart w:id="743" w:name="_Toc157076861"/>
      <w:bookmarkStart w:id="744" w:name="_Toc157091464"/>
      <w:bookmarkStart w:id="745" w:name="_Toc157093781"/>
      <w:bookmarkStart w:id="746" w:name="_Toc157145455"/>
      <w:bookmarkStart w:id="747" w:name="_Toc157147444"/>
      <w:bookmarkStart w:id="748" w:name="_Toc157071192"/>
      <w:bookmarkStart w:id="749" w:name="_Toc157076862"/>
      <w:bookmarkStart w:id="750" w:name="_Toc157091465"/>
      <w:bookmarkStart w:id="751" w:name="_Toc157093782"/>
      <w:bookmarkStart w:id="752" w:name="_Toc157145456"/>
      <w:bookmarkStart w:id="753" w:name="_Toc157147445"/>
      <w:bookmarkStart w:id="754" w:name="_Toc165019338"/>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t>Introduction</w:t>
      </w:r>
      <w:bookmarkEnd w:id="754"/>
    </w:p>
    <w:p w14:paraId="1D095C54" w14:textId="1F152CFD" w:rsidR="004372B7" w:rsidRDefault="004372B7" w:rsidP="004372B7">
      <w:pPr>
        <w:pStyle w:val="BodyText"/>
        <w:rPr>
          <w:lang w:eastAsia="zh-TW"/>
        </w:rPr>
      </w:pPr>
      <w:r>
        <w:rPr>
          <w:lang w:eastAsia="zh-TW"/>
        </w:rPr>
        <w:t xml:space="preserve">An Excel reporting template is provided together the Call for Proposal document. It is composed of six reporting sheets: Cover sheet, Summary sheet, Complexity sheet, Graphs sheet, T1 </w:t>
      </w:r>
      <w:proofErr w:type="spellStart"/>
      <w:r>
        <w:rPr>
          <w:lang w:eastAsia="zh-TW"/>
        </w:rPr>
        <w:t>lossyG</w:t>
      </w:r>
      <w:proofErr w:type="spellEnd"/>
      <w:r>
        <w:rPr>
          <w:lang w:eastAsia="zh-TW"/>
        </w:rPr>
        <w:t xml:space="preserve">-only sheet and T2 </w:t>
      </w:r>
      <w:proofErr w:type="spellStart"/>
      <w:r>
        <w:rPr>
          <w:lang w:eastAsia="zh-TW"/>
        </w:rPr>
        <w:t>lossyG-lossyA</w:t>
      </w:r>
      <w:proofErr w:type="spellEnd"/>
      <w:r>
        <w:rPr>
          <w:lang w:eastAsia="zh-TW"/>
        </w:rPr>
        <w:t xml:space="preserve"> sheet.</w:t>
      </w:r>
    </w:p>
    <w:p w14:paraId="0B27BF23" w14:textId="77777777" w:rsidR="004372B7" w:rsidRDefault="004372B7" w:rsidP="004372B7">
      <w:pPr>
        <w:pStyle w:val="a2"/>
      </w:pPr>
      <w:bookmarkStart w:id="755" w:name="_Toc165019339"/>
      <w:r>
        <w:t>"Cover" sheet</w:t>
      </w:r>
      <w:bookmarkEnd w:id="755"/>
    </w:p>
    <w:p w14:paraId="0EDC5EAC" w14:textId="6B93A8AB" w:rsidR="004372B7" w:rsidRDefault="004372B7" w:rsidP="004372B7">
      <w:pPr>
        <w:pStyle w:val="BodyText"/>
        <w:rPr>
          <w:lang w:eastAsia="zh-TW"/>
        </w:rPr>
      </w:pPr>
      <w:r>
        <w:rPr>
          <w:lang w:eastAsia="zh-TW"/>
        </w:rPr>
        <w:t xml:space="preserve">The cover sheet has the tables required to indicate basic information of the proposed technology. The </w:t>
      </w:r>
      <w:proofErr w:type="gramStart"/>
      <w:r>
        <w:rPr>
          <w:lang w:eastAsia="zh-TW"/>
        </w:rPr>
        <w:t>tables</w:t>
      </w:r>
      <w:proofErr w:type="gramEnd"/>
      <w:r>
        <w:rPr>
          <w:lang w:eastAsia="zh-TW"/>
        </w:rPr>
        <w:t xml:space="preserve"> in this sheet is </w:t>
      </w:r>
      <w:r w:rsidR="002C4BAC">
        <w:rPr>
          <w:lang w:eastAsia="zh-TW"/>
        </w:rPr>
        <w:t>described</w:t>
      </w:r>
      <w:r>
        <w:rPr>
          <w:lang w:eastAsia="zh-TW"/>
        </w:rPr>
        <w:t xml:space="preserve"> in </w:t>
      </w:r>
      <w:r>
        <w:rPr>
          <w:lang w:eastAsia="zh-TW"/>
        </w:rPr>
        <w:fldChar w:fldCharType="begin"/>
      </w:r>
      <w:r>
        <w:rPr>
          <w:lang w:eastAsia="zh-TW"/>
        </w:rPr>
        <w:instrText xml:space="preserve"> REF _Ref157692546 \r \h </w:instrText>
      </w:r>
      <w:r>
        <w:rPr>
          <w:lang w:eastAsia="zh-TW"/>
        </w:rPr>
      </w:r>
      <w:r>
        <w:rPr>
          <w:lang w:eastAsia="zh-TW"/>
        </w:rPr>
        <w:fldChar w:fldCharType="separate"/>
      </w:r>
      <w:r w:rsidR="00641F10">
        <w:rPr>
          <w:lang w:eastAsia="zh-TW"/>
        </w:rPr>
        <w:t>Annex F</w:t>
      </w:r>
      <w:r>
        <w:rPr>
          <w:lang w:eastAsia="zh-TW"/>
        </w:rPr>
        <w:fldChar w:fldCharType="end"/>
      </w:r>
      <w:r>
        <w:rPr>
          <w:lang w:eastAsia="zh-TW"/>
        </w:rPr>
        <w:t>.</w:t>
      </w:r>
    </w:p>
    <w:p w14:paraId="3728AA1D" w14:textId="77777777" w:rsidR="004372B7" w:rsidRDefault="004372B7" w:rsidP="004372B7">
      <w:pPr>
        <w:pStyle w:val="a2"/>
      </w:pPr>
      <w:bookmarkStart w:id="756" w:name="_Toc165019340"/>
      <w:r>
        <w:t>"Summary” sheet</w:t>
      </w:r>
      <w:bookmarkEnd w:id="756"/>
    </w:p>
    <w:p w14:paraId="2E12F084" w14:textId="77777777" w:rsidR="004372B7" w:rsidRDefault="004372B7" w:rsidP="004372B7">
      <w:pPr>
        <w:pStyle w:val="BodyText"/>
        <w:rPr>
          <w:lang w:eastAsia="zh-TW"/>
        </w:rPr>
      </w:pPr>
      <w:r>
        <w:rPr>
          <w:lang w:eastAsia="zh-TW"/>
        </w:rPr>
        <w:t>The summary sheet is composed of two tables. Each table corresponds to one competition track or test condition. The purpose of this sheet is to provide a global understanding of the coding performance in terms of bitrate savings relative to anchor codec. Algorithm complexity is roughly reflected by the relative runtime.</w:t>
      </w:r>
    </w:p>
    <w:p w14:paraId="27A1CF3F" w14:textId="77777777" w:rsidR="004372B7" w:rsidRDefault="004372B7" w:rsidP="004372B7">
      <w:pPr>
        <w:pStyle w:val="BodyText"/>
        <w:rPr>
          <w:lang w:eastAsia="zh-TW"/>
        </w:rPr>
      </w:pPr>
      <w:r>
        <w:rPr>
          <w:lang w:eastAsia="zh-TW"/>
        </w:rPr>
        <w:t>All the numbers in this sheet are automatically filled up. Proponents should not manually edit this sheet.</w:t>
      </w:r>
    </w:p>
    <w:p w14:paraId="05986ED2" w14:textId="77777777" w:rsidR="004372B7" w:rsidRDefault="004372B7" w:rsidP="004372B7">
      <w:pPr>
        <w:pStyle w:val="a2"/>
      </w:pPr>
      <w:bookmarkStart w:id="757" w:name="_Toc165019341"/>
      <w:r>
        <w:t>"Complexity” sheet</w:t>
      </w:r>
      <w:bookmarkEnd w:id="757"/>
    </w:p>
    <w:p w14:paraId="43E013FA" w14:textId="1160D13B" w:rsidR="004372B7" w:rsidRDefault="004372B7" w:rsidP="004372B7">
      <w:pPr>
        <w:pStyle w:val="BodyText"/>
        <w:rPr>
          <w:lang w:eastAsia="zh-TW"/>
        </w:rPr>
      </w:pPr>
      <w:r>
        <w:rPr>
          <w:lang w:eastAsia="zh-TW"/>
        </w:rPr>
        <w:t xml:space="preserve">The first table in the complexity sheet is for complexity assessment. It has three parts: model, training and inference as specified </w:t>
      </w:r>
      <w:r w:rsidR="00614A66">
        <w:rPr>
          <w:lang w:eastAsia="zh-TW"/>
        </w:rPr>
        <w:t>in</w:t>
      </w:r>
      <w:r>
        <w:rPr>
          <w:lang w:eastAsia="zh-TW"/>
        </w:rPr>
        <w:t xml:space="preserve"> </w:t>
      </w:r>
      <w:r>
        <w:rPr>
          <w:lang w:eastAsia="zh-TW"/>
        </w:rPr>
        <w:fldChar w:fldCharType="begin"/>
      </w:r>
      <w:r>
        <w:rPr>
          <w:lang w:eastAsia="zh-TW"/>
        </w:rPr>
        <w:instrText xml:space="preserve"> REF _Ref157145464 \h </w:instrText>
      </w:r>
      <w:r>
        <w:rPr>
          <w:lang w:eastAsia="zh-TW"/>
        </w:rPr>
      </w:r>
      <w:r>
        <w:rPr>
          <w:lang w:eastAsia="zh-TW"/>
        </w:rPr>
        <w:fldChar w:fldCharType="separate"/>
      </w:r>
      <w:r w:rsidR="00641F10">
        <w:t xml:space="preserve">Table </w:t>
      </w:r>
      <w:r w:rsidR="00641F10">
        <w:rPr>
          <w:noProof/>
        </w:rPr>
        <w:t>15</w:t>
      </w:r>
      <w:r>
        <w:rPr>
          <w:lang w:eastAsia="zh-TW"/>
        </w:rPr>
        <w:fldChar w:fldCharType="end"/>
      </w:r>
      <w:r>
        <w:rPr>
          <w:lang w:eastAsia="zh-TW"/>
        </w:rPr>
        <w:t xml:space="preserve"> of this document.</w:t>
      </w:r>
    </w:p>
    <w:p w14:paraId="066B45AD" w14:textId="252DAA39" w:rsidR="004372B7" w:rsidRDefault="004372B7" w:rsidP="004372B7">
      <w:pPr>
        <w:pStyle w:val="BodyText"/>
        <w:rPr>
          <w:lang w:eastAsia="zh-TW"/>
        </w:rPr>
      </w:pPr>
      <w:r>
        <w:rPr>
          <w:lang w:eastAsia="zh-TW"/>
        </w:rPr>
        <w:t xml:space="preserve">The other two tables are for computing environments as specified in </w:t>
      </w:r>
      <w:r>
        <w:rPr>
          <w:lang w:eastAsia="zh-TW"/>
        </w:rPr>
        <w:fldChar w:fldCharType="begin"/>
      </w:r>
      <w:r>
        <w:rPr>
          <w:lang w:eastAsia="zh-TW"/>
        </w:rPr>
        <w:instrText xml:space="preserve"> REF _Ref141868971 \h </w:instrText>
      </w:r>
      <w:r>
        <w:rPr>
          <w:lang w:eastAsia="zh-TW"/>
        </w:rPr>
      </w:r>
      <w:r>
        <w:rPr>
          <w:lang w:eastAsia="zh-TW"/>
        </w:rPr>
        <w:fldChar w:fldCharType="separate"/>
      </w:r>
      <w:r w:rsidR="00641F10">
        <w:t xml:space="preserve">Table </w:t>
      </w:r>
      <w:r w:rsidR="00641F10">
        <w:rPr>
          <w:noProof/>
        </w:rPr>
        <w:t>16</w:t>
      </w:r>
      <w:r>
        <w:rPr>
          <w:lang w:eastAsia="zh-TW"/>
        </w:rPr>
        <w:fldChar w:fldCharType="end"/>
      </w:r>
      <w:r>
        <w:rPr>
          <w:lang w:eastAsia="zh-TW"/>
        </w:rPr>
        <w:t>. If inferencing environment is different from training, they can be separately reported.</w:t>
      </w:r>
    </w:p>
    <w:p w14:paraId="5C5CA7E2" w14:textId="2059A1B9" w:rsidR="004372B7" w:rsidRDefault="004372B7" w:rsidP="004372B7">
      <w:pPr>
        <w:pStyle w:val="BodyText"/>
      </w:pPr>
      <w:r>
        <w:t>Note that the number of columns to be finished in each table depends on the proponent’s technology. In the worksheet, four (4) models are listed as examples in case that the proposed codec has four (4) neural network models from four (4) different training / refining.</w:t>
      </w:r>
    </w:p>
    <w:p w14:paraId="6ECAEFD1" w14:textId="2E5653AF" w:rsidR="004372B7" w:rsidRDefault="004372B7" w:rsidP="004372B7">
      <w:pPr>
        <w:pStyle w:val="a2"/>
      </w:pPr>
      <w:bookmarkStart w:id="758" w:name="_Toc159421377"/>
      <w:bookmarkStart w:id="759" w:name="_Toc159429817"/>
      <w:bookmarkStart w:id="760" w:name="_Toc159429898"/>
      <w:bookmarkStart w:id="761" w:name="_Toc165019342"/>
      <w:bookmarkEnd w:id="758"/>
      <w:bookmarkEnd w:id="759"/>
      <w:bookmarkEnd w:id="760"/>
      <w:r>
        <w:t>“Graphs” sheet</w:t>
      </w:r>
      <w:bookmarkEnd w:id="761"/>
    </w:p>
    <w:p w14:paraId="2C0F77F8" w14:textId="0F4BA5DE" w:rsidR="004372B7" w:rsidRDefault="004372B7" w:rsidP="004372B7">
      <w:pPr>
        <w:pStyle w:val="BodyText"/>
        <w:rPr>
          <w:lang w:eastAsia="zh-TW"/>
        </w:rPr>
      </w:pPr>
      <w:r>
        <w:rPr>
          <w:lang w:eastAsia="zh-TW"/>
        </w:rPr>
        <w:t>The graphs sheet is to provide RD plots. One can first choose the “competition track” in Cell B1, then select the sequence/object from a list in Cell B2. Six (6) RD plots can be shown at one time. For each RD plot, the axis X and Y can be customized.</w:t>
      </w:r>
    </w:p>
    <w:p w14:paraId="687A24B5" w14:textId="679FD1EB" w:rsidR="004372B7" w:rsidRDefault="004372B7" w:rsidP="002078BF">
      <w:pPr>
        <w:pStyle w:val="Caption"/>
        <w:rPr>
          <w:lang w:eastAsia="zh-TW"/>
        </w:rPr>
      </w:pPr>
      <w:r>
        <w:t xml:space="preserve">Table </w:t>
      </w:r>
      <w:r w:rsidR="005A781F">
        <w:t>G1</w:t>
      </w:r>
      <w:r>
        <w:t>. Main variables in the “graphs” sheet</w:t>
      </w:r>
    </w:p>
    <w:tbl>
      <w:tblPr>
        <w:tblW w:w="34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bottom w:w="10" w:type="dxa"/>
        </w:tblCellMar>
        <w:tblLook w:val="04A0" w:firstRow="1" w:lastRow="0" w:firstColumn="1" w:lastColumn="0" w:noHBand="0" w:noVBand="1"/>
      </w:tblPr>
      <w:tblGrid>
        <w:gridCol w:w="3060"/>
        <w:gridCol w:w="3240"/>
      </w:tblGrid>
      <w:tr w:rsidR="004372B7" w:rsidRPr="00EF7080" w14:paraId="7262874C" w14:textId="77777777" w:rsidTr="002078BF">
        <w:trPr>
          <w:cantSplit/>
          <w:trHeight w:val="327"/>
          <w:jc w:val="center"/>
        </w:trPr>
        <w:tc>
          <w:tcPr>
            <w:tcW w:w="3060" w:type="dxa"/>
            <w:tcBorders>
              <w:top w:val="single" w:sz="4" w:space="0" w:color="auto"/>
              <w:left w:val="none" w:sz="4" w:space="0" w:color="000000"/>
              <w:bottom w:val="single" w:sz="4" w:space="0" w:color="auto"/>
              <w:right w:val="none" w:sz="4" w:space="0" w:color="000000"/>
            </w:tcBorders>
            <w:tcMar>
              <w:top w:w="10" w:type="dxa"/>
              <w:left w:w="15" w:type="dxa"/>
              <w:bottom w:w="10" w:type="dxa"/>
              <w:right w:w="15" w:type="dxa"/>
            </w:tcMar>
            <w:vAlign w:val="center"/>
          </w:tcPr>
          <w:p w14:paraId="30DF15C3" w14:textId="77777777" w:rsidR="004372B7" w:rsidRPr="002078BF" w:rsidRDefault="004372B7" w:rsidP="002078BF">
            <w:pPr>
              <w:pStyle w:val="BodyText"/>
              <w:rPr>
                <w:sz w:val="18"/>
                <w:szCs w:val="18"/>
                <w:lang w:val="en-GB"/>
              </w:rPr>
            </w:pPr>
            <w:r>
              <w:rPr>
                <w:sz w:val="18"/>
                <w:szCs w:val="18"/>
                <w:lang w:val="en-GB"/>
              </w:rPr>
              <w:t>Variable</w:t>
            </w:r>
          </w:p>
        </w:tc>
        <w:tc>
          <w:tcPr>
            <w:tcW w:w="3239" w:type="dxa"/>
            <w:tcBorders>
              <w:top w:val="single" w:sz="4" w:space="0" w:color="auto"/>
              <w:left w:val="none" w:sz="4" w:space="0" w:color="000000"/>
              <w:bottom w:val="single" w:sz="4" w:space="0" w:color="auto"/>
              <w:right w:val="none" w:sz="4" w:space="0" w:color="000000"/>
            </w:tcBorders>
          </w:tcPr>
          <w:p w14:paraId="7952A3CA" w14:textId="77777777" w:rsidR="004372B7" w:rsidRPr="002078BF" w:rsidRDefault="004372B7" w:rsidP="002078BF">
            <w:pPr>
              <w:pStyle w:val="BodyText"/>
              <w:rPr>
                <w:sz w:val="18"/>
                <w:szCs w:val="18"/>
                <w:lang w:val="en-GB"/>
              </w:rPr>
            </w:pPr>
            <w:r w:rsidRPr="002078BF">
              <w:rPr>
                <w:sz w:val="18"/>
                <w:szCs w:val="18"/>
                <w:lang w:val="en-GB"/>
              </w:rPr>
              <w:t>Description</w:t>
            </w:r>
          </w:p>
        </w:tc>
      </w:tr>
      <w:tr w:rsidR="00E36A2D" w:rsidRPr="00EF7080" w14:paraId="7E97EEDD" w14:textId="77777777">
        <w:trPr>
          <w:trHeight w:val="20"/>
          <w:jc w:val="center"/>
        </w:trPr>
        <w:tc>
          <w:tcPr>
            <w:tcW w:w="3060" w:type="dxa"/>
            <w:tcBorders>
              <w:top w:val="single" w:sz="4" w:space="0" w:color="auto"/>
              <w:left w:val="none" w:sz="4" w:space="0" w:color="000000"/>
              <w:bottom w:val="none" w:sz="4" w:space="0" w:color="000000"/>
              <w:right w:val="none" w:sz="4" w:space="0" w:color="000000"/>
            </w:tcBorders>
            <w:tcMar>
              <w:top w:w="10" w:type="dxa"/>
              <w:left w:w="15" w:type="dxa"/>
              <w:bottom w:w="10" w:type="dxa"/>
              <w:right w:w="15" w:type="dxa"/>
            </w:tcMar>
            <w:vAlign w:val="center"/>
          </w:tcPr>
          <w:p w14:paraId="48ED65AC" w14:textId="77777777" w:rsidR="004372B7" w:rsidRPr="002078BF" w:rsidRDefault="004372B7" w:rsidP="002078BF">
            <w:pPr>
              <w:pStyle w:val="Code"/>
              <w:rPr>
                <w:lang w:val="en-GB"/>
              </w:rPr>
            </w:pPr>
            <w:proofErr w:type="spellStart"/>
            <w:proofErr w:type="gramStart"/>
            <w:r>
              <w:rPr>
                <w:lang w:val="en-GB"/>
              </w:rPr>
              <w:t>eqn.bpp.geometry</w:t>
            </w:r>
            <w:proofErr w:type="spellEnd"/>
            <w:proofErr w:type="gramEnd"/>
          </w:p>
        </w:tc>
        <w:tc>
          <w:tcPr>
            <w:tcW w:w="3239" w:type="dxa"/>
            <w:tcBorders>
              <w:top w:val="single" w:sz="4" w:space="0" w:color="auto"/>
              <w:left w:val="none" w:sz="4" w:space="0" w:color="000000"/>
              <w:bottom w:val="none" w:sz="4" w:space="0" w:color="000000"/>
              <w:right w:val="none" w:sz="4" w:space="0" w:color="000000"/>
            </w:tcBorders>
          </w:tcPr>
          <w:p w14:paraId="56624316" w14:textId="77777777" w:rsidR="004372B7" w:rsidRPr="002078BF" w:rsidRDefault="004372B7" w:rsidP="002078BF">
            <w:pPr>
              <w:pStyle w:val="BodyText"/>
              <w:rPr>
                <w:sz w:val="18"/>
                <w:szCs w:val="18"/>
                <w:lang w:val="en-GB"/>
              </w:rPr>
            </w:pPr>
            <w:r w:rsidRPr="002078BF">
              <w:rPr>
                <w:sz w:val="18"/>
                <w:szCs w:val="18"/>
                <w:lang w:val="en-GB"/>
              </w:rPr>
              <w:t>Geometry bitrate</w:t>
            </w:r>
          </w:p>
        </w:tc>
      </w:tr>
      <w:tr w:rsidR="004372B7" w:rsidRPr="00EF7080" w14:paraId="65D14059"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32BB16D1" w14:textId="77777777" w:rsidR="004372B7" w:rsidRPr="002078BF" w:rsidRDefault="004372B7" w:rsidP="002078BF">
            <w:pPr>
              <w:pStyle w:val="Code"/>
              <w:rPr>
                <w:lang w:val="en-GB"/>
              </w:rPr>
            </w:pPr>
            <w:proofErr w:type="spellStart"/>
            <w:r>
              <w:rPr>
                <w:lang w:val="en-GB"/>
              </w:rPr>
              <w:t>eqn.bpp</w:t>
            </w:r>
            <w:proofErr w:type="spellEnd"/>
          </w:p>
        </w:tc>
        <w:tc>
          <w:tcPr>
            <w:tcW w:w="3239" w:type="dxa"/>
            <w:tcBorders>
              <w:top w:val="none" w:sz="4" w:space="0" w:color="000000"/>
              <w:left w:val="none" w:sz="4" w:space="0" w:color="000000"/>
              <w:bottom w:val="none" w:sz="4" w:space="0" w:color="000000"/>
              <w:right w:val="none" w:sz="4" w:space="0" w:color="000000"/>
            </w:tcBorders>
          </w:tcPr>
          <w:p w14:paraId="4E6723B2" w14:textId="77777777" w:rsidR="004372B7" w:rsidRPr="002078BF" w:rsidRDefault="004372B7" w:rsidP="002078BF">
            <w:pPr>
              <w:pStyle w:val="BodyText"/>
              <w:rPr>
                <w:sz w:val="18"/>
                <w:szCs w:val="18"/>
                <w:lang w:val="en-GB"/>
              </w:rPr>
            </w:pPr>
            <w:proofErr w:type="spellStart"/>
            <w:r w:rsidRPr="002078BF">
              <w:rPr>
                <w:sz w:val="18"/>
                <w:szCs w:val="18"/>
                <w:lang w:val="en-GB"/>
              </w:rPr>
              <w:t>Geomery</w:t>
            </w:r>
            <w:proofErr w:type="spellEnd"/>
            <w:r w:rsidRPr="002078BF">
              <w:rPr>
                <w:sz w:val="18"/>
                <w:szCs w:val="18"/>
                <w:lang w:val="en-GB"/>
              </w:rPr>
              <w:t xml:space="preserve"> + attribute bitrate</w:t>
            </w:r>
          </w:p>
        </w:tc>
      </w:tr>
      <w:tr w:rsidR="004372B7" w:rsidRPr="00EF7080" w14:paraId="05F71ED4"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279E8A9F" w14:textId="77777777" w:rsidR="004372B7" w:rsidRPr="002078BF" w:rsidRDefault="004372B7" w:rsidP="002078BF">
            <w:pPr>
              <w:pStyle w:val="Code"/>
              <w:rPr>
                <w:lang w:val="en-GB"/>
              </w:rPr>
            </w:pPr>
            <w:proofErr w:type="gramStart"/>
            <w:r w:rsidRPr="002078BF">
              <w:rPr>
                <w:lang w:val="en-GB"/>
              </w:rPr>
              <w:t>dec.d</w:t>
            </w:r>
            <w:proofErr w:type="gramEnd"/>
            <w:r w:rsidRPr="002078BF">
              <w:rPr>
                <w:lang w:val="en-GB"/>
              </w:rPr>
              <w:t>1-psnr</w:t>
            </w:r>
          </w:p>
        </w:tc>
        <w:tc>
          <w:tcPr>
            <w:tcW w:w="3239" w:type="dxa"/>
            <w:tcBorders>
              <w:top w:val="none" w:sz="4" w:space="0" w:color="000000"/>
              <w:left w:val="none" w:sz="4" w:space="0" w:color="000000"/>
              <w:bottom w:val="none" w:sz="4" w:space="0" w:color="000000"/>
              <w:right w:val="none" w:sz="4" w:space="0" w:color="000000"/>
            </w:tcBorders>
          </w:tcPr>
          <w:p w14:paraId="0838CC02" w14:textId="77777777" w:rsidR="004372B7" w:rsidRPr="002078BF" w:rsidRDefault="004372B7" w:rsidP="002078BF">
            <w:pPr>
              <w:pStyle w:val="BodyText"/>
              <w:rPr>
                <w:sz w:val="18"/>
                <w:szCs w:val="18"/>
                <w:lang w:val="en-GB"/>
              </w:rPr>
            </w:pPr>
            <w:r w:rsidRPr="002078BF">
              <w:rPr>
                <w:sz w:val="18"/>
                <w:szCs w:val="18"/>
                <w:lang w:val="en-GB"/>
              </w:rPr>
              <w:t>D1 Geometry PSNR</w:t>
            </w:r>
          </w:p>
        </w:tc>
      </w:tr>
      <w:tr w:rsidR="004372B7" w:rsidRPr="00EF7080" w14:paraId="24545FB7"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74666408" w14:textId="77777777" w:rsidR="004372B7" w:rsidRPr="002078BF" w:rsidRDefault="004372B7" w:rsidP="002078BF">
            <w:pPr>
              <w:pStyle w:val="Code"/>
              <w:rPr>
                <w:lang w:val="en-GB"/>
              </w:rPr>
            </w:pPr>
            <w:proofErr w:type="gramStart"/>
            <w:r w:rsidRPr="002078BF">
              <w:rPr>
                <w:lang w:val="en-GB"/>
              </w:rPr>
              <w:t>dec.d</w:t>
            </w:r>
            <w:proofErr w:type="gramEnd"/>
            <w:r w:rsidRPr="002078BF">
              <w:rPr>
                <w:lang w:val="en-GB"/>
              </w:rPr>
              <w:t>2-psnr</w:t>
            </w:r>
          </w:p>
        </w:tc>
        <w:tc>
          <w:tcPr>
            <w:tcW w:w="3239" w:type="dxa"/>
            <w:tcBorders>
              <w:top w:val="none" w:sz="4" w:space="0" w:color="000000"/>
              <w:left w:val="none" w:sz="4" w:space="0" w:color="000000"/>
              <w:bottom w:val="none" w:sz="4" w:space="0" w:color="000000"/>
              <w:right w:val="none" w:sz="4" w:space="0" w:color="000000"/>
            </w:tcBorders>
          </w:tcPr>
          <w:p w14:paraId="17188FE1" w14:textId="77777777" w:rsidR="004372B7" w:rsidRPr="002078BF" w:rsidRDefault="004372B7" w:rsidP="002078BF">
            <w:pPr>
              <w:pStyle w:val="BodyText"/>
              <w:rPr>
                <w:sz w:val="18"/>
                <w:szCs w:val="18"/>
                <w:lang w:val="en-GB"/>
              </w:rPr>
            </w:pPr>
            <w:r w:rsidRPr="002078BF">
              <w:rPr>
                <w:sz w:val="18"/>
                <w:szCs w:val="18"/>
                <w:lang w:val="en-GB"/>
              </w:rPr>
              <w:t>D2 Geometry PSNR</w:t>
            </w:r>
          </w:p>
        </w:tc>
      </w:tr>
      <w:tr w:rsidR="004372B7" w:rsidRPr="00EF7080" w14:paraId="72B94EBA"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53E8B311" w14:textId="77777777" w:rsidR="004372B7" w:rsidRPr="002078BF" w:rsidRDefault="004372B7" w:rsidP="002078BF">
            <w:pPr>
              <w:pStyle w:val="Code"/>
              <w:rPr>
                <w:lang w:val="en-GB"/>
              </w:rPr>
            </w:pPr>
            <w:proofErr w:type="spellStart"/>
            <w:proofErr w:type="gramStart"/>
            <w:r w:rsidRPr="002078BF">
              <w:rPr>
                <w:lang w:val="en-GB"/>
              </w:rPr>
              <w:t>dec.y</w:t>
            </w:r>
            <w:proofErr w:type="gramEnd"/>
            <w:r w:rsidRPr="002078BF">
              <w:rPr>
                <w:lang w:val="en-GB"/>
              </w:rPr>
              <w:t>-psnr</w:t>
            </w:r>
            <w:proofErr w:type="spellEnd"/>
          </w:p>
        </w:tc>
        <w:tc>
          <w:tcPr>
            <w:tcW w:w="3239" w:type="dxa"/>
            <w:tcBorders>
              <w:top w:val="none" w:sz="4" w:space="0" w:color="000000"/>
              <w:left w:val="none" w:sz="4" w:space="0" w:color="000000"/>
              <w:bottom w:val="none" w:sz="4" w:space="0" w:color="000000"/>
              <w:right w:val="none" w:sz="4" w:space="0" w:color="000000"/>
            </w:tcBorders>
          </w:tcPr>
          <w:p w14:paraId="212A66DF" w14:textId="77777777" w:rsidR="004372B7" w:rsidRPr="002078BF" w:rsidRDefault="004372B7" w:rsidP="002078BF">
            <w:pPr>
              <w:pStyle w:val="BodyText"/>
              <w:rPr>
                <w:sz w:val="18"/>
                <w:szCs w:val="18"/>
                <w:lang w:val="en-GB"/>
              </w:rPr>
            </w:pPr>
            <w:r w:rsidRPr="002078BF">
              <w:rPr>
                <w:sz w:val="18"/>
                <w:szCs w:val="18"/>
                <w:lang w:val="en-GB"/>
              </w:rPr>
              <w:t>Luma End-to-end PSNR</w:t>
            </w:r>
          </w:p>
        </w:tc>
      </w:tr>
      <w:tr w:rsidR="004372B7" w:rsidRPr="00EF7080" w14:paraId="28D1CE94"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4A0E2DFB" w14:textId="77777777" w:rsidR="004372B7" w:rsidRPr="002078BF" w:rsidRDefault="004372B7" w:rsidP="002078BF">
            <w:pPr>
              <w:pStyle w:val="Code"/>
              <w:rPr>
                <w:lang w:val="en-GB"/>
              </w:rPr>
            </w:pPr>
            <w:proofErr w:type="spellStart"/>
            <w:proofErr w:type="gramStart"/>
            <w:r w:rsidRPr="002078BF">
              <w:rPr>
                <w:lang w:val="en-GB"/>
              </w:rPr>
              <w:t>dec.cb</w:t>
            </w:r>
            <w:proofErr w:type="gramEnd"/>
            <w:r w:rsidRPr="002078BF">
              <w:rPr>
                <w:lang w:val="en-GB"/>
              </w:rPr>
              <w:t>-psnr</w:t>
            </w:r>
            <w:proofErr w:type="spellEnd"/>
          </w:p>
        </w:tc>
        <w:tc>
          <w:tcPr>
            <w:tcW w:w="3239" w:type="dxa"/>
            <w:tcBorders>
              <w:top w:val="none" w:sz="4" w:space="0" w:color="000000"/>
              <w:left w:val="none" w:sz="4" w:space="0" w:color="000000"/>
              <w:bottom w:val="none" w:sz="4" w:space="0" w:color="000000"/>
              <w:right w:val="none" w:sz="4" w:space="0" w:color="000000"/>
            </w:tcBorders>
          </w:tcPr>
          <w:p w14:paraId="1D06CC21" w14:textId="77777777" w:rsidR="004372B7" w:rsidRPr="002078BF" w:rsidRDefault="004372B7" w:rsidP="002078BF">
            <w:pPr>
              <w:pStyle w:val="BodyText"/>
              <w:rPr>
                <w:sz w:val="18"/>
                <w:szCs w:val="18"/>
                <w:lang w:val="en-GB"/>
              </w:rPr>
            </w:pPr>
            <w:r w:rsidRPr="002078BF">
              <w:rPr>
                <w:sz w:val="18"/>
                <w:szCs w:val="18"/>
                <w:lang w:val="en-GB"/>
              </w:rPr>
              <w:t xml:space="preserve">Chroma </w:t>
            </w:r>
            <w:proofErr w:type="spellStart"/>
            <w:r w:rsidRPr="002078BF">
              <w:rPr>
                <w:sz w:val="18"/>
                <w:szCs w:val="18"/>
                <w:lang w:val="en-GB"/>
              </w:rPr>
              <w:t>Cb</w:t>
            </w:r>
            <w:proofErr w:type="spellEnd"/>
            <w:r w:rsidRPr="002078BF">
              <w:rPr>
                <w:sz w:val="18"/>
                <w:szCs w:val="18"/>
                <w:lang w:val="en-GB"/>
              </w:rPr>
              <w:t xml:space="preserve"> End-to-end PSNR</w:t>
            </w:r>
          </w:p>
        </w:tc>
      </w:tr>
      <w:tr w:rsidR="000267CF" w:rsidRPr="00EF7080" w14:paraId="4BAACE68" w14:textId="77777777">
        <w:trPr>
          <w:trHeight w:val="20"/>
          <w:jc w:val="center"/>
        </w:trPr>
        <w:tc>
          <w:tcPr>
            <w:tcW w:w="3060" w:type="dxa"/>
            <w:tcBorders>
              <w:top w:val="none" w:sz="4" w:space="0" w:color="000000"/>
              <w:left w:val="none" w:sz="4" w:space="0" w:color="000000"/>
              <w:bottom w:val="nil"/>
              <w:right w:val="none" w:sz="4" w:space="0" w:color="000000"/>
            </w:tcBorders>
            <w:tcMar>
              <w:top w:w="10" w:type="dxa"/>
              <w:left w:w="15" w:type="dxa"/>
              <w:bottom w:w="10" w:type="dxa"/>
              <w:right w:w="15" w:type="dxa"/>
            </w:tcMar>
            <w:vAlign w:val="center"/>
          </w:tcPr>
          <w:p w14:paraId="13EECD46" w14:textId="77777777" w:rsidR="004372B7" w:rsidRPr="002078BF" w:rsidRDefault="004372B7" w:rsidP="002078BF">
            <w:pPr>
              <w:pStyle w:val="Code"/>
              <w:rPr>
                <w:lang w:val="en-GB"/>
              </w:rPr>
            </w:pPr>
            <w:r w:rsidRPr="002078BF">
              <w:rPr>
                <w:lang w:val="en-GB"/>
              </w:rPr>
              <w:t>dec.cr-</w:t>
            </w:r>
            <w:proofErr w:type="spellStart"/>
            <w:r w:rsidRPr="002078BF">
              <w:rPr>
                <w:lang w:val="en-GB"/>
              </w:rPr>
              <w:t>psnr</w:t>
            </w:r>
            <w:proofErr w:type="spellEnd"/>
          </w:p>
        </w:tc>
        <w:tc>
          <w:tcPr>
            <w:tcW w:w="3239" w:type="dxa"/>
            <w:tcBorders>
              <w:top w:val="none" w:sz="4" w:space="0" w:color="000000"/>
              <w:left w:val="none" w:sz="4" w:space="0" w:color="000000"/>
              <w:bottom w:val="nil"/>
              <w:right w:val="none" w:sz="4" w:space="0" w:color="000000"/>
            </w:tcBorders>
          </w:tcPr>
          <w:p w14:paraId="4B45B12C" w14:textId="77777777" w:rsidR="004372B7" w:rsidRPr="002078BF" w:rsidRDefault="004372B7" w:rsidP="002078BF">
            <w:pPr>
              <w:pStyle w:val="BodyText"/>
              <w:rPr>
                <w:sz w:val="18"/>
                <w:szCs w:val="18"/>
                <w:lang w:val="en-GB"/>
              </w:rPr>
            </w:pPr>
            <w:r w:rsidRPr="002078BF">
              <w:rPr>
                <w:sz w:val="18"/>
                <w:szCs w:val="18"/>
                <w:lang w:val="en-GB"/>
              </w:rPr>
              <w:t>Chroma Cr End-to-end PSNR</w:t>
            </w:r>
          </w:p>
        </w:tc>
      </w:tr>
      <w:tr w:rsidR="000267CF" w:rsidRPr="00EF7080" w14:paraId="0F81F7FA" w14:textId="77777777">
        <w:trPr>
          <w:trHeight w:val="20"/>
          <w:jc w:val="center"/>
        </w:trPr>
        <w:tc>
          <w:tcPr>
            <w:tcW w:w="3060" w:type="dxa"/>
            <w:tcBorders>
              <w:top w:val="nil"/>
              <w:left w:val="nil"/>
              <w:bottom w:val="single" w:sz="4" w:space="0" w:color="auto"/>
              <w:right w:val="nil"/>
            </w:tcBorders>
            <w:tcMar>
              <w:top w:w="10" w:type="dxa"/>
              <w:left w:w="15" w:type="dxa"/>
              <w:bottom w:w="10" w:type="dxa"/>
              <w:right w:w="15" w:type="dxa"/>
            </w:tcMar>
            <w:vAlign w:val="center"/>
          </w:tcPr>
          <w:p w14:paraId="72BD5B6C" w14:textId="77777777" w:rsidR="004372B7" w:rsidRPr="002078BF" w:rsidRDefault="004372B7" w:rsidP="002078BF">
            <w:pPr>
              <w:pStyle w:val="Code"/>
              <w:rPr>
                <w:lang w:val="en-GB"/>
              </w:rPr>
            </w:pPr>
            <w:proofErr w:type="spellStart"/>
            <w:proofErr w:type="gramStart"/>
            <w:r w:rsidRPr="002078BF">
              <w:rPr>
                <w:lang w:val="en-GB"/>
              </w:rPr>
              <w:t>dec.reflectance</w:t>
            </w:r>
            <w:proofErr w:type="gramEnd"/>
            <w:r w:rsidRPr="002078BF">
              <w:rPr>
                <w:lang w:val="en-GB"/>
              </w:rPr>
              <w:t>-psnr</w:t>
            </w:r>
            <w:proofErr w:type="spellEnd"/>
          </w:p>
        </w:tc>
        <w:tc>
          <w:tcPr>
            <w:tcW w:w="3239" w:type="dxa"/>
            <w:tcBorders>
              <w:top w:val="nil"/>
              <w:left w:val="nil"/>
              <w:bottom w:val="single" w:sz="4" w:space="0" w:color="auto"/>
              <w:right w:val="nil"/>
            </w:tcBorders>
          </w:tcPr>
          <w:p w14:paraId="656930CC" w14:textId="77777777" w:rsidR="004372B7" w:rsidRPr="002078BF" w:rsidRDefault="004372B7" w:rsidP="002078BF">
            <w:pPr>
              <w:pStyle w:val="BodyText"/>
              <w:rPr>
                <w:sz w:val="18"/>
                <w:szCs w:val="18"/>
                <w:lang w:val="en-GB"/>
              </w:rPr>
            </w:pPr>
            <w:r w:rsidRPr="002078BF">
              <w:rPr>
                <w:sz w:val="18"/>
                <w:szCs w:val="18"/>
                <w:lang w:val="en-GB"/>
              </w:rPr>
              <w:t>Reflectance End-to-end PSNR</w:t>
            </w:r>
          </w:p>
        </w:tc>
      </w:tr>
    </w:tbl>
    <w:p w14:paraId="0812DA96" w14:textId="77777777" w:rsidR="004372B7" w:rsidRDefault="004372B7" w:rsidP="004372B7">
      <w:pPr>
        <w:pStyle w:val="BodyText"/>
        <w:rPr>
          <w:lang w:eastAsia="zh-TW"/>
        </w:rPr>
      </w:pPr>
    </w:p>
    <w:p w14:paraId="565858C6" w14:textId="77777777" w:rsidR="004372B7" w:rsidRDefault="004372B7" w:rsidP="004372B7">
      <w:pPr>
        <w:pStyle w:val="a2"/>
      </w:pPr>
      <w:bookmarkStart w:id="762" w:name="_Toc165019343"/>
      <w:r>
        <w:t>Raw data sheet</w:t>
      </w:r>
      <w:bookmarkEnd w:id="762"/>
    </w:p>
    <w:p w14:paraId="16528B2F" w14:textId="77777777" w:rsidR="004372B7" w:rsidRDefault="004372B7" w:rsidP="004372B7">
      <w:pPr>
        <w:pStyle w:val="BodyText"/>
      </w:pPr>
      <w:r>
        <w:t xml:space="preserve">The last two sheets are for importing raw </w:t>
      </w:r>
      <w:proofErr w:type="gramStart"/>
      <w:r>
        <w:t>data, and</w:t>
      </w:r>
      <w:proofErr w:type="gramEnd"/>
      <w:r>
        <w:t xml:space="preserve"> computing the reporting data. The first is for “T1 geometry-only coding”. And the second is for “T2 geometry and attribute coding”. We take T2 sheet as example to introduce the structure of the sheet.</w:t>
      </w:r>
    </w:p>
    <w:p w14:paraId="77B24916" w14:textId="77777777" w:rsidR="004372B7" w:rsidRDefault="004372B7" w:rsidP="004372B7">
      <w:pPr>
        <w:pStyle w:val="BodyText"/>
      </w:pPr>
      <w:r>
        <w:t>Column A and B are for the list of sequences / objects. The first row-wise block is for dynamic dense point cloud sequences. The second row-wise block is for static dense point cloud objects. The third is for dynamic sparse point clouds.</w:t>
      </w:r>
    </w:p>
    <w:p w14:paraId="0DAAC7FB" w14:textId="77777777" w:rsidR="004372B7" w:rsidRDefault="004372B7" w:rsidP="004372B7">
      <w:pPr>
        <w:pStyle w:val="BodyText"/>
      </w:pPr>
      <w:r>
        <w:t>Column C to G are basic information about each sequence. For each sequence, there are four rows, each for one rate point.</w:t>
      </w:r>
    </w:p>
    <w:p w14:paraId="6BC6ACBE" w14:textId="5AF0A7FB" w:rsidR="004372B7" w:rsidRDefault="004372B7" w:rsidP="004372B7">
      <w:pPr>
        <w:pStyle w:val="BodyText"/>
      </w:pPr>
      <w:r>
        <w:t xml:space="preserve">The Column I to AB is finished with the results of the anchor results. Proponents shall not edit the data in this section. The exception is that proponents shall run the anchors on the same platform where their proposal will run, and collect their anchor running time in column Y to AB. Note that the GPU complexity anchor time shall be typed into Cell Z118 based on the instruction </w:t>
      </w:r>
      <w:r w:rsidRPr="000C3B72">
        <w:t xml:space="preserve">in </w:t>
      </w:r>
      <w:r w:rsidRPr="009A76F8">
        <w:fldChar w:fldCharType="begin"/>
      </w:r>
      <w:r w:rsidRPr="009A76F8">
        <w:instrText xml:space="preserve"> REF _Ref157147453 \r \h  \* MERGEFORMAT </w:instrText>
      </w:r>
      <w:r w:rsidRPr="009A76F8">
        <w:fldChar w:fldCharType="separate"/>
      </w:r>
      <w:r w:rsidR="00641F10">
        <w:t>Annex D</w:t>
      </w:r>
      <w:r w:rsidRPr="009A76F8">
        <w:fldChar w:fldCharType="end"/>
      </w:r>
      <w:r>
        <w:t>. In addition, data from column N to X in blue background are data from logged information of the anchor codecs. Data from column I to M in gray are automatically computed in this sheet.</w:t>
      </w:r>
    </w:p>
    <w:p w14:paraId="3FDDD695" w14:textId="77777777" w:rsidR="004372B7" w:rsidRDefault="004372B7" w:rsidP="004372B7">
      <w:pPr>
        <w:pStyle w:val="BodyText"/>
      </w:pPr>
      <w:r>
        <w:t>Similarly, the data for a proposal is structured from column AD to AW.</w:t>
      </w:r>
    </w:p>
    <w:p w14:paraId="3C7DD8A3" w14:textId="77777777" w:rsidR="004372B7" w:rsidRDefault="004372B7" w:rsidP="004372B7">
      <w:pPr>
        <w:pStyle w:val="BodyText"/>
      </w:pPr>
      <w:r>
        <w:t>The last section from column AY to BS is to prepare for reporting. The BD bitrate savings are computed for each sequence based on the 4 rate points. Relative runtime is also computed. The category specific reporting results are finally managed from row 113 and 116.</w:t>
      </w:r>
    </w:p>
    <w:bookmarkEnd w:id="699"/>
    <w:p w14:paraId="613D4006" w14:textId="77777777" w:rsidR="007F641E" w:rsidRDefault="007F641E" w:rsidP="002078BF">
      <w:pPr>
        <w:pStyle w:val="BodyText"/>
      </w:pPr>
    </w:p>
    <w:sectPr w:rsidR="007F641E">
      <w:footerReference w:type="even" r:id="rId43"/>
      <w:footerReference w:type="default" r:id="rId44"/>
      <w:footerReference w:type="first" r:id="rId45"/>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597D6" w14:textId="77777777" w:rsidR="0085038D" w:rsidRDefault="0085038D">
      <w:pPr>
        <w:spacing w:before="0" w:after="0"/>
      </w:pPr>
      <w:r>
        <w:separator/>
      </w:r>
    </w:p>
  </w:endnote>
  <w:endnote w:type="continuationSeparator" w:id="0">
    <w:p w14:paraId="04721D3B" w14:textId="77777777" w:rsidR="0085038D" w:rsidRDefault="0085038D">
      <w:pPr>
        <w:spacing w:before="0" w:after="0"/>
      </w:pPr>
      <w:r>
        <w:continuationSeparator/>
      </w:r>
    </w:p>
  </w:endnote>
  <w:endnote w:type="continuationNotice" w:id="1">
    <w:p w14:paraId="0286BA15" w14:textId="77777777" w:rsidR="0085038D" w:rsidRDefault="008503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CMMI10">
    <w:altName w:val="Cambria"/>
    <w:panose1 w:val="020B0604020202020204"/>
    <w:charset w:val="00"/>
    <w:family w:val="roman"/>
    <w:notTrueType/>
    <w:pitch w:val="default"/>
  </w:font>
  <w:font w:name="CMSY8">
    <w:altName w:val="Cambria"/>
    <w:panose1 w:val="020B0604020202020204"/>
    <w:charset w:val="00"/>
    <w:family w:val="roman"/>
    <w:notTrueType/>
    <w:pitch w:val="default"/>
  </w:font>
  <w:font w:name="LMMono10-Regular-Identity-H">
    <w:altName w:val="Cambria"/>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Roboto">
    <w:panose1 w:val="02000000000000000000"/>
    <w:charset w:val="00"/>
    <w:family w:val="auto"/>
    <w:pitch w:val="variable"/>
    <w:sig w:usb0="E0000AFF" w:usb1="5000217F" w:usb2="00000021" w:usb3="00000000" w:csb0="0000019F" w:csb1="00000000"/>
  </w:font>
  <w:font w:name="Consolas">
    <w:panose1 w:val="020B0609020204030204"/>
    <w:charset w:val="00"/>
    <w:family w:val="modern"/>
    <w:pitch w:val="fixed"/>
    <w:sig w:usb0="E10002FF" w:usb1="4000FCFF" w:usb2="0000000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C46E9" w14:textId="77777777" w:rsidR="00553C7F" w:rsidRDefault="00553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23065" w14:textId="77777777" w:rsidR="00553C7F" w:rsidRDefault="00553C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7B6A4" w14:textId="77777777" w:rsidR="00553C7F" w:rsidRDefault="00553C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94B8B" w14:textId="49BCD14B" w:rsidR="002A70BD" w:rsidRDefault="002A70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626D6" w14:textId="77777777" w:rsidR="009E662D" w:rsidRDefault="00D942C0">
    <w:pPr>
      <w:pStyle w:val="Footer"/>
      <w:jc w:val="center"/>
    </w:pPr>
    <w:sdt>
      <w:sdtPr>
        <w:id w:val="-802918469"/>
        <w:docPartObj>
          <w:docPartGallery w:val="Page Numbers (Bottom of Page)"/>
          <w:docPartUnique/>
        </w:docPartObj>
      </w:sdtPr>
      <w:sdtEndPr/>
      <w:sdtContent>
        <w:r w:rsidR="00EE4DCF">
          <w:fldChar w:fldCharType="begin"/>
        </w:r>
        <w:r w:rsidR="00EE4DCF">
          <w:instrText xml:space="preserve"> PAGE   \* MERGEFORMAT </w:instrText>
        </w:r>
        <w:r w:rsidR="00EE4DCF">
          <w:fldChar w:fldCharType="separate"/>
        </w:r>
        <w:r w:rsidR="00EE4DCF">
          <w:t>2</w:t>
        </w:r>
        <w:r w:rsidR="00EE4DCF">
          <w:fldChar w:fldCharType="end"/>
        </w:r>
      </w:sdtContent>
    </w:sdt>
  </w:p>
  <w:p w14:paraId="0DDCAE45" w14:textId="77777777" w:rsidR="009E662D" w:rsidRDefault="009E662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10E2" w14:textId="7C6436A4" w:rsidR="002A70BD" w:rsidRDefault="002A7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256AD" w14:textId="77777777" w:rsidR="0085038D" w:rsidRDefault="0085038D">
      <w:r>
        <w:separator/>
      </w:r>
    </w:p>
  </w:footnote>
  <w:footnote w:type="continuationSeparator" w:id="0">
    <w:p w14:paraId="2CAF8175" w14:textId="77777777" w:rsidR="0085038D" w:rsidRDefault="0085038D">
      <w:r>
        <w:continuationSeparator/>
      </w:r>
    </w:p>
  </w:footnote>
  <w:footnote w:type="continuationNotice" w:id="1">
    <w:p w14:paraId="5B26CDC4" w14:textId="77777777" w:rsidR="0085038D" w:rsidRDefault="008503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706"/>
    <w:multiLevelType w:val="hybridMultilevel"/>
    <w:tmpl w:val="08CAA85A"/>
    <w:lvl w:ilvl="0" w:tplc="F508CC20">
      <w:start w:val="1"/>
      <w:numFmt w:val="bullet"/>
      <w:lvlText w:val=""/>
      <w:lvlJc w:val="left"/>
      <w:pPr>
        <w:ind w:left="720" w:hanging="360"/>
      </w:pPr>
      <w:rPr>
        <w:rFonts w:ascii="Symbol" w:hAnsi="Symbol" w:hint="default"/>
      </w:rPr>
    </w:lvl>
    <w:lvl w:ilvl="1" w:tplc="976EFE34">
      <w:start w:val="1"/>
      <w:numFmt w:val="bullet"/>
      <w:lvlText w:val="o"/>
      <w:lvlJc w:val="left"/>
      <w:pPr>
        <w:ind w:left="1440" w:hanging="360"/>
      </w:pPr>
      <w:rPr>
        <w:rFonts w:ascii="Courier New" w:hAnsi="Courier New" w:cs="Courier New" w:hint="default"/>
      </w:rPr>
    </w:lvl>
    <w:lvl w:ilvl="2" w:tplc="94AC16FC">
      <w:start w:val="1"/>
      <w:numFmt w:val="bullet"/>
      <w:lvlText w:val=""/>
      <w:lvlJc w:val="left"/>
      <w:pPr>
        <w:ind w:left="2160" w:hanging="360"/>
      </w:pPr>
      <w:rPr>
        <w:rFonts w:ascii="Wingdings" w:hAnsi="Wingdings" w:hint="default"/>
      </w:rPr>
    </w:lvl>
    <w:lvl w:ilvl="3" w:tplc="125A87F8">
      <w:start w:val="1"/>
      <w:numFmt w:val="bullet"/>
      <w:lvlText w:val=""/>
      <w:lvlJc w:val="left"/>
      <w:pPr>
        <w:ind w:left="2880" w:hanging="360"/>
      </w:pPr>
      <w:rPr>
        <w:rFonts w:ascii="Symbol" w:hAnsi="Symbol" w:hint="default"/>
      </w:rPr>
    </w:lvl>
    <w:lvl w:ilvl="4" w:tplc="AC0008A4">
      <w:start w:val="1"/>
      <w:numFmt w:val="bullet"/>
      <w:lvlText w:val="o"/>
      <w:lvlJc w:val="left"/>
      <w:pPr>
        <w:ind w:left="3600" w:hanging="360"/>
      </w:pPr>
      <w:rPr>
        <w:rFonts w:ascii="Courier New" w:hAnsi="Courier New" w:cs="Courier New" w:hint="default"/>
      </w:rPr>
    </w:lvl>
    <w:lvl w:ilvl="5" w:tplc="E44CFD78">
      <w:start w:val="1"/>
      <w:numFmt w:val="bullet"/>
      <w:lvlText w:val=""/>
      <w:lvlJc w:val="left"/>
      <w:pPr>
        <w:ind w:left="4320" w:hanging="360"/>
      </w:pPr>
      <w:rPr>
        <w:rFonts w:ascii="Wingdings" w:hAnsi="Wingdings" w:hint="default"/>
      </w:rPr>
    </w:lvl>
    <w:lvl w:ilvl="6" w:tplc="901619A2">
      <w:start w:val="1"/>
      <w:numFmt w:val="bullet"/>
      <w:lvlText w:val=""/>
      <w:lvlJc w:val="left"/>
      <w:pPr>
        <w:ind w:left="5040" w:hanging="360"/>
      </w:pPr>
      <w:rPr>
        <w:rFonts w:ascii="Symbol" w:hAnsi="Symbol" w:hint="default"/>
      </w:rPr>
    </w:lvl>
    <w:lvl w:ilvl="7" w:tplc="C7826D04">
      <w:start w:val="1"/>
      <w:numFmt w:val="bullet"/>
      <w:lvlText w:val="o"/>
      <w:lvlJc w:val="left"/>
      <w:pPr>
        <w:ind w:left="5760" w:hanging="360"/>
      </w:pPr>
      <w:rPr>
        <w:rFonts w:ascii="Courier New" w:hAnsi="Courier New" w:cs="Courier New" w:hint="default"/>
      </w:rPr>
    </w:lvl>
    <w:lvl w:ilvl="8" w:tplc="B5A61A50">
      <w:start w:val="1"/>
      <w:numFmt w:val="bullet"/>
      <w:lvlText w:val=""/>
      <w:lvlJc w:val="left"/>
      <w:pPr>
        <w:ind w:left="6480" w:hanging="360"/>
      </w:pPr>
      <w:rPr>
        <w:rFonts w:ascii="Wingdings" w:hAnsi="Wingdings" w:hint="default"/>
      </w:rPr>
    </w:lvl>
  </w:abstractNum>
  <w:abstractNum w:abstractNumId="1" w15:restartNumberingAfterBreak="0">
    <w:nsid w:val="0058657E"/>
    <w:multiLevelType w:val="hybridMultilevel"/>
    <w:tmpl w:val="C6B8FAC0"/>
    <w:lvl w:ilvl="0" w:tplc="54525DFE">
      <w:start w:val="1"/>
      <w:numFmt w:val="upperLetter"/>
      <w:lvlText w:val="%1."/>
      <w:lvlJc w:val="left"/>
      <w:pPr>
        <w:ind w:left="360" w:hanging="360"/>
      </w:pPr>
    </w:lvl>
    <w:lvl w:ilvl="1" w:tplc="52E48638">
      <w:start w:val="1"/>
      <w:numFmt w:val="lowerLetter"/>
      <w:lvlText w:val="%2."/>
      <w:lvlJc w:val="left"/>
      <w:pPr>
        <w:ind w:left="1080" w:hanging="360"/>
      </w:pPr>
    </w:lvl>
    <w:lvl w:ilvl="2" w:tplc="9F5634CA">
      <w:start w:val="1"/>
      <w:numFmt w:val="lowerRoman"/>
      <w:lvlText w:val="%3."/>
      <w:lvlJc w:val="right"/>
      <w:pPr>
        <w:ind w:left="1800" w:hanging="180"/>
      </w:pPr>
    </w:lvl>
    <w:lvl w:ilvl="3" w:tplc="842C2566">
      <w:start w:val="1"/>
      <w:numFmt w:val="decimal"/>
      <w:lvlText w:val="%4."/>
      <w:lvlJc w:val="left"/>
      <w:pPr>
        <w:ind w:left="2520" w:hanging="360"/>
      </w:pPr>
    </w:lvl>
    <w:lvl w:ilvl="4" w:tplc="01C8BAD8">
      <w:start w:val="1"/>
      <w:numFmt w:val="lowerLetter"/>
      <w:lvlText w:val="%5."/>
      <w:lvlJc w:val="left"/>
      <w:pPr>
        <w:ind w:left="3240" w:hanging="360"/>
      </w:pPr>
    </w:lvl>
    <w:lvl w:ilvl="5" w:tplc="A00453D4">
      <w:start w:val="1"/>
      <w:numFmt w:val="lowerRoman"/>
      <w:lvlText w:val="%6."/>
      <w:lvlJc w:val="right"/>
      <w:pPr>
        <w:ind w:left="3960" w:hanging="180"/>
      </w:pPr>
    </w:lvl>
    <w:lvl w:ilvl="6" w:tplc="4316F3A8">
      <w:start w:val="1"/>
      <w:numFmt w:val="decimal"/>
      <w:lvlText w:val="%7."/>
      <w:lvlJc w:val="left"/>
      <w:pPr>
        <w:ind w:left="4680" w:hanging="360"/>
      </w:pPr>
    </w:lvl>
    <w:lvl w:ilvl="7" w:tplc="FBD4B196">
      <w:start w:val="1"/>
      <w:numFmt w:val="lowerLetter"/>
      <w:lvlText w:val="%8."/>
      <w:lvlJc w:val="left"/>
      <w:pPr>
        <w:ind w:left="5400" w:hanging="360"/>
      </w:pPr>
    </w:lvl>
    <w:lvl w:ilvl="8" w:tplc="63D41CA8">
      <w:start w:val="1"/>
      <w:numFmt w:val="lowerRoman"/>
      <w:lvlText w:val="%9."/>
      <w:lvlJc w:val="right"/>
      <w:pPr>
        <w:ind w:left="6120" w:hanging="180"/>
      </w:pPr>
    </w:lvl>
  </w:abstractNum>
  <w:abstractNum w:abstractNumId="2" w15:restartNumberingAfterBreak="0">
    <w:nsid w:val="00B25789"/>
    <w:multiLevelType w:val="hybridMultilevel"/>
    <w:tmpl w:val="BE323D6A"/>
    <w:lvl w:ilvl="0" w:tplc="8ABCDF42">
      <w:start w:val="1"/>
      <w:numFmt w:val="bullet"/>
      <w:lvlText w:val="-"/>
      <w:lvlJc w:val="left"/>
      <w:pPr>
        <w:ind w:left="720" w:hanging="360"/>
      </w:pPr>
      <w:rPr>
        <w:rFonts w:ascii="Times New Roman" w:eastAsia="Malgun Gothic" w:hAnsi="Times New Roman" w:cs="Times New Roman" w:hint="default"/>
      </w:rPr>
    </w:lvl>
    <w:lvl w:ilvl="1" w:tplc="86C49C46">
      <w:start w:val="1"/>
      <w:numFmt w:val="bullet"/>
      <w:lvlText w:val="o"/>
      <w:lvlJc w:val="left"/>
      <w:pPr>
        <w:ind w:left="1440" w:hanging="360"/>
      </w:pPr>
      <w:rPr>
        <w:rFonts w:ascii="Courier New" w:hAnsi="Courier New" w:cs="Courier New" w:hint="default"/>
      </w:rPr>
    </w:lvl>
    <w:lvl w:ilvl="2" w:tplc="BD4205CC">
      <w:start w:val="1"/>
      <w:numFmt w:val="bullet"/>
      <w:lvlText w:val=""/>
      <w:lvlJc w:val="left"/>
      <w:pPr>
        <w:ind w:left="2160" w:hanging="360"/>
      </w:pPr>
      <w:rPr>
        <w:rFonts w:ascii="Wingdings" w:hAnsi="Wingdings" w:hint="default"/>
      </w:rPr>
    </w:lvl>
    <w:lvl w:ilvl="3" w:tplc="E3B427EA">
      <w:start w:val="1"/>
      <w:numFmt w:val="bullet"/>
      <w:lvlText w:val=""/>
      <w:lvlJc w:val="left"/>
      <w:pPr>
        <w:ind w:left="2880" w:hanging="360"/>
      </w:pPr>
      <w:rPr>
        <w:rFonts w:ascii="Symbol" w:hAnsi="Symbol" w:hint="default"/>
      </w:rPr>
    </w:lvl>
    <w:lvl w:ilvl="4" w:tplc="A8A8C25E">
      <w:start w:val="1"/>
      <w:numFmt w:val="bullet"/>
      <w:lvlText w:val="o"/>
      <w:lvlJc w:val="left"/>
      <w:pPr>
        <w:ind w:left="3600" w:hanging="360"/>
      </w:pPr>
      <w:rPr>
        <w:rFonts w:ascii="Courier New" w:hAnsi="Courier New" w:cs="Courier New" w:hint="default"/>
      </w:rPr>
    </w:lvl>
    <w:lvl w:ilvl="5" w:tplc="3968C880">
      <w:start w:val="1"/>
      <w:numFmt w:val="bullet"/>
      <w:lvlText w:val=""/>
      <w:lvlJc w:val="left"/>
      <w:pPr>
        <w:ind w:left="4320" w:hanging="360"/>
      </w:pPr>
      <w:rPr>
        <w:rFonts w:ascii="Wingdings" w:hAnsi="Wingdings" w:hint="default"/>
      </w:rPr>
    </w:lvl>
    <w:lvl w:ilvl="6" w:tplc="72B05F56">
      <w:start w:val="1"/>
      <w:numFmt w:val="bullet"/>
      <w:lvlText w:val=""/>
      <w:lvlJc w:val="left"/>
      <w:pPr>
        <w:ind w:left="5040" w:hanging="360"/>
      </w:pPr>
      <w:rPr>
        <w:rFonts w:ascii="Symbol" w:hAnsi="Symbol" w:hint="default"/>
      </w:rPr>
    </w:lvl>
    <w:lvl w:ilvl="7" w:tplc="F3A836BC">
      <w:start w:val="1"/>
      <w:numFmt w:val="bullet"/>
      <w:lvlText w:val="o"/>
      <w:lvlJc w:val="left"/>
      <w:pPr>
        <w:ind w:left="5760" w:hanging="360"/>
      </w:pPr>
      <w:rPr>
        <w:rFonts w:ascii="Courier New" w:hAnsi="Courier New" w:cs="Courier New" w:hint="default"/>
      </w:rPr>
    </w:lvl>
    <w:lvl w:ilvl="8" w:tplc="381E1FF8">
      <w:start w:val="1"/>
      <w:numFmt w:val="bullet"/>
      <w:lvlText w:val=""/>
      <w:lvlJc w:val="left"/>
      <w:pPr>
        <w:ind w:left="6480" w:hanging="360"/>
      </w:pPr>
      <w:rPr>
        <w:rFonts w:ascii="Wingdings" w:hAnsi="Wingdings" w:hint="default"/>
      </w:rPr>
    </w:lvl>
  </w:abstractNum>
  <w:abstractNum w:abstractNumId="3" w15:restartNumberingAfterBreak="0">
    <w:nsid w:val="02535056"/>
    <w:multiLevelType w:val="hybridMultilevel"/>
    <w:tmpl w:val="82764DB8"/>
    <w:lvl w:ilvl="0" w:tplc="1BDC4886">
      <w:start w:val="2"/>
      <w:numFmt w:val="bullet"/>
      <w:lvlText w:val="•"/>
      <w:lvlJc w:val="left"/>
      <w:pPr>
        <w:ind w:left="720" w:hanging="360"/>
      </w:pPr>
      <w:rPr>
        <w:rFonts w:ascii="Arial" w:eastAsia="Arial" w:hAnsi="Arial" w:cs="Arial" w:hint="default"/>
      </w:rPr>
    </w:lvl>
    <w:lvl w:ilvl="1" w:tplc="B0DEA040">
      <w:start w:val="1"/>
      <w:numFmt w:val="bullet"/>
      <w:lvlText w:val="o"/>
      <w:lvlJc w:val="left"/>
      <w:pPr>
        <w:ind w:left="1440" w:hanging="360"/>
      </w:pPr>
      <w:rPr>
        <w:rFonts w:ascii="Courier New" w:hAnsi="Courier New" w:cs="Courier New" w:hint="default"/>
      </w:rPr>
    </w:lvl>
    <w:lvl w:ilvl="2" w:tplc="3DDEC52A">
      <w:start w:val="1"/>
      <w:numFmt w:val="bullet"/>
      <w:lvlText w:val=""/>
      <w:lvlJc w:val="left"/>
      <w:pPr>
        <w:ind w:left="2160" w:hanging="360"/>
      </w:pPr>
      <w:rPr>
        <w:rFonts w:ascii="Wingdings" w:hAnsi="Wingdings" w:hint="default"/>
      </w:rPr>
    </w:lvl>
    <w:lvl w:ilvl="3" w:tplc="8F482A8C">
      <w:start w:val="1"/>
      <w:numFmt w:val="bullet"/>
      <w:lvlText w:val=""/>
      <w:lvlJc w:val="left"/>
      <w:pPr>
        <w:ind w:left="2880" w:hanging="360"/>
      </w:pPr>
      <w:rPr>
        <w:rFonts w:ascii="Symbol" w:hAnsi="Symbol" w:hint="default"/>
      </w:rPr>
    </w:lvl>
    <w:lvl w:ilvl="4" w:tplc="8C32D752">
      <w:start w:val="1"/>
      <w:numFmt w:val="bullet"/>
      <w:lvlText w:val="o"/>
      <w:lvlJc w:val="left"/>
      <w:pPr>
        <w:ind w:left="3600" w:hanging="360"/>
      </w:pPr>
      <w:rPr>
        <w:rFonts w:ascii="Courier New" w:hAnsi="Courier New" w:cs="Courier New" w:hint="default"/>
      </w:rPr>
    </w:lvl>
    <w:lvl w:ilvl="5" w:tplc="082CEDDC">
      <w:start w:val="1"/>
      <w:numFmt w:val="bullet"/>
      <w:lvlText w:val=""/>
      <w:lvlJc w:val="left"/>
      <w:pPr>
        <w:ind w:left="4320" w:hanging="360"/>
      </w:pPr>
      <w:rPr>
        <w:rFonts w:ascii="Wingdings" w:hAnsi="Wingdings" w:hint="default"/>
      </w:rPr>
    </w:lvl>
    <w:lvl w:ilvl="6" w:tplc="A7C60462">
      <w:start w:val="1"/>
      <w:numFmt w:val="bullet"/>
      <w:lvlText w:val=""/>
      <w:lvlJc w:val="left"/>
      <w:pPr>
        <w:ind w:left="5040" w:hanging="360"/>
      </w:pPr>
      <w:rPr>
        <w:rFonts w:ascii="Symbol" w:hAnsi="Symbol" w:hint="default"/>
      </w:rPr>
    </w:lvl>
    <w:lvl w:ilvl="7" w:tplc="99302EBA">
      <w:start w:val="1"/>
      <w:numFmt w:val="bullet"/>
      <w:lvlText w:val="o"/>
      <w:lvlJc w:val="left"/>
      <w:pPr>
        <w:ind w:left="5760" w:hanging="360"/>
      </w:pPr>
      <w:rPr>
        <w:rFonts w:ascii="Courier New" w:hAnsi="Courier New" w:cs="Courier New" w:hint="default"/>
      </w:rPr>
    </w:lvl>
    <w:lvl w:ilvl="8" w:tplc="257EE030">
      <w:start w:val="1"/>
      <w:numFmt w:val="bullet"/>
      <w:lvlText w:val=""/>
      <w:lvlJc w:val="left"/>
      <w:pPr>
        <w:ind w:left="6480" w:hanging="360"/>
      </w:pPr>
      <w:rPr>
        <w:rFonts w:ascii="Wingdings" w:hAnsi="Wingdings" w:hint="default"/>
      </w:rPr>
    </w:lvl>
  </w:abstractNum>
  <w:abstractNum w:abstractNumId="4" w15:restartNumberingAfterBreak="0">
    <w:nsid w:val="02D13D0F"/>
    <w:multiLevelType w:val="hybridMultilevel"/>
    <w:tmpl w:val="2DCC5F9E"/>
    <w:lvl w:ilvl="0" w:tplc="C6DA514E">
      <w:start w:val="1"/>
      <w:numFmt w:val="decimal"/>
      <w:lvlText w:val="%1."/>
      <w:lvlJc w:val="left"/>
      <w:pPr>
        <w:ind w:left="720" w:hanging="360"/>
      </w:pPr>
      <w:rPr>
        <w:rFonts w:hint="default"/>
      </w:rPr>
    </w:lvl>
    <w:lvl w:ilvl="1" w:tplc="A8D0E890">
      <w:start w:val="1"/>
      <w:numFmt w:val="lowerLetter"/>
      <w:lvlText w:val="%2."/>
      <w:lvlJc w:val="left"/>
      <w:pPr>
        <w:ind w:left="1440" w:hanging="360"/>
      </w:pPr>
    </w:lvl>
    <w:lvl w:ilvl="2" w:tplc="5BC86D5A">
      <w:start w:val="1"/>
      <w:numFmt w:val="lowerRoman"/>
      <w:lvlText w:val="%3."/>
      <w:lvlJc w:val="right"/>
      <w:pPr>
        <w:ind w:left="2160" w:hanging="180"/>
      </w:pPr>
    </w:lvl>
    <w:lvl w:ilvl="3" w:tplc="B308BECA">
      <w:start w:val="1"/>
      <w:numFmt w:val="decimal"/>
      <w:lvlText w:val="%4."/>
      <w:lvlJc w:val="left"/>
      <w:pPr>
        <w:ind w:left="2880" w:hanging="360"/>
      </w:pPr>
    </w:lvl>
    <w:lvl w:ilvl="4" w:tplc="011A7CC8">
      <w:start w:val="1"/>
      <w:numFmt w:val="lowerLetter"/>
      <w:lvlText w:val="%5."/>
      <w:lvlJc w:val="left"/>
      <w:pPr>
        <w:ind w:left="3600" w:hanging="360"/>
      </w:pPr>
    </w:lvl>
    <w:lvl w:ilvl="5" w:tplc="9B58FDFE">
      <w:start w:val="1"/>
      <w:numFmt w:val="lowerRoman"/>
      <w:lvlText w:val="%6."/>
      <w:lvlJc w:val="right"/>
      <w:pPr>
        <w:ind w:left="4320" w:hanging="180"/>
      </w:pPr>
    </w:lvl>
    <w:lvl w:ilvl="6" w:tplc="8886EF8A">
      <w:start w:val="1"/>
      <w:numFmt w:val="decimal"/>
      <w:lvlText w:val="%7."/>
      <w:lvlJc w:val="left"/>
      <w:pPr>
        <w:ind w:left="5040" w:hanging="360"/>
      </w:pPr>
    </w:lvl>
    <w:lvl w:ilvl="7" w:tplc="36DE5FCA">
      <w:start w:val="1"/>
      <w:numFmt w:val="lowerLetter"/>
      <w:lvlText w:val="%8."/>
      <w:lvlJc w:val="left"/>
      <w:pPr>
        <w:ind w:left="5760" w:hanging="360"/>
      </w:pPr>
    </w:lvl>
    <w:lvl w:ilvl="8" w:tplc="628AC240">
      <w:start w:val="1"/>
      <w:numFmt w:val="lowerRoman"/>
      <w:lvlText w:val="%9."/>
      <w:lvlJc w:val="right"/>
      <w:pPr>
        <w:ind w:left="6480" w:hanging="180"/>
      </w:pPr>
    </w:lvl>
  </w:abstractNum>
  <w:abstractNum w:abstractNumId="5" w15:restartNumberingAfterBreak="0">
    <w:nsid w:val="03673067"/>
    <w:multiLevelType w:val="hybridMultilevel"/>
    <w:tmpl w:val="4E5EDB78"/>
    <w:lvl w:ilvl="0" w:tplc="3BFE03F8">
      <w:start w:val="2"/>
      <w:numFmt w:val="bullet"/>
      <w:lvlText w:val="•"/>
      <w:lvlJc w:val="left"/>
      <w:pPr>
        <w:ind w:left="720" w:hanging="360"/>
      </w:pPr>
      <w:rPr>
        <w:rFonts w:ascii="Arial" w:eastAsia="Arial" w:hAnsi="Arial" w:cs="Arial" w:hint="default"/>
      </w:rPr>
    </w:lvl>
    <w:lvl w:ilvl="1" w:tplc="ABE612CE">
      <w:start w:val="1"/>
      <w:numFmt w:val="lowerLetter"/>
      <w:lvlText w:val="%2."/>
      <w:lvlJc w:val="left"/>
      <w:pPr>
        <w:ind w:left="1440" w:hanging="360"/>
      </w:pPr>
    </w:lvl>
    <w:lvl w:ilvl="2" w:tplc="A6409444">
      <w:start w:val="1"/>
      <w:numFmt w:val="lowerRoman"/>
      <w:lvlText w:val="%3."/>
      <w:lvlJc w:val="right"/>
      <w:pPr>
        <w:ind w:left="2160" w:hanging="180"/>
      </w:pPr>
    </w:lvl>
    <w:lvl w:ilvl="3" w:tplc="933A80C0">
      <w:start w:val="1"/>
      <w:numFmt w:val="decimal"/>
      <w:lvlText w:val="%4."/>
      <w:lvlJc w:val="left"/>
      <w:pPr>
        <w:ind w:left="2880" w:hanging="360"/>
      </w:pPr>
    </w:lvl>
    <w:lvl w:ilvl="4" w:tplc="A7B42020">
      <w:start w:val="1"/>
      <w:numFmt w:val="lowerLetter"/>
      <w:lvlText w:val="%5."/>
      <w:lvlJc w:val="left"/>
      <w:pPr>
        <w:ind w:left="3600" w:hanging="360"/>
      </w:pPr>
    </w:lvl>
    <w:lvl w:ilvl="5" w:tplc="CABE5F4A">
      <w:start w:val="1"/>
      <w:numFmt w:val="lowerRoman"/>
      <w:lvlText w:val="%6."/>
      <w:lvlJc w:val="right"/>
      <w:pPr>
        <w:ind w:left="4320" w:hanging="180"/>
      </w:pPr>
    </w:lvl>
    <w:lvl w:ilvl="6" w:tplc="003EBF74">
      <w:start w:val="1"/>
      <w:numFmt w:val="decimal"/>
      <w:lvlText w:val="%7."/>
      <w:lvlJc w:val="left"/>
      <w:pPr>
        <w:ind w:left="5040" w:hanging="360"/>
      </w:pPr>
    </w:lvl>
    <w:lvl w:ilvl="7" w:tplc="7FAEAA02">
      <w:start w:val="1"/>
      <w:numFmt w:val="lowerLetter"/>
      <w:lvlText w:val="%8."/>
      <w:lvlJc w:val="left"/>
      <w:pPr>
        <w:ind w:left="5760" w:hanging="360"/>
      </w:pPr>
    </w:lvl>
    <w:lvl w:ilvl="8" w:tplc="8E5CEDA4">
      <w:start w:val="1"/>
      <w:numFmt w:val="lowerRoman"/>
      <w:lvlText w:val="%9."/>
      <w:lvlJc w:val="right"/>
      <w:pPr>
        <w:ind w:left="6480" w:hanging="180"/>
      </w:pPr>
    </w:lvl>
  </w:abstractNum>
  <w:abstractNum w:abstractNumId="6" w15:restartNumberingAfterBreak="0">
    <w:nsid w:val="0383739F"/>
    <w:multiLevelType w:val="hybridMultilevel"/>
    <w:tmpl w:val="C804E5B2"/>
    <w:lvl w:ilvl="0" w:tplc="74CC1A18">
      <w:start w:val="1"/>
      <w:numFmt w:val="lowerLetter"/>
      <w:lvlText w:val="%1)"/>
      <w:lvlJc w:val="left"/>
      <w:pPr>
        <w:ind w:left="720" w:hanging="360"/>
      </w:pPr>
    </w:lvl>
    <w:lvl w:ilvl="1" w:tplc="6E60CDB0">
      <w:start w:val="1"/>
      <w:numFmt w:val="lowerLetter"/>
      <w:lvlText w:val="%2."/>
      <w:lvlJc w:val="left"/>
      <w:pPr>
        <w:ind w:left="1440" w:hanging="360"/>
      </w:pPr>
    </w:lvl>
    <w:lvl w:ilvl="2" w:tplc="85D255CC">
      <w:start w:val="1"/>
      <w:numFmt w:val="lowerRoman"/>
      <w:lvlText w:val="%3."/>
      <w:lvlJc w:val="right"/>
      <w:pPr>
        <w:ind w:left="2160" w:hanging="180"/>
      </w:pPr>
    </w:lvl>
    <w:lvl w:ilvl="3" w:tplc="F6C81B6C">
      <w:start w:val="1"/>
      <w:numFmt w:val="decimal"/>
      <w:lvlText w:val="%4."/>
      <w:lvlJc w:val="left"/>
      <w:pPr>
        <w:ind w:left="2880" w:hanging="360"/>
      </w:pPr>
    </w:lvl>
    <w:lvl w:ilvl="4" w:tplc="3DA06CB0">
      <w:start w:val="1"/>
      <w:numFmt w:val="lowerLetter"/>
      <w:lvlText w:val="%5."/>
      <w:lvlJc w:val="left"/>
      <w:pPr>
        <w:ind w:left="3600" w:hanging="360"/>
      </w:pPr>
    </w:lvl>
    <w:lvl w:ilvl="5" w:tplc="09042B52">
      <w:start w:val="1"/>
      <w:numFmt w:val="lowerRoman"/>
      <w:lvlText w:val="%6."/>
      <w:lvlJc w:val="right"/>
      <w:pPr>
        <w:ind w:left="4320" w:hanging="180"/>
      </w:pPr>
    </w:lvl>
    <w:lvl w:ilvl="6" w:tplc="5A1675C0">
      <w:start w:val="1"/>
      <w:numFmt w:val="decimal"/>
      <w:lvlText w:val="%7."/>
      <w:lvlJc w:val="left"/>
      <w:pPr>
        <w:ind w:left="5040" w:hanging="360"/>
      </w:pPr>
    </w:lvl>
    <w:lvl w:ilvl="7" w:tplc="A4B08FD6">
      <w:start w:val="1"/>
      <w:numFmt w:val="lowerLetter"/>
      <w:lvlText w:val="%8."/>
      <w:lvlJc w:val="left"/>
      <w:pPr>
        <w:ind w:left="5760" w:hanging="360"/>
      </w:pPr>
    </w:lvl>
    <w:lvl w:ilvl="8" w:tplc="ABD2185E">
      <w:start w:val="1"/>
      <w:numFmt w:val="lowerRoman"/>
      <w:lvlText w:val="%9."/>
      <w:lvlJc w:val="right"/>
      <w:pPr>
        <w:ind w:left="6480" w:hanging="180"/>
      </w:pPr>
    </w:lvl>
  </w:abstractNum>
  <w:abstractNum w:abstractNumId="7" w15:restartNumberingAfterBreak="0">
    <w:nsid w:val="05886019"/>
    <w:multiLevelType w:val="multilevel"/>
    <w:tmpl w:val="4074FBF0"/>
    <w:styleLink w:val="CurrentList28"/>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8" w15:restartNumberingAfterBreak="0">
    <w:nsid w:val="05F83445"/>
    <w:multiLevelType w:val="hybridMultilevel"/>
    <w:tmpl w:val="D00AA05E"/>
    <w:lvl w:ilvl="0" w:tplc="C9427EE2">
      <w:start w:val="1"/>
      <w:numFmt w:val="bullet"/>
      <w:lvlText w:val="-"/>
      <w:lvlJc w:val="left"/>
      <w:pPr>
        <w:ind w:left="720" w:hanging="360"/>
      </w:pPr>
      <w:rPr>
        <w:rFonts w:ascii="Times New Roman" w:eastAsia="Malgun Gothic" w:hAnsi="Times New Roman" w:cs="Times New Roman" w:hint="default"/>
      </w:rPr>
    </w:lvl>
    <w:lvl w:ilvl="1" w:tplc="2F3C7294">
      <w:start w:val="1"/>
      <w:numFmt w:val="bullet"/>
      <w:lvlText w:val="o"/>
      <w:lvlJc w:val="left"/>
      <w:pPr>
        <w:ind w:left="1440" w:hanging="360"/>
      </w:pPr>
      <w:rPr>
        <w:rFonts w:ascii="Courier New" w:hAnsi="Courier New" w:cs="Courier New" w:hint="default"/>
      </w:rPr>
    </w:lvl>
    <w:lvl w:ilvl="2" w:tplc="2F763B4A">
      <w:start w:val="1"/>
      <w:numFmt w:val="bullet"/>
      <w:lvlText w:val=""/>
      <w:lvlJc w:val="left"/>
      <w:pPr>
        <w:ind w:left="2160" w:hanging="360"/>
      </w:pPr>
      <w:rPr>
        <w:rFonts w:ascii="Wingdings" w:hAnsi="Wingdings" w:hint="default"/>
      </w:rPr>
    </w:lvl>
    <w:lvl w:ilvl="3" w:tplc="0F9AC332">
      <w:start w:val="1"/>
      <w:numFmt w:val="bullet"/>
      <w:lvlText w:val=""/>
      <w:lvlJc w:val="left"/>
      <w:pPr>
        <w:ind w:left="2880" w:hanging="360"/>
      </w:pPr>
      <w:rPr>
        <w:rFonts w:ascii="Symbol" w:hAnsi="Symbol" w:hint="default"/>
      </w:rPr>
    </w:lvl>
    <w:lvl w:ilvl="4" w:tplc="D9A2C460">
      <w:start w:val="1"/>
      <w:numFmt w:val="bullet"/>
      <w:lvlText w:val="o"/>
      <w:lvlJc w:val="left"/>
      <w:pPr>
        <w:ind w:left="3600" w:hanging="360"/>
      </w:pPr>
      <w:rPr>
        <w:rFonts w:ascii="Courier New" w:hAnsi="Courier New" w:cs="Courier New" w:hint="default"/>
      </w:rPr>
    </w:lvl>
    <w:lvl w:ilvl="5" w:tplc="2968CC3A">
      <w:start w:val="1"/>
      <w:numFmt w:val="bullet"/>
      <w:lvlText w:val=""/>
      <w:lvlJc w:val="left"/>
      <w:pPr>
        <w:ind w:left="4320" w:hanging="360"/>
      </w:pPr>
      <w:rPr>
        <w:rFonts w:ascii="Wingdings" w:hAnsi="Wingdings" w:hint="default"/>
      </w:rPr>
    </w:lvl>
    <w:lvl w:ilvl="6" w:tplc="4FAA9EF6">
      <w:start w:val="1"/>
      <w:numFmt w:val="bullet"/>
      <w:lvlText w:val=""/>
      <w:lvlJc w:val="left"/>
      <w:pPr>
        <w:ind w:left="5040" w:hanging="360"/>
      </w:pPr>
      <w:rPr>
        <w:rFonts w:ascii="Symbol" w:hAnsi="Symbol" w:hint="default"/>
      </w:rPr>
    </w:lvl>
    <w:lvl w:ilvl="7" w:tplc="C94C070C">
      <w:start w:val="1"/>
      <w:numFmt w:val="bullet"/>
      <w:lvlText w:val="o"/>
      <w:lvlJc w:val="left"/>
      <w:pPr>
        <w:ind w:left="5760" w:hanging="360"/>
      </w:pPr>
      <w:rPr>
        <w:rFonts w:ascii="Courier New" w:hAnsi="Courier New" w:cs="Courier New" w:hint="default"/>
      </w:rPr>
    </w:lvl>
    <w:lvl w:ilvl="8" w:tplc="CA7EC28E">
      <w:start w:val="1"/>
      <w:numFmt w:val="bullet"/>
      <w:lvlText w:val=""/>
      <w:lvlJc w:val="left"/>
      <w:pPr>
        <w:ind w:left="6480" w:hanging="360"/>
      </w:pPr>
      <w:rPr>
        <w:rFonts w:ascii="Wingdings" w:hAnsi="Wingdings" w:hint="default"/>
      </w:rPr>
    </w:lvl>
  </w:abstractNum>
  <w:abstractNum w:abstractNumId="9" w15:restartNumberingAfterBreak="0">
    <w:nsid w:val="061A320D"/>
    <w:multiLevelType w:val="hybridMultilevel"/>
    <w:tmpl w:val="B9D0DC94"/>
    <w:lvl w:ilvl="0" w:tplc="C14ADD60">
      <w:start w:val="1"/>
      <w:numFmt w:val="bullet"/>
      <w:lvlText w:val="-"/>
      <w:lvlJc w:val="left"/>
      <w:pPr>
        <w:ind w:left="720" w:hanging="360"/>
      </w:pPr>
      <w:rPr>
        <w:rFonts w:ascii="Times New Roman" w:eastAsia="Malgun Gothic" w:hAnsi="Times New Roman" w:cs="Times New Roman" w:hint="default"/>
      </w:rPr>
    </w:lvl>
    <w:lvl w:ilvl="1" w:tplc="56602708">
      <w:start w:val="1"/>
      <w:numFmt w:val="bullet"/>
      <w:lvlText w:val="o"/>
      <w:lvlJc w:val="left"/>
      <w:pPr>
        <w:ind w:left="1440" w:hanging="360"/>
      </w:pPr>
      <w:rPr>
        <w:rFonts w:ascii="Courier New" w:hAnsi="Courier New" w:cs="Courier New" w:hint="default"/>
      </w:rPr>
    </w:lvl>
    <w:lvl w:ilvl="2" w:tplc="D3EEF306">
      <w:start w:val="1"/>
      <w:numFmt w:val="bullet"/>
      <w:lvlText w:val=""/>
      <w:lvlJc w:val="left"/>
      <w:pPr>
        <w:ind w:left="2160" w:hanging="360"/>
      </w:pPr>
      <w:rPr>
        <w:rFonts w:ascii="Wingdings" w:hAnsi="Wingdings" w:hint="default"/>
      </w:rPr>
    </w:lvl>
    <w:lvl w:ilvl="3" w:tplc="C162839C">
      <w:start w:val="1"/>
      <w:numFmt w:val="bullet"/>
      <w:lvlText w:val=""/>
      <w:lvlJc w:val="left"/>
      <w:pPr>
        <w:ind w:left="2880" w:hanging="360"/>
      </w:pPr>
      <w:rPr>
        <w:rFonts w:ascii="Symbol" w:hAnsi="Symbol" w:hint="default"/>
      </w:rPr>
    </w:lvl>
    <w:lvl w:ilvl="4" w:tplc="78863026">
      <w:start w:val="1"/>
      <w:numFmt w:val="bullet"/>
      <w:lvlText w:val="o"/>
      <w:lvlJc w:val="left"/>
      <w:pPr>
        <w:ind w:left="3600" w:hanging="360"/>
      </w:pPr>
      <w:rPr>
        <w:rFonts w:ascii="Courier New" w:hAnsi="Courier New" w:cs="Courier New" w:hint="default"/>
      </w:rPr>
    </w:lvl>
    <w:lvl w:ilvl="5" w:tplc="B1FC8464">
      <w:start w:val="1"/>
      <w:numFmt w:val="bullet"/>
      <w:lvlText w:val=""/>
      <w:lvlJc w:val="left"/>
      <w:pPr>
        <w:ind w:left="4320" w:hanging="360"/>
      </w:pPr>
      <w:rPr>
        <w:rFonts w:ascii="Wingdings" w:hAnsi="Wingdings" w:hint="default"/>
      </w:rPr>
    </w:lvl>
    <w:lvl w:ilvl="6" w:tplc="6964A92A">
      <w:start w:val="1"/>
      <w:numFmt w:val="bullet"/>
      <w:lvlText w:val=""/>
      <w:lvlJc w:val="left"/>
      <w:pPr>
        <w:ind w:left="5040" w:hanging="360"/>
      </w:pPr>
      <w:rPr>
        <w:rFonts w:ascii="Symbol" w:hAnsi="Symbol" w:hint="default"/>
      </w:rPr>
    </w:lvl>
    <w:lvl w:ilvl="7" w:tplc="513E41A8">
      <w:start w:val="1"/>
      <w:numFmt w:val="bullet"/>
      <w:lvlText w:val="o"/>
      <w:lvlJc w:val="left"/>
      <w:pPr>
        <w:ind w:left="5760" w:hanging="360"/>
      </w:pPr>
      <w:rPr>
        <w:rFonts w:ascii="Courier New" w:hAnsi="Courier New" w:cs="Courier New" w:hint="default"/>
      </w:rPr>
    </w:lvl>
    <w:lvl w:ilvl="8" w:tplc="6074A95E">
      <w:start w:val="1"/>
      <w:numFmt w:val="bullet"/>
      <w:lvlText w:val=""/>
      <w:lvlJc w:val="left"/>
      <w:pPr>
        <w:ind w:left="6480" w:hanging="360"/>
      </w:pPr>
      <w:rPr>
        <w:rFonts w:ascii="Wingdings" w:hAnsi="Wingdings" w:hint="default"/>
      </w:rPr>
    </w:lvl>
  </w:abstractNum>
  <w:abstractNum w:abstractNumId="10" w15:restartNumberingAfterBreak="0">
    <w:nsid w:val="06F05CA0"/>
    <w:multiLevelType w:val="hybridMultilevel"/>
    <w:tmpl w:val="4FC6E696"/>
    <w:lvl w:ilvl="0" w:tplc="C7E08DF2">
      <w:start w:val="1"/>
      <w:numFmt w:val="decimal"/>
      <w:lvlText w:val="%1."/>
      <w:lvlJc w:val="left"/>
      <w:pPr>
        <w:ind w:left="720" w:hanging="360"/>
      </w:pPr>
    </w:lvl>
    <w:lvl w:ilvl="1" w:tplc="0150C782">
      <w:start w:val="1"/>
      <w:numFmt w:val="lowerLetter"/>
      <w:lvlText w:val="%2."/>
      <w:lvlJc w:val="left"/>
      <w:pPr>
        <w:ind w:left="1440" w:hanging="360"/>
      </w:pPr>
    </w:lvl>
    <w:lvl w:ilvl="2" w:tplc="74987DE0">
      <w:start w:val="1"/>
      <w:numFmt w:val="lowerRoman"/>
      <w:lvlText w:val="%3."/>
      <w:lvlJc w:val="right"/>
      <w:pPr>
        <w:ind w:left="2160" w:hanging="180"/>
      </w:pPr>
    </w:lvl>
    <w:lvl w:ilvl="3" w:tplc="A1E8C970">
      <w:start w:val="1"/>
      <w:numFmt w:val="decimal"/>
      <w:lvlText w:val="%4."/>
      <w:lvlJc w:val="left"/>
      <w:pPr>
        <w:ind w:left="2880" w:hanging="360"/>
      </w:pPr>
    </w:lvl>
    <w:lvl w:ilvl="4" w:tplc="53A45562">
      <w:start w:val="1"/>
      <w:numFmt w:val="lowerLetter"/>
      <w:lvlText w:val="%5."/>
      <w:lvlJc w:val="left"/>
      <w:pPr>
        <w:ind w:left="3600" w:hanging="360"/>
      </w:pPr>
    </w:lvl>
    <w:lvl w:ilvl="5" w:tplc="FC58749A">
      <w:start w:val="1"/>
      <w:numFmt w:val="lowerRoman"/>
      <w:lvlText w:val="%6."/>
      <w:lvlJc w:val="right"/>
      <w:pPr>
        <w:ind w:left="4320" w:hanging="180"/>
      </w:pPr>
    </w:lvl>
    <w:lvl w:ilvl="6" w:tplc="93D6F860">
      <w:start w:val="1"/>
      <w:numFmt w:val="decimal"/>
      <w:lvlText w:val="%7."/>
      <w:lvlJc w:val="left"/>
      <w:pPr>
        <w:ind w:left="5040" w:hanging="360"/>
      </w:pPr>
    </w:lvl>
    <w:lvl w:ilvl="7" w:tplc="1630AA0C">
      <w:start w:val="1"/>
      <w:numFmt w:val="lowerLetter"/>
      <w:lvlText w:val="%8."/>
      <w:lvlJc w:val="left"/>
      <w:pPr>
        <w:ind w:left="5760" w:hanging="360"/>
      </w:pPr>
    </w:lvl>
    <w:lvl w:ilvl="8" w:tplc="3B92CD84">
      <w:start w:val="1"/>
      <w:numFmt w:val="lowerRoman"/>
      <w:lvlText w:val="%9."/>
      <w:lvlJc w:val="right"/>
      <w:pPr>
        <w:ind w:left="6480" w:hanging="180"/>
      </w:pPr>
    </w:lvl>
  </w:abstractNum>
  <w:abstractNum w:abstractNumId="11" w15:restartNumberingAfterBreak="0">
    <w:nsid w:val="07113EB9"/>
    <w:multiLevelType w:val="hybridMultilevel"/>
    <w:tmpl w:val="012A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B43557"/>
    <w:multiLevelType w:val="hybridMultilevel"/>
    <w:tmpl w:val="32FEB1A2"/>
    <w:lvl w:ilvl="0" w:tplc="439E7E8C">
      <w:start w:val="1"/>
      <w:numFmt w:val="decimal"/>
      <w:lvlText w:val="%1."/>
      <w:lvlJc w:val="left"/>
      <w:pPr>
        <w:ind w:left="720" w:hanging="360"/>
      </w:pPr>
    </w:lvl>
    <w:lvl w:ilvl="1" w:tplc="4622DC1A">
      <w:start w:val="1"/>
      <w:numFmt w:val="bullet"/>
      <w:lvlText w:val=""/>
      <w:lvlJc w:val="left"/>
      <w:pPr>
        <w:ind w:left="1440" w:hanging="360"/>
      </w:pPr>
      <w:rPr>
        <w:rFonts w:ascii="Symbol" w:hAnsi="Symbol" w:hint="default"/>
      </w:rPr>
    </w:lvl>
    <w:lvl w:ilvl="2" w:tplc="6A7470FE">
      <w:start w:val="1"/>
      <w:numFmt w:val="lowerLetter"/>
      <w:lvlText w:val="%3)"/>
      <w:lvlJc w:val="left"/>
      <w:pPr>
        <w:ind w:left="2340" w:hanging="360"/>
      </w:pPr>
      <w:rPr>
        <w:rFonts w:hint="default"/>
      </w:rPr>
    </w:lvl>
    <w:lvl w:ilvl="3" w:tplc="3E26BE2A">
      <w:start w:val="1"/>
      <w:numFmt w:val="decimal"/>
      <w:lvlText w:val="%4."/>
      <w:lvlJc w:val="left"/>
      <w:pPr>
        <w:ind w:left="2880" w:hanging="360"/>
      </w:pPr>
    </w:lvl>
    <w:lvl w:ilvl="4" w:tplc="E4704EFE">
      <w:start w:val="1"/>
      <w:numFmt w:val="lowerLetter"/>
      <w:lvlText w:val="%5."/>
      <w:lvlJc w:val="left"/>
      <w:pPr>
        <w:ind w:left="3600" w:hanging="360"/>
      </w:pPr>
    </w:lvl>
    <w:lvl w:ilvl="5" w:tplc="F752BCD2">
      <w:start w:val="1"/>
      <w:numFmt w:val="lowerRoman"/>
      <w:lvlText w:val="%6."/>
      <w:lvlJc w:val="right"/>
      <w:pPr>
        <w:ind w:left="4320" w:hanging="180"/>
      </w:pPr>
    </w:lvl>
    <w:lvl w:ilvl="6" w:tplc="3DC8B360">
      <w:start w:val="1"/>
      <w:numFmt w:val="decimal"/>
      <w:lvlText w:val="%7."/>
      <w:lvlJc w:val="left"/>
      <w:pPr>
        <w:ind w:left="5040" w:hanging="360"/>
      </w:pPr>
    </w:lvl>
    <w:lvl w:ilvl="7" w:tplc="F59AC310">
      <w:start w:val="1"/>
      <w:numFmt w:val="lowerLetter"/>
      <w:lvlText w:val="%8."/>
      <w:lvlJc w:val="left"/>
      <w:pPr>
        <w:ind w:left="5760" w:hanging="360"/>
      </w:pPr>
    </w:lvl>
    <w:lvl w:ilvl="8" w:tplc="F97EEA7E">
      <w:start w:val="1"/>
      <w:numFmt w:val="lowerRoman"/>
      <w:lvlText w:val="%9."/>
      <w:lvlJc w:val="right"/>
      <w:pPr>
        <w:ind w:left="6480" w:hanging="180"/>
      </w:pPr>
    </w:lvl>
  </w:abstractNum>
  <w:abstractNum w:abstractNumId="13" w15:restartNumberingAfterBreak="0">
    <w:nsid w:val="08A25BFB"/>
    <w:multiLevelType w:val="multilevel"/>
    <w:tmpl w:val="47A6F856"/>
    <w:styleLink w:val="CurrentList6"/>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4" w15:restartNumberingAfterBreak="0">
    <w:nsid w:val="091232BB"/>
    <w:multiLevelType w:val="hybridMultilevel"/>
    <w:tmpl w:val="F3CECFF6"/>
    <w:lvl w:ilvl="0" w:tplc="A260C2B2">
      <w:start w:val="1"/>
      <w:numFmt w:val="bullet"/>
      <w:lvlText w:val=""/>
      <w:lvlJc w:val="left"/>
      <w:pPr>
        <w:ind w:left="720" w:hanging="360"/>
      </w:pPr>
      <w:rPr>
        <w:rFonts w:ascii="Symbol" w:hAnsi="Symbol" w:hint="default"/>
      </w:rPr>
    </w:lvl>
    <w:lvl w:ilvl="1" w:tplc="A67447FA">
      <w:start w:val="1"/>
      <w:numFmt w:val="bullet"/>
      <w:lvlText w:val="o"/>
      <w:lvlJc w:val="left"/>
      <w:pPr>
        <w:ind w:left="1440" w:hanging="360"/>
      </w:pPr>
      <w:rPr>
        <w:rFonts w:ascii="Courier New" w:hAnsi="Courier New" w:cs="Courier New" w:hint="default"/>
      </w:rPr>
    </w:lvl>
    <w:lvl w:ilvl="2" w:tplc="90F6AE1E">
      <w:start w:val="1"/>
      <w:numFmt w:val="bullet"/>
      <w:lvlText w:val=""/>
      <w:lvlJc w:val="left"/>
      <w:pPr>
        <w:ind w:left="2160" w:hanging="360"/>
      </w:pPr>
      <w:rPr>
        <w:rFonts w:ascii="Wingdings" w:hAnsi="Wingdings" w:hint="default"/>
      </w:rPr>
    </w:lvl>
    <w:lvl w:ilvl="3" w:tplc="53FC7FD8">
      <w:start w:val="1"/>
      <w:numFmt w:val="bullet"/>
      <w:lvlText w:val=""/>
      <w:lvlJc w:val="left"/>
      <w:pPr>
        <w:ind w:left="2880" w:hanging="360"/>
      </w:pPr>
      <w:rPr>
        <w:rFonts w:ascii="Symbol" w:hAnsi="Symbol" w:hint="default"/>
      </w:rPr>
    </w:lvl>
    <w:lvl w:ilvl="4" w:tplc="E17A8B5E">
      <w:start w:val="1"/>
      <w:numFmt w:val="bullet"/>
      <w:lvlText w:val="o"/>
      <w:lvlJc w:val="left"/>
      <w:pPr>
        <w:ind w:left="3600" w:hanging="360"/>
      </w:pPr>
      <w:rPr>
        <w:rFonts w:ascii="Courier New" w:hAnsi="Courier New" w:cs="Courier New" w:hint="default"/>
      </w:rPr>
    </w:lvl>
    <w:lvl w:ilvl="5" w:tplc="30F0CA90">
      <w:start w:val="1"/>
      <w:numFmt w:val="bullet"/>
      <w:lvlText w:val=""/>
      <w:lvlJc w:val="left"/>
      <w:pPr>
        <w:ind w:left="4320" w:hanging="360"/>
      </w:pPr>
      <w:rPr>
        <w:rFonts w:ascii="Wingdings" w:hAnsi="Wingdings" w:hint="default"/>
      </w:rPr>
    </w:lvl>
    <w:lvl w:ilvl="6" w:tplc="A280869A">
      <w:start w:val="1"/>
      <w:numFmt w:val="bullet"/>
      <w:lvlText w:val=""/>
      <w:lvlJc w:val="left"/>
      <w:pPr>
        <w:ind w:left="5040" w:hanging="360"/>
      </w:pPr>
      <w:rPr>
        <w:rFonts w:ascii="Symbol" w:hAnsi="Symbol" w:hint="default"/>
      </w:rPr>
    </w:lvl>
    <w:lvl w:ilvl="7" w:tplc="37422B8E">
      <w:start w:val="1"/>
      <w:numFmt w:val="bullet"/>
      <w:lvlText w:val="o"/>
      <w:lvlJc w:val="left"/>
      <w:pPr>
        <w:ind w:left="5760" w:hanging="360"/>
      </w:pPr>
      <w:rPr>
        <w:rFonts w:ascii="Courier New" w:hAnsi="Courier New" w:cs="Courier New" w:hint="default"/>
      </w:rPr>
    </w:lvl>
    <w:lvl w:ilvl="8" w:tplc="6F78B966">
      <w:start w:val="1"/>
      <w:numFmt w:val="bullet"/>
      <w:lvlText w:val=""/>
      <w:lvlJc w:val="left"/>
      <w:pPr>
        <w:ind w:left="6480" w:hanging="360"/>
      </w:pPr>
      <w:rPr>
        <w:rFonts w:ascii="Wingdings" w:hAnsi="Wingdings" w:hint="default"/>
      </w:rPr>
    </w:lvl>
  </w:abstractNum>
  <w:abstractNum w:abstractNumId="15" w15:restartNumberingAfterBreak="0">
    <w:nsid w:val="09495873"/>
    <w:multiLevelType w:val="hybridMultilevel"/>
    <w:tmpl w:val="FB48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C5517"/>
    <w:multiLevelType w:val="hybridMultilevel"/>
    <w:tmpl w:val="49BC24DA"/>
    <w:lvl w:ilvl="0" w:tplc="1444ECEE">
      <w:start w:val="1"/>
      <w:numFmt w:val="bullet"/>
      <w:lvlText w:val="-"/>
      <w:lvlJc w:val="left"/>
      <w:pPr>
        <w:ind w:left="720" w:hanging="360"/>
      </w:pPr>
      <w:rPr>
        <w:rFonts w:ascii="Times New Roman" w:eastAsia="Malgun Gothic" w:hAnsi="Times New Roman" w:cs="Times New Roman" w:hint="default"/>
      </w:rPr>
    </w:lvl>
    <w:lvl w:ilvl="1" w:tplc="EB9093C2">
      <w:start w:val="1"/>
      <w:numFmt w:val="bullet"/>
      <w:lvlText w:val="o"/>
      <w:lvlJc w:val="left"/>
      <w:pPr>
        <w:ind w:left="1440" w:hanging="360"/>
      </w:pPr>
      <w:rPr>
        <w:rFonts w:ascii="Courier New" w:hAnsi="Courier New" w:cs="Courier New" w:hint="default"/>
      </w:rPr>
    </w:lvl>
    <w:lvl w:ilvl="2" w:tplc="1F4AD154">
      <w:start w:val="1"/>
      <w:numFmt w:val="bullet"/>
      <w:lvlText w:val=""/>
      <w:lvlJc w:val="left"/>
      <w:pPr>
        <w:ind w:left="2160" w:hanging="360"/>
      </w:pPr>
      <w:rPr>
        <w:rFonts w:ascii="Wingdings" w:hAnsi="Wingdings" w:hint="default"/>
      </w:rPr>
    </w:lvl>
    <w:lvl w:ilvl="3" w:tplc="371C9834">
      <w:start w:val="1"/>
      <w:numFmt w:val="bullet"/>
      <w:lvlText w:val=""/>
      <w:lvlJc w:val="left"/>
      <w:pPr>
        <w:ind w:left="2880" w:hanging="360"/>
      </w:pPr>
      <w:rPr>
        <w:rFonts w:ascii="Symbol" w:hAnsi="Symbol" w:hint="default"/>
      </w:rPr>
    </w:lvl>
    <w:lvl w:ilvl="4" w:tplc="866C69D8">
      <w:start w:val="1"/>
      <w:numFmt w:val="bullet"/>
      <w:lvlText w:val="o"/>
      <w:lvlJc w:val="left"/>
      <w:pPr>
        <w:ind w:left="3600" w:hanging="360"/>
      </w:pPr>
      <w:rPr>
        <w:rFonts w:ascii="Courier New" w:hAnsi="Courier New" w:cs="Courier New" w:hint="default"/>
      </w:rPr>
    </w:lvl>
    <w:lvl w:ilvl="5" w:tplc="1F627586">
      <w:start w:val="1"/>
      <w:numFmt w:val="bullet"/>
      <w:lvlText w:val=""/>
      <w:lvlJc w:val="left"/>
      <w:pPr>
        <w:ind w:left="4320" w:hanging="360"/>
      </w:pPr>
      <w:rPr>
        <w:rFonts w:ascii="Wingdings" w:hAnsi="Wingdings" w:hint="default"/>
      </w:rPr>
    </w:lvl>
    <w:lvl w:ilvl="6" w:tplc="EF5AF700">
      <w:start w:val="1"/>
      <w:numFmt w:val="bullet"/>
      <w:lvlText w:val=""/>
      <w:lvlJc w:val="left"/>
      <w:pPr>
        <w:ind w:left="5040" w:hanging="360"/>
      </w:pPr>
      <w:rPr>
        <w:rFonts w:ascii="Symbol" w:hAnsi="Symbol" w:hint="default"/>
      </w:rPr>
    </w:lvl>
    <w:lvl w:ilvl="7" w:tplc="463860C8">
      <w:start w:val="1"/>
      <w:numFmt w:val="bullet"/>
      <w:lvlText w:val="o"/>
      <w:lvlJc w:val="left"/>
      <w:pPr>
        <w:ind w:left="5760" w:hanging="360"/>
      </w:pPr>
      <w:rPr>
        <w:rFonts w:ascii="Courier New" w:hAnsi="Courier New" w:cs="Courier New" w:hint="default"/>
      </w:rPr>
    </w:lvl>
    <w:lvl w:ilvl="8" w:tplc="5456D476">
      <w:start w:val="1"/>
      <w:numFmt w:val="bullet"/>
      <w:lvlText w:val=""/>
      <w:lvlJc w:val="left"/>
      <w:pPr>
        <w:ind w:left="6480" w:hanging="360"/>
      </w:pPr>
      <w:rPr>
        <w:rFonts w:ascii="Wingdings" w:hAnsi="Wingdings" w:hint="default"/>
      </w:rPr>
    </w:lvl>
  </w:abstractNum>
  <w:abstractNum w:abstractNumId="17" w15:restartNumberingAfterBreak="0">
    <w:nsid w:val="0A44132B"/>
    <w:multiLevelType w:val="hybridMultilevel"/>
    <w:tmpl w:val="31086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BE3B51"/>
    <w:multiLevelType w:val="hybridMultilevel"/>
    <w:tmpl w:val="8A1A91D0"/>
    <w:lvl w:ilvl="0" w:tplc="452CF62E">
      <w:start w:val="1"/>
      <w:numFmt w:val="lowerLetter"/>
      <w:lvlText w:val="%1)"/>
      <w:lvlJc w:val="left"/>
      <w:pPr>
        <w:ind w:left="720" w:hanging="360"/>
      </w:pPr>
    </w:lvl>
    <w:lvl w:ilvl="1" w:tplc="0E5405B2">
      <w:start w:val="1"/>
      <w:numFmt w:val="lowerLetter"/>
      <w:lvlText w:val="%2."/>
      <w:lvlJc w:val="left"/>
      <w:pPr>
        <w:ind w:left="1440" w:hanging="360"/>
      </w:pPr>
    </w:lvl>
    <w:lvl w:ilvl="2" w:tplc="E1D0AD32">
      <w:start w:val="1"/>
      <w:numFmt w:val="lowerRoman"/>
      <w:lvlText w:val="%3."/>
      <w:lvlJc w:val="right"/>
      <w:pPr>
        <w:ind w:left="2160" w:hanging="180"/>
      </w:pPr>
    </w:lvl>
    <w:lvl w:ilvl="3" w:tplc="DB225B74">
      <w:start w:val="1"/>
      <w:numFmt w:val="decimal"/>
      <w:lvlText w:val="%4."/>
      <w:lvlJc w:val="left"/>
      <w:pPr>
        <w:ind w:left="2880" w:hanging="360"/>
      </w:pPr>
    </w:lvl>
    <w:lvl w:ilvl="4" w:tplc="E350F988">
      <w:start w:val="1"/>
      <w:numFmt w:val="lowerLetter"/>
      <w:lvlText w:val="%5."/>
      <w:lvlJc w:val="left"/>
      <w:pPr>
        <w:ind w:left="3600" w:hanging="360"/>
      </w:pPr>
    </w:lvl>
    <w:lvl w:ilvl="5" w:tplc="64AE064C">
      <w:start w:val="1"/>
      <w:numFmt w:val="lowerRoman"/>
      <w:lvlText w:val="%6."/>
      <w:lvlJc w:val="right"/>
      <w:pPr>
        <w:ind w:left="4320" w:hanging="180"/>
      </w:pPr>
    </w:lvl>
    <w:lvl w:ilvl="6" w:tplc="FAFACE48">
      <w:start w:val="1"/>
      <w:numFmt w:val="decimal"/>
      <w:lvlText w:val="%7."/>
      <w:lvlJc w:val="left"/>
      <w:pPr>
        <w:ind w:left="5040" w:hanging="360"/>
      </w:pPr>
    </w:lvl>
    <w:lvl w:ilvl="7" w:tplc="20C6B148">
      <w:start w:val="1"/>
      <w:numFmt w:val="lowerLetter"/>
      <w:lvlText w:val="%8."/>
      <w:lvlJc w:val="left"/>
      <w:pPr>
        <w:ind w:left="5760" w:hanging="360"/>
      </w:pPr>
    </w:lvl>
    <w:lvl w:ilvl="8" w:tplc="C0D42040">
      <w:start w:val="1"/>
      <w:numFmt w:val="lowerRoman"/>
      <w:lvlText w:val="%9."/>
      <w:lvlJc w:val="right"/>
      <w:pPr>
        <w:ind w:left="6480" w:hanging="180"/>
      </w:pPr>
    </w:lvl>
  </w:abstractNum>
  <w:abstractNum w:abstractNumId="19" w15:restartNumberingAfterBreak="0">
    <w:nsid w:val="0BD04A6B"/>
    <w:multiLevelType w:val="multilevel"/>
    <w:tmpl w:val="9EA0DDAE"/>
    <w:styleLink w:val="CurrentList22"/>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20" w15:restartNumberingAfterBreak="0">
    <w:nsid w:val="0C6B0523"/>
    <w:multiLevelType w:val="hybridMultilevel"/>
    <w:tmpl w:val="73201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7B325F"/>
    <w:multiLevelType w:val="multilevel"/>
    <w:tmpl w:val="CCD6CE36"/>
    <w:styleLink w:val="CurrentList18"/>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0F247EB0"/>
    <w:multiLevelType w:val="hybridMultilevel"/>
    <w:tmpl w:val="F5B6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3A54CB"/>
    <w:multiLevelType w:val="hybridMultilevel"/>
    <w:tmpl w:val="7E3C41C4"/>
    <w:lvl w:ilvl="0" w:tplc="89BEE480">
      <w:start w:val="1"/>
      <w:numFmt w:val="bullet"/>
      <w:lvlText w:val=""/>
      <w:lvlJc w:val="left"/>
      <w:pPr>
        <w:ind w:left="720" w:hanging="360"/>
      </w:pPr>
      <w:rPr>
        <w:rFonts w:ascii="Symbol" w:hAnsi="Symbol" w:hint="default"/>
      </w:rPr>
    </w:lvl>
    <w:lvl w:ilvl="1" w:tplc="B4E6660C">
      <w:start w:val="1"/>
      <w:numFmt w:val="bullet"/>
      <w:lvlText w:val="o"/>
      <w:lvlJc w:val="left"/>
      <w:pPr>
        <w:ind w:left="1440" w:hanging="360"/>
      </w:pPr>
      <w:rPr>
        <w:rFonts w:ascii="Courier New" w:hAnsi="Courier New" w:cs="Courier New" w:hint="default"/>
      </w:rPr>
    </w:lvl>
    <w:lvl w:ilvl="2" w:tplc="4A5876D0">
      <w:start w:val="1"/>
      <w:numFmt w:val="bullet"/>
      <w:lvlText w:val=""/>
      <w:lvlJc w:val="left"/>
      <w:pPr>
        <w:ind w:left="2160" w:hanging="360"/>
      </w:pPr>
      <w:rPr>
        <w:rFonts w:ascii="Wingdings" w:hAnsi="Wingdings" w:hint="default"/>
      </w:rPr>
    </w:lvl>
    <w:lvl w:ilvl="3" w:tplc="7C0A04D6">
      <w:start w:val="1"/>
      <w:numFmt w:val="bullet"/>
      <w:lvlText w:val=""/>
      <w:lvlJc w:val="left"/>
      <w:pPr>
        <w:ind w:left="2880" w:hanging="360"/>
      </w:pPr>
      <w:rPr>
        <w:rFonts w:ascii="Symbol" w:hAnsi="Symbol" w:hint="default"/>
      </w:rPr>
    </w:lvl>
    <w:lvl w:ilvl="4" w:tplc="E12A9A60">
      <w:start w:val="1"/>
      <w:numFmt w:val="bullet"/>
      <w:lvlText w:val="o"/>
      <w:lvlJc w:val="left"/>
      <w:pPr>
        <w:ind w:left="3600" w:hanging="360"/>
      </w:pPr>
      <w:rPr>
        <w:rFonts w:ascii="Courier New" w:hAnsi="Courier New" w:cs="Courier New" w:hint="default"/>
      </w:rPr>
    </w:lvl>
    <w:lvl w:ilvl="5" w:tplc="DE74C87A">
      <w:start w:val="1"/>
      <w:numFmt w:val="bullet"/>
      <w:lvlText w:val=""/>
      <w:lvlJc w:val="left"/>
      <w:pPr>
        <w:ind w:left="4320" w:hanging="360"/>
      </w:pPr>
      <w:rPr>
        <w:rFonts w:ascii="Wingdings" w:hAnsi="Wingdings" w:hint="default"/>
      </w:rPr>
    </w:lvl>
    <w:lvl w:ilvl="6" w:tplc="85CA32AA">
      <w:start w:val="1"/>
      <w:numFmt w:val="bullet"/>
      <w:lvlText w:val=""/>
      <w:lvlJc w:val="left"/>
      <w:pPr>
        <w:ind w:left="5040" w:hanging="360"/>
      </w:pPr>
      <w:rPr>
        <w:rFonts w:ascii="Symbol" w:hAnsi="Symbol" w:hint="default"/>
      </w:rPr>
    </w:lvl>
    <w:lvl w:ilvl="7" w:tplc="0714E130">
      <w:start w:val="1"/>
      <w:numFmt w:val="bullet"/>
      <w:lvlText w:val="o"/>
      <w:lvlJc w:val="left"/>
      <w:pPr>
        <w:ind w:left="5760" w:hanging="360"/>
      </w:pPr>
      <w:rPr>
        <w:rFonts w:ascii="Courier New" w:hAnsi="Courier New" w:cs="Courier New" w:hint="default"/>
      </w:rPr>
    </w:lvl>
    <w:lvl w:ilvl="8" w:tplc="762265AE">
      <w:start w:val="1"/>
      <w:numFmt w:val="bullet"/>
      <w:lvlText w:val=""/>
      <w:lvlJc w:val="left"/>
      <w:pPr>
        <w:ind w:left="6480" w:hanging="360"/>
      </w:pPr>
      <w:rPr>
        <w:rFonts w:ascii="Wingdings" w:hAnsi="Wingdings" w:hint="default"/>
      </w:rPr>
    </w:lvl>
  </w:abstractNum>
  <w:abstractNum w:abstractNumId="24" w15:restartNumberingAfterBreak="0">
    <w:nsid w:val="0F875D4F"/>
    <w:multiLevelType w:val="hybridMultilevel"/>
    <w:tmpl w:val="F6B4FB3C"/>
    <w:lvl w:ilvl="0" w:tplc="B044BBCC">
      <w:start w:val="1"/>
      <w:numFmt w:val="bullet"/>
      <w:lvlText w:val=""/>
      <w:lvlJc w:val="left"/>
      <w:pPr>
        <w:ind w:left="720" w:hanging="360"/>
      </w:pPr>
      <w:rPr>
        <w:rFonts w:ascii="Symbol" w:hAnsi="Symbol" w:hint="default"/>
      </w:rPr>
    </w:lvl>
    <w:lvl w:ilvl="1" w:tplc="F550BC48">
      <w:start w:val="1"/>
      <w:numFmt w:val="bullet"/>
      <w:lvlText w:val="o"/>
      <w:lvlJc w:val="left"/>
      <w:pPr>
        <w:ind w:left="1440" w:hanging="360"/>
      </w:pPr>
      <w:rPr>
        <w:rFonts w:ascii="Courier New" w:hAnsi="Courier New" w:cs="Courier New" w:hint="default"/>
      </w:rPr>
    </w:lvl>
    <w:lvl w:ilvl="2" w:tplc="84F4E690">
      <w:start w:val="1"/>
      <w:numFmt w:val="bullet"/>
      <w:lvlText w:val=""/>
      <w:lvlJc w:val="left"/>
      <w:pPr>
        <w:ind w:left="2160" w:hanging="360"/>
      </w:pPr>
      <w:rPr>
        <w:rFonts w:ascii="Wingdings" w:hAnsi="Wingdings" w:hint="default"/>
      </w:rPr>
    </w:lvl>
    <w:lvl w:ilvl="3" w:tplc="E4B82130">
      <w:start w:val="1"/>
      <w:numFmt w:val="bullet"/>
      <w:lvlText w:val=""/>
      <w:lvlJc w:val="left"/>
      <w:pPr>
        <w:ind w:left="2880" w:hanging="360"/>
      </w:pPr>
      <w:rPr>
        <w:rFonts w:ascii="Symbol" w:hAnsi="Symbol" w:hint="default"/>
      </w:rPr>
    </w:lvl>
    <w:lvl w:ilvl="4" w:tplc="B05C3B12">
      <w:start w:val="1"/>
      <w:numFmt w:val="bullet"/>
      <w:lvlText w:val="o"/>
      <w:lvlJc w:val="left"/>
      <w:pPr>
        <w:ind w:left="3600" w:hanging="360"/>
      </w:pPr>
      <w:rPr>
        <w:rFonts w:ascii="Courier New" w:hAnsi="Courier New" w:cs="Courier New" w:hint="default"/>
      </w:rPr>
    </w:lvl>
    <w:lvl w:ilvl="5" w:tplc="87E03486">
      <w:start w:val="1"/>
      <w:numFmt w:val="bullet"/>
      <w:lvlText w:val=""/>
      <w:lvlJc w:val="left"/>
      <w:pPr>
        <w:ind w:left="4320" w:hanging="360"/>
      </w:pPr>
      <w:rPr>
        <w:rFonts w:ascii="Wingdings" w:hAnsi="Wingdings" w:hint="default"/>
      </w:rPr>
    </w:lvl>
    <w:lvl w:ilvl="6" w:tplc="4A90DC1A">
      <w:start w:val="1"/>
      <w:numFmt w:val="bullet"/>
      <w:lvlText w:val=""/>
      <w:lvlJc w:val="left"/>
      <w:pPr>
        <w:ind w:left="5040" w:hanging="360"/>
      </w:pPr>
      <w:rPr>
        <w:rFonts w:ascii="Symbol" w:hAnsi="Symbol" w:hint="default"/>
      </w:rPr>
    </w:lvl>
    <w:lvl w:ilvl="7" w:tplc="4CA4C25A">
      <w:start w:val="1"/>
      <w:numFmt w:val="bullet"/>
      <w:lvlText w:val="o"/>
      <w:lvlJc w:val="left"/>
      <w:pPr>
        <w:ind w:left="5760" w:hanging="360"/>
      </w:pPr>
      <w:rPr>
        <w:rFonts w:ascii="Courier New" w:hAnsi="Courier New" w:cs="Courier New" w:hint="default"/>
      </w:rPr>
    </w:lvl>
    <w:lvl w:ilvl="8" w:tplc="A5AEA4B8">
      <w:start w:val="1"/>
      <w:numFmt w:val="bullet"/>
      <w:lvlText w:val=""/>
      <w:lvlJc w:val="left"/>
      <w:pPr>
        <w:ind w:left="6480" w:hanging="360"/>
      </w:pPr>
      <w:rPr>
        <w:rFonts w:ascii="Wingdings" w:hAnsi="Wingdings" w:hint="default"/>
      </w:rPr>
    </w:lvl>
  </w:abstractNum>
  <w:abstractNum w:abstractNumId="25" w15:restartNumberingAfterBreak="0">
    <w:nsid w:val="0FEE5541"/>
    <w:multiLevelType w:val="hybridMultilevel"/>
    <w:tmpl w:val="CD8893B2"/>
    <w:lvl w:ilvl="0" w:tplc="923EC974">
      <w:start w:val="1"/>
      <w:numFmt w:val="bullet"/>
      <w:lvlText w:val=""/>
      <w:lvlJc w:val="left"/>
      <w:pPr>
        <w:ind w:left="1151" w:hanging="360"/>
      </w:pPr>
      <w:rPr>
        <w:rFonts w:ascii="Symbol" w:hAnsi="Symbol" w:hint="default"/>
      </w:rPr>
    </w:lvl>
    <w:lvl w:ilvl="1" w:tplc="1188147C">
      <w:start w:val="1"/>
      <w:numFmt w:val="bullet"/>
      <w:lvlText w:val="o"/>
      <w:lvlJc w:val="left"/>
      <w:pPr>
        <w:ind w:left="1871" w:hanging="360"/>
      </w:pPr>
      <w:rPr>
        <w:rFonts w:ascii="Courier New" w:hAnsi="Courier New" w:cs="Courier New" w:hint="default"/>
      </w:rPr>
    </w:lvl>
    <w:lvl w:ilvl="2" w:tplc="3562728C">
      <w:start w:val="1"/>
      <w:numFmt w:val="bullet"/>
      <w:lvlText w:val=""/>
      <w:lvlJc w:val="left"/>
      <w:pPr>
        <w:ind w:left="2591" w:hanging="360"/>
      </w:pPr>
      <w:rPr>
        <w:rFonts w:ascii="Wingdings" w:hAnsi="Wingdings" w:hint="default"/>
      </w:rPr>
    </w:lvl>
    <w:lvl w:ilvl="3" w:tplc="D54EAE10">
      <w:start w:val="1"/>
      <w:numFmt w:val="bullet"/>
      <w:lvlText w:val=""/>
      <w:lvlJc w:val="left"/>
      <w:pPr>
        <w:ind w:left="3311" w:hanging="360"/>
      </w:pPr>
      <w:rPr>
        <w:rFonts w:ascii="Symbol" w:hAnsi="Symbol" w:hint="default"/>
      </w:rPr>
    </w:lvl>
    <w:lvl w:ilvl="4" w:tplc="2DAED22E">
      <w:start w:val="1"/>
      <w:numFmt w:val="bullet"/>
      <w:lvlText w:val="o"/>
      <w:lvlJc w:val="left"/>
      <w:pPr>
        <w:ind w:left="4031" w:hanging="360"/>
      </w:pPr>
      <w:rPr>
        <w:rFonts w:ascii="Courier New" w:hAnsi="Courier New" w:cs="Courier New" w:hint="default"/>
      </w:rPr>
    </w:lvl>
    <w:lvl w:ilvl="5" w:tplc="CDE8EC3C">
      <w:start w:val="1"/>
      <w:numFmt w:val="bullet"/>
      <w:lvlText w:val=""/>
      <w:lvlJc w:val="left"/>
      <w:pPr>
        <w:ind w:left="4751" w:hanging="360"/>
      </w:pPr>
      <w:rPr>
        <w:rFonts w:ascii="Wingdings" w:hAnsi="Wingdings" w:hint="default"/>
      </w:rPr>
    </w:lvl>
    <w:lvl w:ilvl="6" w:tplc="37425536">
      <w:start w:val="1"/>
      <w:numFmt w:val="bullet"/>
      <w:lvlText w:val=""/>
      <w:lvlJc w:val="left"/>
      <w:pPr>
        <w:ind w:left="5471" w:hanging="360"/>
      </w:pPr>
      <w:rPr>
        <w:rFonts w:ascii="Symbol" w:hAnsi="Symbol" w:hint="default"/>
      </w:rPr>
    </w:lvl>
    <w:lvl w:ilvl="7" w:tplc="6C649714">
      <w:start w:val="1"/>
      <w:numFmt w:val="bullet"/>
      <w:lvlText w:val="o"/>
      <w:lvlJc w:val="left"/>
      <w:pPr>
        <w:ind w:left="6191" w:hanging="360"/>
      </w:pPr>
      <w:rPr>
        <w:rFonts w:ascii="Courier New" w:hAnsi="Courier New" w:cs="Courier New" w:hint="default"/>
      </w:rPr>
    </w:lvl>
    <w:lvl w:ilvl="8" w:tplc="755A6C60">
      <w:start w:val="1"/>
      <w:numFmt w:val="bullet"/>
      <w:lvlText w:val=""/>
      <w:lvlJc w:val="left"/>
      <w:pPr>
        <w:ind w:left="6911" w:hanging="360"/>
      </w:pPr>
      <w:rPr>
        <w:rFonts w:ascii="Wingdings" w:hAnsi="Wingdings" w:hint="default"/>
      </w:rPr>
    </w:lvl>
  </w:abstractNum>
  <w:abstractNum w:abstractNumId="26" w15:restartNumberingAfterBreak="0">
    <w:nsid w:val="101A6143"/>
    <w:multiLevelType w:val="hybridMultilevel"/>
    <w:tmpl w:val="2A0ED35E"/>
    <w:lvl w:ilvl="0" w:tplc="4D24DBDA">
      <w:start w:val="1"/>
      <w:numFmt w:val="bullet"/>
      <w:lvlText w:val=""/>
      <w:lvlJc w:val="left"/>
      <w:pPr>
        <w:ind w:left="720" w:hanging="360"/>
      </w:pPr>
      <w:rPr>
        <w:rFonts w:ascii="Symbol" w:hAnsi="Symbol" w:hint="default"/>
      </w:rPr>
    </w:lvl>
    <w:lvl w:ilvl="1" w:tplc="E8FE0A66">
      <w:start w:val="1"/>
      <w:numFmt w:val="bullet"/>
      <w:lvlText w:val="o"/>
      <w:lvlJc w:val="left"/>
      <w:pPr>
        <w:ind w:left="1440" w:hanging="360"/>
      </w:pPr>
      <w:rPr>
        <w:rFonts w:ascii="Courier New" w:hAnsi="Courier New" w:cs="Courier New" w:hint="default"/>
      </w:rPr>
    </w:lvl>
    <w:lvl w:ilvl="2" w:tplc="4B1AA6CA">
      <w:start w:val="1"/>
      <w:numFmt w:val="bullet"/>
      <w:lvlText w:val=""/>
      <w:lvlJc w:val="left"/>
      <w:pPr>
        <w:ind w:left="2160" w:hanging="360"/>
      </w:pPr>
      <w:rPr>
        <w:rFonts w:ascii="Wingdings" w:hAnsi="Wingdings" w:hint="default"/>
      </w:rPr>
    </w:lvl>
    <w:lvl w:ilvl="3" w:tplc="186AF4F6">
      <w:start w:val="1"/>
      <w:numFmt w:val="bullet"/>
      <w:lvlText w:val=""/>
      <w:lvlJc w:val="left"/>
      <w:pPr>
        <w:ind w:left="2880" w:hanging="360"/>
      </w:pPr>
      <w:rPr>
        <w:rFonts w:ascii="Symbol" w:hAnsi="Symbol" w:hint="default"/>
      </w:rPr>
    </w:lvl>
    <w:lvl w:ilvl="4" w:tplc="42A89A8A">
      <w:start w:val="1"/>
      <w:numFmt w:val="bullet"/>
      <w:lvlText w:val="o"/>
      <w:lvlJc w:val="left"/>
      <w:pPr>
        <w:ind w:left="3600" w:hanging="360"/>
      </w:pPr>
      <w:rPr>
        <w:rFonts w:ascii="Courier New" w:hAnsi="Courier New" w:cs="Courier New" w:hint="default"/>
      </w:rPr>
    </w:lvl>
    <w:lvl w:ilvl="5" w:tplc="4192F744">
      <w:start w:val="1"/>
      <w:numFmt w:val="bullet"/>
      <w:lvlText w:val=""/>
      <w:lvlJc w:val="left"/>
      <w:pPr>
        <w:ind w:left="4320" w:hanging="360"/>
      </w:pPr>
      <w:rPr>
        <w:rFonts w:ascii="Wingdings" w:hAnsi="Wingdings" w:hint="default"/>
      </w:rPr>
    </w:lvl>
    <w:lvl w:ilvl="6" w:tplc="83DAE41C">
      <w:start w:val="1"/>
      <w:numFmt w:val="bullet"/>
      <w:lvlText w:val=""/>
      <w:lvlJc w:val="left"/>
      <w:pPr>
        <w:ind w:left="5040" w:hanging="360"/>
      </w:pPr>
      <w:rPr>
        <w:rFonts w:ascii="Symbol" w:hAnsi="Symbol" w:hint="default"/>
      </w:rPr>
    </w:lvl>
    <w:lvl w:ilvl="7" w:tplc="A1A24E22">
      <w:start w:val="1"/>
      <w:numFmt w:val="bullet"/>
      <w:lvlText w:val="o"/>
      <w:lvlJc w:val="left"/>
      <w:pPr>
        <w:ind w:left="5760" w:hanging="360"/>
      </w:pPr>
      <w:rPr>
        <w:rFonts w:ascii="Courier New" w:hAnsi="Courier New" w:cs="Courier New" w:hint="default"/>
      </w:rPr>
    </w:lvl>
    <w:lvl w:ilvl="8" w:tplc="E0665EDE">
      <w:start w:val="1"/>
      <w:numFmt w:val="bullet"/>
      <w:lvlText w:val=""/>
      <w:lvlJc w:val="left"/>
      <w:pPr>
        <w:ind w:left="6480" w:hanging="360"/>
      </w:pPr>
      <w:rPr>
        <w:rFonts w:ascii="Wingdings" w:hAnsi="Wingdings" w:hint="default"/>
      </w:rPr>
    </w:lvl>
  </w:abstractNum>
  <w:abstractNum w:abstractNumId="27" w15:restartNumberingAfterBreak="0">
    <w:nsid w:val="11937026"/>
    <w:multiLevelType w:val="hybridMultilevel"/>
    <w:tmpl w:val="5B124B66"/>
    <w:lvl w:ilvl="0" w:tplc="1E0C39C6">
      <w:start w:val="1"/>
      <w:numFmt w:val="decimal"/>
      <w:lvlText w:val="%1)"/>
      <w:lvlJc w:val="left"/>
      <w:pPr>
        <w:ind w:left="720" w:hanging="360"/>
      </w:pPr>
      <w:rPr>
        <w:rFonts w:hint="default"/>
      </w:rPr>
    </w:lvl>
    <w:lvl w:ilvl="1" w:tplc="C09E04C8">
      <w:start w:val="1"/>
      <w:numFmt w:val="lowerLetter"/>
      <w:lvlText w:val="%2."/>
      <w:lvlJc w:val="left"/>
      <w:pPr>
        <w:ind w:left="1440" w:hanging="360"/>
      </w:pPr>
    </w:lvl>
    <w:lvl w:ilvl="2" w:tplc="BBCADA2E">
      <w:start w:val="1"/>
      <w:numFmt w:val="lowerRoman"/>
      <w:lvlText w:val="%3."/>
      <w:lvlJc w:val="right"/>
      <w:pPr>
        <w:ind w:left="2160" w:hanging="180"/>
      </w:pPr>
    </w:lvl>
    <w:lvl w:ilvl="3" w:tplc="A3F80570">
      <w:start w:val="1"/>
      <w:numFmt w:val="decimal"/>
      <w:lvlText w:val="%4."/>
      <w:lvlJc w:val="left"/>
      <w:pPr>
        <w:ind w:left="2880" w:hanging="360"/>
      </w:pPr>
    </w:lvl>
    <w:lvl w:ilvl="4" w:tplc="F0BAAD62">
      <w:start w:val="1"/>
      <w:numFmt w:val="lowerLetter"/>
      <w:lvlText w:val="%5."/>
      <w:lvlJc w:val="left"/>
      <w:pPr>
        <w:ind w:left="3600" w:hanging="360"/>
      </w:pPr>
    </w:lvl>
    <w:lvl w:ilvl="5" w:tplc="13BEDF24">
      <w:start w:val="1"/>
      <w:numFmt w:val="lowerRoman"/>
      <w:lvlText w:val="%6."/>
      <w:lvlJc w:val="right"/>
      <w:pPr>
        <w:ind w:left="4320" w:hanging="180"/>
      </w:pPr>
    </w:lvl>
    <w:lvl w:ilvl="6" w:tplc="121E63A2">
      <w:start w:val="1"/>
      <w:numFmt w:val="decimal"/>
      <w:lvlText w:val="%7."/>
      <w:lvlJc w:val="left"/>
      <w:pPr>
        <w:ind w:left="5040" w:hanging="360"/>
      </w:pPr>
    </w:lvl>
    <w:lvl w:ilvl="7" w:tplc="AEE89788">
      <w:start w:val="1"/>
      <w:numFmt w:val="lowerLetter"/>
      <w:lvlText w:val="%8."/>
      <w:lvlJc w:val="left"/>
      <w:pPr>
        <w:ind w:left="5760" w:hanging="360"/>
      </w:pPr>
    </w:lvl>
    <w:lvl w:ilvl="8" w:tplc="B066B488">
      <w:start w:val="1"/>
      <w:numFmt w:val="lowerRoman"/>
      <w:lvlText w:val="%9."/>
      <w:lvlJc w:val="right"/>
      <w:pPr>
        <w:ind w:left="6480" w:hanging="180"/>
      </w:pPr>
    </w:lvl>
  </w:abstractNum>
  <w:abstractNum w:abstractNumId="28" w15:restartNumberingAfterBreak="0">
    <w:nsid w:val="12451E58"/>
    <w:multiLevelType w:val="multilevel"/>
    <w:tmpl w:val="1BA60968"/>
    <w:styleLink w:val="CurrentList25"/>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29" w15:restartNumberingAfterBreak="0">
    <w:nsid w:val="14B22B5F"/>
    <w:multiLevelType w:val="hybridMultilevel"/>
    <w:tmpl w:val="51B64038"/>
    <w:lvl w:ilvl="0" w:tplc="F49A54E2">
      <w:start w:val="1"/>
      <w:numFmt w:val="bullet"/>
      <w:lvlText w:val=""/>
      <w:lvlJc w:val="left"/>
      <w:pPr>
        <w:ind w:left="720" w:hanging="360"/>
      </w:pPr>
      <w:rPr>
        <w:rFonts w:ascii="Symbol" w:hAnsi="Symbol" w:hint="default"/>
      </w:rPr>
    </w:lvl>
    <w:lvl w:ilvl="1" w:tplc="FB523D5A">
      <w:start w:val="1"/>
      <w:numFmt w:val="bullet"/>
      <w:lvlText w:val="o"/>
      <w:lvlJc w:val="left"/>
      <w:pPr>
        <w:ind w:left="1440" w:hanging="360"/>
      </w:pPr>
      <w:rPr>
        <w:rFonts w:ascii="Courier New" w:hAnsi="Courier New" w:hint="default"/>
      </w:rPr>
    </w:lvl>
    <w:lvl w:ilvl="2" w:tplc="251AA4A6">
      <w:start w:val="1"/>
      <w:numFmt w:val="bullet"/>
      <w:lvlText w:val=""/>
      <w:lvlJc w:val="left"/>
      <w:pPr>
        <w:ind w:left="2160" w:hanging="360"/>
      </w:pPr>
      <w:rPr>
        <w:rFonts w:ascii="Wingdings" w:hAnsi="Wingdings" w:hint="default"/>
      </w:rPr>
    </w:lvl>
    <w:lvl w:ilvl="3" w:tplc="FB744B1E">
      <w:start w:val="1"/>
      <w:numFmt w:val="bullet"/>
      <w:lvlText w:val=""/>
      <w:lvlJc w:val="left"/>
      <w:pPr>
        <w:ind w:left="2880" w:hanging="360"/>
      </w:pPr>
      <w:rPr>
        <w:rFonts w:ascii="Symbol" w:hAnsi="Symbol" w:hint="default"/>
      </w:rPr>
    </w:lvl>
    <w:lvl w:ilvl="4" w:tplc="3AA4098A">
      <w:start w:val="1"/>
      <w:numFmt w:val="bullet"/>
      <w:lvlText w:val="o"/>
      <w:lvlJc w:val="left"/>
      <w:pPr>
        <w:ind w:left="3600" w:hanging="360"/>
      </w:pPr>
      <w:rPr>
        <w:rFonts w:ascii="Courier New" w:hAnsi="Courier New" w:hint="default"/>
      </w:rPr>
    </w:lvl>
    <w:lvl w:ilvl="5" w:tplc="59AEEF48">
      <w:start w:val="1"/>
      <w:numFmt w:val="bullet"/>
      <w:lvlText w:val=""/>
      <w:lvlJc w:val="left"/>
      <w:pPr>
        <w:ind w:left="4320" w:hanging="360"/>
      </w:pPr>
      <w:rPr>
        <w:rFonts w:ascii="Wingdings" w:hAnsi="Wingdings" w:hint="default"/>
      </w:rPr>
    </w:lvl>
    <w:lvl w:ilvl="6" w:tplc="2B0E0500">
      <w:start w:val="1"/>
      <w:numFmt w:val="bullet"/>
      <w:lvlText w:val=""/>
      <w:lvlJc w:val="left"/>
      <w:pPr>
        <w:ind w:left="5040" w:hanging="360"/>
      </w:pPr>
      <w:rPr>
        <w:rFonts w:ascii="Symbol" w:hAnsi="Symbol" w:hint="default"/>
      </w:rPr>
    </w:lvl>
    <w:lvl w:ilvl="7" w:tplc="2312CBEC">
      <w:start w:val="1"/>
      <w:numFmt w:val="bullet"/>
      <w:lvlText w:val="o"/>
      <w:lvlJc w:val="left"/>
      <w:pPr>
        <w:ind w:left="5760" w:hanging="360"/>
      </w:pPr>
      <w:rPr>
        <w:rFonts w:ascii="Courier New" w:hAnsi="Courier New" w:hint="default"/>
      </w:rPr>
    </w:lvl>
    <w:lvl w:ilvl="8" w:tplc="D398F9D6">
      <w:start w:val="1"/>
      <w:numFmt w:val="bullet"/>
      <w:lvlText w:val=""/>
      <w:lvlJc w:val="left"/>
      <w:pPr>
        <w:ind w:left="6480" w:hanging="360"/>
      </w:pPr>
      <w:rPr>
        <w:rFonts w:ascii="Wingdings" w:hAnsi="Wingdings" w:hint="default"/>
      </w:rPr>
    </w:lvl>
  </w:abstractNum>
  <w:abstractNum w:abstractNumId="30" w15:restartNumberingAfterBreak="0">
    <w:nsid w:val="14CC1268"/>
    <w:multiLevelType w:val="hybridMultilevel"/>
    <w:tmpl w:val="C0BA5A3E"/>
    <w:lvl w:ilvl="0" w:tplc="63ECB80A">
      <w:start w:val="1"/>
      <w:numFmt w:val="bullet"/>
      <w:lvlText w:val="–"/>
      <w:lvlJc w:val="left"/>
      <w:pPr>
        <w:ind w:left="360" w:hanging="360"/>
      </w:pPr>
      <w:rPr>
        <w:rFonts w:ascii="Cambria" w:eastAsia="Calibri" w:hAnsi="Cambria" w:hint="default"/>
      </w:rPr>
    </w:lvl>
    <w:lvl w:ilvl="1" w:tplc="0F6CF226">
      <w:start w:val="1"/>
      <w:numFmt w:val="bullet"/>
      <w:lvlText w:val="o"/>
      <w:lvlJc w:val="left"/>
      <w:pPr>
        <w:ind w:left="1080" w:hanging="360"/>
      </w:pPr>
      <w:rPr>
        <w:rFonts w:ascii="Courier New" w:hAnsi="Courier New" w:cs="Courier New" w:hint="default"/>
      </w:rPr>
    </w:lvl>
    <w:lvl w:ilvl="2" w:tplc="3C26DCE4">
      <w:start w:val="1"/>
      <w:numFmt w:val="bullet"/>
      <w:lvlText w:val=""/>
      <w:lvlJc w:val="left"/>
      <w:pPr>
        <w:ind w:left="1800" w:hanging="360"/>
      </w:pPr>
      <w:rPr>
        <w:rFonts w:ascii="Wingdings" w:hAnsi="Wingdings" w:hint="default"/>
      </w:rPr>
    </w:lvl>
    <w:lvl w:ilvl="3" w:tplc="C07839FC">
      <w:start w:val="1"/>
      <w:numFmt w:val="bullet"/>
      <w:lvlText w:val=""/>
      <w:lvlJc w:val="left"/>
      <w:pPr>
        <w:ind w:left="2520" w:hanging="360"/>
      </w:pPr>
      <w:rPr>
        <w:rFonts w:ascii="Symbol" w:hAnsi="Symbol" w:hint="default"/>
      </w:rPr>
    </w:lvl>
    <w:lvl w:ilvl="4" w:tplc="CAD610F4">
      <w:start w:val="1"/>
      <w:numFmt w:val="bullet"/>
      <w:lvlText w:val="o"/>
      <w:lvlJc w:val="left"/>
      <w:pPr>
        <w:ind w:left="3240" w:hanging="360"/>
      </w:pPr>
      <w:rPr>
        <w:rFonts w:ascii="Courier New" w:hAnsi="Courier New" w:cs="Courier New" w:hint="default"/>
      </w:rPr>
    </w:lvl>
    <w:lvl w:ilvl="5" w:tplc="BF30055E">
      <w:start w:val="1"/>
      <w:numFmt w:val="bullet"/>
      <w:lvlText w:val=""/>
      <w:lvlJc w:val="left"/>
      <w:pPr>
        <w:ind w:left="3960" w:hanging="360"/>
      </w:pPr>
      <w:rPr>
        <w:rFonts w:ascii="Wingdings" w:hAnsi="Wingdings" w:hint="default"/>
      </w:rPr>
    </w:lvl>
    <w:lvl w:ilvl="6" w:tplc="2B920662">
      <w:start w:val="1"/>
      <w:numFmt w:val="bullet"/>
      <w:lvlText w:val=""/>
      <w:lvlJc w:val="left"/>
      <w:pPr>
        <w:ind w:left="4680" w:hanging="360"/>
      </w:pPr>
      <w:rPr>
        <w:rFonts w:ascii="Symbol" w:hAnsi="Symbol" w:hint="default"/>
      </w:rPr>
    </w:lvl>
    <w:lvl w:ilvl="7" w:tplc="21C4DA4A">
      <w:start w:val="1"/>
      <w:numFmt w:val="bullet"/>
      <w:lvlText w:val="o"/>
      <w:lvlJc w:val="left"/>
      <w:pPr>
        <w:ind w:left="5400" w:hanging="360"/>
      </w:pPr>
      <w:rPr>
        <w:rFonts w:ascii="Courier New" w:hAnsi="Courier New" w:cs="Courier New" w:hint="default"/>
      </w:rPr>
    </w:lvl>
    <w:lvl w:ilvl="8" w:tplc="018CB9AA">
      <w:start w:val="1"/>
      <w:numFmt w:val="bullet"/>
      <w:lvlText w:val=""/>
      <w:lvlJc w:val="left"/>
      <w:pPr>
        <w:ind w:left="6120" w:hanging="360"/>
      </w:pPr>
      <w:rPr>
        <w:rFonts w:ascii="Wingdings" w:hAnsi="Wingdings" w:hint="default"/>
      </w:rPr>
    </w:lvl>
  </w:abstractNum>
  <w:abstractNum w:abstractNumId="31" w15:restartNumberingAfterBreak="0">
    <w:nsid w:val="14E67823"/>
    <w:multiLevelType w:val="hybridMultilevel"/>
    <w:tmpl w:val="779C2ED2"/>
    <w:lvl w:ilvl="0" w:tplc="B178BA20">
      <w:start w:val="1"/>
      <w:numFmt w:val="bullet"/>
      <w:lvlText w:val="-"/>
      <w:lvlJc w:val="left"/>
      <w:pPr>
        <w:ind w:left="720" w:hanging="360"/>
      </w:pPr>
      <w:rPr>
        <w:rFonts w:ascii="Times New Roman" w:eastAsia="Malgun Gothic" w:hAnsi="Times New Roman" w:cs="Times New Roman" w:hint="default"/>
      </w:rPr>
    </w:lvl>
    <w:lvl w:ilvl="1" w:tplc="CBD069E8">
      <w:start w:val="1"/>
      <w:numFmt w:val="bullet"/>
      <w:lvlText w:val="-"/>
      <w:lvlJc w:val="left"/>
      <w:pPr>
        <w:ind w:left="1440" w:hanging="360"/>
      </w:pPr>
      <w:rPr>
        <w:rFonts w:ascii="Times New Roman" w:eastAsia="Malgun Gothic" w:hAnsi="Times New Roman" w:cs="Times New Roman" w:hint="default"/>
      </w:rPr>
    </w:lvl>
    <w:lvl w:ilvl="2" w:tplc="65F269E0">
      <w:start w:val="1"/>
      <w:numFmt w:val="bullet"/>
      <w:lvlText w:val=""/>
      <w:lvlJc w:val="left"/>
      <w:pPr>
        <w:ind w:left="2160" w:hanging="360"/>
      </w:pPr>
      <w:rPr>
        <w:rFonts w:ascii="Wingdings" w:hAnsi="Wingdings" w:hint="default"/>
      </w:rPr>
    </w:lvl>
    <w:lvl w:ilvl="3" w:tplc="1D1E83D4">
      <w:start w:val="1"/>
      <w:numFmt w:val="bullet"/>
      <w:lvlText w:val=""/>
      <w:lvlJc w:val="left"/>
      <w:pPr>
        <w:ind w:left="2880" w:hanging="360"/>
      </w:pPr>
      <w:rPr>
        <w:rFonts w:ascii="Symbol" w:hAnsi="Symbol" w:hint="default"/>
      </w:rPr>
    </w:lvl>
    <w:lvl w:ilvl="4" w:tplc="FB3853B6">
      <w:start w:val="1"/>
      <w:numFmt w:val="bullet"/>
      <w:lvlText w:val="o"/>
      <w:lvlJc w:val="left"/>
      <w:pPr>
        <w:ind w:left="3600" w:hanging="360"/>
      </w:pPr>
      <w:rPr>
        <w:rFonts w:ascii="Courier New" w:hAnsi="Courier New" w:cs="Courier New" w:hint="default"/>
      </w:rPr>
    </w:lvl>
    <w:lvl w:ilvl="5" w:tplc="E18A2B04">
      <w:start w:val="1"/>
      <w:numFmt w:val="bullet"/>
      <w:lvlText w:val=""/>
      <w:lvlJc w:val="left"/>
      <w:pPr>
        <w:ind w:left="4320" w:hanging="360"/>
      </w:pPr>
      <w:rPr>
        <w:rFonts w:ascii="Wingdings" w:hAnsi="Wingdings" w:hint="default"/>
      </w:rPr>
    </w:lvl>
    <w:lvl w:ilvl="6" w:tplc="BB2AEBF2">
      <w:start w:val="1"/>
      <w:numFmt w:val="bullet"/>
      <w:lvlText w:val=""/>
      <w:lvlJc w:val="left"/>
      <w:pPr>
        <w:ind w:left="5040" w:hanging="360"/>
      </w:pPr>
      <w:rPr>
        <w:rFonts w:ascii="Symbol" w:hAnsi="Symbol" w:hint="default"/>
      </w:rPr>
    </w:lvl>
    <w:lvl w:ilvl="7" w:tplc="36CE07F2">
      <w:start w:val="1"/>
      <w:numFmt w:val="bullet"/>
      <w:lvlText w:val="o"/>
      <w:lvlJc w:val="left"/>
      <w:pPr>
        <w:ind w:left="5760" w:hanging="360"/>
      </w:pPr>
      <w:rPr>
        <w:rFonts w:ascii="Courier New" w:hAnsi="Courier New" w:cs="Courier New" w:hint="default"/>
      </w:rPr>
    </w:lvl>
    <w:lvl w:ilvl="8" w:tplc="21F2830E">
      <w:start w:val="1"/>
      <w:numFmt w:val="bullet"/>
      <w:lvlText w:val=""/>
      <w:lvlJc w:val="left"/>
      <w:pPr>
        <w:ind w:left="6480" w:hanging="360"/>
      </w:pPr>
      <w:rPr>
        <w:rFonts w:ascii="Wingdings" w:hAnsi="Wingdings" w:hint="default"/>
      </w:rPr>
    </w:lvl>
  </w:abstractNum>
  <w:abstractNum w:abstractNumId="32" w15:restartNumberingAfterBreak="0">
    <w:nsid w:val="1535585C"/>
    <w:multiLevelType w:val="multilevel"/>
    <w:tmpl w:val="2244D9D0"/>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33" w15:restartNumberingAfterBreak="0">
    <w:nsid w:val="15394F7A"/>
    <w:multiLevelType w:val="hybridMultilevel"/>
    <w:tmpl w:val="A58C6312"/>
    <w:lvl w:ilvl="0" w:tplc="0C568B64">
      <w:start w:val="1"/>
      <w:numFmt w:val="decimal"/>
      <w:lvlText w:val="%1."/>
      <w:lvlJc w:val="left"/>
      <w:pPr>
        <w:ind w:left="720" w:hanging="360"/>
      </w:pPr>
      <w:rPr>
        <w:rFonts w:hint="default"/>
      </w:rPr>
    </w:lvl>
    <w:lvl w:ilvl="1" w:tplc="FA2027A2">
      <w:start w:val="1"/>
      <w:numFmt w:val="lowerLetter"/>
      <w:lvlText w:val="%2."/>
      <w:lvlJc w:val="left"/>
      <w:pPr>
        <w:ind w:left="1440" w:hanging="360"/>
      </w:pPr>
    </w:lvl>
    <w:lvl w:ilvl="2" w:tplc="C1F20754">
      <w:start w:val="1"/>
      <w:numFmt w:val="lowerRoman"/>
      <w:lvlText w:val="%3."/>
      <w:lvlJc w:val="right"/>
      <w:pPr>
        <w:ind w:left="2160" w:hanging="180"/>
      </w:pPr>
    </w:lvl>
    <w:lvl w:ilvl="3" w:tplc="66F4F9E0">
      <w:start w:val="1"/>
      <w:numFmt w:val="decimal"/>
      <w:lvlText w:val="%4."/>
      <w:lvlJc w:val="left"/>
      <w:pPr>
        <w:ind w:left="2880" w:hanging="360"/>
      </w:pPr>
    </w:lvl>
    <w:lvl w:ilvl="4" w:tplc="CE204F10">
      <w:start w:val="1"/>
      <w:numFmt w:val="lowerLetter"/>
      <w:lvlText w:val="%5."/>
      <w:lvlJc w:val="left"/>
      <w:pPr>
        <w:ind w:left="3600" w:hanging="360"/>
      </w:pPr>
    </w:lvl>
    <w:lvl w:ilvl="5" w:tplc="AACE477E">
      <w:start w:val="1"/>
      <w:numFmt w:val="lowerRoman"/>
      <w:lvlText w:val="%6."/>
      <w:lvlJc w:val="right"/>
      <w:pPr>
        <w:ind w:left="4320" w:hanging="180"/>
      </w:pPr>
    </w:lvl>
    <w:lvl w:ilvl="6" w:tplc="33581E06">
      <w:start w:val="1"/>
      <w:numFmt w:val="decimal"/>
      <w:lvlText w:val="%7."/>
      <w:lvlJc w:val="left"/>
      <w:pPr>
        <w:ind w:left="5040" w:hanging="360"/>
      </w:pPr>
    </w:lvl>
    <w:lvl w:ilvl="7" w:tplc="32FC44AE">
      <w:start w:val="1"/>
      <w:numFmt w:val="lowerLetter"/>
      <w:lvlText w:val="%8."/>
      <w:lvlJc w:val="left"/>
      <w:pPr>
        <w:ind w:left="5760" w:hanging="360"/>
      </w:pPr>
    </w:lvl>
    <w:lvl w:ilvl="8" w:tplc="2E68BB6E">
      <w:start w:val="1"/>
      <w:numFmt w:val="lowerRoman"/>
      <w:lvlText w:val="%9."/>
      <w:lvlJc w:val="right"/>
      <w:pPr>
        <w:ind w:left="6480" w:hanging="180"/>
      </w:pPr>
    </w:lvl>
  </w:abstractNum>
  <w:abstractNum w:abstractNumId="34" w15:restartNumberingAfterBreak="0">
    <w:nsid w:val="15674AEC"/>
    <w:multiLevelType w:val="hybridMultilevel"/>
    <w:tmpl w:val="07C0BA9E"/>
    <w:lvl w:ilvl="0" w:tplc="E5020330">
      <w:start w:val="1"/>
      <w:numFmt w:val="bullet"/>
      <w:lvlText w:val="-"/>
      <w:lvlJc w:val="left"/>
      <w:pPr>
        <w:ind w:left="360" w:hanging="360"/>
      </w:pPr>
      <w:rPr>
        <w:rFonts w:ascii="Times New Roman" w:eastAsia="Malgun Gothic" w:hAnsi="Times New Roman" w:cs="Times New Roman" w:hint="default"/>
      </w:rPr>
    </w:lvl>
    <w:lvl w:ilvl="1" w:tplc="8D9C0876">
      <w:start w:val="1"/>
      <w:numFmt w:val="bullet"/>
      <w:lvlText w:val="o"/>
      <w:lvlJc w:val="left"/>
      <w:pPr>
        <w:ind w:left="1080" w:hanging="360"/>
      </w:pPr>
      <w:rPr>
        <w:rFonts w:ascii="Courier New" w:hAnsi="Courier New" w:cs="Courier New" w:hint="default"/>
      </w:rPr>
    </w:lvl>
    <w:lvl w:ilvl="2" w:tplc="1172BF1A">
      <w:start w:val="1"/>
      <w:numFmt w:val="bullet"/>
      <w:lvlText w:val=""/>
      <w:lvlJc w:val="left"/>
      <w:pPr>
        <w:ind w:left="1800" w:hanging="360"/>
      </w:pPr>
      <w:rPr>
        <w:rFonts w:ascii="Wingdings" w:hAnsi="Wingdings" w:hint="default"/>
      </w:rPr>
    </w:lvl>
    <w:lvl w:ilvl="3" w:tplc="E2580656">
      <w:start w:val="1"/>
      <w:numFmt w:val="bullet"/>
      <w:lvlText w:val=""/>
      <w:lvlJc w:val="left"/>
      <w:pPr>
        <w:ind w:left="2520" w:hanging="360"/>
      </w:pPr>
      <w:rPr>
        <w:rFonts w:ascii="Symbol" w:hAnsi="Symbol" w:hint="default"/>
      </w:rPr>
    </w:lvl>
    <w:lvl w:ilvl="4" w:tplc="4F4464F0">
      <w:start w:val="1"/>
      <w:numFmt w:val="bullet"/>
      <w:lvlText w:val="o"/>
      <w:lvlJc w:val="left"/>
      <w:pPr>
        <w:ind w:left="3240" w:hanging="360"/>
      </w:pPr>
      <w:rPr>
        <w:rFonts w:ascii="Courier New" w:hAnsi="Courier New" w:cs="Courier New" w:hint="default"/>
      </w:rPr>
    </w:lvl>
    <w:lvl w:ilvl="5" w:tplc="BBDA25B4">
      <w:start w:val="1"/>
      <w:numFmt w:val="bullet"/>
      <w:lvlText w:val=""/>
      <w:lvlJc w:val="left"/>
      <w:pPr>
        <w:ind w:left="3960" w:hanging="360"/>
      </w:pPr>
      <w:rPr>
        <w:rFonts w:ascii="Wingdings" w:hAnsi="Wingdings" w:hint="default"/>
      </w:rPr>
    </w:lvl>
    <w:lvl w:ilvl="6" w:tplc="EDA21FCA">
      <w:start w:val="1"/>
      <w:numFmt w:val="bullet"/>
      <w:lvlText w:val=""/>
      <w:lvlJc w:val="left"/>
      <w:pPr>
        <w:ind w:left="4680" w:hanging="360"/>
      </w:pPr>
      <w:rPr>
        <w:rFonts w:ascii="Symbol" w:hAnsi="Symbol" w:hint="default"/>
      </w:rPr>
    </w:lvl>
    <w:lvl w:ilvl="7" w:tplc="CAB61FA2">
      <w:start w:val="1"/>
      <w:numFmt w:val="bullet"/>
      <w:lvlText w:val="o"/>
      <w:lvlJc w:val="left"/>
      <w:pPr>
        <w:ind w:left="5400" w:hanging="360"/>
      </w:pPr>
      <w:rPr>
        <w:rFonts w:ascii="Courier New" w:hAnsi="Courier New" w:cs="Courier New" w:hint="default"/>
      </w:rPr>
    </w:lvl>
    <w:lvl w:ilvl="8" w:tplc="F650DE5A">
      <w:start w:val="1"/>
      <w:numFmt w:val="bullet"/>
      <w:lvlText w:val=""/>
      <w:lvlJc w:val="left"/>
      <w:pPr>
        <w:ind w:left="6120" w:hanging="360"/>
      </w:pPr>
      <w:rPr>
        <w:rFonts w:ascii="Wingdings" w:hAnsi="Wingdings" w:hint="default"/>
      </w:rPr>
    </w:lvl>
  </w:abstractNum>
  <w:abstractNum w:abstractNumId="35" w15:restartNumberingAfterBreak="0">
    <w:nsid w:val="16560600"/>
    <w:multiLevelType w:val="hybridMultilevel"/>
    <w:tmpl w:val="AB4897EE"/>
    <w:lvl w:ilvl="0" w:tplc="F64459E8">
      <w:start w:val="1"/>
      <w:numFmt w:val="bullet"/>
      <w:lvlText w:val=""/>
      <w:lvlJc w:val="left"/>
      <w:pPr>
        <w:tabs>
          <w:tab w:val="left" w:pos="720"/>
        </w:tabs>
        <w:ind w:left="720" w:hanging="360"/>
      </w:pPr>
      <w:rPr>
        <w:rFonts w:ascii="Symbol" w:hAnsi="Symbol" w:hint="default"/>
        <w:sz w:val="20"/>
      </w:rPr>
    </w:lvl>
    <w:lvl w:ilvl="1" w:tplc="7FB4A190">
      <w:start w:val="1"/>
      <w:numFmt w:val="bullet"/>
      <w:lvlText w:val="o"/>
      <w:lvlJc w:val="left"/>
      <w:pPr>
        <w:tabs>
          <w:tab w:val="left" w:pos="1440"/>
        </w:tabs>
        <w:ind w:left="1440" w:hanging="360"/>
      </w:pPr>
      <w:rPr>
        <w:rFonts w:ascii="Courier New" w:hAnsi="Courier New" w:hint="default"/>
        <w:sz w:val="20"/>
      </w:rPr>
    </w:lvl>
    <w:lvl w:ilvl="2" w:tplc="BE8EBDEA">
      <w:start w:val="1"/>
      <w:numFmt w:val="bullet"/>
      <w:lvlText w:val=""/>
      <w:lvlJc w:val="left"/>
      <w:pPr>
        <w:tabs>
          <w:tab w:val="left" w:pos="2160"/>
        </w:tabs>
        <w:ind w:left="2160" w:hanging="360"/>
      </w:pPr>
      <w:rPr>
        <w:rFonts w:ascii="Wingdings" w:hAnsi="Wingdings" w:hint="default"/>
        <w:sz w:val="20"/>
      </w:rPr>
    </w:lvl>
    <w:lvl w:ilvl="3" w:tplc="6CB86BDC">
      <w:start w:val="1"/>
      <w:numFmt w:val="bullet"/>
      <w:lvlText w:val=""/>
      <w:lvlJc w:val="left"/>
      <w:pPr>
        <w:tabs>
          <w:tab w:val="left" w:pos="2880"/>
        </w:tabs>
        <w:ind w:left="2880" w:hanging="360"/>
      </w:pPr>
      <w:rPr>
        <w:rFonts w:ascii="Wingdings" w:hAnsi="Wingdings" w:hint="default"/>
        <w:sz w:val="20"/>
      </w:rPr>
    </w:lvl>
    <w:lvl w:ilvl="4" w:tplc="66F67BDC">
      <w:start w:val="1"/>
      <w:numFmt w:val="bullet"/>
      <w:lvlText w:val=""/>
      <w:lvlJc w:val="left"/>
      <w:pPr>
        <w:tabs>
          <w:tab w:val="left" w:pos="3600"/>
        </w:tabs>
        <w:ind w:left="3600" w:hanging="360"/>
      </w:pPr>
      <w:rPr>
        <w:rFonts w:ascii="Wingdings" w:hAnsi="Wingdings" w:hint="default"/>
        <w:sz w:val="20"/>
      </w:rPr>
    </w:lvl>
    <w:lvl w:ilvl="5" w:tplc="36E2E7F2">
      <w:start w:val="1"/>
      <w:numFmt w:val="bullet"/>
      <w:lvlText w:val=""/>
      <w:lvlJc w:val="left"/>
      <w:pPr>
        <w:tabs>
          <w:tab w:val="left" w:pos="4320"/>
        </w:tabs>
        <w:ind w:left="4320" w:hanging="360"/>
      </w:pPr>
      <w:rPr>
        <w:rFonts w:ascii="Wingdings" w:hAnsi="Wingdings" w:hint="default"/>
        <w:sz w:val="20"/>
      </w:rPr>
    </w:lvl>
    <w:lvl w:ilvl="6" w:tplc="B22A9544">
      <w:start w:val="1"/>
      <w:numFmt w:val="bullet"/>
      <w:lvlText w:val=""/>
      <w:lvlJc w:val="left"/>
      <w:pPr>
        <w:tabs>
          <w:tab w:val="left" w:pos="5040"/>
        </w:tabs>
        <w:ind w:left="5040" w:hanging="360"/>
      </w:pPr>
      <w:rPr>
        <w:rFonts w:ascii="Wingdings" w:hAnsi="Wingdings" w:hint="default"/>
        <w:sz w:val="20"/>
      </w:rPr>
    </w:lvl>
    <w:lvl w:ilvl="7" w:tplc="C368EA30">
      <w:start w:val="1"/>
      <w:numFmt w:val="bullet"/>
      <w:lvlText w:val=""/>
      <w:lvlJc w:val="left"/>
      <w:pPr>
        <w:tabs>
          <w:tab w:val="left" w:pos="5760"/>
        </w:tabs>
        <w:ind w:left="5760" w:hanging="360"/>
      </w:pPr>
      <w:rPr>
        <w:rFonts w:ascii="Wingdings" w:hAnsi="Wingdings" w:hint="default"/>
        <w:sz w:val="20"/>
      </w:rPr>
    </w:lvl>
    <w:lvl w:ilvl="8" w:tplc="CA9EA6E8">
      <w:start w:val="1"/>
      <w:numFmt w:val="bullet"/>
      <w:lvlText w:val=""/>
      <w:lvlJc w:val="left"/>
      <w:pPr>
        <w:tabs>
          <w:tab w:val="left" w:pos="6480"/>
        </w:tabs>
        <w:ind w:left="6480" w:hanging="360"/>
      </w:pPr>
      <w:rPr>
        <w:rFonts w:ascii="Wingdings" w:hAnsi="Wingdings" w:hint="default"/>
        <w:sz w:val="20"/>
      </w:rPr>
    </w:lvl>
  </w:abstractNum>
  <w:abstractNum w:abstractNumId="36" w15:restartNumberingAfterBreak="0">
    <w:nsid w:val="16E63113"/>
    <w:multiLevelType w:val="multilevel"/>
    <w:tmpl w:val="84E25E4E"/>
    <w:styleLink w:val="CurrentList10"/>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37" w15:restartNumberingAfterBreak="0">
    <w:nsid w:val="17321DDA"/>
    <w:multiLevelType w:val="hybridMultilevel"/>
    <w:tmpl w:val="D43C994E"/>
    <w:lvl w:ilvl="0" w:tplc="D5906E9A">
      <w:start w:val="1"/>
      <w:numFmt w:val="bullet"/>
      <w:lvlText w:val=""/>
      <w:lvlJc w:val="left"/>
      <w:pPr>
        <w:ind w:left="720" w:hanging="360"/>
      </w:pPr>
      <w:rPr>
        <w:rFonts w:ascii="Symbol" w:hAnsi="Symbol" w:hint="default"/>
      </w:rPr>
    </w:lvl>
    <w:lvl w:ilvl="1" w:tplc="717C0D2E">
      <w:start w:val="1"/>
      <w:numFmt w:val="bullet"/>
      <w:lvlText w:val="o"/>
      <w:lvlJc w:val="left"/>
      <w:pPr>
        <w:ind w:left="1440" w:hanging="360"/>
      </w:pPr>
      <w:rPr>
        <w:rFonts w:ascii="Courier New" w:hAnsi="Courier New" w:hint="default"/>
      </w:rPr>
    </w:lvl>
    <w:lvl w:ilvl="2" w:tplc="FFA6284C">
      <w:start w:val="1"/>
      <w:numFmt w:val="bullet"/>
      <w:lvlText w:val=""/>
      <w:lvlJc w:val="left"/>
      <w:pPr>
        <w:ind w:left="2160" w:hanging="360"/>
      </w:pPr>
      <w:rPr>
        <w:rFonts w:ascii="Wingdings" w:hAnsi="Wingdings" w:hint="default"/>
      </w:rPr>
    </w:lvl>
    <w:lvl w:ilvl="3" w:tplc="4C908C88">
      <w:start w:val="1"/>
      <w:numFmt w:val="bullet"/>
      <w:lvlText w:val=""/>
      <w:lvlJc w:val="left"/>
      <w:pPr>
        <w:ind w:left="2880" w:hanging="360"/>
      </w:pPr>
      <w:rPr>
        <w:rFonts w:ascii="Symbol" w:hAnsi="Symbol" w:hint="default"/>
      </w:rPr>
    </w:lvl>
    <w:lvl w:ilvl="4" w:tplc="CD560C02">
      <w:start w:val="1"/>
      <w:numFmt w:val="bullet"/>
      <w:lvlText w:val="o"/>
      <w:lvlJc w:val="left"/>
      <w:pPr>
        <w:ind w:left="3600" w:hanging="360"/>
      </w:pPr>
      <w:rPr>
        <w:rFonts w:ascii="Courier New" w:hAnsi="Courier New" w:hint="default"/>
      </w:rPr>
    </w:lvl>
    <w:lvl w:ilvl="5" w:tplc="0F4C30F4">
      <w:start w:val="1"/>
      <w:numFmt w:val="bullet"/>
      <w:lvlText w:val=""/>
      <w:lvlJc w:val="left"/>
      <w:pPr>
        <w:ind w:left="4320" w:hanging="360"/>
      </w:pPr>
      <w:rPr>
        <w:rFonts w:ascii="Wingdings" w:hAnsi="Wingdings" w:hint="default"/>
      </w:rPr>
    </w:lvl>
    <w:lvl w:ilvl="6" w:tplc="6E2C185E">
      <w:start w:val="1"/>
      <w:numFmt w:val="bullet"/>
      <w:lvlText w:val=""/>
      <w:lvlJc w:val="left"/>
      <w:pPr>
        <w:ind w:left="5040" w:hanging="360"/>
      </w:pPr>
      <w:rPr>
        <w:rFonts w:ascii="Symbol" w:hAnsi="Symbol" w:hint="default"/>
      </w:rPr>
    </w:lvl>
    <w:lvl w:ilvl="7" w:tplc="2CEA928C">
      <w:start w:val="1"/>
      <w:numFmt w:val="bullet"/>
      <w:lvlText w:val="o"/>
      <w:lvlJc w:val="left"/>
      <w:pPr>
        <w:ind w:left="5760" w:hanging="360"/>
      </w:pPr>
      <w:rPr>
        <w:rFonts w:ascii="Courier New" w:hAnsi="Courier New" w:hint="default"/>
      </w:rPr>
    </w:lvl>
    <w:lvl w:ilvl="8" w:tplc="AF945278">
      <w:start w:val="1"/>
      <w:numFmt w:val="bullet"/>
      <w:lvlText w:val=""/>
      <w:lvlJc w:val="left"/>
      <w:pPr>
        <w:ind w:left="6480" w:hanging="360"/>
      </w:pPr>
      <w:rPr>
        <w:rFonts w:ascii="Wingdings" w:hAnsi="Wingdings" w:hint="default"/>
      </w:rPr>
    </w:lvl>
  </w:abstractNum>
  <w:abstractNum w:abstractNumId="38" w15:restartNumberingAfterBreak="0">
    <w:nsid w:val="17BD6E2D"/>
    <w:multiLevelType w:val="hybridMultilevel"/>
    <w:tmpl w:val="01CC678C"/>
    <w:lvl w:ilvl="0" w:tplc="BD366514">
      <w:start w:val="1"/>
      <w:numFmt w:val="bullet"/>
      <w:lvlText w:val="-"/>
      <w:lvlJc w:val="left"/>
      <w:pPr>
        <w:ind w:left="360" w:hanging="360"/>
      </w:pPr>
      <w:rPr>
        <w:rFonts w:ascii="Times New Roman" w:eastAsia="Malgun Gothic" w:hAnsi="Times New Roman" w:cs="Times New Roman" w:hint="default"/>
      </w:rPr>
    </w:lvl>
    <w:lvl w:ilvl="1" w:tplc="30546ACA">
      <w:start w:val="1"/>
      <w:numFmt w:val="bullet"/>
      <w:lvlText w:val="-"/>
      <w:lvlJc w:val="left"/>
      <w:pPr>
        <w:ind w:left="1080" w:hanging="360"/>
      </w:pPr>
      <w:rPr>
        <w:rFonts w:ascii="Times New Roman" w:eastAsia="Malgun Gothic" w:hAnsi="Times New Roman" w:cs="Times New Roman" w:hint="default"/>
      </w:rPr>
    </w:lvl>
    <w:lvl w:ilvl="2" w:tplc="2020B12A">
      <w:start w:val="1"/>
      <w:numFmt w:val="bullet"/>
      <w:lvlText w:val=""/>
      <w:lvlJc w:val="left"/>
      <w:pPr>
        <w:ind w:left="1800" w:hanging="360"/>
      </w:pPr>
      <w:rPr>
        <w:rFonts w:ascii="Wingdings" w:hAnsi="Wingdings" w:hint="default"/>
      </w:rPr>
    </w:lvl>
    <w:lvl w:ilvl="3" w:tplc="0DD4D05E">
      <w:start w:val="1"/>
      <w:numFmt w:val="bullet"/>
      <w:lvlText w:val=""/>
      <w:lvlJc w:val="left"/>
      <w:pPr>
        <w:ind w:left="2520" w:hanging="360"/>
      </w:pPr>
      <w:rPr>
        <w:rFonts w:ascii="Symbol" w:hAnsi="Symbol" w:hint="default"/>
      </w:rPr>
    </w:lvl>
    <w:lvl w:ilvl="4" w:tplc="45122446">
      <w:start w:val="1"/>
      <w:numFmt w:val="bullet"/>
      <w:lvlText w:val="o"/>
      <w:lvlJc w:val="left"/>
      <w:pPr>
        <w:ind w:left="3240" w:hanging="360"/>
      </w:pPr>
      <w:rPr>
        <w:rFonts w:ascii="Courier New" w:hAnsi="Courier New" w:cs="Courier New" w:hint="default"/>
      </w:rPr>
    </w:lvl>
    <w:lvl w:ilvl="5" w:tplc="1BE43FF0">
      <w:start w:val="1"/>
      <w:numFmt w:val="bullet"/>
      <w:lvlText w:val=""/>
      <w:lvlJc w:val="left"/>
      <w:pPr>
        <w:ind w:left="3960" w:hanging="360"/>
      </w:pPr>
      <w:rPr>
        <w:rFonts w:ascii="Wingdings" w:hAnsi="Wingdings" w:hint="default"/>
      </w:rPr>
    </w:lvl>
    <w:lvl w:ilvl="6" w:tplc="4FFCDBDE">
      <w:start w:val="1"/>
      <w:numFmt w:val="bullet"/>
      <w:lvlText w:val=""/>
      <w:lvlJc w:val="left"/>
      <w:pPr>
        <w:ind w:left="4680" w:hanging="360"/>
      </w:pPr>
      <w:rPr>
        <w:rFonts w:ascii="Symbol" w:hAnsi="Symbol" w:hint="default"/>
      </w:rPr>
    </w:lvl>
    <w:lvl w:ilvl="7" w:tplc="60E21992">
      <w:start w:val="1"/>
      <w:numFmt w:val="bullet"/>
      <w:lvlText w:val="o"/>
      <w:lvlJc w:val="left"/>
      <w:pPr>
        <w:ind w:left="5400" w:hanging="360"/>
      </w:pPr>
      <w:rPr>
        <w:rFonts w:ascii="Courier New" w:hAnsi="Courier New" w:cs="Courier New" w:hint="default"/>
      </w:rPr>
    </w:lvl>
    <w:lvl w:ilvl="8" w:tplc="357649D6">
      <w:start w:val="1"/>
      <w:numFmt w:val="bullet"/>
      <w:lvlText w:val=""/>
      <w:lvlJc w:val="left"/>
      <w:pPr>
        <w:ind w:left="6120" w:hanging="360"/>
      </w:pPr>
      <w:rPr>
        <w:rFonts w:ascii="Wingdings" w:hAnsi="Wingdings" w:hint="default"/>
      </w:rPr>
    </w:lvl>
  </w:abstractNum>
  <w:abstractNum w:abstractNumId="39" w15:restartNumberingAfterBreak="0">
    <w:nsid w:val="18DF61C2"/>
    <w:multiLevelType w:val="hybridMultilevel"/>
    <w:tmpl w:val="F716C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ADF0DBA"/>
    <w:multiLevelType w:val="hybridMultilevel"/>
    <w:tmpl w:val="B16AA4D6"/>
    <w:lvl w:ilvl="0" w:tplc="4C4EB0AE">
      <w:start w:val="1"/>
      <w:numFmt w:val="bullet"/>
      <w:lvlText w:val=""/>
      <w:lvlJc w:val="left"/>
      <w:pPr>
        <w:ind w:left="720" w:hanging="360"/>
      </w:pPr>
      <w:rPr>
        <w:rFonts w:ascii="Symbol" w:hAnsi="Symbol" w:hint="default"/>
      </w:rPr>
    </w:lvl>
    <w:lvl w:ilvl="1" w:tplc="ABFEE166">
      <w:start w:val="1"/>
      <w:numFmt w:val="bullet"/>
      <w:lvlText w:val="o"/>
      <w:lvlJc w:val="left"/>
      <w:pPr>
        <w:ind w:left="1440" w:hanging="360"/>
      </w:pPr>
      <w:rPr>
        <w:rFonts w:ascii="Courier New" w:hAnsi="Courier New" w:hint="default"/>
      </w:rPr>
    </w:lvl>
    <w:lvl w:ilvl="2" w:tplc="A0DA34DA">
      <w:start w:val="1"/>
      <w:numFmt w:val="bullet"/>
      <w:lvlText w:val=""/>
      <w:lvlJc w:val="left"/>
      <w:pPr>
        <w:ind w:left="2160" w:hanging="360"/>
      </w:pPr>
      <w:rPr>
        <w:rFonts w:ascii="Wingdings" w:hAnsi="Wingdings" w:hint="default"/>
      </w:rPr>
    </w:lvl>
    <w:lvl w:ilvl="3" w:tplc="D68EA5AA">
      <w:start w:val="1"/>
      <w:numFmt w:val="bullet"/>
      <w:lvlText w:val=""/>
      <w:lvlJc w:val="left"/>
      <w:pPr>
        <w:ind w:left="2880" w:hanging="360"/>
      </w:pPr>
      <w:rPr>
        <w:rFonts w:ascii="Symbol" w:hAnsi="Symbol" w:hint="default"/>
      </w:rPr>
    </w:lvl>
    <w:lvl w:ilvl="4" w:tplc="F78E9B5E">
      <w:start w:val="1"/>
      <w:numFmt w:val="bullet"/>
      <w:lvlText w:val="o"/>
      <w:lvlJc w:val="left"/>
      <w:pPr>
        <w:ind w:left="3600" w:hanging="360"/>
      </w:pPr>
      <w:rPr>
        <w:rFonts w:ascii="Courier New" w:hAnsi="Courier New" w:hint="default"/>
      </w:rPr>
    </w:lvl>
    <w:lvl w:ilvl="5" w:tplc="FCE6991C">
      <w:start w:val="1"/>
      <w:numFmt w:val="bullet"/>
      <w:lvlText w:val=""/>
      <w:lvlJc w:val="left"/>
      <w:pPr>
        <w:ind w:left="4320" w:hanging="360"/>
      </w:pPr>
      <w:rPr>
        <w:rFonts w:ascii="Wingdings" w:hAnsi="Wingdings" w:hint="default"/>
      </w:rPr>
    </w:lvl>
    <w:lvl w:ilvl="6" w:tplc="5D2CD9DA">
      <w:start w:val="1"/>
      <w:numFmt w:val="bullet"/>
      <w:lvlText w:val=""/>
      <w:lvlJc w:val="left"/>
      <w:pPr>
        <w:ind w:left="5040" w:hanging="360"/>
      </w:pPr>
      <w:rPr>
        <w:rFonts w:ascii="Symbol" w:hAnsi="Symbol" w:hint="default"/>
      </w:rPr>
    </w:lvl>
    <w:lvl w:ilvl="7" w:tplc="046C093C">
      <w:start w:val="1"/>
      <w:numFmt w:val="bullet"/>
      <w:lvlText w:val="o"/>
      <w:lvlJc w:val="left"/>
      <w:pPr>
        <w:ind w:left="5760" w:hanging="360"/>
      </w:pPr>
      <w:rPr>
        <w:rFonts w:ascii="Courier New" w:hAnsi="Courier New" w:hint="default"/>
      </w:rPr>
    </w:lvl>
    <w:lvl w:ilvl="8" w:tplc="B8C261B4">
      <w:start w:val="1"/>
      <w:numFmt w:val="bullet"/>
      <w:lvlText w:val=""/>
      <w:lvlJc w:val="left"/>
      <w:pPr>
        <w:ind w:left="6480" w:hanging="360"/>
      </w:pPr>
      <w:rPr>
        <w:rFonts w:ascii="Wingdings" w:hAnsi="Wingdings" w:hint="default"/>
      </w:rPr>
    </w:lvl>
  </w:abstractNum>
  <w:abstractNum w:abstractNumId="41" w15:restartNumberingAfterBreak="0">
    <w:nsid w:val="1B0532EB"/>
    <w:multiLevelType w:val="hybridMultilevel"/>
    <w:tmpl w:val="1B70FA28"/>
    <w:lvl w:ilvl="0" w:tplc="98F6999E">
      <w:start w:val="1"/>
      <w:numFmt w:val="decimal"/>
      <w:lvlText w:val="%1."/>
      <w:lvlJc w:val="left"/>
      <w:pPr>
        <w:ind w:left="720" w:hanging="360"/>
      </w:pPr>
    </w:lvl>
    <w:lvl w:ilvl="1" w:tplc="AF2E2102">
      <w:start w:val="1"/>
      <w:numFmt w:val="lowerLetter"/>
      <w:lvlText w:val="%2."/>
      <w:lvlJc w:val="left"/>
      <w:pPr>
        <w:ind w:left="1440" w:hanging="360"/>
      </w:pPr>
    </w:lvl>
    <w:lvl w:ilvl="2" w:tplc="B216AD12">
      <w:start w:val="1"/>
      <w:numFmt w:val="lowerRoman"/>
      <w:lvlText w:val="%3."/>
      <w:lvlJc w:val="right"/>
      <w:pPr>
        <w:ind w:left="2160" w:hanging="180"/>
      </w:pPr>
    </w:lvl>
    <w:lvl w:ilvl="3" w:tplc="0F044F42">
      <w:start w:val="1"/>
      <w:numFmt w:val="decimal"/>
      <w:lvlText w:val="%4."/>
      <w:lvlJc w:val="left"/>
      <w:pPr>
        <w:ind w:left="2880" w:hanging="360"/>
      </w:pPr>
    </w:lvl>
    <w:lvl w:ilvl="4" w:tplc="EF2AE466">
      <w:start w:val="1"/>
      <w:numFmt w:val="lowerLetter"/>
      <w:lvlText w:val="%5."/>
      <w:lvlJc w:val="left"/>
      <w:pPr>
        <w:ind w:left="3600" w:hanging="360"/>
      </w:pPr>
    </w:lvl>
    <w:lvl w:ilvl="5" w:tplc="9E56CBC4">
      <w:start w:val="1"/>
      <w:numFmt w:val="lowerRoman"/>
      <w:lvlText w:val="%6."/>
      <w:lvlJc w:val="right"/>
      <w:pPr>
        <w:ind w:left="4320" w:hanging="180"/>
      </w:pPr>
    </w:lvl>
    <w:lvl w:ilvl="6" w:tplc="BF046E18">
      <w:start w:val="1"/>
      <w:numFmt w:val="decimal"/>
      <w:lvlText w:val="%7."/>
      <w:lvlJc w:val="left"/>
      <w:pPr>
        <w:ind w:left="5040" w:hanging="360"/>
      </w:pPr>
    </w:lvl>
    <w:lvl w:ilvl="7" w:tplc="008A0774">
      <w:start w:val="1"/>
      <w:numFmt w:val="lowerLetter"/>
      <w:lvlText w:val="%8."/>
      <w:lvlJc w:val="left"/>
      <w:pPr>
        <w:ind w:left="5760" w:hanging="360"/>
      </w:pPr>
    </w:lvl>
    <w:lvl w:ilvl="8" w:tplc="6B26106E">
      <w:start w:val="1"/>
      <w:numFmt w:val="lowerRoman"/>
      <w:lvlText w:val="%9."/>
      <w:lvlJc w:val="right"/>
      <w:pPr>
        <w:ind w:left="6480" w:hanging="180"/>
      </w:pPr>
    </w:lvl>
  </w:abstractNum>
  <w:abstractNum w:abstractNumId="42" w15:restartNumberingAfterBreak="0">
    <w:nsid w:val="1C2A2A78"/>
    <w:multiLevelType w:val="hybridMultilevel"/>
    <w:tmpl w:val="D90AEF6C"/>
    <w:lvl w:ilvl="0" w:tplc="AA26FA7E">
      <w:start w:val="1"/>
      <w:numFmt w:val="bullet"/>
      <w:lvlText w:val=""/>
      <w:lvlJc w:val="left"/>
      <w:pPr>
        <w:ind w:left="720" w:hanging="360"/>
      </w:pPr>
      <w:rPr>
        <w:rFonts w:ascii="Symbol" w:hAnsi="Symbol" w:hint="default"/>
      </w:rPr>
    </w:lvl>
    <w:lvl w:ilvl="1" w:tplc="36A22DB4">
      <w:start w:val="1"/>
      <w:numFmt w:val="bullet"/>
      <w:lvlText w:val="o"/>
      <w:lvlJc w:val="left"/>
      <w:pPr>
        <w:ind w:left="1440" w:hanging="360"/>
      </w:pPr>
      <w:rPr>
        <w:rFonts w:ascii="Courier New" w:hAnsi="Courier New" w:cs="Courier New" w:hint="default"/>
      </w:rPr>
    </w:lvl>
    <w:lvl w:ilvl="2" w:tplc="CE8092C2">
      <w:start w:val="1"/>
      <w:numFmt w:val="bullet"/>
      <w:lvlText w:val=""/>
      <w:lvlJc w:val="left"/>
      <w:pPr>
        <w:ind w:left="2160" w:hanging="360"/>
      </w:pPr>
      <w:rPr>
        <w:rFonts w:ascii="Wingdings" w:hAnsi="Wingdings" w:hint="default"/>
      </w:rPr>
    </w:lvl>
    <w:lvl w:ilvl="3" w:tplc="A7C81848">
      <w:start w:val="1"/>
      <w:numFmt w:val="bullet"/>
      <w:lvlText w:val=""/>
      <w:lvlJc w:val="left"/>
      <w:pPr>
        <w:ind w:left="2880" w:hanging="360"/>
      </w:pPr>
      <w:rPr>
        <w:rFonts w:ascii="Symbol" w:hAnsi="Symbol" w:hint="default"/>
      </w:rPr>
    </w:lvl>
    <w:lvl w:ilvl="4" w:tplc="D520EE90">
      <w:start w:val="1"/>
      <w:numFmt w:val="bullet"/>
      <w:lvlText w:val="o"/>
      <w:lvlJc w:val="left"/>
      <w:pPr>
        <w:ind w:left="3600" w:hanging="360"/>
      </w:pPr>
      <w:rPr>
        <w:rFonts w:ascii="Courier New" w:hAnsi="Courier New" w:cs="Courier New" w:hint="default"/>
      </w:rPr>
    </w:lvl>
    <w:lvl w:ilvl="5" w:tplc="B68224F2">
      <w:start w:val="1"/>
      <w:numFmt w:val="bullet"/>
      <w:lvlText w:val=""/>
      <w:lvlJc w:val="left"/>
      <w:pPr>
        <w:ind w:left="4320" w:hanging="360"/>
      </w:pPr>
      <w:rPr>
        <w:rFonts w:ascii="Wingdings" w:hAnsi="Wingdings" w:hint="default"/>
      </w:rPr>
    </w:lvl>
    <w:lvl w:ilvl="6" w:tplc="D4543810">
      <w:start w:val="1"/>
      <w:numFmt w:val="bullet"/>
      <w:lvlText w:val=""/>
      <w:lvlJc w:val="left"/>
      <w:pPr>
        <w:ind w:left="5040" w:hanging="360"/>
      </w:pPr>
      <w:rPr>
        <w:rFonts w:ascii="Symbol" w:hAnsi="Symbol" w:hint="default"/>
      </w:rPr>
    </w:lvl>
    <w:lvl w:ilvl="7" w:tplc="16AABB72">
      <w:start w:val="1"/>
      <w:numFmt w:val="bullet"/>
      <w:lvlText w:val="o"/>
      <w:lvlJc w:val="left"/>
      <w:pPr>
        <w:ind w:left="5760" w:hanging="360"/>
      </w:pPr>
      <w:rPr>
        <w:rFonts w:ascii="Courier New" w:hAnsi="Courier New" w:cs="Courier New" w:hint="default"/>
      </w:rPr>
    </w:lvl>
    <w:lvl w:ilvl="8" w:tplc="83C6E8F4">
      <w:start w:val="1"/>
      <w:numFmt w:val="bullet"/>
      <w:lvlText w:val=""/>
      <w:lvlJc w:val="left"/>
      <w:pPr>
        <w:ind w:left="6480" w:hanging="360"/>
      </w:pPr>
      <w:rPr>
        <w:rFonts w:ascii="Wingdings" w:hAnsi="Wingdings" w:hint="default"/>
      </w:rPr>
    </w:lvl>
  </w:abstractNum>
  <w:abstractNum w:abstractNumId="43" w15:restartNumberingAfterBreak="0">
    <w:nsid w:val="1CE958B5"/>
    <w:multiLevelType w:val="hybridMultilevel"/>
    <w:tmpl w:val="B1823FEC"/>
    <w:lvl w:ilvl="0" w:tplc="D4403572">
      <w:start w:val="1"/>
      <w:numFmt w:val="bullet"/>
      <w:lvlText w:val=""/>
      <w:lvlJc w:val="left"/>
      <w:pPr>
        <w:ind w:left="720" w:hanging="360"/>
      </w:pPr>
      <w:rPr>
        <w:rFonts w:ascii="Symbol" w:hAnsi="Symbol" w:hint="default"/>
      </w:rPr>
    </w:lvl>
    <w:lvl w:ilvl="1" w:tplc="B3A67FA4">
      <w:start w:val="1"/>
      <w:numFmt w:val="bullet"/>
      <w:lvlText w:val="o"/>
      <w:lvlJc w:val="left"/>
      <w:pPr>
        <w:ind w:left="1440" w:hanging="360"/>
      </w:pPr>
      <w:rPr>
        <w:rFonts w:ascii="Courier New" w:hAnsi="Courier New" w:cs="Courier New" w:hint="default"/>
      </w:rPr>
    </w:lvl>
    <w:lvl w:ilvl="2" w:tplc="14601AB6">
      <w:start w:val="1"/>
      <w:numFmt w:val="bullet"/>
      <w:lvlText w:val=""/>
      <w:lvlJc w:val="left"/>
      <w:pPr>
        <w:ind w:left="2160" w:hanging="360"/>
      </w:pPr>
      <w:rPr>
        <w:rFonts w:ascii="Wingdings" w:hAnsi="Wingdings" w:hint="default"/>
      </w:rPr>
    </w:lvl>
    <w:lvl w:ilvl="3" w:tplc="2CE25456">
      <w:start w:val="1"/>
      <w:numFmt w:val="bullet"/>
      <w:lvlText w:val=""/>
      <w:lvlJc w:val="left"/>
      <w:pPr>
        <w:ind w:left="2880" w:hanging="360"/>
      </w:pPr>
      <w:rPr>
        <w:rFonts w:ascii="Symbol" w:hAnsi="Symbol" w:hint="default"/>
      </w:rPr>
    </w:lvl>
    <w:lvl w:ilvl="4" w:tplc="E9CCF284">
      <w:start w:val="1"/>
      <w:numFmt w:val="bullet"/>
      <w:lvlText w:val="o"/>
      <w:lvlJc w:val="left"/>
      <w:pPr>
        <w:ind w:left="3600" w:hanging="360"/>
      </w:pPr>
      <w:rPr>
        <w:rFonts w:ascii="Courier New" w:hAnsi="Courier New" w:cs="Courier New" w:hint="default"/>
      </w:rPr>
    </w:lvl>
    <w:lvl w:ilvl="5" w:tplc="79BA3EB0">
      <w:start w:val="1"/>
      <w:numFmt w:val="bullet"/>
      <w:lvlText w:val=""/>
      <w:lvlJc w:val="left"/>
      <w:pPr>
        <w:ind w:left="4320" w:hanging="360"/>
      </w:pPr>
      <w:rPr>
        <w:rFonts w:ascii="Wingdings" w:hAnsi="Wingdings" w:hint="default"/>
      </w:rPr>
    </w:lvl>
    <w:lvl w:ilvl="6" w:tplc="6B621D02">
      <w:start w:val="1"/>
      <w:numFmt w:val="bullet"/>
      <w:lvlText w:val=""/>
      <w:lvlJc w:val="left"/>
      <w:pPr>
        <w:ind w:left="5040" w:hanging="360"/>
      </w:pPr>
      <w:rPr>
        <w:rFonts w:ascii="Symbol" w:hAnsi="Symbol" w:hint="default"/>
      </w:rPr>
    </w:lvl>
    <w:lvl w:ilvl="7" w:tplc="5BD687C8">
      <w:start w:val="1"/>
      <w:numFmt w:val="bullet"/>
      <w:lvlText w:val="o"/>
      <w:lvlJc w:val="left"/>
      <w:pPr>
        <w:ind w:left="5760" w:hanging="360"/>
      </w:pPr>
      <w:rPr>
        <w:rFonts w:ascii="Courier New" w:hAnsi="Courier New" w:cs="Courier New" w:hint="default"/>
      </w:rPr>
    </w:lvl>
    <w:lvl w:ilvl="8" w:tplc="8416B3EE">
      <w:start w:val="1"/>
      <w:numFmt w:val="bullet"/>
      <w:lvlText w:val=""/>
      <w:lvlJc w:val="left"/>
      <w:pPr>
        <w:ind w:left="6480" w:hanging="360"/>
      </w:pPr>
      <w:rPr>
        <w:rFonts w:ascii="Wingdings" w:hAnsi="Wingdings" w:hint="default"/>
      </w:rPr>
    </w:lvl>
  </w:abstractNum>
  <w:abstractNum w:abstractNumId="44" w15:restartNumberingAfterBreak="0">
    <w:nsid w:val="1D144775"/>
    <w:multiLevelType w:val="hybridMultilevel"/>
    <w:tmpl w:val="3CB08C8A"/>
    <w:lvl w:ilvl="0" w:tplc="2FDC6290">
      <w:start w:val="1"/>
      <w:numFmt w:val="decimal"/>
      <w:lvlText w:val="[%1]"/>
      <w:lvlJc w:val="left"/>
      <w:pPr>
        <w:ind w:left="720" w:hanging="360"/>
      </w:pPr>
    </w:lvl>
    <w:lvl w:ilvl="1" w:tplc="C1684E60">
      <w:start w:val="1"/>
      <w:numFmt w:val="lowerLetter"/>
      <w:lvlText w:val="%2."/>
      <w:lvlJc w:val="left"/>
      <w:pPr>
        <w:ind w:left="1440" w:hanging="360"/>
      </w:pPr>
    </w:lvl>
    <w:lvl w:ilvl="2" w:tplc="3682906C">
      <w:start w:val="1"/>
      <w:numFmt w:val="lowerRoman"/>
      <w:lvlText w:val="%3."/>
      <w:lvlJc w:val="right"/>
      <w:pPr>
        <w:ind w:left="2160" w:hanging="180"/>
      </w:pPr>
    </w:lvl>
    <w:lvl w:ilvl="3" w:tplc="F380094E">
      <w:start w:val="1"/>
      <w:numFmt w:val="decimal"/>
      <w:lvlText w:val="%4."/>
      <w:lvlJc w:val="left"/>
      <w:pPr>
        <w:ind w:left="2880" w:hanging="360"/>
      </w:pPr>
    </w:lvl>
    <w:lvl w:ilvl="4" w:tplc="48FC76D8">
      <w:start w:val="1"/>
      <w:numFmt w:val="lowerLetter"/>
      <w:lvlText w:val="%5."/>
      <w:lvlJc w:val="left"/>
      <w:pPr>
        <w:ind w:left="3600" w:hanging="360"/>
      </w:pPr>
    </w:lvl>
    <w:lvl w:ilvl="5" w:tplc="D1148C74">
      <w:start w:val="1"/>
      <w:numFmt w:val="lowerRoman"/>
      <w:lvlText w:val="%6."/>
      <w:lvlJc w:val="right"/>
      <w:pPr>
        <w:ind w:left="4320" w:hanging="180"/>
      </w:pPr>
    </w:lvl>
    <w:lvl w:ilvl="6" w:tplc="B64ADB1C">
      <w:start w:val="1"/>
      <w:numFmt w:val="decimal"/>
      <w:lvlText w:val="%7."/>
      <w:lvlJc w:val="left"/>
      <w:pPr>
        <w:ind w:left="5040" w:hanging="360"/>
      </w:pPr>
    </w:lvl>
    <w:lvl w:ilvl="7" w:tplc="592A3A28">
      <w:start w:val="1"/>
      <w:numFmt w:val="lowerLetter"/>
      <w:lvlText w:val="%8."/>
      <w:lvlJc w:val="left"/>
      <w:pPr>
        <w:ind w:left="5760" w:hanging="360"/>
      </w:pPr>
    </w:lvl>
    <w:lvl w:ilvl="8" w:tplc="9E9C37D0">
      <w:start w:val="1"/>
      <w:numFmt w:val="lowerRoman"/>
      <w:lvlText w:val="%9."/>
      <w:lvlJc w:val="right"/>
      <w:pPr>
        <w:ind w:left="6480" w:hanging="180"/>
      </w:pPr>
    </w:lvl>
  </w:abstractNum>
  <w:abstractNum w:abstractNumId="45" w15:restartNumberingAfterBreak="0">
    <w:nsid w:val="1DD94256"/>
    <w:multiLevelType w:val="hybridMultilevel"/>
    <w:tmpl w:val="1FC2C284"/>
    <w:lvl w:ilvl="0" w:tplc="D384E6BE">
      <w:start w:val="1"/>
      <w:numFmt w:val="decimal"/>
      <w:lvlText w:val="%1."/>
      <w:lvlJc w:val="left"/>
      <w:pPr>
        <w:ind w:left="720" w:hanging="360"/>
      </w:pPr>
    </w:lvl>
    <w:lvl w:ilvl="1" w:tplc="8C5E6E2E">
      <w:start w:val="1"/>
      <w:numFmt w:val="lowerLetter"/>
      <w:lvlText w:val="%2."/>
      <w:lvlJc w:val="left"/>
      <w:pPr>
        <w:ind w:left="1440" w:hanging="360"/>
      </w:pPr>
    </w:lvl>
    <w:lvl w:ilvl="2" w:tplc="6896D8CE">
      <w:start w:val="1"/>
      <w:numFmt w:val="lowerRoman"/>
      <w:lvlText w:val="%3."/>
      <w:lvlJc w:val="right"/>
      <w:pPr>
        <w:ind w:left="2160" w:hanging="180"/>
      </w:pPr>
    </w:lvl>
    <w:lvl w:ilvl="3" w:tplc="01403318">
      <w:start w:val="1"/>
      <w:numFmt w:val="decimal"/>
      <w:lvlText w:val="%4."/>
      <w:lvlJc w:val="left"/>
      <w:pPr>
        <w:ind w:left="2880" w:hanging="360"/>
      </w:pPr>
    </w:lvl>
    <w:lvl w:ilvl="4" w:tplc="AFCC90E8">
      <w:start w:val="1"/>
      <w:numFmt w:val="lowerLetter"/>
      <w:lvlText w:val="%5."/>
      <w:lvlJc w:val="left"/>
      <w:pPr>
        <w:ind w:left="3600" w:hanging="360"/>
      </w:pPr>
    </w:lvl>
    <w:lvl w:ilvl="5" w:tplc="AD18030A">
      <w:start w:val="1"/>
      <w:numFmt w:val="lowerRoman"/>
      <w:lvlText w:val="%6."/>
      <w:lvlJc w:val="right"/>
      <w:pPr>
        <w:ind w:left="4320" w:hanging="180"/>
      </w:pPr>
    </w:lvl>
    <w:lvl w:ilvl="6" w:tplc="184C86C6">
      <w:start w:val="1"/>
      <w:numFmt w:val="decimal"/>
      <w:lvlText w:val="%7."/>
      <w:lvlJc w:val="left"/>
      <w:pPr>
        <w:ind w:left="5040" w:hanging="360"/>
      </w:pPr>
    </w:lvl>
    <w:lvl w:ilvl="7" w:tplc="C7106A10">
      <w:start w:val="1"/>
      <w:numFmt w:val="lowerLetter"/>
      <w:lvlText w:val="%8."/>
      <w:lvlJc w:val="left"/>
      <w:pPr>
        <w:ind w:left="5760" w:hanging="360"/>
      </w:pPr>
    </w:lvl>
    <w:lvl w:ilvl="8" w:tplc="65F044A4">
      <w:start w:val="1"/>
      <w:numFmt w:val="lowerRoman"/>
      <w:lvlText w:val="%9."/>
      <w:lvlJc w:val="right"/>
      <w:pPr>
        <w:ind w:left="6480" w:hanging="180"/>
      </w:pPr>
    </w:lvl>
  </w:abstractNum>
  <w:abstractNum w:abstractNumId="46" w15:restartNumberingAfterBreak="0">
    <w:nsid w:val="1E986C47"/>
    <w:multiLevelType w:val="hybridMultilevel"/>
    <w:tmpl w:val="71E83E84"/>
    <w:lvl w:ilvl="0" w:tplc="70ACF6D0">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1EC11662"/>
    <w:multiLevelType w:val="multilevel"/>
    <w:tmpl w:val="AC76D7D2"/>
    <w:lvl w:ilvl="0">
      <w:start w:val="1"/>
      <w:numFmt w:val="decimal"/>
      <w:lvlText w:val="%1."/>
      <w:lvlJc w:val="left"/>
      <w:pPr>
        <w:tabs>
          <w:tab w:val="left" w:pos="360"/>
        </w:tabs>
        <w:ind w:left="360" w:hanging="360"/>
      </w:pPr>
      <w:rPr>
        <w:rFonts w:hint="default"/>
      </w:rPr>
    </w:lvl>
    <w:lvl w:ilvl="1">
      <w:start w:val="3"/>
      <w:numFmt w:val="decimal"/>
      <w:isLgl/>
      <w:lvlText w:val="%1.%2."/>
      <w:lvlJc w:val="left"/>
      <w:pPr>
        <w:tabs>
          <w:tab w:val="left" w:pos="1084"/>
        </w:tabs>
        <w:ind w:left="1084" w:hanging="375"/>
      </w:pPr>
      <w:rPr>
        <w:rFonts w:hint="default"/>
      </w:rPr>
    </w:lvl>
    <w:lvl w:ilvl="2">
      <w:start w:val="1"/>
      <w:numFmt w:val="decimal"/>
      <w:isLgl/>
      <w:lvlText w:val="%1.%2.%3."/>
      <w:lvlJc w:val="left"/>
      <w:pPr>
        <w:tabs>
          <w:tab w:val="left" w:pos="2138"/>
        </w:tabs>
        <w:ind w:left="2138" w:hanging="720"/>
      </w:pPr>
      <w:rPr>
        <w:rFonts w:hint="default"/>
      </w:rPr>
    </w:lvl>
    <w:lvl w:ilvl="3">
      <w:start w:val="1"/>
      <w:numFmt w:val="decimal"/>
      <w:isLgl/>
      <w:lvlText w:val="%1.%2.%3.%4."/>
      <w:lvlJc w:val="left"/>
      <w:pPr>
        <w:tabs>
          <w:tab w:val="left" w:pos="2847"/>
        </w:tabs>
        <w:ind w:left="2847" w:hanging="720"/>
      </w:pPr>
      <w:rPr>
        <w:rFonts w:hint="default"/>
      </w:rPr>
    </w:lvl>
    <w:lvl w:ilvl="4">
      <w:start w:val="1"/>
      <w:numFmt w:val="decimal"/>
      <w:isLgl/>
      <w:lvlText w:val="%1.%2.%3.%4.%5."/>
      <w:lvlJc w:val="left"/>
      <w:pPr>
        <w:tabs>
          <w:tab w:val="left" w:pos="3916"/>
        </w:tabs>
        <w:ind w:left="3916" w:hanging="1080"/>
      </w:pPr>
      <w:rPr>
        <w:rFonts w:hint="default"/>
      </w:rPr>
    </w:lvl>
    <w:lvl w:ilvl="5">
      <w:start w:val="1"/>
      <w:numFmt w:val="decimal"/>
      <w:isLgl/>
      <w:lvlText w:val="%1.%2.%3.%4.%5.%6."/>
      <w:lvlJc w:val="left"/>
      <w:pPr>
        <w:tabs>
          <w:tab w:val="left" w:pos="4625"/>
        </w:tabs>
        <w:ind w:left="4625" w:hanging="1080"/>
      </w:pPr>
      <w:rPr>
        <w:rFonts w:hint="default"/>
      </w:rPr>
    </w:lvl>
    <w:lvl w:ilvl="6">
      <w:start w:val="1"/>
      <w:numFmt w:val="decimal"/>
      <w:isLgl/>
      <w:lvlText w:val="%1.%2.%3.%4.%5.%6.%7."/>
      <w:lvlJc w:val="left"/>
      <w:pPr>
        <w:tabs>
          <w:tab w:val="left" w:pos="5694"/>
        </w:tabs>
        <w:ind w:left="5694" w:hanging="1440"/>
      </w:pPr>
      <w:rPr>
        <w:rFonts w:hint="default"/>
      </w:rPr>
    </w:lvl>
    <w:lvl w:ilvl="7">
      <w:start w:val="1"/>
      <w:numFmt w:val="decimal"/>
      <w:isLgl/>
      <w:lvlText w:val="%1.%2.%3.%4.%5.%6.%7.%8."/>
      <w:lvlJc w:val="left"/>
      <w:pPr>
        <w:tabs>
          <w:tab w:val="left" w:pos="6403"/>
        </w:tabs>
        <w:ind w:left="6403" w:hanging="1440"/>
      </w:pPr>
      <w:rPr>
        <w:rFonts w:hint="default"/>
      </w:rPr>
    </w:lvl>
    <w:lvl w:ilvl="8">
      <w:start w:val="1"/>
      <w:numFmt w:val="decimal"/>
      <w:isLgl/>
      <w:lvlText w:val="%1.%2.%3.%4.%5.%6.%7.%8.%9."/>
      <w:lvlJc w:val="left"/>
      <w:pPr>
        <w:tabs>
          <w:tab w:val="left" w:pos="7472"/>
        </w:tabs>
        <w:ind w:left="7472" w:hanging="1800"/>
      </w:pPr>
      <w:rPr>
        <w:rFonts w:hint="default"/>
      </w:rPr>
    </w:lvl>
  </w:abstractNum>
  <w:abstractNum w:abstractNumId="48" w15:restartNumberingAfterBreak="0">
    <w:nsid w:val="1F1E7EE1"/>
    <w:multiLevelType w:val="hybridMultilevel"/>
    <w:tmpl w:val="A9ACA7DA"/>
    <w:lvl w:ilvl="0" w:tplc="BEC06B68">
      <w:start w:val="1"/>
      <w:numFmt w:val="bullet"/>
      <w:lvlText w:val=""/>
      <w:lvlJc w:val="left"/>
      <w:pPr>
        <w:ind w:left="720" w:hanging="360"/>
      </w:pPr>
      <w:rPr>
        <w:rFonts w:ascii="Symbol" w:hAnsi="Symbol" w:hint="default"/>
      </w:rPr>
    </w:lvl>
    <w:lvl w:ilvl="1" w:tplc="EED043FC">
      <w:start w:val="1"/>
      <w:numFmt w:val="bullet"/>
      <w:lvlText w:val="o"/>
      <w:lvlJc w:val="left"/>
      <w:pPr>
        <w:ind w:left="1440" w:hanging="360"/>
      </w:pPr>
      <w:rPr>
        <w:rFonts w:ascii="Courier New" w:hAnsi="Courier New" w:cs="Courier New" w:hint="default"/>
      </w:rPr>
    </w:lvl>
    <w:lvl w:ilvl="2" w:tplc="78AE1DBA">
      <w:start w:val="1"/>
      <w:numFmt w:val="bullet"/>
      <w:lvlText w:val=""/>
      <w:lvlJc w:val="left"/>
      <w:pPr>
        <w:ind w:left="2160" w:hanging="360"/>
      </w:pPr>
      <w:rPr>
        <w:rFonts w:ascii="Wingdings" w:hAnsi="Wingdings" w:hint="default"/>
      </w:rPr>
    </w:lvl>
    <w:lvl w:ilvl="3" w:tplc="D87EF4C6">
      <w:start w:val="1"/>
      <w:numFmt w:val="bullet"/>
      <w:lvlText w:val=""/>
      <w:lvlJc w:val="left"/>
      <w:pPr>
        <w:ind w:left="2880" w:hanging="360"/>
      </w:pPr>
      <w:rPr>
        <w:rFonts w:ascii="Symbol" w:hAnsi="Symbol" w:hint="default"/>
      </w:rPr>
    </w:lvl>
    <w:lvl w:ilvl="4" w:tplc="F93ADC0C">
      <w:start w:val="1"/>
      <w:numFmt w:val="bullet"/>
      <w:lvlText w:val="o"/>
      <w:lvlJc w:val="left"/>
      <w:pPr>
        <w:ind w:left="3600" w:hanging="360"/>
      </w:pPr>
      <w:rPr>
        <w:rFonts w:ascii="Courier New" w:hAnsi="Courier New" w:cs="Courier New" w:hint="default"/>
      </w:rPr>
    </w:lvl>
    <w:lvl w:ilvl="5" w:tplc="363CF122">
      <w:start w:val="1"/>
      <w:numFmt w:val="bullet"/>
      <w:lvlText w:val=""/>
      <w:lvlJc w:val="left"/>
      <w:pPr>
        <w:ind w:left="4320" w:hanging="360"/>
      </w:pPr>
      <w:rPr>
        <w:rFonts w:ascii="Wingdings" w:hAnsi="Wingdings" w:hint="default"/>
      </w:rPr>
    </w:lvl>
    <w:lvl w:ilvl="6" w:tplc="36DCF478">
      <w:start w:val="1"/>
      <w:numFmt w:val="bullet"/>
      <w:lvlText w:val=""/>
      <w:lvlJc w:val="left"/>
      <w:pPr>
        <w:ind w:left="5040" w:hanging="360"/>
      </w:pPr>
      <w:rPr>
        <w:rFonts w:ascii="Symbol" w:hAnsi="Symbol" w:hint="default"/>
      </w:rPr>
    </w:lvl>
    <w:lvl w:ilvl="7" w:tplc="56D4977C">
      <w:start w:val="1"/>
      <w:numFmt w:val="bullet"/>
      <w:lvlText w:val="o"/>
      <w:lvlJc w:val="left"/>
      <w:pPr>
        <w:ind w:left="5760" w:hanging="360"/>
      </w:pPr>
      <w:rPr>
        <w:rFonts w:ascii="Courier New" w:hAnsi="Courier New" w:cs="Courier New" w:hint="default"/>
      </w:rPr>
    </w:lvl>
    <w:lvl w:ilvl="8" w:tplc="FD8474FA">
      <w:start w:val="1"/>
      <w:numFmt w:val="bullet"/>
      <w:lvlText w:val=""/>
      <w:lvlJc w:val="left"/>
      <w:pPr>
        <w:ind w:left="6480" w:hanging="360"/>
      </w:pPr>
      <w:rPr>
        <w:rFonts w:ascii="Wingdings" w:hAnsi="Wingdings" w:hint="default"/>
      </w:rPr>
    </w:lvl>
  </w:abstractNum>
  <w:abstractNum w:abstractNumId="49" w15:restartNumberingAfterBreak="0">
    <w:nsid w:val="1FBB74E8"/>
    <w:multiLevelType w:val="hybridMultilevel"/>
    <w:tmpl w:val="86141BBE"/>
    <w:lvl w:ilvl="0" w:tplc="B4CA33F0">
      <w:start w:val="1"/>
      <w:numFmt w:val="bullet"/>
      <w:lvlText w:val=""/>
      <w:lvlJc w:val="left"/>
      <w:pPr>
        <w:ind w:left="720" w:hanging="360"/>
      </w:pPr>
      <w:rPr>
        <w:rFonts w:ascii="Symbol" w:hAnsi="Symbol" w:hint="default"/>
      </w:rPr>
    </w:lvl>
    <w:lvl w:ilvl="1" w:tplc="04C0732E">
      <w:start w:val="1"/>
      <w:numFmt w:val="bullet"/>
      <w:lvlText w:val="o"/>
      <w:lvlJc w:val="left"/>
      <w:pPr>
        <w:ind w:left="1440" w:hanging="360"/>
      </w:pPr>
      <w:rPr>
        <w:rFonts w:ascii="Courier New" w:hAnsi="Courier New" w:cs="Courier New" w:hint="default"/>
      </w:rPr>
    </w:lvl>
    <w:lvl w:ilvl="2" w:tplc="4C3ACBAA">
      <w:start w:val="1"/>
      <w:numFmt w:val="bullet"/>
      <w:lvlText w:val=""/>
      <w:lvlJc w:val="left"/>
      <w:pPr>
        <w:ind w:left="2160" w:hanging="360"/>
      </w:pPr>
      <w:rPr>
        <w:rFonts w:ascii="Wingdings" w:hAnsi="Wingdings" w:hint="default"/>
      </w:rPr>
    </w:lvl>
    <w:lvl w:ilvl="3" w:tplc="B5086EF4">
      <w:start w:val="1"/>
      <w:numFmt w:val="bullet"/>
      <w:lvlText w:val=""/>
      <w:lvlJc w:val="left"/>
      <w:pPr>
        <w:ind w:left="2880" w:hanging="360"/>
      </w:pPr>
      <w:rPr>
        <w:rFonts w:ascii="Symbol" w:hAnsi="Symbol" w:hint="default"/>
      </w:rPr>
    </w:lvl>
    <w:lvl w:ilvl="4" w:tplc="F048B058">
      <w:start w:val="1"/>
      <w:numFmt w:val="bullet"/>
      <w:lvlText w:val="o"/>
      <w:lvlJc w:val="left"/>
      <w:pPr>
        <w:ind w:left="3600" w:hanging="360"/>
      </w:pPr>
      <w:rPr>
        <w:rFonts w:ascii="Courier New" w:hAnsi="Courier New" w:cs="Courier New" w:hint="default"/>
      </w:rPr>
    </w:lvl>
    <w:lvl w:ilvl="5" w:tplc="D012C932">
      <w:start w:val="1"/>
      <w:numFmt w:val="bullet"/>
      <w:lvlText w:val=""/>
      <w:lvlJc w:val="left"/>
      <w:pPr>
        <w:ind w:left="4320" w:hanging="360"/>
      </w:pPr>
      <w:rPr>
        <w:rFonts w:ascii="Wingdings" w:hAnsi="Wingdings" w:hint="default"/>
      </w:rPr>
    </w:lvl>
    <w:lvl w:ilvl="6" w:tplc="3872D48A">
      <w:start w:val="1"/>
      <w:numFmt w:val="bullet"/>
      <w:lvlText w:val=""/>
      <w:lvlJc w:val="left"/>
      <w:pPr>
        <w:ind w:left="5040" w:hanging="360"/>
      </w:pPr>
      <w:rPr>
        <w:rFonts w:ascii="Symbol" w:hAnsi="Symbol" w:hint="default"/>
      </w:rPr>
    </w:lvl>
    <w:lvl w:ilvl="7" w:tplc="70F4D9D4">
      <w:start w:val="1"/>
      <w:numFmt w:val="bullet"/>
      <w:lvlText w:val="o"/>
      <w:lvlJc w:val="left"/>
      <w:pPr>
        <w:ind w:left="5760" w:hanging="360"/>
      </w:pPr>
      <w:rPr>
        <w:rFonts w:ascii="Courier New" w:hAnsi="Courier New" w:cs="Courier New" w:hint="default"/>
      </w:rPr>
    </w:lvl>
    <w:lvl w:ilvl="8" w:tplc="1A36D49E">
      <w:start w:val="1"/>
      <w:numFmt w:val="bullet"/>
      <w:lvlText w:val=""/>
      <w:lvlJc w:val="left"/>
      <w:pPr>
        <w:ind w:left="6480" w:hanging="360"/>
      </w:pPr>
      <w:rPr>
        <w:rFonts w:ascii="Wingdings" w:hAnsi="Wingdings" w:hint="default"/>
      </w:rPr>
    </w:lvl>
  </w:abstractNum>
  <w:abstractNum w:abstractNumId="50" w15:restartNumberingAfterBreak="0">
    <w:nsid w:val="200D3D16"/>
    <w:multiLevelType w:val="hybridMultilevel"/>
    <w:tmpl w:val="63EE0C1C"/>
    <w:lvl w:ilvl="0" w:tplc="11F2AC76">
      <w:start w:val="1"/>
      <w:numFmt w:val="decimal"/>
      <w:lvlText w:val="%1."/>
      <w:lvlJc w:val="left"/>
      <w:pPr>
        <w:ind w:left="720" w:hanging="360"/>
      </w:pPr>
      <w:rPr>
        <w:rFonts w:hint="default"/>
      </w:rPr>
    </w:lvl>
    <w:lvl w:ilvl="1" w:tplc="D59075EC">
      <w:start w:val="1"/>
      <w:numFmt w:val="bullet"/>
      <w:lvlText w:val="o"/>
      <w:lvlJc w:val="left"/>
      <w:pPr>
        <w:ind w:left="1440" w:hanging="360"/>
      </w:pPr>
      <w:rPr>
        <w:rFonts w:ascii="Courier New" w:hAnsi="Courier New" w:cs="Courier New" w:hint="default"/>
      </w:rPr>
    </w:lvl>
    <w:lvl w:ilvl="2" w:tplc="52CA9DDE">
      <w:start w:val="1"/>
      <w:numFmt w:val="bullet"/>
      <w:lvlText w:val=""/>
      <w:lvlJc w:val="left"/>
      <w:pPr>
        <w:ind w:left="2160" w:hanging="360"/>
      </w:pPr>
      <w:rPr>
        <w:rFonts w:ascii="Wingdings" w:hAnsi="Wingdings" w:hint="default"/>
      </w:rPr>
    </w:lvl>
    <w:lvl w:ilvl="3" w:tplc="BBE252FE">
      <w:start w:val="1"/>
      <w:numFmt w:val="bullet"/>
      <w:lvlText w:val=""/>
      <w:lvlJc w:val="left"/>
      <w:pPr>
        <w:ind w:left="2880" w:hanging="360"/>
      </w:pPr>
      <w:rPr>
        <w:rFonts w:ascii="Symbol" w:hAnsi="Symbol" w:hint="default"/>
      </w:rPr>
    </w:lvl>
    <w:lvl w:ilvl="4" w:tplc="39EC7F88">
      <w:start w:val="1"/>
      <w:numFmt w:val="bullet"/>
      <w:lvlText w:val="o"/>
      <w:lvlJc w:val="left"/>
      <w:pPr>
        <w:ind w:left="3600" w:hanging="360"/>
      </w:pPr>
      <w:rPr>
        <w:rFonts w:ascii="Courier New" w:hAnsi="Courier New" w:cs="Courier New" w:hint="default"/>
      </w:rPr>
    </w:lvl>
    <w:lvl w:ilvl="5" w:tplc="1D6AF3AA">
      <w:start w:val="1"/>
      <w:numFmt w:val="bullet"/>
      <w:lvlText w:val=""/>
      <w:lvlJc w:val="left"/>
      <w:pPr>
        <w:ind w:left="4320" w:hanging="360"/>
      </w:pPr>
      <w:rPr>
        <w:rFonts w:ascii="Wingdings" w:hAnsi="Wingdings" w:hint="default"/>
      </w:rPr>
    </w:lvl>
    <w:lvl w:ilvl="6" w:tplc="50540A5E">
      <w:start w:val="1"/>
      <w:numFmt w:val="bullet"/>
      <w:lvlText w:val=""/>
      <w:lvlJc w:val="left"/>
      <w:pPr>
        <w:ind w:left="5040" w:hanging="360"/>
      </w:pPr>
      <w:rPr>
        <w:rFonts w:ascii="Symbol" w:hAnsi="Symbol" w:hint="default"/>
      </w:rPr>
    </w:lvl>
    <w:lvl w:ilvl="7" w:tplc="26AE4A50">
      <w:start w:val="1"/>
      <w:numFmt w:val="bullet"/>
      <w:lvlText w:val="o"/>
      <w:lvlJc w:val="left"/>
      <w:pPr>
        <w:ind w:left="5760" w:hanging="360"/>
      </w:pPr>
      <w:rPr>
        <w:rFonts w:ascii="Courier New" w:hAnsi="Courier New" w:cs="Courier New" w:hint="default"/>
      </w:rPr>
    </w:lvl>
    <w:lvl w:ilvl="8" w:tplc="6010D2A2">
      <w:start w:val="1"/>
      <w:numFmt w:val="bullet"/>
      <w:lvlText w:val=""/>
      <w:lvlJc w:val="left"/>
      <w:pPr>
        <w:ind w:left="6480" w:hanging="360"/>
      </w:pPr>
      <w:rPr>
        <w:rFonts w:ascii="Wingdings" w:hAnsi="Wingdings" w:hint="default"/>
      </w:rPr>
    </w:lvl>
  </w:abstractNum>
  <w:abstractNum w:abstractNumId="51" w15:restartNumberingAfterBreak="0">
    <w:nsid w:val="201F0599"/>
    <w:multiLevelType w:val="hybridMultilevel"/>
    <w:tmpl w:val="C3682916"/>
    <w:lvl w:ilvl="0" w:tplc="AF0499F8">
      <w:start w:val="2"/>
      <w:numFmt w:val="bullet"/>
      <w:lvlText w:val="•"/>
      <w:lvlJc w:val="left"/>
      <w:pPr>
        <w:ind w:left="720" w:hanging="360"/>
      </w:pPr>
      <w:rPr>
        <w:rFonts w:ascii="Arial" w:eastAsia="Arial" w:hAnsi="Arial" w:cs="Arial" w:hint="default"/>
      </w:rPr>
    </w:lvl>
    <w:lvl w:ilvl="1" w:tplc="36AA635C">
      <w:start w:val="1"/>
      <w:numFmt w:val="bullet"/>
      <w:lvlText w:val="o"/>
      <w:lvlJc w:val="left"/>
      <w:pPr>
        <w:ind w:left="1440" w:hanging="360"/>
      </w:pPr>
      <w:rPr>
        <w:rFonts w:ascii="Courier New" w:hAnsi="Courier New" w:cs="Courier New" w:hint="default"/>
      </w:rPr>
    </w:lvl>
    <w:lvl w:ilvl="2" w:tplc="462EE938">
      <w:start w:val="1"/>
      <w:numFmt w:val="bullet"/>
      <w:lvlText w:val=""/>
      <w:lvlJc w:val="left"/>
      <w:pPr>
        <w:ind w:left="2160" w:hanging="360"/>
      </w:pPr>
      <w:rPr>
        <w:rFonts w:ascii="Wingdings" w:hAnsi="Wingdings" w:hint="default"/>
      </w:rPr>
    </w:lvl>
    <w:lvl w:ilvl="3" w:tplc="C18A502E">
      <w:start w:val="1"/>
      <w:numFmt w:val="bullet"/>
      <w:lvlText w:val=""/>
      <w:lvlJc w:val="left"/>
      <w:pPr>
        <w:ind w:left="2880" w:hanging="360"/>
      </w:pPr>
      <w:rPr>
        <w:rFonts w:ascii="Symbol" w:hAnsi="Symbol" w:hint="default"/>
      </w:rPr>
    </w:lvl>
    <w:lvl w:ilvl="4" w:tplc="693214DC">
      <w:start w:val="1"/>
      <w:numFmt w:val="bullet"/>
      <w:lvlText w:val="o"/>
      <w:lvlJc w:val="left"/>
      <w:pPr>
        <w:ind w:left="3600" w:hanging="360"/>
      </w:pPr>
      <w:rPr>
        <w:rFonts w:ascii="Courier New" w:hAnsi="Courier New" w:cs="Courier New" w:hint="default"/>
      </w:rPr>
    </w:lvl>
    <w:lvl w:ilvl="5" w:tplc="9E1ADFD2">
      <w:start w:val="1"/>
      <w:numFmt w:val="bullet"/>
      <w:lvlText w:val=""/>
      <w:lvlJc w:val="left"/>
      <w:pPr>
        <w:ind w:left="4320" w:hanging="360"/>
      </w:pPr>
      <w:rPr>
        <w:rFonts w:ascii="Wingdings" w:hAnsi="Wingdings" w:hint="default"/>
      </w:rPr>
    </w:lvl>
    <w:lvl w:ilvl="6" w:tplc="286ACEA0">
      <w:start w:val="1"/>
      <w:numFmt w:val="bullet"/>
      <w:lvlText w:val=""/>
      <w:lvlJc w:val="left"/>
      <w:pPr>
        <w:ind w:left="5040" w:hanging="360"/>
      </w:pPr>
      <w:rPr>
        <w:rFonts w:ascii="Symbol" w:hAnsi="Symbol" w:hint="default"/>
      </w:rPr>
    </w:lvl>
    <w:lvl w:ilvl="7" w:tplc="4C5848E2">
      <w:start w:val="1"/>
      <w:numFmt w:val="bullet"/>
      <w:lvlText w:val="o"/>
      <w:lvlJc w:val="left"/>
      <w:pPr>
        <w:ind w:left="5760" w:hanging="360"/>
      </w:pPr>
      <w:rPr>
        <w:rFonts w:ascii="Courier New" w:hAnsi="Courier New" w:cs="Courier New" w:hint="default"/>
      </w:rPr>
    </w:lvl>
    <w:lvl w:ilvl="8" w:tplc="7C68FE00">
      <w:start w:val="1"/>
      <w:numFmt w:val="bullet"/>
      <w:lvlText w:val=""/>
      <w:lvlJc w:val="left"/>
      <w:pPr>
        <w:ind w:left="6480" w:hanging="360"/>
      </w:pPr>
      <w:rPr>
        <w:rFonts w:ascii="Wingdings" w:hAnsi="Wingdings" w:hint="default"/>
      </w:rPr>
    </w:lvl>
  </w:abstractNum>
  <w:abstractNum w:abstractNumId="52" w15:restartNumberingAfterBreak="0">
    <w:nsid w:val="20661A34"/>
    <w:multiLevelType w:val="multilevel"/>
    <w:tmpl w:val="F01C0878"/>
    <w:lvl w:ilvl="0">
      <w:start w:val="1"/>
      <w:numFmt w:val="decimal"/>
      <w:lvlText w:val="%1"/>
      <w:lvlJc w:val="left"/>
      <w:pPr>
        <w:ind w:left="446" w:hanging="432"/>
      </w:pPr>
    </w:lvl>
    <w:lvl w:ilvl="1">
      <w:start w:val="1"/>
      <w:numFmt w:val="decimal"/>
      <w:lvlText w:val="%1.%2"/>
      <w:lvlJc w:val="left"/>
      <w:pPr>
        <w:ind w:left="590" w:hanging="576"/>
      </w:pPr>
      <w:rPr>
        <w:lang w:val="en-US"/>
      </w:rPr>
    </w:lvl>
    <w:lvl w:ilvl="2">
      <w:start w:val="1"/>
      <w:numFmt w:val="decimal"/>
      <w:lvlText w:val="%1.%2.%3"/>
      <w:lvlJc w:val="left"/>
      <w:pPr>
        <w:ind w:left="734" w:hanging="720"/>
      </w:pPr>
    </w:lvl>
    <w:lvl w:ilvl="3">
      <w:start w:val="1"/>
      <w:numFmt w:val="decimal"/>
      <w:lvlText w:val="%1.%2.%3.%4"/>
      <w:lvlJc w:val="left"/>
      <w:pPr>
        <w:ind w:left="878" w:hanging="864"/>
      </w:pPr>
    </w:lvl>
    <w:lvl w:ilvl="4">
      <w:start w:val="1"/>
      <w:numFmt w:val="decimal"/>
      <w:lvlText w:val="%1.%2.%3.%4.%5"/>
      <w:lvlJc w:val="left"/>
      <w:pPr>
        <w:ind w:left="1022" w:hanging="1008"/>
      </w:pPr>
    </w:lvl>
    <w:lvl w:ilvl="5">
      <w:start w:val="1"/>
      <w:numFmt w:val="decimal"/>
      <w:lvlText w:val="%1.%2.%3.%4.%5.%6"/>
      <w:lvlJc w:val="left"/>
      <w:pPr>
        <w:ind w:left="1166" w:hanging="1152"/>
      </w:pPr>
    </w:lvl>
    <w:lvl w:ilvl="6">
      <w:start w:val="1"/>
      <w:numFmt w:val="decimal"/>
      <w:lvlText w:val="%1.%2.%3.%4.%5.%6.%7"/>
      <w:lvlJc w:val="left"/>
      <w:pPr>
        <w:ind w:left="1310" w:hanging="1296"/>
      </w:pPr>
    </w:lvl>
    <w:lvl w:ilvl="7">
      <w:start w:val="1"/>
      <w:numFmt w:val="decimal"/>
      <w:lvlText w:val="%1.%2.%3.%4.%5.%6.%7.%8"/>
      <w:lvlJc w:val="left"/>
      <w:pPr>
        <w:ind w:left="1454" w:hanging="1440"/>
      </w:pPr>
    </w:lvl>
    <w:lvl w:ilvl="8">
      <w:start w:val="1"/>
      <w:numFmt w:val="decimal"/>
      <w:lvlText w:val="%1.%2.%3.%4.%5.%6.%7.%8.%9"/>
      <w:lvlJc w:val="left"/>
      <w:pPr>
        <w:ind w:left="1598" w:hanging="1584"/>
      </w:pPr>
    </w:lvl>
  </w:abstractNum>
  <w:abstractNum w:abstractNumId="53" w15:restartNumberingAfterBreak="0">
    <w:nsid w:val="211E2871"/>
    <w:multiLevelType w:val="hybridMultilevel"/>
    <w:tmpl w:val="754C4D14"/>
    <w:lvl w:ilvl="0" w:tplc="601C7860">
      <w:start w:val="1"/>
      <w:numFmt w:val="lowerLetter"/>
      <w:lvlText w:val="%1."/>
      <w:lvlJc w:val="left"/>
      <w:pPr>
        <w:ind w:left="1440" w:hanging="360"/>
      </w:pPr>
    </w:lvl>
    <w:lvl w:ilvl="1" w:tplc="739C86DE">
      <w:start w:val="1"/>
      <w:numFmt w:val="lowerLetter"/>
      <w:lvlText w:val="%2."/>
      <w:lvlJc w:val="left"/>
      <w:pPr>
        <w:ind w:left="2160" w:hanging="360"/>
      </w:pPr>
    </w:lvl>
    <w:lvl w:ilvl="2" w:tplc="82D6CCB4">
      <w:start w:val="1"/>
      <w:numFmt w:val="lowerRoman"/>
      <w:lvlText w:val="%3."/>
      <w:lvlJc w:val="right"/>
      <w:pPr>
        <w:ind w:left="2880" w:hanging="180"/>
      </w:pPr>
    </w:lvl>
    <w:lvl w:ilvl="3" w:tplc="CFF694C6">
      <w:start w:val="1"/>
      <w:numFmt w:val="decimal"/>
      <w:lvlText w:val="%4."/>
      <w:lvlJc w:val="left"/>
      <w:pPr>
        <w:ind w:left="3600" w:hanging="360"/>
      </w:pPr>
    </w:lvl>
    <w:lvl w:ilvl="4" w:tplc="E9224618">
      <w:start w:val="1"/>
      <w:numFmt w:val="lowerLetter"/>
      <w:lvlText w:val="%5."/>
      <w:lvlJc w:val="left"/>
      <w:pPr>
        <w:ind w:left="4320" w:hanging="360"/>
      </w:pPr>
    </w:lvl>
    <w:lvl w:ilvl="5" w:tplc="842AB312">
      <w:start w:val="1"/>
      <w:numFmt w:val="lowerRoman"/>
      <w:lvlText w:val="%6."/>
      <w:lvlJc w:val="right"/>
      <w:pPr>
        <w:ind w:left="5040" w:hanging="180"/>
      </w:pPr>
    </w:lvl>
    <w:lvl w:ilvl="6" w:tplc="37669F7C">
      <w:start w:val="1"/>
      <w:numFmt w:val="decimal"/>
      <w:lvlText w:val="%7."/>
      <w:lvlJc w:val="left"/>
      <w:pPr>
        <w:ind w:left="5760" w:hanging="360"/>
      </w:pPr>
    </w:lvl>
    <w:lvl w:ilvl="7" w:tplc="C826F992">
      <w:start w:val="1"/>
      <w:numFmt w:val="lowerLetter"/>
      <w:lvlText w:val="%8."/>
      <w:lvlJc w:val="left"/>
      <w:pPr>
        <w:ind w:left="6480" w:hanging="360"/>
      </w:pPr>
    </w:lvl>
    <w:lvl w:ilvl="8" w:tplc="FB1C163A">
      <w:start w:val="1"/>
      <w:numFmt w:val="lowerRoman"/>
      <w:lvlText w:val="%9."/>
      <w:lvlJc w:val="right"/>
      <w:pPr>
        <w:ind w:left="7200" w:hanging="180"/>
      </w:pPr>
    </w:lvl>
  </w:abstractNum>
  <w:abstractNum w:abstractNumId="54" w15:restartNumberingAfterBreak="0">
    <w:nsid w:val="218076D3"/>
    <w:multiLevelType w:val="hybridMultilevel"/>
    <w:tmpl w:val="BF28F9BE"/>
    <w:lvl w:ilvl="0" w:tplc="94A89CAC">
      <w:start w:val="1"/>
      <w:numFmt w:val="bullet"/>
      <w:lvlText w:val=""/>
      <w:lvlJc w:val="left"/>
      <w:pPr>
        <w:ind w:left="720" w:hanging="360"/>
      </w:pPr>
      <w:rPr>
        <w:rFonts w:ascii="Symbol" w:hAnsi="Symbol" w:hint="default"/>
      </w:rPr>
    </w:lvl>
    <w:lvl w:ilvl="1" w:tplc="EA625D50">
      <w:start w:val="1"/>
      <w:numFmt w:val="bullet"/>
      <w:lvlText w:val="o"/>
      <w:lvlJc w:val="left"/>
      <w:pPr>
        <w:ind w:left="1440" w:hanging="360"/>
      </w:pPr>
      <w:rPr>
        <w:rFonts w:ascii="Courier New" w:hAnsi="Courier New" w:cs="Courier New" w:hint="default"/>
      </w:rPr>
    </w:lvl>
    <w:lvl w:ilvl="2" w:tplc="5CCA387E">
      <w:start w:val="1"/>
      <w:numFmt w:val="bullet"/>
      <w:lvlText w:val=""/>
      <w:lvlJc w:val="left"/>
      <w:pPr>
        <w:ind w:left="2160" w:hanging="360"/>
      </w:pPr>
      <w:rPr>
        <w:rFonts w:ascii="Wingdings" w:hAnsi="Wingdings" w:hint="default"/>
      </w:rPr>
    </w:lvl>
    <w:lvl w:ilvl="3" w:tplc="B74097E2">
      <w:start w:val="1"/>
      <w:numFmt w:val="bullet"/>
      <w:lvlText w:val=""/>
      <w:lvlJc w:val="left"/>
      <w:pPr>
        <w:ind w:left="2880" w:hanging="360"/>
      </w:pPr>
      <w:rPr>
        <w:rFonts w:ascii="Symbol" w:hAnsi="Symbol" w:hint="default"/>
      </w:rPr>
    </w:lvl>
    <w:lvl w:ilvl="4" w:tplc="45EE23C6">
      <w:start w:val="1"/>
      <w:numFmt w:val="bullet"/>
      <w:lvlText w:val="o"/>
      <w:lvlJc w:val="left"/>
      <w:pPr>
        <w:ind w:left="3600" w:hanging="360"/>
      </w:pPr>
      <w:rPr>
        <w:rFonts w:ascii="Courier New" w:hAnsi="Courier New" w:cs="Courier New" w:hint="default"/>
      </w:rPr>
    </w:lvl>
    <w:lvl w:ilvl="5" w:tplc="E29E65E0">
      <w:start w:val="1"/>
      <w:numFmt w:val="bullet"/>
      <w:lvlText w:val=""/>
      <w:lvlJc w:val="left"/>
      <w:pPr>
        <w:ind w:left="4320" w:hanging="360"/>
      </w:pPr>
      <w:rPr>
        <w:rFonts w:ascii="Wingdings" w:hAnsi="Wingdings" w:hint="default"/>
      </w:rPr>
    </w:lvl>
    <w:lvl w:ilvl="6" w:tplc="A7A62B42">
      <w:start w:val="1"/>
      <w:numFmt w:val="bullet"/>
      <w:lvlText w:val=""/>
      <w:lvlJc w:val="left"/>
      <w:pPr>
        <w:ind w:left="5040" w:hanging="360"/>
      </w:pPr>
      <w:rPr>
        <w:rFonts w:ascii="Symbol" w:hAnsi="Symbol" w:hint="default"/>
      </w:rPr>
    </w:lvl>
    <w:lvl w:ilvl="7" w:tplc="EC9E17C8">
      <w:start w:val="1"/>
      <w:numFmt w:val="bullet"/>
      <w:lvlText w:val="o"/>
      <w:lvlJc w:val="left"/>
      <w:pPr>
        <w:ind w:left="5760" w:hanging="360"/>
      </w:pPr>
      <w:rPr>
        <w:rFonts w:ascii="Courier New" w:hAnsi="Courier New" w:cs="Courier New" w:hint="default"/>
      </w:rPr>
    </w:lvl>
    <w:lvl w:ilvl="8" w:tplc="9E28EF66">
      <w:start w:val="1"/>
      <w:numFmt w:val="bullet"/>
      <w:lvlText w:val=""/>
      <w:lvlJc w:val="left"/>
      <w:pPr>
        <w:ind w:left="6480" w:hanging="360"/>
      </w:pPr>
      <w:rPr>
        <w:rFonts w:ascii="Wingdings" w:hAnsi="Wingdings" w:hint="default"/>
      </w:rPr>
    </w:lvl>
  </w:abstractNum>
  <w:abstractNum w:abstractNumId="55" w15:restartNumberingAfterBreak="0">
    <w:nsid w:val="218D464E"/>
    <w:multiLevelType w:val="multilevel"/>
    <w:tmpl w:val="F622FD6E"/>
    <w:numStyleLink w:val="Style1"/>
  </w:abstractNum>
  <w:abstractNum w:abstractNumId="56" w15:restartNumberingAfterBreak="0">
    <w:nsid w:val="21992829"/>
    <w:multiLevelType w:val="hybridMultilevel"/>
    <w:tmpl w:val="E9DE9DA6"/>
    <w:lvl w:ilvl="0" w:tplc="5860CDB6">
      <w:start w:val="2"/>
      <w:numFmt w:val="bullet"/>
      <w:lvlText w:val="•"/>
      <w:lvlJc w:val="left"/>
      <w:pPr>
        <w:ind w:left="720" w:hanging="360"/>
      </w:pPr>
      <w:rPr>
        <w:rFonts w:ascii="Arial" w:eastAsia="Arial" w:hAnsi="Arial" w:cs="Arial" w:hint="default"/>
      </w:rPr>
    </w:lvl>
    <w:lvl w:ilvl="1" w:tplc="581483C6">
      <w:start w:val="1"/>
      <w:numFmt w:val="bullet"/>
      <w:lvlText w:val="o"/>
      <w:lvlJc w:val="left"/>
      <w:pPr>
        <w:ind w:left="1440" w:hanging="360"/>
      </w:pPr>
      <w:rPr>
        <w:rFonts w:ascii="Courier New" w:hAnsi="Courier New" w:cs="Courier New" w:hint="default"/>
      </w:rPr>
    </w:lvl>
    <w:lvl w:ilvl="2" w:tplc="ACC22988">
      <w:start w:val="1"/>
      <w:numFmt w:val="bullet"/>
      <w:lvlText w:val=""/>
      <w:lvlJc w:val="left"/>
      <w:pPr>
        <w:ind w:left="2160" w:hanging="360"/>
      </w:pPr>
      <w:rPr>
        <w:rFonts w:ascii="Wingdings" w:hAnsi="Wingdings" w:hint="default"/>
      </w:rPr>
    </w:lvl>
    <w:lvl w:ilvl="3" w:tplc="CB46F172">
      <w:start w:val="1"/>
      <w:numFmt w:val="bullet"/>
      <w:lvlText w:val=""/>
      <w:lvlJc w:val="left"/>
      <w:pPr>
        <w:ind w:left="2880" w:hanging="360"/>
      </w:pPr>
      <w:rPr>
        <w:rFonts w:ascii="Symbol" w:hAnsi="Symbol" w:hint="default"/>
      </w:rPr>
    </w:lvl>
    <w:lvl w:ilvl="4" w:tplc="4D5AFD8A">
      <w:start w:val="1"/>
      <w:numFmt w:val="bullet"/>
      <w:lvlText w:val="o"/>
      <w:lvlJc w:val="left"/>
      <w:pPr>
        <w:ind w:left="3600" w:hanging="360"/>
      </w:pPr>
      <w:rPr>
        <w:rFonts w:ascii="Courier New" w:hAnsi="Courier New" w:cs="Courier New" w:hint="default"/>
      </w:rPr>
    </w:lvl>
    <w:lvl w:ilvl="5" w:tplc="4168885E">
      <w:start w:val="1"/>
      <w:numFmt w:val="bullet"/>
      <w:lvlText w:val=""/>
      <w:lvlJc w:val="left"/>
      <w:pPr>
        <w:ind w:left="4320" w:hanging="360"/>
      </w:pPr>
      <w:rPr>
        <w:rFonts w:ascii="Wingdings" w:hAnsi="Wingdings" w:hint="default"/>
      </w:rPr>
    </w:lvl>
    <w:lvl w:ilvl="6" w:tplc="25C669E2">
      <w:start w:val="1"/>
      <w:numFmt w:val="bullet"/>
      <w:lvlText w:val=""/>
      <w:lvlJc w:val="left"/>
      <w:pPr>
        <w:ind w:left="5040" w:hanging="360"/>
      </w:pPr>
      <w:rPr>
        <w:rFonts w:ascii="Symbol" w:hAnsi="Symbol" w:hint="default"/>
      </w:rPr>
    </w:lvl>
    <w:lvl w:ilvl="7" w:tplc="9BD6122E">
      <w:start w:val="1"/>
      <w:numFmt w:val="bullet"/>
      <w:lvlText w:val="o"/>
      <w:lvlJc w:val="left"/>
      <w:pPr>
        <w:ind w:left="5760" w:hanging="360"/>
      </w:pPr>
      <w:rPr>
        <w:rFonts w:ascii="Courier New" w:hAnsi="Courier New" w:cs="Courier New" w:hint="default"/>
      </w:rPr>
    </w:lvl>
    <w:lvl w:ilvl="8" w:tplc="CCE4C3C0">
      <w:start w:val="1"/>
      <w:numFmt w:val="bullet"/>
      <w:lvlText w:val=""/>
      <w:lvlJc w:val="left"/>
      <w:pPr>
        <w:ind w:left="6480" w:hanging="360"/>
      </w:pPr>
      <w:rPr>
        <w:rFonts w:ascii="Wingdings" w:hAnsi="Wingdings" w:hint="default"/>
      </w:rPr>
    </w:lvl>
  </w:abstractNum>
  <w:abstractNum w:abstractNumId="57" w15:restartNumberingAfterBreak="0">
    <w:nsid w:val="21E51209"/>
    <w:multiLevelType w:val="hybridMultilevel"/>
    <w:tmpl w:val="0B54F8BE"/>
    <w:lvl w:ilvl="0" w:tplc="4B929BE8">
      <w:start w:val="1"/>
      <w:numFmt w:val="decimal"/>
      <w:lvlText w:val="%1."/>
      <w:lvlJc w:val="left"/>
      <w:pPr>
        <w:ind w:left="720" w:hanging="360"/>
      </w:pPr>
      <w:rPr>
        <w:rFonts w:hint="default"/>
      </w:rPr>
    </w:lvl>
    <w:lvl w:ilvl="1" w:tplc="95B8373A">
      <w:start w:val="1"/>
      <w:numFmt w:val="lowerLetter"/>
      <w:lvlText w:val="%2."/>
      <w:lvlJc w:val="left"/>
      <w:pPr>
        <w:ind w:left="1440" w:hanging="360"/>
      </w:pPr>
    </w:lvl>
    <w:lvl w:ilvl="2" w:tplc="32A8A0D0">
      <w:start w:val="1"/>
      <w:numFmt w:val="lowerRoman"/>
      <w:lvlText w:val="%3."/>
      <w:lvlJc w:val="right"/>
      <w:pPr>
        <w:ind w:left="2160" w:hanging="180"/>
      </w:pPr>
    </w:lvl>
    <w:lvl w:ilvl="3" w:tplc="FBBC1E24">
      <w:start w:val="1"/>
      <w:numFmt w:val="decimal"/>
      <w:lvlText w:val="%4."/>
      <w:lvlJc w:val="left"/>
      <w:pPr>
        <w:ind w:left="2880" w:hanging="360"/>
      </w:pPr>
    </w:lvl>
    <w:lvl w:ilvl="4" w:tplc="8C4CC6D2">
      <w:start w:val="1"/>
      <w:numFmt w:val="lowerLetter"/>
      <w:lvlText w:val="%5."/>
      <w:lvlJc w:val="left"/>
      <w:pPr>
        <w:ind w:left="3600" w:hanging="360"/>
      </w:pPr>
    </w:lvl>
    <w:lvl w:ilvl="5" w:tplc="1E90FF22">
      <w:start w:val="1"/>
      <w:numFmt w:val="lowerRoman"/>
      <w:lvlText w:val="%6."/>
      <w:lvlJc w:val="right"/>
      <w:pPr>
        <w:ind w:left="4320" w:hanging="180"/>
      </w:pPr>
    </w:lvl>
    <w:lvl w:ilvl="6" w:tplc="429E2CC2">
      <w:start w:val="1"/>
      <w:numFmt w:val="decimal"/>
      <w:lvlText w:val="%7."/>
      <w:lvlJc w:val="left"/>
      <w:pPr>
        <w:ind w:left="5040" w:hanging="360"/>
      </w:pPr>
    </w:lvl>
    <w:lvl w:ilvl="7" w:tplc="8E98CAF6">
      <w:start w:val="1"/>
      <w:numFmt w:val="lowerLetter"/>
      <w:lvlText w:val="%8."/>
      <w:lvlJc w:val="left"/>
      <w:pPr>
        <w:ind w:left="5760" w:hanging="360"/>
      </w:pPr>
    </w:lvl>
    <w:lvl w:ilvl="8" w:tplc="BB02D278">
      <w:start w:val="1"/>
      <w:numFmt w:val="lowerRoman"/>
      <w:lvlText w:val="%9."/>
      <w:lvlJc w:val="right"/>
      <w:pPr>
        <w:ind w:left="6480" w:hanging="180"/>
      </w:pPr>
    </w:lvl>
  </w:abstractNum>
  <w:abstractNum w:abstractNumId="58" w15:restartNumberingAfterBreak="0">
    <w:nsid w:val="220F627E"/>
    <w:multiLevelType w:val="multilevel"/>
    <w:tmpl w:val="1BA60968"/>
    <w:styleLink w:val="CurrentList24"/>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59" w15:restartNumberingAfterBreak="0">
    <w:nsid w:val="23CC727B"/>
    <w:multiLevelType w:val="hybridMultilevel"/>
    <w:tmpl w:val="35D6A3C6"/>
    <w:lvl w:ilvl="0" w:tplc="73108F88">
      <w:start w:val="1"/>
      <w:numFmt w:val="bullet"/>
      <w:lvlText w:val="-"/>
      <w:lvlJc w:val="left"/>
      <w:pPr>
        <w:ind w:left="720" w:hanging="360"/>
      </w:pPr>
      <w:rPr>
        <w:rFonts w:ascii="Times New Roman" w:eastAsia="Malgun Gothic" w:hAnsi="Times New Roman" w:cs="Times New Roman" w:hint="default"/>
      </w:rPr>
    </w:lvl>
    <w:lvl w:ilvl="1" w:tplc="F3269670">
      <w:start w:val="1"/>
      <w:numFmt w:val="bullet"/>
      <w:lvlText w:val="o"/>
      <w:lvlJc w:val="left"/>
      <w:pPr>
        <w:ind w:left="1440" w:hanging="360"/>
      </w:pPr>
      <w:rPr>
        <w:rFonts w:ascii="Courier New" w:hAnsi="Courier New" w:cs="Courier New" w:hint="default"/>
      </w:rPr>
    </w:lvl>
    <w:lvl w:ilvl="2" w:tplc="D71E51BC">
      <w:start w:val="1"/>
      <w:numFmt w:val="bullet"/>
      <w:lvlText w:val=""/>
      <w:lvlJc w:val="left"/>
      <w:pPr>
        <w:ind w:left="2160" w:hanging="360"/>
      </w:pPr>
      <w:rPr>
        <w:rFonts w:ascii="Wingdings" w:hAnsi="Wingdings" w:hint="default"/>
      </w:rPr>
    </w:lvl>
    <w:lvl w:ilvl="3" w:tplc="2E4207CC">
      <w:start w:val="1"/>
      <w:numFmt w:val="bullet"/>
      <w:lvlText w:val=""/>
      <w:lvlJc w:val="left"/>
      <w:pPr>
        <w:ind w:left="2880" w:hanging="360"/>
      </w:pPr>
      <w:rPr>
        <w:rFonts w:ascii="Symbol" w:hAnsi="Symbol" w:hint="default"/>
      </w:rPr>
    </w:lvl>
    <w:lvl w:ilvl="4" w:tplc="6C160194">
      <w:start w:val="1"/>
      <w:numFmt w:val="bullet"/>
      <w:lvlText w:val="o"/>
      <w:lvlJc w:val="left"/>
      <w:pPr>
        <w:ind w:left="3600" w:hanging="360"/>
      </w:pPr>
      <w:rPr>
        <w:rFonts w:ascii="Courier New" w:hAnsi="Courier New" w:cs="Courier New" w:hint="default"/>
      </w:rPr>
    </w:lvl>
    <w:lvl w:ilvl="5" w:tplc="D602A984">
      <w:start w:val="1"/>
      <w:numFmt w:val="bullet"/>
      <w:lvlText w:val=""/>
      <w:lvlJc w:val="left"/>
      <w:pPr>
        <w:ind w:left="4320" w:hanging="360"/>
      </w:pPr>
      <w:rPr>
        <w:rFonts w:ascii="Wingdings" w:hAnsi="Wingdings" w:hint="default"/>
      </w:rPr>
    </w:lvl>
    <w:lvl w:ilvl="6" w:tplc="C038C200">
      <w:start w:val="1"/>
      <w:numFmt w:val="bullet"/>
      <w:lvlText w:val=""/>
      <w:lvlJc w:val="left"/>
      <w:pPr>
        <w:ind w:left="5040" w:hanging="360"/>
      </w:pPr>
      <w:rPr>
        <w:rFonts w:ascii="Symbol" w:hAnsi="Symbol" w:hint="default"/>
      </w:rPr>
    </w:lvl>
    <w:lvl w:ilvl="7" w:tplc="ECA2C3AA">
      <w:start w:val="1"/>
      <w:numFmt w:val="bullet"/>
      <w:lvlText w:val="o"/>
      <w:lvlJc w:val="left"/>
      <w:pPr>
        <w:ind w:left="5760" w:hanging="360"/>
      </w:pPr>
      <w:rPr>
        <w:rFonts w:ascii="Courier New" w:hAnsi="Courier New" w:cs="Courier New" w:hint="default"/>
      </w:rPr>
    </w:lvl>
    <w:lvl w:ilvl="8" w:tplc="E5442336">
      <w:start w:val="1"/>
      <w:numFmt w:val="bullet"/>
      <w:lvlText w:val=""/>
      <w:lvlJc w:val="left"/>
      <w:pPr>
        <w:ind w:left="6480" w:hanging="360"/>
      </w:pPr>
      <w:rPr>
        <w:rFonts w:ascii="Wingdings" w:hAnsi="Wingdings" w:hint="default"/>
      </w:rPr>
    </w:lvl>
  </w:abstractNum>
  <w:abstractNum w:abstractNumId="60" w15:restartNumberingAfterBreak="0">
    <w:nsid w:val="23FD6896"/>
    <w:multiLevelType w:val="multilevel"/>
    <w:tmpl w:val="4074FBF0"/>
    <w:styleLink w:val="CurrentList29"/>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1" w15:restartNumberingAfterBreak="0">
    <w:nsid w:val="24E46746"/>
    <w:multiLevelType w:val="hybridMultilevel"/>
    <w:tmpl w:val="8536CB94"/>
    <w:lvl w:ilvl="0" w:tplc="8DD4AA60">
      <w:start w:val="1"/>
      <w:numFmt w:val="bullet"/>
      <w:pStyle w:val="Liste1"/>
      <w:lvlText w:val=""/>
      <w:lvlJc w:val="left"/>
      <w:pPr>
        <w:ind w:left="540" w:hanging="360"/>
      </w:pPr>
      <w:rPr>
        <w:rFonts w:ascii="Symbol" w:hAnsi="Symbol" w:hint="default"/>
      </w:rPr>
    </w:lvl>
    <w:lvl w:ilvl="1" w:tplc="A5D20234">
      <w:start w:val="1"/>
      <w:numFmt w:val="bullet"/>
      <w:lvlText w:val="o"/>
      <w:lvlJc w:val="left"/>
      <w:pPr>
        <w:ind w:left="1260" w:hanging="360"/>
      </w:pPr>
      <w:rPr>
        <w:rFonts w:ascii="Courier New" w:hAnsi="Courier New" w:cs="Times New Roman" w:hint="default"/>
      </w:rPr>
    </w:lvl>
    <w:lvl w:ilvl="2" w:tplc="F2FA0748">
      <w:start w:val="1"/>
      <w:numFmt w:val="bullet"/>
      <w:lvlText w:val=""/>
      <w:lvlJc w:val="left"/>
      <w:pPr>
        <w:ind w:left="1980" w:hanging="360"/>
      </w:pPr>
      <w:rPr>
        <w:rFonts w:ascii="Wingdings" w:hAnsi="Wingdings" w:hint="default"/>
      </w:rPr>
    </w:lvl>
    <w:lvl w:ilvl="3" w:tplc="C316C38A">
      <w:start w:val="1"/>
      <w:numFmt w:val="bullet"/>
      <w:lvlText w:val=""/>
      <w:lvlJc w:val="left"/>
      <w:pPr>
        <w:ind w:left="2700" w:hanging="360"/>
      </w:pPr>
      <w:rPr>
        <w:rFonts w:ascii="Symbol" w:hAnsi="Symbol" w:hint="default"/>
      </w:rPr>
    </w:lvl>
    <w:lvl w:ilvl="4" w:tplc="41EC7F38">
      <w:start w:val="1"/>
      <w:numFmt w:val="bullet"/>
      <w:lvlText w:val="o"/>
      <w:lvlJc w:val="left"/>
      <w:pPr>
        <w:ind w:left="3420" w:hanging="360"/>
      </w:pPr>
      <w:rPr>
        <w:rFonts w:ascii="Courier New" w:hAnsi="Courier New" w:cs="Times New Roman" w:hint="default"/>
      </w:rPr>
    </w:lvl>
    <w:lvl w:ilvl="5" w:tplc="05947E10">
      <w:start w:val="1"/>
      <w:numFmt w:val="bullet"/>
      <w:lvlText w:val=""/>
      <w:lvlJc w:val="left"/>
      <w:pPr>
        <w:ind w:left="4140" w:hanging="360"/>
      </w:pPr>
      <w:rPr>
        <w:rFonts w:ascii="Wingdings" w:hAnsi="Wingdings" w:hint="default"/>
      </w:rPr>
    </w:lvl>
    <w:lvl w:ilvl="6" w:tplc="A33CB158">
      <w:start w:val="1"/>
      <w:numFmt w:val="bullet"/>
      <w:lvlText w:val=""/>
      <w:lvlJc w:val="left"/>
      <w:pPr>
        <w:ind w:left="4860" w:hanging="360"/>
      </w:pPr>
      <w:rPr>
        <w:rFonts w:ascii="Symbol" w:hAnsi="Symbol" w:hint="default"/>
      </w:rPr>
    </w:lvl>
    <w:lvl w:ilvl="7" w:tplc="F20ECAA6">
      <w:start w:val="1"/>
      <w:numFmt w:val="bullet"/>
      <w:lvlText w:val="o"/>
      <w:lvlJc w:val="left"/>
      <w:pPr>
        <w:ind w:left="5580" w:hanging="360"/>
      </w:pPr>
      <w:rPr>
        <w:rFonts w:ascii="Courier New" w:hAnsi="Courier New" w:cs="Times New Roman" w:hint="default"/>
      </w:rPr>
    </w:lvl>
    <w:lvl w:ilvl="8" w:tplc="C4743378">
      <w:start w:val="1"/>
      <w:numFmt w:val="bullet"/>
      <w:lvlText w:val=""/>
      <w:lvlJc w:val="left"/>
      <w:pPr>
        <w:ind w:left="6300" w:hanging="360"/>
      </w:pPr>
      <w:rPr>
        <w:rFonts w:ascii="Wingdings" w:hAnsi="Wingdings" w:hint="default"/>
      </w:rPr>
    </w:lvl>
  </w:abstractNum>
  <w:abstractNum w:abstractNumId="62" w15:restartNumberingAfterBreak="0">
    <w:nsid w:val="254C1EAC"/>
    <w:multiLevelType w:val="multilevel"/>
    <w:tmpl w:val="CCD6CE36"/>
    <w:styleLink w:val="CurrentList12"/>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25821300"/>
    <w:multiLevelType w:val="hybridMultilevel"/>
    <w:tmpl w:val="179C3B94"/>
    <w:lvl w:ilvl="0" w:tplc="E75E7E20">
      <w:start w:val="1"/>
      <w:numFmt w:val="bullet"/>
      <w:lvlText w:val=""/>
      <w:lvlJc w:val="left"/>
      <w:pPr>
        <w:ind w:left="720" w:hanging="360"/>
      </w:pPr>
      <w:rPr>
        <w:rFonts w:ascii="Symbol" w:hAnsi="Symbol" w:hint="default"/>
      </w:rPr>
    </w:lvl>
    <w:lvl w:ilvl="1" w:tplc="0B5E8D60">
      <w:start w:val="1"/>
      <w:numFmt w:val="bullet"/>
      <w:lvlText w:val="o"/>
      <w:lvlJc w:val="left"/>
      <w:pPr>
        <w:ind w:left="1440" w:hanging="360"/>
      </w:pPr>
      <w:rPr>
        <w:rFonts w:ascii="Courier New" w:hAnsi="Courier New" w:cs="Courier New" w:hint="default"/>
      </w:rPr>
    </w:lvl>
    <w:lvl w:ilvl="2" w:tplc="1B76C7F0">
      <w:start w:val="1"/>
      <w:numFmt w:val="bullet"/>
      <w:lvlText w:val=""/>
      <w:lvlJc w:val="left"/>
      <w:pPr>
        <w:ind w:left="2160" w:hanging="360"/>
      </w:pPr>
      <w:rPr>
        <w:rFonts w:ascii="Wingdings" w:hAnsi="Wingdings" w:hint="default"/>
      </w:rPr>
    </w:lvl>
    <w:lvl w:ilvl="3" w:tplc="FAD212B8">
      <w:start w:val="1"/>
      <w:numFmt w:val="bullet"/>
      <w:lvlText w:val=""/>
      <w:lvlJc w:val="left"/>
      <w:pPr>
        <w:ind w:left="2880" w:hanging="360"/>
      </w:pPr>
      <w:rPr>
        <w:rFonts w:ascii="Symbol" w:hAnsi="Symbol" w:hint="default"/>
      </w:rPr>
    </w:lvl>
    <w:lvl w:ilvl="4" w:tplc="70F843A6">
      <w:start w:val="1"/>
      <w:numFmt w:val="bullet"/>
      <w:lvlText w:val="o"/>
      <w:lvlJc w:val="left"/>
      <w:pPr>
        <w:ind w:left="3600" w:hanging="360"/>
      </w:pPr>
      <w:rPr>
        <w:rFonts w:ascii="Courier New" w:hAnsi="Courier New" w:cs="Courier New" w:hint="default"/>
      </w:rPr>
    </w:lvl>
    <w:lvl w:ilvl="5" w:tplc="B6B0353C">
      <w:start w:val="1"/>
      <w:numFmt w:val="bullet"/>
      <w:lvlText w:val=""/>
      <w:lvlJc w:val="left"/>
      <w:pPr>
        <w:ind w:left="4320" w:hanging="360"/>
      </w:pPr>
      <w:rPr>
        <w:rFonts w:ascii="Wingdings" w:hAnsi="Wingdings" w:hint="default"/>
      </w:rPr>
    </w:lvl>
    <w:lvl w:ilvl="6" w:tplc="CAD87E58">
      <w:start w:val="1"/>
      <w:numFmt w:val="bullet"/>
      <w:lvlText w:val=""/>
      <w:lvlJc w:val="left"/>
      <w:pPr>
        <w:ind w:left="5040" w:hanging="360"/>
      </w:pPr>
      <w:rPr>
        <w:rFonts w:ascii="Symbol" w:hAnsi="Symbol" w:hint="default"/>
      </w:rPr>
    </w:lvl>
    <w:lvl w:ilvl="7" w:tplc="6FE4E4FC">
      <w:start w:val="1"/>
      <w:numFmt w:val="bullet"/>
      <w:lvlText w:val="o"/>
      <w:lvlJc w:val="left"/>
      <w:pPr>
        <w:ind w:left="5760" w:hanging="360"/>
      </w:pPr>
      <w:rPr>
        <w:rFonts w:ascii="Courier New" w:hAnsi="Courier New" w:cs="Courier New" w:hint="default"/>
      </w:rPr>
    </w:lvl>
    <w:lvl w:ilvl="8" w:tplc="5EF0AEF4">
      <w:start w:val="1"/>
      <w:numFmt w:val="bullet"/>
      <w:lvlText w:val=""/>
      <w:lvlJc w:val="left"/>
      <w:pPr>
        <w:ind w:left="6480" w:hanging="360"/>
      </w:pPr>
      <w:rPr>
        <w:rFonts w:ascii="Wingdings" w:hAnsi="Wingdings" w:hint="default"/>
      </w:rPr>
    </w:lvl>
  </w:abstractNum>
  <w:abstractNum w:abstractNumId="64" w15:restartNumberingAfterBreak="0">
    <w:nsid w:val="272A286D"/>
    <w:multiLevelType w:val="hybridMultilevel"/>
    <w:tmpl w:val="38E660B4"/>
    <w:lvl w:ilvl="0" w:tplc="3B0A3896">
      <w:start w:val="1"/>
      <w:numFmt w:val="bullet"/>
      <w:lvlText w:val="-"/>
      <w:lvlJc w:val="left"/>
      <w:pPr>
        <w:ind w:left="720" w:hanging="360"/>
      </w:pPr>
      <w:rPr>
        <w:rFonts w:ascii="Times New Roman" w:eastAsia="Malgun Gothic" w:hAnsi="Times New Roman" w:cs="Times New Roman" w:hint="default"/>
      </w:rPr>
    </w:lvl>
    <w:lvl w:ilvl="1" w:tplc="52E0F62C">
      <w:start w:val="1"/>
      <w:numFmt w:val="bullet"/>
      <w:lvlText w:val="o"/>
      <w:lvlJc w:val="left"/>
      <w:pPr>
        <w:ind w:left="1440" w:hanging="360"/>
      </w:pPr>
      <w:rPr>
        <w:rFonts w:ascii="Courier New" w:hAnsi="Courier New" w:cs="Courier New" w:hint="default"/>
      </w:rPr>
    </w:lvl>
    <w:lvl w:ilvl="2" w:tplc="B8CA9DD2">
      <w:start w:val="1"/>
      <w:numFmt w:val="bullet"/>
      <w:lvlText w:val=""/>
      <w:lvlJc w:val="left"/>
      <w:pPr>
        <w:ind w:left="2160" w:hanging="360"/>
      </w:pPr>
      <w:rPr>
        <w:rFonts w:ascii="Wingdings" w:hAnsi="Wingdings" w:hint="default"/>
      </w:rPr>
    </w:lvl>
    <w:lvl w:ilvl="3" w:tplc="F2180174">
      <w:start w:val="1"/>
      <w:numFmt w:val="bullet"/>
      <w:lvlText w:val=""/>
      <w:lvlJc w:val="left"/>
      <w:pPr>
        <w:ind w:left="2880" w:hanging="360"/>
      </w:pPr>
      <w:rPr>
        <w:rFonts w:ascii="Symbol" w:hAnsi="Symbol" w:hint="default"/>
      </w:rPr>
    </w:lvl>
    <w:lvl w:ilvl="4" w:tplc="400C70A2">
      <w:start w:val="1"/>
      <w:numFmt w:val="bullet"/>
      <w:lvlText w:val="o"/>
      <w:lvlJc w:val="left"/>
      <w:pPr>
        <w:ind w:left="3600" w:hanging="360"/>
      </w:pPr>
      <w:rPr>
        <w:rFonts w:ascii="Courier New" w:hAnsi="Courier New" w:cs="Courier New" w:hint="default"/>
      </w:rPr>
    </w:lvl>
    <w:lvl w:ilvl="5" w:tplc="73749DBA">
      <w:start w:val="1"/>
      <w:numFmt w:val="bullet"/>
      <w:lvlText w:val=""/>
      <w:lvlJc w:val="left"/>
      <w:pPr>
        <w:ind w:left="4320" w:hanging="360"/>
      </w:pPr>
      <w:rPr>
        <w:rFonts w:ascii="Wingdings" w:hAnsi="Wingdings" w:hint="default"/>
      </w:rPr>
    </w:lvl>
    <w:lvl w:ilvl="6" w:tplc="4FA01342">
      <w:start w:val="1"/>
      <w:numFmt w:val="bullet"/>
      <w:lvlText w:val=""/>
      <w:lvlJc w:val="left"/>
      <w:pPr>
        <w:ind w:left="5040" w:hanging="360"/>
      </w:pPr>
      <w:rPr>
        <w:rFonts w:ascii="Symbol" w:hAnsi="Symbol" w:hint="default"/>
      </w:rPr>
    </w:lvl>
    <w:lvl w:ilvl="7" w:tplc="1018B086">
      <w:start w:val="1"/>
      <w:numFmt w:val="bullet"/>
      <w:lvlText w:val="o"/>
      <w:lvlJc w:val="left"/>
      <w:pPr>
        <w:ind w:left="5760" w:hanging="360"/>
      </w:pPr>
      <w:rPr>
        <w:rFonts w:ascii="Courier New" w:hAnsi="Courier New" w:cs="Courier New" w:hint="default"/>
      </w:rPr>
    </w:lvl>
    <w:lvl w:ilvl="8" w:tplc="A27622B4">
      <w:start w:val="1"/>
      <w:numFmt w:val="bullet"/>
      <w:lvlText w:val=""/>
      <w:lvlJc w:val="left"/>
      <w:pPr>
        <w:ind w:left="6480" w:hanging="360"/>
      </w:pPr>
      <w:rPr>
        <w:rFonts w:ascii="Wingdings" w:hAnsi="Wingdings" w:hint="default"/>
      </w:rPr>
    </w:lvl>
  </w:abstractNum>
  <w:abstractNum w:abstractNumId="65" w15:restartNumberingAfterBreak="0">
    <w:nsid w:val="278D7A66"/>
    <w:multiLevelType w:val="multilevel"/>
    <w:tmpl w:val="4D787580"/>
    <w:styleLink w:val="CurrentList20"/>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6" w15:restartNumberingAfterBreak="0">
    <w:nsid w:val="27AA50AC"/>
    <w:multiLevelType w:val="hybridMultilevel"/>
    <w:tmpl w:val="391EB15E"/>
    <w:lvl w:ilvl="0" w:tplc="0444F6AA">
      <w:start w:val="1"/>
      <w:numFmt w:val="bullet"/>
      <w:lvlText w:val=""/>
      <w:lvlJc w:val="left"/>
      <w:pPr>
        <w:ind w:left="720" w:hanging="360"/>
      </w:pPr>
      <w:rPr>
        <w:rFonts w:ascii="Symbol" w:hAnsi="Symbol" w:hint="default"/>
      </w:rPr>
    </w:lvl>
    <w:lvl w:ilvl="1" w:tplc="84F06716">
      <w:start w:val="1"/>
      <w:numFmt w:val="bullet"/>
      <w:lvlText w:val="o"/>
      <w:lvlJc w:val="left"/>
      <w:pPr>
        <w:ind w:left="1440" w:hanging="360"/>
      </w:pPr>
      <w:rPr>
        <w:rFonts w:ascii="Courier New" w:hAnsi="Courier New" w:cs="Courier New" w:hint="default"/>
      </w:rPr>
    </w:lvl>
    <w:lvl w:ilvl="2" w:tplc="145ED824">
      <w:start w:val="1"/>
      <w:numFmt w:val="bullet"/>
      <w:lvlText w:val=""/>
      <w:lvlJc w:val="left"/>
      <w:pPr>
        <w:ind w:left="2160" w:hanging="360"/>
      </w:pPr>
      <w:rPr>
        <w:rFonts w:ascii="Wingdings" w:hAnsi="Wingdings" w:hint="default"/>
      </w:rPr>
    </w:lvl>
    <w:lvl w:ilvl="3" w:tplc="764EFFD0">
      <w:start w:val="1"/>
      <w:numFmt w:val="bullet"/>
      <w:lvlText w:val=""/>
      <w:lvlJc w:val="left"/>
      <w:pPr>
        <w:ind w:left="2880" w:hanging="360"/>
      </w:pPr>
      <w:rPr>
        <w:rFonts w:ascii="Symbol" w:hAnsi="Symbol" w:hint="default"/>
      </w:rPr>
    </w:lvl>
    <w:lvl w:ilvl="4" w:tplc="75C0C9E8">
      <w:start w:val="1"/>
      <w:numFmt w:val="bullet"/>
      <w:lvlText w:val="o"/>
      <w:lvlJc w:val="left"/>
      <w:pPr>
        <w:ind w:left="3600" w:hanging="360"/>
      </w:pPr>
      <w:rPr>
        <w:rFonts w:ascii="Courier New" w:hAnsi="Courier New" w:cs="Courier New" w:hint="default"/>
      </w:rPr>
    </w:lvl>
    <w:lvl w:ilvl="5" w:tplc="5D307E14">
      <w:start w:val="1"/>
      <w:numFmt w:val="bullet"/>
      <w:lvlText w:val=""/>
      <w:lvlJc w:val="left"/>
      <w:pPr>
        <w:ind w:left="4320" w:hanging="360"/>
      </w:pPr>
      <w:rPr>
        <w:rFonts w:ascii="Wingdings" w:hAnsi="Wingdings" w:hint="default"/>
      </w:rPr>
    </w:lvl>
    <w:lvl w:ilvl="6" w:tplc="6BF6583A">
      <w:start w:val="1"/>
      <w:numFmt w:val="bullet"/>
      <w:lvlText w:val=""/>
      <w:lvlJc w:val="left"/>
      <w:pPr>
        <w:ind w:left="5040" w:hanging="360"/>
      </w:pPr>
      <w:rPr>
        <w:rFonts w:ascii="Symbol" w:hAnsi="Symbol" w:hint="default"/>
      </w:rPr>
    </w:lvl>
    <w:lvl w:ilvl="7" w:tplc="115C712A">
      <w:start w:val="1"/>
      <w:numFmt w:val="bullet"/>
      <w:lvlText w:val="o"/>
      <w:lvlJc w:val="left"/>
      <w:pPr>
        <w:ind w:left="5760" w:hanging="360"/>
      </w:pPr>
      <w:rPr>
        <w:rFonts w:ascii="Courier New" w:hAnsi="Courier New" w:cs="Courier New" w:hint="default"/>
      </w:rPr>
    </w:lvl>
    <w:lvl w:ilvl="8" w:tplc="F9BC6582">
      <w:start w:val="1"/>
      <w:numFmt w:val="bullet"/>
      <w:lvlText w:val=""/>
      <w:lvlJc w:val="left"/>
      <w:pPr>
        <w:ind w:left="6480" w:hanging="360"/>
      </w:pPr>
      <w:rPr>
        <w:rFonts w:ascii="Wingdings" w:hAnsi="Wingdings" w:hint="default"/>
      </w:rPr>
    </w:lvl>
  </w:abstractNum>
  <w:abstractNum w:abstractNumId="67" w15:restartNumberingAfterBreak="0">
    <w:nsid w:val="27E06D3A"/>
    <w:multiLevelType w:val="multilevel"/>
    <w:tmpl w:val="7B0885D0"/>
    <w:styleLink w:val="CurrentList32"/>
    <w:lvl w:ilvl="0">
      <w:start w:val="1"/>
      <w:numFmt w:val="upperLetter"/>
      <w:suff w:val="space"/>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8" w15:restartNumberingAfterBreak="0">
    <w:nsid w:val="2A7B7068"/>
    <w:multiLevelType w:val="hybridMultilevel"/>
    <w:tmpl w:val="2654AA4A"/>
    <w:lvl w:ilvl="0" w:tplc="56CE84D8">
      <w:start w:val="1"/>
      <w:numFmt w:val="bullet"/>
      <w:lvlText w:val="-"/>
      <w:lvlJc w:val="left"/>
      <w:pPr>
        <w:ind w:left="720" w:hanging="360"/>
      </w:pPr>
      <w:rPr>
        <w:rFonts w:ascii="Times New Roman" w:eastAsia="Malgun Gothic" w:hAnsi="Times New Roman" w:cs="Times New Roman" w:hint="default"/>
      </w:rPr>
    </w:lvl>
    <w:lvl w:ilvl="1" w:tplc="D85E0A0A">
      <w:start w:val="1"/>
      <w:numFmt w:val="bullet"/>
      <w:lvlText w:val="o"/>
      <w:lvlJc w:val="left"/>
      <w:pPr>
        <w:ind w:left="1440" w:hanging="360"/>
      </w:pPr>
      <w:rPr>
        <w:rFonts w:ascii="Courier New" w:hAnsi="Courier New" w:cs="Courier New" w:hint="default"/>
      </w:rPr>
    </w:lvl>
    <w:lvl w:ilvl="2" w:tplc="5F8A96E6">
      <w:start w:val="1"/>
      <w:numFmt w:val="bullet"/>
      <w:lvlText w:val=""/>
      <w:lvlJc w:val="left"/>
      <w:pPr>
        <w:ind w:left="2160" w:hanging="360"/>
      </w:pPr>
      <w:rPr>
        <w:rFonts w:ascii="Wingdings" w:hAnsi="Wingdings" w:hint="default"/>
      </w:rPr>
    </w:lvl>
    <w:lvl w:ilvl="3" w:tplc="8D2E8D14">
      <w:start w:val="1"/>
      <w:numFmt w:val="bullet"/>
      <w:lvlText w:val=""/>
      <w:lvlJc w:val="left"/>
      <w:pPr>
        <w:ind w:left="2880" w:hanging="360"/>
      </w:pPr>
      <w:rPr>
        <w:rFonts w:ascii="Symbol" w:hAnsi="Symbol" w:hint="default"/>
      </w:rPr>
    </w:lvl>
    <w:lvl w:ilvl="4" w:tplc="DF869290">
      <w:start w:val="1"/>
      <w:numFmt w:val="bullet"/>
      <w:lvlText w:val="o"/>
      <w:lvlJc w:val="left"/>
      <w:pPr>
        <w:ind w:left="3600" w:hanging="360"/>
      </w:pPr>
      <w:rPr>
        <w:rFonts w:ascii="Courier New" w:hAnsi="Courier New" w:cs="Courier New" w:hint="default"/>
      </w:rPr>
    </w:lvl>
    <w:lvl w:ilvl="5" w:tplc="344244A0">
      <w:start w:val="1"/>
      <w:numFmt w:val="bullet"/>
      <w:lvlText w:val=""/>
      <w:lvlJc w:val="left"/>
      <w:pPr>
        <w:ind w:left="4320" w:hanging="360"/>
      </w:pPr>
      <w:rPr>
        <w:rFonts w:ascii="Wingdings" w:hAnsi="Wingdings" w:hint="default"/>
      </w:rPr>
    </w:lvl>
    <w:lvl w:ilvl="6" w:tplc="0BC27670">
      <w:start w:val="1"/>
      <w:numFmt w:val="bullet"/>
      <w:lvlText w:val=""/>
      <w:lvlJc w:val="left"/>
      <w:pPr>
        <w:ind w:left="5040" w:hanging="360"/>
      </w:pPr>
      <w:rPr>
        <w:rFonts w:ascii="Symbol" w:hAnsi="Symbol" w:hint="default"/>
      </w:rPr>
    </w:lvl>
    <w:lvl w:ilvl="7" w:tplc="180CC4CE">
      <w:start w:val="1"/>
      <w:numFmt w:val="bullet"/>
      <w:lvlText w:val="o"/>
      <w:lvlJc w:val="left"/>
      <w:pPr>
        <w:ind w:left="5760" w:hanging="360"/>
      </w:pPr>
      <w:rPr>
        <w:rFonts w:ascii="Courier New" w:hAnsi="Courier New" w:cs="Courier New" w:hint="default"/>
      </w:rPr>
    </w:lvl>
    <w:lvl w:ilvl="8" w:tplc="A56CC4C4">
      <w:start w:val="1"/>
      <w:numFmt w:val="bullet"/>
      <w:lvlText w:val=""/>
      <w:lvlJc w:val="left"/>
      <w:pPr>
        <w:ind w:left="6480" w:hanging="360"/>
      </w:pPr>
      <w:rPr>
        <w:rFonts w:ascii="Wingdings" w:hAnsi="Wingdings" w:hint="default"/>
      </w:rPr>
    </w:lvl>
  </w:abstractNum>
  <w:abstractNum w:abstractNumId="69" w15:restartNumberingAfterBreak="0">
    <w:nsid w:val="2A833040"/>
    <w:multiLevelType w:val="hybridMultilevel"/>
    <w:tmpl w:val="6A5A6E30"/>
    <w:lvl w:ilvl="0" w:tplc="88AE1952">
      <w:start w:val="1"/>
      <w:numFmt w:val="bullet"/>
      <w:lvlText w:val=""/>
      <w:lvlJc w:val="left"/>
      <w:pPr>
        <w:ind w:left="720" w:hanging="360"/>
      </w:pPr>
      <w:rPr>
        <w:rFonts w:ascii="Symbol" w:hAnsi="Symbol" w:hint="default"/>
      </w:rPr>
    </w:lvl>
    <w:lvl w:ilvl="1" w:tplc="ADF8AC1C">
      <w:start w:val="1"/>
      <w:numFmt w:val="bullet"/>
      <w:lvlText w:val="o"/>
      <w:lvlJc w:val="left"/>
      <w:pPr>
        <w:ind w:left="1440" w:hanging="360"/>
      </w:pPr>
      <w:rPr>
        <w:rFonts w:ascii="Courier New" w:hAnsi="Courier New" w:hint="default"/>
      </w:rPr>
    </w:lvl>
    <w:lvl w:ilvl="2" w:tplc="4A842E84">
      <w:start w:val="1"/>
      <w:numFmt w:val="bullet"/>
      <w:lvlText w:val=""/>
      <w:lvlJc w:val="left"/>
      <w:pPr>
        <w:ind w:left="2160" w:hanging="360"/>
      </w:pPr>
      <w:rPr>
        <w:rFonts w:ascii="Wingdings" w:hAnsi="Wingdings" w:hint="default"/>
      </w:rPr>
    </w:lvl>
    <w:lvl w:ilvl="3" w:tplc="C7022552">
      <w:start w:val="1"/>
      <w:numFmt w:val="bullet"/>
      <w:lvlText w:val=""/>
      <w:lvlJc w:val="left"/>
      <w:pPr>
        <w:ind w:left="2880" w:hanging="360"/>
      </w:pPr>
      <w:rPr>
        <w:rFonts w:ascii="Symbol" w:hAnsi="Symbol" w:hint="default"/>
      </w:rPr>
    </w:lvl>
    <w:lvl w:ilvl="4" w:tplc="2138E28E">
      <w:start w:val="1"/>
      <w:numFmt w:val="bullet"/>
      <w:lvlText w:val="o"/>
      <w:lvlJc w:val="left"/>
      <w:pPr>
        <w:ind w:left="3600" w:hanging="360"/>
      </w:pPr>
      <w:rPr>
        <w:rFonts w:ascii="Courier New" w:hAnsi="Courier New" w:hint="default"/>
      </w:rPr>
    </w:lvl>
    <w:lvl w:ilvl="5" w:tplc="DDF8F122">
      <w:start w:val="1"/>
      <w:numFmt w:val="bullet"/>
      <w:lvlText w:val=""/>
      <w:lvlJc w:val="left"/>
      <w:pPr>
        <w:ind w:left="4320" w:hanging="360"/>
      </w:pPr>
      <w:rPr>
        <w:rFonts w:ascii="Wingdings" w:hAnsi="Wingdings" w:hint="default"/>
      </w:rPr>
    </w:lvl>
    <w:lvl w:ilvl="6" w:tplc="5D2CE246">
      <w:start w:val="1"/>
      <w:numFmt w:val="bullet"/>
      <w:lvlText w:val=""/>
      <w:lvlJc w:val="left"/>
      <w:pPr>
        <w:ind w:left="5040" w:hanging="360"/>
      </w:pPr>
      <w:rPr>
        <w:rFonts w:ascii="Symbol" w:hAnsi="Symbol" w:hint="default"/>
      </w:rPr>
    </w:lvl>
    <w:lvl w:ilvl="7" w:tplc="2D14C6B6">
      <w:start w:val="1"/>
      <w:numFmt w:val="bullet"/>
      <w:lvlText w:val="o"/>
      <w:lvlJc w:val="left"/>
      <w:pPr>
        <w:ind w:left="5760" w:hanging="360"/>
      </w:pPr>
      <w:rPr>
        <w:rFonts w:ascii="Courier New" w:hAnsi="Courier New" w:hint="default"/>
      </w:rPr>
    </w:lvl>
    <w:lvl w:ilvl="8" w:tplc="CDC2344C">
      <w:start w:val="1"/>
      <w:numFmt w:val="bullet"/>
      <w:lvlText w:val=""/>
      <w:lvlJc w:val="left"/>
      <w:pPr>
        <w:ind w:left="6480" w:hanging="360"/>
      </w:pPr>
      <w:rPr>
        <w:rFonts w:ascii="Wingdings" w:hAnsi="Wingdings" w:hint="default"/>
      </w:rPr>
    </w:lvl>
  </w:abstractNum>
  <w:abstractNum w:abstractNumId="70" w15:restartNumberingAfterBreak="0">
    <w:nsid w:val="2CE04853"/>
    <w:multiLevelType w:val="hybridMultilevel"/>
    <w:tmpl w:val="CFC07326"/>
    <w:lvl w:ilvl="0" w:tplc="FC0CE2F4">
      <w:start w:val="1"/>
      <w:numFmt w:val="bullet"/>
      <w:lvlText w:val=""/>
      <w:lvlJc w:val="left"/>
      <w:pPr>
        <w:ind w:left="720" w:hanging="360"/>
      </w:pPr>
      <w:rPr>
        <w:rFonts w:ascii="Symbol" w:hAnsi="Symbol" w:hint="default"/>
      </w:rPr>
    </w:lvl>
    <w:lvl w:ilvl="1" w:tplc="3F7005C2">
      <w:start w:val="1"/>
      <w:numFmt w:val="bullet"/>
      <w:lvlText w:val="o"/>
      <w:lvlJc w:val="left"/>
      <w:pPr>
        <w:ind w:left="1440" w:hanging="360"/>
      </w:pPr>
      <w:rPr>
        <w:rFonts w:ascii="Courier New" w:hAnsi="Courier New" w:cs="Courier New" w:hint="default"/>
      </w:rPr>
    </w:lvl>
    <w:lvl w:ilvl="2" w:tplc="41109834">
      <w:start w:val="1"/>
      <w:numFmt w:val="bullet"/>
      <w:lvlText w:val=""/>
      <w:lvlJc w:val="left"/>
      <w:pPr>
        <w:ind w:left="2160" w:hanging="360"/>
      </w:pPr>
      <w:rPr>
        <w:rFonts w:ascii="Wingdings" w:hAnsi="Wingdings" w:hint="default"/>
      </w:rPr>
    </w:lvl>
    <w:lvl w:ilvl="3" w:tplc="7F1A8468">
      <w:start w:val="1"/>
      <w:numFmt w:val="bullet"/>
      <w:lvlText w:val=""/>
      <w:lvlJc w:val="left"/>
      <w:pPr>
        <w:ind w:left="2880" w:hanging="360"/>
      </w:pPr>
      <w:rPr>
        <w:rFonts w:ascii="Symbol" w:hAnsi="Symbol" w:hint="default"/>
      </w:rPr>
    </w:lvl>
    <w:lvl w:ilvl="4" w:tplc="097AFB96">
      <w:start w:val="1"/>
      <w:numFmt w:val="bullet"/>
      <w:lvlText w:val="o"/>
      <w:lvlJc w:val="left"/>
      <w:pPr>
        <w:ind w:left="3600" w:hanging="360"/>
      </w:pPr>
      <w:rPr>
        <w:rFonts w:ascii="Courier New" w:hAnsi="Courier New" w:cs="Courier New" w:hint="default"/>
      </w:rPr>
    </w:lvl>
    <w:lvl w:ilvl="5" w:tplc="3D74F6A2">
      <w:start w:val="1"/>
      <w:numFmt w:val="bullet"/>
      <w:lvlText w:val=""/>
      <w:lvlJc w:val="left"/>
      <w:pPr>
        <w:ind w:left="4320" w:hanging="360"/>
      </w:pPr>
      <w:rPr>
        <w:rFonts w:ascii="Wingdings" w:hAnsi="Wingdings" w:hint="default"/>
      </w:rPr>
    </w:lvl>
    <w:lvl w:ilvl="6" w:tplc="655E4D94">
      <w:start w:val="1"/>
      <w:numFmt w:val="bullet"/>
      <w:lvlText w:val=""/>
      <w:lvlJc w:val="left"/>
      <w:pPr>
        <w:ind w:left="5040" w:hanging="360"/>
      </w:pPr>
      <w:rPr>
        <w:rFonts w:ascii="Symbol" w:hAnsi="Symbol" w:hint="default"/>
      </w:rPr>
    </w:lvl>
    <w:lvl w:ilvl="7" w:tplc="A776C992">
      <w:start w:val="1"/>
      <w:numFmt w:val="bullet"/>
      <w:lvlText w:val="o"/>
      <w:lvlJc w:val="left"/>
      <w:pPr>
        <w:ind w:left="5760" w:hanging="360"/>
      </w:pPr>
      <w:rPr>
        <w:rFonts w:ascii="Courier New" w:hAnsi="Courier New" w:cs="Courier New" w:hint="default"/>
      </w:rPr>
    </w:lvl>
    <w:lvl w:ilvl="8" w:tplc="99DAD7D4">
      <w:start w:val="1"/>
      <w:numFmt w:val="bullet"/>
      <w:lvlText w:val=""/>
      <w:lvlJc w:val="left"/>
      <w:pPr>
        <w:ind w:left="6480" w:hanging="360"/>
      </w:pPr>
      <w:rPr>
        <w:rFonts w:ascii="Wingdings" w:hAnsi="Wingdings" w:hint="default"/>
      </w:rPr>
    </w:lvl>
  </w:abstractNum>
  <w:abstractNum w:abstractNumId="71" w15:restartNumberingAfterBreak="0">
    <w:nsid w:val="2DDC7DF9"/>
    <w:multiLevelType w:val="hybridMultilevel"/>
    <w:tmpl w:val="096238CA"/>
    <w:lvl w:ilvl="0" w:tplc="F1B43FF0">
      <w:start w:val="1"/>
      <w:numFmt w:val="decimal"/>
      <w:lvlText w:val="%1."/>
      <w:lvlJc w:val="left"/>
      <w:pPr>
        <w:ind w:left="720" w:hanging="360"/>
      </w:pPr>
      <w:rPr>
        <w:rFonts w:hint="default"/>
      </w:rPr>
    </w:lvl>
    <w:lvl w:ilvl="1" w:tplc="53E025D4">
      <w:start w:val="1"/>
      <w:numFmt w:val="lowerLetter"/>
      <w:lvlText w:val="%2."/>
      <w:lvlJc w:val="left"/>
      <w:pPr>
        <w:ind w:left="1440" w:hanging="360"/>
      </w:pPr>
    </w:lvl>
    <w:lvl w:ilvl="2" w:tplc="A81E19EC">
      <w:start w:val="1"/>
      <w:numFmt w:val="lowerRoman"/>
      <w:lvlText w:val="%3."/>
      <w:lvlJc w:val="right"/>
      <w:pPr>
        <w:ind w:left="2160" w:hanging="180"/>
      </w:pPr>
    </w:lvl>
    <w:lvl w:ilvl="3" w:tplc="D90C1DA8">
      <w:start w:val="1"/>
      <w:numFmt w:val="decimal"/>
      <w:lvlText w:val="%4."/>
      <w:lvlJc w:val="left"/>
      <w:pPr>
        <w:ind w:left="2880" w:hanging="360"/>
      </w:pPr>
    </w:lvl>
    <w:lvl w:ilvl="4" w:tplc="0C1873D0">
      <w:start w:val="1"/>
      <w:numFmt w:val="lowerLetter"/>
      <w:lvlText w:val="%5."/>
      <w:lvlJc w:val="left"/>
      <w:pPr>
        <w:ind w:left="3600" w:hanging="360"/>
      </w:pPr>
    </w:lvl>
    <w:lvl w:ilvl="5" w:tplc="6F8CB748">
      <w:start w:val="1"/>
      <w:numFmt w:val="lowerRoman"/>
      <w:lvlText w:val="%6."/>
      <w:lvlJc w:val="right"/>
      <w:pPr>
        <w:ind w:left="4320" w:hanging="180"/>
      </w:pPr>
    </w:lvl>
    <w:lvl w:ilvl="6" w:tplc="DB5C15C0">
      <w:start w:val="1"/>
      <w:numFmt w:val="decimal"/>
      <w:lvlText w:val="%7."/>
      <w:lvlJc w:val="left"/>
      <w:pPr>
        <w:ind w:left="5040" w:hanging="360"/>
      </w:pPr>
    </w:lvl>
    <w:lvl w:ilvl="7" w:tplc="CB10C9D6">
      <w:start w:val="1"/>
      <w:numFmt w:val="lowerLetter"/>
      <w:lvlText w:val="%8."/>
      <w:lvlJc w:val="left"/>
      <w:pPr>
        <w:ind w:left="5760" w:hanging="360"/>
      </w:pPr>
    </w:lvl>
    <w:lvl w:ilvl="8" w:tplc="8E748120">
      <w:start w:val="1"/>
      <w:numFmt w:val="lowerRoman"/>
      <w:lvlText w:val="%9."/>
      <w:lvlJc w:val="right"/>
      <w:pPr>
        <w:ind w:left="6480" w:hanging="180"/>
      </w:pPr>
    </w:lvl>
  </w:abstractNum>
  <w:abstractNum w:abstractNumId="72" w15:restartNumberingAfterBreak="0">
    <w:nsid w:val="2DED28E2"/>
    <w:multiLevelType w:val="hybridMultilevel"/>
    <w:tmpl w:val="654220F0"/>
    <w:lvl w:ilvl="0" w:tplc="21A66228">
      <w:start w:val="1"/>
      <w:numFmt w:val="upperLetter"/>
      <w:lvlText w:val="%1."/>
      <w:lvlJc w:val="left"/>
      <w:pPr>
        <w:ind w:left="720" w:hanging="360"/>
      </w:pPr>
      <w:rPr>
        <w:rFonts w:hint="default"/>
      </w:rPr>
    </w:lvl>
    <w:lvl w:ilvl="1" w:tplc="284E866E">
      <w:start w:val="1"/>
      <w:numFmt w:val="lowerLetter"/>
      <w:lvlText w:val="%2."/>
      <w:lvlJc w:val="left"/>
      <w:pPr>
        <w:ind w:left="1440" w:hanging="360"/>
      </w:pPr>
    </w:lvl>
    <w:lvl w:ilvl="2" w:tplc="D1203E58">
      <w:start w:val="1"/>
      <w:numFmt w:val="lowerRoman"/>
      <w:lvlText w:val="%3."/>
      <w:lvlJc w:val="right"/>
      <w:pPr>
        <w:ind w:left="2160" w:hanging="180"/>
      </w:pPr>
    </w:lvl>
    <w:lvl w:ilvl="3" w:tplc="065A12EC">
      <w:start w:val="1"/>
      <w:numFmt w:val="decimal"/>
      <w:lvlText w:val="%4."/>
      <w:lvlJc w:val="left"/>
      <w:pPr>
        <w:ind w:left="2880" w:hanging="360"/>
      </w:pPr>
    </w:lvl>
    <w:lvl w:ilvl="4" w:tplc="266EA152">
      <w:start w:val="1"/>
      <w:numFmt w:val="lowerLetter"/>
      <w:lvlText w:val="%5."/>
      <w:lvlJc w:val="left"/>
      <w:pPr>
        <w:ind w:left="3600" w:hanging="360"/>
      </w:pPr>
    </w:lvl>
    <w:lvl w:ilvl="5" w:tplc="486EF638">
      <w:start w:val="1"/>
      <w:numFmt w:val="lowerRoman"/>
      <w:lvlText w:val="%6."/>
      <w:lvlJc w:val="right"/>
      <w:pPr>
        <w:ind w:left="4320" w:hanging="180"/>
      </w:pPr>
    </w:lvl>
    <w:lvl w:ilvl="6" w:tplc="8014FE34">
      <w:start w:val="1"/>
      <w:numFmt w:val="decimal"/>
      <w:lvlText w:val="%7."/>
      <w:lvlJc w:val="left"/>
      <w:pPr>
        <w:ind w:left="5040" w:hanging="360"/>
      </w:pPr>
    </w:lvl>
    <w:lvl w:ilvl="7" w:tplc="DE1C6EDC">
      <w:start w:val="1"/>
      <w:numFmt w:val="lowerLetter"/>
      <w:lvlText w:val="%8."/>
      <w:lvlJc w:val="left"/>
      <w:pPr>
        <w:ind w:left="5760" w:hanging="360"/>
      </w:pPr>
    </w:lvl>
    <w:lvl w:ilvl="8" w:tplc="54FCCCC8">
      <w:start w:val="1"/>
      <w:numFmt w:val="lowerRoman"/>
      <w:lvlText w:val="%9."/>
      <w:lvlJc w:val="right"/>
      <w:pPr>
        <w:ind w:left="6480" w:hanging="180"/>
      </w:pPr>
    </w:lvl>
  </w:abstractNum>
  <w:abstractNum w:abstractNumId="73" w15:restartNumberingAfterBreak="0">
    <w:nsid w:val="3083579C"/>
    <w:multiLevelType w:val="hybridMultilevel"/>
    <w:tmpl w:val="A91AEA9C"/>
    <w:lvl w:ilvl="0" w:tplc="FC5865F2">
      <w:start w:val="1"/>
      <w:numFmt w:val="lowerLetter"/>
      <w:lvlText w:val="%1."/>
      <w:lvlJc w:val="left"/>
      <w:pPr>
        <w:ind w:left="720" w:hanging="360"/>
      </w:pPr>
    </w:lvl>
    <w:lvl w:ilvl="1" w:tplc="7D2A27EE">
      <w:start w:val="1"/>
      <w:numFmt w:val="lowerLetter"/>
      <w:lvlText w:val="%2."/>
      <w:lvlJc w:val="left"/>
      <w:pPr>
        <w:ind w:left="1440" w:hanging="360"/>
      </w:pPr>
    </w:lvl>
    <w:lvl w:ilvl="2" w:tplc="4F9C7AB6">
      <w:start w:val="1"/>
      <w:numFmt w:val="lowerRoman"/>
      <w:lvlText w:val="%3."/>
      <w:lvlJc w:val="right"/>
      <w:pPr>
        <w:ind w:left="2160" w:hanging="180"/>
      </w:pPr>
    </w:lvl>
    <w:lvl w:ilvl="3" w:tplc="353A514A">
      <w:start w:val="1"/>
      <w:numFmt w:val="decimal"/>
      <w:lvlText w:val="%4."/>
      <w:lvlJc w:val="left"/>
      <w:pPr>
        <w:ind w:left="2880" w:hanging="360"/>
      </w:pPr>
    </w:lvl>
    <w:lvl w:ilvl="4" w:tplc="DBB436A0">
      <w:start w:val="1"/>
      <w:numFmt w:val="lowerLetter"/>
      <w:lvlText w:val="%5."/>
      <w:lvlJc w:val="left"/>
      <w:pPr>
        <w:ind w:left="3600" w:hanging="360"/>
      </w:pPr>
    </w:lvl>
    <w:lvl w:ilvl="5" w:tplc="E286A9EA">
      <w:start w:val="1"/>
      <w:numFmt w:val="lowerRoman"/>
      <w:lvlText w:val="%6."/>
      <w:lvlJc w:val="right"/>
      <w:pPr>
        <w:ind w:left="4320" w:hanging="180"/>
      </w:pPr>
    </w:lvl>
    <w:lvl w:ilvl="6" w:tplc="192E78DC">
      <w:start w:val="1"/>
      <w:numFmt w:val="decimal"/>
      <w:lvlText w:val="%7."/>
      <w:lvlJc w:val="left"/>
      <w:pPr>
        <w:ind w:left="5040" w:hanging="360"/>
      </w:pPr>
    </w:lvl>
    <w:lvl w:ilvl="7" w:tplc="2D824BD2">
      <w:start w:val="1"/>
      <w:numFmt w:val="lowerLetter"/>
      <w:lvlText w:val="%8."/>
      <w:lvlJc w:val="left"/>
      <w:pPr>
        <w:ind w:left="5760" w:hanging="360"/>
      </w:pPr>
    </w:lvl>
    <w:lvl w:ilvl="8" w:tplc="08ACFFD8">
      <w:start w:val="1"/>
      <w:numFmt w:val="lowerRoman"/>
      <w:lvlText w:val="%9."/>
      <w:lvlJc w:val="right"/>
      <w:pPr>
        <w:ind w:left="6480" w:hanging="180"/>
      </w:pPr>
    </w:lvl>
  </w:abstractNum>
  <w:abstractNum w:abstractNumId="74" w15:restartNumberingAfterBreak="0">
    <w:nsid w:val="318B671A"/>
    <w:multiLevelType w:val="hybridMultilevel"/>
    <w:tmpl w:val="52F60A0C"/>
    <w:lvl w:ilvl="0" w:tplc="E8D6E00A">
      <w:start w:val="1"/>
      <w:numFmt w:val="bullet"/>
      <w:lvlText w:val=""/>
      <w:lvlJc w:val="left"/>
      <w:pPr>
        <w:ind w:left="720" w:hanging="360"/>
      </w:pPr>
      <w:rPr>
        <w:rFonts w:ascii="Symbol" w:hAnsi="Symbol" w:hint="default"/>
      </w:rPr>
    </w:lvl>
    <w:lvl w:ilvl="1" w:tplc="64324246">
      <w:start w:val="1"/>
      <w:numFmt w:val="bullet"/>
      <w:lvlText w:val="o"/>
      <w:lvlJc w:val="left"/>
      <w:pPr>
        <w:ind w:left="1440" w:hanging="360"/>
      </w:pPr>
      <w:rPr>
        <w:rFonts w:ascii="Courier New" w:hAnsi="Courier New" w:cs="Courier New" w:hint="default"/>
      </w:rPr>
    </w:lvl>
    <w:lvl w:ilvl="2" w:tplc="F196C8F4">
      <w:start w:val="1"/>
      <w:numFmt w:val="bullet"/>
      <w:lvlText w:val=""/>
      <w:lvlJc w:val="left"/>
      <w:pPr>
        <w:ind w:left="2160" w:hanging="360"/>
      </w:pPr>
      <w:rPr>
        <w:rFonts w:ascii="Wingdings" w:hAnsi="Wingdings" w:hint="default"/>
      </w:rPr>
    </w:lvl>
    <w:lvl w:ilvl="3" w:tplc="CB6202A8">
      <w:start w:val="1"/>
      <w:numFmt w:val="bullet"/>
      <w:lvlText w:val=""/>
      <w:lvlJc w:val="left"/>
      <w:pPr>
        <w:ind w:left="2880" w:hanging="360"/>
      </w:pPr>
      <w:rPr>
        <w:rFonts w:ascii="Symbol" w:hAnsi="Symbol" w:hint="default"/>
      </w:rPr>
    </w:lvl>
    <w:lvl w:ilvl="4" w:tplc="28663A26">
      <w:start w:val="1"/>
      <w:numFmt w:val="bullet"/>
      <w:lvlText w:val="o"/>
      <w:lvlJc w:val="left"/>
      <w:pPr>
        <w:ind w:left="3600" w:hanging="360"/>
      </w:pPr>
      <w:rPr>
        <w:rFonts w:ascii="Courier New" w:hAnsi="Courier New" w:cs="Courier New" w:hint="default"/>
      </w:rPr>
    </w:lvl>
    <w:lvl w:ilvl="5" w:tplc="399EC102">
      <w:start w:val="1"/>
      <w:numFmt w:val="bullet"/>
      <w:lvlText w:val=""/>
      <w:lvlJc w:val="left"/>
      <w:pPr>
        <w:ind w:left="4320" w:hanging="360"/>
      </w:pPr>
      <w:rPr>
        <w:rFonts w:ascii="Wingdings" w:hAnsi="Wingdings" w:hint="default"/>
      </w:rPr>
    </w:lvl>
    <w:lvl w:ilvl="6" w:tplc="149CF880">
      <w:start w:val="1"/>
      <w:numFmt w:val="bullet"/>
      <w:lvlText w:val=""/>
      <w:lvlJc w:val="left"/>
      <w:pPr>
        <w:ind w:left="5040" w:hanging="360"/>
      </w:pPr>
      <w:rPr>
        <w:rFonts w:ascii="Symbol" w:hAnsi="Symbol" w:hint="default"/>
      </w:rPr>
    </w:lvl>
    <w:lvl w:ilvl="7" w:tplc="E28813E8">
      <w:start w:val="1"/>
      <w:numFmt w:val="bullet"/>
      <w:lvlText w:val="o"/>
      <w:lvlJc w:val="left"/>
      <w:pPr>
        <w:ind w:left="5760" w:hanging="360"/>
      </w:pPr>
      <w:rPr>
        <w:rFonts w:ascii="Courier New" w:hAnsi="Courier New" w:cs="Courier New" w:hint="default"/>
      </w:rPr>
    </w:lvl>
    <w:lvl w:ilvl="8" w:tplc="21BA2636">
      <w:start w:val="1"/>
      <w:numFmt w:val="bullet"/>
      <w:lvlText w:val=""/>
      <w:lvlJc w:val="left"/>
      <w:pPr>
        <w:ind w:left="6480" w:hanging="360"/>
      </w:pPr>
      <w:rPr>
        <w:rFonts w:ascii="Wingdings" w:hAnsi="Wingdings" w:hint="default"/>
      </w:rPr>
    </w:lvl>
  </w:abstractNum>
  <w:abstractNum w:abstractNumId="75" w15:restartNumberingAfterBreak="0">
    <w:nsid w:val="3280123E"/>
    <w:multiLevelType w:val="multilevel"/>
    <w:tmpl w:val="4B2A04E0"/>
    <w:styleLink w:val="CurrentList2"/>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810"/>
        </w:tabs>
        <w:ind w:left="-1170" w:firstLine="0"/>
      </w:pPr>
      <w:rPr>
        <w:rFonts w:cs="Times New Roman" w:hint="default"/>
        <w:b/>
        <w:i w:val="0"/>
      </w:rPr>
    </w:lvl>
    <w:lvl w:ilvl="2">
      <w:start w:val="1"/>
      <w:numFmt w:val="decimal"/>
      <w:lvlText w:val="%1.%2.%3"/>
      <w:lvlJc w:val="left"/>
      <w:pPr>
        <w:tabs>
          <w:tab w:val="num" w:pos="-450"/>
        </w:tabs>
        <w:ind w:left="-1170" w:firstLine="0"/>
      </w:pPr>
      <w:rPr>
        <w:rFonts w:cs="Times New Roman" w:hint="default"/>
        <w:b/>
        <w:i w:val="0"/>
      </w:rPr>
    </w:lvl>
    <w:lvl w:ilvl="3">
      <w:start w:val="1"/>
      <w:numFmt w:val="decimal"/>
      <w:lvlText w:val="%1.%2.%3.%4"/>
      <w:lvlJc w:val="left"/>
      <w:pPr>
        <w:tabs>
          <w:tab w:val="num" w:pos="-90"/>
        </w:tabs>
        <w:ind w:left="-1170" w:firstLine="0"/>
      </w:pPr>
      <w:rPr>
        <w:rFonts w:cs="Times New Roman" w:hint="default"/>
        <w:b w:val="0"/>
        <w:bCs w:val="0"/>
        <w:i/>
        <w:iCs w:val="0"/>
      </w:rPr>
    </w:lvl>
    <w:lvl w:ilvl="4">
      <w:start w:val="1"/>
      <w:numFmt w:val="decimal"/>
      <w:lvlText w:val="%1.%2.%3.%4.%5"/>
      <w:lvlJc w:val="left"/>
      <w:pPr>
        <w:tabs>
          <w:tab w:val="num" w:pos="-90"/>
        </w:tabs>
        <w:ind w:left="-1170" w:firstLine="0"/>
      </w:pPr>
      <w:rPr>
        <w:rFonts w:cs="Times New Roman" w:hint="default"/>
        <w:b/>
        <w:i w:val="0"/>
      </w:rPr>
    </w:lvl>
    <w:lvl w:ilvl="5">
      <w:start w:val="1"/>
      <w:numFmt w:val="decimal"/>
      <w:lvlText w:val="%1.%2.%3.%4.%5.%6"/>
      <w:lvlJc w:val="left"/>
      <w:pPr>
        <w:tabs>
          <w:tab w:val="num" w:pos="270"/>
        </w:tabs>
        <w:ind w:left="-1170" w:firstLine="0"/>
      </w:pPr>
      <w:rPr>
        <w:rFonts w:cs="Times New Roman" w:hint="default"/>
        <w:b/>
        <w:i w:val="0"/>
      </w:rPr>
    </w:lvl>
    <w:lvl w:ilvl="6">
      <w:start w:val="1"/>
      <w:numFmt w:val="decimal"/>
      <w:lvlRestart w:val="1"/>
      <w:suff w:val="space"/>
      <w:lvlText w:val="Figure %1.%7 —"/>
      <w:lvlJc w:val="left"/>
      <w:pPr>
        <w:ind w:left="-1170" w:firstLine="0"/>
      </w:pPr>
      <w:rPr>
        <w:rFonts w:cs="Times New Roman" w:hint="default"/>
      </w:rPr>
    </w:lvl>
    <w:lvl w:ilvl="7">
      <w:start w:val="1"/>
      <w:numFmt w:val="decimal"/>
      <w:lvlRestart w:val="1"/>
      <w:suff w:val="space"/>
      <w:lvlText w:val="Table %1.%8 —"/>
      <w:lvlJc w:val="left"/>
      <w:pPr>
        <w:ind w:left="-117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76" w15:restartNumberingAfterBreak="0">
    <w:nsid w:val="329B1559"/>
    <w:multiLevelType w:val="hybridMultilevel"/>
    <w:tmpl w:val="6F9E60CC"/>
    <w:lvl w:ilvl="0" w:tplc="E3ACF8CC">
      <w:start w:val="1"/>
      <w:numFmt w:val="bullet"/>
      <w:lvlText w:val=""/>
      <w:lvlJc w:val="left"/>
      <w:pPr>
        <w:ind w:left="1080" w:hanging="360"/>
      </w:pPr>
      <w:rPr>
        <w:rFonts w:ascii="Symbol" w:hAnsi="Symbol" w:hint="default"/>
      </w:rPr>
    </w:lvl>
    <w:lvl w:ilvl="1" w:tplc="61ECF71E">
      <w:start w:val="1"/>
      <w:numFmt w:val="bullet"/>
      <w:lvlText w:val="o"/>
      <w:lvlJc w:val="left"/>
      <w:pPr>
        <w:ind w:left="1800" w:hanging="360"/>
      </w:pPr>
      <w:rPr>
        <w:rFonts w:ascii="Courier New" w:hAnsi="Courier New" w:cs="Courier New" w:hint="default"/>
      </w:rPr>
    </w:lvl>
    <w:lvl w:ilvl="2" w:tplc="D3DA0DBE">
      <w:start w:val="1"/>
      <w:numFmt w:val="bullet"/>
      <w:lvlText w:val=""/>
      <w:lvlJc w:val="left"/>
      <w:pPr>
        <w:ind w:left="2520" w:hanging="360"/>
      </w:pPr>
      <w:rPr>
        <w:rFonts w:ascii="Wingdings" w:hAnsi="Wingdings" w:hint="default"/>
      </w:rPr>
    </w:lvl>
    <w:lvl w:ilvl="3" w:tplc="B7E20962">
      <w:start w:val="1"/>
      <w:numFmt w:val="bullet"/>
      <w:lvlText w:val=""/>
      <w:lvlJc w:val="left"/>
      <w:pPr>
        <w:ind w:left="3240" w:hanging="360"/>
      </w:pPr>
      <w:rPr>
        <w:rFonts w:ascii="Symbol" w:hAnsi="Symbol" w:hint="default"/>
      </w:rPr>
    </w:lvl>
    <w:lvl w:ilvl="4" w:tplc="41F6D6BC">
      <w:start w:val="1"/>
      <w:numFmt w:val="bullet"/>
      <w:lvlText w:val="o"/>
      <w:lvlJc w:val="left"/>
      <w:pPr>
        <w:ind w:left="3960" w:hanging="360"/>
      </w:pPr>
      <w:rPr>
        <w:rFonts w:ascii="Courier New" w:hAnsi="Courier New" w:cs="Courier New" w:hint="default"/>
      </w:rPr>
    </w:lvl>
    <w:lvl w:ilvl="5" w:tplc="871CDCEC">
      <w:start w:val="1"/>
      <w:numFmt w:val="bullet"/>
      <w:lvlText w:val=""/>
      <w:lvlJc w:val="left"/>
      <w:pPr>
        <w:ind w:left="4680" w:hanging="360"/>
      </w:pPr>
      <w:rPr>
        <w:rFonts w:ascii="Wingdings" w:hAnsi="Wingdings" w:hint="default"/>
      </w:rPr>
    </w:lvl>
    <w:lvl w:ilvl="6" w:tplc="DBFE412A">
      <w:start w:val="1"/>
      <w:numFmt w:val="bullet"/>
      <w:lvlText w:val=""/>
      <w:lvlJc w:val="left"/>
      <w:pPr>
        <w:ind w:left="5400" w:hanging="360"/>
      </w:pPr>
      <w:rPr>
        <w:rFonts w:ascii="Symbol" w:hAnsi="Symbol" w:hint="default"/>
      </w:rPr>
    </w:lvl>
    <w:lvl w:ilvl="7" w:tplc="42A2D60E">
      <w:start w:val="1"/>
      <w:numFmt w:val="bullet"/>
      <w:lvlText w:val="o"/>
      <w:lvlJc w:val="left"/>
      <w:pPr>
        <w:ind w:left="6120" w:hanging="360"/>
      </w:pPr>
      <w:rPr>
        <w:rFonts w:ascii="Courier New" w:hAnsi="Courier New" w:cs="Courier New" w:hint="default"/>
      </w:rPr>
    </w:lvl>
    <w:lvl w:ilvl="8" w:tplc="677EDC46">
      <w:start w:val="1"/>
      <w:numFmt w:val="bullet"/>
      <w:lvlText w:val=""/>
      <w:lvlJc w:val="left"/>
      <w:pPr>
        <w:ind w:left="6840" w:hanging="360"/>
      </w:pPr>
      <w:rPr>
        <w:rFonts w:ascii="Wingdings" w:hAnsi="Wingdings" w:hint="default"/>
      </w:rPr>
    </w:lvl>
  </w:abstractNum>
  <w:abstractNum w:abstractNumId="77" w15:restartNumberingAfterBreak="0">
    <w:nsid w:val="32DA063C"/>
    <w:multiLevelType w:val="hybridMultilevel"/>
    <w:tmpl w:val="D7E4D74C"/>
    <w:lvl w:ilvl="0" w:tplc="3D42750E">
      <w:start w:val="1"/>
      <w:numFmt w:val="bullet"/>
      <w:lvlText w:val=""/>
      <w:lvlJc w:val="left"/>
      <w:pPr>
        <w:ind w:left="720" w:hanging="360"/>
      </w:pPr>
      <w:rPr>
        <w:rFonts w:ascii="Symbol" w:hAnsi="Symbol" w:hint="default"/>
      </w:rPr>
    </w:lvl>
    <w:lvl w:ilvl="1" w:tplc="202EEA78">
      <w:start w:val="1"/>
      <w:numFmt w:val="bullet"/>
      <w:lvlText w:val="o"/>
      <w:lvlJc w:val="left"/>
      <w:pPr>
        <w:ind w:left="1440" w:hanging="360"/>
      </w:pPr>
      <w:rPr>
        <w:rFonts w:ascii="Courier New" w:hAnsi="Courier New" w:hint="default"/>
      </w:rPr>
    </w:lvl>
    <w:lvl w:ilvl="2" w:tplc="B616E1EC">
      <w:start w:val="1"/>
      <w:numFmt w:val="bullet"/>
      <w:lvlText w:val=""/>
      <w:lvlJc w:val="left"/>
      <w:pPr>
        <w:ind w:left="2160" w:hanging="360"/>
      </w:pPr>
      <w:rPr>
        <w:rFonts w:ascii="Wingdings" w:hAnsi="Wingdings" w:hint="default"/>
      </w:rPr>
    </w:lvl>
    <w:lvl w:ilvl="3" w:tplc="CF0A3850">
      <w:start w:val="1"/>
      <w:numFmt w:val="bullet"/>
      <w:lvlText w:val=""/>
      <w:lvlJc w:val="left"/>
      <w:pPr>
        <w:ind w:left="2880" w:hanging="360"/>
      </w:pPr>
      <w:rPr>
        <w:rFonts w:ascii="Symbol" w:hAnsi="Symbol" w:hint="default"/>
      </w:rPr>
    </w:lvl>
    <w:lvl w:ilvl="4" w:tplc="9C087486">
      <w:start w:val="1"/>
      <w:numFmt w:val="bullet"/>
      <w:lvlText w:val="o"/>
      <w:lvlJc w:val="left"/>
      <w:pPr>
        <w:ind w:left="3600" w:hanging="360"/>
      </w:pPr>
      <w:rPr>
        <w:rFonts w:ascii="Courier New" w:hAnsi="Courier New" w:hint="default"/>
      </w:rPr>
    </w:lvl>
    <w:lvl w:ilvl="5" w:tplc="A1D03A6C">
      <w:start w:val="1"/>
      <w:numFmt w:val="bullet"/>
      <w:lvlText w:val=""/>
      <w:lvlJc w:val="left"/>
      <w:pPr>
        <w:ind w:left="4320" w:hanging="360"/>
      </w:pPr>
      <w:rPr>
        <w:rFonts w:ascii="Wingdings" w:hAnsi="Wingdings" w:hint="default"/>
      </w:rPr>
    </w:lvl>
    <w:lvl w:ilvl="6" w:tplc="AEBE35C8">
      <w:start w:val="1"/>
      <w:numFmt w:val="bullet"/>
      <w:lvlText w:val=""/>
      <w:lvlJc w:val="left"/>
      <w:pPr>
        <w:ind w:left="5040" w:hanging="360"/>
      </w:pPr>
      <w:rPr>
        <w:rFonts w:ascii="Symbol" w:hAnsi="Symbol" w:hint="default"/>
      </w:rPr>
    </w:lvl>
    <w:lvl w:ilvl="7" w:tplc="C9185482">
      <w:start w:val="1"/>
      <w:numFmt w:val="bullet"/>
      <w:lvlText w:val="o"/>
      <w:lvlJc w:val="left"/>
      <w:pPr>
        <w:ind w:left="5760" w:hanging="360"/>
      </w:pPr>
      <w:rPr>
        <w:rFonts w:ascii="Courier New" w:hAnsi="Courier New" w:hint="default"/>
      </w:rPr>
    </w:lvl>
    <w:lvl w:ilvl="8" w:tplc="758011AA">
      <w:start w:val="1"/>
      <w:numFmt w:val="bullet"/>
      <w:lvlText w:val=""/>
      <w:lvlJc w:val="left"/>
      <w:pPr>
        <w:ind w:left="6480" w:hanging="360"/>
      </w:pPr>
      <w:rPr>
        <w:rFonts w:ascii="Wingdings" w:hAnsi="Wingdings" w:hint="default"/>
      </w:rPr>
    </w:lvl>
  </w:abstractNum>
  <w:abstractNum w:abstractNumId="78" w15:restartNumberingAfterBreak="0">
    <w:nsid w:val="34734F94"/>
    <w:multiLevelType w:val="multilevel"/>
    <w:tmpl w:val="4D787580"/>
    <w:styleLink w:val="CurrentList17"/>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79" w15:restartNumberingAfterBreak="0">
    <w:nsid w:val="34E86159"/>
    <w:multiLevelType w:val="hybridMultilevel"/>
    <w:tmpl w:val="C3726606"/>
    <w:lvl w:ilvl="0" w:tplc="575E3F52">
      <w:start w:val="1"/>
      <w:numFmt w:val="bullet"/>
      <w:lvlText w:val=""/>
      <w:lvlJc w:val="left"/>
      <w:pPr>
        <w:ind w:left="720" w:hanging="360"/>
      </w:pPr>
      <w:rPr>
        <w:rFonts w:ascii="Symbol" w:hAnsi="Symbol" w:hint="default"/>
      </w:rPr>
    </w:lvl>
    <w:lvl w:ilvl="1" w:tplc="A8E62A16">
      <w:start w:val="1"/>
      <w:numFmt w:val="bullet"/>
      <w:lvlText w:val="o"/>
      <w:lvlJc w:val="left"/>
      <w:pPr>
        <w:ind w:left="1440" w:hanging="360"/>
      </w:pPr>
      <w:rPr>
        <w:rFonts w:ascii="Courier New" w:hAnsi="Courier New" w:cs="Courier New" w:hint="default"/>
      </w:rPr>
    </w:lvl>
    <w:lvl w:ilvl="2" w:tplc="18747CE2">
      <w:start w:val="1"/>
      <w:numFmt w:val="bullet"/>
      <w:lvlText w:val=""/>
      <w:lvlJc w:val="left"/>
      <w:pPr>
        <w:ind w:left="2160" w:hanging="360"/>
      </w:pPr>
      <w:rPr>
        <w:rFonts w:ascii="Wingdings" w:hAnsi="Wingdings" w:hint="default"/>
      </w:rPr>
    </w:lvl>
    <w:lvl w:ilvl="3" w:tplc="5E6E24D6">
      <w:start w:val="1"/>
      <w:numFmt w:val="bullet"/>
      <w:lvlText w:val=""/>
      <w:lvlJc w:val="left"/>
      <w:pPr>
        <w:ind w:left="2880" w:hanging="360"/>
      </w:pPr>
      <w:rPr>
        <w:rFonts w:ascii="Symbol" w:hAnsi="Symbol" w:hint="default"/>
      </w:rPr>
    </w:lvl>
    <w:lvl w:ilvl="4" w:tplc="8892D57E">
      <w:start w:val="1"/>
      <w:numFmt w:val="bullet"/>
      <w:lvlText w:val="o"/>
      <w:lvlJc w:val="left"/>
      <w:pPr>
        <w:ind w:left="3600" w:hanging="360"/>
      </w:pPr>
      <w:rPr>
        <w:rFonts w:ascii="Courier New" w:hAnsi="Courier New" w:cs="Courier New" w:hint="default"/>
      </w:rPr>
    </w:lvl>
    <w:lvl w:ilvl="5" w:tplc="E0361FCA">
      <w:start w:val="1"/>
      <w:numFmt w:val="bullet"/>
      <w:lvlText w:val=""/>
      <w:lvlJc w:val="left"/>
      <w:pPr>
        <w:ind w:left="4320" w:hanging="360"/>
      </w:pPr>
      <w:rPr>
        <w:rFonts w:ascii="Wingdings" w:hAnsi="Wingdings" w:hint="default"/>
      </w:rPr>
    </w:lvl>
    <w:lvl w:ilvl="6" w:tplc="0F8CE982">
      <w:start w:val="1"/>
      <w:numFmt w:val="bullet"/>
      <w:lvlText w:val=""/>
      <w:lvlJc w:val="left"/>
      <w:pPr>
        <w:ind w:left="5040" w:hanging="360"/>
      </w:pPr>
      <w:rPr>
        <w:rFonts w:ascii="Symbol" w:hAnsi="Symbol" w:hint="default"/>
      </w:rPr>
    </w:lvl>
    <w:lvl w:ilvl="7" w:tplc="D2AC9D4C">
      <w:start w:val="1"/>
      <w:numFmt w:val="bullet"/>
      <w:lvlText w:val="o"/>
      <w:lvlJc w:val="left"/>
      <w:pPr>
        <w:ind w:left="5760" w:hanging="360"/>
      </w:pPr>
      <w:rPr>
        <w:rFonts w:ascii="Courier New" w:hAnsi="Courier New" w:cs="Courier New" w:hint="default"/>
      </w:rPr>
    </w:lvl>
    <w:lvl w:ilvl="8" w:tplc="ED325C5A">
      <w:start w:val="1"/>
      <w:numFmt w:val="bullet"/>
      <w:lvlText w:val=""/>
      <w:lvlJc w:val="left"/>
      <w:pPr>
        <w:ind w:left="6480" w:hanging="360"/>
      </w:pPr>
      <w:rPr>
        <w:rFonts w:ascii="Wingdings" w:hAnsi="Wingdings" w:hint="default"/>
      </w:rPr>
    </w:lvl>
  </w:abstractNum>
  <w:abstractNum w:abstractNumId="80" w15:restartNumberingAfterBreak="0">
    <w:nsid w:val="35A41497"/>
    <w:multiLevelType w:val="hybridMultilevel"/>
    <w:tmpl w:val="199E0EB8"/>
    <w:lvl w:ilvl="0" w:tplc="2406663A">
      <w:start w:val="1"/>
      <w:numFmt w:val="bullet"/>
      <w:lvlText w:val=""/>
      <w:lvlJc w:val="left"/>
      <w:pPr>
        <w:ind w:left="720" w:hanging="360"/>
      </w:pPr>
      <w:rPr>
        <w:rFonts w:ascii="Symbol" w:hAnsi="Symbol" w:hint="default"/>
      </w:rPr>
    </w:lvl>
    <w:lvl w:ilvl="1" w:tplc="26F02AE8">
      <w:start w:val="1"/>
      <w:numFmt w:val="bullet"/>
      <w:lvlText w:val="o"/>
      <w:lvlJc w:val="left"/>
      <w:pPr>
        <w:ind w:left="1440" w:hanging="360"/>
      </w:pPr>
      <w:rPr>
        <w:rFonts w:ascii="Courier New" w:hAnsi="Courier New" w:cs="Courier New" w:hint="default"/>
      </w:rPr>
    </w:lvl>
    <w:lvl w:ilvl="2" w:tplc="4BD6E2CC">
      <w:start w:val="1"/>
      <w:numFmt w:val="bullet"/>
      <w:lvlText w:val=""/>
      <w:lvlJc w:val="left"/>
      <w:pPr>
        <w:ind w:left="2160" w:hanging="360"/>
      </w:pPr>
      <w:rPr>
        <w:rFonts w:ascii="Wingdings" w:hAnsi="Wingdings" w:hint="default"/>
      </w:rPr>
    </w:lvl>
    <w:lvl w:ilvl="3" w:tplc="573E4CBE">
      <w:start w:val="1"/>
      <w:numFmt w:val="bullet"/>
      <w:lvlText w:val=""/>
      <w:lvlJc w:val="left"/>
      <w:pPr>
        <w:ind w:left="2880" w:hanging="360"/>
      </w:pPr>
      <w:rPr>
        <w:rFonts w:ascii="Symbol" w:hAnsi="Symbol" w:hint="default"/>
      </w:rPr>
    </w:lvl>
    <w:lvl w:ilvl="4" w:tplc="8C342ECA">
      <w:start w:val="1"/>
      <w:numFmt w:val="bullet"/>
      <w:lvlText w:val="o"/>
      <w:lvlJc w:val="left"/>
      <w:pPr>
        <w:ind w:left="3600" w:hanging="360"/>
      </w:pPr>
      <w:rPr>
        <w:rFonts w:ascii="Courier New" w:hAnsi="Courier New" w:cs="Courier New" w:hint="default"/>
      </w:rPr>
    </w:lvl>
    <w:lvl w:ilvl="5" w:tplc="8664093C">
      <w:start w:val="1"/>
      <w:numFmt w:val="bullet"/>
      <w:lvlText w:val=""/>
      <w:lvlJc w:val="left"/>
      <w:pPr>
        <w:ind w:left="4320" w:hanging="360"/>
      </w:pPr>
      <w:rPr>
        <w:rFonts w:ascii="Wingdings" w:hAnsi="Wingdings" w:hint="default"/>
      </w:rPr>
    </w:lvl>
    <w:lvl w:ilvl="6" w:tplc="887457A6">
      <w:start w:val="1"/>
      <w:numFmt w:val="bullet"/>
      <w:lvlText w:val=""/>
      <w:lvlJc w:val="left"/>
      <w:pPr>
        <w:ind w:left="5040" w:hanging="360"/>
      </w:pPr>
      <w:rPr>
        <w:rFonts w:ascii="Symbol" w:hAnsi="Symbol" w:hint="default"/>
      </w:rPr>
    </w:lvl>
    <w:lvl w:ilvl="7" w:tplc="DCBCD100">
      <w:start w:val="1"/>
      <w:numFmt w:val="bullet"/>
      <w:lvlText w:val="o"/>
      <w:lvlJc w:val="left"/>
      <w:pPr>
        <w:ind w:left="5760" w:hanging="360"/>
      </w:pPr>
      <w:rPr>
        <w:rFonts w:ascii="Courier New" w:hAnsi="Courier New" w:cs="Courier New" w:hint="default"/>
      </w:rPr>
    </w:lvl>
    <w:lvl w:ilvl="8" w:tplc="90CA12FA">
      <w:start w:val="1"/>
      <w:numFmt w:val="bullet"/>
      <w:lvlText w:val=""/>
      <w:lvlJc w:val="left"/>
      <w:pPr>
        <w:ind w:left="6480" w:hanging="360"/>
      </w:pPr>
      <w:rPr>
        <w:rFonts w:ascii="Wingdings" w:hAnsi="Wingdings" w:hint="default"/>
      </w:rPr>
    </w:lvl>
  </w:abstractNum>
  <w:abstractNum w:abstractNumId="81" w15:restartNumberingAfterBreak="0">
    <w:nsid w:val="35B809D9"/>
    <w:multiLevelType w:val="hybridMultilevel"/>
    <w:tmpl w:val="E4426C98"/>
    <w:lvl w:ilvl="0" w:tplc="62E0941E">
      <w:start w:val="2"/>
      <w:numFmt w:val="bullet"/>
      <w:lvlText w:val="•"/>
      <w:lvlJc w:val="left"/>
      <w:pPr>
        <w:ind w:left="720" w:hanging="360"/>
      </w:pPr>
      <w:rPr>
        <w:rFonts w:ascii="Arial" w:eastAsia="Arial" w:hAnsi="Arial" w:cs="Arial" w:hint="default"/>
      </w:rPr>
    </w:lvl>
    <w:lvl w:ilvl="1" w:tplc="D19031B0">
      <w:start w:val="1"/>
      <w:numFmt w:val="bullet"/>
      <w:lvlText w:val="o"/>
      <w:lvlJc w:val="left"/>
      <w:pPr>
        <w:ind w:left="1440" w:hanging="360"/>
      </w:pPr>
      <w:rPr>
        <w:rFonts w:ascii="Courier New" w:hAnsi="Courier New" w:cs="Courier New" w:hint="default"/>
      </w:rPr>
    </w:lvl>
    <w:lvl w:ilvl="2" w:tplc="AE2A03B4">
      <w:start w:val="1"/>
      <w:numFmt w:val="bullet"/>
      <w:lvlText w:val=""/>
      <w:lvlJc w:val="left"/>
      <w:pPr>
        <w:ind w:left="2160" w:hanging="360"/>
      </w:pPr>
      <w:rPr>
        <w:rFonts w:ascii="Wingdings" w:hAnsi="Wingdings" w:hint="default"/>
      </w:rPr>
    </w:lvl>
    <w:lvl w:ilvl="3" w:tplc="6AE41BEA">
      <w:start w:val="1"/>
      <w:numFmt w:val="bullet"/>
      <w:lvlText w:val=""/>
      <w:lvlJc w:val="left"/>
      <w:pPr>
        <w:ind w:left="2880" w:hanging="360"/>
      </w:pPr>
      <w:rPr>
        <w:rFonts w:ascii="Symbol" w:hAnsi="Symbol" w:hint="default"/>
      </w:rPr>
    </w:lvl>
    <w:lvl w:ilvl="4" w:tplc="363C073A">
      <w:start w:val="1"/>
      <w:numFmt w:val="bullet"/>
      <w:lvlText w:val="o"/>
      <w:lvlJc w:val="left"/>
      <w:pPr>
        <w:ind w:left="3600" w:hanging="360"/>
      </w:pPr>
      <w:rPr>
        <w:rFonts w:ascii="Courier New" w:hAnsi="Courier New" w:cs="Courier New" w:hint="default"/>
      </w:rPr>
    </w:lvl>
    <w:lvl w:ilvl="5" w:tplc="BE88FD7A">
      <w:start w:val="1"/>
      <w:numFmt w:val="bullet"/>
      <w:lvlText w:val=""/>
      <w:lvlJc w:val="left"/>
      <w:pPr>
        <w:ind w:left="4320" w:hanging="360"/>
      </w:pPr>
      <w:rPr>
        <w:rFonts w:ascii="Wingdings" w:hAnsi="Wingdings" w:hint="default"/>
      </w:rPr>
    </w:lvl>
    <w:lvl w:ilvl="6" w:tplc="C388C7D2">
      <w:start w:val="1"/>
      <w:numFmt w:val="bullet"/>
      <w:lvlText w:val=""/>
      <w:lvlJc w:val="left"/>
      <w:pPr>
        <w:ind w:left="5040" w:hanging="360"/>
      </w:pPr>
      <w:rPr>
        <w:rFonts w:ascii="Symbol" w:hAnsi="Symbol" w:hint="default"/>
      </w:rPr>
    </w:lvl>
    <w:lvl w:ilvl="7" w:tplc="6BFE6EBE">
      <w:start w:val="1"/>
      <w:numFmt w:val="bullet"/>
      <w:lvlText w:val="o"/>
      <w:lvlJc w:val="left"/>
      <w:pPr>
        <w:ind w:left="5760" w:hanging="360"/>
      </w:pPr>
      <w:rPr>
        <w:rFonts w:ascii="Courier New" w:hAnsi="Courier New" w:cs="Courier New" w:hint="default"/>
      </w:rPr>
    </w:lvl>
    <w:lvl w:ilvl="8" w:tplc="C8921E88">
      <w:start w:val="1"/>
      <w:numFmt w:val="bullet"/>
      <w:lvlText w:val=""/>
      <w:lvlJc w:val="left"/>
      <w:pPr>
        <w:ind w:left="6480" w:hanging="360"/>
      </w:pPr>
      <w:rPr>
        <w:rFonts w:ascii="Wingdings" w:hAnsi="Wingdings" w:hint="default"/>
      </w:rPr>
    </w:lvl>
  </w:abstractNum>
  <w:abstractNum w:abstractNumId="82" w15:restartNumberingAfterBreak="0">
    <w:nsid w:val="36A62BD7"/>
    <w:multiLevelType w:val="hybridMultilevel"/>
    <w:tmpl w:val="171AA18A"/>
    <w:lvl w:ilvl="0" w:tplc="B3B6C4D2">
      <w:start w:val="1"/>
      <w:numFmt w:val="decimal"/>
      <w:lvlText w:val="%1."/>
      <w:lvlJc w:val="left"/>
      <w:pPr>
        <w:ind w:left="720" w:hanging="360"/>
      </w:pPr>
    </w:lvl>
    <w:lvl w:ilvl="1" w:tplc="633C53B0">
      <w:start w:val="1"/>
      <w:numFmt w:val="lowerLetter"/>
      <w:lvlText w:val="%2."/>
      <w:lvlJc w:val="left"/>
      <w:pPr>
        <w:ind w:left="1440" w:hanging="360"/>
      </w:pPr>
    </w:lvl>
    <w:lvl w:ilvl="2" w:tplc="1984551A">
      <w:start w:val="1"/>
      <w:numFmt w:val="lowerRoman"/>
      <w:lvlText w:val="%3."/>
      <w:lvlJc w:val="right"/>
      <w:pPr>
        <w:ind w:left="2160" w:hanging="180"/>
      </w:pPr>
    </w:lvl>
    <w:lvl w:ilvl="3" w:tplc="413E6A92">
      <w:start w:val="1"/>
      <w:numFmt w:val="decimal"/>
      <w:lvlText w:val="%4."/>
      <w:lvlJc w:val="left"/>
      <w:pPr>
        <w:ind w:left="2880" w:hanging="360"/>
      </w:pPr>
    </w:lvl>
    <w:lvl w:ilvl="4" w:tplc="FF2CD030">
      <w:start w:val="1"/>
      <w:numFmt w:val="lowerLetter"/>
      <w:lvlText w:val="%5."/>
      <w:lvlJc w:val="left"/>
      <w:pPr>
        <w:ind w:left="3600" w:hanging="360"/>
      </w:pPr>
    </w:lvl>
    <w:lvl w:ilvl="5" w:tplc="38B84F6C">
      <w:start w:val="1"/>
      <w:numFmt w:val="lowerRoman"/>
      <w:lvlText w:val="%6."/>
      <w:lvlJc w:val="right"/>
      <w:pPr>
        <w:ind w:left="4320" w:hanging="180"/>
      </w:pPr>
    </w:lvl>
    <w:lvl w:ilvl="6" w:tplc="6BD42032">
      <w:start w:val="1"/>
      <w:numFmt w:val="decimal"/>
      <w:lvlText w:val="%7."/>
      <w:lvlJc w:val="left"/>
      <w:pPr>
        <w:ind w:left="5040" w:hanging="360"/>
      </w:pPr>
    </w:lvl>
    <w:lvl w:ilvl="7" w:tplc="8054B1C6">
      <w:start w:val="1"/>
      <w:numFmt w:val="lowerLetter"/>
      <w:lvlText w:val="%8."/>
      <w:lvlJc w:val="left"/>
      <w:pPr>
        <w:ind w:left="5760" w:hanging="360"/>
      </w:pPr>
    </w:lvl>
    <w:lvl w:ilvl="8" w:tplc="668C7C74">
      <w:start w:val="1"/>
      <w:numFmt w:val="lowerRoman"/>
      <w:lvlText w:val="%9."/>
      <w:lvlJc w:val="right"/>
      <w:pPr>
        <w:ind w:left="6480" w:hanging="180"/>
      </w:pPr>
    </w:lvl>
  </w:abstractNum>
  <w:abstractNum w:abstractNumId="83" w15:restartNumberingAfterBreak="0">
    <w:nsid w:val="381E13FB"/>
    <w:multiLevelType w:val="hybridMultilevel"/>
    <w:tmpl w:val="6C881786"/>
    <w:lvl w:ilvl="0" w:tplc="E8163BB6">
      <w:start w:val="1"/>
      <w:numFmt w:val="decimal"/>
      <w:lvlText w:val="%1."/>
      <w:lvlJc w:val="left"/>
      <w:pPr>
        <w:ind w:left="720" w:hanging="360"/>
      </w:pPr>
    </w:lvl>
    <w:lvl w:ilvl="1" w:tplc="143ED154">
      <w:start w:val="1"/>
      <w:numFmt w:val="lowerLetter"/>
      <w:lvlText w:val="%2."/>
      <w:lvlJc w:val="left"/>
      <w:pPr>
        <w:ind w:left="1440" w:hanging="360"/>
      </w:pPr>
    </w:lvl>
    <w:lvl w:ilvl="2" w:tplc="36548E36">
      <w:start w:val="1"/>
      <w:numFmt w:val="lowerRoman"/>
      <w:lvlText w:val="%3."/>
      <w:lvlJc w:val="right"/>
      <w:pPr>
        <w:ind w:left="2160" w:hanging="180"/>
      </w:pPr>
    </w:lvl>
    <w:lvl w:ilvl="3" w:tplc="30582CB6">
      <w:start w:val="1"/>
      <w:numFmt w:val="decimal"/>
      <w:lvlText w:val="%4."/>
      <w:lvlJc w:val="left"/>
      <w:pPr>
        <w:ind w:left="2880" w:hanging="360"/>
      </w:pPr>
    </w:lvl>
    <w:lvl w:ilvl="4" w:tplc="CCBCCED4">
      <w:start w:val="1"/>
      <w:numFmt w:val="lowerLetter"/>
      <w:lvlText w:val="%5."/>
      <w:lvlJc w:val="left"/>
      <w:pPr>
        <w:ind w:left="3600" w:hanging="360"/>
      </w:pPr>
    </w:lvl>
    <w:lvl w:ilvl="5" w:tplc="564E672C">
      <w:start w:val="1"/>
      <w:numFmt w:val="lowerRoman"/>
      <w:lvlText w:val="%6."/>
      <w:lvlJc w:val="right"/>
      <w:pPr>
        <w:ind w:left="4320" w:hanging="180"/>
      </w:pPr>
    </w:lvl>
    <w:lvl w:ilvl="6" w:tplc="79CAB02E">
      <w:start w:val="1"/>
      <w:numFmt w:val="decimal"/>
      <w:lvlText w:val="%7."/>
      <w:lvlJc w:val="left"/>
      <w:pPr>
        <w:ind w:left="5040" w:hanging="360"/>
      </w:pPr>
    </w:lvl>
    <w:lvl w:ilvl="7" w:tplc="43547DE2">
      <w:start w:val="1"/>
      <w:numFmt w:val="lowerLetter"/>
      <w:lvlText w:val="%8."/>
      <w:lvlJc w:val="left"/>
      <w:pPr>
        <w:ind w:left="5760" w:hanging="360"/>
      </w:pPr>
    </w:lvl>
    <w:lvl w:ilvl="8" w:tplc="B55E4C80">
      <w:start w:val="1"/>
      <w:numFmt w:val="lowerRoman"/>
      <w:lvlText w:val="%9."/>
      <w:lvlJc w:val="right"/>
      <w:pPr>
        <w:ind w:left="6480" w:hanging="180"/>
      </w:pPr>
    </w:lvl>
  </w:abstractNum>
  <w:abstractNum w:abstractNumId="84" w15:restartNumberingAfterBreak="0">
    <w:nsid w:val="384F7B9B"/>
    <w:multiLevelType w:val="hybridMultilevel"/>
    <w:tmpl w:val="58BCABAE"/>
    <w:lvl w:ilvl="0" w:tplc="D2FCC6AA">
      <w:start w:val="1"/>
      <w:numFmt w:val="decimal"/>
      <w:lvlText w:val="[%1]"/>
      <w:lvlJc w:val="left"/>
      <w:pPr>
        <w:ind w:left="360" w:hanging="360"/>
      </w:pPr>
      <w:rPr>
        <w:rFonts w:hint="default"/>
      </w:rPr>
    </w:lvl>
    <w:lvl w:ilvl="1" w:tplc="01A0D458">
      <w:start w:val="1"/>
      <w:numFmt w:val="lowerLetter"/>
      <w:lvlText w:val="%2."/>
      <w:lvlJc w:val="left"/>
      <w:pPr>
        <w:ind w:left="1080" w:hanging="360"/>
      </w:pPr>
    </w:lvl>
    <w:lvl w:ilvl="2" w:tplc="C46CED54">
      <w:start w:val="1"/>
      <w:numFmt w:val="lowerRoman"/>
      <w:lvlText w:val="%3."/>
      <w:lvlJc w:val="right"/>
      <w:pPr>
        <w:ind w:left="1800" w:hanging="180"/>
      </w:pPr>
    </w:lvl>
    <w:lvl w:ilvl="3" w:tplc="594058E4">
      <w:start w:val="1"/>
      <w:numFmt w:val="decimal"/>
      <w:lvlText w:val="%4."/>
      <w:lvlJc w:val="left"/>
      <w:pPr>
        <w:ind w:left="2520" w:hanging="360"/>
      </w:pPr>
    </w:lvl>
    <w:lvl w:ilvl="4" w:tplc="A03CBA58">
      <w:start w:val="1"/>
      <w:numFmt w:val="lowerLetter"/>
      <w:lvlText w:val="%5."/>
      <w:lvlJc w:val="left"/>
      <w:pPr>
        <w:ind w:left="3240" w:hanging="360"/>
      </w:pPr>
    </w:lvl>
    <w:lvl w:ilvl="5" w:tplc="59CE9EB0">
      <w:start w:val="1"/>
      <w:numFmt w:val="lowerRoman"/>
      <w:lvlText w:val="%6."/>
      <w:lvlJc w:val="right"/>
      <w:pPr>
        <w:ind w:left="3960" w:hanging="180"/>
      </w:pPr>
    </w:lvl>
    <w:lvl w:ilvl="6" w:tplc="506818D6">
      <w:start w:val="1"/>
      <w:numFmt w:val="decimal"/>
      <w:lvlText w:val="%7."/>
      <w:lvlJc w:val="left"/>
      <w:pPr>
        <w:ind w:left="4680" w:hanging="360"/>
      </w:pPr>
    </w:lvl>
    <w:lvl w:ilvl="7" w:tplc="40880C9C">
      <w:start w:val="1"/>
      <w:numFmt w:val="lowerLetter"/>
      <w:lvlText w:val="%8."/>
      <w:lvlJc w:val="left"/>
      <w:pPr>
        <w:ind w:left="5400" w:hanging="360"/>
      </w:pPr>
    </w:lvl>
    <w:lvl w:ilvl="8" w:tplc="1D20B672">
      <w:start w:val="1"/>
      <w:numFmt w:val="lowerRoman"/>
      <w:lvlText w:val="%9."/>
      <w:lvlJc w:val="right"/>
      <w:pPr>
        <w:ind w:left="6120" w:hanging="180"/>
      </w:pPr>
    </w:lvl>
  </w:abstractNum>
  <w:abstractNum w:abstractNumId="85" w15:restartNumberingAfterBreak="0">
    <w:nsid w:val="38BD7A1C"/>
    <w:multiLevelType w:val="hybridMultilevel"/>
    <w:tmpl w:val="8E4431D2"/>
    <w:lvl w:ilvl="0" w:tplc="9C18DC78">
      <w:start w:val="2"/>
      <w:numFmt w:val="bullet"/>
      <w:lvlText w:val="•"/>
      <w:lvlJc w:val="left"/>
      <w:pPr>
        <w:ind w:left="720" w:hanging="360"/>
      </w:pPr>
      <w:rPr>
        <w:rFonts w:ascii="Arial" w:eastAsia="Arial" w:hAnsi="Arial" w:cs="Arial" w:hint="default"/>
      </w:rPr>
    </w:lvl>
    <w:lvl w:ilvl="1" w:tplc="6C4E8C3A">
      <w:start w:val="1"/>
      <w:numFmt w:val="bullet"/>
      <w:lvlText w:val="o"/>
      <w:lvlJc w:val="left"/>
      <w:pPr>
        <w:ind w:left="1440" w:hanging="360"/>
      </w:pPr>
      <w:rPr>
        <w:rFonts w:ascii="Courier New" w:hAnsi="Courier New" w:cs="Courier New" w:hint="default"/>
      </w:rPr>
    </w:lvl>
    <w:lvl w:ilvl="2" w:tplc="F482B916">
      <w:start w:val="1"/>
      <w:numFmt w:val="bullet"/>
      <w:lvlText w:val=""/>
      <w:lvlJc w:val="left"/>
      <w:pPr>
        <w:ind w:left="2160" w:hanging="360"/>
      </w:pPr>
      <w:rPr>
        <w:rFonts w:ascii="Wingdings" w:hAnsi="Wingdings" w:hint="default"/>
      </w:rPr>
    </w:lvl>
    <w:lvl w:ilvl="3" w:tplc="F704E5EA">
      <w:start w:val="1"/>
      <w:numFmt w:val="bullet"/>
      <w:lvlText w:val=""/>
      <w:lvlJc w:val="left"/>
      <w:pPr>
        <w:ind w:left="2880" w:hanging="360"/>
      </w:pPr>
      <w:rPr>
        <w:rFonts w:ascii="Symbol" w:hAnsi="Symbol" w:hint="default"/>
      </w:rPr>
    </w:lvl>
    <w:lvl w:ilvl="4" w:tplc="D53CE990">
      <w:start w:val="1"/>
      <w:numFmt w:val="bullet"/>
      <w:lvlText w:val="o"/>
      <w:lvlJc w:val="left"/>
      <w:pPr>
        <w:ind w:left="3600" w:hanging="360"/>
      </w:pPr>
      <w:rPr>
        <w:rFonts w:ascii="Courier New" w:hAnsi="Courier New" w:cs="Courier New" w:hint="default"/>
      </w:rPr>
    </w:lvl>
    <w:lvl w:ilvl="5" w:tplc="D68A2340">
      <w:start w:val="1"/>
      <w:numFmt w:val="bullet"/>
      <w:lvlText w:val=""/>
      <w:lvlJc w:val="left"/>
      <w:pPr>
        <w:ind w:left="4320" w:hanging="360"/>
      </w:pPr>
      <w:rPr>
        <w:rFonts w:ascii="Wingdings" w:hAnsi="Wingdings" w:hint="default"/>
      </w:rPr>
    </w:lvl>
    <w:lvl w:ilvl="6" w:tplc="938A7FC4">
      <w:start w:val="1"/>
      <w:numFmt w:val="bullet"/>
      <w:lvlText w:val=""/>
      <w:lvlJc w:val="left"/>
      <w:pPr>
        <w:ind w:left="5040" w:hanging="360"/>
      </w:pPr>
      <w:rPr>
        <w:rFonts w:ascii="Symbol" w:hAnsi="Symbol" w:hint="default"/>
      </w:rPr>
    </w:lvl>
    <w:lvl w:ilvl="7" w:tplc="0C6614F8">
      <w:start w:val="1"/>
      <w:numFmt w:val="bullet"/>
      <w:lvlText w:val="o"/>
      <w:lvlJc w:val="left"/>
      <w:pPr>
        <w:ind w:left="5760" w:hanging="360"/>
      </w:pPr>
      <w:rPr>
        <w:rFonts w:ascii="Courier New" w:hAnsi="Courier New" w:cs="Courier New" w:hint="default"/>
      </w:rPr>
    </w:lvl>
    <w:lvl w:ilvl="8" w:tplc="C69E1290">
      <w:start w:val="1"/>
      <w:numFmt w:val="bullet"/>
      <w:lvlText w:val=""/>
      <w:lvlJc w:val="left"/>
      <w:pPr>
        <w:ind w:left="6480" w:hanging="360"/>
      </w:pPr>
      <w:rPr>
        <w:rFonts w:ascii="Wingdings" w:hAnsi="Wingdings" w:hint="default"/>
      </w:rPr>
    </w:lvl>
  </w:abstractNum>
  <w:abstractNum w:abstractNumId="86" w15:restartNumberingAfterBreak="0">
    <w:nsid w:val="390F371B"/>
    <w:multiLevelType w:val="hybridMultilevel"/>
    <w:tmpl w:val="7076EA7C"/>
    <w:lvl w:ilvl="0" w:tplc="399EC2EC">
      <w:start w:val="1"/>
      <w:numFmt w:val="upperLetter"/>
      <w:lvlText w:val="%1."/>
      <w:lvlJc w:val="left"/>
      <w:pPr>
        <w:ind w:left="720" w:hanging="360"/>
      </w:pPr>
    </w:lvl>
    <w:lvl w:ilvl="1" w:tplc="691CE5E0">
      <w:start w:val="1"/>
      <w:numFmt w:val="lowerLetter"/>
      <w:lvlText w:val="%2."/>
      <w:lvlJc w:val="left"/>
      <w:pPr>
        <w:ind w:left="1440" w:hanging="360"/>
      </w:pPr>
    </w:lvl>
    <w:lvl w:ilvl="2" w:tplc="53E01834">
      <w:start w:val="1"/>
      <w:numFmt w:val="lowerRoman"/>
      <w:lvlText w:val="%3."/>
      <w:lvlJc w:val="right"/>
      <w:pPr>
        <w:ind w:left="2160" w:hanging="180"/>
      </w:pPr>
    </w:lvl>
    <w:lvl w:ilvl="3" w:tplc="D62E4562">
      <w:start w:val="1"/>
      <w:numFmt w:val="decimal"/>
      <w:lvlText w:val="%4."/>
      <w:lvlJc w:val="left"/>
      <w:pPr>
        <w:ind w:left="2880" w:hanging="360"/>
      </w:pPr>
    </w:lvl>
    <w:lvl w:ilvl="4" w:tplc="1B4C8618">
      <w:start w:val="1"/>
      <w:numFmt w:val="lowerLetter"/>
      <w:lvlText w:val="%5."/>
      <w:lvlJc w:val="left"/>
      <w:pPr>
        <w:ind w:left="3600" w:hanging="360"/>
      </w:pPr>
    </w:lvl>
    <w:lvl w:ilvl="5" w:tplc="ADE6CCE0">
      <w:start w:val="1"/>
      <w:numFmt w:val="lowerRoman"/>
      <w:lvlText w:val="%6."/>
      <w:lvlJc w:val="right"/>
      <w:pPr>
        <w:ind w:left="4320" w:hanging="180"/>
      </w:pPr>
    </w:lvl>
    <w:lvl w:ilvl="6" w:tplc="498E380E">
      <w:start w:val="1"/>
      <w:numFmt w:val="decimal"/>
      <w:lvlText w:val="%7."/>
      <w:lvlJc w:val="left"/>
      <w:pPr>
        <w:ind w:left="5040" w:hanging="360"/>
      </w:pPr>
    </w:lvl>
    <w:lvl w:ilvl="7" w:tplc="BEC642CE">
      <w:start w:val="1"/>
      <w:numFmt w:val="lowerLetter"/>
      <w:lvlText w:val="%8."/>
      <w:lvlJc w:val="left"/>
      <w:pPr>
        <w:ind w:left="5760" w:hanging="360"/>
      </w:pPr>
    </w:lvl>
    <w:lvl w:ilvl="8" w:tplc="2542CFD2">
      <w:start w:val="1"/>
      <w:numFmt w:val="lowerRoman"/>
      <w:lvlText w:val="%9."/>
      <w:lvlJc w:val="right"/>
      <w:pPr>
        <w:ind w:left="6480" w:hanging="180"/>
      </w:pPr>
    </w:lvl>
  </w:abstractNum>
  <w:abstractNum w:abstractNumId="87" w15:restartNumberingAfterBreak="0">
    <w:nsid w:val="3A300E1B"/>
    <w:multiLevelType w:val="hybridMultilevel"/>
    <w:tmpl w:val="C9487D52"/>
    <w:lvl w:ilvl="0" w:tplc="3F3EAC72">
      <w:start w:val="1"/>
      <w:numFmt w:val="bullet"/>
      <w:lvlText w:val=""/>
      <w:lvlJc w:val="left"/>
      <w:pPr>
        <w:ind w:left="720" w:hanging="360"/>
      </w:pPr>
      <w:rPr>
        <w:rFonts w:ascii="Symbol" w:hAnsi="Symbol" w:hint="default"/>
      </w:rPr>
    </w:lvl>
    <w:lvl w:ilvl="1" w:tplc="17F21C12">
      <w:start w:val="1"/>
      <w:numFmt w:val="bullet"/>
      <w:lvlText w:val="o"/>
      <w:lvlJc w:val="left"/>
      <w:pPr>
        <w:ind w:left="1440" w:hanging="360"/>
      </w:pPr>
      <w:rPr>
        <w:rFonts w:ascii="Courier New" w:hAnsi="Courier New" w:cs="Courier New" w:hint="default"/>
      </w:rPr>
    </w:lvl>
    <w:lvl w:ilvl="2" w:tplc="1F960BB2">
      <w:start w:val="1"/>
      <w:numFmt w:val="bullet"/>
      <w:lvlText w:val=""/>
      <w:lvlJc w:val="left"/>
      <w:pPr>
        <w:ind w:left="2160" w:hanging="360"/>
      </w:pPr>
      <w:rPr>
        <w:rFonts w:ascii="Wingdings" w:hAnsi="Wingdings" w:hint="default"/>
      </w:rPr>
    </w:lvl>
    <w:lvl w:ilvl="3" w:tplc="2ABCE980">
      <w:start w:val="1"/>
      <w:numFmt w:val="bullet"/>
      <w:lvlText w:val=""/>
      <w:lvlJc w:val="left"/>
      <w:pPr>
        <w:ind w:left="2880" w:hanging="360"/>
      </w:pPr>
      <w:rPr>
        <w:rFonts w:ascii="Symbol" w:hAnsi="Symbol" w:hint="default"/>
      </w:rPr>
    </w:lvl>
    <w:lvl w:ilvl="4" w:tplc="573E59F8">
      <w:start w:val="1"/>
      <w:numFmt w:val="bullet"/>
      <w:lvlText w:val="o"/>
      <w:lvlJc w:val="left"/>
      <w:pPr>
        <w:ind w:left="3600" w:hanging="360"/>
      </w:pPr>
      <w:rPr>
        <w:rFonts w:ascii="Courier New" w:hAnsi="Courier New" w:cs="Courier New" w:hint="default"/>
      </w:rPr>
    </w:lvl>
    <w:lvl w:ilvl="5" w:tplc="F03271A4">
      <w:start w:val="1"/>
      <w:numFmt w:val="bullet"/>
      <w:lvlText w:val=""/>
      <w:lvlJc w:val="left"/>
      <w:pPr>
        <w:ind w:left="4320" w:hanging="360"/>
      </w:pPr>
      <w:rPr>
        <w:rFonts w:ascii="Wingdings" w:hAnsi="Wingdings" w:hint="default"/>
      </w:rPr>
    </w:lvl>
    <w:lvl w:ilvl="6" w:tplc="3D8C7B8C">
      <w:start w:val="1"/>
      <w:numFmt w:val="bullet"/>
      <w:lvlText w:val=""/>
      <w:lvlJc w:val="left"/>
      <w:pPr>
        <w:ind w:left="5040" w:hanging="360"/>
      </w:pPr>
      <w:rPr>
        <w:rFonts w:ascii="Symbol" w:hAnsi="Symbol" w:hint="default"/>
      </w:rPr>
    </w:lvl>
    <w:lvl w:ilvl="7" w:tplc="271253A4">
      <w:start w:val="1"/>
      <w:numFmt w:val="bullet"/>
      <w:lvlText w:val="o"/>
      <w:lvlJc w:val="left"/>
      <w:pPr>
        <w:ind w:left="5760" w:hanging="360"/>
      </w:pPr>
      <w:rPr>
        <w:rFonts w:ascii="Courier New" w:hAnsi="Courier New" w:cs="Courier New" w:hint="default"/>
      </w:rPr>
    </w:lvl>
    <w:lvl w:ilvl="8" w:tplc="49F48EF0">
      <w:start w:val="1"/>
      <w:numFmt w:val="bullet"/>
      <w:lvlText w:val=""/>
      <w:lvlJc w:val="left"/>
      <w:pPr>
        <w:ind w:left="6480" w:hanging="360"/>
      </w:pPr>
      <w:rPr>
        <w:rFonts w:ascii="Wingdings" w:hAnsi="Wingdings" w:hint="default"/>
      </w:rPr>
    </w:lvl>
  </w:abstractNum>
  <w:abstractNum w:abstractNumId="88" w15:restartNumberingAfterBreak="0">
    <w:nsid w:val="3B89260A"/>
    <w:multiLevelType w:val="hybridMultilevel"/>
    <w:tmpl w:val="2FEA75AA"/>
    <w:lvl w:ilvl="0" w:tplc="6A36250A">
      <w:start w:val="1"/>
      <w:numFmt w:val="bullet"/>
      <w:lvlText w:val=""/>
      <w:lvlJc w:val="left"/>
      <w:pPr>
        <w:ind w:left="1151" w:hanging="360"/>
      </w:pPr>
      <w:rPr>
        <w:rFonts w:ascii="Symbol" w:hAnsi="Symbol" w:hint="default"/>
      </w:rPr>
    </w:lvl>
    <w:lvl w:ilvl="1" w:tplc="5982531A">
      <w:start w:val="1"/>
      <w:numFmt w:val="bullet"/>
      <w:lvlText w:val="o"/>
      <w:lvlJc w:val="left"/>
      <w:pPr>
        <w:ind w:left="1871" w:hanging="360"/>
      </w:pPr>
      <w:rPr>
        <w:rFonts w:ascii="Courier New" w:hAnsi="Courier New" w:cs="Courier New" w:hint="default"/>
      </w:rPr>
    </w:lvl>
    <w:lvl w:ilvl="2" w:tplc="86FE21CE">
      <w:start w:val="1"/>
      <w:numFmt w:val="bullet"/>
      <w:lvlText w:val=""/>
      <w:lvlJc w:val="left"/>
      <w:pPr>
        <w:ind w:left="2591" w:hanging="360"/>
      </w:pPr>
      <w:rPr>
        <w:rFonts w:ascii="Wingdings" w:hAnsi="Wingdings" w:hint="default"/>
      </w:rPr>
    </w:lvl>
    <w:lvl w:ilvl="3" w:tplc="1D22F03E">
      <w:start w:val="1"/>
      <w:numFmt w:val="bullet"/>
      <w:lvlText w:val=""/>
      <w:lvlJc w:val="left"/>
      <w:pPr>
        <w:ind w:left="3311" w:hanging="360"/>
      </w:pPr>
      <w:rPr>
        <w:rFonts w:ascii="Symbol" w:hAnsi="Symbol" w:hint="default"/>
      </w:rPr>
    </w:lvl>
    <w:lvl w:ilvl="4" w:tplc="2028195A">
      <w:start w:val="1"/>
      <w:numFmt w:val="bullet"/>
      <w:lvlText w:val="o"/>
      <w:lvlJc w:val="left"/>
      <w:pPr>
        <w:ind w:left="4031" w:hanging="360"/>
      </w:pPr>
      <w:rPr>
        <w:rFonts w:ascii="Courier New" w:hAnsi="Courier New" w:cs="Courier New" w:hint="default"/>
      </w:rPr>
    </w:lvl>
    <w:lvl w:ilvl="5" w:tplc="DB98F104">
      <w:start w:val="1"/>
      <w:numFmt w:val="bullet"/>
      <w:lvlText w:val=""/>
      <w:lvlJc w:val="left"/>
      <w:pPr>
        <w:ind w:left="4751" w:hanging="360"/>
      </w:pPr>
      <w:rPr>
        <w:rFonts w:ascii="Wingdings" w:hAnsi="Wingdings" w:hint="default"/>
      </w:rPr>
    </w:lvl>
    <w:lvl w:ilvl="6" w:tplc="C0527A98">
      <w:start w:val="1"/>
      <w:numFmt w:val="bullet"/>
      <w:lvlText w:val=""/>
      <w:lvlJc w:val="left"/>
      <w:pPr>
        <w:ind w:left="5471" w:hanging="360"/>
      </w:pPr>
      <w:rPr>
        <w:rFonts w:ascii="Symbol" w:hAnsi="Symbol" w:hint="default"/>
      </w:rPr>
    </w:lvl>
    <w:lvl w:ilvl="7" w:tplc="7BFE53AA">
      <w:start w:val="1"/>
      <w:numFmt w:val="bullet"/>
      <w:lvlText w:val="o"/>
      <w:lvlJc w:val="left"/>
      <w:pPr>
        <w:ind w:left="6191" w:hanging="360"/>
      </w:pPr>
      <w:rPr>
        <w:rFonts w:ascii="Courier New" w:hAnsi="Courier New" w:cs="Courier New" w:hint="default"/>
      </w:rPr>
    </w:lvl>
    <w:lvl w:ilvl="8" w:tplc="06D80EF8">
      <w:start w:val="1"/>
      <w:numFmt w:val="bullet"/>
      <w:lvlText w:val=""/>
      <w:lvlJc w:val="left"/>
      <w:pPr>
        <w:ind w:left="6911" w:hanging="360"/>
      </w:pPr>
      <w:rPr>
        <w:rFonts w:ascii="Wingdings" w:hAnsi="Wingdings" w:hint="default"/>
      </w:rPr>
    </w:lvl>
  </w:abstractNum>
  <w:abstractNum w:abstractNumId="89" w15:restartNumberingAfterBreak="0">
    <w:nsid w:val="3BE16BBC"/>
    <w:multiLevelType w:val="hybridMultilevel"/>
    <w:tmpl w:val="9790ED98"/>
    <w:lvl w:ilvl="0" w:tplc="6E9E0BD0">
      <w:start w:val="1"/>
      <w:numFmt w:val="bullet"/>
      <w:lvlText w:val="-"/>
      <w:lvlJc w:val="left"/>
      <w:pPr>
        <w:ind w:left="720" w:hanging="360"/>
      </w:pPr>
      <w:rPr>
        <w:rFonts w:ascii="Times New Roman" w:eastAsia="Malgun Gothic" w:hAnsi="Times New Roman" w:cs="Times New Roman" w:hint="default"/>
      </w:rPr>
    </w:lvl>
    <w:lvl w:ilvl="1" w:tplc="7FEC29E4">
      <w:start w:val="1"/>
      <w:numFmt w:val="bullet"/>
      <w:lvlText w:val="-"/>
      <w:lvlJc w:val="left"/>
      <w:pPr>
        <w:ind w:left="1440" w:hanging="360"/>
      </w:pPr>
      <w:rPr>
        <w:rFonts w:ascii="Times New Roman" w:eastAsia="Malgun Gothic" w:hAnsi="Times New Roman" w:cs="Times New Roman" w:hint="default"/>
      </w:rPr>
    </w:lvl>
    <w:lvl w:ilvl="2" w:tplc="8E387D70">
      <w:start w:val="1"/>
      <w:numFmt w:val="bullet"/>
      <w:lvlText w:val=""/>
      <w:lvlJc w:val="left"/>
      <w:pPr>
        <w:ind w:left="2160" w:hanging="360"/>
      </w:pPr>
      <w:rPr>
        <w:rFonts w:ascii="Wingdings" w:hAnsi="Wingdings" w:hint="default"/>
      </w:rPr>
    </w:lvl>
    <w:lvl w:ilvl="3" w:tplc="977041E6">
      <w:start w:val="1"/>
      <w:numFmt w:val="bullet"/>
      <w:lvlText w:val=""/>
      <w:lvlJc w:val="left"/>
      <w:pPr>
        <w:ind w:left="2880" w:hanging="360"/>
      </w:pPr>
      <w:rPr>
        <w:rFonts w:ascii="Symbol" w:hAnsi="Symbol" w:hint="default"/>
      </w:rPr>
    </w:lvl>
    <w:lvl w:ilvl="4" w:tplc="74E04F2A">
      <w:start w:val="1"/>
      <w:numFmt w:val="bullet"/>
      <w:lvlText w:val="o"/>
      <w:lvlJc w:val="left"/>
      <w:pPr>
        <w:ind w:left="3600" w:hanging="360"/>
      </w:pPr>
      <w:rPr>
        <w:rFonts w:ascii="Courier New" w:hAnsi="Courier New" w:cs="Courier New" w:hint="default"/>
      </w:rPr>
    </w:lvl>
    <w:lvl w:ilvl="5" w:tplc="7E82D6CC">
      <w:start w:val="1"/>
      <w:numFmt w:val="bullet"/>
      <w:lvlText w:val=""/>
      <w:lvlJc w:val="left"/>
      <w:pPr>
        <w:ind w:left="4320" w:hanging="360"/>
      </w:pPr>
      <w:rPr>
        <w:rFonts w:ascii="Wingdings" w:hAnsi="Wingdings" w:hint="default"/>
      </w:rPr>
    </w:lvl>
    <w:lvl w:ilvl="6" w:tplc="06380764">
      <w:start w:val="1"/>
      <w:numFmt w:val="bullet"/>
      <w:lvlText w:val=""/>
      <w:lvlJc w:val="left"/>
      <w:pPr>
        <w:ind w:left="5040" w:hanging="360"/>
      </w:pPr>
      <w:rPr>
        <w:rFonts w:ascii="Symbol" w:hAnsi="Symbol" w:hint="default"/>
      </w:rPr>
    </w:lvl>
    <w:lvl w:ilvl="7" w:tplc="C80E6C86">
      <w:start w:val="1"/>
      <w:numFmt w:val="bullet"/>
      <w:lvlText w:val="o"/>
      <w:lvlJc w:val="left"/>
      <w:pPr>
        <w:ind w:left="5760" w:hanging="360"/>
      </w:pPr>
      <w:rPr>
        <w:rFonts w:ascii="Courier New" w:hAnsi="Courier New" w:cs="Courier New" w:hint="default"/>
      </w:rPr>
    </w:lvl>
    <w:lvl w:ilvl="8" w:tplc="C6CC0036">
      <w:start w:val="1"/>
      <w:numFmt w:val="bullet"/>
      <w:lvlText w:val=""/>
      <w:lvlJc w:val="left"/>
      <w:pPr>
        <w:ind w:left="6480" w:hanging="360"/>
      </w:pPr>
      <w:rPr>
        <w:rFonts w:ascii="Wingdings" w:hAnsi="Wingdings" w:hint="default"/>
      </w:rPr>
    </w:lvl>
  </w:abstractNum>
  <w:abstractNum w:abstractNumId="90" w15:restartNumberingAfterBreak="0">
    <w:nsid w:val="3DF80DF9"/>
    <w:multiLevelType w:val="multilevel"/>
    <w:tmpl w:val="4D787580"/>
    <w:styleLink w:val="CurrentList19"/>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91" w15:restartNumberingAfterBreak="0">
    <w:nsid w:val="3DFE7902"/>
    <w:multiLevelType w:val="hybridMultilevel"/>
    <w:tmpl w:val="31EA4A72"/>
    <w:lvl w:ilvl="0" w:tplc="509262BC">
      <w:start w:val="1"/>
      <w:numFmt w:val="bullet"/>
      <w:lvlText w:val="–"/>
      <w:lvlJc w:val="left"/>
      <w:pPr>
        <w:ind w:left="360" w:hanging="360"/>
      </w:pPr>
      <w:rPr>
        <w:rFonts w:ascii="Cambria" w:eastAsia="Calibri" w:hAnsi="Cambria" w:hint="default"/>
      </w:rPr>
    </w:lvl>
    <w:lvl w:ilvl="1" w:tplc="2AE8701C">
      <w:start w:val="1"/>
      <w:numFmt w:val="bullet"/>
      <w:lvlText w:val="o"/>
      <w:lvlJc w:val="left"/>
      <w:pPr>
        <w:ind w:left="1080" w:hanging="360"/>
      </w:pPr>
      <w:rPr>
        <w:rFonts w:ascii="Courier New" w:hAnsi="Courier New" w:cs="Courier New" w:hint="default"/>
      </w:rPr>
    </w:lvl>
    <w:lvl w:ilvl="2" w:tplc="762C1A36">
      <w:start w:val="1"/>
      <w:numFmt w:val="bullet"/>
      <w:lvlText w:val=""/>
      <w:lvlJc w:val="left"/>
      <w:pPr>
        <w:ind w:left="1800" w:hanging="360"/>
      </w:pPr>
      <w:rPr>
        <w:rFonts w:ascii="Wingdings" w:hAnsi="Wingdings" w:hint="default"/>
      </w:rPr>
    </w:lvl>
    <w:lvl w:ilvl="3" w:tplc="FB00BD44">
      <w:start w:val="1"/>
      <w:numFmt w:val="bullet"/>
      <w:lvlText w:val=""/>
      <w:lvlJc w:val="left"/>
      <w:pPr>
        <w:ind w:left="2520" w:hanging="360"/>
      </w:pPr>
      <w:rPr>
        <w:rFonts w:ascii="Symbol" w:hAnsi="Symbol" w:hint="default"/>
      </w:rPr>
    </w:lvl>
    <w:lvl w:ilvl="4" w:tplc="5502864A">
      <w:start w:val="1"/>
      <w:numFmt w:val="bullet"/>
      <w:lvlText w:val="o"/>
      <w:lvlJc w:val="left"/>
      <w:pPr>
        <w:ind w:left="3240" w:hanging="360"/>
      </w:pPr>
      <w:rPr>
        <w:rFonts w:ascii="Courier New" w:hAnsi="Courier New" w:cs="Courier New" w:hint="default"/>
      </w:rPr>
    </w:lvl>
    <w:lvl w:ilvl="5" w:tplc="324E2D70">
      <w:start w:val="1"/>
      <w:numFmt w:val="bullet"/>
      <w:lvlText w:val=""/>
      <w:lvlJc w:val="left"/>
      <w:pPr>
        <w:ind w:left="3960" w:hanging="360"/>
      </w:pPr>
      <w:rPr>
        <w:rFonts w:ascii="Wingdings" w:hAnsi="Wingdings" w:hint="default"/>
      </w:rPr>
    </w:lvl>
    <w:lvl w:ilvl="6" w:tplc="8C8AF298">
      <w:start w:val="1"/>
      <w:numFmt w:val="bullet"/>
      <w:lvlText w:val=""/>
      <w:lvlJc w:val="left"/>
      <w:pPr>
        <w:ind w:left="4680" w:hanging="360"/>
      </w:pPr>
      <w:rPr>
        <w:rFonts w:ascii="Symbol" w:hAnsi="Symbol" w:hint="default"/>
      </w:rPr>
    </w:lvl>
    <w:lvl w:ilvl="7" w:tplc="72243326">
      <w:start w:val="1"/>
      <w:numFmt w:val="bullet"/>
      <w:lvlText w:val="o"/>
      <w:lvlJc w:val="left"/>
      <w:pPr>
        <w:ind w:left="5400" w:hanging="360"/>
      </w:pPr>
      <w:rPr>
        <w:rFonts w:ascii="Courier New" w:hAnsi="Courier New" w:cs="Courier New" w:hint="default"/>
      </w:rPr>
    </w:lvl>
    <w:lvl w:ilvl="8" w:tplc="8B28EAEE">
      <w:start w:val="1"/>
      <w:numFmt w:val="bullet"/>
      <w:lvlText w:val=""/>
      <w:lvlJc w:val="left"/>
      <w:pPr>
        <w:ind w:left="6120" w:hanging="360"/>
      </w:pPr>
      <w:rPr>
        <w:rFonts w:ascii="Wingdings" w:hAnsi="Wingdings" w:hint="default"/>
      </w:rPr>
    </w:lvl>
  </w:abstractNum>
  <w:abstractNum w:abstractNumId="92" w15:restartNumberingAfterBreak="0">
    <w:nsid w:val="3EB446E3"/>
    <w:multiLevelType w:val="hybridMultilevel"/>
    <w:tmpl w:val="874A8BFA"/>
    <w:lvl w:ilvl="0" w:tplc="91A632B0">
      <w:start w:val="1"/>
      <w:numFmt w:val="bullet"/>
      <w:lvlText w:val=""/>
      <w:lvlJc w:val="left"/>
      <w:pPr>
        <w:ind w:left="710" w:hanging="360"/>
      </w:pPr>
      <w:rPr>
        <w:rFonts w:ascii="Symbol" w:hAnsi="Symbol" w:hint="default"/>
      </w:rPr>
    </w:lvl>
    <w:lvl w:ilvl="1" w:tplc="F3C6AF06">
      <w:start w:val="1"/>
      <w:numFmt w:val="bullet"/>
      <w:lvlText w:val=""/>
      <w:lvlJc w:val="left"/>
      <w:pPr>
        <w:ind w:left="1430" w:hanging="360"/>
      </w:pPr>
      <w:rPr>
        <w:rFonts w:ascii="Symbol" w:hAnsi="Symbol" w:hint="default"/>
      </w:rPr>
    </w:lvl>
    <w:lvl w:ilvl="2" w:tplc="26C6D6BE">
      <w:start w:val="1"/>
      <w:numFmt w:val="lowerRoman"/>
      <w:lvlText w:val="%3."/>
      <w:lvlJc w:val="right"/>
      <w:pPr>
        <w:ind w:left="2150" w:hanging="180"/>
      </w:pPr>
    </w:lvl>
    <w:lvl w:ilvl="3" w:tplc="EB3600B2">
      <w:start w:val="1"/>
      <w:numFmt w:val="decimal"/>
      <w:lvlText w:val="%4."/>
      <w:lvlJc w:val="left"/>
      <w:pPr>
        <w:ind w:left="2870" w:hanging="360"/>
      </w:pPr>
    </w:lvl>
    <w:lvl w:ilvl="4" w:tplc="138681C4">
      <w:start w:val="1"/>
      <w:numFmt w:val="lowerLetter"/>
      <w:lvlText w:val="%5."/>
      <w:lvlJc w:val="left"/>
      <w:pPr>
        <w:ind w:left="3590" w:hanging="360"/>
      </w:pPr>
    </w:lvl>
    <w:lvl w:ilvl="5" w:tplc="A2621D7A">
      <w:start w:val="1"/>
      <w:numFmt w:val="lowerRoman"/>
      <w:lvlText w:val="%6."/>
      <w:lvlJc w:val="right"/>
      <w:pPr>
        <w:ind w:left="4310" w:hanging="180"/>
      </w:pPr>
    </w:lvl>
    <w:lvl w:ilvl="6" w:tplc="4A10AD3C">
      <w:start w:val="1"/>
      <w:numFmt w:val="decimal"/>
      <w:lvlText w:val="%7."/>
      <w:lvlJc w:val="left"/>
      <w:pPr>
        <w:ind w:left="5030" w:hanging="360"/>
      </w:pPr>
    </w:lvl>
    <w:lvl w:ilvl="7" w:tplc="84703B4A">
      <w:start w:val="1"/>
      <w:numFmt w:val="lowerLetter"/>
      <w:lvlText w:val="%8."/>
      <w:lvlJc w:val="left"/>
      <w:pPr>
        <w:ind w:left="5750" w:hanging="360"/>
      </w:pPr>
    </w:lvl>
    <w:lvl w:ilvl="8" w:tplc="0AD03B84">
      <w:start w:val="1"/>
      <w:numFmt w:val="lowerRoman"/>
      <w:lvlText w:val="%9."/>
      <w:lvlJc w:val="right"/>
      <w:pPr>
        <w:ind w:left="6470" w:hanging="180"/>
      </w:pPr>
    </w:lvl>
  </w:abstractNum>
  <w:abstractNum w:abstractNumId="93" w15:restartNumberingAfterBreak="0">
    <w:nsid w:val="409A0AA7"/>
    <w:multiLevelType w:val="hybridMultilevel"/>
    <w:tmpl w:val="9F146478"/>
    <w:lvl w:ilvl="0" w:tplc="C4885000">
      <w:start w:val="1"/>
      <w:numFmt w:val="lowerLetter"/>
      <w:lvlText w:val="%1)"/>
      <w:lvlJc w:val="left"/>
      <w:pPr>
        <w:ind w:left="720" w:hanging="360"/>
      </w:pPr>
    </w:lvl>
    <w:lvl w:ilvl="1" w:tplc="7BF4CBCC">
      <w:start w:val="1"/>
      <w:numFmt w:val="lowerLetter"/>
      <w:lvlText w:val="%2."/>
      <w:lvlJc w:val="left"/>
      <w:pPr>
        <w:ind w:left="1440" w:hanging="360"/>
      </w:pPr>
    </w:lvl>
    <w:lvl w:ilvl="2" w:tplc="F1F006E4">
      <w:start w:val="1"/>
      <w:numFmt w:val="lowerRoman"/>
      <w:lvlText w:val="%3."/>
      <w:lvlJc w:val="right"/>
      <w:pPr>
        <w:ind w:left="2160" w:hanging="180"/>
      </w:pPr>
    </w:lvl>
    <w:lvl w:ilvl="3" w:tplc="CDA6EAE8">
      <w:start w:val="1"/>
      <w:numFmt w:val="decimal"/>
      <w:lvlText w:val="%4."/>
      <w:lvlJc w:val="left"/>
      <w:pPr>
        <w:ind w:left="2880" w:hanging="360"/>
      </w:pPr>
    </w:lvl>
    <w:lvl w:ilvl="4" w:tplc="83B65362">
      <w:start w:val="1"/>
      <w:numFmt w:val="lowerLetter"/>
      <w:lvlText w:val="%5."/>
      <w:lvlJc w:val="left"/>
      <w:pPr>
        <w:ind w:left="3600" w:hanging="360"/>
      </w:pPr>
    </w:lvl>
    <w:lvl w:ilvl="5" w:tplc="449EBE46">
      <w:start w:val="1"/>
      <w:numFmt w:val="lowerRoman"/>
      <w:lvlText w:val="%6."/>
      <w:lvlJc w:val="right"/>
      <w:pPr>
        <w:ind w:left="4320" w:hanging="180"/>
      </w:pPr>
    </w:lvl>
    <w:lvl w:ilvl="6" w:tplc="1310CE66">
      <w:start w:val="1"/>
      <w:numFmt w:val="decimal"/>
      <w:lvlText w:val="%7."/>
      <w:lvlJc w:val="left"/>
      <w:pPr>
        <w:ind w:left="5040" w:hanging="360"/>
      </w:pPr>
    </w:lvl>
    <w:lvl w:ilvl="7" w:tplc="AC1AFE5A">
      <w:start w:val="1"/>
      <w:numFmt w:val="lowerLetter"/>
      <w:lvlText w:val="%8."/>
      <w:lvlJc w:val="left"/>
      <w:pPr>
        <w:ind w:left="5760" w:hanging="360"/>
      </w:pPr>
    </w:lvl>
    <w:lvl w:ilvl="8" w:tplc="717E4D2E">
      <w:start w:val="1"/>
      <w:numFmt w:val="lowerRoman"/>
      <w:lvlText w:val="%9."/>
      <w:lvlJc w:val="right"/>
      <w:pPr>
        <w:ind w:left="6480" w:hanging="180"/>
      </w:pPr>
    </w:lvl>
  </w:abstractNum>
  <w:abstractNum w:abstractNumId="94" w15:restartNumberingAfterBreak="0">
    <w:nsid w:val="41BB6D4A"/>
    <w:multiLevelType w:val="multilevel"/>
    <w:tmpl w:val="CCAC961C"/>
    <w:styleLink w:val="CurrentList26"/>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95" w15:restartNumberingAfterBreak="0">
    <w:nsid w:val="42C0720C"/>
    <w:multiLevelType w:val="hybridMultilevel"/>
    <w:tmpl w:val="0D720996"/>
    <w:lvl w:ilvl="0" w:tplc="4184D35A">
      <w:start w:val="1"/>
      <w:numFmt w:val="decimal"/>
      <w:lvlText w:val="[%1] "/>
      <w:lvlJc w:val="left"/>
      <w:pPr>
        <w:ind w:left="-77" w:firstLine="0"/>
      </w:pPr>
      <w:rPr>
        <w:rFonts w:hint="default"/>
      </w:rPr>
    </w:lvl>
    <w:lvl w:ilvl="1" w:tplc="DFF45590">
      <w:start w:val="1"/>
      <w:numFmt w:val="lowerLetter"/>
      <w:lvlText w:val="%2."/>
      <w:lvlJc w:val="left"/>
      <w:pPr>
        <w:ind w:left="1065" w:hanging="360"/>
      </w:pPr>
    </w:lvl>
    <w:lvl w:ilvl="2" w:tplc="FC084E1A">
      <w:start w:val="1"/>
      <w:numFmt w:val="lowerRoman"/>
      <w:lvlText w:val="%3."/>
      <w:lvlJc w:val="right"/>
      <w:pPr>
        <w:ind w:left="1785" w:hanging="180"/>
      </w:pPr>
    </w:lvl>
    <w:lvl w:ilvl="3" w:tplc="C316B196">
      <w:start w:val="1"/>
      <w:numFmt w:val="decimal"/>
      <w:lvlText w:val="%4."/>
      <w:lvlJc w:val="left"/>
      <w:pPr>
        <w:ind w:left="2505" w:hanging="360"/>
      </w:pPr>
    </w:lvl>
    <w:lvl w:ilvl="4" w:tplc="43546288">
      <w:start w:val="1"/>
      <w:numFmt w:val="lowerLetter"/>
      <w:lvlText w:val="%5."/>
      <w:lvlJc w:val="left"/>
      <w:pPr>
        <w:ind w:left="3225" w:hanging="360"/>
      </w:pPr>
    </w:lvl>
    <w:lvl w:ilvl="5" w:tplc="8E968FC0">
      <w:start w:val="1"/>
      <w:numFmt w:val="lowerRoman"/>
      <w:lvlText w:val="%6."/>
      <w:lvlJc w:val="right"/>
      <w:pPr>
        <w:ind w:left="3945" w:hanging="180"/>
      </w:pPr>
    </w:lvl>
    <w:lvl w:ilvl="6" w:tplc="5EC62E62">
      <w:start w:val="1"/>
      <w:numFmt w:val="decimal"/>
      <w:lvlText w:val="%7."/>
      <w:lvlJc w:val="left"/>
      <w:pPr>
        <w:ind w:left="4665" w:hanging="360"/>
      </w:pPr>
    </w:lvl>
    <w:lvl w:ilvl="7" w:tplc="E01071FA">
      <w:start w:val="1"/>
      <w:numFmt w:val="lowerLetter"/>
      <w:lvlText w:val="%8."/>
      <w:lvlJc w:val="left"/>
      <w:pPr>
        <w:ind w:left="5385" w:hanging="360"/>
      </w:pPr>
    </w:lvl>
    <w:lvl w:ilvl="8" w:tplc="067AE7E0">
      <w:start w:val="1"/>
      <w:numFmt w:val="lowerRoman"/>
      <w:lvlText w:val="%9."/>
      <w:lvlJc w:val="right"/>
      <w:pPr>
        <w:ind w:left="6105" w:hanging="180"/>
      </w:pPr>
    </w:lvl>
  </w:abstractNum>
  <w:abstractNum w:abstractNumId="96" w15:restartNumberingAfterBreak="0">
    <w:nsid w:val="42CF3985"/>
    <w:multiLevelType w:val="hybridMultilevel"/>
    <w:tmpl w:val="AB8C9A28"/>
    <w:lvl w:ilvl="0" w:tplc="9266E238">
      <w:start w:val="1"/>
      <w:numFmt w:val="decimal"/>
      <w:lvlText w:val="%1."/>
      <w:lvlJc w:val="left"/>
      <w:pPr>
        <w:ind w:left="720" w:hanging="360"/>
      </w:pPr>
    </w:lvl>
    <w:lvl w:ilvl="1" w:tplc="2F9029DE">
      <w:start w:val="1"/>
      <w:numFmt w:val="lowerLetter"/>
      <w:lvlText w:val="%2."/>
      <w:lvlJc w:val="left"/>
      <w:pPr>
        <w:ind w:left="1440" w:hanging="360"/>
      </w:pPr>
    </w:lvl>
    <w:lvl w:ilvl="2" w:tplc="B0F07910">
      <w:start w:val="1"/>
      <w:numFmt w:val="lowerRoman"/>
      <w:lvlText w:val="%3."/>
      <w:lvlJc w:val="right"/>
      <w:pPr>
        <w:ind w:left="2160" w:hanging="180"/>
      </w:pPr>
    </w:lvl>
    <w:lvl w:ilvl="3" w:tplc="C13EEB00">
      <w:start w:val="1"/>
      <w:numFmt w:val="decimal"/>
      <w:lvlText w:val="%4."/>
      <w:lvlJc w:val="left"/>
      <w:pPr>
        <w:ind w:left="2880" w:hanging="360"/>
      </w:pPr>
    </w:lvl>
    <w:lvl w:ilvl="4" w:tplc="F43C5B78">
      <w:start w:val="1"/>
      <w:numFmt w:val="lowerLetter"/>
      <w:lvlText w:val="%5."/>
      <w:lvlJc w:val="left"/>
      <w:pPr>
        <w:ind w:left="3600" w:hanging="360"/>
      </w:pPr>
    </w:lvl>
    <w:lvl w:ilvl="5" w:tplc="A7026D12">
      <w:start w:val="1"/>
      <w:numFmt w:val="lowerRoman"/>
      <w:lvlText w:val="%6."/>
      <w:lvlJc w:val="right"/>
      <w:pPr>
        <w:ind w:left="4320" w:hanging="180"/>
      </w:pPr>
    </w:lvl>
    <w:lvl w:ilvl="6" w:tplc="D29C2C48">
      <w:start w:val="1"/>
      <w:numFmt w:val="decimal"/>
      <w:lvlText w:val="%7."/>
      <w:lvlJc w:val="left"/>
      <w:pPr>
        <w:ind w:left="5040" w:hanging="360"/>
      </w:pPr>
    </w:lvl>
    <w:lvl w:ilvl="7" w:tplc="450A1B92">
      <w:start w:val="1"/>
      <w:numFmt w:val="lowerLetter"/>
      <w:lvlText w:val="%8."/>
      <w:lvlJc w:val="left"/>
      <w:pPr>
        <w:ind w:left="5760" w:hanging="360"/>
      </w:pPr>
    </w:lvl>
    <w:lvl w:ilvl="8" w:tplc="FF9C8CC2">
      <w:start w:val="1"/>
      <w:numFmt w:val="lowerRoman"/>
      <w:lvlText w:val="%9."/>
      <w:lvlJc w:val="right"/>
      <w:pPr>
        <w:ind w:left="6480" w:hanging="180"/>
      </w:pPr>
    </w:lvl>
  </w:abstractNum>
  <w:abstractNum w:abstractNumId="97" w15:restartNumberingAfterBreak="0">
    <w:nsid w:val="434D17E7"/>
    <w:multiLevelType w:val="hybridMultilevel"/>
    <w:tmpl w:val="682E251A"/>
    <w:lvl w:ilvl="0" w:tplc="B3D477CA">
      <w:start w:val="1"/>
      <w:numFmt w:val="bullet"/>
      <w:lvlText w:val=""/>
      <w:lvlJc w:val="left"/>
      <w:pPr>
        <w:ind w:left="1080" w:hanging="360"/>
      </w:pPr>
      <w:rPr>
        <w:rFonts w:ascii="Symbol" w:hAnsi="Symbol" w:hint="default"/>
      </w:rPr>
    </w:lvl>
    <w:lvl w:ilvl="1" w:tplc="E9364B58">
      <w:start w:val="1"/>
      <w:numFmt w:val="bullet"/>
      <w:lvlText w:val="o"/>
      <w:lvlJc w:val="left"/>
      <w:pPr>
        <w:ind w:left="1800" w:hanging="360"/>
      </w:pPr>
      <w:rPr>
        <w:rFonts w:ascii="Courier New" w:hAnsi="Courier New" w:cs="Courier New" w:hint="default"/>
      </w:rPr>
    </w:lvl>
    <w:lvl w:ilvl="2" w:tplc="CA02554A">
      <w:start w:val="1"/>
      <w:numFmt w:val="bullet"/>
      <w:lvlText w:val=""/>
      <w:lvlJc w:val="left"/>
      <w:pPr>
        <w:ind w:left="2520" w:hanging="360"/>
      </w:pPr>
      <w:rPr>
        <w:rFonts w:ascii="Wingdings" w:hAnsi="Wingdings" w:hint="default"/>
      </w:rPr>
    </w:lvl>
    <w:lvl w:ilvl="3" w:tplc="809C7108">
      <w:start w:val="1"/>
      <w:numFmt w:val="bullet"/>
      <w:lvlText w:val=""/>
      <w:lvlJc w:val="left"/>
      <w:pPr>
        <w:ind w:left="3240" w:hanging="360"/>
      </w:pPr>
      <w:rPr>
        <w:rFonts w:ascii="Symbol" w:hAnsi="Symbol" w:hint="default"/>
      </w:rPr>
    </w:lvl>
    <w:lvl w:ilvl="4" w:tplc="AC2A3E3C">
      <w:start w:val="1"/>
      <w:numFmt w:val="bullet"/>
      <w:lvlText w:val="o"/>
      <w:lvlJc w:val="left"/>
      <w:pPr>
        <w:ind w:left="3960" w:hanging="360"/>
      </w:pPr>
      <w:rPr>
        <w:rFonts w:ascii="Courier New" w:hAnsi="Courier New" w:cs="Courier New" w:hint="default"/>
      </w:rPr>
    </w:lvl>
    <w:lvl w:ilvl="5" w:tplc="E46235C0">
      <w:start w:val="1"/>
      <w:numFmt w:val="bullet"/>
      <w:lvlText w:val=""/>
      <w:lvlJc w:val="left"/>
      <w:pPr>
        <w:ind w:left="4680" w:hanging="360"/>
      </w:pPr>
      <w:rPr>
        <w:rFonts w:ascii="Wingdings" w:hAnsi="Wingdings" w:hint="default"/>
      </w:rPr>
    </w:lvl>
    <w:lvl w:ilvl="6" w:tplc="6BA28896">
      <w:start w:val="1"/>
      <w:numFmt w:val="bullet"/>
      <w:lvlText w:val=""/>
      <w:lvlJc w:val="left"/>
      <w:pPr>
        <w:ind w:left="5400" w:hanging="360"/>
      </w:pPr>
      <w:rPr>
        <w:rFonts w:ascii="Symbol" w:hAnsi="Symbol" w:hint="default"/>
      </w:rPr>
    </w:lvl>
    <w:lvl w:ilvl="7" w:tplc="59B603FC">
      <w:start w:val="1"/>
      <w:numFmt w:val="bullet"/>
      <w:lvlText w:val="o"/>
      <w:lvlJc w:val="left"/>
      <w:pPr>
        <w:ind w:left="6120" w:hanging="360"/>
      </w:pPr>
      <w:rPr>
        <w:rFonts w:ascii="Courier New" w:hAnsi="Courier New" w:cs="Courier New" w:hint="default"/>
      </w:rPr>
    </w:lvl>
    <w:lvl w:ilvl="8" w:tplc="3AD45B78">
      <w:start w:val="1"/>
      <w:numFmt w:val="bullet"/>
      <w:lvlText w:val=""/>
      <w:lvlJc w:val="left"/>
      <w:pPr>
        <w:ind w:left="6840" w:hanging="360"/>
      </w:pPr>
      <w:rPr>
        <w:rFonts w:ascii="Wingdings" w:hAnsi="Wingdings" w:hint="default"/>
      </w:rPr>
    </w:lvl>
  </w:abstractNum>
  <w:abstractNum w:abstractNumId="98" w15:restartNumberingAfterBreak="0">
    <w:nsid w:val="437F1386"/>
    <w:multiLevelType w:val="hybridMultilevel"/>
    <w:tmpl w:val="73F26532"/>
    <w:lvl w:ilvl="0" w:tplc="9E5A7840">
      <w:start w:val="1"/>
      <w:numFmt w:val="decimal"/>
      <w:lvlText w:val="%1."/>
      <w:lvlJc w:val="left"/>
      <w:pPr>
        <w:ind w:left="720" w:hanging="360"/>
      </w:pPr>
    </w:lvl>
    <w:lvl w:ilvl="1" w:tplc="C4B01752">
      <w:start w:val="1"/>
      <w:numFmt w:val="lowerLetter"/>
      <w:lvlText w:val="%2."/>
      <w:lvlJc w:val="left"/>
      <w:pPr>
        <w:ind w:left="1440" w:hanging="360"/>
      </w:pPr>
    </w:lvl>
    <w:lvl w:ilvl="2" w:tplc="221E5904">
      <w:start w:val="1"/>
      <w:numFmt w:val="lowerRoman"/>
      <w:lvlText w:val="%3."/>
      <w:lvlJc w:val="right"/>
      <w:pPr>
        <w:ind w:left="2160" w:hanging="180"/>
      </w:pPr>
    </w:lvl>
    <w:lvl w:ilvl="3" w:tplc="7E946406">
      <w:start w:val="1"/>
      <w:numFmt w:val="decimal"/>
      <w:lvlText w:val="%4."/>
      <w:lvlJc w:val="left"/>
      <w:pPr>
        <w:ind w:left="2880" w:hanging="360"/>
      </w:pPr>
    </w:lvl>
    <w:lvl w:ilvl="4" w:tplc="995CFE5A">
      <w:start w:val="1"/>
      <w:numFmt w:val="lowerLetter"/>
      <w:lvlText w:val="%5."/>
      <w:lvlJc w:val="left"/>
      <w:pPr>
        <w:ind w:left="3600" w:hanging="360"/>
      </w:pPr>
    </w:lvl>
    <w:lvl w:ilvl="5" w:tplc="7186BC9E">
      <w:start w:val="1"/>
      <w:numFmt w:val="lowerRoman"/>
      <w:lvlText w:val="%6."/>
      <w:lvlJc w:val="right"/>
      <w:pPr>
        <w:ind w:left="4320" w:hanging="180"/>
      </w:pPr>
    </w:lvl>
    <w:lvl w:ilvl="6" w:tplc="759A2088">
      <w:start w:val="1"/>
      <w:numFmt w:val="decimal"/>
      <w:lvlText w:val="%7."/>
      <w:lvlJc w:val="left"/>
      <w:pPr>
        <w:ind w:left="5040" w:hanging="360"/>
      </w:pPr>
    </w:lvl>
    <w:lvl w:ilvl="7" w:tplc="5AB43FE0">
      <w:start w:val="1"/>
      <w:numFmt w:val="lowerLetter"/>
      <w:lvlText w:val="%8."/>
      <w:lvlJc w:val="left"/>
      <w:pPr>
        <w:ind w:left="5760" w:hanging="360"/>
      </w:pPr>
    </w:lvl>
    <w:lvl w:ilvl="8" w:tplc="E4729724">
      <w:start w:val="1"/>
      <w:numFmt w:val="lowerRoman"/>
      <w:lvlText w:val="%9."/>
      <w:lvlJc w:val="right"/>
      <w:pPr>
        <w:ind w:left="6480" w:hanging="180"/>
      </w:pPr>
    </w:lvl>
  </w:abstractNum>
  <w:abstractNum w:abstractNumId="99" w15:restartNumberingAfterBreak="0">
    <w:nsid w:val="43A43B0C"/>
    <w:multiLevelType w:val="hybridMultilevel"/>
    <w:tmpl w:val="E4367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4B505C0"/>
    <w:multiLevelType w:val="hybridMultilevel"/>
    <w:tmpl w:val="73ECC440"/>
    <w:lvl w:ilvl="0" w:tplc="6BC6F9B8">
      <w:start w:val="1"/>
      <w:numFmt w:val="decimal"/>
      <w:lvlText w:val="%1."/>
      <w:lvlJc w:val="left"/>
      <w:pPr>
        <w:ind w:left="720" w:hanging="360"/>
      </w:pPr>
    </w:lvl>
    <w:lvl w:ilvl="1" w:tplc="A3EC4740">
      <w:start w:val="1"/>
      <w:numFmt w:val="lowerRoman"/>
      <w:lvlText w:val="%2."/>
      <w:lvlJc w:val="right"/>
      <w:pPr>
        <w:ind w:left="1440" w:hanging="360"/>
      </w:pPr>
    </w:lvl>
    <w:lvl w:ilvl="2" w:tplc="CA04B95A">
      <w:start w:val="1"/>
      <w:numFmt w:val="lowerRoman"/>
      <w:lvlText w:val="%3."/>
      <w:lvlJc w:val="right"/>
      <w:pPr>
        <w:ind w:left="2160" w:hanging="180"/>
      </w:pPr>
    </w:lvl>
    <w:lvl w:ilvl="3" w:tplc="23B2C140">
      <w:start w:val="1"/>
      <w:numFmt w:val="decimal"/>
      <w:lvlText w:val="%4."/>
      <w:lvlJc w:val="left"/>
      <w:pPr>
        <w:ind w:left="2880" w:hanging="360"/>
      </w:pPr>
    </w:lvl>
    <w:lvl w:ilvl="4" w:tplc="686EBAFC">
      <w:start w:val="1"/>
      <w:numFmt w:val="lowerLetter"/>
      <w:lvlText w:val="%5."/>
      <w:lvlJc w:val="left"/>
      <w:pPr>
        <w:ind w:left="3600" w:hanging="360"/>
      </w:pPr>
    </w:lvl>
    <w:lvl w:ilvl="5" w:tplc="D1D6828A">
      <w:start w:val="1"/>
      <w:numFmt w:val="lowerRoman"/>
      <w:lvlText w:val="%6."/>
      <w:lvlJc w:val="right"/>
      <w:pPr>
        <w:ind w:left="4320" w:hanging="180"/>
      </w:pPr>
    </w:lvl>
    <w:lvl w:ilvl="6" w:tplc="764E2CA2">
      <w:start w:val="1"/>
      <w:numFmt w:val="decimal"/>
      <w:lvlText w:val="%7."/>
      <w:lvlJc w:val="left"/>
      <w:pPr>
        <w:ind w:left="5040" w:hanging="360"/>
      </w:pPr>
    </w:lvl>
    <w:lvl w:ilvl="7" w:tplc="9F3642CA">
      <w:start w:val="1"/>
      <w:numFmt w:val="lowerLetter"/>
      <w:lvlText w:val="%8."/>
      <w:lvlJc w:val="left"/>
      <w:pPr>
        <w:ind w:left="5760" w:hanging="360"/>
      </w:pPr>
    </w:lvl>
    <w:lvl w:ilvl="8" w:tplc="951E35AE">
      <w:start w:val="1"/>
      <w:numFmt w:val="lowerRoman"/>
      <w:lvlText w:val="%9."/>
      <w:lvlJc w:val="right"/>
      <w:pPr>
        <w:ind w:left="6480" w:hanging="180"/>
      </w:pPr>
    </w:lvl>
  </w:abstractNum>
  <w:abstractNum w:abstractNumId="101" w15:restartNumberingAfterBreak="0">
    <w:nsid w:val="44D976D9"/>
    <w:multiLevelType w:val="hybridMultilevel"/>
    <w:tmpl w:val="623ADB38"/>
    <w:lvl w:ilvl="0" w:tplc="78BC47AA">
      <w:start w:val="1"/>
      <w:numFmt w:val="bullet"/>
      <w:lvlText w:val="-"/>
      <w:lvlJc w:val="left"/>
      <w:pPr>
        <w:ind w:left="720" w:hanging="360"/>
      </w:pPr>
      <w:rPr>
        <w:rFonts w:ascii="Times New Roman" w:eastAsia="Malgun Gothic" w:hAnsi="Times New Roman" w:cs="Times New Roman" w:hint="default"/>
      </w:rPr>
    </w:lvl>
    <w:lvl w:ilvl="1" w:tplc="9788DBEC">
      <w:start w:val="1"/>
      <w:numFmt w:val="bullet"/>
      <w:lvlText w:val="o"/>
      <w:lvlJc w:val="left"/>
      <w:pPr>
        <w:ind w:left="1440" w:hanging="360"/>
      </w:pPr>
      <w:rPr>
        <w:rFonts w:ascii="Courier New" w:hAnsi="Courier New" w:cs="Courier New" w:hint="default"/>
      </w:rPr>
    </w:lvl>
    <w:lvl w:ilvl="2" w:tplc="6CC2EBC2">
      <w:start w:val="1"/>
      <w:numFmt w:val="bullet"/>
      <w:lvlText w:val=""/>
      <w:lvlJc w:val="left"/>
      <w:pPr>
        <w:ind w:left="2160" w:hanging="360"/>
      </w:pPr>
      <w:rPr>
        <w:rFonts w:ascii="Wingdings" w:hAnsi="Wingdings" w:hint="default"/>
      </w:rPr>
    </w:lvl>
    <w:lvl w:ilvl="3" w:tplc="3198E068">
      <w:start w:val="1"/>
      <w:numFmt w:val="bullet"/>
      <w:lvlText w:val=""/>
      <w:lvlJc w:val="left"/>
      <w:pPr>
        <w:ind w:left="2880" w:hanging="360"/>
      </w:pPr>
      <w:rPr>
        <w:rFonts w:ascii="Symbol" w:hAnsi="Symbol" w:hint="default"/>
      </w:rPr>
    </w:lvl>
    <w:lvl w:ilvl="4" w:tplc="903E411E">
      <w:start w:val="1"/>
      <w:numFmt w:val="bullet"/>
      <w:lvlText w:val="o"/>
      <w:lvlJc w:val="left"/>
      <w:pPr>
        <w:ind w:left="3600" w:hanging="360"/>
      </w:pPr>
      <w:rPr>
        <w:rFonts w:ascii="Courier New" w:hAnsi="Courier New" w:cs="Courier New" w:hint="default"/>
      </w:rPr>
    </w:lvl>
    <w:lvl w:ilvl="5" w:tplc="A43C209C">
      <w:start w:val="1"/>
      <w:numFmt w:val="bullet"/>
      <w:lvlText w:val=""/>
      <w:lvlJc w:val="left"/>
      <w:pPr>
        <w:ind w:left="4320" w:hanging="360"/>
      </w:pPr>
      <w:rPr>
        <w:rFonts w:ascii="Wingdings" w:hAnsi="Wingdings" w:hint="default"/>
      </w:rPr>
    </w:lvl>
    <w:lvl w:ilvl="6" w:tplc="56A69EBC">
      <w:start w:val="1"/>
      <w:numFmt w:val="bullet"/>
      <w:lvlText w:val=""/>
      <w:lvlJc w:val="left"/>
      <w:pPr>
        <w:ind w:left="5040" w:hanging="360"/>
      </w:pPr>
      <w:rPr>
        <w:rFonts w:ascii="Symbol" w:hAnsi="Symbol" w:hint="default"/>
      </w:rPr>
    </w:lvl>
    <w:lvl w:ilvl="7" w:tplc="28AA775E">
      <w:start w:val="1"/>
      <w:numFmt w:val="bullet"/>
      <w:lvlText w:val="o"/>
      <w:lvlJc w:val="left"/>
      <w:pPr>
        <w:ind w:left="5760" w:hanging="360"/>
      </w:pPr>
      <w:rPr>
        <w:rFonts w:ascii="Courier New" w:hAnsi="Courier New" w:cs="Courier New" w:hint="default"/>
      </w:rPr>
    </w:lvl>
    <w:lvl w:ilvl="8" w:tplc="B4E2D5D2">
      <w:start w:val="1"/>
      <w:numFmt w:val="bullet"/>
      <w:lvlText w:val=""/>
      <w:lvlJc w:val="left"/>
      <w:pPr>
        <w:ind w:left="6480" w:hanging="360"/>
      </w:pPr>
      <w:rPr>
        <w:rFonts w:ascii="Wingdings" w:hAnsi="Wingdings" w:hint="default"/>
      </w:rPr>
    </w:lvl>
  </w:abstractNum>
  <w:abstractNum w:abstractNumId="102" w15:restartNumberingAfterBreak="0">
    <w:nsid w:val="45A639CB"/>
    <w:multiLevelType w:val="hybridMultilevel"/>
    <w:tmpl w:val="E6AAADFE"/>
    <w:lvl w:ilvl="0" w:tplc="61BA8ED8">
      <w:start w:val="1"/>
      <w:numFmt w:val="bullet"/>
      <w:lvlText w:val=""/>
      <w:lvlJc w:val="left"/>
      <w:pPr>
        <w:ind w:left="720" w:hanging="360"/>
      </w:pPr>
      <w:rPr>
        <w:rFonts w:ascii="Symbol" w:hAnsi="Symbol" w:hint="default"/>
      </w:rPr>
    </w:lvl>
    <w:lvl w:ilvl="1" w:tplc="9482D45A">
      <w:start w:val="1"/>
      <w:numFmt w:val="bullet"/>
      <w:lvlText w:val="o"/>
      <w:lvlJc w:val="left"/>
      <w:pPr>
        <w:ind w:left="1440" w:hanging="360"/>
      </w:pPr>
      <w:rPr>
        <w:rFonts w:ascii="Courier New" w:hAnsi="Courier New" w:cs="Courier New" w:hint="default"/>
      </w:rPr>
    </w:lvl>
    <w:lvl w:ilvl="2" w:tplc="3B6ABF1C">
      <w:start w:val="1"/>
      <w:numFmt w:val="bullet"/>
      <w:lvlText w:val=""/>
      <w:lvlJc w:val="left"/>
      <w:pPr>
        <w:ind w:left="2160" w:hanging="360"/>
      </w:pPr>
      <w:rPr>
        <w:rFonts w:ascii="Wingdings" w:hAnsi="Wingdings" w:hint="default"/>
      </w:rPr>
    </w:lvl>
    <w:lvl w:ilvl="3" w:tplc="1F30C7A4">
      <w:start w:val="1"/>
      <w:numFmt w:val="bullet"/>
      <w:lvlText w:val=""/>
      <w:lvlJc w:val="left"/>
      <w:pPr>
        <w:ind w:left="2880" w:hanging="360"/>
      </w:pPr>
      <w:rPr>
        <w:rFonts w:ascii="Symbol" w:hAnsi="Symbol" w:hint="default"/>
      </w:rPr>
    </w:lvl>
    <w:lvl w:ilvl="4" w:tplc="77D47D10">
      <w:start w:val="1"/>
      <w:numFmt w:val="bullet"/>
      <w:lvlText w:val="o"/>
      <w:lvlJc w:val="left"/>
      <w:pPr>
        <w:ind w:left="3600" w:hanging="360"/>
      </w:pPr>
      <w:rPr>
        <w:rFonts w:ascii="Courier New" w:hAnsi="Courier New" w:cs="Courier New" w:hint="default"/>
      </w:rPr>
    </w:lvl>
    <w:lvl w:ilvl="5" w:tplc="711A7860">
      <w:start w:val="1"/>
      <w:numFmt w:val="bullet"/>
      <w:lvlText w:val=""/>
      <w:lvlJc w:val="left"/>
      <w:pPr>
        <w:ind w:left="4320" w:hanging="360"/>
      </w:pPr>
      <w:rPr>
        <w:rFonts w:ascii="Wingdings" w:hAnsi="Wingdings" w:hint="default"/>
      </w:rPr>
    </w:lvl>
    <w:lvl w:ilvl="6" w:tplc="7C74F64E">
      <w:start w:val="1"/>
      <w:numFmt w:val="bullet"/>
      <w:lvlText w:val=""/>
      <w:lvlJc w:val="left"/>
      <w:pPr>
        <w:ind w:left="5040" w:hanging="360"/>
      </w:pPr>
      <w:rPr>
        <w:rFonts w:ascii="Symbol" w:hAnsi="Symbol" w:hint="default"/>
      </w:rPr>
    </w:lvl>
    <w:lvl w:ilvl="7" w:tplc="B1D4B538">
      <w:start w:val="1"/>
      <w:numFmt w:val="bullet"/>
      <w:lvlText w:val="o"/>
      <w:lvlJc w:val="left"/>
      <w:pPr>
        <w:ind w:left="5760" w:hanging="360"/>
      </w:pPr>
      <w:rPr>
        <w:rFonts w:ascii="Courier New" w:hAnsi="Courier New" w:cs="Courier New" w:hint="default"/>
      </w:rPr>
    </w:lvl>
    <w:lvl w:ilvl="8" w:tplc="A9E07EDC">
      <w:start w:val="1"/>
      <w:numFmt w:val="bullet"/>
      <w:lvlText w:val=""/>
      <w:lvlJc w:val="left"/>
      <w:pPr>
        <w:ind w:left="6480" w:hanging="360"/>
      </w:pPr>
      <w:rPr>
        <w:rFonts w:ascii="Wingdings" w:hAnsi="Wingdings" w:hint="default"/>
      </w:rPr>
    </w:lvl>
  </w:abstractNum>
  <w:abstractNum w:abstractNumId="103" w15:restartNumberingAfterBreak="0">
    <w:nsid w:val="4600241B"/>
    <w:multiLevelType w:val="hybridMultilevel"/>
    <w:tmpl w:val="D3FAAA22"/>
    <w:lvl w:ilvl="0" w:tplc="8696BC56">
      <w:start w:val="1"/>
      <w:numFmt w:val="decimal"/>
      <w:lvlText w:val="%1."/>
      <w:lvlJc w:val="left"/>
      <w:pPr>
        <w:ind w:left="720" w:hanging="360"/>
      </w:pPr>
    </w:lvl>
    <w:lvl w:ilvl="1" w:tplc="D6CA96EC">
      <w:start w:val="1"/>
      <w:numFmt w:val="lowerLetter"/>
      <w:lvlText w:val="%2."/>
      <w:lvlJc w:val="left"/>
      <w:pPr>
        <w:ind w:left="1440" w:hanging="360"/>
      </w:pPr>
    </w:lvl>
    <w:lvl w:ilvl="2" w:tplc="51BCEDDA">
      <w:start w:val="1"/>
      <w:numFmt w:val="lowerRoman"/>
      <w:lvlText w:val="%3."/>
      <w:lvlJc w:val="right"/>
      <w:pPr>
        <w:ind w:left="2160" w:hanging="180"/>
      </w:pPr>
    </w:lvl>
    <w:lvl w:ilvl="3" w:tplc="47F0235E">
      <w:start w:val="1"/>
      <w:numFmt w:val="decimal"/>
      <w:lvlText w:val="%4."/>
      <w:lvlJc w:val="left"/>
      <w:pPr>
        <w:ind w:left="2880" w:hanging="360"/>
      </w:pPr>
    </w:lvl>
    <w:lvl w:ilvl="4" w:tplc="25F81996">
      <w:start w:val="1"/>
      <w:numFmt w:val="lowerLetter"/>
      <w:lvlText w:val="%5."/>
      <w:lvlJc w:val="left"/>
      <w:pPr>
        <w:ind w:left="3600" w:hanging="360"/>
      </w:pPr>
    </w:lvl>
    <w:lvl w:ilvl="5" w:tplc="EEB8BAD8">
      <w:start w:val="1"/>
      <w:numFmt w:val="lowerRoman"/>
      <w:lvlText w:val="%6."/>
      <w:lvlJc w:val="right"/>
      <w:pPr>
        <w:ind w:left="4320" w:hanging="180"/>
      </w:pPr>
    </w:lvl>
    <w:lvl w:ilvl="6" w:tplc="64D0D498">
      <w:start w:val="1"/>
      <w:numFmt w:val="decimal"/>
      <w:lvlText w:val="%7."/>
      <w:lvlJc w:val="left"/>
      <w:pPr>
        <w:ind w:left="5040" w:hanging="360"/>
      </w:pPr>
    </w:lvl>
    <w:lvl w:ilvl="7" w:tplc="5A7CDE4E">
      <w:start w:val="1"/>
      <w:numFmt w:val="lowerLetter"/>
      <w:lvlText w:val="%8."/>
      <w:lvlJc w:val="left"/>
      <w:pPr>
        <w:ind w:left="5760" w:hanging="360"/>
      </w:pPr>
    </w:lvl>
    <w:lvl w:ilvl="8" w:tplc="0A748138">
      <w:start w:val="1"/>
      <w:numFmt w:val="lowerRoman"/>
      <w:lvlText w:val="%9."/>
      <w:lvlJc w:val="right"/>
      <w:pPr>
        <w:ind w:left="6480" w:hanging="180"/>
      </w:pPr>
    </w:lvl>
  </w:abstractNum>
  <w:abstractNum w:abstractNumId="104" w15:restartNumberingAfterBreak="0">
    <w:nsid w:val="46C96253"/>
    <w:multiLevelType w:val="hybridMultilevel"/>
    <w:tmpl w:val="9A566ED0"/>
    <w:lvl w:ilvl="0" w:tplc="85163096">
      <w:start w:val="1"/>
      <w:numFmt w:val="lowerLetter"/>
      <w:lvlText w:val="%1)"/>
      <w:lvlJc w:val="left"/>
      <w:pPr>
        <w:ind w:left="720" w:hanging="360"/>
      </w:pPr>
      <w:rPr>
        <w:rFonts w:hint="default"/>
      </w:rPr>
    </w:lvl>
    <w:lvl w:ilvl="1" w:tplc="2FC64476">
      <w:start w:val="1"/>
      <w:numFmt w:val="bullet"/>
      <w:lvlText w:val="o"/>
      <w:lvlJc w:val="left"/>
      <w:pPr>
        <w:ind w:left="1440" w:hanging="360"/>
      </w:pPr>
      <w:rPr>
        <w:rFonts w:ascii="Courier New" w:hAnsi="Courier New" w:cs="Courier New" w:hint="default"/>
      </w:rPr>
    </w:lvl>
    <w:lvl w:ilvl="2" w:tplc="C6646536">
      <w:start w:val="1"/>
      <w:numFmt w:val="bullet"/>
      <w:lvlText w:val=""/>
      <w:lvlJc w:val="left"/>
      <w:pPr>
        <w:ind w:left="2160" w:hanging="360"/>
      </w:pPr>
      <w:rPr>
        <w:rFonts w:ascii="Wingdings" w:hAnsi="Wingdings" w:hint="default"/>
      </w:rPr>
    </w:lvl>
    <w:lvl w:ilvl="3" w:tplc="5EE6232A">
      <w:start w:val="1"/>
      <w:numFmt w:val="bullet"/>
      <w:lvlText w:val=""/>
      <w:lvlJc w:val="left"/>
      <w:pPr>
        <w:ind w:left="2880" w:hanging="360"/>
      </w:pPr>
      <w:rPr>
        <w:rFonts w:ascii="Symbol" w:hAnsi="Symbol" w:hint="default"/>
      </w:rPr>
    </w:lvl>
    <w:lvl w:ilvl="4" w:tplc="82D6F39C">
      <w:start w:val="1"/>
      <w:numFmt w:val="bullet"/>
      <w:lvlText w:val="o"/>
      <w:lvlJc w:val="left"/>
      <w:pPr>
        <w:ind w:left="3600" w:hanging="360"/>
      </w:pPr>
      <w:rPr>
        <w:rFonts w:ascii="Courier New" w:hAnsi="Courier New" w:cs="Courier New" w:hint="default"/>
      </w:rPr>
    </w:lvl>
    <w:lvl w:ilvl="5" w:tplc="653081DA">
      <w:start w:val="1"/>
      <w:numFmt w:val="bullet"/>
      <w:lvlText w:val=""/>
      <w:lvlJc w:val="left"/>
      <w:pPr>
        <w:ind w:left="4320" w:hanging="360"/>
      </w:pPr>
      <w:rPr>
        <w:rFonts w:ascii="Wingdings" w:hAnsi="Wingdings" w:hint="default"/>
      </w:rPr>
    </w:lvl>
    <w:lvl w:ilvl="6" w:tplc="0690FDCE">
      <w:start w:val="1"/>
      <w:numFmt w:val="bullet"/>
      <w:lvlText w:val=""/>
      <w:lvlJc w:val="left"/>
      <w:pPr>
        <w:ind w:left="5040" w:hanging="360"/>
      </w:pPr>
      <w:rPr>
        <w:rFonts w:ascii="Symbol" w:hAnsi="Symbol" w:hint="default"/>
      </w:rPr>
    </w:lvl>
    <w:lvl w:ilvl="7" w:tplc="56EACC06">
      <w:start w:val="1"/>
      <w:numFmt w:val="bullet"/>
      <w:lvlText w:val="o"/>
      <w:lvlJc w:val="left"/>
      <w:pPr>
        <w:ind w:left="5760" w:hanging="360"/>
      </w:pPr>
      <w:rPr>
        <w:rFonts w:ascii="Courier New" w:hAnsi="Courier New" w:cs="Courier New" w:hint="default"/>
      </w:rPr>
    </w:lvl>
    <w:lvl w:ilvl="8" w:tplc="B4B64FC6">
      <w:start w:val="1"/>
      <w:numFmt w:val="bullet"/>
      <w:lvlText w:val=""/>
      <w:lvlJc w:val="left"/>
      <w:pPr>
        <w:ind w:left="6480" w:hanging="360"/>
      </w:pPr>
      <w:rPr>
        <w:rFonts w:ascii="Wingdings" w:hAnsi="Wingdings" w:hint="default"/>
      </w:rPr>
    </w:lvl>
  </w:abstractNum>
  <w:abstractNum w:abstractNumId="105" w15:restartNumberingAfterBreak="0">
    <w:nsid w:val="46F26C1A"/>
    <w:multiLevelType w:val="multilevel"/>
    <w:tmpl w:val="F0B26A58"/>
    <w:styleLink w:val="CurrentList1"/>
    <w:lvl w:ilvl="0">
      <w:start w:val="1"/>
      <w:numFmt w:val="upperLetter"/>
      <w:suff w:val="nothing"/>
      <w:lvlText w:val="Annex %1"/>
      <w:lvlJc w:val="left"/>
      <w:pPr>
        <w:ind w:left="1170" w:firstLine="0"/>
      </w:pPr>
      <w:rPr>
        <w:rFonts w:ascii="Cambria" w:hAnsi="Cambria" w:cs="Times New Roman" w:hint="default"/>
        <w:b/>
        <w:i w:val="0"/>
        <w:sz w:val="24"/>
        <w:szCs w:val="24"/>
      </w:rPr>
    </w:lvl>
    <w:lvl w:ilvl="1">
      <w:start w:val="1"/>
      <w:numFmt w:val="decimal"/>
      <w:lvlText w:val="%1.%2"/>
      <w:lvlJc w:val="left"/>
      <w:pPr>
        <w:tabs>
          <w:tab w:val="left" w:pos="360"/>
        </w:tabs>
        <w:ind w:left="0" w:firstLine="0"/>
      </w:pPr>
      <w:rPr>
        <w:rFonts w:cs="Times New Roman" w:hint="default"/>
        <w:b/>
        <w:i w:val="0"/>
      </w:rPr>
    </w:lvl>
    <w:lvl w:ilvl="2">
      <w:start w:val="1"/>
      <w:numFmt w:val="decimal"/>
      <w:lvlText w:val="%1.%2.%3"/>
      <w:lvlJc w:val="left"/>
      <w:pPr>
        <w:tabs>
          <w:tab w:val="left" w:pos="720"/>
        </w:tabs>
        <w:ind w:left="0" w:firstLine="0"/>
      </w:pPr>
      <w:rPr>
        <w:rFonts w:cs="Times New Roman" w:hint="default"/>
        <w:b/>
        <w:i w:val="0"/>
      </w:rPr>
    </w:lvl>
    <w:lvl w:ilvl="3">
      <w:start w:val="1"/>
      <w:numFmt w:val="decimal"/>
      <w:lvlText w:val="%1.%2.%3.%4"/>
      <w:lvlJc w:val="left"/>
      <w:pPr>
        <w:tabs>
          <w:tab w:val="left" w:pos="1080"/>
        </w:tabs>
        <w:ind w:left="0" w:firstLine="0"/>
      </w:pPr>
      <w:rPr>
        <w:rFonts w:cs="Times New Roman" w:hint="default"/>
        <w:b/>
        <w:i w:val="0"/>
      </w:rPr>
    </w:lvl>
    <w:lvl w:ilvl="4">
      <w:start w:val="1"/>
      <w:numFmt w:val="decimal"/>
      <w:lvlText w:val="%1.%2.%3.%4.%5"/>
      <w:lvlJc w:val="left"/>
      <w:pPr>
        <w:tabs>
          <w:tab w:val="left" w:pos="1080"/>
        </w:tabs>
        <w:ind w:left="0" w:firstLine="0"/>
      </w:pPr>
      <w:rPr>
        <w:rFonts w:cs="Times New Roman" w:hint="default"/>
        <w:b/>
        <w:i w:val="0"/>
      </w:rPr>
    </w:lvl>
    <w:lvl w:ilvl="5">
      <w:start w:val="1"/>
      <w:numFmt w:val="decimal"/>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106" w15:restartNumberingAfterBreak="0">
    <w:nsid w:val="46F4530E"/>
    <w:multiLevelType w:val="multilevel"/>
    <w:tmpl w:val="CCD6CE36"/>
    <w:styleLink w:val="CurrentList15"/>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47553CA4"/>
    <w:multiLevelType w:val="hybridMultilevel"/>
    <w:tmpl w:val="4C3CEEF8"/>
    <w:lvl w:ilvl="0" w:tplc="389E9110">
      <w:start w:val="1"/>
      <w:numFmt w:val="decimal"/>
      <w:lvlText w:val="%1."/>
      <w:lvlJc w:val="left"/>
      <w:pPr>
        <w:ind w:left="720" w:hanging="360"/>
      </w:pPr>
    </w:lvl>
    <w:lvl w:ilvl="1" w:tplc="A6DCC0F8">
      <w:start w:val="1"/>
      <w:numFmt w:val="lowerLetter"/>
      <w:lvlText w:val="%2."/>
      <w:lvlJc w:val="left"/>
      <w:pPr>
        <w:ind w:left="1440" w:hanging="360"/>
      </w:pPr>
    </w:lvl>
    <w:lvl w:ilvl="2" w:tplc="740EC518">
      <w:start w:val="1"/>
      <w:numFmt w:val="lowerRoman"/>
      <w:lvlText w:val="%3."/>
      <w:lvlJc w:val="right"/>
      <w:pPr>
        <w:ind w:left="2160" w:hanging="180"/>
      </w:pPr>
    </w:lvl>
    <w:lvl w:ilvl="3" w:tplc="9E14DEAC">
      <w:start w:val="1"/>
      <w:numFmt w:val="decimal"/>
      <w:lvlText w:val="%4."/>
      <w:lvlJc w:val="left"/>
      <w:pPr>
        <w:ind w:left="2880" w:hanging="360"/>
      </w:pPr>
    </w:lvl>
    <w:lvl w:ilvl="4" w:tplc="03CACA38">
      <w:start w:val="1"/>
      <w:numFmt w:val="lowerLetter"/>
      <w:lvlText w:val="%5."/>
      <w:lvlJc w:val="left"/>
      <w:pPr>
        <w:ind w:left="3600" w:hanging="360"/>
      </w:pPr>
    </w:lvl>
    <w:lvl w:ilvl="5" w:tplc="4184B2B8">
      <w:start w:val="1"/>
      <w:numFmt w:val="lowerRoman"/>
      <w:lvlText w:val="%6."/>
      <w:lvlJc w:val="right"/>
      <w:pPr>
        <w:ind w:left="4320" w:hanging="180"/>
      </w:pPr>
    </w:lvl>
    <w:lvl w:ilvl="6" w:tplc="AE127466">
      <w:start w:val="1"/>
      <w:numFmt w:val="decimal"/>
      <w:lvlText w:val="%7."/>
      <w:lvlJc w:val="left"/>
      <w:pPr>
        <w:ind w:left="5040" w:hanging="360"/>
      </w:pPr>
    </w:lvl>
    <w:lvl w:ilvl="7" w:tplc="0ACEE93A">
      <w:start w:val="1"/>
      <w:numFmt w:val="lowerLetter"/>
      <w:lvlText w:val="%8."/>
      <w:lvlJc w:val="left"/>
      <w:pPr>
        <w:ind w:left="5760" w:hanging="360"/>
      </w:pPr>
    </w:lvl>
    <w:lvl w:ilvl="8" w:tplc="FB882678">
      <w:start w:val="1"/>
      <w:numFmt w:val="lowerRoman"/>
      <w:lvlText w:val="%9."/>
      <w:lvlJc w:val="right"/>
      <w:pPr>
        <w:ind w:left="6480" w:hanging="180"/>
      </w:pPr>
    </w:lvl>
  </w:abstractNum>
  <w:abstractNum w:abstractNumId="108" w15:restartNumberingAfterBreak="0">
    <w:nsid w:val="482C0598"/>
    <w:multiLevelType w:val="hybridMultilevel"/>
    <w:tmpl w:val="7FE27FFC"/>
    <w:lvl w:ilvl="0" w:tplc="4A6EC0FC">
      <w:start w:val="6"/>
      <w:numFmt w:val="bullet"/>
      <w:lvlText w:val=""/>
      <w:lvlJc w:val="left"/>
      <w:pPr>
        <w:ind w:left="360" w:hanging="360"/>
      </w:pPr>
      <w:rPr>
        <w:rFonts w:ascii="Wingdings" w:eastAsia="Arial" w:hAnsi="Wingdings" w:cs="Arial" w:hint="default"/>
      </w:rPr>
    </w:lvl>
    <w:lvl w:ilvl="1" w:tplc="F4B0CE9A">
      <w:start w:val="1"/>
      <w:numFmt w:val="bullet"/>
      <w:lvlText w:val="o"/>
      <w:lvlJc w:val="left"/>
      <w:pPr>
        <w:ind w:left="1080" w:hanging="360"/>
      </w:pPr>
      <w:rPr>
        <w:rFonts w:ascii="Courier New" w:hAnsi="Courier New" w:cs="Courier New" w:hint="default"/>
      </w:rPr>
    </w:lvl>
    <w:lvl w:ilvl="2" w:tplc="7A209B6A">
      <w:start w:val="1"/>
      <w:numFmt w:val="bullet"/>
      <w:lvlText w:val=""/>
      <w:lvlJc w:val="left"/>
      <w:pPr>
        <w:ind w:left="1800" w:hanging="360"/>
      </w:pPr>
      <w:rPr>
        <w:rFonts w:ascii="Wingdings" w:hAnsi="Wingdings" w:hint="default"/>
      </w:rPr>
    </w:lvl>
    <w:lvl w:ilvl="3" w:tplc="C95A1BFE">
      <w:start w:val="1"/>
      <w:numFmt w:val="bullet"/>
      <w:lvlText w:val=""/>
      <w:lvlJc w:val="left"/>
      <w:pPr>
        <w:ind w:left="2520" w:hanging="360"/>
      </w:pPr>
      <w:rPr>
        <w:rFonts w:ascii="Symbol" w:hAnsi="Symbol" w:hint="default"/>
      </w:rPr>
    </w:lvl>
    <w:lvl w:ilvl="4" w:tplc="234C8CE8">
      <w:start w:val="1"/>
      <w:numFmt w:val="bullet"/>
      <w:lvlText w:val="o"/>
      <w:lvlJc w:val="left"/>
      <w:pPr>
        <w:ind w:left="3240" w:hanging="360"/>
      </w:pPr>
      <w:rPr>
        <w:rFonts w:ascii="Courier New" w:hAnsi="Courier New" w:cs="Courier New" w:hint="default"/>
      </w:rPr>
    </w:lvl>
    <w:lvl w:ilvl="5" w:tplc="25CAF892">
      <w:start w:val="1"/>
      <w:numFmt w:val="bullet"/>
      <w:lvlText w:val=""/>
      <w:lvlJc w:val="left"/>
      <w:pPr>
        <w:ind w:left="3960" w:hanging="360"/>
      </w:pPr>
      <w:rPr>
        <w:rFonts w:ascii="Wingdings" w:hAnsi="Wingdings" w:hint="default"/>
      </w:rPr>
    </w:lvl>
    <w:lvl w:ilvl="6" w:tplc="A7ECBDE0">
      <w:start w:val="1"/>
      <w:numFmt w:val="bullet"/>
      <w:lvlText w:val=""/>
      <w:lvlJc w:val="left"/>
      <w:pPr>
        <w:ind w:left="4680" w:hanging="360"/>
      </w:pPr>
      <w:rPr>
        <w:rFonts w:ascii="Symbol" w:hAnsi="Symbol" w:hint="default"/>
      </w:rPr>
    </w:lvl>
    <w:lvl w:ilvl="7" w:tplc="B30A193A">
      <w:start w:val="1"/>
      <w:numFmt w:val="bullet"/>
      <w:lvlText w:val="o"/>
      <w:lvlJc w:val="left"/>
      <w:pPr>
        <w:ind w:left="5400" w:hanging="360"/>
      </w:pPr>
      <w:rPr>
        <w:rFonts w:ascii="Courier New" w:hAnsi="Courier New" w:cs="Courier New" w:hint="default"/>
      </w:rPr>
    </w:lvl>
    <w:lvl w:ilvl="8" w:tplc="09C2B3D4">
      <w:start w:val="1"/>
      <w:numFmt w:val="bullet"/>
      <w:lvlText w:val=""/>
      <w:lvlJc w:val="left"/>
      <w:pPr>
        <w:ind w:left="6120" w:hanging="360"/>
      </w:pPr>
      <w:rPr>
        <w:rFonts w:ascii="Wingdings" w:hAnsi="Wingdings" w:hint="default"/>
      </w:rPr>
    </w:lvl>
  </w:abstractNum>
  <w:abstractNum w:abstractNumId="109" w15:restartNumberingAfterBreak="0">
    <w:nsid w:val="48DA0E8A"/>
    <w:multiLevelType w:val="hybridMultilevel"/>
    <w:tmpl w:val="DF568B08"/>
    <w:lvl w:ilvl="0" w:tplc="2ECA443E">
      <w:start w:val="1"/>
      <w:numFmt w:val="decimal"/>
      <w:lvlText w:val="[%1]"/>
      <w:lvlJc w:val="left"/>
      <w:pPr>
        <w:ind w:left="720" w:hanging="360"/>
      </w:pPr>
    </w:lvl>
    <w:lvl w:ilvl="1" w:tplc="6846C544">
      <w:start w:val="1"/>
      <w:numFmt w:val="lowerLetter"/>
      <w:lvlText w:val="%2."/>
      <w:lvlJc w:val="left"/>
      <w:pPr>
        <w:ind w:left="1440" w:hanging="360"/>
      </w:pPr>
    </w:lvl>
    <w:lvl w:ilvl="2" w:tplc="4FF4CB24">
      <w:start w:val="1"/>
      <w:numFmt w:val="lowerRoman"/>
      <w:lvlText w:val="%3."/>
      <w:lvlJc w:val="right"/>
      <w:pPr>
        <w:ind w:left="2160" w:hanging="180"/>
      </w:pPr>
    </w:lvl>
    <w:lvl w:ilvl="3" w:tplc="9D6CC12E">
      <w:start w:val="1"/>
      <w:numFmt w:val="decimal"/>
      <w:lvlText w:val="%4."/>
      <w:lvlJc w:val="left"/>
      <w:pPr>
        <w:ind w:left="2880" w:hanging="360"/>
      </w:pPr>
    </w:lvl>
    <w:lvl w:ilvl="4" w:tplc="9FF4BEBC">
      <w:start w:val="1"/>
      <w:numFmt w:val="lowerLetter"/>
      <w:lvlText w:val="%5."/>
      <w:lvlJc w:val="left"/>
      <w:pPr>
        <w:ind w:left="3600" w:hanging="360"/>
      </w:pPr>
    </w:lvl>
    <w:lvl w:ilvl="5" w:tplc="ADAE8270">
      <w:start w:val="1"/>
      <w:numFmt w:val="lowerRoman"/>
      <w:lvlText w:val="%6."/>
      <w:lvlJc w:val="right"/>
      <w:pPr>
        <w:ind w:left="4320" w:hanging="180"/>
      </w:pPr>
    </w:lvl>
    <w:lvl w:ilvl="6" w:tplc="8B2CBF40">
      <w:start w:val="1"/>
      <w:numFmt w:val="decimal"/>
      <w:lvlText w:val="%7."/>
      <w:lvlJc w:val="left"/>
      <w:pPr>
        <w:ind w:left="5040" w:hanging="360"/>
      </w:pPr>
    </w:lvl>
    <w:lvl w:ilvl="7" w:tplc="773CC8F0">
      <w:start w:val="1"/>
      <w:numFmt w:val="lowerLetter"/>
      <w:lvlText w:val="%8."/>
      <w:lvlJc w:val="left"/>
      <w:pPr>
        <w:ind w:left="5760" w:hanging="360"/>
      </w:pPr>
    </w:lvl>
    <w:lvl w:ilvl="8" w:tplc="18F02808">
      <w:start w:val="1"/>
      <w:numFmt w:val="lowerRoman"/>
      <w:lvlText w:val="%9."/>
      <w:lvlJc w:val="right"/>
      <w:pPr>
        <w:ind w:left="6480" w:hanging="180"/>
      </w:pPr>
    </w:lvl>
  </w:abstractNum>
  <w:abstractNum w:abstractNumId="110" w15:restartNumberingAfterBreak="0">
    <w:nsid w:val="49BB5D0F"/>
    <w:multiLevelType w:val="hybridMultilevel"/>
    <w:tmpl w:val="970ACA9A"/>
    <w:lvl w:ilvl="0" w:tplc="EE549CB6">
      <w:start w:val="1"/>
      <w:numFmt w:val="bullet"/>
      <w:lvlText w:val=""/>
      <w:lvlJc w:val="left"/>
      <w:pPr>
        <w:ind w:left="720" w:hanging="360"/>
      </w:pPr>
      <w:rPr>
        <w:rFonts w:ascii="Symbol" w:hAnsi="Symbol" w:hint="default"/>
      </w:rPr>
    </w:lvl>
    <w:lvl w:ilvl="1" w:tplc="9112FB64">
      <w:start w:val="1"/>
      <w:numFmt w:val="bullet"/>
      <w:lvlText w:val="o"/>
      <w:lvlJc w:val="left"/>
      <w:pPr>
        <w:ind w:left="1440" w:hanging="360"/>
      </w:pPr>
      <w:rPr>
        <w:rFonts w:ascii="Courier New" w:hAnsi="Courier New" w:cs="Courier New" w:hint="default"/>
      </w:rPr>
    </w:lvl>
    <w:lvl w:ilvl="2" w:tplc="D3CA7334">
      <w:start w:val="1"/>
      <w:numFmt w:val="bullet"/>
      <w:lvlText w:val=""/>
      <w:lvlJc w:val="left"/>
      <w:pPr>
        <w:ind w:left="2160" w:hanging="360"/>
      </w:pPr>
      <w:rPr>
        <w:rFonts w:ascii="Wingdings" w:hAnsi="Wingdings" w:hint="default"/>
      </w:rPr>
    </w:lvl>
    <w:lvl w:ilvl="3" w:tplc="225A3A90">
      <w:start w:val="1"/>
      <w:numFmt w:val="bullet"/>
      <w:lvlText w:val=""/>
      <w:lvlJc w:val="left"/>
      <w:pPr>
        <w:ind w:left="2880" w:hanging="360"/>
      </w:pPr>
      <w:rPr>
        <w:rFonts w:ascii="Symbol" w:hAnsi="Symbol" w:hint="default"/>
      </w:rPr>
    </w:lvl>
    <w:lvl w:ilvl="4" w:tplc="F6FCE836">
      <w:start w:val="1"/>
      <w:numFmt w:val="bullet"/>
      <w:lvlText w:val="o"/>
      <w:lvlJc w:val="left"/>
      <w:pPr>
        <w:ind w:left="3600" w:hanging="360"/>
      </w:pPr>
      <w:rPr>
        <w:rFonts w:ascii="Courier New" w:hAnsi="Courier New" w:cs="Courier New" w:hint="default"/>
      </w:rPr>
    </w:lvl>
    <w:lvl w:ilvl="5" w:tplc="1270AE64">
      <w:start w:val="1"/>
      <w:numFmt w:val="bullet"/>
      <w:lvlText w:val=""/>
      <w:lvlJc w:val="left"/>
      <w:pPr>
        <w:ind w:left="4320" w:hanging="360"/>
      </w:pPr>
      <w:rPr>
        <w:rFonts w:ascii="Wingdings" w:hAnsi="Wingdings" w:hint="default"/>
      </w:rPr>
    </w:lvl>
    <w:lvl w:ilvl="6" w:tplc="B374FC08">
      <w:start w:val="1"/>
      <w:numFmt w:val="bullet"/>
      <w:lvlText w:val=""/>
      <w:lvlJc w:val="left"/>
      <w:pPr>
        <w:ind w:left="5040" w:hanging="360"/>
      </w:pPr>
      <w:rPr>
        <w:rFonts w:ascii="Symbol" w:hAnsi="Symbol" w:hint="default"/>
      </w:rPr>
    </w:lvl>
    <w:lvl w:ilvl="7" w:tplc="881AC92A">
      <w:start w:val="1"/>
      <w:numFmt w:val="bullet"/>
      <w:lvlText w:val="o"/>
      <w:lvlJc w:val="left"/>
      <w:pPr>
        <w:ind w:left="5760" w:hanging="360"/>
      </w:pPr>
      <w:rPr>
        <w:rFonts w:ascii="Courier New" w:hAnsi="Courier New" w:cs="Courier New" w:hint="default"/>
      </w:rPr>
    </w:lvl>
    <w:lvl w:ilvl="8" w:tplc="CA026AD4">
      <w:start w:val="1"/>
      <w:numFmt w:val="bullet"/>
      <w:lvlText w:val=""/>
      <w:lvlJc w:val="left"/>
      <w:pPr>
        <w:ind w:left="6480" w:hanging="360"/>
      </w:pPr>
      <w:rPr>
        <w:rFonts w:ascii="Wingdings" w:hAnsi="Wingdings" w:hint="default"/>
      </w:rPr>
    </w:lvl>
  </w:abstractNum>
  <w:abstractNum w:abstractNumId="111" w15:restartNumberingAfterBreak="0">
    <w:nsid w:val="4B5B2172"/>
    <w:multiLevelType w:val="hybridMultilevel"/>
    <w:tmpl w:val="8246288C"/>
    <w:lvl w:ilvl="0" w:tplc="0958DBDA">
      <w:start w:val="1"/>
      <w:numFmt w:val="bullet"/>
      <w:lvlText w:val="-"/>
      <w:lvlJc w:val="left"/>
      <w:pPr>
        <w:ind w:left="720" w:hanging="360"/>
      </w:pPr>
      <w:rPr>
        <w:rFonts w:ascii="Times New Roman" w:eastAsia="Malgun Gothic" w:hAnsi="Times New Roman" w:cs="Times New Roman" w:hint="default"/>
      </w:rPr>
    </w:lvl>
    <w:lvl w:ilvl="1" w:tplc="D9C0140A">
      <w:start w:val="1"/>
      <w:numFmt w:val="bullet"/>
      <w:lvlText w:val="o"/>
      <w:lvlJc w:val="left"/>
      <w:pPr>
        <w:ind w:left="1440" w:hanging="360"/>
      </w:pPr>
      <w:rPr>
        <w:rFonts w:ascii="Courier New" w:hAnsi="Courier New" w:cs="Courier New" w:hint="default"/>
      </w:rPr>
    </w:lvl>
    <w:lvl w:ilvl="2" w:tplc="45CE668A">
      <w:start w:val="1"/>
      <w:numFmt w:val="bullet"/>
      <w:lvlText w:val=""/>
      <w:lvlJc w:val="left"/>
      <w:pPr>
        <w:ind w:left="2160" w:hanging="360"/>
      </w:pPr>
      <w:rPr>
        <w:rFonts w:ascii="Wingdings" w:hAnsi="Wingdings" w:hint="default"/>
      </w:rPr>
    </w:lvl>
    <w:lvl w:ilvl="3" w:tplc="49EEB306">
      <w:start w:val="1"/>
      <w:numFmt w:val="bullet"/>
      <w:lvlText w:val=""/>
      <w:lvlJc w:val="left"/>
      <w:pPr>
        <w:ind w:left="2880" w:hanging="360"/>
      </w:pPr>
      <w:rPr>
        <w:rFonts w:ascii="Symbol" w:hAnsi="Symbol" w:hint="default"/>
      </w:rPr>
    </w:lvl>
    <w:lvl w:ilvl="4" w:tplc="88C220B2">
      <w:start w:val="1"/>
      <w:numFmt w:val="bullet"/>
      <w:lvlText w:val="o"/>
      <w:lvlJc w:val="left"/>
      <w:pPr>
        <w:ind w:left="3600" w:hanging="360"/>
      </w:pPr>
      <w:rPr>
        <w:rFonts w:ascii="Courier New" w:hAnsi="Courier New" w:cs="Courier New" w:hint="default"/>
      </w:rPr>
    </w:lvl>
    <w:lvl w:ilvl="5" w:tplc="B3AC4702">
      <w:start w:val="1"/>
      <w:numFmt w:val="bullet"/>
      <w:lvlText w:val=""/>
      <w:lvlJc w:val="left"/>
      <w:pPr>
        <w:ind w:left="4320" w:hanging="360"/>
      </w:pPr>
      <w:rPr>
        <w:rFonts w:ascii="Wingdings" w:hAnsi="Wingdings" w:hint="default"/>
      </w:rPr>
    </w:lvl>
    <w:lvl w:ilvl="6" w:tplc="7D0A7210">
      <w:start w:val="1"/>
      <w:numFmt w:val="bullet"/>
      <w:lvlText w:val=""/>
      <w:lvlJc w:val="left"/>
      <w:pPr>
        <w:ind w:left="5040" w:hanging="360"/>
      </w:pPr>
      <w:rPr>
        <w:rFonts w:ascii="Symbol" w:hAnsi="Symbol" w:hint="default"/>
      </w:rPr>
    </w:lvl>
    <w:lvl w:ilvl="7" w:tplc="3000E564">
      <w:start w:val="1"/>
      <w:numFmt w:val="bullet"/>
      <w:lvlText w:val="o"/>
      <w:lvlJc w:val="left"/>
      <w:pPr>
        <w:ind w:left="5760" w:hanging="360"/>
      </w:pPr>
      <w:rPr>
        <w:rFonts w:ascii="Courier New" w:hAnsi="Courier New" w:cs="Courier New" w:hint="default"/>
      </w:rPr>
    </w:lvl>
    <w:lvl w:ilvl="8" w:tplc="B052BA4E">
      <w:start w:val="1"/>
      <w:numFmt w:val="bullet"/>
      <w:lvlText w:val=""/>
      <w:lvlJc w:val="left"/>
      <w:pPr>
        <w:ind w:left="6480" w:hanging="360"/>
      </w:pPr>
      <w:rPr>
        <w:rFonts w:ascii="Wingdings" w:hAnsi="Wingdings" w:hint="default"/>
      </w:rPr>
    </w:lvl>
  </w:abstractNum>
  <w:abstractNum w:abstractNumId="112" w15:restartNumberingAfterBreak="0">
    <w:nsid w:val="4B926ED7"/>
    <w:multiLevelType w:val="hybridMultilevel"/>
    <w:tmpl w:val="F6AAA428"/>
    <w:lvl w:ilvl="0" w:tplc="41408D04">
      <w:start w:val="2"/>
      <w:numFmt w:val="bullet"/>
      <w:lvlText w:val="•"/>
      <w:lvlJc w:val="left"/>
      <w:pPr>
        <w:ind w:left="720" w:hanging="360"/>
      </w:pPr>
      <w:rPr>
        <w:rFonts w:ascii="Arial" w:eastAsia="Arial" w:hAnsi="Arial" w:cs="Arial" w:hint="default"/>
      </w:rPr>
    </w:lvl>
    <w:lvl w:ilvl="1" w:tplc="50C4FB62">
      <w:start w:val="1"/>
      <w:numFmt w:val="bullet"/>
      <w:lvlText w:val="o"/>
      <w:lvlJc w:val="left"/>
      <w:pPr>
        <w:ind w:left="1440" w:hanging="360"/>
      </w:pPr>
      <w:rPr>
        <w:rFonts w:ascii="Courier New" w:hAnsi="Courier New" w:cs="Courier New" w:hint="default"/>
      </w:rPr>
    </w:lvl>
    <w:lvl w:ilvl="2" w:tplc="9EEA28CC">
      <w:start w:val="1"/>
      <w:numFmt w:val="bullet"/>
      <w:lvlText w:val=""/>
      <w:lvlJc w:val="left"/>
      <w:pPr>
        <w:ind w:left="2160" w:hanging="360"/>
      </w:pPr>
      <w:rPr>
        <w:rFonts w:ascii="Wingdings" w:hAnsi="Wingdings" w:hint="default"/>
      </w:rPr>
    </w:lvl>
    <w:lvl w:ilvl="3" w:tplc="7662ED9A">
      <w:start w:val="1"/>
      <w:numFmt w:val="bullet"/>
      <w:lvlText w:val=""/>
      <w:lvlJc w:val="left"/>
      <w:pPr>
        <w:ind w:left="2880" w:hanging="360"/>
      </w:pPr>
      <w:rPr>
        <w:rFonts w:ascii="Symbol" w:hAnsi="Symbol" w:hint="default"/>
      </w:rPr>
    </w:lvl>
    <w:lvl w:ilvl="4" w:tplc="EF983EA8">
      <w:start w:val="1"/>
      <w:numFmt w:val="bullet"/>
      <w:lvlText w:val="o"/>
      <w:lvlJc w:val="left"/>
      <w:pPr>
        <w:ind w:left="3600" w:hanging="360"/>
      </w:pPr>
      <w:rPr>
        <w:rFonts w:ascii="Courier New" w:hAnsi="Courier New" w:cs="Courier New" w:hint="default"/>
      </w:rPr>
    </w:lvl>
    <w:lvl w:ilvl="5" w:tplc="1736C328">
      <w:start w:val="1"/>
      <w:numFmt w:val="bullet"/>
      <w:lvlText w:val=""/>
      <w:lvlJc w:val="left"/>
      <w:pPr>
        <w:ind w:left="4320" w:hanging="360"/>
      </w:pPr>
      <w:rPr>
        <w:rFonts w:ascii="Wingdings" w:hAnsi="Wingdings" w:hint="default"/>
      </w:rPr>
    </w:lvl>
    <w:lvl w:ilvl="6" w:tplc="8632BF48">
      <w:start w:val="1"/>
      <w:numFmt w:val="bullet"/>
      <w:lvlText w:val=""/>
      <w:lvlJc w:val="left"/>
      <w:pPr>
        <w:ind w:left="5040" w:hanging="360"/>
      </w:pPr>
      <w:rPr>
        <w:rFonts w:ascii="Symbol" w:hAnsi="Symbol" w:hint="default"/>
      </w:rPr>
    </w:lvl>
    <w:lvl w:ilvl="7" w:tplc="CB4494E0">
      <w:start w:val="1"/>
      <w:numFmt w:val="bullet"/>
      <w:lvlText w:val="o"/>
      <w:lvlJc w:val="left"/>
      <w:pPr>
        <w:ind w:left="5760" w:hanging="360"/>
      </w:pPr>
      <w:rPr>
        <w:rFonts w:ascii="Courier New" w:hAnsi="Courier New" w:cs="Courier New" w:hint="default"/>
      </w:rPr>
    </w:lvl>
    <w:lvl w:ilvl="8" w:tplc="D37A7D16">
      <w:start w:val="1"/>
      <w:numFmt w:val="bullet"/>
      <w:lvlText w:val=""/>
      <w:lvlJc w:val="left"/>
      <w:pPr>
        <w:ind w:left="6480" w:hanging="360"/>
      </w:pPr>
      <w:rPr>
        <w:rFonts w:ascii="Wingdings" w:hAnsi="Wingdings" w:hint="default"/>
      </w:rPr>
    </w:lvl>
  </w:abstractNum>
  <w:abstractNum w:abstractNumId="113" w15:restartNumberingAfterBreak="0">
    <w:nsid w:val="4BE67F08"/>
    <w:multiLevelType w:val="hybridMultilevel"/>
    <w:tmpl w:val="4998DCEA"/>
    <w:lvl w:ilvl="0" w:tplc="8118092C">
      <w:start w:val="1"/>
      <w:numFmt w:val="bullet"/>
      <w:lvlText w:val=""/>
      <w:lvlJc w:val="left"/>
      <w:pPr>
        <w:ind w:left="720" w:hanging="360"/>
      </w:pPr>
      <w:rPr>
        <w:rFonts w:ascii="Symbol" w:hAnsi="Symbol" w:hint="default"/>
      </w:rPr>
    </w:lvl>
    <w:lvl w:ilvl="1" w:tplc="2682B976">
      <w:start w:val="1"/>
      <w:numFmt w:val="bullet"/>
      <w:lvlText w:val="o"/>
      <w:lvlJc w:val="left"/>
      <w:pPr>
        <w:ind w:left="1440" w:hanging="360"/>
      </w:pPr>
      <w:rPr>
        <w:rFonts w:ascii="Courier New" w:hAnsi="Courier New" w:cs="Courier New" w:hint="default"/>
      </w:rPr>
    </w:lvl>
    <w:lvl w:ilvl="2" w:tplc="9526529A">
      <w:start w:val="1"/>
      <w:numFmt w:val="bullet"/>
      <w:lvlText w:val=""/>
      <w:lvlJc w:val="left"/>
      <w:pPr>
        <w:ind w:left="2160" w:hanging="360"/>
      </w:pPr>
      <w:rPr>
        <w:rFonts w:ascii="Wingdings" w:hAnsi="Wingdings" w:hint="default"/>
      </w:rPr>
    </w:lvl>
    <w:lvl w:ilvl="3" w:tplc="6582861C">
      <w:start w:val="1"/>
      <w:numFmt w:val="bullet"/>
      <w:lvlText w:val=""/>
      <w:lvlJc w:val="left"/>
      <w:pPr>
        <w:ind w:left="2880" w:hanging="360"/>
      </w:pPr>
      <w:rPr>
        <w:rFonts w:ascii="Symbol" w:hAnsi="Symbol" w:hint="default"/>
      </w:rPr>
    </w:lvl>
    <w:lvl w:ilvl="4" w:tplc="87CAC012">
      <w:start w:val="1"/>
      <w:numFmt w:val="bullet"/>
      <w:lvlText w:val="o"/>
      <w:lvlJc w:val="left"/>
      <w:pPr>
        <w:ind w:left="3600" w:hanging="360"/>
      </w:pPr>
      <w:rPr>
        <w:rFonts w:ascii="Courier New" w:hAnsi="Courier New" w:cs="Courier New" w:hint="default"/>
      </w:rPr>
    </w:lvl>
    <w:lvl w:ilvl="5" w:tplc="F3DA7D68">
      <w:start w:val="1"/>
      <w:numFmt w:val="bullet"/>
      <w:lvlText w:val=""/>
      <w:lvlJc w:val="left"/>
      <w:pPr>
        <w:ind w:left="4320" w:hanging="360"/>
      </w:pPr>
      <w:rPr>
        <w:rFonts w:ascii="Wingdings" w:hAnsi="Wingdings" w:hint="default"/>
      </w:rPr>
    </w:lvl>
    <w:lvl w:ilvl="6" w:tplc="6800355A">
      <w:start w:val="1"/>
      <w:numFmt w:val="bullet"/>
      <w:lvlText w:val=""/>
      <w:lvlJc w:val="left"/>
      <w:pPr>
        <w:ind w:left="5040" w:hanging="360"/>
      </w:pPr>
      <w:rPr>
        <w:rFonts w:ascii="Symbol" w:hAnsi="Symbol" w:hint="default"/>
      </w:rPr>
    </w:lvl>
    <w:lvl w:ilvl="7" w:tplc="3B56DFC4">
      <w:start w:val="1"/>
      <w:numFmt w:val="bullet"/>
      <w:lvlText w:val="o"/>
      <w:lvlJc w:val="left"/>
      <w:pPr>
        <w:ind w:left="5760" w:hanging="360"/>
      </w:pPr>
      <w:rPr>
        <w:rFonts w:ascii="Courier New" w:hAnsi="Courier New" w:cs="Courier New" w:hint="default"/>
      </w:rPr>
    </w:lvl>
    <w:lvl w:ilvl="8" w:tplc="F4E6D93A">
      <w:start w:val="1"/>
      <w:numFmt w:val="bullet"/>
      <w:lvlText w:val=""/>
      <w:lvlJc w:val="left"/>
      <w:pPr>
        <w:ind w:left="6480" w:hanging="360"/>
      </w:pPr>
      <w:rPr>
        <w:rFonts w:ascii="Wingdings" w:hAnsi="Wingdings" w:hint="default"/>
      </w:rPr>
    </w:lvl>
  </w:abstractNum>
  <w:abstractNum w:abstractNumId="114" w15:restartNumberingAfterBreak="0">
    <w:nsid w:val="4DB2686F"/>
    <w:multiLevelType w:val="hybridMultilevel"/>
    <w:tmpl w:val="6DBE7F04"/>
    <w:lvl w:ilvl="0" w:tplc="4C083F12">
      <w:start w:val="2"/>
      <w:numFmt w:val="bullet"/>
      <w:lvlText w:val="•"/>
      <w:lvlJc w:val="left"/>
      <w:pPr>
        <w:ind w:left="720" w:hanging="360"/>
      </w:pPr>
      <w:rPr>
        <w:rFonts w:ascii="Arial" w:eastAsia="Arial" w:hAnsi="Arial" w:cs="Arial" w:hint="default"/>
      </w:rPr>
    </w:lvl>
    <w:lvl w:ilvl="1" w:tplc="2096922A">
      <w:start w:val="1"/>
      <w:numFmt w:val="bullet"/>
      <w:lvlText w:val="o"/>
      <w:lvlJc w:val="left"/>
      <w:pPr>
        <w:ind w:left="1440" w:hanging="360"/>
      </w:pPr>
      <w:rPr>
        <w:rFonts w:ascii="Courier New" w:hAnsi="Courier New" w:cs="Courier New" w:hint="default"/>
      </w:rPr>
    </w:lvl>
    <w:lvl w:ilvl="2" w:tplc="C61830E0">
      <w:start w:val="1"/>
      <w:numFmt w:val="bullet"/>
      <w:lvlText w:val=""/>
      <w:lvlJc w:val="left"/>
      <w:pPr>
        <w:ind w:left="2160" w:hanging="360"/>
      </w:pPr>
      <w:rPr>
        <w:rFonts w:ascii="Wingdings" w:hAnsi="Wingdings" w:hint="default"/>
      </w:rPr>
    </w:lvl>
    <w:lvl w:ilvl="3" w:tplc="8B6C4924">
      <w:start w:val="1"/>
      <w:numFmt w:val="bullet"/>
      <w:lvlText w:val=""/>
      <w:lvlJc w:val="left"/>
      <w:pPr>
        <w:ind w:left="2880" w:hanging="360"/>
      </w:pPr>
      <w:rPr>
        <w:rFonts w:ascii="Symbol" w:hAnsi="Symbol" w:hint="default"/>
      </w:rPr>
    </w:lvl>
    <w:lvl w:ilvl="4" w:tplc="3EE89F60">
      <w:start w:val="1"/>
      <w:numFmt w:val="bullet"/>
      <w:lvlText w:val="o"/>
      <w:lvlJc w:val="left"/>
      <w:pPr>
        <w:ind w:left="3600" w:hanging="360"/>
      </w:pPr>
      <w:rPr>
        <w:rFonts w:ascii="Courier New" w:hAnsi="Courier New" w:cs="Courier New" w:hint="default"/>
      </w:rPr>
    </w:lvl>
    <w:lvl w:ilvl="5" w:tplc="B81CA174">
      <w:start w:val="1"/>
      <w:numFmt w:val="bullet"/>
      <w:lvlText w:val=""/>
      <w:lvlJc w:val="left"/>
      <w:pPr>
        <w:ind w:left="4320" w:hanging="360"/>
      </w:pPr>
      <w:rPr>
        <w:rFonts w:ascii="Wingdings" w:hAnsi="Wingdings" w:hint="default"/>
      </w:rPr>
    </w:lvl>
    <w:lvl w:ilvl="6" w:tplc="6C9E4536">
      <w:start w:val="1"/>
      <w:numFmt w:val="bullet"/>
      <w:lvlText w:val=""/>
      <w:lvlJc w:val="left"/>
      <w:pPr>
        <w:ind w:left="5040" w:hanging="360"/>
      </w:pPr>
      <w:rPr>
        <w:rFonts w:ascii="Symbol" w:hAnsi="Symbol" w:hint="default"/>
      </w:rPr>
    </w:lvl>
    <w:lvl w:ilvl="7" w:tplc="7A2C6282">
      <w:start w:val="1"/>
      <w:numFmt w:val="bullet"/>
      <w:lvlText w:val="o"/>
      <w:lvlJc w:val="left"/>
      <w:pPr>
        <w:ind w:left="5760" w:hanging="360"/>
      </w:pPr>
      <w:rPr>
        <w:rFonts w:ascii="Courier New" w:hAnsi="Courier New" w:cs="Courier New" w:hint="default"/>
      </w:rPr>
    </w:lvl>
    <w:lvl w:ilvl="8" w:tplc="8C3C48B6">
      <w:start w:val="1"/>
      <w:numFmt w:val="bullet"/>
      <w:lvlText w:val=""/>
      <w:lvlJc w:val="left"/>
      <w:pPr>
        <w:ind w:left="6480" w:hanging="360"/>
      </w:pPr>
      <w:rPr>
        <w:rFonts w:ascii="Wingdings" w:hAnsi="Wingdings" w:hint="default"/>
      </w:rPr>
    </w:lvl>
  </w:abstractNum>
  <w:abstractNum w:abstractNumId="115" w15:restartNumberingAfterBreak="0">
    <w:nsid w:val="4EFD0190"/>
    <w:multiLevelType w:val="hybridMultilevel"/>
    <w:tmpl w:val="63F4EE70"/>
    <w:lvl w:ilvl="0" w:tplc="EA6CE496">
      <w:start w:val="2"/>
      <w:numFmt w:val="bullet"/>
      <w:lvlText w:val="•"/>
      <w:lvlJc w:val="left"/>
      <w:pPr>
        <w:ind w:left="720" w:hanging="360"/>
      </w:pPr>
      <w:rPr>
        <w:rFonts w:ascii="Arial" w:eastAsia="Arial" w:hAnsi="Arial" w:cs="Arial" w:hint="default"/>
      </w:rPr>
    </w:lvl>
    <w:lvl w:ilvl="1" w:tplc="DE74AC4E">
      <w:start w:val="1"/>
      <w:numFmt w:val="bullet"/>
      <w:lvlText w:val="o"/>
      <w:lvlJc w:val="left"/>
      <w:pPr>
        <w:ind w:left="1440" w:hanging="360"/>
      </w:pPr>
      <w:rPr>
        <w:rFonts w:ascii="Courier New" w:hAnsi="Courier New" w:cs="Courier New" w:hint="default"/>
      </w:rPr>
    </w:lvl>
    <w:lvl w:ilvl="2" w:tplc="C17C66F4">
      <w:start w:val="1"/>
      <w:numFmt w:val="bullet"/>
      <w:lvlText w:val=""/>
      <w:lvlJc w:val="left"/>
      <w:pPr>
        <w:ind w:left="2160" w:hanging="360"/>
      </w:pPr>
      <w:rPr>
        <w:rFonts w:ascii="Wingdings" w:hAnsi="Wingdings" w:hint="default"/>
      </w:rPr>
    </w:lvl>
    <w:lvl w:ilvl="3" w:tplc="12360F58">
      <w:start w:val="1"/>
      <w:numFmt w:val="bullet"/>
      <w:lvlText w:val=""/>
      <w:lvlJc w:val="left"/>
      <w:pPr>
        <w:ind w:left="2880" w:hanging="360"/>
      </w:pPr>
      <w:rPr>
        <w:rFonts w:ascii="Symbol" w:hAnsi="Symbol" w:hint="default"/>
      </w:rPr>
    </w:lvl>
    <w:lvl w:ilvl="4" w:tplc="FDEAA8BA">
      <w:start w:val="1"/>
      <w:numFmt w:val="bullet"/>
      <w:lvlText w:val="o"/>
      <w:lvlJc w:val="left"/>
      <w:pPr>
        <w:ind w:left="3600" w:hanging="360"/>
      </w:pPr>
      <w:rPr>
        <w:rFonts w:ascii="Courier New" w:hAnsi="Courier New" w:cs="Courier New" w:hint="default"/>
      </w:rPr>
    </w:lvl>
    <w:lvl w:ilvl="5" w:tplc="727C69FE">
      <w:start w:val="1"/>
      <w:numFmt w:val="bullet"/>
      <w:lvlText w:val=""/>
      <w:lvlJc w:val="left"/>
      <w:pPr>
        <w:ind w:left="4320" w:hanging="360"/>
      </w:pPr>
      <w:rPr>
        <w:rFonts w:ascii="Wingdings" w:hAnsi="Wingdings" w:hint="default"/>
      </w:rPr>
    </w:lvl>
    <w:lvl w:ilvl="6" w:tplc="932EDEA2">
      <w:start w:val="1"/>
      <w:numFmt w:val="bullet"/>
      <w:lvlText w:val=""/>
      <w:lvlJc w:val="left"/>
      <w:pPr>
        <w:ind w:left="5040" w:hanging="360"/>
      </w:pPr>
      <w:rPr>
        <w:rFonts w:ascii="Symbol" w:hAnsi="Symbol" w:hint="default"/>
      </w:rPr>
    </w:lvl>
    <w:lvl w:ilvl="7" w:tplc="AF3C02E0">
      <w:start w:val="1"/>
      <w:numFmt w:val="bullet"/>
      <w:lvlText w:val="o"/>
      <w:lvlJc w:val="left"/>
      <w:pPr>
        <w:ind w:left="5760" w:hanging="360"/>
      </w:pPr>
      <w:rPr>
        <w:rFonts w:ascii="Courier New" w:hAnsi="Courier New" w:cs="Courier New" w:hint="default"/>
      </w:rPr>
    </w:lvl>
    <w:lvl w:ilvl="8" w:tplc="97E0FA26">
      <w:start w:val="1"/>
      <w:numFmt w:val="bullet"/>
      <w:lvlText w:val=""/>
      <w:lvlJc w:val="left"/>
      <w:pPr>
        <w:ind w:left="6480" w:hanging="360"/>
      </w:pPr>
      <w:rPr>
        <w:rFonts w:ascii="Wingdings" w:hAnsi="Wingdings" w:hint="default"/>
      </w:rPr>
    </w:lvl>
  </w:abstractNum>
  <w:abstractNum w:abstractNumId="116" w15:restartNumberingAfterBreak="0">
    <w:nsid w:val="52584BC1"/>
    <w:multiLevelType w:val="hybridMultilevel"/>
    <w:tmpl w:val="F7507900"/>
    <w:lvl w:ilvl="0" w:tplc="57F6F6AA">
      <w:start w:val="1"/>
      <w:numFmt w:val="bullet"/>
      <w:lvlText w:val=""/>
      <w:lvlJc w:val="left"/>
      <w:pPr>
        <w:ind w:left="360" w:hanging="360"/>
      </w:pPr>
      <w:rPr>
        <w:rFonts w:ascii="Symbol" w:hAnsi="Symbol" w:hint="default"/>
      </w:rPr>
    </w:lvl>
    <w:lvl w:ilvl="1" w:tplc="99C210D4">
      <w:start w:val="1"/>
      <w:numFmt w:val="bullet"/>
      <w:lvlText w:val="o"/>
      <w:lvlJc w:val="left"/>
      <w:pPr>
        <w:ind w:left="1080" w:hanging="360"/>
      </w:pPr>
      <w:rPr>
        <w:rFonts w:ascii="Courier New" w:hAnsi="Courier New" w:cs="Courier New" w:hint="default"/>
      </w:rPr>
    </w:lvl>
    <w:lvl w:ilvl="2" w:tplc="E30E298A">
      <w:start w:val="1"/>
      <w:numFmt w:val="bullet"/>
      <w:lvlText w:val=""/>
      <w:lvlJc w:val="left"/>
      <w:pPr>
        <w:ind w:left="1800" w:hanging="360"/>
      </w:pPr>
      <w:rPr>
        <w:rFonts w:ascii="Wingdings" w:hAnsi="Wingdings" w:hint="default"/>
      </w:rPr>
    </w:lvl>
    <w:lvl w:ilvl="3" w:tplc="E07ECCD4">
      <w:start w:val="1"/>
      <w:numFmt w:val="bullet"/>
      <w:lvlText w:val=""/>
      <w:lvlJc w:val="left"/>
      <w:pPr>
        <w:ind w:left="2520" w:hanging="360"/>
      </w:pPr>
      <w:rPr>
        <w:rFonts w:ascii="Symbol" w:hAnsi="Symbol" w:hint="default"/>
      </w:rPr>
    </w:lvl>
    <w:lvl w:ilvl="4" w:tplc="8390C71E">
      <w:start w:val="1"/>
      <w:numFmt w:val="bullet"/>
      <w:lvlText w:val="o"/>
      <w:lvlJc w:val="left"/>
      <w:pPr>
        <w:ind w:left="3240" w:hanging="360"/>
      </w:pPr>
      <w:rPr>
        <w:rFonts w:ascii="Courier New" w:hAnsi="Courier New" w:cs="Courier New" w:hint="default"/>
      </w:rPr>
    </w:lvl>
    <w:lvl w:ilvl="5" w:tplc="6280261C">
      <w:start w:val="1"/>
      <w:numFmt w:val="bullet"/>
      <w:lvlText w:val=""/>
      <w:lvlJc w:val="left"/>
      <w:pPr>
        <w:ind w:left="3960" w:hanging="360"/>
      </w:pPr>
      <w:rPr>
        <w:rFonts w:ascii="Wingdings" w:hAnsi="Wingdings" w:hint="default"/>
      </w:rPr>
    </w:lvl>
    <w:lvl w:ilvl="6" w:tplc="663A45C8">
      <w:start w:val="1"/>
      <w:numFmt w:val="bullet"/>
      <w:lvlText w:val=""/>
      <w:lvlJc w:val="left"/>
      <w:pPr>
        <w:ind w:left="4680" w:hanging="360"/>
      </w:pPr>
      <w:rPr>
        <w:rFonts w:ascii="Symbol" w:hAnsi="Symbol" w:hint="default"/>
      </w:rPr>
    </w:lvl>
    <w:lvl w:ilvl="7" w:tplc="70DE8F80">
      <w:start w:val="1"/>
      <w:numFmt w:val="bullet"/>
      <w:lvlText w:val="o"/>
      <w:lvlJc w:val="left"/>
      <w:pPr>
        <w:ind w:left="5400" w:hanging="360"/>
      </w:pPr>
      <w:rPr>
        <w:rFonts w:ascii="Courier New" w:hAnsi="Courier New" w:cs="Courier New" w:hint="default"/>
      </w:rPr>
    </w:lvl>
    <w:lvl w:ilvl="8" w:tplc="C9E4B134">
      <w:start w:val="1"/>
      <w:numFmt w:val="bullet"/>
      <w:lvlText w:val=""/>
      <w:lvlJc w:val="left"/>
      <w:pPr>
        <w:ind w:left="6120" w:hanging="360"/>
      </w:pPr>
      <w:rPr>
        <w:rFonts w:ascii="Wingdings" w:hAnsi="Wingdings" w:hint="default"/>
      </w:rPr>
    </w:lvl>
  </w:abstractNum>
  <w:abstractNum w:abstractNumId="117" w15:restartNumberingAfterBreak="0">
    <w:nsid w:val="52BC2C4C"/>
    <w:multiLevelType w:val="multilevel"/>
    <w:tmpl w:val="B768B8DC"/>
    <w:styleLink w:val="CurrentList9"/>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18" w15:restartNumberingAfterBreak="0">
    <w:nsid w:val="53245A0A"/>
    <w:multiLevelType w:val="hybridMultilevel"/>
    <w:tmpl w:val="DA6047E8"/>
    <w:lvl w:ilvl="0" w:tplc="DC0A2EB4">
      <w:start w:val="1"/>
      <w:numFmt w:val="decimal"/>
      <w:lvlText w:val="%1."/>
      <w:lvlJc w:val="left"/>
      <w:pPr>
        <w:ind w:left="720" w:hanging="360"/>
      </w:pPr>
    </w:lvl>
    <w:lvl w:ilvl="1" w:tplc="36721450">
      <w:start w:val="1"/>
      <w:numFmt w:val="lowerLetter"/>
      <w:lvlText w:val="%2."/>
      <w:lvlJc w:val="left"/>
      <w:pPr>
        <w:ind w:left="1440" w:hanging="360"/>
      </w:pPr>
    </w:lvl>
    <w:lvl w:ilvl="2" w:tplc="94D2C458">
      <w:start w:val="1"/>
      <w:numFmt w:val="lowerRoman"/>
      <w:lvlText w:val="%3."/>
      <w:lvlJc w:val="right"/>
      <w:pPr>
        <w:ind w:left="2160" w:hanging="180"/>
      </w:pPr>
    </w:lvl>
    <w:lvl w:ilvl="3" w:tplc="F1981690">
      <w:start w:val="1"/>
      <w:numFmt w:val="decimal"/>
      <w:lvlText w:val="%4."/>
      <w:lvlJc w:val="left"/>
      <w:pPr>
        <w:ind w:left="2880" w:hanging="360"/>
      </w:pPr>
    </w:lvl>
    <w:lvl w:ilvl="4" w:tplc="D292E118">
      <w:start w:val="1"/>
      <w:numFmt w:val="lowerLetter"/>
      <w:lvlText w:val="%5."/>
      <w:lvlJc w:val="left"/>
      <w:pPr>
        <w:ind w:left="3600" w:hanging="360"/>
      </w:pPr>
    </w:lvl>
    <w:lvl w:ilvl="5" w:tplc="FA52E3B4">
      <w:start w:val="1"/>
      <w:numFmt w:val="lowerRoman"/>
      <w:lvlText w:val="%6."/>
      <w:lvlJc w:val="right"/>
      <w:pPr>
        <w:ind w:left="4320" w:hanging="180"/>
      </w:pPr>
    </w:lvl>
    <w:lvl w:ilvl="6" w:tplc="FB465404">
      <w:start w:val="1"/>
      <w:numFmt w:val="decimal"/>
      <w:lvlText w:val="%7."/>
      <w:lvlJc w:val="left"/>
      <w:pPr>
        <w:ind w:left="5040" w:hanging="360"/>
      </w:pPr>
    </w:lvl>
    <w:lvl w:ilvl="7" w:tplc="919EE968">
      <w:start w:val="1"/>
      <w:numFmt w:val="lowerLetter"/>
      <w:lvlText w:val="%8."/>
      <w:lvlJc w:val="left"/>
      <w:pPr>
        <w:ind w:left="5760" w:hanging="360"/>
      </w:pPr>
    </w:lvl>
    <w:lvl w:ilvl="8" w:tplc="E8406038">
      <w:start w:val="1"/>
      <w:numFmt w:val="lowerRoman"/>
      <w:lvlText w:val="%9."/>
      <w:lvlJc w:val="right"/>
      <w:pPr>
        <w:ind w:left="6480" w:hanging="180"/>
      </w:pPr>
    </w:lvl>
  </w:abstractNum>
  <w:abstractNum w:abstractNumId="119" w15:restartNumberingAfterBreak="0">
    <w:nsid w:val="53757FC9"/>
    <w:multiLevelType w:val="multilevel"/>
    <w:tmpl w:val="E0EEC2A6"/>
    <w:styleLink w:val="CurrentList3"/>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810"/>
        </w:tabs>
        <w:ind w:left="-1170" w:firstLine="0"/>
      </w:pPr>
      <w:rPr>
        <w:rFonts w:cs="Times New Roman" w:hint="default"/>
        <w:b/>
        <w:i w:val="0"/>
      </w:rPr>
    </w:lvl>
    <w:lvl w:ilvl="2">
      <w:start w:val="1"/>
      <w:numFmt w:val="decimal"/>
      <w:lvlText w:val="%1.%2.%3"/>
      <w:lvlJc w:val="left"/>
      <w:pPr>
        <w:tabs>
          <w:tab w:val="num" w:pos="-450"/>
        </w:tabs>
        <w:ind w:left="-1170" w:firstLine="0"/>
      </w:pPr>
      <w:rPr>
        <w:rFonts w:cs="Times New Roman" w:hint="default"/>
        <w:b/>
        <w:i w:val="0"/>
      </w:rPr>
    </w:lvl>
    <w:lvl w:ilvl="3">
      <w:start w:val="1"/>
      <w:numFmt w:val="decimal"/>
      <w:lvlText w:val="%1.%2.%3.%4"/>
      <w:lvlJc w:val="left"/>
      <w:pPr>
        <w:tabs>
          <w:tab w:val="num" w:pos="-90"/>
        </w:tabs>
        <w:ind w:left="-1170" w:firstLine="0"/>
      </w:pPr>
      <w:rPr>
        <w:rFonts w:cs="Times New Roman" w:hint="default"/>
        <w:b w:val="0"/>
        <w:bCs w:val="0"/>
        <w:i/>
        <w:iCs w:val="0"/>
      </w:rPr>
    </w:lvl>
    <w:lvl w:ilvl="4">
      <w:start w:val="1"/>
      <w:numFmt w:val="decimal"/>
      <w:lvlText w:val="%1.%2.%3.%4.%5"/>
      <w:lvlJc w:val="left"/>
      <w:pPr>
        <w:tabs>
          <w:tab w:val="num" w:pos="-90"/>
        </w:tabs>
        <w:ind w:left="-1170" w:firstLine="0"/>
      </w:pPr>
      <w:rPr>
        <w:rFonts w:cs="Times New Roman" w:hint="default"/>
        <w:b/>
        <w:i w:val="0"/>
      </w:rPr>
    </w:lvl>
    <w:lvl w:ilvl="5">
      <w:start w:val="1"/>
      <w:numFmt w:val="decimal"/>
      <w:lvlText w:val="%1.%2.%3.%4.%5.%6"/>
      <w:lvlJc w:val="left"/>
      <w:pPr>
        <w:tabs>
          <w:tab w:val="num" w:pos="270"/>
        </w:tabs>
        <w:ind w:left="-1170" w:firstLine="0"/>
      </w:pPr>
      <w:rPr>
        <w:rFonts w:cs="Times New Roman" w:hint="default"/>
        <w:b/>
        <w:i w:val="0"/>
      </w:rPr>
    </w:lvl>
    <w:lvl w:ilvl="6">
      <w:start w:val="1"/>
      <w:numFmt w:val="decimal"/>
      <w:lvlRestart w:val="1"/>
      <w:suff w:val="space"/>
      <w:lvlText w:val="Figure %1.%7 —"/>
      <w:lvlJc w:val="left"/>
      <w:pPr>
        <w:ind w:left="-1170" w:firstLine="0"/>
      </w:pPr>
      <w:rPr>
        <w:rFonts w:cs="Times New Roman" w:hint="default"/>
      </w:rPr>
    </w:lvl>
    <w:lvl w:ilvl="7">
      <w:start w:val="1"/>
      <w:numFmt w:val="decimal"/>
      <w:lvlRestart w:val="1"/>
      <w:suff w:val="space"/>
      <w:lvlText w:val="Table %1.%8 —"/>
      <w:lvlJc w:val="left"/>
      <w:pPr>
        <w:ind w:left="-117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0" w15:restartNumberingAfterBreak="0">
    <w:nsid w:val="54865792"/>
    <w:multiLevelType w:val="hybridMultilevel"/>
    <w:tmpl w:val="6D3884F8"/>
    <w:lvl w:ilvl="0" w:tplc="8BA25A48">
      <w:start w:val="1"/>
      <w:numFmt w:val="bullet"/>
      <w:lvlText w:val=""/>
      <w:lvlJc w:val="left"/>
      <w:pPr>
        <w:ind w:left="720" w:hanging="360"/>
      </w:pPr>
      <w:rPr>
        <w:rFonts w:ascii="Symbol" w:hAnsi="Symbol" w:hint="default"/>
      </w:rPr>
    </w:lvl>
    <w:lvl w:ilvl="1" w:tplc="DE9A5586">
      <w:start w:val="1"/>
      <w:numFmt w:val="bullet"/>
      <w:lvlText w:val="o"/>
      <w:lvlJc w:val="left"/>
      <w:pPr>
        <w:ind w:left="1440" w:hanging="360"/>
      </w:pPr>
      <w:rPr>
        <w:rFonts w:ascii="Courier New" w:hAnsi="Courier New" w:cs="Courier New" w:hint="default"/>
      </w:rPr>
    </w:lvl>
    <w:lvl w:ilvl="2" w:tplc="7EAE55EC">
      <w:start w:val="1"/>
      <w:numFmt w:val="bullet"/>
      <w:lvlText w:val=""/>
      <w:lvlJc w:val="left"/>
      <w:pPr>
        <w:ind w:left="2160" w:hanging="360"/>
      </w:pPr>
      <w:rPr>
        <w:rFonts w:ascii="Wingdings" w:hAnsi="Wingdings" w:hint="default"/>
      </w:rPr>
    </w:lvl>
    <w:lvl w:ilvl="3" w:tplc="9A483372">
      <w:start w:val="1"/>
      <w:numFmt w:val="bullet"/>
      <w:lvlText w:val=""/>
      <w:lvlJc w:val="left"/>
      <w:pPr>
        <w:ind w:left="2880" w:hanging="360"/>
      </w:pPr>
      <w:rPr>
        <w:rFonts w:ascii="Symbol" w:hAnsi="Symbol" w:hint="default"/>
      </w:rPr>
    </w:lvl>
    <w:lvl w:ilvl="4" w:tplc="2EA48FD4">
      <w:start w:val="1"/>
      <w:numFmt w:val="bullet"/>
      <w:lvlText w:val="o"/>
      <w:lvlJc w:val="left"/>
      <w:pPr>
        <w:ind w:left="3600" w:hanging="360"/>
      </w:pPr>
      <w:rPr>
        <w:rFonts w:ascii="Courier New" w:hAnsi="Courier New" w:cs="Courier New" w:hint="default"/>
      </w:rPr>
    </w:lvl>
    <w:lvl w:ilvl="5" w:tplc="2C78639E">
      <w:start w:val="1"/>
      <w:numFmt w:val="bullet"/>
      <w:lvlText w:val=""/>
      <w:lvlJc w:val="left"/>
      <w:pPr>
        <w:ind w:left="4320" w:hanging="360"/>
      </w:pPr>
      <w:rPr>
        <w:rFonts w:ascii="Wingdings" w:hAnsi="Wingdings" w:hint="default"/>
      </w:rPr>
    </w:lvl>
    <w:lvl w:ilvl="6" w:tplc="FF68FBDE">
      <w:start w:val="1"/>
      <w:numFmt w:val="bullet"/>
      <w:lvlText w:val=""/>
      <w:lvlJc w:val="left"/>
      <w:pPr>
        <w:ind w:left="5040" w:hanging="360"/>
      </w:pPr>
      <w:rPr>
        <w:rFonts w:ascii="Symbol" w:hAnsi="Symbol" w:hint="default"/>
      </w:rPr>
    </w:lvl>
    <w:lvl w:ilvl="7" w:tplc="36DC05C2">
      <w:start w:val="1"/>
      <w:numFmt w:val="bullet"/>
      <w:lvlText w:val="o"/>
      <w:lvlJc w:val="left"/>
      <w:pPr>
        <w:ind w:left="5760" w:hanging="360"/>
      </w:pPr>
      <w:rPr>
        <w:rFonts w:ascii="Courier New" w:hAnsi="Courier New" w:cs="Courier New" w:hint="default"/>
      </w:rPr>
    </w:lvl>
    <w:lvl w:ilvl="8" w:tplc="5D9EF76E">
      <w:start w:val="1"/>
      <w:numFmt w:val="bullet"/>
      <w:lvlText w:val=""/>
      <w:lvlJc w:val="left"/>
      <w:pPr>
        <w:ind w:left="6480" w:hanging="360"/>
      </w:pPr>
      <w:rPr>
        <w:rFonts w:ascii="Wingdings" w:hAnsi="Wingdings" w:hint="default"/>
      </w:rPr>
    </w:lvl>
  </w:abstractNum>
  <w:abstractNum w:abstractNumId="121" w15:restartNumberingAfterBreak="0">
    <w:nsid w:val="556727D7"/>
    <w:multiLevelType w:val="multilevel"/>
    <w:tmpl w:val="E2A0D964"/>
    <w:styleLink w:val="CurrentList11"/>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2" w15:restartNumberingAfterBreak="0">
    <w:nsid w:val="556A79FE"/>
    <w:multiLevelType w:val="hybridMultilevel"/>
    <w:tmpl w:val="B004FE42"/>
    <w:lvl w:ilvl="0" w:tplc="DDD6D95E">
      <w:start w:val="1"/>
      <w:numFmt w:val="bullet"/>
      <w:lvlText w:val=""/>
      <w:lvlJc w:val="left"/>
      <w:pPr>
        <w:ind w:left="720" w:hanging="360"/>
      </w:pPr>
      <w:rPr>
        <w:rFonts w:ascii="Symbol" w:hAnsi="Symbol" w:hint="default"/>
      </w:rPr>
    </w:lvl>
    <w:lvl w:ilvl="1" w:tplc="81F03274">
      <w:start w:val="1"/>
      <w:numFmt w:val="bullet"/>
      <w:lvlText w:val="o"/>
      <w:lvlJc w:val="left"/>
      <w:pPr>
        <w:ind w:left="1440" w:hanging="360"/>
      </w:pPr>
      <w:rPr>
        <w:rFonts w:ascii="Courier New" w:hAnsi="Courier New" w:cs="Courier New" w:hint="default"/>
      </w:rPr>
    </w:lvl>
    <w:lvl w:ilvl="2" w:tplc="FEF6C540">
      <w:start w:val="1"/>
      <w:numFmt w:val="bullet"/>
      <w:lvlText w:val=""/>
      <w:lvlJc w:val="left"/>
      <w:pPr>
        <w:ind w:left="2160" w:hanging="360"/>
      </w:pPr>
      <w:rPr>
        <w:rFonts w:ascii="Wingdings" w:hAnsi="Wingdings" w:hint="default"/>
      </w:rPr>
    </w:lvl>
    <w:lvl w:ilvl="3" w:tplc="A1ACEDFA">
      <w:start w:val="1"/>
      <w:numFmt w:val="bullet"/>
      <w:lvlText w:val=""/>
      <w:lvlJc w:val="left"/>
      <w:pPr>
        <w:ind w:left="2880" w:hanging="360"/>
      </w:pPr>
      <w:rPr>
        <w:rFonts w:ascii="Symbol" w:hAnsi="Symbol" w:hint="default"/>
      </w:rPr>
    </w:lvl>
    <w:lvl w:ilvl="4" w:tplc="534C0800">
      <w:start w:val="1"/>
      <w:numFmt w:val="bullet"/>
      <w:lvlText w:val="o"/>
      <w:lvlJc w:val="left"/>
      <w:pPr>
        <w:ind w:left="3600" w:hanging="360"/>
      </w:pPr>
      <w:rPr>
        <w:rFonts w:ascii="Courier New" w:hAnsi="Courier New" w:cs="Courier New" w:hint="default"/>
      </w:rPr>
    </w:lvl>
    <w:lvl w:ilvl="5" w:tplc="63009518">
      <w:start w:val="1"/>
      <w:numFmt w:val="bullet"/>
      <w:lvlText w:val=""/>
      <w:lvlJc w:val="left"/>
      <w:pPr>
        <w:ind w:left="4320" w:hanging="360"/>
      </w:pPr>
      <w:rPr>
        <w:rFonts w:ascii="Wingdings" w:hAnsi="Wingdings" w:hint="default"/>
      </w:rPr>
    </w:lvl>
    <w:lvl w:ilvl="6" w:tplc="570E4F36">
      <w:start w:val="1"/>
      <w:numFmt w:val="bullet"/>
      <w:lvlText w:val=""/>
      <w:lvlJc w:val="left"/>
      <w:pPr>
        <w:ind w:left="5040" w:hanging="360"/>
      </w:pPr>
      <w:rPr>
        <w:rFonts w:ascii="Symbol" w:hAnsi="Symbol" w:hint="default"/>
      </w:rPr>
    </w:lvl>
    <w:lvl w:ilvl="7" w:tplc="206AE322">
      <w:start w:val="1"/>
      <w:numFmt w:val="bullet"/>
      <w:lvlText w:val="o"/>
      <w:lvlJc w:val="left"/>
      <w:pPr>
        <w:ind w:left="5760" w:hanging="360"/>
      </w:pPr>
      <w:rPr>
        <w:rFonts w:ascii="Courier New" w:hAnsi="Courier New" w:cs="Courier New" w:hint="default"/>
      </w:rPr>
    </w:lvl>
    <w:lvl w:ilvl="8" w:tplc="3240367A">
      <w:start w:val="1"/>
      <w:numFmt w:val="bullet"/>
      <w:lvlText w:val=""/>
      <w:lvlJc w:val="left"/>
      <w:pPr>
        <w:ind w:left="6480" w:hanging="360"/>
      </w:pPr>
      <w:rPr>
        <w:rFonts w:ascii="Wingdings" w:hAnsi="Wingdings" w:hint="default"/>
      </w:rPr>
    </w:lvl>
  </w:abstractNum>
  <w:abstractNum w:abstractNumId="123" w15:restartNumberingAfterBreak="0">
    <w:nsid w:val="55CE04FF"/>
    <w:multiLevelType w:val="multilevel"/>
    <w:tmpl w:val="0C2675EE"/>
    <w:styleLink w:val="CurrentList27"/>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4" w15:restartNumberingAfterBreak="0">
    <w:nsid w:val="563739CA"/>
    <w:multiLevelType w:val="hybridMultilevel"/>
    <w:tmpl w:val="8140D1B8"/>
    <w:lvl w:ilvl="0" w:tplc="3DE277D8">
      <w:start w:val="1"/>
      <w:numFmt w:val="bullet"/>
      <w:lvlText w:val="-"/>
      <w:lvlJc w:val="left"/>
      <w:pPr>
        <w:ind w:left="360" w:hanging="360"/>
      </w:pPr>
      <w:rPr>
        <w:rFonts w:ascii="Times New Roman" w:eastAsia="Malgun Gothic" w:hAnsi="Times New Roman" w:cs="Times New Roman" w:hint="default"/>
      </w:rPr>
    </w:lvl>
    <w:lvl w:ilvl="1" w:tplc="23F8488E">
      <w:start w:val="1"/>
      <w:numFmt w:val="bullet"/>
      <w:lvlText w:val="o"/>
      <w:lvlJc w:val="left"/>
      <w:pPr>
        <w:ind w:left="1080" w:hanging="360"/>
      </w:pPr>
      <w:rPr>
        <w:rFonts w:ascii="Courier New" w:hAnsi="Courier New" w:cs="Courier New" w:hint="default"/>
      </w:rPr>
    </w:lvl>
    <w:lvl w:ilvl="2" w:tplc="C8364244">
      <w:start w:val="1"/>
      <w:numFmt w:val="bullet"/>
      <w:lvlText w:val=""/>
      <w:lvlJc w:val="left"/>
      <w:pPr>
        <w:ind w:left="1800" w:hanging="360"/>
      </w:pPr>
      <w:rPr>
        <w:rFonts w:ascii="Wingdings" w:hAnsi="Wingdings" w:hint="default"/>
      </w:rPr>
    </w:lvl>
    <w:lvl w:ilvl="3" w:tplc="7B14551C">
      <w:start w:val="1"/>
      <w:numFmt w:val="bullet"/>
      <w:lvlText w:val=""/>
      <w:lvlJc w:val="left"/>
      <w:pPr>
        <w:ind w:left="2520" w:hanging="360"/>
      </w:pPr>
      <w:rPr>
        <w:rFonts w:ascii="Symbol" w:hAnsi="Symbol" w:hint="default"/>
      </w:rPr>
    </w:lvl>
    <w:lvl w:ilvl="4" w:tplc="90929A94">
      <w:start w:val="1"/>
      <w:numFmt w:val="bullet"/>
      <w:lvlText w:val="o"/>
      <w:lvlJc w:val="left"/>
      <w:pPr>
        <w:ind w:left="3240" w:hanging="360"/>
      </w:pPr>
      <w:rPr>
        <w:rFonts w:ascii="Courier New" w:hAnsi="Courier New" w:cs="Courier New" w:hint="default"/>
      </w:rPr>
    </w:lvl>
    <w:lvl w:ilvl="5" w:tplc="ADE4813C">
      <w:start w:val="1"/>
      <w:numFmt w:val="bullet"/>
      <w:lvlText w:val=""/>
      <w:lvlJc w:val="left"/>
      <w:pPr>
        <w:ind w:left="3960" w:hanging="360"/>
      </w:pPr>
      <w:rPr>
        <w:rFonts w:ascii="Wingdings" w:hAnsi="Wingdings" w:hint="default"/>
      </w:rPr>
    </w:lvl>
    <w:lvl w:ilvl="6" w:tplc="64DEFA10">
      <w:start w:val="1"/>
      <w:numFmt w:val="bullet"/>
      <w:lvlText w:val=""/>
      <w:lvlJc w:val="left"/>
      <w:pPr>
        <w:ind w:left="4680" w:hanging="360"/>
      </w:pPr>
      <w:rPr>
        <w:rFonts w:ascii="Symbol" w:hAnsi="Symbol" w:hint="default"/>
      </w:rPr>
    </w:lvl>
    <w:lvl w:ilvl="7" w:tplc="CF046340">
      <w:start w:val="1"/>
      <w:numFmt w:val="bullet"/>
      <w:lvlText w:val="o"/>
      <w:lvlJc w:val="left"/>
      <w:pPr>
        <w:ind w:left="5400" w:hanging="360"/>
      </w:pPr>
      <w:rPr>
        <w:rFonts w:ascii="Courier New" w:hAnsi="Courier New" w:cs="Courier New" w:hint="default"/>
      </w:rPr>
    </w:lvl>
    <w:lvl w:ilvl="8" w:tplc="E452DA1C">
      <w:start w:val="1"/>
      <w:numFmt w:val="bullet"/>
      <w:lvlText w:val=""/>
      <w:lvlJc w:val="left"/>
      <w:pPr>
        <w:ind w:left="6120" w:hanging="360"/>
      </w:pPr>
      <w:rPr>
        <w:rFonts w:ascii="Wingdings" w:hAnsi="Wingdings" w:hint="default"/>
      </w:rPr>
    </w:lvl>
  </w:abstractNum>
  <w:abstractNum w:abstractNumId="125" w15:restartNumberingAfterBreak="0">
    <w:nsid w:val="56456F44"/>
    <w:multiLevelType w:val="hybridMultilevel"/>
    <w:tmpl w:val="BF4AFCEE"/>
    <w:lvl w:ilvl="0" w:tplc="BB040CD0">
      <w:start w:val="1"/>
      <w:numFmt w:val="decimal"/>
      <w:lvlText w:val="%1."/>
      <w:lvlJc w:val="left"/>
      <w:pPr>
        <w:ind w:left="720" w:hanging="360"/>
      </w:pPr>
    </w:lvl>
    <w:lvl w:ilvl="1" w:tplc="E68C2A36">
      <w:start w:val="1"/>
      <w:numFmt w:val="lowerLetter"/>
      <w:lvlText w:val="%2."/>
      <w:lvlJc w:val="left"/>
      <w:pPr>
        <w:ind w:left="1440" w:hanging="360"/>
      </w:pPr>
    </w:lvl>
    <w:lvl w:ilvl="2" w:tplc="C4C698E6">
      <w:start w:val="1"/>
      <w:numFmt w:val="lowerRoman"/>
      <w:lvlText w:val="%3."/>
      <w:lvlJc w:val="right"/>
      <w:pPr>
        <w:ind w:left="2160" w:hanging="180"/>
      </w:pPr>
    </w:lvl>
    <w:lvl w:ilvl="3" w:tplc="1A30E5B2">
      <w:start w:val="1"/>
      <w:numFmt w:val="decimal"/>
      <w:lvlText w:val="%4."/>
      <w:lvlJc w:val="left"/>
      <w:pPr>
        <w:ind w:left="2880" w:hanging="360"/>
      </w:pPr>
    </w:lvl>
    <w:lvl w:ilvl="4" w:tplc="99C4A31A">
      <w:start w:val="1"/>
      <w:numFmt w:val="lowerLetter"/>
      <w:lvlText w:val="%5."/>
      <w:lvlJc w:val="left"/>
      <w:pPr>
        <w:ind w:left="3600" w:hanging="360"/>
      </w:pPr>
    </w:lvl>
    <w:lvl w:ilvl="5" w:tplc="BBF40E20">
      <w:start w:val="1"/>
      <w:numFmt w:val="lowerRoman"/>
      <w:lvlText w:val="%6."/>
      <w:lvlJc w:val="right"/>
      <w:pPr>
        <w:ind w:left="4320" w:hanging="180"/>
      </w:pPr>
    </w:lvl>
    <w:lvl w:ilvl="6" w:tplc="342CEE86">
      <w:start w:val="1"/>
      <w:numFmt w:val="decimal"/>
      <w:lvlText w:val="%7."/>
      <w:lvlJc w:val="left"/>
      <w:pPr>
        <w:ind w:left="5040" w:hanging="360"/>
      </w:pPr>
    </w:lvl>
    <w:lvl w:ilvl="7" w:tplc="361ADA10">
      <w:start w:val="1"/>
      <w:numFmt w:val="lowerLetter"/>
      <w:lvlText w:val="%8."/>
      <w:lvlJc w:val="left"/>
      <w:pPr>
        <w:ind w:left="5760" w:hanging="360"/>
      </w:pPr>
    </w:lvl>
    <w:lvl w:ilvl="8" w:tplc="1974EC38">
      <w:start w:val="1"/>
      <w:numFmt w:val="lowerRoman"/>
      <w:lvlText w:val="%9."/>
      <w:lvlJc w:val="right"/>
      <w:pPr>
        <w:ind w:left="6480" w:hanging="180"/>
      </w:pPr>
    </w:lvl>
  </w:abstractNum>
  <w:abstractNum w:abstractNumId="126" w15:restartNumberingAfterBreak="0">
    <w:nsid w:val="57082601"/>
    <w:multiLevelType w:val="hybridMultilevel"/>
    <w:tmpl w:val="70143FE8"/>
    <w:lvl w:ilvl="0" w:tplc="31C0217A">
      <w:start w:val="1"/>
      <w:numFmt w:val="upperLetter"/>
      <w:lvlText w:val="%1."/>
      <w:lvlJc w:val="left"/>
      <w:pPr>
        <w:ind w:left="720" w:hanging="360"/>
      </w:pPr>
    </w:lvl>
    <w:lvl w:ilvl="1" w:tplc="8C5AF1D6">
      <w:start w:val="1"/>
      <w:numFmt w:val="lowerLetter"/>
      <w:lvlText w:val="%2."/>
      <w:lvlJc w:val="left"/>
      <w:pPr>
        <w:ind w:left="1440" w:hanging="360"/>
      </w:pPr>
    </w:lvl>
    <w:lvl w:ilvl="2" w:tplc="4A10CD2E">
      <w:start w:val="1"/>
      <w:numFmt w:val="lowerRoman"/>
      <w:lvlText w:val="%3."/>
      <w:lvlJc w:val="right"/>
      <w:pPr>
        <w:ind w:left="2160" w:hanging="180"/>
      </w:pPr>
    </w:lvl>
    <w:lvl w:ilvl="3" w:tplc="E9D8BE34">
      <w:start w:val="1"/>
      <w:numFmt w:val="decimal"/>
      <w:lvlText w:val="%4."/>
      <w:lvlJc w:val="left"/>
      <w:pPr>
        <w:ind w:left="2880" w:hanging="360"/>
      </w:pPr>
    </w:lvl>
    <w:lvl w:ilvl="4" w:tplc="81401504">
      <w:start w:val="1"/>
      <w:numFmt w:val="lowerLetter"/>
      <w:lvlText w:val="%5."/>
      <w:lvlJc w:val="left"/>
      <w:pPr>
        <w:ind w:left="3600" w:hanging="360"/>
      </w:pPr>
    </w:lvl>
    <w:lvl w:ilvl="5" w:tplc="8C60B606">
      <w:start w:val="1"/>
      <w:numFmt w:val="lowerRoman"/>
      <w:lvlText w:val="%6."/>
      <w:lvlJc w:val="right"/>
      <w:pPr>
        <w:ind w:left="4320" w:hanging="180"/>
      </w:pPr>
    </w:lvl>
    <w:lvl w:ilvl="6" w:tplc="7DCED0EC">
      <w:start w:val="1"/>
      <w:numFmt w:val="decimal"/>
      <w:lvlText w:val="%7."/>
      <w:lvlJc w:val="left"/>
      <w:pPr>
        <w:ind w:left="5040" w:hanging="360"/>
      </w:pPr>
    </w:lvl>
    <w:lvl w:ilvl="7" w:tplc="A7AACDEE">
      <w:start w:val="1"/>
      <w:numFmt w:val="lowerLetter"/>
      <w:lvlText w:val="%8."/>
      <w:lvlJc w:val="left"/>
      <w:pPr>
        <w:ind w:left="5760" w:hanging="360"/>
      </w:pPr>
    </w:lvl>
    <w:lvl w:ilvl="8" w:tplc="AC5CB078">
      <w:start w:val="1"/>
      <w:numFmt w:val="lowerRoman"/>
      <w:lvlText w:val="%9."/>
      <w:lvlJc w:val="right"/>
      <w:pPr>
        <w:ind w:left="6480" w:hanging="180"/>
      </w:pPr>
    </w:lvl>
  </w:abstractNum>
  <w:abstractNum w:abstractNumId="127" w15:restartNumberingAfterBreak="0">
    <w:nsid w:val="580E6423"/>
    <w:multiLevelType w:val="hybridMultilevel"/>
    <w:tmpl w:val="C8B0974A"/>
    <w:lvl w:ilvl="0" w:tplc="74960DAE">
      <w:start w:val="1"/>
      <w:numFmt w:val="decimal"/>
      <w:lvlText w:val="%1."/>
      <w:lvlJc w:val="left"/>
      <w:pPr>
        <w:ind w:left="720" w:hanging="360"/>
      </w:pPr>
    </w:lvl>
    <w:lvl w:ilvl="1" w:tplc="3798408A">
      <w:start w:val="1"/>
      <w:numFmt w:val="lowerLetter"/>
      <w:lvlText w:val="%2."/>
      <w:lvlJc w:val="left"/>
      <w:pPr>
        <w:ind w:left="1440" w:hanging="360"/>
      </w:pPr>
    </w:lvl>
    <w:lvl w:ilvl="2" w:tplc="804E91DA">
      <w:start w:val="1"/>
      <w:numFmt w:val="lowerRoman"/>
      <w:lvlText w:val="%3."/>
      <w:lvlJc w:val="right"/>
      <w:pPr>
        <w:ind w:left="2160" w:hanging="180"/>
      </w:pPr>
    </w:lvl>
    <w:lvl w:ilvl="3" w:tplc="DD6AC954">
      <w:start w:val="1"/>
      <w:numFmt w:val="decimal"/>
      <w:lvlText w:val="%4."/>
      <w:lvlJc w:val="left"/>
      <w:pPr>
        <w:ind w:left="2880" w:hanging="360"/>
      </w:pPr>
    </w:lvl>
    <w:lvl w:ilvl="4" w:tplc="27EC0A42">
      <w:start w:val="1"/>
      <w:numFmt w:val="lowerLetter"/>
      <w:lvlText w:val="%5."/>
      <w:lvlJc w:val="left"/>
      <w:pPr>
        <w:ind w:left="3600" w:hanging="360"/>
      </w:pPr>
    </w:lvl>
    <w:lvl w:ilvl="5" w:tplc="D69CBECE">
      <w:start w:val="1"/>
      <w:numFmt w:val="lowerRoman"/>
      <w:lvlText w:val="%6."/>
      <w:lvlJc w:val="right"/>
      <w:pPr>
        <w:ind w:left="4320" w:hanging="180"/>
      </w:pPr>
    </w:lvl>
    <w:lvl w:ilvl="6" w:tplc="67767AC6">
      <w:start w:val="1"/>
      <w:numFmt w:val="decimal"/>
      <w:lvlText w:val="%7."/>
      <w:lvlJc w:val="left"/>
      <w:pPr>
        <w:ind w:left="5040" w:hanging="360"/>
      </w:pPr>
    </w:lvl>
    <w:lvl w:ilvl="7" w:tplc="5C5EE670">
      <w:start w:val="1"/>
      <w:numFmt w:val="lowerLetter"/>
      <w:lvlText w:val="%8."/>
      <w:lvlJc w:val="left"/>
      <w:pPr>
        <w:ind w:left="5760" w:hanging="360"/>
      </w:pPr>
    </w:lvl>
    <w:lvl w:ilvl="8" w:tplc="DA44F1D6">
      <w:start w:val="1"/>
      <w:numFmt w:val="lowerRoman"/>
      <w:lvlText w:val="%9."/>
      <w:lvlJc w:val="right"/>
      <w:pPr>
        <w:ind w:left="6480" w:hanging="180"/>
      </w:pPr>
    </w:lvl>
  </w:abstractNum>
  <w:abstractNum w:abstractNumId="128" w15:restartNumberingAfterBreak="0">
    <w:nsid w:val="5931738B"/>
    <w:multiLevelType w:val="hybridMultilevel"/>
    <w:tmpl w:val="E8FE19D8"/>
    <w:lvl w:ilvl="0" w:tplc="E638B106">
      <w:start w:val="1"/>
      <w:numFmt w:val="bullet"/>
      <w:lvlText w:val=""/>
      <w:lvlJc w:val="left"/>
      <w:pPr>
        <w:ind w:left="720" w:hanging="360"/>
      </w:pPr>
      <w:rPr>
        <w:rFonts w:ascii="Symbol" w:hAnsi="Symbol" w:hint="default"/>
      </w:rPr>
    </w:lvl>
    <w:lvl w:ilvl="1" w:tplc="C0A4D07E">
      <w:start w:val="1"/>
      <w:numFmt w:val="bullet"/>
      <w:lvlText w:val="o"/>
      <w:lvlJc w:val="left"/>
      <w:pPr>
        <w:ind w:left="1440" w:hanging="360"/>
      </w:pPr>
      <w:rPr>
        <w:rFonts w:ascii="Courier New" w:hAnsi="Courier New" w:cs="Courier New" w:hint="default"/>
      </w:rPr>
    </w:lvl>
    <w:lvl w:ilvl="2" w:tplc="F000C1AE">
      <w:start w:val="1"/>
      <w:numFmt w:val="bullet"/>
      <w:lvlText w:val=""/>
      <w:lvlJc w:val="left"/>
      <w:pPr>
        <w:ind w:left="2160" w:hanging="360"/>
      </w:pPr>
      <w:rPr>
        <w:rFonts w:ascii="Wingdings" w:hAnsi="Wingdings" w:hint="default"/>
      </w:rPr>
    </w:lvl>
    <w:lvl w:ilvl="3" w:tplc="AC6C4492">
      <w:start w:val="1"/>
      <w:numFmt w:val="bullet"/>
      <w:lvlText w:val=""/>
      <w:lvlJc w:val="left"/>
      <w:pPr>
        <w:ind w:left="2880" w:hanging="360"/>
      </w:pPr>
      <w:rPr>
        <w:rFonts w:ascii="Symbol" w:hAnsi="Symbol" w:hint="default"/>
      </w:rPr>
    </w:lvl>
    <w:lvl w:ilvl="4" w:tplc="0866A204">
      <w:start w:val="1"/>
      <w:numFmt w:val="bullet"/>
      <w:lvlText w:val="o"/>
      <w:lvlJc w:val="left"/>
      <w:pPr>
        <w:ind w:left="3600" w:hanging="360"/>
      </w:pPr>
      <w:rPr>
        <w:rFonts w:ascii="Courier New" w:hAnsi="Courier New" w:cs="Courier New" w:hint="default"/>
      </w:rPr>
    </w:lvl>
    <w:lvl w:ilvl="5" w:tplc="F6FEF888">
      <w:start w:val="1"/>
      <w:numFmt w:val="bullet"/>
      <w:lvlText w:val=""/>
      <w:lvlJc w:val="left"/>
      <w:pPr>
        <w:ind w:left="4320" w:hanging="360"/>
      </w:pPr>
      <w:rPr>
        <w:rFonts w:ascii="Wingdings" w:hAnsi="Wingdings" w:hint="default"/>
      </w:rPr>
    </w:lvl>
    <w:lvl w:ilvl="6" w:tplc="2E667EFC">
      <w:start w:val="1"/>
      <w:numFmt w:val="bullet"/>
      <w:lvlText w:val=""/>
      <w:lvlJc w:val="left"/>
      <w:pPr>
        <w:ind w:left="5040" w:hanging="360"/>
      </w:pPr>
      <w:rPr>
        <w:rFonts w:ascii="Symbol" w:hAnsi="Symbol" w:hint="default"/>
      </w:rPr>
    </w:lvl>
    <w:lvl w:ilvl="7" w:tplc="FFCE2C12">
      <w:start w:val="1"/>
      <w:numFmt w:val="bullet"/>
      <w:lvlText w:val="o"/>
      <w:lvlJc w:val="left"/>
      <w:pPr>
        <w:ind w:left="5760" w:hanging="360"/>
      </w:pPr>
      <w:rPr>
        <w:rFonts w:ascii="Courier New" w:hAnsi="Courier New" w:cs="Courier New" w:hint="default"/>
      </w:rPr>
    </w:lvl>
    <w:lvl w:ilvl="8" w:tplc="1E527108">
      <w:start w:val="1"/>
      <w:numFmt w:val="bullet"/>
      <w:lvlText w:val=""/>
      <w:lvlJc w:val="left"/>
      <w:pPr>
        <w:ind w:left="6480" w:hanging="360"/>
      </w:pPr>
      <w:rPr>
        <w:rFonts w:ascii="Wingdings" w:hAnsi="Wingdings" w:hint="default"/>
      </w:rPr>
    </w:lvl>
  </w:abstractNum>
  <w:abstractNum w:abstractNumId="129" w15:restartNumberingAfterBreak="0">
    <w:nsid w:val="5A3860F2"/>
    <w:multiLevelType w:val="multilevel"/>
    <w:tmpl w:val="1180CFCE"/>
    <w:styleLink w:val="CurrentList5"/>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0" w15:restartNumberingAfterBreak="0">
    <w:nsid w:val="5AFB138E"/>
    <w:multiLevelType w:val="multilevel"/>
    <w:tmpl w:val="A3B8664C"/>
    <w:styleLink w:val="CurrentList16"/>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1" w15:restartNumberingAfterBreak="0">
    <w:nsid w:val="5B837331"/>
    <w:multiLevelType w:val="multilevel"/>
    <w:tmpl w:val="201C27E2"/>
    <w:styleLink w:val="CurrentList30"/>
    <w:lvl w:ilvl="0">
      <w:start w:val="1"/>
      <w:numFmt w:val="upperLetter"/>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2" w15:restartNumberingAfterBreak="0">
    <w:nsid w:val="5CA73E17"/>
    <w:multiLevelType w:val="multilevel"/>
    <w:tmpl w:val="F5B02C6E"/>
    <w:styleLink w:val="CurrentList8"/>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3" w15:restartNumberingAfterBreak="0">
    <w:nsid w:val="5D4B5D67"/>
    <w:multiLevelType w:val="hybridMultilevel"/>
    <w:tmpl w:val="FFB4308C"/>
    <w:lvl w:ilvl="0" w:tplc="E32EE768">
      <w:start w:val="1"/>
      <w:numFmt w:val="bullet"/>
      <w:lvlText w:val=""/>
      <w:lvlJc w:val="left"/>
      <w:pPr>
        <w:ind w:left="720" w:hanging="360"/>
      </w:pPr>
      <w:rPr>
        <w:rFonts w:ascii="Symbol" w:hAnsi="Symbol" w:hint="default"/>
      </w:rPr>
    </w:lvl>
    <w:lvl w:ilvl="1" w:tplc="48B826D6">
      <w:start w:val="1"/>
      <w:numFmt w:val="bullet"/>
      <w:lvlText w:val="o"/>
      <w:lvlJc w:val="left"/>
      <w:pPr>
        <w:ind w:left="1440" w:hanging="360"/>
      </w:pPr>
      <w:rPr>
        <w:rFonts w:ascii="Courier New" w:hAnsi="Courier New" w:cs="Courier New" w:hint="default"/>
      </w:rPr>
    </w:lvl>
    <w:lvl w:ilvl="2" w:tplc="4F18A136">
      <w:start w:val="1"/>
      <w:numFmt w:val="bullet"/>
      <w:lvlText w:val=""/>
      <w:lvlJc w:val="left"/>
      <w:pPr>
        <w:ind w:left="2160" w:hanging="360"/>
      </w:pPr>
      <w:rPr>
        <w:rFonts w:ascii="Wingdings" w:hAnsi="Wingdings" w:hint="default"/>
      </w:rPr>
    </w:lvl>
    <w:lvl w:ilvl="3" w:tplc="39085DD8">
      <w:start w:val="1"/>
      <w:numFmt w:val="bullet"/>
      <w:lvlText w:val=""/>
      <w:lvlJc w:val="left"/>
      <w:pPr>
        <w:ind w:left="2880" w:hanging="360"/>
      </w:pPr>
      <w:rPr>
        <w:rFonts w:ascii="Symbol" w:hAnsi="Symbol" w:hint="default"/>
      </w:rPr>
    </w:lvl>
    <w:lvl w:ilvl="4" w:tplc="83C48434">
      <w:start w:val="1"/>
      <w:numFmt w:val="bullet"/>
      <w:lvlText w:val="o"/>
      <w:lvlJc w:val="left"/>
      <w:pPr>
        <w:ind w:left="3600" w:hanging="360"/>
      </w:pPr>
      <w:rPr>
        <w:rFonts w:ascii="Courier New" w:hAnsi="Courier New" w:cs="Courier New" w:hint="default"/>
      </w:rPr>
    </w:lvl>
    <w:lvl w:ilvl="5" w:tplc="5E0A417E">
      <w:start w:val="1"/>
      <w:numFmt w:val="bullet"/>
      <w:lvlText w:val=""/>
      <w:lvlJc w:val="left"/>
      <w:pPr>
        <w:ind w:left="4320" w:hanging="360"/>
      </w:pPr>
      <w:rPr>
        <w:rFonts w:ascii="Wingdings" w:hAnsi="Wingdings" w:hint="default"/>
      </w:rPr>
    </w:lvl>
    <w:lvl w:ilvl="6" w:tplc="D898F94A">
      <w:start w:val="1"/>
      <w:numFmt w:val="bullet"/>
      <w:lvlText w:val=""/>
      <w:lvlJc w:val="left"/>
      <w:pPr>
        <w:ind w:left="5040" w:hanging="360"/>
      </w:pPr>
      <w:rPr>
        <w:rFonts w:ascii="Symbol" w:hAnsi="Symbol" w:hint="default"/>
      </w:rPr>
    </w:lvl>
    <w:lvl w:ilvl="7" w:tplc="1020D8D0">
      <w:start w:val="1"/>
      <w:numFmt w:val="bullet"/>
      <w:lvlText w:val="o"/>
      <w:lvlJc w:val="left"/>
      <w:pPr>
        <w:ind w:left="5760" w:hanging="360"/>
      </w:pPr>
      <w:rPr>
        <w:rFonts w:ascii="Courier New" w:hAnsi="Courier New" w:cs="Courier New" w:hint="default"/>
      </w:rPr>
    </w:lvl>
    <w:lvl w:ilvl="8" w:tplc="3D485AAC">
      <w:start w:val="1"/>
      <w:numFmt w:val="bullet"/>
      <w:lvlText w:val=""/>
      <w:lvlJc w:val="left"/>
      <w:pPr>
        <w:ind w:left="6480" w:hanging="360"/>
      </w:pPr>
      <w:rPr>
        <w:rFonts w:ascii="Wingdings" w:hAnsi="Wingdings" w:hint="default"/>
      </w:rPr>
    </w:lvl>
  </w:abstractNum>
  <w:abstractNum w:abstractNumId="134" w15:restartNumberingAfterBreak="0">
    <w:nsid w:val="5DAE3835"/>
    <w:multiLevelType w:val="hybridMultilevel"/>
    <w:tmpl w:val="1DAEF2FC"/>
    <w:lvl w:ilvl="0" w:tplc="6B08AE06">
      <w:start w:val="1"/>
      <w:numFmt w:val="bullet"/>
      <w:lvlText w:val=""/>
      <w:lvlJc w:val="left"/>
      <w:pPr>
        <w:ind w:left="720" w:hanging="360"/>
      </w:pPr>
      <w:rPr>
        <w:rFonts w:ascii="Symbol" w:hAnsi="Symbol" w:hint="default"/>
      </w:rPr>
    </w:lvl>
    <w:lvl w:ilvl="1" w:tplc="C8D40E76">
      <w:start w:val="1"/>
      <w:numFmt w:val="bullet"/>
      <w:lvlText w:val="o"/>
      <w:lvlJc w:val="left"/>
      <w:pPr>
        <w:ind w:left="1440" w:hanging="360"/>
      </w:pPr>
      <w:rPr>
        <w:rFonts w:ascii="Courier New" w:hAnsi="Courier New" w:hint="default"/>
      </w:rPr>
    </w:lvl>
    <w:lvl w:ilvl="2" w:tplc="005ADE38">
      <w:start w:val="1"/>
      <w:numFmt w:val="bullet"/>
      <w:lvlText w:val=""/>
      <w:lvlJc w:val="left"/>
      <w:pPr>
        <w:ind w:left="2160" w:hanging="360"/>
      </w:pPr>
      <w:rPr>
        <w:rFonts w:ascii="Wingdings" w:hAnsi="Wingdings" w:hint="default"/>
      </w:rPr>
    </w:lvl>
    <w:lvl w:ilvl="3" w:tplc="A4305E46">
      <w:start w:val="1"/>
      <w:numFmt w:val="bullet"/>
      <w:lvlText w:val=""/>
      <w:lvlJc w:val="left"/>
      <w:pPr>
        <w:ind w:left="2880" w:hanging="360"/>
      </w:pPr>
      <w:rPr>
        <w:rFonts w:ascii="Symbol" w:hAnsi="Symbol" w:hint="default"/>
      </w:rPr>
    </w:lvl>
    <w:lvl w:ilvl="4" w:tplc="3C8C4A2E">
      <w:start w:val="1"/>
      <w:numFmt w:val="bullet"/>
      <w:lvlText w:val="o"/>
      <w:lvlJc w:val="left"/>
      <w:pPr>
        <w:ind w:left="3600" w:hanging="360"/>
      </w:pPr>
      <w:rPr>
        <w:rFonts w:ascii="Courier New" w:hAnsi="Courier New" w:hint="default"/>
      </w:rPr>
    </w:lvl>
    <w:lvl w:ilvl="5" w:tplc="487640A0">
      <w:start w:val="1"/>
      <w:numFmt w:val="bullet"/>
      <w:lvlText w:val=""/>
      <w:lvlJc w:val="left"/>
      <w:pPr>
        <w:ind w:left="4320" w:hanging="360"/>
      </w:pPr>
      <w:rPr>
        <w:rFonts w:ascii="Wingdings" w:hAnsi="Wingdings" w:hint="default"/>
      </w:rPr>
    </w:lvl>
    <w:lvl w:ilvl="6" w:tplc="AAC4B856">
      <w:start w:val="1"/>
      <w:numFmt w:val="bullet"/>
      <w:lvlText w:val=""/>
      <w:lvlJc w:val="left"/>
      <w:pPr>
        <w:ind w:left="5040" w:hanging="360"/>
      </w:pPr>
      <w:rPr>
        <w:rFonts w:ascii="Symbol" w:hAnsi="Symbol" w:hint="default"/>
      </w:rPr>
    </w:lvl>
    <w:lvl w:ilvl="7" w:tplc="5E708846">
      <w:start w:val="1"/>
      <w:numFmt w:val="bullet"/>
      <w:lvlText w:val="o"/>
      <w:lvlJc w:val="left"/>
      <w:pPr>
        <w:ind w:left="5760" w:hanging="360"/>
      </w:pPr>
      <w:rPr>
        <w:rFonts w:ascii="Courier New" w:hAnsi="Courier New" w:hint="default"/>
      </w:rPr>
    </w:lvl>
    <w:lvl w:ilvl="8" w:tplc="77AEF4BC">
      <w:start w:val="1"/>
      <w:numFmt w:val="bullet"/>
      <w:lvlText w:val=""/>
      <w:lvlJc w:val="left"/>
      <w:pPr>
        <w:ind w:left="6480" w:hanging="360"/>
      </w:pPr>
      <w:rPr>
        <w:rFonts w:ascii="Wingdings" w:hAnsi="Wingdings" w:hint="default"/>
      </w:rPr>
    </w:lvl>
  </w:abstractNum>
  <w:abstractNum w:abstractNumId="135" w15:restartNumberingAfterBreak="0">
    <w:nsid w:val="5E0A7727"/>
    <w:multiLevelType w:val="hybridMultilevel"/>
    <w:tmpl w:val="C9266A9C"/>
    <w:lvl w:ilvl="0" w:tplc="60843CBE">
      <w:start w:val="1"/>
      <w:numFmt w:val="lowerLetter"/>
      <w:lvlText w:val="%1)"/>
      <w:lvlJc w:val="left"/>
      <w:pPr>
        <w:ind w:left="360" w:hanging="360"/>
      </w:pPr>
      <w:rPr>
        <w:rFonts w:ascii="Trebuchet MS" w:eastAsia="Calibri" w:hAnsi="Trebuchet MS" w:cs="Calibri"/>
      </w:rPr>
    </w:lvl>
    <w:lvl w:ilvl="1" w:tplc="B7F0161C">
      <w:start w:val="1"/>
      <w:numFmt w:val="bullet"/>
      <w:lvlText w:val="o"/>
      <w:lvlJc w:val="left"/>
      <w:pPr>
        <w:ind w:left="1080" w:hanging="360"/>
      </w:pPr>
      <w:rPr>
        <w:rFonts w:ascii="Courier New" w:hAnsi="Courier New" w:cs="Courier New" w:hint="default"/>
      </w:rPr>
    </w:lvl>
    <w:lvl w:ilvl="2" w:tplc="A900D822">
      <w:start w:val="1"/>
      <w:numFmt w:val="bullet"/>
      <w:lvlText w:val=""/>
      <w:lvlJc w:val="left"/>
      <w:pPr>
        <w:ind w:left="1800" w:hanging="360"/>
      </w:pPr>
      <w:rPr>
        <w:rFonts w:ascii="Wingdings" w:hAnsi="Wingdings" w:hint="default"/>
      </w:rPr>
    </w:lvl>
    <w:lvl w:ilvl="3" w:tplc="1DD27E20">
      <w:start w:val="1"/>
      <w:numFmt w:val="bullet"/>
      <w:lvlText w:val=""/>
      <w:lvlJc w:val="left"/>
      <w:pPr>
        <w:ind w:left="2520" w:hanging="360"/>
      </w:pPr>
      <w:rPr>
        <w:rFonts w:ascii="Symbol" w:hAnsi="Symbol" w:hint="default"/>
      </w:rPr>
    </w:lvl>
    <w:lvl w:ilvl="4" w:tplc="F50EE45C">
      <w:start w:val="1"/>
      <w:numFmt w:val="bullet"/>
      <w:lvlText w:val="o"/>
      <w:lvlJc w:val="left"/>
      <w:pPr>
        <w:ind w:left="3240" w:hanging="360"/>
      </w:pPr>
      <w:rPr>
        <w:rFonts w:ascii="Courier New" w:hAnsi="Courier New" w:cs="Courier New" w:hint="default"/>
      </w:rPr>
    </w:lvl>
    <w:lvl w:ilvl="5" w:tplc="2E084D08">
      <w:start w:val="1"/>
      <w:numFmt w:val="bullet"/>
      <w:lvlText w:val=""/>
      <w:lvlJc w:val="left"/>
      <w:pPr>
        <w:ind w:left="3960" w:hanging="360"/>
      </w:pPr>
      <w:rPr>
        <w:rFonts w:ascii="Wingdings" w:hAnsi="Wingdings" w:hint="default"/>
      </w:rPr>
    </w:lvl>
    <w:lvl w:ilvl="6" w:tplc="95902DBE">
      <w:start w:val="1"/>
      <w:numFmt w:val="bullet"/>
      <w:lvlText w:val=""/>
      <w:lvlJc w:val="left"/>
      <w:pPr>
        <w:ind w:left="4680" w:hanging="360"/>
      </w:pPr>
      <w:rPr>
        <w:rFonts w:ascii="Symbol" w:hAnsi="Symbol" w:hint="default"/>
      </w:rPr>
    </w:lvl>
    <w:lvl w:ilvl="7" w:tplc="608C57CE">
      <w:start w:val="1"/>
      <w:numFmt w:val="bullet"/>
      <w:lvlText w:val="o"/>
      <w:lvlJc w:val="left"/>
      <w:pPr>
        <w:ind w:left="5400" w:hanging="360"/>
      </w:pPr>
      <w:rPr>
        <w:rFonts w:ascii="Courier New" w:hAnsi="Courier New" w:cs="Courier New" w:hint="default"/>
      </w:rPr>
    </w:lvl>
    <w:lvl w:ilvl="8" w:tplc="EF8A327A">
      <w:start w:val="1"/>
      <w:numFmt w:val="bullet"/>
      <w:lvlText w:val=""/>
      <w:lvlJc w:val="left"/>
      <w:pPr>
        <w:ind w:left="6120" w:hanging="360"/>
      </w:pPr>
      <w:rPr>
        <w:rFonts w:ascii="Wingdings" w:hAnsi="Wingdings" w:hint="default"/>
      </w:rPr>
    </w:lvl>
  </w:abstractNum>
  <w:abstractNum w:abstractNumId="136" w15:restartNumberingAfterBreak="0">
    <w:nsid w:val="5F4F2CD5"/>
    <w:multiLevelType w:val="hybridMultilevel"/>
    <w:tmpl w:val="4BB826F2"/>
    <w:lvl w:ilvl="0" w:tplc="5C300624">
      <w:start w:val="1"/>
      <w:numFmt w:val="bullet"/>
      <w:lvlText w:val=""/>
      <w:lvlJc w:val="left"/>
      <w:pPr>
        <w:tabs>
          <w:tab w:val="left" w:pos="720"/>
        </w:tabs>
        <w:ind w:left="720" w:hanging="360"/>
      </w:pPr>
      <w:rPr>
        <w:rFonts w:ascii="Symbol" w:hAnsi="Symbol" w:hint="default"/>
        <w:sz w:val="20"/>
      </w:rPr>
    </w:lvl>
    <w:lvl w:ilvl="1" w:tplc="08D2DC28">
      <w:start w:val="1"/>
      <w:numFmt w:val="bullet"/>
      <w:lvlText w:val="o"/>
      <w:lvlJc w:val="left"/>
      <w:pPr>
        <w:tabs>
          <w:tab w:val="left" w:pos="1440"/>
        </w:tabs>
        <w:ind w:left="1440" w:hanging="360"/>
      </w:pPr>
      <w:rPr>
        <w:rFonts w:ascii="Courier New" w:hAnsi="Courier New" w:hint="default"/>
        <w:sz w:val="20"/>
      </w:rPr>
    </w:lvl>
    <w:lvl w:ilvl="2" w:tplc="A3DA80D4">
      <w:start w:val="1"/>
      <w:numFmt w:val="bullet"/>
      <w:lvlText w:val=""/>
      <w:lvlJc w:val="left"/>
      <w:pPr>
        <w:tabs>
          <w:tab w:val="left" w:pos="2160"/>
        </w:tabs>
        <w:ind w:left="2160" w:hanging="360"/>
      </w:pPr>
      <w:rPr>
        <w:rFonts w:ascii="Wingdings" w:hAnsi="Wingdings" w:hint="default"/>
        <w:sz w:val="20"/>
      </w:rPr>
    </w:lvl>
    <w:lvl w:ilvl="3" w:tplc="CE563630">
      <w:start w:val="1"/>
      <w:numFmt w:val="bullet"/>
      <w:lvlText w:val=""/>
      <w:lvlJc w:val="left"/>
      <w:pPr>
        <w:tabs>
          <w:tab w:val="left" w:pos="2880"/>
        </w:tabs>
        <w:ind w:left="2880" w:hanging="360"/>
      </w:pPr>
      <w:rPr>
        <w:rFonts w:ascii="Wingdings" w:hAnsi="Wingdings" w:hint="default"/>
        <w:sz w:val="20"/>
      </w:rPr>
    </w:lvl>
    <w:lvl w:ilvl="4" w:tplc="1FC8940C">
      <w:start w:val="1"/>
      <w:numFmt w:val="bullet"/>
      <w:lvlText w:val=""/>
      <w:lvlJc w:val="left"/>
      <w:pPr>
        <w:tabs>
          <w:tab w:val="left" w:pos="3600"/>
        </w:tabs>
        <w:ind w:left="3600" w:hanging="360"/>
      </w:pPr>
      <w:rPr>
        <w:rFonts w:ascii="Wingdings" w:hAnsi="Wingdings" w:hint="default"/>
        <w:sz w:val="20"/>
      </w:rPr>
    </w:lvl>
    <w:lvl w:ilvl="5" w:tplc="F4588B80">
      <w:start w:val="1"/>
      <w:numFmt w:val="bullet"/>
      <w:lvlText w:val=""/>
      <w:lvlJc w:val="left"/>
      <w:pPr>
        <w:tabs>
          <w:tab w:val="left" w:pos="4320"/>
        </w:tabs>
        <w:ind w:left="4320" w:hanging="360"/>
      </w:pPr>
      <w:rPr>
        <w:rFonts w:ascii="Wingdings" w:hAnsi="Wingdings" w:hint="default"/>
        <w:sz w:val="20"/>
      </w:rPr>
    </w:lvl>
    <w:lvl w:ilvl="6" w:tplc="349805E6">
      <w:start w:val="1"/>
      <w:numFmt w:val="bullet"/>
      <w:lvlText w:val=""/>
      <w:lvlJc w:val="left"/>
      <w:pPr>
        <w:tabs>
          <w:tab w:val="left" w:pos="5040"/>
        </w:tabs>
        <w:ind w:left="5040" w:hanging="360"/>
      </w:pPr>
      <w:rPr>
        <w:rFonts w:ascii="Wingdings" w:hAnsi="Wingdings" w:hint="default"/>
        <w:sz w:val="20"/>
      </w:rPr>
    </w:lvl>
    <w:lvl w:ilvl="7" w:tplc="89E6A296">
      <w:start w:val="1"/>
      <w:numFmt w:val="bullet"/>
      <w:lvlText w:val=""/>
      <w:lvlJc w:val="left"/>
      <w:pPr>
        <w:tabs>
          <w:tab w:val="left" w:pos="5760"/>
        </w:tabs>
        <w:ind w:left="5760" w:hanging="360"/>
      </w:pPr>
      <w:rPr>
        <w:rFonts w:ascii="Wingdings" w:hAnsi="Wingdings" w:hint="default"/>
        <w:sz w:val="20"/>
      </w:rPr>
    </w:lvl>
    <w:lvl w:ilvl="8" w:tplc="F06ABFF8">
      <w:start w:val="1"/>
      <w:numFmt w:val="bullet"/>
      <w:lvlText w:val=""/>
      <w:lvlJc w:val="left"/>
      <w:pPr>
        <w:tabs>
          <w:tab w:val="left" w:pos="6480"/>
        </w:tabs>
        <w:ind w:left="6480" w:hanging="360"/>
      </w:pPr>
      <w:rPr>
        <w:rFonts w:ascii="Wingdings" w:hAnsi="Wingdings" w:hint="default"/>
        <w:sz w:val="20"/>
      </w:rPr>
    </w:lvl>
  </w:abstractNum>
  <w:abstractNum w:abstractNumId="137" w15:restartNumberingAfterBreak="0">
    <w:nsid w:val="61607AFC"/>
    <w:multiLevelType w:val="multilevel"/>
    <w:tmpl w:val="DE560AC4"/>
    <w:styleLink w:val="CurrentList31"/>
    <w:lvl w:ilvl="0">
      <w:start w:val="1"/>
      <w:numFmt w:val="upperLetter"/>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8" w15:restartNumberingAfterBreak="0">
    <w:nsid w:val="62453E51"/>
    <w:multiLevelType w:val="hybridMultilevel"/>
    <w:tmpl w:val="EC6A6344"/>
    <w:lvl w:ilvl="0" w:tplc="8E500A2C">
      <w:start w:val="1"/>
      <w:numFmt w:val="bullet"/>
      <w:lvlText w:val="-"/>
      <w:lvlJc w:val="left"/>
      <w:pPr>
        <w:ind w:left="360" w:hanging="360"/>
      </w:pPr>
      <w:rPr>
        <w:rFonts w:ascii="Times New Roman" w:eastAsia="Malgun Gothic" w:hAnsi="Times New Roman" w:cs="Times New Roman" w:hint="default"/>
      </w:rPr>
    </w:lvl>
    <w:lvl w:ilvl="1" w:tplc="B89E0FD2">
      <w:start w:val="1"/>
      <w:numFmt w:val="bullet"/>
      <w:lvlText w:val="o"/>
      <w:lvlJc w:val="left"/>
      <w:pPr>
        <w:ind w:left="1080" w:hanging="360"/>
      </w:pPr>
      <w:rPr>
        <w:rFonts w:ascii="Courier New" w:hAnsi="Courier New" w:cs="Courier New" w:hint="default"/>
      </w:rPr>
    </w:lvl>
    <w:lvl w:ilvl="2" w:tplc="60B8C74E">
      <w:start w:val="1"/>
      <w:numFmt w:val="bullet"/>
      <w:lvlText w:val=""/>
      <w:lvlJc w:val="left"/>
      <w:pPr>
        <w:ind w:left="1800" w:hanging="360"/>
      </w:pPr>
      <w:rPr>
        <w:rFonts w:ascii="Wingdings" w:hAnsi="Wingdings" w:hint="default"/>
      </w:rPr>
    </w:lvl>
    <w:lvl w:ilvl="3" w:tplc="7F0ED3EA">
      <w:start w:val="1"/>
      <w:numFmt w:val="bullet"/>
      <w:lvlText w:val=""/>
      <w:lvlJc w:val="left"/>
      <w:pPr>
        <w:ind w:left="2520" w:hanging="360"/>
      </w:pPr>
      <w:rPr>
        <w:rFonts w:ascii="Symbol" w:hAnsi="Symbol" w:hint="default"/>
      </w:rPr>
    </w:lvl>
    <w:lvl w:ilvl="4" w:tplc="59940CDC">
      <w:start w:val="1"/>
      <w:numFmt w:val="bullet"/>
      <w:lvlText w:val="o"/>
      <w:lvlJc w:val="left"/>
      <w:pPr>
        <w:ind w:left="3240" w:hanging="360"/>
      </w:pPr>
      <w:rPr>
        <w:rFonts w:ascii="Courier New" w:hAnsi="Courier New" w:cs="Courier New" w:hint="default"/>
      </w:rPr>
    </w:lvl>
    <w:lvl w:ilvl="5" w:tplc="AB264594">
      <w:start w:val="1"/>
      <w:numFmt w:val="bullet"/>
      <w:lvlText w:val=""/>
      <w:lvlJc w:val="left"/>
      <w:pPr>
        <w:ind w:left="3960" w:hanging="360"/>
      </w:pPr>
      <w:rPr>
        <w:rFonts w:ascii="Wingdings" w:hAnsi="Wingdings" w:hint="default"/>
      </w:rPr>
    </w:lvl>
    <w:lvl w:ilvl="6" w:tplc="D370132E">
      <w:start w:val="1"/>
      <w:numFmt w:val="bullet"/>
      <w:lvlText w:val=""/>
      <w:lvlJc w:val="left"/>
      <w:pPr>
        <w:ind w:left="4680" w:hanging="360"/>
      </w:pPr>
      <w:rPr>
        <w:rFonts w:ascii="Symbol" w:hAnsi="Symbol" w:hint="default"/>
      </w:rPr>
    </w:lvl>
    <w:lvl w:ilvl="7" w:tplc="4CE4561C">
      <w:start w:val="1"/>
      <w:numFmt w:val="bullet"/>
      <w:lvlText w:val="o"/>
      <w:lvlJc w:val="left"/>
      <w:pPr>
        <w:ind w:left="5400" w:hanging="360"/>
      </w:pPr>
      <w:rPr>
        <w:rFonts w:ascii="Courier New" w:hAnsi="Courier New" w:cs="Courier New" w:hint="default"/>
      </w:rPr>
    </w:lvl>
    <w:lvl w:ilvl="8" w:tplc="CFD46CC0">
      <w:start w:val="1"/>
      <w:numFmt w:val="bullet"/>
      <w:lvlText w:val=""/>
      <w:lvlJc w:val="left"/>
      <w:pPr>
        <w:ind w:left="6120" w:hanging="360"/>
      </w:pPr>
      <w:rPr>
        <w:rFonts w:ascii="Wingdings" w:hAnsi="Wingdings" w:hint="default"/>
      </w:rPr>
    </w:lvl>
  </w:abstractNum>
  <w:abstractNum w:abstractNumId="139" w15:restartNumberingAfterBreak="0">
    <w:nsid w:val="636A2CE6"/>
    <w:multiLevelType w:val="hybridMultilevel"/>
    <w:tmpl w:val="42EE12DC"/>
    <w:lvl w:ilvl="0" w:tplc="FA74D182">
      <w:start w:val="1"/>
      <w:numFmt w:val="bullet"/>
      <w:lvlText w:val=""/>
      <w:lvlJc w:val="left"/>
      <w:pPr>
        <w:ind w:left="720" w:hanging="360"/>
      </w:pPr>
      <w:rPr>
        <w:rFonts w:ascii="Symbol" w:hAnsi="Symbol" w:hint="default"/>
      </w:rPr>
    </w:lvl>
    <w:lvl w:ilvl="1" w:tplc="1372476A">
      <w:start w:val="1"/>
      <w:numFmt w:val="bullet"/>
      <w:lvlText w:val="o"/>
      <w:lvlJc w:val="left"/>
      <w:pPr>
        <w:ind w:left="1440" w:hanging="360"/>
      </w:pPr>
      <w:rPr>
        <w:rFonts w:ascii="Courier New" w:hAnsi="Courier New" w:hint="default"/>
      </w:rPr>
    </w:lvl>
    <w:lvl w:ilvl="2" w:tplc="1CE86C4C">
      <w:start w:val="1"/>
      <w:numFmt w:val="bullet"/>
      <w:lvlText w:val=""/>
      <w:lvlJc w:val="left"/>
      <w:pPr>
        <w:ind w:left="2160" w:hanging="360"/>
      </w:pPr>
      <w:rPr>
        <w:rFonts w:ascii="Wingdings" w:hAnsi="Wingdings" w:hint="default"/>
      </w:rPr>
    </w:lvl>
    <w:lvl w:ilvl="3" w:tplc="3C8AE932">
      <w:start w:val="1"/>
      <w:numFmt w:val="bullet"/>
      <w:lvlText w:val=""/>
      <w:lvlJc w:val="left"/>
      <w:pPr>
        <w:ind w:left="2880" w:hanging="360"/>
      </w:pPr>
      <w:rPr>
        <w:rFonts w:ascii="Symbol" w:hAnsi="Symbol" w:hint="default"/>
      </w:rPr>
    </w:lvl>
    <w:lvl w:ilvl="4" w:tplc="BB8A369A">
      <w:start w:val="1"/>
      <w:numFmt w:val="bullet"/>
      <w:lvlText w:val="o"/>
      <w:lvlJc w:val="left"/>
      <w:pPr>
        <w:ind w:left="3600" w:hanging="360"/>
      </w:pPr>
      <w:rPr>
        <w:rFonts w:ascii="Courier New" w:hAnsi="Courier New" w:hint="default"/>
      </w:rPr>
    </w:lvl>
    <w:lvl w:ilvl="5" w:tplc="0192B5AA">
      <w:start w:val="1"/>
      <w:numFmt w:val="bullet"/>
      <w:lvlText w:val=""/>
      <w:lvlJc w:val="left"/>
      <w:pPr>
        <w:ind w:left="4320" w:hanging="360"/>
      </w:pPr>
      <w:rPr>
        <w:rFonts w:ascii="Wingdings" w:hAnsi="Wingdings" w:hint="default"/>
      </w:rPr>
    </w:lvl>
    <w:lvl w:ilvl="6" w:tplc="F2484C5A">
      <w:start w:val="1"/>
      <w:numFmt w:val="bullet"/>
      <w:lvlText w:val=""/>
      <w:lvlJc w:val="left"/>
      <w:pPr>
        <w:ind w:left="5040" w:hanging="360"/>
      </w:pPr>
      <w:rPr>
        <w:rFonts w:ascii="Symbol" w:hAnsi="Symbol" w:hint="default"/>
      </w:rPr>
    </w:lvl>
    <w:lvl w:ilvl="7" w:tplc="8760E698">
      <w:start w:val="1"/>
      <w:numFmt w:val="bullet"/>
      <w:lvlText w:val="o"/>
      <w:lvlJc w:val="left"/>
      <w:pPr>
        <w:ind w:left="5760" w:hanging="360"/>
      </w:pPr>
      <w:rPr>
        <w:rFonts w:ascii="Courier New" w:hAnsi="Courier New" w:hint="default"/>
      </w:rPr>
    </w:lvl>
    <w:lvl w:ilvl="8" w:tplc="FB06A47E">
      <w:start w:val="1"/>
      <w:numFmt w:val="bullet"/>
      <w:lvlText w:val=""/>
      <w:lvlJc w:val="left"/>
      <w:pPr>
        <w:ind w:left="6480" w:hanging="360"/>
      </w:pPr>
      <w:rPr>
        <w:rFonts w:ascii="Wingdings" w:hAnsi="Wingdings" w:hint="default"/>
      </w:rPr>
    </w:lvl>
  </w:abstractNum>
  <w:abstractNum w:abstractNumId="140" w15:restartNumberingAfterBreak="0">
    <w:nsid w:val="642B12E8"/>
    <w:multiLevelType w:val="hybridMultilevel"/>
    <w:tmpl w:val="0EF65616"/>
    <w:lvl w:ilvl="0" w:tplc="169258E6">
      <w:start w:val="1"/>
      <w:numFmt w:val="bullet"/>
      <w:lvlText w:val="-"/>
      <w:lvlJc w:val="left"/>
      <w:pPr>
        <w:ind w:left="360" w:hanging="360"/>
      </w:pPr>
      <w:rPr>
        <w:rFonts w:ascii="Times New Roman" w:eastAsia="Malgun Gothic" w:hAnsi="Times New Roman" w:cs="Times New Roman" w:hint="default"/>
      </w:rPr>
    </w:lvl>
    <w:lvl w:ilvl="1" w:tplc="CF92A914">
      <w:start w:val="1"/>
      <w:numFmt w:val="bullet"/>
      <w:lvlText w:val="o"/>
      <w:lvlJc w:val="left"/>
      <w:pPr>
        <w:ind w:left="1080" w:hanging="360"/>
      </w:pPr>
      <w:rPr>
        <w:rFonts w:ascii="Courier New" w:hAnsi="Courier New" w:cs="Courier New" w:hint="default"/>
      </w:rPr>
    </w:lvl>
    <w:lvl w:ilvl="2" w:tplc="D4D8DBDE">
      <w:start w:val="1"/>
      <w:numFmt w:val="bullet"/>
      <w:lvlText w:val=""/>
      <w:lvlJc w:val="left"/>
      <w:pPr>
        <w:ind w:left="1800" w:hanging="360"/>
      </w:pPr>
      <w:rPr>
        <w:rFonts w:ascii="Wingdings" w:hAnsi="Wingdings" w:hint="default"/>
      </w:rPr>
    </w:lvl>
    <w:lvl w:ilvl="3" w:tplc="584E17C0">
      <w:start w:val="1"/>
      <w:numFmt w:val="bullet"/>
      <w:lvlText w:val=""/>
      <w:lvlJc w:val="left"/>
      <w:pPr>
        <w:ind w:left="2520" w:hanging="360"/>
      </w:pPr>
      <w:rPr>
        <w:rFonts w:ascii="Symbol" w:hAnsi="Symbol" w:hint="default"/>
      </w:rPr>
    </w:lvl>
    <w:lvl w:ilvl="4" w:tplc="6580460E">
      <w:start w:val="1"/>
      <w:numFmt w:val="bullet"/>
      <w:lvlText w:val="o"/>
      <w:lvlJc w:val="left"/>
      <w:pPr>
        <w:ind w:left="3240" w:hanging="360"/>
      </w:pPr>
      <w:rPr>
        <w:rFonts w:ascii="Courier New" w:hAnsi="Courier New" w:cs="Courier New" w:hint="default"/>
      </w:rPr>
    </w:lvl>
    <w:lvl w:ilvl="5" w:tplc="15EA345C">
      <w:start w:val="1"/>
      <w:numFmt w:val="bullet"/>
      <w:lvlText w:val=""/>
      <w:lvlJc w:val="left"/>
      <w:pPr>
        <w:ind w:left="3960" w:hanging="360"/>
      </w:pPr>
      <w:rPr>
        <w:rFonts w:ascii="Wingdings" w:hAnsi="Wingdings" w:hint="default"/>
      </w:rPr>
    </w:lvl>
    <w:lvl w:ilvl="6" w:tplc="01BABD02">
      <w:start w:val="1"/>
      <w:numFmt w:val="bullet"/>
      <w:lvlText w:val=""/>
      <w:lvlJc w:val="left"/>
      <w:pPr>
        <w:ind w:left="4680" w:hanging="360"/>
      </w:pPr>
      <w:rPr>
        <w:rFonts w:ascii="Symbol" w:hAnsi="Symbol" w:hint="default"/>
      </w:rPr>
    </w:lvl>
    <w:lvl w:ilvl="7" w:tplc="A7ECB00C">
      <w:start w:val="1"/>
      <w:numFmt w:val="bullet"/>
      <w:lvlText w:val="o"/>
      <w:lvlJc w:val="left"/>
      <w:pPr>
        <w:ind w:left="5400" w:hanging="360"/>
      </w:pPr>
      <w:rPr>
        <w:rFonts w:ascii="Courier New" w:hAnsi="Courier New" w:cs="Courier New" w:hint="default"/>
      </w:rPr>
    </w:lvl>
    <w:lvl w:ilvl="8" w:tplc="678CD21A">
      <w:start w:val="1"/>
      <w:numFmt w:val="bullet"/>
      <w:lvlText w:val=""/>
      <w:lvlJc w:val="left"/>
      <w:pPr>
        <w:ind w:left="6120" w:hanging="360"/>
      </w:pPr>
      <w:rPr>
        <w:rFonts w:ascii="Wingdings" w:hAnsi="Wingdings" w:hint="default"/>
      </w:rPr>
    </w:lvl>
  </w:abstractNum>
  <w:abstractNum w:abstractNumId="141" w15:restartNumberingAfterBreak="0">
    <w:nsid w:val="646B2AEC"/>
    <w:multiLevelType w:val="hybridMultilevel"/>
    <w:tmpl w:val="D6064B4C"/>
    <w:lvl w:ilvl="0" w:tplc="0D0E334E">
      <w:start w:val="1"/>
      <w:numFmt w:val="bullet"/>
      <w:lvlText w:val=""/>
      <w:lvlJc w:val="left"/>
      <w:pPr>
        <w:ind w:left="720" w:hanging="360"/>
      </w:pPr>
      <w:rPr>
        <w:rFonts w:ascii="Symbol" w:hAnsi="Symbol" w:hint="default"/>
      </w:rPr>
    </w:lvl>
    <w:lvl w:ilvl="1" w:tplc="B82C08EE">
      <w:start w:val="1"/>
      <w:numFmt w:val="bullet"/>
      <w:lvlText w:val="o"/>
      <w:lvlJc w:val="left"/>
      <w:pPr>
        <w:ind w:left="1440" w:hanging="360"/>
      </w:pPr>
      <w:rPr>
        <w:rFonts w:ascii="Courier New" w:hAnsi="Courier New" w:cs="Courier New" w:hint="default"/>
      </w:rPr>
    </w:lvl>
    <w:lvl w:ilvl="2" w:tplc="037C24DC">
      <w:start w:val="1"/>
      <w:numFmt w:val="bullet"/>
      <w:lvlText w:val=""/>
      <w:lvlJc w:val="left"/>
      <w:pPr>
        <w:ind w:left="2160" w:hanging="360"/>
      </w:pPr>
      <w:rPr>
        <w:rFonts w:ascii="Wingdings" w:hAnsi="Wingdings" w:hint="default"/>
      </w:rPr>
    </w:lvl>
    <w:lvl w:ilvl="3" w:tplc="744E4A52">
      <w:start w:val="1"/>
      <w:numFmt w:val="bullet"/>
      <w:lvlText w:val=""/>
      <w:lvlJc w:val="left"/>
      <w:pPr>
        <w:ind w:left="2880" w:hanging="360"/>
      </w:pPr>
      <w:rPr>
        <w:rFonts w:ascii="Symbol" w:hAnsi="Symbol" w:hint="default"/>
      </w:rPr>
    </w:lvl>
    <w:lvl w:ilvl="4" w:tplc="88FE0FC4">
      <w:start w:val="1"/>
      <w:numFmt w:val="bullet"/>
      <w:lvlText w:val="o"/>
      <w:lvlJc w:val="left"/>
      <w:pPr>
        <w:ind w:left="3600" w:hanging="360"/>
      </w:pPr>
      <w:rPr>
        <w:rFonts w:ascii="Courier New" w:hAnsi="Courier New" w:cs="Courier New" w:hint="default"/>
      </w:rPr>
    </w:lvl>
    <w:lvl w:ilvl="5" w:tplc="2A182B4C">
      <w:start w:val="1"/>
      <w:numFmt w:val="bullet"/>
      <w:lvlText w:val=""/>
      <w:lvlJc w:val="left"/>
      <w:pPr>
        <w:ind w:left="4320" w:hanging="360"/>
      </w:pPr>
      <w:rPr>
        <w:rFonts w:ascii="Wingdings" w:hAnsi="Wingdings" w:hint="default"/>
      </w:rPr>
    </w:lvl>
    <w:lvl w:ilvl="6" w:tplc="5C3019DC">
      <w:start w:val="1"/>
      <w:numFmt w:val="bullet"/>
      <w:lvlText w:val=""/>
      <w:lvlJc w:val="left"/>
      <w:pPr>
        <w:ind w:left="5040" w:hanging="360"/>
      </w:pPr>
      <w:rPr>
        <w:rFonts w:ascii="Symbol" w:hAnsi="Symbol" w:hint="default"/>
      </w:rPr>
    </w:lvl>
    <w:lvl w:ilvl="7" w:tplc="6292D524">
      <w:start w:val="1"/>
      <w:numFmt w:val="bullet"/>
      <w:lvlText w:val="o"/>
      <w:lvlJc w:val="left"/>
      <w:pPr>
        <w:ind w:left="5760" w:hanging="360"/>
      </w:pPr>
      <w:rPr>
        <w:rFonts w:ascii="Courier New" w:hAnsi="Courier New" w:cs="Courier New" w:hint="default"/>
      </w:rPr>
    </w:lvl>
    <w:lvl w:ilvl="8" w:tplc="513E5258">
      <w:start w:val="1"/>
      <w:numFmt w:val="bullet"/>
      <w:lvlText w:val=""/>
      <w:lvlJc w:val="left"/>
      <w:pPr>
        <w:ind w:left="6480" w:hanging="360"/>
      </w:pPr>
      <w:rPr>
        <w:rFonts w:ascii="Wingdings" w:hAnsi="Wingdings" w:hint="default"/>
      </w:rPr>
    </w:lvl>
  </w:abstractNum>
  <w:abstractNum w:abstractNumId="142" w15:restartNumberingAfterBreak="0">
    <w:nsid w:val="64B5391E"/>
    <w:multiLevelType w:val="hybridMultilevel"/>
    <w:tmpl w:val="C7C431FC"/>
    <w:lvl w:ilvl="0" w:tplc="F9C6BB44">
      <w:start w:val="1"/>
      <w:numFmt w:val="decimal"/>
      <w:lvlText w:val="%1)"/>
      <w:lvlJc w:val="left"/>
      <w:pPr>
        <w:ind w:left="720" w:hanging="360"/>
      </w:pPr>
      <w:rPr>
        <w:rFonts w:hint="default"/>
      </w:rPr>
    </w:lvl>
    <w:lvl w:ilvl="1" w:tplc="D7CE7FFC">
      <w:start w:val="1"/>
      <w:numFmt w:val="bullet"/>
      <w:lvlText w:val="o"/>
      <w:lvlJc w:val="left"/>
      <w:pPr>
        <w:ind w:left="1440" w:hanging="360"/>
      </w:pPr>
      <w:rPr>
        <w:rFonts w:ascii="Courier New" w:hAnsi="Courier New" w:cs="Courier New" w:hint="default"/>
      </w:rPr>
    </w:lvl>
    <w:lvl w:ilvl="2" w:tplc="7C8C65DC">
      <w:start w:val="1"/>
      <w:numFmt w:val="bullet"/>
      <w:lvlText w:val=""/>
      <w:lvlJc w:val="left"/>
      <w:pPr>
        <w:ind w:left="2160" w:hanging="360"/>
      </w:pPr>
      <w:rPr>
        <w:rFonts w:ascii="Wingdings" w:hAnsi="Wingdings" w:hint="default"/>
      </w:rPr>
    </w:lvl>
    <w:lvl w:ilvl="3" w:tplc="0D14F748">
      <w:start w:val="1"/>
      <w:numFmt w:val="bullet"/>
      <w:lvlText w:val=""/>
      <w:lvlJc w:val="left"/>
      <w:pPr>
        <w:ind w:left="2880" w:hanging="360"/>
      </w:pPr>
      <w:rPr>
        <w:rFonts w:ascii="Symbol" w:hAnsi="Symbol" w:hint="default"/>
      </w:rPr>
    </w:lvl>
    <w:lvl w:ilvl="4" w:tplc="4E8A78AE">
      <w:start w:val="1"/>
      <w:numFmt w:val="bullet"/>
      <w:lvlText w:val="o"/>
      <w:lvlJc w:val="left"/>
      <w:pPr>
        <w:ind w:left="3600" w:hanging="360"/>
      </w:pPr>
      <w:rPr>
        <w:rFonts w:ascii="Courier New" w:hAnsi="Courier New" w:cs="Courier New" w:hint="default"/>
      </w:rPr>
    </w:lvl>
    <w:lvl w:ilvl="5" w:tplc="1A70B972">
      <w:start w:val="1"/>
      <w:numFmt w:val="bullet"/>
      <w:lvlText w:val=""/>
      <w:lvlJc w:val="left"/>
      <w:pPr>
        <w:ind w:left="4320" w:hanging="360"/>
      </w:pPr>
      <w:rPr>
        <w:rFonts w:ascii="Wingdings" w:hAnsi="Wingdings" w:hint="default"/>
      </w:rPr>
    </w:lvl>
    <w:lvl w:ilvl="6" w:tplc="FD38E742">
      <w:start w:val="1"/>
      <w:numFmt w:val="bullet"/>
      <w:lvlText w:val=""/>
      <w:lvlJc w:val="left"/>
      <w:pPr>
        <w:ind w:left="5040" w:hanging="360"/>
      </w:pPr>
      <w:rPr>
        <w:rFonts w:ascii="Symbol" w:hAnsi="Symbol" w:hint="default"/>
      </w:rPr>
    </w:lvl>
    <w:lvl w:ilvl="7" w:tplc="4A866526">
      <w:start w:val="1"/>
      <w:numFmt w:val="bullet"/>
      <w:lvlText w:val="o"/>
      <w:lvlJc w:val="left"/>
      <w:pPr>
        <w:ind w:left="5760" w:hanging="360"/>
      </w:pPr>
      <w:rPr>
        <w:rFonts w:ascii="Courier New" w:hAnsi="Courier New" w:cs="Courier New" w:hint="default"/>
      </w:rPr>
    </w:lvl>
    <w:lvl w:ilvl="8" w:tplc="BD2CAFEA">
      <w:start w:val="1"/>
      <w:numFmt w:val="bullet"/>
      <w:lvlText w:val=""/>
      <w:lvlJc w:val="left"/>
      <w:pPr>
        <w:ind w:left="6480" w:hanging="360"/>
      </w:pPr>
      <w:rPr>
        <w:rFonts w:ascii="Wingdings" w:hAnsi="Wingdings" w:hint="default"/>
      </w:rPr>
    </w:lvl>
  </w:abstractNum>
  <w:abstractNum w:abstractNumId="143" w15:restartNumberingAfterBreak="0">
    <w:nsid w:val="697217B0"/>
    <w:multiLevelType w:val="hybridMultilevel"/>
    <w:tmpl w:val="F16C78BC"/>
    <w:lvl w:ilvl="0" w:tplc="615A4FAA">
      <w:start w:val="1"/>
      <w:numFmt w:val="bullet"/>
      <w:lvlText w:val=""/>
      <w:lvlJc w:val="left"/>
      <w:pPr>
        <w:ind w:left="720" w:hanging="360"/>
      </w:pPr>
      <w:rPr>
        <w:rFonts w:ascii="Symbol" w:hAnsi="Symbol" w:hint="default"/>
      </w:rPr>
    </w:lvl>
    <w:lvl w:ilvl="1" w:tplc="B2A29A62">
      <w:start w:val="1"/>
      <w:numFmt w:val="bullet"/>
      <w:lvlText w:val="o"/>
      <w:lvlJc w:val="left"/>
      <w:pPr>
        <w:ind w:left="1440" w:hanging="360"/>
      </w:pPr>
      <w:rPr>
        <w:rFonts w:ascii="Courier New" w:hAnsi="Courier New" w:cs="Courier New" w:hint="default"/>
      </w:rPr>
    </w:lvl>
    <w:lvl w:ilvl="2" w:tplc="416AF15E">
      <w:start w:val="1"/>
      <w:numFmt w:val="bullet"/>
      <w:lvlText w:val=""/>
      <w:lvlJc w:val="left"/>
      <w:pPr>
        <w:ind w:left="2160" w:hanging="360"/>
      </w:pPr>
      <w:rPr>
        <w:rFonts w:ascii="Wingdings" w:hAnsi="Wingdings" w:hint="default"/>
      </w:rPr>
    </w:lvl>
    <w:lvl w:ilvl="3" w:tplc="2BCA404C">
      <w:start w:val="1"/>
      <w:numFmt w:val="bullet"/>
      <w:lvlText w:val=""/>
      <w:lvlJc w:val="left"/>
      <w:pPr>
        <w:ind w:left="2880" w:hanging="360"/>
      </w:pPr>
      <w:rPr>
        <w:rFonts w:ascii="Symbol" w:hAnsi="Symbol" w:hint="default"/>
      </w:rPr>
    </w:lvl>
    <w:lvl w:ilvl="4" w:tplc="096E0818">
      <w:start w:val="1"/>
      <w:numFmt w:val="bullet"/>
      <w:lvlText w:val="o"/>
      <w:lvlJc w:val="left"/>
      <w:pPr>
        <w:ind w:left="3600" w:hanging="360"/>
      </w:pPr>
      <w:rPr>
        <w:rFonts w:ascii="Courier New" w:hAnsi="Courier New" w:cs="Courier New" w:hint="default"/>
      </w:rPr>
    </w:lvl>
    <w:lvl w:ilvl="5" w:tplc="01A44DCC">
      <w:start w:val="1"/>
      <w:numFmt w:val="bullet"/>
      <w:lvlText w:val=""/>
      <w:lvlJc w:val="left"/>
      <w:pPr>
        <w:ind w:left="4320" w:hanging="360"/>
      </w:pPr>
      <w:rPr>
        <w:rFonts w:ascii="Wingdings" w:hAnsi="Wingdings" w:hint="default"/>
      </w:rPr>
    </w:lvl>
    <w:lvl w:ilvl="6" w:tplc="FACCFAC6">
      <w:start w:val="1"/>
      <w:numFmt w:val="bullet"/>
      <w:lvlText w:val=""/>
      <w:lvlJc w:val="left"/>
      <w:pPr>
        <w:ind w:left="5040" w:hanging="360"/>
      </w:pPr>
      <w:rPr>
        <w:rFonts w:ascii="Symbol" w:hAnsi="Symbol" w:hint="default"/>
      </w:rPr>
    </w:lvl>
    <w:lvl w:ilvl="7" w:tplc="3E0C9D16">
      <w:start w:val="1"/>
      <w:numFmt w:val="bullet"/>
      <w:lvlText w:val="o"/>
      <w:lvlJc w:val="left"/>
      <w:pPr>
        <w:ind w:left="5760" w:hanging="360"/>
      </w:pPr>
      <w:rPr>
        <w:rFonts w:ascii="Courier New" w:hAnsi="Courier New" w:cs="Courier New" w:hint="default"/>
      </w:rPr>
    </w:lvl>
    <w:lvl w:ilvl="8" w:tplc="FB8A9614">
      <w:start w:val="1"/>
      <w:numFmt w:val="bullet"/>
      <w:lvlText w:val=""/>
      <w:lvlJc w:val="left"/>
      <w:pPr>
        <w:ind w:left="6480" w:hanging="360"/>
      </w:pPr>
      <w:rPr>
        <w:rFonts w:ascii="Wingdings" w:hAnsi="Wingdings" w:hint="default"/>
      </w:rPr>
    </w:lvl>
  </w:abstractNum>
  <w:abstractNum w:abstractNumId="144" w15:restartNumberingAfterBreak="0">
    <w:nsid w:val="6A5E7322"/>
    <w:multiLevelType w:val="multilevel"/>
    <w:tmpl w:val="79289264"/>
    <w:styleLink w:val="CurrentList4"/>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45" w15:restartNumberingAfterBreak="0">
    <w:nsid w:val="6B0D31B0"/>
    <w:multiLevelType w:val="multilevel"/>
    <w:tmpl w:val="F622FD6E"/>
    <w:styleLink w:val="Style1"/>
    <w:lvl w:ilvl="0">
      <w:start w:val="3"/>
      <w:numFmt w:val="decimal"/>
      <w:pStyle w:val="Styl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6" w15:restartNumberingAfterBreak="0">
    <w:nsid w:val="6BF552BA"/>
    <w:multiLevelType w:val="hybridMultilevel"/>
    <w:tmpl w:val="F5545BB2"/>
    <w:lvl w:ilvl="0" w:tplc="19C627E6">
      <w:start w:val="1"/>
      <w:numFmt w:val="bullet"/>
      <w:lvlText w:val=""/>
      <w:lvlJc w:val="left"/>
      <w:pPr>
        <w:ind w:left="720" w:hanging="360"/>
      </w:pPr>
      <w:rPr>
        <w:rFonts w:ascii="Symbol" w:hAnsi="Symbol" w:hint="default"/>
      </w:rPr>
    </w:lvl>
    <w:lvl w:ilvl="1" w:tplc="0DB430E6">
      <w:start w:val="1"/>
      <w:numFmt w:val="bullet"/>
      <w:lvlText w:val="o"/>
      <w:lvlJc w:val="left"/>
      <w:pPr>
        <w:ind w:left="1440" w:hanging="360"/>
      </w:pPr>
      <w:rPr>
        <w:rFonts w:ascii="Courier New" w:hAnsi="Courier New" w:cs="Courier New" w:hint="default"/>
      </w:rPr>
    </w:lvl>
    <w:lvl w:ilvl="2" w:tplc="2EFAB548">
      <w:start w:val="1"/>
      <w:numFmt w:val="bullet"/>
      <w:lvlText w:val=""/>
      <w:lvlJc w:val="left"/>
      <w:pPr>
        <w:ind w:left="2160" w:hanging="360"/>
      </w:pPr>
      <w:rPr>
        <w:rFonts w:ascii="Wingdings" w:hAnsi="Wingdings" w:hint="default"/>
      </w:rPr>
    </w:lvl>
    <w:lvl w:ilvl="3" w:tplc="F9245FD0">
      <w:start w:val="1"/>
      <w:numFmt w:val="bullet"/>
      <w:lvlText w:val=""/>
      <w:lvlJc w:val="left"/>
      <w:pPr>
        <w:ind w:left="2880" w:hanging="360"/>
      </w:pPr>
      <w:rPr>
        <w:rFonts w:ascii="Symbol" w:hAnsi="Symbol" w:hint="default"/>
      </w:rPr>
    </w:lvl>
    <w:lvl w:ilvl="4" w:tplc="33720406">
      <w:start w:val="1"/>
      <w:numFmt w:val="bullet"/>
      <w:lvlText w:val="o"/>
      <w:lvlJc w:val="left"/>
      <w:pPr>
        <w:ind w:left="3600" w:hanging="360"/>
      </w:pPr>
      <w:rPr>
        <w:rFonts w:ascii="Courier New" w:hAnsi="Courier New" w:cs="Courier New" w:hint="default"/>
      </w:rPr>
    </w:lvl>
    <w:lvl w:ilvl="5" w:tplc="BB6A850C">
      <w:start w:val="1"/>
      <w:numFmt w:val="bullet"/>
      <w:lvlText w:val=""/>
      <w:lvlJc w:val="left"/>
      <w:pPr>
        <w:ind w:left="4320" w:hanging="360"/>
      </w:pPr>
      <w:rPr>
        <w:rFonts w:ascii="Wingdings" w:hAnsi="Wingdings" w:hint="default"/>
      </w:rPr>
    </w:lvl>
    <w:lvl w:ilvl="6" w:tplc="B8CAB0E0">
      <w:start w:val="1"/>
      <w:numFmt w:val="bullet"/>
      <w:lvlText w:val=""/>
      <w:lvlJc w:val="left"/>
      <w:pPr>
        <w:ind w:left="5040" w:hanging="360"/>
      </w:pPr>
      <w:rPr>
        <w:rFonts w:ascii="Symbol" w:hAnsi="Symbol" w:hint="default"/>
      </w:rPr>
    </w:lvl>
    <w:lvl w:ilvl="7" w:tplc="28D60A82">
      <w:start w:val="1"/>
      <w:numFmt w:val="bullet"/>
      <w:lvlText w:val="o"/>
      <w:lvlJc w:val="left"/>
      <w:pPr>
        <w:ind w:left="5760" w:hanging="360"/>
      </w:pPr>
      <w:rPr>
        <w:rFonts w:ascii="Courier New" w:hAnsi="Courier New" w:cs="Courier New" w:hint="default"/>
      </w:rPr>
    </w:lvl>
    <w:lvl w:ilvl="8" w:tplc="9E34D4AA">
      <w:start w:val="1"/>
      <w:numFmt w:val="bullet"/>
      <w:lvlText w:val=""/>
      <w:lvlJc w:val="left"/>
      <w:pPr>
        <w:ind w:left="6480" w:hanging="360"/>
      </w:pPr>
      <w:rPr>
        <w:rFonts w:ascii="Wingdings" w:hAnsi="Wingdings" w:hint="default"/>
      </w:rPr>
    </w:lvl>
  </w:abstractNum>
  <w:abstractNum w:abstractNumId="147" w15:restartNumberingAfterBreak="0">
    <w:nsid w:val="6C5A0011"/>
    <w:multiLevelType w:val="hybridMultilevel"/>
    <w:tmpl w:val="53BA7E00"/>
    <w:lvl w:ilvl="0" w:tplc="50368DC0">
      <w:start w:val="1"/>
      <w:numFmt w:val="bullet"/>
      <w:lvlText w:val=""/>
      <w:lvlJc w:val="left"/>
      <w:pPr>
        <w:ind w:left="720" w:hanging="360"/>
      </w:pPr>
      <w:rPr>
        <w:rFonts w:ascii="Symbol" w:hAnsi="Symbol" w:hint="default"/>
      </w:rPr>
    </w:lvl>
    <w:lvl w:ilvl="1" w:tplc="A55EA004">
      <w:start w:val="1"/>
      <w:numFmt w:val="bullet"/>
      <w:lvlText w:val="o"/>
      <w:lvlJc w:val="left"/>
      <w:pPr>
        <w:ind w:left="1440" w:hanging="360"/>
      </w:pPr>
      <w:rPr>
        <w:rFonts w:ascii="Courier New" w:hAnsi="Courier New" w:cs="Courier New" w:hint="default"/>
      </w:rPr>
    </w:lvl>
    <w:lvl w:ilvl="2" w:tplc="579EAD9C">
      <w:start w:val="1"/>
      <w:numFmt w:val="bullet"/>
      <w:lvlText w:val=""/>
      <w:lvlJc w:val="left"/>
      <w:pPr>
        <w:ind w:left="2160" w:hanging="360"/>
      </w:pPr>
      <w:rPr>
        <w:rFonts w:ascii="Wingdings" w:hAnsi="Wingdings" w:hint="default"/>
      </w:rPr>
    </w:lvl>
    <w:lvl w:ilvl="3" w:tplc="ACCA7342">
      <w:start w:val="1"/>
      <w:numFmt w:val="bullet"/>
      <w:lvlText w:val=""/>
      <w:lvlJc w:val="left"/>
      <w:pPr>
        <w:ind w:left="2880" w:hanging="360"/>
      </w:pPr>
      <w:rPr>
        <w:rFonts w:ascii="Symbol" w:hAnsi="Symbol" w:hint="default"/>
      </w:rPr>
    </w:lvl>
    <w:lvl w:ilvl="4" w:tplc="3204310A">
      <w:start w:val="1"/>
      <w:numFmt w:val="bullet"/>
      <w:lvlText w:val="o"/>
      <w:lvlJc w:val="left"/>
      <w:pPr>
        <w:ind w:left="3600" w:hanging="360"/>
      </w:pPr>
      <w:rPr>
        <w:rFonts w:ascii="Courier New" w:hAnsi="Courier New" w:cs="Courier New" w:hint="default"/>
      </w:rPr>
    </w:lvl>
    <w:lvl w:ilvl="5" w:tplc="D3865D50">
      <w:start w:val="1"/>
      <w:numFmt w:val="bullet"/>
      <w:lvlText w:val=""/>
      <w:lvlJc w:val="left"/>
      <w:pPr>
        <w:ind w:left="4320" w:hanging="360"/>
      </w:pPr>
      <w:rPr>
        <w:rFonts w:ascii="Wingdings" w:hAnsi="Wingdings" w:hint="default"/>
      </w:rPr>
    </w:lvl>
    <w:lvl w:ilvl="6" w:tplc="1CDED8D0">
      <w:start w:val="1"/>
      <w:numFmt w:val="bullet"/>
      <w:lvlText w:val=""/>
      <w:lvlJc w:val="left"/>
      <w:pPr>
        <w:ind w:left="5040" w:hanging="360"/>
      </w:pPr>
      <w:rPr>
        <w:rFonts w:ascii="Symbol" w:hAnsi="Symbol" w:hint="default"/>
      </w:rPr>
    </w:lvl>
    <w:lvl w:ilvl="7" w:tplc="241826C0">
      <w:start w:val="1"/>
      <w:numFmt w:val="bullet"/>
      <w:lvlText w:val="o"/>
      <w:lvlJc w:val="left"/>
      <w:pPr>
        <w:ind w:left="5760" w:hanging="360"/>
      </w:pPr>
      <w:rPr>
        <w:rFonts w:ascii="Courier New" w:hAnsi="Courier New" w:cs="Courier New" w:hint="default"/>
      </w:rPr>
    </w:lvl>
    <w:lvl w:ilvl="8" w:tplc="0582A808">
      <w:start w:val="1"/>
      <w:numFmt w:val="bullet"/>
      <w:lvlText w:val=""/>
      <w:lvlJc w:val="left"/>
      <w:pPr>
        <w:ind w:left="6480" w:hanging="360"/>
      </w:pPr>
      <w:rPr>
        <w:rFonts w:ascii="Wingdings" w:hAnsi="Wingdings" w:hint="default"/>
      </w:rPr>
    </w:lvl>
  </w:abstractNum>
  <w:abstractNum w:abstractNumId="148" w15:restartNumberingAfterBreak="0">
    <w:nsid w:val="6CFF4C3B"/>
    <w:multiLevelType w:val="hybridMultilevel"/>
    <w:tmpl w:val="85DE291E"/>
    <w:lvl w:ilvl="0" w:tplc="C5FCCE06">
      <w:start w:val="1"/>
      <w:numFmt w:val="upperLetter"/>
      <w:lvlText w:val="%1."/>
      <w:lvlJc w:val="left"/>
      <w:pPr>
        <w:ind w:left="720" w:hanging="360"/>
      </w:pPr>
      <w:rPr>
        <w:rFonts w:hint="default"/>
      </w:rPr>
    </w:lvl>
    <w:lvl w:ilvl="1" w:tplc="64DCA2C2">
      <w:start w:val="1"/>
      <w:numFmt w:val="lowerLetter"/>
      <w:lvlText w:val="%2."/>
      <w:lvlJc w:val="left"/>
      <w:pPr>
        <w:ind w:left="1440" w:hanging="360"/>
      </w:pPr>
    </w:lvl>
    <w:lvl w:ilvl="2" w:tplc="69DA6370">
      <w:start w:val="1"/>
      <w:numFmt w:val="lowerRoman"/>
      <w:lvlText w:val="%3."/>
      <w:lvlJc w:val="right"/>
      <w:pPr>
        <w:ind w:left="2160" w:hanging="180"/>
      </w:pPr>
    </w:lvl>
    <w:lvl w:ilvl="3" w:tplc="1D186DE0">
      <w:start w:val="1"/>
      <w:numFmt w:val="decimal"/>
      <w:lvlText w:val="%4."/>
      <w:lvlJc w:val="left"/>
      <w:pPr>
        <w:ind w:left="2880" w:hanging="360"/>
      </w:pPr>
    </w:lvl>
    <w:lvl w:ilvl="4" w:tplc="91222DF8">
      <w:start w:val="1"/>
      <w:numFmt w:val="lowerLetter"/>
      <w:lvlText w:val="%5."/>
      <w:lvlJc w:val="left"/>
      <w:pPr>
        <w:ind w:left="3600" w:hanging="360"/>
      </w:pPr>
    </w:lvl>
    <w:lvl w:ilvl="5" w:tplc="F1027ECC">
      <w:start w:val="1"/>
      <w:numFmt w:val="lowerRoman"/>
      <w:lvlText w:val="%6."/>
      <w:lvlJc w:val="right"/>
      <w:pPr>
        <w:ind w:left="4320" w:hanging="180"/>
      </w:pPr>
    </w:lvl>
    <w:lvl w:ilvl="6" w:tplc="E30C02F8">
      <w:start w:val="1"/>
      <w:numFmt w:val="decimal"/>
      <w:lvlText w:val="%7."/>
      <w:lvlJc w:val="left"/>
      <w:pPr>
        <w:ind w:left="5040" w:hanging="360"/>
      </w:pPr>
    </w:lvl>
    <w:lvl w:ilvl="7" w:tplc="62062012">
      <w:start w:val="1"/>
      <w:numFmt w:val="lowerLetter"/>
      <w:lvlText w:val="%8."/>
      <w:lvlJc w:val="left"/>
      <w:pPr>
        <w:ind w:left="5760" w:hanging="360"/>
      </w:pPr>
    </w:lvl>
    <w:lvl w:ilvl="8" w:tplc="D0249C14">
      <w:start w:val="1"/>
      <w:numFmt w:val="lowerRoman"/>
      <w:lvlText w:val="%9."/>
      <w:lvlJc w:val="right"/>
      <w:pPr>
        <w:ind w:left="6480" w:hanging="180"/>
      </w:pPr>
    </w:lvl>
  </w:abstractNum>
  <w:abstractNum w:abstractNumId="149" w15:restartNumberingAfterBreak="0">
    <w:nsid w:val="6F17102B"/>
    <w:multiLevelType w:val="hybridMultilevel"/>
    <w:tmpl w:val="0DFCE6C0"/>
    <w:lvl w:ilvl="0" w:tplc="EA50B422">
      <w:start w:val="6"/>
      <w:numFmt w:val="bullet"/>
      <w:lvlText w:val=""/>
      <w:lvlJc w:val="left"/>
      <w:pPr>
        <w:ind w:left="720" w:hanging="360"/>
      </w:pPr>
      <w:rPr>
        <w:rFonts w:ascii="Wingdings" w:eastAsia="Arial" w:hAnsi="Wingdings" w:cs="Arial" w:hint="default"/>
      </w:rPr>
    </w:lvl>
    <w:lvl w:ilvl="1" w:tplc="F6EEC0BA">
      <w:start w:val="1"/>
      <w:numFmt w:val="bullet"/>
      <w:lvlText w:val="o"/>
      <w:lvlJc w:val="left"/>
      <w:pPr>
        <w:ind w:left="1440" w:hanging="360"/>
      </w:pPr>
      <w:rPr>
        <w:rFonts w:ascii="Courier New" w:hAnsi="Courier New" w:cs="Courier New" w:hint="default"/>
      </w:rPr>
    </w:lvl>
    <w:lvl w:ilvl="2" w:tplc="3C24BD82">
      <w:start w:val="1"/>
      <w:numFmt w:val="bullet"/>
      <w:lvlText w:val=""/>
      <w:lvlJc w:val="left"/>
      <w:pPr>
        <w:ind w:left="2160" w:hanging="360"/>
      </w:pPr>
      <w:rPr>
        <w:rFonts w:ascii="Wingdings" w:hAnsi="Wingdings" w:hint="default"/>
      </w:rPr>
    </w:lvl>
    <w:lvl w:ilvl="3" w:tplc="A84A8D6E">
      <w:start w:val="1"/>
      <w:numFmt w:val="bullet"/>
      <w:lvlText w:val=""/>
      <w:lvlJc w:val="left"/>
      <w:pPr>
        <w:ind w:left="2880" w:hanging="360"/>
      </w:pPr>
      <w:rPr>
        <w:rFonts w:ascii="Symbol" w:hAnsi="Symbol" w:hint="default"/>
      </w:rPr>
    </w:lvl>
    <w:lvl w:ilvl="4" w:tplc="2F0413E2">
      <w:start w:val="1"/>
      <w:numFmt w:val="bullet"/>
      <w:lvlText w:val="o"/>
      <w:lvlJc w:val="left"/>
      <w:pPr>
        <w:ind w:left="3600" w:hanging="360"/>
      </w:pPr>
      <w:rPr>
        <w:rFonts w:ascii="Courier New" w:hAnsi="Courier New" w:cs="Courier New" w:hint="default"/>
      </w:rPr>
    </w:lvl>
    <w:lvl w:ilvl="5" w:tplc="3842B96A">
      <w:start w:val="1"/>
      <w:numFmt w:val="bullet"/>
      <w:lvlText w:val=""/>
      <w:lvlJc w:val="left"/>
      <w:pPr>
        <w:ind w:left="4320" w:hanging="360"/>
      </w:pPr>
      <w:rPr>
        <w:rFonts w:ascii="Wingdings" w:hAnsi="Wingdings" w:hint="default"/>
      </w:rPr>
    </w:lvl>
    <w:lvl w:ilvl="6" w:tplc="A25ADAE8">
      <w:start w:val="1"/>
      <w:numFmt w:val="bullet"/>
      <w:lvlText w:val=""/>
      <w:lvlJc w:val="left"/>
      <w:pPr>
        <w:ind w:left="5040" w:hanging="360"/>
      </w:pPr>
      <w:rPr>
        <w:rFonts w:ascii="Symbol" w:hAnsi="Symbol" w:hint="default"/>
      </w:rPr>
    </w:lvl>
    <w:lvl w:ilvl="7" w:tplc="9E440092">
      <w:start w:val="1"/>
      <w:numFmt w:val="bullet"/>
      <w:lvlText w:val="o"/>
      <w:lvlJc w:val="left"/>
      <w:pPr>
        <w:ind w:left="5760" w:hanging="360"/>
      </w:pPr>
      <w:rPr>
        <w:rFonts w:ascii="Courier New" w:hAnsi="Courier New" w:cs="Courier New" w:hint="default"/>
      </w:rPr>
    </w:lvl>
    <w:lvl w:ilvl="8" w:tplc="597E8D7E">
      <w:start w:val="1"/>
      <w:numFmt w:val="bullet"/>
      <w:lvlText w:val=""/>
      <w:lvlJc w:val="left"/>
      <w:pPr>
        <w:ind w:left="6480" w:hanging="360"/>
      </w:pPr>
      <w:rPr>
        <w:rFonts w:ascii="Wingdings" w:hAnsi="Wingdings" w:hint="default"/>
      </w:rPr>
    </w:lvl>
  </w:abstractNum>
  <w:abstractNum w:abstractNumId="150" w15:restartNumberingAfterBreak="0">
    <w:nsid w:val="70647040"/>
    <w:multiLevelType w:val="hybridMultilevel"/>
    <w:tmpl w:val="46D4A9E8"/>
    <w:lvl w:ilvl="0" w:tplc="C2524362">
      <w:start w:val="1"/>
      <w:numFmt w:val="bullet"/>
      <w:lvlText w:val=""/>
      <w:lvlJc w:val="left"/>
      <w:pPr>
        <w:ind w:left="710" w:hanging="360"/>
      </w:pPr>
      <w:rPr>
        <w:rFonts w:ascii="Symbol" w:hAnsi="Symbol" w:hint="default"/>
      </w:rPr>
    </w:lvl>
    <w:lvl w:ilvl="1" w:tplc="7C5E913A">
      <w:start w:val="1"/>
      <w:numFmt w:val="bullet"/>
      <w:lvlText w:val="o"/>
      <w:lvlJc w:val="left"/>
      <w:pPr>
        <w:ind w:left="1430" w:hanging="360"/>
      </w:pPr>
      <w:rPr>
        <w:rFonts w:ascii="Courier New" w:hAnsi="Courier New" w:cs="Courier New" w:hint="default"/>
      </w:rPr>
    </w:lvl>
    <w:lvl w:ilvl="2" w:tplc="D318D6BE">
      <w:start w:val="1"/>
      <w:numFmt w:val="bullet"/>
      <w:lvlText w:val=""/>
      <w:lvlJc w:val="left"/>
      <w:pPr>
        <w:ind w:left="2150" w:hanging="360"/>
      </w:pPr>
      <w:rPr>
        <w:rFonts w:ascii="Wingdings" w:hAnsi="Wingdings" w:hint="default"/>
      </w:rPr>
    </w:lvl>
    <w:lvl w:ilvl="3" w:tplc="EB06F4B2">
      <w:start w:val="1"/>
      <w:numFmt w:val="bullet"/>
      <w:lvlText w:val=""/>
      <w:lvlJc w:val="left"/>
      <w:pPr>
        <w:ind w:left="2870" w:hanging="360"/>
      </w:pPr>
      <w:rPr>
        <w:rFonts w:ascii="Symbol" w:hAnsi="Symbol" w:hint="default"/>
      </w:rPr>
    </w:lvl>
    <w:lvl w:ilvl="4" w:tplc="00F2872A">
      <w:start w:val="1"/>
      <w:numFmt w:val="bullet"/>
      <w:lvlText w:val="o"/>
      <w:lvlJc w:val="left"/>
      <w:pPr>
        <w:ind w:left="3590" w:hanging="360"/>
      </w:pPr>
      <w:rPr>
        <w:rFonts w:ascii="Courier New" w:hAnsi="Courier New" w:cs="Courier New" w:hint="default"/>
      </w:rPr>
    </w:lvl>
    <w:lvl w:ilvl="5" w:tplc="D7462130">
      <w:start w:val="1"/>
      <w:numFmt w:val="bullet"/>
      <w:lvlText w:val=""/>
      <w:lvlJc w:val="left"/>
      <w:pPr>
        <w:ind w:left="4310" w:hanging="360"/>
      </w:pPr>
      <w:rPr>
        <w:rFonts w:ascii="Wingdings" w:hAnsi="Wingdings" w:hint="default"/>
      </w:rPr>
    </w:lvl>
    <w:lvl w:ilvl="6" w:tplc="A6102238">
      <w:start w:val="1"/>
      <w:numFmt w:val="bullet"/>
      <w:lvlText w:val=""/>
      <w:lvlJc w:val="left"/>
      <w:pPr>
        <w:ind w:left="5030" w:hanging="360"/>
      </w:pPr>
      <w:rPr>
        <w:rFonts w:ascii="Symbol" w:hAnsi="Symbol" w:hint="default"/>
      </w:rPr>
    </w:lvl>
    <w:lvl w:ilvl="7" w:tplc="3B4A00B6">
      <w:start w:val="1"/>
      <w:numFmt w:val="bullet"/>
      <w:lvlText w:val="o"/>
      <w:lvlJc w:val="left"/>
      <w:pPr>
        <w:ind w:left="5750" w:hanging="360"/>
      </w:pPr>
      <w:rPr>
        <w:rFonts w:ascii="Courier New" w:hAnsi="Courier New" w:cs="Courier New" w:hint="default"/>
      </w:rPr>
    </w:lvl>
    <w:lvl w:ilvl="8" w:tplc="C8421DDE">
      <w:start w:val="1"/>
      <w:numFmt w:val="bullet"/>
      <w:lvlText w:val=""/>
      <w:lvlJc w:val="left"/>
      <w:pPr>
        <w:ind w:left="6470" w:hanging="360"/>
      </w:pPr>
      <w:rPr>
        <w:rFonts w:ascii="Wingdings" w:hAnsi="Wingdings" w:hint="default"/>
      </w:rPr>
    </w:lvl>
  </w:abstractNum>
  <w:abstractNum w:abstractNumId="151" w15:restartNumberingAfterBreak="0">
    <w:nsid w:val="708025B6"/>
    <w:multiLevelType w:val="hybridMultilevel"/>
    <w:tmpl w:val="ED880416"/>
    <w:lvl w:ilvl="0" w:tplc="39CCCB44">
      <w:start w:val="1"/>
      <w:numFmt w:val="bullet"/>
      <w:lvlText w:val=""/>
      <w:lvlJc w:val="left"/>
      <w:pPr>
        <w:ind w:left="720" w:hanging="360"/>
      </w:pPr>
      <w:rPr>
        <w:rFonts w:ascii="Symbol" w:hAnsi="Symbol" w:hint="default"/>
      </w:rPr>
    </w:lvl>
    <w:lvl w:ilvl="1" w:tplc="696E1B20">
      <w:start w:val="1"/>
      <w:numFmt w:val="bullet"/>
      <w:lvlText w:val="o"/>
      <w:lvlJc w:val="left"/>
      <w:pPr>
        <w:ind w:left="1440" w:hanging="360"/>
      </w:pPr>
      <w:rPr>
        <w:rFonts w:ascii="Courier New" w:hAnsi="Courier New" w:cs="Courier New" w:hint="default"/>
      </w:rPr>
    </w:lvl>
    <w:lvl w:ilvl="2" w:tplc="099865CA">
      <w:start w:val="1"/>
      <w:numFmt w:val="bullet"/>
      <w:lvlText w:val=""/>
      <w:lvlJc w:val="left"/>
      <w:pPr>
        <w:ind w:left="2160" w:hanging="360"/>
      </w:pPr>
      <w:rPr>
        <w:rFonts w:ascii="Wingdings" w:hAnsi="Wingdings" w:hint="default"/>
      </w:rPr>
    </w:lvl>
    <w:lvl w:ilvl="3" w:tplc="73109CF0">
      <w:start w:val="1"/>
      <w:numFmt w:val="bullet"/>
      <w:lvlText w:val=""/>
      <w:lvlJc w:val="left"/>
      <w:pPr>
        <w:ind w:left="2880" w:hanging="360"/>
      </w:pPr>
      <w:rPr>
        <w:rFonts w:ascii="Symbol" w:hAnsi="Symbol" w:hint="default"/>
      </w:rPr>
    </w:lvl>
    <w:lvl w:ilvl="4" w:tplc="29249AFA">
      <w:start w:val="1"/>
      <w:numFmt w:val="bullet"/>
      <w:lvlText w:val="o"/>
      <w:lvlJc w:val="left"/>
      <w:pPr>
        <w:ind w:left="3600" w:hanging="360"/>
      </w:pPr>
      <w:rPr>
        <w:rFonts w:ascii="Courier New" w:hAnsi="Courier New" w:cs="Courier New" w:hint="default"/>
      </w:rPr>
    </w:lvl>
    <w:lvl w:ilvl="5" w:tplc="D772D402">
      <w:start w:val="1"/>
      <w:numFmt w:val="bullet"/>
      <w:lvlText w:val=""/>
      <w:lvlJc w:val="left"/>
      <w:pPr>
        <w:ind w:left="4320" w:hanging="360"/>
      </w:pPr>
      <w:rPr>
        <w:rFonts w:ascii="Wingdings" w:hAnsi="Wingdings" w:hint="default"/>
      </w:rPr>
    </w:lvl>
    <w:lvl w:ilvl="6" w:tplc="F5F42AA0">
      <w:start w:val="1"/>
      <w:numFmt w:val="bullet"/>
      <w:lvlText w:val=""/>
      <w:lvlJc w:val="left"/>
      <w:pPr>
        <w:ind w:left="5040" w:hanging="360"/>
      </w:pPr>
      <w:rPr>
        <w:rFonts w:ascii="Symbol" w:hAnsi="Symbol" w:hint="default"/>
      </w:rPr>
    </w:lvl>
    <w:lvl w:ilvl="7" w:tplc="8B9EC1F8">
      <w:start w:val="1"/>
      <w:numFmt w:val="bullet"/>
      <w:lvlText w:val="o"/>
      <w:lvlJc w:val="left"/>
      <w:pPr>
        <w:ind w:left="5760" w:hanging="360"/>
      </w:pPr>
      <w:rPr>
        <w:rFonts w:ascii="Courier New" w:hAnsi="Courier New" w:cs="Courier New" w:hint="default"/>
      </w:rPr>
    </w:lvl>
    <w:lvl w:ilvl="8" w:tplc="C868B7A0">
      <w:start w:val="1"/>
      <w:numFmt w:val="bullet"/>
      <w:lvlText w:val=""/>
      <w:lvlJc w:val="left"/>
      <w:pPr>
        <w:ind w:left="6480" w:hanging="360"/>
      </w:pPr>
      <w:rPr>
        <w:rFonts w:ascii="Wingdings" w:hAnsi="Wingdings" w:hint="default"/>
      </w:rPr>
    </w:lvl>
  </w:abstractNum>
  <w:abstractNum w:abstractNumId="152" w15:restartNumberingAfterBreak="0">
    <w:nsid w:val="72A31FDB"/>
    <w:multiLevelType w:val="multilevel"/>
    <w:tmpl w:val="E2A0D964"/>
    <w:styleLink w:val="CurrentList13"/>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53" w15:restartNumberingAfterBreak="0">
    <w:nsid w:val="72D40B35"/>
    <w:multiLevelType w:val="hybridMultilevel"/>
    <w:tmpl w:val="5D1A242E"/>
    <w:lvl w:ilvl="0" w:tplc="57223DC2">
      <w:start w:val="1"/>
      <w:numFmt w:val="bullet"/>
      <w:lvlText w:val=""/>
      <w:lvlJc w:val="left"/>
      <w:pPr>
        <w:ind w:left="720" w:hanging="360"/>
      </w:pPr>
      <w:rPr>
        <w:rFonts w:ascii="Symbol" w:hAnsi="Symbol" w:hint="default"/>
      </w:rPr>
    </w:lvl>
    <w:lvl w:ilvl="1" w:tplc="9FF4C1AC">
      <w:start w:val="1"/>
      <w:numFmt w:val="bullet"/>
      <w:lvlText w:val="o"/>
      <w:lvlJc w:val="left"/>
      <w:pPr>
        <w:ind w:left="1440" w:hanging="360"/>
      </w:pPr>
      <w:rPr>
        <w:rFonts w:ascii="Courier New" w:hAnsi="Courier New" w:cs="Courier New" w:hint="default"/>
      </w:rPr>
    </w:lvl>
    <w:lvl w:ilvl="2" w:tplc="80E09540">
      <w:start w:val="1"/>
      <w:numFmt w:val="bullet"/>
      <w:lvlText w:val=""/>
      <w:lvlJc w:val="left"/>
      <w:pPr>
        <w:ind w:left="2160" w:hanging="360"/>
      </w:pPr>
      <w:rPr>
        <w:rFonts w:ascii="Wingdings" w:hAnsi="Wingdings" w:hint="default"/>
      </w:rPr>
    </w:lvl>
    <w:lvl w:ilvl="3" w:tplc="264A6390">
      <w:start w:val="1"/>
      <w:numFmt w:val="bullet"/>
      <w:lvlText w:val=""/>
      <w:lvlJc w:val="left"/>
      <w:pPr>
        <w:ind w:left="2880" w:hanging="360"/>
      </w:pPr>
      <w:rPr>
        <w:rFonts w:ascii="Symbol" w:hAnsi="Symbol" w:hint="default"/>
      </w:rPr>
    </w:lvl>
    <w:lvl w:ilvl="4" w:tplc="02E8C8F2">
      <w:start w:val="1"/>
      <w:numFmt w:val="bullet"/>
      <w:lvlText w:val="o"/>
      <w:lvlJc w:val="left"/>
      <w:pPr>
        <w:ind w:left="3600" w:hanging="360"/>
      </w:pPr>
      <w:rPr>
        <w:rFonts w:ascii="Courier New" w:hAnsi="Courier New" w:cs="Courier New" w:hint="default"/>
      </w:rPr>
    </w:lvl>
    <w:lvl w:ilvl="5" w:tplc="65A4AC4E">
      <w:start w:val="1"/>
      <w:numFmt w:val="bullet"/>
      <w:lvlText w:val=""/>
      <w:lvlJc w:val="left"/>
      <w:pPr>
        <w:ind w:left="4320" w:hanging="360"/>
      </w:pPr>
      <w:rPr>
        <w:rFonts w:ascii="Wingdings" w:hAnsi="Wingdings" w:hint="default"/>
      </w:rPr>
    </w:lvl>
    <w:lvl w:ilvl="6" w:tplc="A1CA2B88">
      <w:start w:val="1"/>
      <w:numFmt w:val="bullet"/>
      <w:lvlText w:val=""/>
      <w:lvlJc w:val="left"/>
      <w:pPr>
        <w:ind w:left="5040" w:hanging="360"/>
      </w:pPr>
      <w:rPr>
        <w:rFonts w:ascii="Symbol" w:hAnsi="Symbol" w:hint="default"/>
      </w:rPr>
    </w:lvl>
    <w:lvl w:ilvl="7" w:tplc="82B84F46">
      <w:start w:val="1"/>
      <w:numFmt w:val="bullet"/>
      <w:lvlText w:val="o"/>
      <w:lvlJc w:val="left"/>
      <w:pPr>
        <w:ind w:left="5760" w:hanging="360"/>
      </w:pPr>
      <w:rPr>
        <w:rFonts w:ascii="Courier New" w:hAnsi="Courier New" w:cs="Courier New" w:hint="default"/>
      </w:rPr>
    </w:lvl>
    <w:lvl w:ilvl="8" w:tplc="C18CA1AA">
      <w:start w:val="1"/>
      <w:numFmt w:val="bullet"/>
      <w:lvlText w:val=""/>
      <w:lvlJc w:val="left"/>
      <w:pPr>
        <w:ind w:left="6480" w:hanging="360"/>
      </w:pPr>
      <w:rPr>
        <w:rFonts w:ascii="Wingdings" w:hAnsi="Wingdings" w:hint="default"/>
      </w:rPr>
    </w:lvl>
  </w:abstractNum>
  <w:abstractNum w:abstractNumId="154" w15:restartNumberingAfterBreak="0">
    <w:nsid w:val="73D6195B"/>
    <w:multiLevelType w:val="multilevel"/>
    <w:tmpl w:val="CCD6CE3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2"/>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5" w15:restartNumberingAfterBreak="0">
    <w:nsid w:val="73FC51D4"/>
    <w:multiLevelType w:val="hybridMultilevel"/>
    <w:tmpl w:val="DF508B76"/>
    <w:lvl w:ilvl="0" w:tplc="B11ABBE2">
      <w:start w:val="1"/>
      <w:numFmt w:val="decimal"/>
      <w:lvlText w:val="%1."/>
      <w:lvlJc w:val="left"/>
      <w:pPr>
        <w:ind w:left="720" w:hanging="360"/>
      </w:pPr>
    </w:lvl>
    <w:lvl w:ilvl="1" w:tplc="753AB368">
      <w:start w:val="1"/>
      <w:numFmt w:val="lowerLetter"/>
      <w:lvlText w:val="%2."/>
      <w:lvlJc w:val="left"/>
      <w:pPr>
        <w:ind w:left="1440" w:hanging="360"/>
      </w:pPr>
    </w:lvl>
    <w:lvl w:ilvl="2" w:tplc="34367BA2">
      <w:start w:val="1"/>
      <w:numFmt w:val="lowerRoman"/>
      <w:lvlText w:val="%3."/>
      <w:lvlJc w:val="right"/>
      <w:pPr>
        <w:ind w:left="2160" w:hanging="180"/>
      </w:pPr>
    </w:lvl>
    <w:lvl w:ilvl="3" w:tplc="52586844">
      <w:start w:val="1"/>
      <w:numFmt w:val="decimal"/>
      <w:lvlText w:val="%4."/>
      <w:lvlJc w:val="left"/>
      <w:pPr>
        <w:ind w:left="2880" w:hanging="360"/>
      </w:pPr>
    </w:lvl>
    <w:lvl w:ilvl="4" w:tplc="59964DCA">
      <w:start w:val="1"/>
      <w:numFmt w:val="lowerLetter"/>
      <w:lvlText w:val="%5."/>
      <w:lvlJc w:val="left"/>
      <w:pPr>
        <w:ind w:left="3600" w:hanging="360"/>
      </w:pPr>
    </w:lvl>
    <w:lvl w:ilvl="5" w:tplc="BC78D96C">
      <w:start w:val="1"/>
      <w:numFmt w:val="lowerRoman"/>
      <w:lvlText w:val="%6."/>
      <w:lvlJc w:val="right"/>
      <w:pPr>
        <w:ind w:left="4320" w:hanging="180"/>
      </w:pPr>
    </w:lvl>
    <w:lvl w:ilvl="6" w:tplc="ABC2B63C">
      <w:start w:val="1"/>
      <w:numFmt w:val="decimal"/>
      <w:lvlText w:val="%7."/>
      <w:lvlJc w:val="left"/>
      <w:pPr>
        <w:ind w:left="5040" w:hanging="360"/>
      </w:pPr>
    </w:lvl>
    <w:lvl w:ilvl="7" w:tplc="929E53FE">
      <w:start w:val="1"/>
      <w:numFmt w:val="lowerLetter"/>
      <w:lvlText w:val="%8."/>
      <w:lvlJc w:val="left"/>
      <w:pPr>
        <w:ind w:left="5760" w:hanging="360"/>
      </w:pPr>
    </w:lvl>
    <w:lvl w:ilvl="8" w:tplc="D01A0FFE">
      <w:start w:val="1"/>
      <w:numFmt w:val="lowerRoman"/>
      <w:lvlText w:val="%9."/>
      <w:lvlJc w:val="right"/>
      <w:pPr>
        <w:ind w:left="6480" w:hanging="180"/>
      </w:pPr>
    </w:lvl>
  </w:abstractNum>
  <w:abstractNum w:abstractNumId="156" w15:restartNumberingAfterBreak="0">
    <w:nsid w:val="74BA4D4C"/>
    <w:multiLevelType w:val="multilevel"/>
    <w:tmpl w:val="1504ACEE"/>
    <w:styleLink w:val="CurrentList7"/>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57" w15:restartNumberingAfterBreak="0">
    <w:nsid w:val="75CF571A"/>
    <w:multiLevelType w:val="hybridMultilevel"/>
    <w:tmpl w:val="8084C226"/>
    <w:lvl w:ilvl="0" w:tplc="E7508E4A">
      <w:start w:val="2"/>
      <w:numFmt w:val="bullet"/>
      <w:lvlText w:val="•"/>
      <w:lvlJc w:val="left"/>
      <w:pPr>
        <w:ind w:left="720" w:hanging="360"/>
      </w:pPr>
      <w:rPr>
        <w:rFonts w:ascii="Arial" w:eastAsia="Arial" w:hAnsi="Arial" w:cs="Arial" w:hint="default"/>
      </w:rPr>
    </w:lvl>
    <w:lvl w:ilvl="1" w:tplc="1C1A5848">
      <w:start w:val="1"/>
      <w:numFmt w:val="bullet"/>
      <w:lvlText w:val="o"/>
      <w:lvlJc w:val="left"/>
      <w:pPr>
        <w:ind w:left="1440" w:hanging="360"/>
      </w:pPr>
      <w:rPr>
        <w:rFonts w:ascii="Courier New" w:hAnsi="Courier New" w:cs="Courier New" w:hint="default"/>
      </w:rPr>
    </w:lvl>
    <w:lvl w:ilvl="2" w:tplc="43CA1BE2">
      <w:start w:val="1"/>
      <w:numFmt w:val="bullet"/>
      <w:lvlText w:val=""/>
      <w:lvlJc w:val="left"/>
      <w:pPr>
        <w:ind w:left="2160" w:hanging="360"/>
      </w:pPr>
      <w:rPr>
        <w:rFonts w:ascii="Wingdings" w:hAnsi="Wingdings" w:hint="default"/>
      </w:rPr>
    </w:lvl>
    <w:lvl w:ilvl="3" w:tplc="F95E2228">
      <w:start w:val="1"/>
      <w:numFmt w:val="bullet"/>
      <w:lvlText w:val=""/>
      <w:lvlJc w:val="left"/>
      <w:pPr>
        <w:ind w:left="2880" w:hanging="360"/>
      </w:pPr>
      <w:rPr>
        <w:rFonts w:ascii="Symbol" w:hAnsi="Symbol" w:hint="default"/>
      </w:rPr>
    </w:lvl>
    <w:lvl w:ilvl="4" w:tplc="CAC80E86">
      <w:start w:val="1"/>
      <w:numFmt w:val="bullet"/>
      <w:lvlText w:val="o"/>
      <w:lvlJc w:val="left"/>
      <w:pPr>
        <w:ind w:left="3600" w:hanging="360"/>
      </w:pPr>
      <w:rPr>
        <w:rFonts w:ascii="Courier New" w:hAnsi="Courier New" w:cs="Courier New" w:hint="default"/>
      </w:rPr>
    </w:lvl>
    <w:lvl w:ilvl="5" w:tplc="A1A83CA2">
      <w:start w:val="1"/>
      <w:numFmt w:val="bullet"/>
      <w:lvlText w:val=""/>
      <w:lvlJc w:val="left"/>
      <w:pPr>
        <w:ind w:left="4320" w:hanging="360"/>
      </w:pPr>
      <w:rPr>
        <w:rFonts w:ascii="Wingdings" w:hAnsi="Wingdings" w:hint="default"/>
      </w:rPr>
    </w:lvl>
    <w:lvl w:ilvl="6" w:tplc="9EA21E7A">
      <w:start w:val="1"/>
      <w:numFmt w:val="bullet"/>
      <w:lvlText w:val=""/>
      <w:lvlJc w:val="left"/>
      <w:pPr>
        <w:ind w:left="5040" w:hanging="360"/>
      </w:pPr>
      <w:rPr>
        <w:rFonts w:ascii="Symbol" w:hAnsi="Symbol" w:hint="default"/>
      </w:rPr>
    </w:lvl>
    <w:lvl w:ilvl="7" w:tplc="7A2457E2">
      <w:start w:val="1"/>
      <w:numFmt w:val="bullet"/>
      <w:lvlText w:val="o"/>
      <w:lvlJc w:val="left"/>
      <w:pPr>
        <w:ind w:left="5760" w:hanging="360"/>
      </w:pPr>
      <w:rPr>
        <w:rFonts w:ascii="Courier New" w:hAnsi="Courier New" w:cs="Courier New" w:hint="default"/>
      </w:rPr>
    </w:lvl>
    <w:lvl w:ilvl="8" w:tplc="E48EA96A">
      <w:start w:val="1"/>
      <w:numFmt w:val="bullet"/>
      <w:lvlText w:val=""/>
      <w:lvlJc w:val="left"/>
      <w:pPr>
        <w:ind w:left="6480" w:hanging="360"/>
      </w:pPr>
      <w:rPr>
        <w:rFonts w:ascii="Wingdings" w:hAnsi="Wingdings" w:hint="default"/>
      </w:rPr>
    </w:lvl>
  </w:abstractNum>
  <w:abstractNum w:abstractNumId="158" w15:restartNumberingAfterBreak="0">
    <w:nsid w:val="75F34AF6"/>
    <w:multiLevelType w:val="hybridMultilevel"/>
    <w:tmpl w:val="FB4E9EC4"/>
    <w:lvl w:ilvl="0" w:tplc="4B881AA2">
      <w:start w:val="1"/>
      <w:numFmt w:val="bullet"/>
      <w:lvlText w:val=""/>
      <w:lvlJc w:val="left"/>
      <w:pPr>
        <w:ind w:left="720" w:hanging="360"/>
      </w:pPr>
      <w:rPr>
        <w:rFonts w:ascii="Symbol" w:hAnsi="Symbol" w:hint="default"/>
      </w:rPr>
    </w:lvl>
    <w:lvl w:ilvl="1" w:tplc="089CA3B6">
      <w:start w:val="1"/>
      <w:numFmt w:val="bullet"/>
      <w:lvlText w:val="o"/>
      <w:lvlJc w:val="left"/>
      <w:pPr>
        <w:ind w:left="1440" w:hanging="360"/>
      </w:pPr>
      <w:rPr>
        <w:rFonts w:ascii="Courier New" w:hAnsi="Courier New" w:hint="default"/>
      </w:rPr>
    </w:lvl>
    <w:lvl w:ilvl="2" w:tplc="F5707246">
      <w:start w:val="1"/>
      <w:numFmt w:val="bullet"/>
      <w:lvlText w:val=""/>
      <w:lvlJc w:val="left"/>
      <w:pPr>
        <w:ind w:left="2160" w:hanging="360"/>
      </w:pPr>
      <w:rPr>
        <w:rFonts w:ascii="Wingdings" w:hAnsi="Wingdings" w:hint="default"/>
      </w:rPr>
    </w:lvl>
    <w:lvl w:ilvl="3" w:tplc="43FA34E2">
      <w:start w:val="1"/>
      <w:numFmt w:val="bullet"/>
      <w:lvlText w:val=""/>
      <w:lvlJc w:val="left"/>
      <w:pPr>
        <w:ind w:left="2880" w:hanging="360"/>
      </w:pPr>
      <w:rPr>
        <w:rFonts w:ascii="Symbol" w:hAnsi="Symbol" w:hint="default"/>
      </w:rPr>
    </w:lvl>
    <w:lvl w:ilvl="4" w:tplc="1602945E">
      <w:start w:val="1"/>
      <w:numFmt w:val="bullet"/>
      <w:lvlText w:val="o"/>
      <w:lvlJc w:val="left"/>
      <w:pPr>
        <w:ind w:left="3600" w:hanging="360"/>
      </w:pPr>
      <w:rPr>
        <w:rFonts w:ascii="Courier New" w:hAnsi="Courier New" w:hint="default"/>
      </w:rPr>
    </w:lvl>
    <w:lvl w:ilvl="5" w:tplc="49E07116">
      <w:start w:val="1"/>
      <w:numFmt w:val="bullet"/>
      <w:lvlText w:val=""/>
      <w:lvlJc w:val="left"/>
      <w:pPr>
        <w:ind w:left="4320" w:hanging="360"/>
      </w:pPr>
      <w:rPr>
        <w:rFonts w:ascii="Wingdings" w:hAnsi="Wingdings" w:hint="default"/>
      </w:rPr>
    </w:lvl>
    <w:lvl w:ilvl="6" w:tplc="D02018D0">
      <w:start w:val="1"/>
      <w:numFmt w:val="bullet"/>
      <w:lvlText w:val=""/>
      <w:lvlJc w:val="left"/>
      <w:pPr>
        <w:ind w:left="5040" w:hanging="360"/>
      </w:pPr>
      <w:rPr>
        <w:rFonts w:ascii="Symbol" w:hAnsi="Symbol" w:hint="default"/>
      </w:rPr>
    </w:lvl>
    <w:lvl w:ilvl="7" w:tplc="24540BCE">
      <w:start w:val="1"/>
      <w:numFmt w:val="bullet"/>
      <w:lvlText w:val="o"/>
      <w:lvlJc w:val="left"/>
      <w:pPr>
        <w:ind w:left="5760" w:hanging="360"/>
      </w:pPr>
      <w:rPr>
        <w:rFonts w:ascii="Courier New" w:hAnsi="Courier New" w:hint="default"/>
      </w:rPr>
    </w:lvl>
    <w:lvl w:ilvl="8" w:tplc="200A6246">
      <w:start w:val="1"/>
      <w:numFmt w:val="bullet"/>
      <w:lvlText w:val=""/>
      <w:lvlJc w:val="left"/>
      <w:pPr>
        <w:ind w:left="6480" w:hanging="360"/>
      </w:pPr>
      <w:rPr>
        <w:rFonts w:ascii="Wingdings" w:hAnsi="Wingdings" w:hint="default"/>
      </w:rPr>
    </w:lvl>
  </w:abstractNum>
  <w:abstractNum w:abstractNumId="159" w15:restartNumberingAfterBreak="0">
    <w:nsid w:val="760566DC"/>
    <w:multiLevelType w:val="multilevel"/>
    <w:tmpl w:val="9702A936"/>
    <w:styleLink w:val="CurrentList21"/>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0" w15:restartNumberingAfterBreak="0">
    <w:nsid w:val="77E308E5"/>
    <w:multiLevelType w:val="multilevel"/>
    <w:tmpl w:val="A3B8664C"/>
    <w:styleLink w:val="CurrentList14"/>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1" w15:restartNumberingAfterBreak="0">
    <w:nsid w:val="784416AF"/>
    <w:multiLevelType w:val="hybridMultilevel"/>
    <w:tmpl w:val="BAFCFC90"/>
    <w:lvl w:ilvl="0" w:tplc="BE44C086">
      <w:start w:val="1"/>
      <w:numFmt w:val="bullet"/>
      <w:lvlText w:val="-"/>
      <w:lvlJc w:val="left"/>
      <w:pPr>
        <w:ind w:left="720" w:hanging="360"/>
      </w:pPr>
      <w:rPr>
        <w:rFonts w:ascii="Times New Roman" w:eastAsia="Malgun Gothic" w:hAnsi="Times New Roman" w:cs="Times New Roman" w:hint="default"/>
      </w:rPr>
    </w:lvl>
    <w:lvl w:ilvl="1" w:tplc="4A004BE0">
      <w:start w:val="1"/>
      <w:numFmt w:val="bullet"/>
      <w:lvlText w:val="o"/>
      <w:lvlJc w:val="left"/>
      <w:pPr>
        <w:ind w:left="1440" w:hanging="360"/>
      </w:pPr>
      <w:rPr>
        <w:rFonts w:ascii="Courier New" w:hAnsi="Courier New" w:cs="Courier New" w:hint="default"/>
      </w:rPr>
    </w:lvl>
    <w:lvl w:ilvl="2" w:tplc="32229BB8">
      <w:start w:val="1"/>
      <w:numFmt w:val="bullet"/>
      <w:lvlText w:val=""/>
      <w:lvlJc w:val="left"/>
      <w:pPr>
        <w:ind w:left="2160" w:hanging="360"/>
      </w:pPr>
      <w:rPr>
        <w:rFonts w:ascii="Wingdings" w:hAnsi="Wingdings" w:hint="default"/>
      </w:rPr>
    </w:lvl>
    <w:lvl w:ilvl="3" w:tplc="915AD202">
      <w:start w:val="1"/>
      <w:numFmt w:val="bullet"/>
      <w:lvlText w:val=""/>
      <w:lvlJc w:val="left"/>
      <w:pPr>
        <w:ind w:left="2880" w:hanging="360"/>
      </w:pPr>
      <w:rPr>
        <w:rFonts w:ascii="Symbol" w:hAnsi="Symbol" w:hint="default"/>
      </w:rPr>
    </w:lvl>
    <w:lvl w:ilvl="4" w:tplc="3C2CAFC2">
      <w:start w:val="1"/>
      <w:numFmt w:val="bullet"/>
      <w:lvlText w:val="o"/>
      <w:lvlJc w:val="left"/>
      <w:pPr>
        <w:ind w:left="3600" w:hanging="360"/>
      </w:pPr>
      <w:rPr>
        <w:rFonts w:ascii="Courier New" w:hAnsi="Courier New" w:cs="Courier New" w:hint="default"/>
      </w:rPr>
    </w:lvl>
    <w:lvl w:ilvl="5" w:tplc="444C7B70">
      <w:start w:val="1"/>
      <w:numFmt w:val="bullet"/>
      <w:lvlText w:val=""/>
      <w:lvlJc w:val="left"/>
      <w:pPr>
        <w:ind w:left="4320" w:hanging="360"/>
      </w:pPr>
      <w:rPr>
        <w:rFonts w:ascii="Wingdings" w:hAnsi="Wingdings" w:hint="default"/>
      </w:rPr>
    </w:lvl>
    <w:lvl w:ilvl="6" w:tplc="0B3AFA22">
      <w:start w:val="1"/>
      <w:numFmt w:val="bullet"/>
      <w:lvlText w:val=""/>
      <w:lvlJc w:val="left"/>
      <w:pPr>
        <w:ind w:left="5040" w:hanging="360"/>
      </w:pPr>
      <w:rPr>
        <w:rFonts w:ascii="Symbol" w:hAnsi="Symbol" w:hint="default"/>
      </w:rPr>
    </w:lvl>
    <w:lvl w:ilvl="7" w:tplc="B10A5E32">
      <w:start w:val="1"/>
      <w:numFmt w:val="bullet"/>
      <w:lvlText w:val="o"/>
      <w:lvlJc w:val="left"/>
      <w:pPr>
        <w:ind w:left="5760" w:hanging="360"/>
      </w:pPr>
      <w:rPr>
        <w:rFonts w:ascii="Courier New" w:hAnsi="Courier New" w:cs="Courier New" w:hint="default"/>
      </w:rPr>
    </w:lvl>
    <w:lvl w:ilvl="8" w:tplc="2200A4F6">
      <w:start w:val="1"/>
      <w:numFmt w:val="bullet"/>
      <w:lvlText w:val=""/>
      <w:lvlJc w:val="left"/>
      <w:pPr>
        <w:ind w:left="6480" w:hanging="360"/>
      </w:pPr>
      <w:rPr>
        <w:rFonts w:ascii="Wingdings" w:hAnsi="Wingdings" w:hint="default"/>
      </w:rPr>
    </w:lvl>
  </w:abstractNum>
  <w:abstractNum w:abstractNumId="162" w15:restartNumberingAfterBreak="0">
    <w:nsid w:val="78BB718E"/>
    <w:multiLevelType w:val="multilevel"/>
    <w:tmpl w:val="DEB454BA"/>
    <w:lvl w:ilvl="0">
      <w:start w:val="1"/>
      <w:numFmt w:val="upperLetter"/>
      <w:pStyle w:val="Annex"/>
      <w:suff w:val="space"/>
      <w:lvlText w:val="Annex %1"/>
      <w:lvlJc w:val="left"/>
      <w:pPr>
        <w:ind w:left="432" w:hanging="432"/>
      </w:pPr>
      <w:rPr>
        <w:rFonts w:ascii="Arial" w:hAnsi="Arial" w:cs="Arial" w:hint="default"/>
        <w:b/>
        <w:bCs/>
        <w:i w:val="0"/>
        <w:iCs w:val="0"/>
        <w:sz w:val="24"/>
        <w:szCs w:val="24"/>
      </w:rPr>
    </w:lvl>
    <w:lvl w:ilvl="1">
      <w:start w:val="1"/>
      <w:numFmt w:val="decimal"/>
      <w:pStyle w:val="a2"/>
      <w:suff w:val="space"/>
      <w:lvlText w:val="%1.%2"/>
      <w:lvlJc w:val="left"/>
      <w:pPr>
        <w:ind w:left="0" w:firstLine="0"/>
      </w:pPr>
      <w:rPr>
        <w:rFonts w:cs="Times New Roman" w:hint="default"/>
        <w:b/>
        <w:i w:val="0"/>
      </w:rPr>
    </w:lvl>
    <w:lvl w:ilvl="2">
      <w:start w:val="1"/>
      <w:numFmt w:val="decimal"/>
      <w:pStyle w:val="a3"/>
      <w:suff w:val="space"/>
      <w:lvlText w:val="%1.%2.%3"/>
      <w:lvlJc w:val="left"/>
      <w:pPr>
        <w:ind w:left="0" w:firstLine="0"/>
      </w:pPr>
      <w:rPr>
        <w:rFonts w:cs="Times New Roman" w:hint="default"/>
        <w:b w:val="0"/>
        <w:i/>
      </w:rPr>
    </w:lvl>
    <w:lvl w:ilvl="3">
      <w:start w:val="1"/>
      <w:numFmt w:val="decimal"/>
      <w:pStyle w:val="a4"/>
      <w:suff w:val="space"/>
      <w:lvlText w:val="%1.%2.%3.%4"/>
      <w:lvlJc w:val="left"/>
      <w:pPr>
        <w:ind w:left="0" w:firstLine="0"/>
      </w:pPr>
      <w:rPr>
        <w:rFonts w:cs="Times New Roman" w:hint="default"/>
        <w:b w:val="0"/>
        <w:bCs w:val="0"/>
        <w:i/>
        <w:iCs w:val="0"/>
      </w:rPr>
    </w:lvl>
    <w:lvl w:ilvl="4">
      <w:start w:val="1"/>
      <w:numFmt w:val="decimal"/>
      <w:pStyle w:val="a5"/>
      <w:lvlText w:val="%1.%2.%3.%4.%5"/>
      <w:lvlJc w:val="left"/>
      <w:pPr>
        <w:tabs>
          <w:tab w:val="num" w:pos="0"/>
        </w:tabs>
        <w:ind w:left="0" w:firstLine="0"/>
      </w:pPr>
      <w:rPr>
        <w:rFonts w:cs="Times New Roman" w:hint="default"/>
        <w:b/>
        <w:i w:val="0"/>
      </w:rPr>
    </w:lvl>
    <w:lvl w:ilvl="5">
      <w:start w:val="1"/>
      <w:numFmt w:val="decimal"/>
      <w:pStyle w:val="a6"/>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3" w15:restartNumberingAfterBreak="0">
    <w:nsid w:val="79C8417F"/>
    <w:multiLevelType w:val="hybridMultilevel"/>
    <w:tmpl w:val="E23A7590"/>
    <w:lvl w:ilvl="0" w:tplc="B70E3890">
      <w:start w:val="1"/>
      <w:numFmt w:val="decimal"/>
      <w:lvlText w:val="%1."/>
      <w:lvlJc w:val="left"/>
      <w:pPr>
        <w:ind w:left="720" w:hanging="360"/>
      </w:pPr>
    </w:lvl>
    <w:lvl w:ilvl="1" w:tplc="3E8609D4">
      <w:start w:val="1"/>
      <w:numFmt w:val="lowerLetter"/>
      <w:lvlText w:val="%2."/>
      <w:lvlJc w:val="left"/>
      <w:pPr>
        <w:ind w:left="1440" w:hanging="360"/>
      </w:pPr>
    </w:lvl>
    <w:lvl w:ilvl="2" w:tplc="88DE39B4">
      <w:start w:val="1"/>
      <w:numFmt w:val="lowerRoman"/>
      <w:lvlText w:val="%3."/>
      <w:lvlJc w:val="right"/>
      <w:pPr>
        <w:ind w:left="2160" w:hanging="180"/>
      </w:pPr>
    </w:lvl>
    <w:lvl w:ilvl="3" w:tplc="194E0C76">
      <w:start w:val="1"/>
      <w:numFmt w:val="decimal"/>
      <w:lvlText w:val="%4."/>
      <w:lvlJc w:val="left"/>
      <w:pPr>
        <w:ind w:left="2880" w:hanging="360"/>
      </w:pPr>
    </w:lvl>
    <w:lvl w:ilvl="4" w:tplc="7A9E952C">
      <w:start w:val="1"/>
      <w:numFmt w:val="lowerLetter"/>
      <w:lvlText w:val="%5."/>
      <w:lvlJc w:val="left"/>
      <w:pPr>
        <w:ind w:left="3600" w:hanging="360"/>
      </w:pPr>
    </w:lvl>
    <w:lvl w:ilvl="5" w:tplc="55FAAB6C">
      <w:start w:val="1"/>
      <w:numFmt w:val="lowerRoman"/>
      <w:lvlText w:val="%6."/>
      <w:lvlJc w:val="right"/>
      <w:pPr>
        <w:ind w:left="4320" w:hanging="180"/>
      </w:pPr>
    </w:lvl>
    <w:lvl w:ilvl="6" w:tplc="EB327830">
      <w:start w:val="1"/>
      <w:numFmt w:val="decimal"/>
      <w:lvlText w:val="%7."/>
      <w:lvlJc w:val="left"/>
      <w:pPr>
        <w:ind w:left="5040" w:hanging="360"/>
      </w:pPr>
    </w:lvl>
    <w:lvl w:ilvl="7" w:tplc="6A0832C2">
      <w:start w:val="1"/>
      <w:numFmt w:val="lowerLetter"/>
      <w:lvlText w:val="%8."/>
      <w:lvlJc w:val="left"/>
      <w:pPr>
        <w:ind w:left="5760" w:hanging="360"/>
      </w:pPr>
    </w:lvl>
    <w:lvl w:ilvl="8" w:tplc="BBF652B6">
      <w:start w:val="1"/>
      <w:numFmt w:val="lowerRoman"/>
      <w:lvlText w:val="%9."/>
      <w:lvlJc w:val="right"/>
      <w:pPr>
        <w:ind w:left="6480" w:hanging="180"/>
      </w:pPr>
    </w:lvl>
  </w:abstractNum>
  <w:abstractNum w:abstractNumId="164" w15:restartNumberingAfterBreak="0">
    <w:nsid w:val="7A7F1DE9"/>
    <w:multiLevelType w:val="hybridMultilevel"/>
    <w:tmpl w:val="4EBE6526"/>
    <w:lvl w:ilvl="0" w:tplc="EC8A31D6">
      <w:start w:val="1"/>
      <w:numFmt w:val="decimal"/>
      <w:lvlText w:val="%1."/>
      <w:lvlJc w:val="left"/>
      <w:pPr>
        <w:ind w:left="720" w:hanging="360"/>
      </w:pPr>
    </w:lvl>
    <w:lvl w:ilvl="1" w:tplc="65FA873C">
      <w:start w:val="1"/>
      <w:numFmt w:val="lowerLetter"/>
      <w:lvlText w:val="%2."/>
      <w:lvlJc w:val="left"/>
      <w:pPr>
        <w:ind w:left="1440" w:hanging="360"/>
      </w:pPr>
    </w:lvl>
    <w:lvl w:ilvl="2" w:tplc="9CA61428">
      <w:start w:val="1"/>
      <w:numFmt w:val="lowerRoman"/>
      <w:lvlText w:val="%3."/>
      <w:lvlJc w:val="right"/>
      <w:pPr>
        <w:ind w:left="2160" w:hanging="180"/>
      </w:pPr>
    </w:lvl>
    <w:lvl w:ilvl="3" w:tplc="A5204CA2">
      <w:start w:val="1"/>
      <w:numFmt w:val="decimal"/>
      <w:lvlText w:val="%4."/>
      <w:lvlJc w:val="left"/>
      <w:pPr>
        <w:ind w:left="2880" w:hanging="360"/>
      </w:pPr>
    </w:lvl>
    <w:lvl w:ilvl="4" w:tplc="42EA90E0">
      <w:start w:val="1"/>
      <w:numFmt w:val="lowerLetter"/>
      <w:lvlText w:val="%5."/>
      <w:lvlJc w:val="left"/>
      <w:pPr>
        <w:ind w:left="3600" w:hanging="360"/>
      </w:pPr>
    </w:lvl>
    <w:lvl w:ilvl="5" w:tplc="50D44760">
      <w:start w:val="1"/>
      <w:numFmt w:val="lowerRoman"/>
      <w:lvlText w:val="%6."/>
      <w:lvlJc w:val="right"/>
      <w:pPr>
        <w:ind w:left="4320" w:hanging="180"/>
      </w:pPr>
    </w:lvl>
    <w:lvl w:ilvl="6" w:tplc="9BA482D4">
      <w:start w:val="1"/>
      <w:numFmt w:val="decimal"/>
      <w:lvlText w:val="%7."/>
      <w:lvlJc w:val="left"/>
      <w:pPr>
        <w:ind w:left="5040" w:hanging="360"/>
      </w:pPr>
    </w:lvl>
    <w:lvl w:ilvl="7" w:tplc="95A66E7C">
      <w:start w:val="1"/>
      <w:numFmt w:val="lowerLetter"/>
      <w:lvlText w:val="%8."/>
      <w:lvlJc w:val="left"/>
      <w:pPr>
        <w:ind w:left="5760" w:hanging="360"/>
      </w:pPr>
    </w:lvl>
    <w:lvl w:ilvl="8" w:tplc="E5A22C8A">
      <w:start w:val="1"/>
      <w:numFmt w:val="lowerRoman"/>
      <w:lvlText w:val="%9."/>
      <w:lvlJc w:val="right"/>
      <w:pPr>
        <w:ind w:left="6480" w:hanging="180"/>
      </w:pPr>
    </w:lvl>
  </w:abstractNum>
  <w:abstractNum w:abstractNumId="165" w15:restartNumberingAfterBreak="0">
    <w:nsid w:val="7C8C4FEE"/>
    <w:multiLevelType w:val="hybridMultilevel"/>
    <w:tmpl w:val="27DC79EA"/>
    <w:lvl w:ilvl="0" w:tplc="6B0AF3FE">
      <w:start w:val="1"/>
      <w:numFmt w:val="bullet"/>
      <w:lvlText w:val="–"/>
      <w:lvlJc w:val="left"/>
      <w:pPr>
        <w:ind w:left="720" w:hanging="360"/>
      </w:pPr>
      <w:rPr>
        <w:rFonts w:ascii="Cambria" w:eastAsia="Calibri" w:hAnsi="Cambria" w:hint="default"/>
      </w:rPr>
    </w:lvl>
    <w:lvl w:ilvl="1" w:tplc="0D304ADE">
      <w:start w:val="1"/>
      <w:numFmt w:val="bullet"/>
      <w:lvlText w:val="o"/>
      <w:lvlJc w:val="left"/>
      <w:pPr>
        <w:ind w:left="1440" w:hanging="360"/>
      </w:pPr>
      <w:rPr>
        <w:rFonts w:ascii="Courier New" w:hAnsi="Courier New" w:cs="Courier New" w:hint="default"/>
      </w:rPr>
    </w:lvl>
    <w:lvl w:ilvl="2" w:tplc="79B6BF5C">
      <w:start w:val="1"/>
      <w:numFmt w:val="bullet"/>
      <w:lvlText w:val=""/>
      <w:lvlJc w:val="left"/>
      <w:pPr>
        <w:ind w:left="2160" w:hanging="360"/>
      </w:pPr>
      <w:rPr>
        <w:rFonts w:ascii="Wingdings" w:hAnsi="Wingdings" w:hint="default"/>
      </w:rPr>
    </w:lvl>
    <w:lvl w:ilvl="3" w:tplc="E61C6928">
      <w:start w:val="1"/>
      <w:numFmt w:val="bullet"/>
      <w:lvlText w:val=""/>
      <w:lvlJc w:val="left"/>
      <w:pPr>
        <w:ind w:left="2880" w:hanging="360"/>
      </w:pPr>
      <w:rPr>
        <w:rFonts w:ascii="Symbol" w:hAnsi="Symbol" w:hint="default"/>
      </w:rPr>
    </w:lvl>
    <w:lvl w:ilvl="4" w:tplc="A39C28E6">
      <w:start w:val="1"/>
      <w:numFmt w:val="bullet"/>
      <w:lvlText w:val="o"/>
      <w:lvlJc w:val="left"/>
      <w:pPr>
        <w:ind w:left="3600" w:hanging="360"/>
      </w:pPr>
      <w:rPr>
        <w:rFonts w:ascii="Courier New" w:hAnsi="Courier New" w:cs="Courier New" w:hint="default"/>
      </w:rPr>
    </w:lvl>
    <w:lvl w:ilvl="5" w:tplc="64B4B6E6">
      <w:start w:val="1"/>
      <w:numFmt w:val="bullet"/>
      <w:lvlText w:val=""/>
      <w:lvlJc w:val="left"/>
      <w:pPr>
        <w:ind w:left="4320" w:hanging="360"/>
      </w:pPr>
      <w:rPr>
        <w:rFonts w:ascii="Wingdings" w:hAnsi="Wingdings" w:hint="default"/>
      </w:rPr>
    </w:lvl>
    <w:lvl w:ilvl="6" w:tplc="062AB8C0">
      <w:start w:val="1"/>
      <w:numFmt w:val="bullet"/>
      <w:lvlText w:val=""/>
      <w:lvlJc w:val="left"/>
      <w:pPr>
        <w:ind w:left="5040" w:hanging="360"/>
      </w:pPr>
      <w:rPr>
        <w:rFonts w:ascii="Symbol" w:hAnsi="Symbol" w:hint="default"/>
      </w:rPr>
    </w:lvl>
    <w:lvl w:ilvl="7" w:tplc="40FC90D4">
      <w:start w:val="1"/>
      <w:numFmt w:val="bullet"/>
      <w:lvlText w:val="o"/>
      <w:lvlJc w:val="left"/>
      <w:pPr>
        <w:ind w:left="5760" w:hanging="360"/>
      </w:pPr>
      <w:rPr>
        <w:rFonts w:ascii="Courier New" w:hAnsi="Courier New" w:cs="Courier New" w:hint="default"/>
      </w:rPr>
    </w:lvl>
    <w:lvl w:ilvl="8" w:tplc="9CA87A4A">
      <w:start w:val="1"/>
      <w:numFmt w:val="bullet"/>
      <w:lvlText w:val=""/>
      <w:lvlJc w:val="left"/>
      <w:pPr>
        <w:ind w:left="6480" w:hanging="360"/>
      </w:pPr>
      <w:rPr>
        <w:rFonts w:ascii="Wingdings" w:hAnsi="Wingdings" w:hint="default"/>
      </w:rPr>
    </w:lvl>
  </w:abstractNum>
  <w:abstractNum w:abstractNumId="166" w15:restartNumberingAfterBreak="0">
    <w:nsid w:val="7CCB409C"/>
    <w:multiLevelType w:val="hybridMultilevel"/>
    <w:tmpl w:val="C3F28DEA"/>
    <w:lvl w:ilvl="0" w:tplc="BD3AEE7C">
      <w:start w:val="1"/>
      <w:numFmt w:val="bullet"/>
      <w:lvlText w:val=""/>
      <w:lvlJc w:val="left"/>
      <w:pPr>
        <w:ind w:left="720" w:hanging="360"/>
      </w:pPr>
      <w:rPr>
        <w:rFonts w:ascii="Symbol" w:hAnsi="Symbol" w:hint="default"/>
      </w:rPr>
    </w:lvl>
    <w:lvl w:ilvl="1" w:tplc="A3545538">
      <w:start w:val="1"/>
      <w:numFmt w:val="bullet"/>
      <w:lvlText w:val="o"/>
      <w:lvlJc w:val="left"/>
      <w:pPr>
        <w:ind w:left="1440" w:hanging="360"/>
      </w:pPr>
      <w:rPr>
        <w:rFonts w:ascii="Courier New" w:hAnsi="Courier New" w:cs="Courier New" w:hint="default"/>
      </w:rPr>
    </w:lvl>
    <w:lvl w:ilvl="2" w:tplc="D71005FE">
      <w:start w:val="1"/>
      <w:numFmt w:val="bullet"/>
      <w:lvlText w:val=""/>
      <w:lvlJc w:val="left"/>
      <w:pPr>
        <w:ind w:left="2160" w:hanging="360"/>
      </w:pPr>
      <w:rPr>
        <w:rFonts w:ascii="Wingdings" w:hAnsi="Wingdings" w:hint="default"/>
      </w:rPr>
    </w:lvl>
    <w:lvl w:ilvl="3" w:tplc="27A0A5DC">
      <w:start w:val="1"/>
      <w:numFmt w:val="bullet"/>
      <w:lvlText w:val=""/>
      <w:lvlJc w:val="left"/>
      <w:pPr>
        <w:ind w:left="2880" w:hanging="360"/>
      </w:pPr>
      <w:rPr>
        <w:rFonts w:ascii="Symbol" w:hAnsi="Symbol" w:hint="default"/>
      </w:rPr>
    </w:lvl>
    <w:lvl w:ilvl="4" w:tplc="9AD0959E">
      <w:start w:val="1"/>
      <w:numFmt w:val="bullet"/>
      <w:lvlText w:val="o"/>
      <w:lvlJc w:val="left"/>
      <w:pPr>
        <w:ind w:left="3600" w:hanging="360"/>
      </w:pPr>
      <w:rPr>
        <w:rFonts w:ascii="Courier New" w:hAnsi="Courier New" w:cs="Courier New" w:hint="default"/>
      </w:rPr>
    </w:lvl>
    <w:lvl w:ilvl="5" w:tplc="465A4960">
      <w:start w:val="1"/>
      <w:numFmt w:val="bullet"/>
      <w:lvlText w:val=""/>
      <w:lvlJc w:val="left"/>
      <w:pPr>
        <w:ind w:left="4320" w:hanging="360"/>
      </w:pPr>
      <w:rPr>
        <w:rFonts w:ascii="Wingdings" w:hAnsi="Wingdings" w:hint="default"/>
      </w:rPr>
    </w:lvl>
    <w:lvl w:ilvl="6" w:tplc="7700ADBE">
      <w:start w:val="1"/>
      <w:numFmt w:val="bullet"/>
      <w:lvlText w:val=""/>
      <w:lvlJc w:val="left"/>
      <w:pPr>
        <w:ind w:left="5040" w:hanging="360"/>
      </w:pPr>
      <w:rPr>
        <w:rFonts w:ascii="Symbol" w:hAnsi="Symbol" w:hint="default"/>
      </w:rPr>
    </w:lvl>
    <w:lvl w:ilvl="7" w:tplc="E0E2CF88">
      <w:start w:val="1"/>
      <w:numFmt w:val="bullet"/>
      <w:lvlText w:val="o"/>
      <w:lvlJc w:val="left"/>
      <w:pPr>
        <w:ind w:left="5760" w:hanging="360"/>
      </w:pPr>
      <w:rPr>
        <w:rFonts w:ascii="Courier New" w:hAnsi="Courier New" w:cs="Courier New" w:hint="default"/>
      </w:rPr>
    </w:lvl>
    <w:lvl w:ilvl="8" w:tplc="0F98A400">
      <w:start w:val="1"/>
      <w:numFmt w:val="bullet"/>
      <w:lvlText w:val=""/>
      <w:lvlJc w:val="left"/>
      <w:pPr>
        <w:ind w:left="6480" w:hanging="360"/>
      </w:pPr>
      <w:rPr>
        <w:rFonts w:ascii="Wingdings" w:hAnsi="Wingdings" w:hint="default"/>
      </w:rPr>
    </w:lvl>
  </w:abstractNum>
  <w:abstractNum w:abstractNumId="167" w15:restartNumberingAfterBreak="0">
    <w:nsid w:val="7D656316"/>
    <w:multiLevelType w:val="multilevel"/>
    <w:tmpl w:val="D96C97C6"/>
    <w:styleLink w:val="CurrentList23"/>
    <w:lvl w:ilvl="0">
      <w:start w:val="1"/>
      <w:numFmt w:val="upperLetter"/>
      <w:suff w:val="nothing"/>
      <w:lvlText w:val="Annex %1 "/>
      <w:lvlJc w:val="left"/>
      <w:pPr>
        <w:ind w:left="576" w:hanging="576"/>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8" w15:restartNumberingAfterBreak="0">
    <w:nsid w:val="7D922598"/>
    <w:multiLevelType w:val="hybridMultilevel"/>
    <w:tmpl w:val="CC1AA384"/>
    <w:lvl w:ilvl="0" w:tplc="8954BEA0">
      <w:start w:val="1"/>
      <w:numFmt w:val="bullet"/>
      <w:lvlText w:val=""/>
      <w:lvlJc w:val="left"/>
      <w:pPr>
        <w:ind w:left="360" w:hanging="360"/>
      </w:pPr>
      <w:rPr>
        <w:rFonts w:ascii="Symbol" w:hAnsi="Symbol" w:hint="default"/>
      </w:rPr>
    </w:lvl>
    <w:lvl w:ilvl="1" w:tplc="AC4698E0">
      <w:start w:val="1"/>
      <w:numFmt w:val="bullet"/>
      <w:lvlText w:val="o"/>
      <w:lvlJc w:val="left"/>
      <w:pPr>
        <w:ind w:left="1080" w:hanging="360"/>
      </w:pPr>
      <w:rPr>
        <w:rFonts w:ascii="Courier New" w:hAnsi="Courier New" w:cs="Courier New" w:hint="default"/>
      </w:rPr>
    </w:lvl>
    <w:lvl w:ilvl="2" w:tplc="6F00F520">
      <w:start w:val="1"/>
      <w:numFmt w:val="bullet"/>
      <w:lvlText w:val=""/>
      <w:lvlJc w:val="left"/>
      <w:pPr>
        <w:ind w:left="1800" w:hanging="360"/>
      </w:pPr>
      <w:rPr>
        <w:rFonts w:ascii="Wingdings" w:hAnsi="Wingdings" w:hint="default"/>
      </w:rPr>
    </w:lvl>
    <w:lvl w:ilvl="3" w:tplc="6A420176">
      <w:start w:val="1"/>
      <w:numFmt w:val="bullet"/>
      <w:lvlText w:val=""/>
      <w:lvlJc w:val="left"/>
      <w:pPr>
        <w:ind w:left="2520" w:hanging="360"/>
      </w:pPr>
      <w:rPr>
        <w:rFonts w:ascii="Symbol" w:hAnsi="Symbol" w:hint="default"/>
      </w:rPr>
    </w:lvl>
    <w:lvl w:ilvl="4" w:tplc="8A460EB0">
      <w:start w:val="1"/>
      <w:numFmt w:val="bullet"/>
      <w:lvlText w:val="o"/>
      <w:lvlJc w:val="left"/>
      <w:pPr>
        <w:ind w:left="3240" w:hanging="360"/>
      </w:pPr>
      <w:rPr>
        <w:rFonts w:ascii="Courier New" w:hAnsi="Courier New" w:cs="Courier New" w:hint="default"/>
      </w:rPr>
    </w:lvl>
    <w:lvl w:ilvl="5" w:tplc="EE6C50E8">
      <w:start w:val="1"/>
      <w:numFmt w:val="bullet"/>
      <w:lvlText w:val=""/>
      <w:lvlJc w:val="left"/>
      <w:pPr>
        <w:ind w:left="3960" w:hanging="360"/>
      </w:pPr>
      <w:rPr>
        <w:rFonts w:ascii="Wingdings" w:hAnsi="Wingdings" w:hint="default"/>
      </w:rPr>
    </w:lvl>
    <w:lvl w:ilvl="6" w:tplc="2BD25F32">
      <w:start w:val="1"/>
      <w:numFmt w:val="bullet"/>
      <w:lvlText w:val=""/>
      <w:lvlJc w:val="left"/>
      <w:pPr>
        <w:ind w:left="4680" w:hanging="360"/>
      </w:pPr>
      <w:rPr>
        <w:rFonts w:ascii="Symbol" w:hAnsi="Symbol" w:hint="default"/>
      </w:rPr>
    </w:lvl>
    <w:lvl w:ilvl="7" w:tplc="80525086">
      <w:start w:val="1"/>
      <w:numFmt w:val="bullet"/>
      <w:lvlText w:val="o"/>
      <w:lvlJc w:val="left"/>
      <w:pPr>
        <w:ind w:left="5400" w:hanging="360"/>
      </w:pPr>
      <w:rPr>
        <w:rFonts w:ascii="Courier New" w:hAnsi="Courier New" w:cs="Courier New" w:hint="default"/>
      </w:rPr>
    </w:lvl>
    <w:lvl w:ilvl="8" w:tplc="959A9E36">
      <w:start w:val="1"/>
      <w:numFmt w:val="bullet"/>
      <w:lvlText w:val=""/>
      <w:lvlJc w:val="left"/>
      <w:pPr>
        <w:ind w:left="6120" w:hanging="360"/>
      </w:pPr>
      <w:rPr>
        <w:rFonts w:ascii="Wingdings" w:hAnsi="Wingdings" w:hint="default"/>
      </w:rPr>
    </w:lvl>
  </w:abstractNum>
  <w:abstractNum w:abstractNumId="169" w15:restartNumberingAfterBreak="0">
    <w:nsid w:val="7E3F0281"/>
    <w:multiLevelType w:val="hybridMultilevel"/>
    <w:tmpl w:val="9BB856F6"/>
    <w:lvl w:ilvl="0" w:tplc="7E727FCE">
      <w:start w:val="1"/>
      <w:numFmt w:val="bullet"/>
      <w:lvlText w:val="-"/>
      <w:lvlJc w:val="left"/>
      <w:pPr>
        <w:ind w:left="720" w:hanging="360"/>
      </w:pPr>
      <w:rPr>
        <w:rFonts w:ascii="Arial" w:eastAsia="Arial" w:hAnsi="Arial" w:cs="Arial" w:hint="default"/>
      </w:rPr>
    </w:lvl>
    <w:lvl w:ilvl="1" w:tplc="80F47458">
      <w:start w:val="1"/>
      <w:numFmt w:val="bullet"/>
      <w:lvlText w:val="o"/>
      <w:lvlJc w:val="left"/>
      <w:pPr>
        <w:ind w:left="1440" w:hanging="360"/>
      </w:pPr>
      <w:rPr>
        <w:rFonts w:ascii="Courier New" w:hAnsi="Courier New" w:cs="Courier New" w:hint="default"/>
      </w:rPr>
    </w:lvl>
    <w:lvl w:ilvl="2" w:tplc="B502A4A8">
      <w:start w:val="1"/>
      <w:numFmt w:val="bullet"/>
      <w:lvlText w:val=""/>
      <w:lvlJc w:val="left"/>
      <w:pPr>
        <w:ind w:left="2160" w:hanging="360"/>
      </w:pPr>
      <w:rPr>
        <w:rFonts w:ascii="Wingdings" w:hAnsi="Wingdings" w:hint="default"/>
      </w:rPr>
    </w:lvl>
    <w:lvl w:ilvl="3" w:tplc="5636B128">
      <w:start w:val="1"/>
      <w:numFmt w:val="bullet"/>
      <w:lvlText w:val=""/>
      <w:lvlJc w:val="left"/>
      <w:pPr>
        <w:ind w:left="2880" w:hanging="360"/>
      </w:pPr>
      <w:rPr>
        <w:rFonts w:ascii="Symbol" w:hAnsi="Symbol" w:hint="default"/>
      </w:rPr>
    </w:lvl>
    <w:lvl w:ilvl="4" w:tplc="D0D8A02E">
      <w:start w:val="1"/>
      <w:numFmt w:val="bullet"/>
      <w:lvlText w:val="o"/>
      <w:lvlJc w:val="left"/>
      <w:pPr>
        <w:ind w:left="3600" w:hanging="360"/>
      </w:pPr>
      <w:rPr>
        <w:rFonts w:ascii="Courier New" w:hAnsi="Courier New" w:cs="Courier New" w:hint="default"/>
      </w:rPr>
    </w:lvl>
    <w:lvl w:ilvl="5" w:tplc="A1A834A0">
      <w:start w:val="1"/>
      <w:numFmt w:val="bullet"/>
      <w:lvlText w:val=""/>
      <w:lvlJc w:val="left"/>
      <w:pPr>
        <w:ind w:left="4320" w:hanging="360"/>
      </w:pPr>
      <w:rPr>
        <w:rFonts w:ascii="Wingdings" w:hAnsi="Wingdings" w:hint="default"/>
      </w:rPr>
    </w:lvl>
    <w:lvl w:ilvl="6" w:tplc="544426DE">
      <w:start w:val="1"/>
      <w:numFmt w:val="bullet"/>
      <w:lvlText w:val=""/>
      <w:lvlJc w:val="left"/>
      <w:pPr>
        <w:ind w:left="5040" w:hanging="360"/>
      </w:pPr>
      <w:rPr>
        <w:rFonts w:ascii="Symbol" w:hAnsi="Symbol" w:hint="default"/>
      </w:rPr>
    </w:lvl>
    <w:lvl w:ilvl="7" w:tplc="547EE0A8">
      <w:start w:val="1"/>
      <w:numFmt w:val="bullet"/>
      <w:lvlText w:val="o"/>
      <w:lvlJc w:val="left"/>
      <w:pPr>
        <w:ind w:left="5760" w:hanging="360"/>
      </w:pPr>
      <w:rPr>
        <w:rFonts w:ascii="Courier New" w:hAnsi="Courier New" w:cs="Courier New" w:hint="default"/>
      </w:rPr>
    </w:lvl>
    <w:lvl w:ilvl="8" w:tplc="37B47D2C">
      <w:start w:val="1"/>
      <w:numFmt w:val="bullet"/>
      <w:lvlText w:val=""/>
      <w:lvlJc w:val="left"/>
      <w:pPr>
        <w:ind w:left="6480" w:hanging="360"/>
      </w:pPr>
      <w:rPr>
        <w:rFonts w:ascii="Wingdings" w:hAnsi="Wingdings" w:hint="default"/>
      </w:rPr>
    </w:lvl>
  </w:abstractNum>
  <w:abstractNum w:abstractNumId="170" w15:restartNumberingAfterBreak="0">
    <w:nsid w:val="7EC94779"/>
    <w:multiLevelType w:val="hybridMultilevel"/>
    <w:tmpl w:val="0409001D"/>
    <w:lvl w:ilvl="0" w:tplc="4AF60DEC">
      <w:start w:val="1"/>
      <w:numFmt w:val="decimal"/>
      <w:lvlText w:val="%1)"/>
      <w:lvlJc w:val="left"/>
      <w:pPr>
        <w:ind w:left="360" w:hanging="360"/>
      </w:pPr>
    </w:lvl>
    <w:lvl w:ilvl="1" w:tplc="6DACEC90">
      <w:start w:val="1"/>
      <w:numFmt w:val="lowerLetter"/>
      <w:lvlText w:val="%2)"/>
      <w:lvlJc w:val="left"/>
      <w:pPr>
        <w:ind w:left="720" w:hanging="360"/>
      </w:pPr>
    </w:lvl>
    <w:lvl w:ilvl="2" w:tplc="D6CC069C">
      <w:start w:val="1"/>
      <w:numFmt w:val="lowerRoman"/>
      <w:lvlText w:val="%3)"/>
      <w:lvlJc w:val="left"/>
      <w:pPr>
        <w:ind w:left="1080" w:hanging="360"/>
      </w:pPr>
    </w:lvl>
    <w:lvl w:ilvl="3" w:tplc="E7FAEB64">
      <w:start w:val="1"/>
      <w:numFmt w:val="decimal"/>
      <w:lvlText w:val="(%4)"/>
      <w:lvlJc w:val="left"/>
      <w:pPr>
        <w:ind w:left="1440" w:hanging="360"/>
      </w:pPr>
    </w:lvl>
    <w:lvl w:ilvl="4" w:tplc="233405D8">
      <w:start w:val="1"/>
      <w:numFmt w:val="lowerLetter"/>
      <w:lvlText w:val="(%5)"/>
      <w:lvlJc w:val="left"/>
      <w:pPr>
        <w:ind w:left="1800" w:hanging="360"/>
      </w:pPr>
    </w:lvl>
    <w:lvl w:ilvl="5" w:tplc="79EA7E3A">
      <w:start w:val="1"/>
      <w:numFmt w:val="lowerRoman"/>
      <w:lvlText w:val="(%6)"/>
      <w:lvlJc w:val="left"/>
      <w:pPr>
        <w:ind w:left="2160" w:hanging="360"/>
      </w:pPr>
    </w:lvl>
    <w:lvl w:ilvl="6" w:tplc="D430EFFE">
      <w:start w:val="1"/>
      <w:numFmt w:val="decimal"/>
      <w:lvlText w:val="%7."/>
      <w:lvlJc w:val="left"/>
      <w:pPr>
        <w:ind w:left="2520" w:hanging="360"/>
      </w:pPr>
    </w:lvl>
    <w:lvl w:ilvl="7" w:tplc="7A3CC210">
      <w:start w:val="1"/>
      <w:numFmt w:val="lowerLetter"/>
      <w:lvlText w:val="%8."/>
      <w:lvlJc w:val="left"/>
      <w:pPr>
        <w:ind w:left="2880" w:hanging="360"/>
      </w:pPr>
    </w:lvl>
    <w:lvl w:ilvl="8" w:tplc="7EFE4E48">
      <w:start w:val="1"/>
      <w:numFmt w:val="lowerRoman"/>
      <w:lvlText w:val="%9."/>
      <w:lvlJc w:val="left"/>
      <w:pPr>
        <w:ind w:left="3240" w:hanging="360"/>
      </w:pPr>
    </w:lvl>
  </w:abstractNum>
  <w:abstractNum w:abstractNumId="171" w15:restartNumberingAfterBreak="0">
    <w:nsid w:val="7F4255C4"/>
    <w:multiLevelType w:val="hybridMultilevel"/>
    <w:tmpl w:val="001813DA"/>
    <w:lvl w:ilvl="0" w:tplc="D492802E">
      <w:start w:val="1"/>
      <w:numFmt w:val="bullet"/>
      <w:lvlText w:val="–"/>
      <w:lvlJc w:val="left"/>
      <w:pPr>
        <w:ind w:left="360" w:hanging="360"/>
      </w:pPr>
      <w:rPr>
        <w:rFonts w:ascii="Cambria" w:eastAsia="Calibri" w:hAnsi="Cambria" w:hint="default"/>
      </w:rPr>
    </w:lvl>
    <w:lvl w:ilvl="1" w:tplc="DC5EA648">
      <w:start w:val="1"/>
      <w:numFmt w:val="bullet"/>
      <w:lvlText w:val="o"/>
      <w:lvlJc w:val="left"/>
      <w:pPr>
        <w:ind w:left="1080" w:hanging="360"/>
      </w:pPr>
      <w:rPr>
        <w:rFonts w:ascii="Courier New" w:hAnsi="Courier New" w:cs="Courier New" w:hint="default"/>
      </w:rPr>
    </w:lvl>
    <w:lvl w:ilvl="2" w:tplc="BC688870">
      <w:start w:val="1"/>
      <w:numFmt w:val="bullet"/>
      <w:lvlText w:val=""/>
      <w:lvlJc w:val="left"/>
      <w:pPr>
        <w:ind w:left="1800" w:hanging="360"/>
      </w:pPr>
      <w:rPr>
        <w:rFonts w:ascii="Wingdings" w:hAnsi="Wingdings" w:hint="default"/>
      </w:rPr>
    </w:lvl>
    <w:lvl w:ilvl="3" w:tplc="B5421912">
      <w:start w:val="1"/>
      <w:numFmt w:val="bullet"/>
      <w:lvlText w:val=""/>
      <w:lvlJc w:val="left"/>
      <w:pPr>
        <w:ind w:left="2520" w:hanging="360"/>
      </w:pPr>
      <w:rPr>
        <w:rFonts w:ascii="Symbol" w:hAnsi="Symbol" w:hint="default"/>
      </w:rPr>
    </w:lvl>
    <w:lvl w:ilvl="4" w:tplc="3CA60C6A">
      <w:start w:val="1"/>
      <w:numFmt w:val="bullet"/>
      <w:lvlText w:val="o"/>
      <w:lvlJc w:val="left"/>
      <w:pPr>
        <w:ind w:left="3240" w:hanging="360"/>
      </w:pPr>
      <w:rPr>
        <w:rFonts w:ascii="Courier New" w:hAnsi="Courier New" w:cs="Courier New" w:hint="default"/>
      </w:rPr>
    </w:lvl>
    <w:lvl w:ilvl="5" w:tplc="AF561EA4">
      <w:start w:val="1"/>
      <w:numFmt w:val="bullet"/>
      <w:lvlText w:val=""/>
      <w:lvlJc w:val="left"/>
      <w:pPr>
        <w:ind w:left="3960" w:hanging="360"/>
      </w:pPr>
      <w:rPr>
        <w:rFonts w:ascii="Wingdings" w:hAnsi="Wingdings" w:hint="default"/>
      </w:rPr>
    </w:lvl>
    <w:lvl w:ilvl="6" w:tplc="E80CC9AC">
      <w:start w:val="1"/>
      <w:numFmt w:val="bullet"/>
      <w:lvlText w:val=""/>
      <w:lvlJc w:val="left"/>
      <w:pPr>
        <w:ind w:left="4680" w:hanging="360"/>
      </w:pPr>
      <w:rPr>
        <w:rFonts w:ascii="Symbol" w:hAnsi="Symbol" w:hint="default"/>
      </w:rPr>
    </w:lvl>
    <w:lvl w:ilvl="7" w:tplc="706EB76A">
      <w:start w:val="1"/>
      <w:numFmt w:val="bullet"/>
      <w:lvlText w:val="o"/>
      <w:lvlJc w:val="left"/>
      <w:pPr>
        <w:ind w:left="5400" w:hanging="360"/>
      </w:pPr>
      <w:rPr>
        <w:rFonts w:ascii="Courier New" w:hAnsi="Courier New" w:cs="Courier New" w:hint="default"/>
      </w:rPr>
    </w:lvl>
    <w:lvl w:ilvl="8" w:tplc="CEC6FDB0">
      <w:start w:val="1"/>
      <w:numFmt w:val="bullet"/>
      <w:lvlText w:val=""/>
      <w:lvlJc w:val="left"/>
      <w:pPr>
        <w:ind w:left="6120" w:hanging="360"/>
      </w:pPr>
      <w:rPr>
        <w:rFonts w:ascii="Wingdings" w:hAnsi="Wingdings" w:hint="default"/>
      </w:rPr>
    </w:lvl>
  </w:abstractNum>
  <w:num w:numId="1" w16cid:durableId="1281567268">
    <w:abstractNumId w:val="139"/>
  </w:num>
  <w:num w:numId="2" w16cid:durableId="1317300060">
    <w:abstractNumId w:val="37"/>
  </w:num>
  <w:num w:numId="3" w16cid:durableId="252906452">
    <w:abstractNumId w:val="158"/>
  </w:num>
  <w:num w:numId="4" w16cid:durableId="76247117">
    <w:abstractNumId w:val="69"/>
  </w:num>
  <w:num w:numId="5" w16cid:durableId="1166289121">
    <w:abstractNumId w:val="134"/>
  </w:num>
  <w:num w:numId="6" w16cid:durableId="490757939">
    <w:abstractNumId w:val="77"/>
  </w:num>
  <w:num w:numId="7" w16cid:durableId="45884635">
    <w:abstractNumId w:val="40"/>
  </w:num>
  <w:num w:numId="8" w16cid:durableId="1192306787">
    <w:abstractNumId w:val="29"/>
  </w:num>
  <w:num w:numId="9" w16cid:durableId="1509716348">
    <w:abstractNumId w:val="51"/>
  </w:num>
  <w:num w:numId="10" w16cid:durableId="1088310171">
    <w:abstractNumId w:val="147"/>
  </w:num>
  <w:num w:numId="11" w16cid:durableId="970135204">
    <w:abstractNumId w:val="154"/>
  </w:num>
  <w:num w:numId="12" w16cid:durableId="832573356">
    <w:abstractNumId w:val="5"/>
  </w:num>
  <w:num w:numId="13" w16cid:durableId="1516387267">
    <w:abstractNumId w:val="115"/>
  </w:num>
  <w:num w:numId="14" w16cid:durableId="1205675613">
    <w:abstractNumId w:val="81"/>
  </w:num>
  <w:num w:numId="15" w16cid:durableId="1180201100">
    <w:abstractNumId w:val="166"/>
  </w:num>
  <w:num w:numId="16" w16cid:durableId="1469320031">
    <w:abstractNumId w:val="128"/>
  </w:num>
  <w:num w:numId="17" w16cid:durableId="313681472">
    <w:abstractNumId w:val="0"/>
  </w:num>
  <w:num w:numId="18" w16cid:durableId="1821458885">
    <w:abstractNumId w:val="85"/>
  </w:num>
  <w:num w:numId="19" w16cid:durableId="1507087959">
    <w:abstractNumId w:val="3"/>
  </w:num>
  <w:num w:numId="20" w16cid:durableId="1959603457">
    <w:abstractNumId w:val="157"/>
  </w:num>
  <w:num w:numId="21" w16cid:durableId="20515185">
    <w:abstractNumId w:val="56"/>
  </w:num>
  <w:num w:numId="22" w16cid:durableId="826628073">
    <w:abstractNumId w:val="112"/>
  </w:num>
  <w:num w:numId="23" w16cid:durableId="1458405097">
    <w:abstractNumId w:val="66"/>
  </w:num>
  <w:num w:numId="24" w16cid:durableId="831876663">
    <w:abstractNumId w:val="24"/>
  </w:num>
  <w:num w:numId="25" w16cid:durableId="2140099575">
    <w:abstractNumId w:val="120"/>
  </w:num>
  <w:num w:numId="26" w16cid:durableId="1483548981">
    <w:abstractNumId w:val="18"/>
  </w:num>
  <w:num w:numId="27" w16cid:durableId="997802028">
    <w:abstractNumId w:val="6"/>
  </w:num>
  <w:num w:numId="28" w16cid:durableId="272787073">
    <w:abstractNumId w:val="102"/>
  </w:num>
  <w:num w:numId="29" w16cid:durableId="543634641">
    <w:abstractNumId w:val="70"/>
  </w:num>
  <w:num w:numId="30" w16cid:durableId="878399085">
    <w:abstractNumId w:val="122"/>
  </w:num>
  <w:num w:numId="31" w16cid:durableId="1552300590">
    <w:abstractNumId w:val="95"/>
  </w:num>
  <w:num w:numId="32" w16cid:durableId="22176659">
    <w:abstractNumId w:val="26"/>
  </w:num>
  <w:num w:numId="33" w16cid:durableId="464392968">
    <w:abstractNumId w:val="133"/>
  </w:num>
  <w:num w:numId="34" w16cid:durableId="257712452">
    <w:abstractNumId w:val="151"/>
  </w:num>
  <w:num w:numId="35" w16cid:durableId="1562715731">
    <w:abstractNumId w:val="79"/>
  </w:num>
  <w:num w:numId="36" w16cid:durableId="1338193492">
    <w:abstractNumId w:val="52"/>
  </w:num>
  <w:num w:numId="37" w16cid:durableId="1712223957">
    <w:abstractNumId w:val="154"/>
  </w:num>
  <w:num w:numId="38" w16cid:durableId="1955863270">
    <w:abstractNumId w:val="141"/>
  </w:num>
  <w:num w:numId="39" w16cid:durableId="1276210175">
    <w:abstractNumId w:val="101"/>
  </w:num>
  <w:num w:numId="40" w16cid:durableId="698824978">
    <w:abstractNumId w:val="61"/>
  </w:num>
  <w:num w:numId="41" w16cid:durableId="581525621">
    <w:abstractNumId w:val="31"/>
  </w:num>
  <w:num w:numId="42" w16cid:durableId="1408763296">
    <w:abstractNumId w:val="89"/>
  </w:num>
  <w:num w:numId="43" w16cid:durableId="3820284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6276689">
    <w:abstractNumId w:val="16"/>
  </w:num>
  <w:num w:numId="45" w16cid:durableId="1645423532">
    <w:abstractNumId w:val="64"/>
  </w:num>
  <w:num w:numId="46" w16cid:durableId="1323968213">
    <w:abstractNumId w:val="161"/>
  </w:num>
  <w:num w:numId="47" w16cid:durableId="98762968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43409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04806587">
    <w:abstractNumId w:val="114"/>
  </w:num>
  <w:num w:numId="50" w16cid:durableId="891699570">
    <w:abstractNumId w:val="41"/>
  </w:num>
  <w:num w:numId="51" w16cid:durableId="1488520607">
    <w:abstractNumId w:val="109"/>
  </w:num>
  <w:num w:numId="52" w16cid:durableId="97066485">
    <w:abstractNumId w:val="1"/>
  </w:num>
  <w:num w:numId="53" w16cid:durableId="824080608">
    <w:abstractNumId w:val="168"/>
  </w:num>
  <w:num w:numId="54" w16cid:durableId="1177306716">
    <w:abstractNumId w:val="135"/>
  </w:num>
  <w:num w:numId="55" w16cid:durableId="313223157">
    <w:abstractNumId w:val="146"/>
  </w:num>
  <w:num w:numId="56" w16cid:durableId="204026300">
    <w:abstractNumId w:val="63"/>
  </w:num>
  <w:num w:numId="57" w16cid:durableId="138042004">
    <w:abstractNumId w:val="116"/>
  </w:num>
  <w:num w:numId="58" w16cid:durableId="730619759">
    <w:abstractNumId w:val="142"/>
  </w:num>
  <w:num w:numId="59" w16cid:durableId="436755521">
    <w:abstractNumId w:val="86"/>
  </w:num>
  <w:num w:numId="60" w16cid:durableId="180440200">
    <w:abstractNumId w:val="126"/>
  </w:num>
  <w:num w:numId="61" w16cid:durableId="52432188">
    <w:abstractNumId w:val="162"/>
  </w:num>
  <w:num w:numId="62" w16cid:durableId="602688185">
    <w:abstractNumId w:val="55"/>
  </w:num>
  <w:num w:numId="63" w16cid:durableId="1738357256">
    <w:abstractNumId w:val="149"/>
  </w:num>
  <w:num w:numId="64" w16cid:durableId="1445033863">
    <w:abstractNumId w:val="108"/>
  </w:num>
  <w:num w:numId="65" w16cid:durableId="44766204">
    <w:abstractNumId w:val="145"/>
  </w:num>
  <w:num w:numId="66" w16cid:durableId="922835142">
    <w:abstractNumId w:val="170"/>
  </w:num>
  <w:num w:numId="67" w16cid:durableId="477959797">
    <w:abstractNumId w:val="4"/>
  </w:num>
  <w:num w:numId="68" w16cid:durableId="573007480">
    <w:abstractNumId w:val="9"/>
  </w:num>
  <w:num w:numId="69" w16cid:durableId="1523739850">
    <w:abstractNumId w:val="169"/>
  </w:num>
  <w:num w:numId="70" w16cid:durableId="1688171192">
    <w:abstractNumId w:val="59"/>
  </w:num>
  <w:num w:numId="71" w16cid:durableId="1805582499">
    <w:abstractNumId w:val="54"/>
  </w:num>
  <w:num w:numId="72" w16cid:durableId="1648558444">
    <w:abstractNumId w:val="25"/>
  </w:num>
  <w:num w:numId="73" w16cid:durableId="476728271">
    <w:abstractNumId w:val="113"/>
  </w:num>
  <w:num w:numId="74" w16cid:durableId="1985156825">
    <w:abstractNumId w:val="88"/>
  </w:num>
  <w:num w:numId="75" w16cid:durableId="1957442118">
    <w:abstractNumId w:val="76"/>
  </w:num>
  <w:num w:numId="76" w16cid:durableId="1301766713">
    <w:abstractNumId w:val="97"/>
  </w:num>
  <w:num w:numId="77" w16cid:durableId="935291765">
    <w:abstractNumId w:val="57"/>
  </w:num>
  <w:num w:numId="78" w16cid:durableId="424887673">
    <w:abstractNumId w:val="71"/>
  </w:num>
  <w:num w:numId="79" w16cid:durableId="1608193903">
    <w:abstractNumId w:val="34"/>
  </w:num>
  <w:num w:numId="80" w16cid:durableId="920799599">
    <w:abstractNumId w:val="2"/>
  </w:num>
  <w:num w:numId="81" w16cid:durableId="754983711">
    <w:abstractNumId w:val="140"/>
  </w:num>
  <w:num w:numId="82" w16cid:durableId="589437758">
    <w:abstractNumId w:val="68"/>
  </w:num>
  <w:num w:numId="83" w16cid:durableId="1751463090">
    <w:abstractNumId w:val="84"/>
  </w:num>
  <w:num w:numId="84" w16cid:durableId="1415055211">
    <w:abstractNumId w:val="171"/>
  </w:num>
  <w:num w:numId="85" w16cid:durableId="1166633973">
    <w:abstractNumId w:val="124"/>
  </w:num>
  <w:num w:numId="86" w16cid:durableId="1389916187">
    <w:abstractNumId w:val="30"/>
  </w:num>
  <w:num w:numId="87" w16cid:durableId="825124998">
    <w:abstractNumId w:val="138"/>
  </w:num>
  <w:num w:numId="88" w16cid:durableId="2027250392">
    <w:abstractNumId w:val="91"/>
  </w:num>
  <w:num w:numId="89" w16cid:durableId="1443645688">
    <w:abstractNumId w:val="38"/>
  </w:num>
  <w:num w:numId="90" w16cid:durableId="649866575">
    <w:abstractNumId w:val="111"/>
  </w:num>
  <w:num w:numId="91" w16cid:durableId="1735083403">
    <w:abstractNumId w:val="8"/>
  </w:num>
  <w:num w:numId="92" w16cid:durableId="124468197">
    <w:abstractNumId w:val="165"/>
  </w:num>
  <w:num w:numId="93" w16cid:durableId="773479963">
    <w:abstractNumId w:val="104"/>
  </w:num>
  <w:num w:numId="94" w16cid:durableId="1118261609">
    <w:abstractNumId w:val="93"/>
  </w:num>
  <w:num w:numId="95" w16cid:durableId="1458336256">
    <w:abstractNumId w:val="73"/>
  </w:num>
  <w:num w:numId="96" w16cid:durableId="1492527666">
    <w:abstractNumId w:val="44"/>
  </w:num>
  <w:num w:numId="97" w16cid:durableId="1800951013">
    <w:abstractNumId w:val="50"/>
  </w:num>
  <w:num w:numId="98" w16cid:durableId="848907336">
    <w:abstractNumId w:val="87"/>
  </w:num>
  <w:num w:numId="99" w16cid:durableId="784080135">
    <w:abstractNumId w:val="10"/>
  </w:num>
  <w:num w:numId="100" w16cid:durableId="444232648">
    <w:abstractNumId w:val="100"/>
  </w:num>
  <w:num w:numId="101" w16cid:durableId="540749561">
    <w:abstractNumId w:val="12"/>
  </w:num>
  <w:num w:numId="102" w16cid:durableId="1751928519">
    <w:abstractNumId w:val="47"/>
  </w:num>
  <w:num w:numId="103" w16cid:durableId="170949992">
    <w:abstractNumId w:val="164"/>
  </w:num>
  <w:num w:numId="104" w16cid:durableId="27531893">
    <w:abstractNumId w:val="42"/>
  </w:num>
  <w:num w:numId="105" w16cid:durableId="882669123">
    <w:abstractNumId w:val="33"/>
  </w:num>
  <w:num w:numId="106" w16cid:durableId="441002731">
    <w:abstractNumId w:val="92"/>
  </w:num>
  <w:num w:numId="107" w16cid:durableId="448009388">
    <w:abstractNumId w:val="53"/>
  </w:num>
  <w:num w:numId="108" w16cid:durableId="296031086">
    <w:abstractNumId w:val="150"/>
  </w:num>
  <w:num w:numId="109" w16cid:durableId="420371876">
    <w:abstractNumId w:val="98"/>
  </w:num>
  <w:num w:numId="110" w16cid:durableId="760414524">
    <w:abstractNumId w:val="154"/>
  </w:num>
  <w:num w:numId="111" w16cid:durableId="7127295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8326404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07990814">
    <w:abstractNumId w:val="107"/>
  </w:num>
  <w:num w:numId="114" w16cid:durableId="184488450">
    <w:abstractNumId w:val="23"/>
  </w:num>
  <w:num w:numId="115" w16cid:durableId="1996761881">
    <w:abstractNumId w:val="27"/>
  </w:num>
  <w:num w:numId="116" w16cid:durableId="760831222">
    <w:abstractNumId w:val="80"/>
  </w:num>
  <w:num w:numId="117" w16cid:durableId="2031713143">
    <w:abstractNumId w:val="74"/>
  </w:num>
  <w:num w:numId="118" w16cid:durableId="1964532128">
    <w:abstractNumId w:val="163"/>
  </w:num>
  <w:num w:numId="119" w16cid:durableId="1814635531">
    <w:abstractNumId w:val="83"/>
  </w:num>
  <w:num w:numId="120" w16cid:durableId="1085036402">
    <w:abstractNumId w:val="125"/>
  </w:num>
  <w:num w:numId="121" w16cid:durableId="2054772803">
    <w:abstractNumId w:val="43"/>
  </w:num>
  <w:num w:numId="122" w16cid:durableId="1622036133">
    <w:abstractNumId w:val="143"/>
  </w:num>
  <w:num w:numId="123" w16cid:durableId="765538891">
    <w:abstractNumId w:val="96"/>
  </w:num>
  <w:num w:numId="124" w16cid:durableId="453061867">
    <w:abstractNumId w:val="118"/>
  </w:num>
  <w:num w:numId="125" w16cid:durableId="649596435">
    <w:abstractNumId w:val="127"/>
  </w:num>
  <w:num w:numId="126" w16cid:durableId="1865093453">
    <w:abstractNumId w:val="154"/>
  </w:num>
  <w:num w:numId="127" w16cid:durableId="586381203">
    <w:abstractNumId w:val="154"/>
  </w:num>
  <w:num w:numId="128" w16cid:durableId="1505586824">
    <w:abstractNumId w:val="153"/>
  </w:num>
  <w:num w:numId="129" w16cid:durableId="141822527">
    <w:abstractNumId w:val="14"/>
  </w:num>
  <w:num w:numId="130" w16cid:durableId="1749107604">
    <w:abstractNumId w:val="155"/>
  </w:num>
  <w:num w:numId="131" w16cid:durableId="1680307395">
    <w:abstractNumId w:val="72"/>
  </w:num>
  <w:num w:numId="132" w16cid:durableId="2125954391">
    <w:abstractNumId w:val="148"/>
  </w:num>
  <w:num w:numId="133" w16cid:durableId="872502995">
    <w:abstractNumId w:val="49"/>
  </w:num>
  <w:num w:numId="134" w16cid:durableId="1502309567">
    <w:abstractNumId w:val="154"/>
  </w:num>
  <w:num w:numId="135" w16cid:durableId="1012413126">
    <w:abstractNumId w:val="154"/>
  </w:num>
  <w:num w:numId="136" w16cid:durableId="1154638213">
    <w:abstractNumId w:val="154"/>
  </w:num>
  <w:num w:numId="137" w16cid:durableId="2116244565">
    <w:abstractNumId w:val="154"/>
  </w:num>
  <w:num w:numId="138" w16cid:durableId="1429232420">
    <w:abstractNumId w:val="82"/>
  </w:num>
  <w:num w:numId="139" w16cid:durableId="2116824665">
    <w:abstractNumId w:val="48"/>
  </w:num>
  <w:num w:numId="140" w16cid:durableId="2000960590">
    <w:abstractNumId w:val="110"/>
  </w:num>
  <w:num w:numId="141" w16cid:durableId="1153568243">
    <w:abstractNumId w:val="35"/>
  </w:num>
  <w:num w:numId="142" w16cid:durableId="1207595912">
    <w:abstractNumId w:val="136"/>
  </w:num>
  <w:num w:numId="143" w16cid:durableId="542524060">
    <w:abstractNumId w:val="154"/>
  </w:num>
  <w:num w:numId="144" w16cid:durableId="1501000009">
    <w:abstractNumId w:val="154"/>
  </w:num>
  <w:num w:numId="145" w16cid:durableId="21366112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7411070">
    <w:abstractNumId w:val="105"/>
  </w:num>
  <w:num w:numId="147" w16cid:durableId="207184487">
    <w:abstractNumId w:val="75"/>
  </w:num>
  <w:num w:numId="148" w16cid:durableId="313098157">
    <w:abstractNumId w:val="119"/>
  </w:num>
  <w:num w:numId="149" w16cid:durableId="693380277">
    <w:abstractNumId w:val="144"/>
  </w:num>
  <w:num w:numId="150" w16cid:durableId="136008606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125495702">
    <w:abstractNumId w:val="129"/>
  </w:num>
  <w:num w:numId="152" w16cid:durableId="1674914036">
    <w:abstractNumId w:val="13"/>
  </w:num>
  <w:num w:numId="153" w16cid:durableId="796877711">
    <w:abstractNumId w:val="156"/>
  </w:num>
  <w:num w:numId="154" w16cid:durableId="657610326">
    <w:abstractNumId w:val="132"/>
  </w:num>
  <w:num w:numId="155" w16cid:durableId="362480917">
    <w:abstractNumId w:val="117"/>
  </w:num>
  <w:num w:numId="156" w16cid:durableId="1387606898">
    <w:abstractNumId w:val="36"/>
  </w:num>
  <w:num w:numId="157" w16cid:durableId="456993990">
    <w:abstractNumId w:val="121"/>
  </w:num>
  <w:num w:numId="158" w16cid:durableId="1874032839">
    <w:abstractNumId w:val="62"/>
  </w:num>
  <w:num w:numId="159" w16cid:durableId="1161508175">
    <w:abstractNumId w:val="152"/>
  </w:num>
  <w:num w:numId="160" w16cid:durableId="1623876644">
    <w:abstractNumId w:val="160"/>
  </w:num>
  <w:num w:numId="161" w16cid:durableId="2075736363">
    <w:abstractNumId w:val="106"/>
  </w:num>
  <w:num w:numId="162" w16cid:durableId="1764758185">
    <w:abstractNumId w:val="130"/>
  </w:num>
  <w:num w:numId="163" w16cid:durableId="567541807">
    <w:abstractNumId w:val="78"/>
  </w:num>
  <w:num w:numId="164" w16cid:durableId="604964102">
    <w:abstractNumId w:val="21"/>
  </w:num>
  <w:num w:numId="165" w16cid:durableId="978270060">
    <w:abstractNumId w:val="90"/>
  </w:num>
  <w:num w:numId="166" w16cid:durableId="1682388685">
    <w:abstractNumId w:val="65"/>
  </w:num>
  <w:num w:numId="167" w16cid:durableId="1632592517">
    <w:abstractNumId w:val="159"/>
  </w:num>
  <w:num w:numId="168" w16cid:durableId="847601354">
    <w:abstractNumId w:val="19"/>
  </w:num>
  <w:num w:numId="169" w16cid:durableId="183328655">
    <w:abstractNumId w:val="167"/>
  </w:num>
  <w:num w:numId="170" w16cid:durableId="935985717">
    <w:abstractNumId w:val="58"/>
  </w:num>
  <w:num w:numId="171" w16cid:durableId="1055853664">
    <w:abstractNumId w:val="28"/>
  </w:num>
  <w:num w:numId="172" w16cid:durableId="1474564163">
    <w:abstractNumId w:val="17"/>
  </w:num>
  <w:num w:numId="173" w16cid:durableId="169220865">
    <w:abstractNumId w:val="94"/>
  </w:num>
  <w:num w:numId="174" w16cid:durableId="1693340209">
    <w:abstractNumId w:val="123"/>
  </w:num>
  <w:num w:numId="175" w16cid:durableId="1522087229">
    <w:abstractNumId w:val="32"/>
  </w:num>
  <w:num w:numId="176" w16cid:durableId="1975673302">
    <w:abstractNumId w:val="162"/>
  </w:num>
  <w:num w:numId="177" w16cid:durableId="1853257450">
    <w:abstractNumId w:val="7"/>
  </w:num>
  <w:num w:numId="178" w16cid:durableId="137037045">
    <w:abstractNumId w:val="60"/>
  </w:num>
  <w:num w:numId="179" w16cid:durableId="1791511978">
    <w:abstractNumId w:val="131"/>
  </w:num>
  <w:num w:numId="180" w16cid:durableId="1600945800">
    <w:abstractNumId w:val="137"/>
  </w:num>
  <w:num w:numId="181" w16cid:durableId="576286706">
    <w:abstractNumId w:val="67"/>
  </w:num>
  <w:num w:numId="182" w16cid:durableId="1973245283">
    <w:abstractNumId w:val="39"/>
  </w:num>
  <w:num w:numId="183" w16cid:durableId="1586963481">
    <w:abstractNumId w:val="154"/>
  </w:num>
  <w:num w:numId="184" w16cid:durableId="2034452577">
    <w:abstractNumId w:val="11"/>
  </w:num>
  <w:num w:numId="185" w16cid:durableId="1100758355">
    <w:abstractNumId w:val="162"/>
  </w:num>
  <w:num w:numId="186" w16cid:durableId="377121521">
    <w:abstractNumId w:val="162"/>
  </w:num>
  <w:num w:numId="187" w16cid:durableId="1787775215">
    <w:abstractNumId w:val="162"/>
  </w:num>
  <w:num w:numId="188" w16cid:durableId="40636916">
    <w:abstractNumId w:val="162"/>
  </w:num>
  <w:num w:numId="189" w16cid:durableId="1974216987">
    <w:abstractNumId w:val="46"/>
  </w:num>
  <w:num w:numId="190" w16cid:durableId="1000082435">
    <w:abstractNumId w:val="154"/>
  </w:num>
  <w:num w:numId="191" w16cid:durableId="1227491037">
    <w:abstractNumId w:val="154"/>
  </w:num>
  <w:num w:numId="192" w16cid:durableId="410809496">
    <w:abstractNumId w:val="99"/>
  </w:num>
  <w:num w:numId="193" w16cid:durableId="894048687">
    <w:abstractNumId w:val="22"/>
  </w:num>
  <w:num w:numId="194" w16cid:durableId="1070427784">
    <w:abstractNumId w:val="162"/>
  </w:num>
  <w:num w:numId="195" w16cid:durableId="1152335822">
    <w:abstractNumId w:val="15"/>
  </w:num>
  <w:num w:numId="196" w16cid:durableId="2005625165">
    <w:abstractNumId w:val="20"/>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Tian">
    <w15:presenceInfo w15:providerId="None" w15:userId="DT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trackRevisions/>
  <w:defaultTabStop w:val="144"/>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62D"/>
    <w:rsid w:val="000019CC"/>
    <w:rsid w:val="00001A05"/>
    <w:rsid w:val="0000200A"/>
    <w:rsid w:val="0000205E"/>
    <w:rsid w:val="00002ACC"/>
    <w:rsid w:val="0000344E"/>
    <w:rsid w:val="00003556"/>
    <w:rsid w:val="00003713"/>
    <w:rsid w:val="0000371C"/>
    <w:rsid w:val="000042FD"/>
    <w:rsid w:val="0000495C"/>
    <w:rsid w:val="000049CD"/>
    <w:rsid w:val="00004C60"/>
    <w:rsid w:val="0000511A"/>
    <w:rsid w:val="0000533A"/>
    <w:rsid w:val="00005442"/>
    <w:rsid w:val="0000594C"/>
    <w:rsid w:val="00006523"/>
    <w:rsid w:val="0000762F"/>
    <w:rsid w:val="000079B3"/>
    <w:rsid w:val="00010068"/>
    <w:rsid w:val="00011537"/>
    <w:rsid w:val="00011B48"/>
    <w:rsid w:val="00012177"/>
    <w:rsid w:val="00012271"/>
    <w:rsid w:val="00012527"/>
    <w:rsid w:val="000130E7"/>
    <w:rsid w:val="000138D5"/>
    <w:rsid w:val="00013D47"/>
    <w:rsid w:val="00014186"/>
    <w:rsid w:val="00014632"/>
    <w:rsid w:val="00014A3C"/>
    <w:rsid w:val="00014D7A"/>
    <w:rsid w:val="00014F9C"/>
    <w:rsid w:val="00015017"/>
    <w:rsid w:val="000155D1"/>
    <w:rsid w:val="00015AAB"/>
    <w:rsid w:val="00015CFD"/>
    <w:rsid w:val="00015DA0"/>
    <w:rsid w:val="00016352"/>
    <w:rsid w:val="00016485"/>
    <w:rsid w:val="00016A5B"/>
    <w:rsid w:val="000170E5"/>
    <w:rsid w:val="00017BAF"/>
    <w:rsid w:val="0002051C"/>
    <w:rsid w:val="00020AD8"/>
    <w:rsid w:val="00020B9E"/>
    <w:rsid w:val="000218AD"/>
    <w:rsid w:val="00021A0A"/>
    <w:rsid w:val="000226AB"/>
    <w:rsid w:val="00023A82"/>
    <w:rsid w:val="000241EC"/>
    <w:rsid w:val="00024B18"/>
    <w:rsid w:val="000257DC"/>
    <w:rsid w:val="00025EA3"/>
    <w:rsid w:val="00025FB1"/>
    <w:rsid w:val="00025FEA"/>
    <w:rsid w:val="0002644B"/>
    <w:rsid w:val="000267CF"/>
    <w:rsid w:val="000274C9"/>
    <w:rsid w:val="0002759F"/>
    <w:rsid w:val="0003050D"/>
    <w:rsid w:val="00030745"/>
    <w:rsid w:val="0003108E"/>
    <w:rsid w:val="000319EC"/>
    <w:rsid w:val="00031C96"/>
    <w:rsid w:val="00032391"/>
    <w:rsid w:val="00032B64"/>
    <w:rsid w:val="0003362E"/>
    <w:rsid w:val="000338DA"/>
    <w:rsid w:val="00033A42"/>
    <w:rsid w:val="00033BF3"/>
    <w:rsid w:val="0003423E"/>
    <w:rsid w:val="00035681"/>
    <w:rsid w:val="00036A89"/>
    <w:rsid w:val="00036EB6"/>
    <w:rsid w:val="00037777"/>
    <w:rsid w:val="00037AB5"/>
    <w:rsid w:val="00037DA6"/>
    <w:rsid w:val="00040086"/>
    <w:rsid w:val="0004085A"/>
    <w:rsid w:val="0004095C"/>
    <w:rsid w:val="00040FC6"/>
    <w:rsid w:val="00041330"/>
    <w:rsid w:val="00041371"/>
    <w:rsid w:val="00041845"/>
    <w:rsid w:val="0004216D"/>
    <w:rsid w:val="000434D7"/>
    <w:rsid w:val="00043B90"/>
    <w:rsid w:val="00043B9B"/>
    <w:rsid w:val="000444A9"/>
    <w:rsid w:val="00044BB9"/>
    <w:rsid w:val="00045007"/>
    <w:rsid w:val="00045180"/>
    <w:rsid w:val="000461CB"/>
    <w:rsid w:val="00046586"/>
    <w:rsid w:val="00047295"/>
    <w:rsid w:val="00047C04"/>
    <w:rsid w:val="00047F49"/>
    <w:rsid w:val="00050243"/>
    <w:rsid w:val="000508B3"/>
    <w:rsid w:val="00050EC0"/>
    <w:rsid w:val="00052039"/>
    <w:rsid w:val="000521FF"/>
    <w:rsid w:val="000531CA"/>
    <w:rsid w:val="00053A1F"/>
    <w:rsid w:val="00054DCD"/>
    <w:rsid w:val="00054F21"/>
    <w:rsid w:val="000551A3"/>
    <w:rsid w:val="00055BAF"/>
    <w:rsid w:val="00055BE4"/>
    <w:rsid w:val="00056A6C"/>
    <w:rsid w:val="00057D6B"/>
    <w:rsid w:val="00060E05"/>
    <w:rsid w:val="000623B1"/>
    <w:rsid w:val="00062E25"/>
    <w:rsid w:val="00062E8A"/>
    <w:rsid w:val="000630D8"/>
    <w:rsid w:val="000638D3"/>
    <w:rsid w:val="00063BE7"/>
    <w:rsid w:val="0006462B"/>
    <w:rsid w:val="00065018"/>
    <w:rsid w:val="00065C79"/>
    <w:rsid w:val="00066700"/>
    <w:rsid w:val="00066F2A"/>
    <w:rsid w:val="00066FC3"/>
    <w:rsid w:val="0006776A"/>
    <w:rsid w:val="0006789D"/>
    <w:rsid w:val="000706BB"/>
    <w:rsid w:val="00070C81"/>
    <w:rsid w:val="00070F7A"/>
    <w:rsid w:val="000715B8"/>
    <w:rsid w:val="00071AE6"/>
    <w:rsid w:val="00071CA8"/>
    <w:rsid w:val="00071EA1"/>
    <w:rsid w:val="00071EA7"/>
    <w:rsid w:val="000724FF"/>
    <w:rsid w:val="0007275E"/>
    <w:rsid w:val="000727D4"/>
    <w:rsid w:val="00072B44"/>
    <w:rsid w:val="0007352D"/>
    <w:rsid w:val="000736B9"/>
    <w:rsid w:val="00073D0C"/>
    <w:rsid w:val="0007414C"/>
    <w:rsid w:val="000745E8"/>
    <w:rsid w:val="00074E40"/>
    <w:rsid w:val="0007569F"/>
    <w:rsid w:val="000758F7"/>
    <w:rsid w:val="00075D8E"/>
    <w:rsid w:val="0007653F"/>
    <w:rsid w:val="0007766B"/>
    <w:rsid w:val="0007791D"/>
    <w:rsid w:val="00077D99"/>
    <w:rsid w:val="00077E48"/>
    <w:rsid w:val="00081C87"/>
    <w:rsid w:val="000826E8"/>
    <w:rsid w:val="000829F5"/>
    <w:rsid w:val="000832D6"/>
    <w:rsid w:val="00083DAA"/>
    <w:rsid w:val="00083E27"/>
    <w:rsid w:val="0008479E"/>
    <w:rsid w:val="00084FF1"/>
    <w:rsid w:val="0008548C"/>
    <w:rsid w:val="00085E6B"/>
    <w:rsid w:val="00086588"/>
    <w:rsid w:val="00086F6D"/>
    <w:rsid w:val="00087578"/>
    <w:rsid w:val="000904EB"/>
    <w:rsid w:val="0009079C"/>
    <w:rsid w:val="00090E1B"/>
    <w:rsid w:val="000910A7"/>
    <w:rsid w:val="00091DDA"/>
    <w:rsid w:val="00091E85"/>
    <w:rsid w:val="00091EBA"/>
    <w:rsid w:val="00091FCF"/>
    <w:rsid w:val="0009281B"/>
    <w:rsid w:val="00092D11"/>
    <w:rsid w:val="00092F07"/>
    <w:rsid w:val="000930D5"/>
    <w:rsid w:val="0009365A"/>
    <w:rsid w:val="0009381E"/>
    <w:rsid w:val="00093B82"/>
    <w:rsid w:val="00093DBF"/>
    <w:rsid w:val="00094DA1"/>
    <w:rsid w:val="00095784"/>
    <w:rsid w:val="000967C4"/>
    <w:rsid w:val="000972DF"/>
    <w:rsid w:val="0009797F"/>
    <w:rsid w:val="000A0306"/>
    <w:rsid w:val="000A099E"/>
    <w:rsid w:val="000A0A1C"/>
    <w:rsid w:val="000A0E16"/>
    <w:rsid w:val="000A0F80"/>
    <w:rsid w:val="000A16F3"/>
    <w:rsid w:val="000A17F8"/>
    <w:rsid w:val="000A1D4F"/>
    <w:rsid w:val="000A2110"/>
    <w:rsid w:val="000A2C9D"/>
    <w:rsid w:val="000A2E72"/>
    <w:rsid w:val="000A30FD"/>
    <w:rsid w:val="000A3411"/>
    <w:rsid w:val="000A3B2D"/>
    <w:rsid w:val="000A4636"/>
    <w:rsid w:val="000A4681"/>
    <w:rsid w:val="000A4E0D"/>
    <w:rsid w:val="000A51D7"/>
    <w:rsid w:val="000A53D7"/>
    <w:rsid w:val="000A62EA"/>
    <w:rsid w:val="000B12D8"/>
    <w:rsid w:val="000B1408"/>
    <w:rsid w:val="000B187E"/>
    <w:rsid w:val="000B1FEE"/>
    <w:rsid w:val="000B2676"/>
    <w:rsid w:val="000B3401"/>
    <w:rsid w:val="000B34BA"/>
    <w:rsid w:val="000B3BCF"/>
    <w:rsid w:val="000B49F5"/>
    <w:rsid w:val="000B4F93"/>
    <w:rsid w:val="000B5E14"/>
    <w:rsid w:val="000B637A"/>
    <w:rsid w:val="000B65CE"/>
    <w:rsid w:val="000B67FA"/>
    <w:rsid w:val="000B6EC2"/>
    <w:rsid w:val="000C0238"/>
    <w:rsid w:val="000C0927"/>
    <w:rsid w:val="000C0958"/>
    <w:rsid w:val="000C0DB8"/>
    <w:rsid w:val="000C112D"/>
    <w:rsid w:val="000C1E09"/>
    <w:rsid w:val="000C3333"/>
    <w:rsid w:val="000C3679"/>
    <w:rsid w:val="000C3AA7"/>
    <w:rsid w:val="000C3B72"/>
    <w:rsid w:val="000C3DB9"/>
    <w:rsid w:val="000C426F"/>
    <w:rsid w:val="000C527C"/>
    <w:rsid w:val="000C595D"/>
    <w:rsid w:val="000C62BA"/>
    <w:rsid w:val="000C7186"/>
    <w:rsid w:val="000C71C2"/>
    <w:rsid w:val="000C7BEF"/>
    <w:rsid w:val="000C7F56"/>
    <w:rsid w:val="000D0676"/>
    <w:rsid w:val="000D0DE5"/>
    <w:rsid w:val="000D18EA"/>
    <w:rsid w:val="000D285B"/>
    <w:rsid w:val="000D2B6F"/>
    <w:rsid w:val="000D2D4D"/>
    <w:rsid w:val="000D30B3"/>
    <w:rsid w:val="000D3817"/>
    <w:rsid w:val="000D3C01"/>
    <w:rsid w:val="000D3DF3"/>
    <w:rsid w:val="000D3F9A"/>
    <w:rsid w:val="000D58BA"/>
    <w:rsid w:val="000D5EBB"/>
    <w:rsid w:val="000D66B8"/>
    <w:rsid w:val="000D6E2D"/>
    <w:rsid w:val="000D6EAB"/>
    <w:rsid w:val="000D7228"/>
    <w:rsid w:val="000D7288"/>
    <w:rsid w:val="000D7A44"/>
    <w:rsid w:val="000E0121"/>
    <w:rsid w:val="000E0B43"/>
    <w:rsid w:val="000E0D43"/>
    <w:rsid w:val="000E0D4E"/>
    <w:rsid w:val="000E1261"/>
    <w:rsid w:val="000E1385"/>
    <w:rsid w:val="000E13CC"/>
    <w:rsid w:val="000E1EA5"/>
    <w:rsid w:val="000E237D"/>
    <w:rsid w:val="000E278D"/>
    <w:rsid w:val="000E35AA"/>
    <w:rsid w:val="000E3FAB"/>
    <w:rsid w:val="000E493D"/>
    <w:rsid w:val="000E49F4"/>
    <w:rsid w:val="000E5134"/>
    <w:rsid w:val="000E5375"/>
    <w:rsid w:val="000E5D02"/>
    <w:rsid w:val="000E6FC9"/>
    <w:rsid w:val="000E7435"/>
    <w:rsid w:val="000F11FA"/>
    <w:rsid w:val="000F1966"/>
    <w:rsid w:val="000F1EA1"/>
    <w:rsid w:val="000F31D5"/>
    <w:rsid w:val="000F3379"/>
    <w:rsid w:val="000F4CDF"/>
    <w:rsid w:val="000F652C"/>
    <w:rsid w:val="000F6808"/>
    <w:rsid w:val="000F6C44"/>
    <w:rsid w:val="000F6CB4"/>
    <w:rsid w:val="000F6E1D"/>
    <w:rsid w:val="000F6FE8"/>
    <w:rsid w:val="000F7036"/>
    <w:rsid w:val="000F7A68"/>
    <w:rsid w:val="000F7B7E"/>
    <w:rsid w:val="000F7C7E"/>
    <w:rsid w:val="000F7E1B"/>
    <w:rsid w:val="0010012B"/>
    <w:rsid w:val="001003C5"/>
    <w:rsid w:val="00100C63"/>
    <w:rsid w:val="00100E5E"/>
    <w:rsid w:val="00101AC3"/>
    <w:rsid w:val="001025E3"/>
    <w:rsid w:val="00102EA4"/>
    <w:rsid w:val="00103241"/>
    <w:rsid w:val="001037D0"/>
    <w:rsid w:val="00103FD8"/>
    <w:rsid w:val="001057B2"/>
    <w:rsid w:val="00105D1D"/>
    <w:rsid w:val="00106198"/>
    <w:rsid w:val="00106A4E"/>
    <w:rsid w:val="00107635"/>
    <w:rsid w:val="00107A95"/>
    <w:rsid w:val="00110D66"/>
    <w:rsid w:val="00110F31"/>
    <w:rsid w:val="0011112C"/>
    <w:rsid w:val="00111DD0"/>
    <w:rsid w:val="001120E9"/>
    <w:rsid w:val="00112294"/>
    <w:rsid w:val="001129AF"/>
    <w:rsid w:val="00112E9A"/>
    <w:rsid w:val="001132AA"/>
    <w:rsid w:val="0011366A"/>
    <w:rsid w:val="00113E29"/>
    <w:rsid w:val="00115012"/>
    <w:rsid w:val="001164F4"/>
    <w:rsid w:val="00116ECE"/>
    <w:rsid w:val="0011738A"/>
    <w:rsid w:val="001179E1"/>
    <w:rsid w:val="001203B7"/>
    <w:rsid w:val="001224C3"/>
    <w:rsid w:val="00123420"/>
    <w:rsid w:val="00123609"/>
    <w:rsid w:val="001243EF"/>
    <w:rsid w:val="001245A8"/>
    <w:rsid w:val="00124622"/>
    <w:rsid w:val="00124E63"/>
    <w:rsid w:val="00124EB7"/>
    <w:rsid w:val="001252BA"/>
    <w:rsid w:val="00125887"/>
    <w:rsid w:val="00125C4E"/>
    <w:rsid w:val="00126383"/>
    <w:rsid w:val="00126FF4"/>
    <w:rsid w:val="00127345"/>
    <w:rsid w:val="001273A1"/>
    <w:rsid w:val="0012788F"/>
    <w:rsid w:val="001279BA"/>
    <w:rsid w:val="00127BC9"/>
    <w:rsid w:val="00127D69"/>
    <w:rsid w:val="00127FB6"/>
    <w:rsid w:val="00130564"/>
    <w:rsid w:val="00130860"/>
    <w:rsid w:val="00130FA6"/>
    <w:rsid w:val="0013154A"/>
    <w:rsid w:val="00131584"/>
    <w:rsid w:val="00131FC7"/>
    <w:rsid w:val="00132086"/>
    <w:rsid w:val="00132282"/>
    <w:rsid w:val="001323AA"/>
    <w:rsid w:val="00132BE1"/>
    <w:rsid w:val="00132CA7"/>
    <w:rsid w:val="00133726"/>
    <w:rsid w:val="00133F1A"/>
    <w:rsid w:val="00134405"/>
    <w:rsid w:val="00134E81"/>
    <w:rsid w:val="00134FD8"/>
    <w:rsid w:val="00135008"/>
    <w:rsid w:val="0013634C"/>
    <w:rsid w:val="00136D81"/>
    <w:rsid w:val="00137C90"/>
    <w:rsid w:val="0014001D"/>
    <w:rsid w:val="0014013A"/>
    <w:rsid w:val="00142049"/>
    <w:rsid w:val="001425D8"/>
    <w:rsid w:val="00142DDC"/>
    <w:rsid w:val="00143AE3"/>
    <w:rsid w:val="00143FAC"/>
    <w:rsid w:val="00144088"/>
    <w:rsid w:val="00144334"/>
    <w:rsid w:val="00144906"/>
    <w:rsid w:val="0014497C"/>
    <w:rsid w:val="00144B06"/>
    <w:rsid w:val="00144E57"/>
    <w:rsid w:val="0014590D"/>
    <w:rsid w:val="001459C0"/>
    <w:rsid w:val="00146069"/>
    <w:rsid w:val="00146363"/>
    <w:rsid w:val="00146598"/>
    <w:rsid w:val="001466F1"/>
    <w:rsid w:val="001467F9"/>
    <w:rsid w:val="001467FE"/>
    <w:rsid w:val="00146837"/>
    <w:rsid w:val="00146C31"/>
    <w:rsid w:val="00146EB8"/>
    <w:rsid w:val="00147511"/>
    <w:rsid w:val="00147550"/>
    <w:rsid w:val="00147997"/>
    <w:rsid w:val="00147A8E"/>
    <w:rsid w:val="001505FF"/>
    <w:rsid w:val="00150A9D"/>
    <w:rsid w:val="001514B9"/>
    <w:rsid w:val="00151EA6"/>
    <w:rsid w:val="00152B99"/>
    <w:rsid w:val="00154BE5"/>
    <w:rsid w:val="00154C18"/>
    <w:rsid w:val="00155A79"/>
    <w:rsid w:val="00155ACB"/>
    <w:rsid w:val="00155B77"/>
    <w:rsid w:val="00156DC0"/>
    <w:rsid w:val="0015762F"/>
    <w:rsid w:val="0015792C"/>
    <w:rsid w:val="001608A2"/>
    <w:rsid w:val="001611CA"/>
    <w:rsid w:val="00161A5A"/>
    <w:rsid w:val="00161AA1"/>
    <w:rsid w:val="00162378"/>
    <w:rsid w:val="00163EB5"/>
    <w:rsid w:val="00164BFC"/>
    <w:rsid w:val="00164E2C"/>
    <w:rsid w:val="001656F1"/>
    <w:rsid w:val="001659F3"/>
    <w:rsid w:val="00165FD0"/>
    <w:rsid w:val="00166179"/>
    <w:rsid w:val="0016681D"/>
    <w:rsid w:val="00166880"/>
    <w:rsid w:val="00166BEC"/>
    <w:rsid w:val="00166CD3"/>
    <w:rsid w:val="00167332"/>
    <w:rsid w:val="00167B5D"/>
    <w:rsid w:val="00167BFB"/>
    <w:rsid w:val="00167D87"/>
    <w:rsid w:val="00170492"/>
    <w:rsid w:val="00170552"/>
    <w:rsid w:val="001706E6"/>
    <w:rsid w:val="00171030"/>
    <w:rsid w:val="0017109E"/>
    <w:rsid w:val="00171105"/>
    <w:rsid w:val="0017113E"/>
    <w:rsid w:val="0017155D"/>
    <w:rsid w:val="00171DE6"/>
    <w:rsid w:val="00171E9E"/>
    <w:rsid w:val="0017252C"/>
    <w:rsid w:val="0017255E"/>
    <w:rsid w:val="00172B4C"/>
    <w:rsid w:val="00172E0B"/>
    <w:rsid w:val="0017317B"/>
    <w:rsid w:val="00173C29"/>
    <w:rsid w:val="00175101"/>
    <w:rsid w:val="00176BC6"/>
    <w:rsid w:val="00177CB1"/>
    <w:rsid w:val="00177D7E"/>
    <w:rsid w:val="00177F23"/>
    <w:rsid w:val="00180539"/>
    <w:rsid w:val="00180F11"/>
    <w:rsid w:val="0018134A"/>
    <w:rsid w:val="00181F43"/>
    <w:rsid w:val="001826B8"/>
    <w:rsid w:val="001826D5"/>
    <w:rsid w:val="00182C5B"/>
    <w:rsid w:val="00182D60"/>
    <w:rsid w:val="00183770"/>
    <w:rsid w:val="00183C8D"/>
    <w:rsid w:val="00184671"/>
    <w:rsid w:val="001848C8"/>
    <w:rsid w:val="00184932"/>
    <w:rsid w:val="00184CBF"/>
    <w:rsid w:val="00184D80"/>
    <w:rsid w:val="001853C4"/>
    <w:rsid w:val="0018587E"/>
    <w:rsid w:val="001858FF"/>
    <w:rsid w:val="00185C08"/>
    <w:rsid w:val="001867A9"/>
    <w:rsid w:val="00187850"/>
    <w:rsid w:val="0019008D"/>
    <w:rsid w:val="001910C6"/>
    <w:rsid w:val="00191125"/>
    <w:rsid w:val="001913AD"/>
    <w:rsid w:val="00191524"/>
    <w:rsid w:val="00191A31"/>
    <w:rsid w:val="00191CA9"/>
    <w:rsid w:val="00191FA4"/>
    <w:rsid w:val="00193060"/>
    <w:rsid w:val="00193B18"/>
    <w:rsid w:val="00193B63"/>
    <w:rsid w:val="00194023"/>
    <w:rsid w:val="001940D0"/>
    <w:rsid w:val="001951DD"/>
    <w:rsid w:val="00196CE1"/>
    <w:rsid w:val="00197318"/>
    <w:rsid w:val="00197CF4"/>
    <w:rsid w:val="00197FD5"/>
    <w:rsid w:val="00197FFB"/>
    <w:rsid w:val="001A01C7"/>
    <w:rsid w:val="001A088F"/>
    <w:rsid w:val="001A19F6"/>
    <w:rsid w:val="001A21D9"/>
    <w:rsid w:val="001A2F82"/>
    <w:rsid w:val="001A3065"/>
    <w:rsid w:val="001A31B1"/>
    <w:rsid w:val="001A349B"/>
    <w:rsid w:val="001A39AB"/>
    <w:rsid w:val="001A3B04"/>
    <w:rsid w:val="001A3BB1"/>
    <w:rsid w:val="001A61F1"/>
    <w:rsid w:val="001A7445"/>
    <w:rsid w:val="001B0841"/>
    <w:rsid w:val="001B0D57"/>
    <w:rsid w:val="001B0F8E"/>
    <w:rsid w:val="001B0FCA"/>
    <w:rsid w:val="001B14AF"/>
    <w:rsid w:val="001B1729"/>
    <w:rsid w:val="001B1877"/>
    <w:rsid w:val="001B273D"/>
    <w:rsid w:val="001B3CFD"/>
    <w:rsid w:val="001B47E5"/>
    <w:rsid w:val="001B49A4"/>
    <w:rsid w:val="001B4BEA"/>
    <w:rsid w:val="001B4C1E"/>
    <w:rsid w:val="001B4C2C"/>
    <w:rsid w:val="001B4D58"/>
    <w:rsid w:val="001B5427"/>
    <w:rsid w:val="001B5DA9"/>
    <w:rsid w:val="001B5F6A"/>
    <w:rsid w:val="001B62C3"/>
    <w:rsid w:val="001B6513"/>
    <w:rsid w:val="001C0B1C"/>
    <w:rsid w:val="001C0CAC"/>
    <w:rsid w:val="001C193C"/>
    <w:rsid w:val="001C19AA"/>
    <w:rsid w:val="001C25AB"/>
    <w:rsid w:val="001C3EC3"/>
    <w:rsid w:val="001C3F75"/>
    <w:rsid w:val="001C4AAC"/>
    <w:rsid w:val="001C4DC4"/>
    <w:rsid w:val="001C4EC1"/>
    <w:rsid w:val="001C50C7"/>
    <w:rsid w:val="001C57AF"/>
    <w:rsid w:val="001C761F"/>
    <w:rsid w:val="001C7F95"/>
    <w:rsid w:val="001D0171"/>
    <w:rsid w:val="001D18CB"/>
    <w:rsid w:val="001D1A95"/>
    <w:rsid w:val="001D205F"/>
    <w:rsid w:val="001D2940"/>
    <w:rsid w:val="001D2AC2"/>
    <w:rsid w:val="001D2D7B"/>
    <w:rsid w:val="001D3962"/>
    <w:rsid w:val="001D46D6"/>
    <w:rsid w:val="001D5483"/>
    <w:rsid w:val="001D60F1"/>
    <w:rsid w:val="001D6242"/>
    <w:rsid w:val="001D6D40"/>
    <w:rsid w:val="001D73EE"/>
    <w:rsid w:val="001D7E85"/>
    <w:rsid w:val="001E0150"/>
    <w:rsid w:val="001E05E8"/>
    <w:rsid w:val="001E1BB3"/>
    <w:rsid w:val="001E1E09"/>
    <w:rsid w:val="001E2367"/>
    <w:rsid w:val="001E2D97"/>
    <w:rsid w:val="001E3F6E"/>
    <w:rsid w:val="001E4FAA"/>
    <w:rsid w:val="001E505B"/>
    <w:rsid w:val="001E6A74"/>
    <w:rsid w:val="001E6B15"/>
    <w:rsid w:val="001E6BBB"/>
    <w:rsid w:val="001E78C4"/>
    <w:rsid w:val="001F00EA"/>
    <w:rsid w:val="001F00F6"/>
    <w:rsid w:val="001F0F0A"/>
    <w:rsid w:val="001F2A43"/>
    <w:rsid w:val="001F2C6B"/>
    <w:rsid w:val="001F2D1D"/>
    <w:rsid w:val="001F3DDE"/>
    <w:rsid w:val="001F45D9"/>
    <w:rsid w:val="001F4BED"/>
    <w:rsid w:val="001F69C1"/>
    <w:rsid w:val="001F6E2F"/>
    <w:rsid w:val="001F720B"/>
    <w:rsid w:val="001F799B"/>
    <w:rsid w:val="001F7B35"/>
    <w:rsid w:val="00200113"/>
    <w:rsid w:val="0020025F"/>
    <w:rsid w:val="00200521"/>
    <w:rsid w:val="0020062E"/>
    <w:rsid w:val="00200827"/>
    <w:rsid w:val="00200A93"/>
    <w:rsid w:val="00201033"/>
    <w:rsid w:val="002010D6"/>
    <w:rsid w:val="002018B8"/>
    <w:rsid w:val="00201CAA"/>
    <w:rsid w:val="00201D05"/>
    <w:rsid w:val="00202372"/>
    <w:rsid w:val="00203CE2"/>
    <w:rsid w:val="00205DCC"/>
    <w:rsid w:val="002065E8"/>
    <w:rsid w:val="002066F2"/>
    <w:rsid w:val="002067FD"/>
    <w:rsid w:val="002068BB"/>
    <w:rsid w:val="002078BF"/>
    <w:rsid w:val="00211F41"/>
    <w:rsid w:val="0021200A"/>
    <w:rsid w:val="002120D8"/>
    <w:rsid w:val="00212916"/>
    <w:rsid w:val="00212E8E"/>
    <w:rsid w:val="00213366"/>
    <w:rsid w:val="00213A23"/>
    <w:rsid w:val="00213A2C"/>
    <w:rsid w:val="00214D1B"/>
    <w:rsid w:val="00214D78"/>
    <w:rsid w:val="00214FD9"/>
    <w:rsid w:val="002156E6"/>
    <w:rsid w:val="00215716"/>
    <w:rsid w:val="0021581D"/>
    <w:rsid w:val="00215AFE"/>
    <w:rsid w:val="00216028"/>
    <w:rsid w:val="002167B2"/>
    <w:rsid w:val="00217149"/>
    <w:rsid w:val="002177DF"/>
    <w:rsid w:val="0022098C"/>
    <w:rsid w:val="00221A50"/>
    <w:rsid w:val="00222319"/>
    <w:rsid w:val="002230EC"/>
    <w:rsid w:val="002231A7"/>
    <w:rsid w:val="00223D59"/>
    <w:rsid w:val="00224CF2"/>
    <w:rsid w:val="002260E5"/>
    <w:rsid w:val="00226BDB"/>
    <w:rsid w:val="00226BE0"/>
    <w:rsid w:val="00226EF4"/>
    <w:rsid w:val="00226FC2"/>
    <w:rsid w:val="0022728C"/>
    <w:rsid w:val="00230D2C"/>
    <w:rsid w:val="0023124B"/>
    <w:rsid w:val="00231F0C"/>
    <w:rsid w:val="0023207E"/>
    <w:rsid w:val="002320A2"/>
    <w:rsid w:val="0023258C"/>
    <w:rsid w:val="00232672"/>
    <w:rsid w:val="002330D9"/>
    <w:rsid w:val="00233796"/>
    <w:rsid w:val="00233AA6"/>
    <w:rsid w:val="002344F2"/>
    <w:rsid w:val="002346D7"/>
    <w:rsid w:val="00234980"/>
    <w:rsid w:val="00234E94"/>
    <w:rsid w:val="002356F7"/>
    <w:rsid w:val="00235D75"/>
    <w:rsid w:val="002416E0"/>
    <w:rsid w:val="002416FC"/>
    <w:rsid w:val="0024215B"/>
    <w:rsid w:val="00242369"/>
    <w:rsid w:val="00242E28"/>
    <w:rsid w:val="002441E4"/>
    <w:rsid w:val="00244209"/>
    <w:rsid w:val="002445B0"/>
    <w:rsid w:val="00244CE2"/>
    <w:rsid w:val="00245051"/>
    <w:rsid w:val="00245300"/>
    <w:rsid w:val="00245779"/>
    <w:rsid w:val="00246111"/>
    <w:rsid w:val="00246358"/>
    <w:rsid w:val="002474EB"/>
    <w:rsid w:val="0024796D"/>
    <w:rsid w:val="00250012"/>
    <w:rsid w:val="00250244"/>
    <w:rsid w:val="00250D93"/>
    <w:rsid w:val="0025109B"/>
    <w:rsid w:val="0025151A"/>
    <w:rsid w:val="002517B4"/>
    <w:rsid w:val="002522BC"/>
    <w:rsid w:val="0025240C"/>
    <w:rsid w:val="00254D7A"/>
    <w:rsid w:val="002558C8"/>
    <w:rsid w:val="00256B09"/>
    <w:rsid w:val="00256F4A"/>
    <w:rsid w:val="002575E9"/>
    <w:rsid w:val="00257A16"/>
    <w:rsid w:val="00257ED1"/>
    <w:rsid w:val="00257FB9"/>
    <w:rsid w:val="0026039F"/>
    <w:rsid w:val="002617AA"/>
    <w:rsid w:val="0026184E"/>
    <w:rsid w:val="00262384"/>
    <w:rsid w:val="00262482"/>
    <w:rsid w:val="0026271C"/>
    <w:rsid w:val="0026294D"/>
    <w:rsid w:val="00262C52"/>
    <w:rsid w:val="00263465"/>
    <w:rsid w:val="0026420F"/>
    <w:rsid w:val="002643DD"/>
    <w:rsid w:val="0026468C"/>
    <w:rsid w:val="002656C2"/>
    <w:rsid w:val="002656D2"/>
    <w:rsid w:val="00266236"/>
    <w:rsid w:val="00266304"/>
    <w:rsid w:val="00266499"/>
    <w:rsid w:val="002675D2"/>
    <w:rsid w:val="0026791D"/>
    <w:rsid w:val="002715A8"/>
    <w:rsid w:val="00272816"/>
    <w:rsid w:val="00272B49"/>
    <w:rsid w:val="00272D55"/>
    <w:rsid w:val="002736CD"/>
    <w:rsid w:val="00273D06"/>
    <w:rsid w:val="002740E8"/>
    <w:rsid w:val="00274326"/>
    <w:rsid w:val="00274C8A"/>
    <w:rsid w:val="00275F03"/>
    <w:rsid w:val="00275F90"/>
    <w:rsid w:val="00276588"/>
    <w:rsid w:val="00277F19"/>
    <w:rsid w:val="0028029F"/>
    <w:rsid w:val="00280646"/>
    <w:rsid w:val="00280CF2"/>
    <w:rsid w:val="00281409"/>
    <w:rsid w:val="00281B21"/>
    <w:rsid w:val="00281E3B"/>
    <w:rsid w:val="00282DD8"/>
    <w:rsid w:val="0028336B"/>
    <w:rsid w:val="00283B3E"/>
    <w:rsid w:val="00283D3D"/>
    <w:rsid w:val="0028480B"/>
    <w:rsid w:val="00285331"/>
    <w:rsid w:val="00285465"/>
    <w:rsid w:val="0028587B"/>
    <w:rsid w:val="00285A3A"/>
    <w:rsid w:val="00285D3F"/>
    <w:rsid w:val="00286957"/>
    <w:rsid w:val="0029104F"/>
    <w:rsid w:val="002912D2"/>
    <w:rsid w:val="00291ED1"/>
    <w:rsid w:val="0029218F"/>
    <w:rsid w:val="002923D3"/>
    <w:rsid w:val="00292700"/>
    <w:rsid w:val="002935CE"/>
    <w:rsid w:val="00294780"/>
    <w:rsid w:val="00294A54"/>
    <w:rsid w:val="00296CF8"/>
    <w:rsid w:val="00297383"/>
    <w:rsid w:val="00297525"/>
    <w:rsid w:val="002A04B2"/>
    <w:rsid w:val="002A0D71"/>
    <w:rsid w:val="002A0E26"/>
    <w:rsid w:val="002A17F8"/>
    <w:rsid w:val="002A2051"/>
    <w:rsid w:val="002A34D2"/>
    <w:rsid w:val="002A44D2"/>
    <w:rsid w:val="002A4550"/>
    <w:rsid w:val="002A4775"/>
    <w:rsid w:val="002A4E63"/>
    <w:rsid w:val="002A4FBF"/>
    <w:rsid w:val="002A53C8"/>
    <w:rsid w:val="002A70BD"/>
    <w:rsid w:val="002B05D2"/>
    <w:rsid w:val="002B0E59"/>
    <w:rsid w:val="002B1ECB"/>
    <w:rsid w:val="002B24A3"/>
    <w:rsid w:val="002B2A3F"/>
    <w:rsid w:val="002B341A"/>
    <w:rsid w:val="002B3725"/>
    <w:rsid w:val="002B3AEE"/>
    <w:rsid w:val="002B3E9E"/>
    <w:rsid w:val="002B41CA"/>
    <w:rsid w:val="002B46A9"/>
    <w:rsid w:val="002B4D64"/>
    <w:rsid w:val="002B4E84"/>
    <w:rsid w:val="002B6006"/>
    <w:rsid w:val="002B7C3F"/>
    <w:rsid w:val="002C0618"/>
    <w:rsid w:val="002C1022"/>
    <w:rsid w:val="002C1075"/>
    <w:rsid w:val="002C17A8"/>
    <w:rsid w:val="002C1F06"/>
    <w:rsid w:val="002C1F42"/>
    <w:rsid w:val="002C26F8"/>
    <w:rsid w:val="002C28FA"/>
    <w:rsid w:val="002C305E"/>
    <w:rsid w:val="002C308E"/>
    <w:rsid w:val="002C326F"/>
    <w:rsid w:val="002C3E00"/>
    <w:rsid w:val="002C4BAC"/>
    <w:rsid w:val="002C4EAB"/>
    <w:rsid w:val="002D02CB"/>
    <w:rsid w:val="002D0F03"/>
    <w:rsid w:val="002D102D"/>
    <w:rsid w:val="002D104C"/>
    <w:rsid w:val="002D116E"/>
    <w:rsid w:val="002D1421"/>
    <w:rsid w:val="002D1454"/>
    <w:rsid w:val="002D1735"/>
    <w:rsid w:val="002D1FE2"/>
    <w:rsid w:val="002D3048"/>
    <w:rsid w:val="002D3DB4"/>
    <w:rsid w:val="002D44D9"/>
    <w:rsid w:val="002D4C67"/>
    <w:rsid w:val="002D6545"/>
    <w:rsid w:val="002D68BD"/>
    <w:rsid w:val="002D70D1"/>
    <w:rsid w:val="002D7196"/>
    <w:rsid w:val="002D7502"/>
    <w:rsid w:val="002D7F40"/>
    <w:rsid w:val="002E020C"/>
    <w:rsid w:val="002E0C85"/>
    <w:rsid w:val="002E0F6A"/>
    <w:rsid w:val="002E19E6"/>
    <w:rsid w:val="002E24FF"/>
    <w:rsid w:val="002E2F82"/>
    <w:rsid w:val="002E3033"/>
    <w:rsid w:val="002E3277"/>
    <w:rsid w:val="002E3B63"/>
    <w:rsid w:val="002E4CC3"/>
    <w:rsid w:val="002E5C04"/>
    <w:rsid w:val="002E616E"/>
    <w:rsid w:val="002E7170"/>
    <w:rsid w:val="002E7649"/>
    <w:rsid w:val="002E7B5D"/>
    <w:rsid w:val="002E7CC0"/>
    <w:rsid w:val="002E7D8A"/>
    <w:rsid w:val="002F0AA5"/>
    <w:rsid w:val="002F0C23"/>
    <w:rsid w:val="002F163A"/>
    <w:rsid w:val="002F1D15"/>
    <w:rsid w:val="002F2AFE"/>
    <w:rsid w:val="002F3226"/>
    <w:rsid w:val="002F3570"/>
    <w:rsid w:val="002F3828"/>
    <w:rsid w:val="002F4035"/>
    <w:rsid w:val="002F4978"/>
    <w:rsid w:val="002F5306"/>
    <w:rsid w:val="002F5404"/>
    <w:rsid w:val="002F54AB"/>
    <w:rsid w:val="002F5F77"/>
    <w:rsid w:val="002F5FEA"/>
    <w:rsid w:val="002F61F2"/>
    <w:rsid w:val="002F73E0"/>
    <w:rsid w:val="0030028E"/>
    <w:rsid w:val="00300CAC"/>
    <w:rsid w:val="00300E63"/>
    <w:rsid w:val="0030167F"/>
    <w:rsid w:val="003030DB"/>
    <w:rsid w:val="003037DE"/>
    <w:rsid w:val="00303A41"/>
    <w:rsid w:val="00303DEB"/>
    <w:rsid w:val="00303EEC"/>
    <w:rsid w:val="00304490"/>
    <w:rsid w:val="00304C39"/>
    <w:rsid w:val="00305254"/>
    <w:rsid w:val="00305839"/>
    <w:rsid w:val="0030589F"/>
    <w:rsid w:val="00305FF3"/>
    <w:rsid w:val="00306451"/>
    <w:rsid w:val="00306CCC"/>
    <w:rsid w:val="00306D7D"/>
    <w:rsid w:val="003101F7"/>
    <w:rsid w:val="003106E4"/>
    <w:rsid w:val="00310FB9"/>
    <w:rsid w:val="003115E6"/>
    <w:rsid w:val="00311FDF"/>
    <w:rsid w:val="00312D98"/>
    <w:rsid w:val="0031322C"/>
    <w:rsid w:val="00313296"/>
    <w:rsid w:val="003133A1"/>
    <w:rsid w:val="003141B7"/>
    <w:rsid w:val="00315AE1"/>
    <w:rsid w:val="00315FE2"/>
    <w:rsid w:val="003164A9"/>
    <w:rsid w:val="003164F2"/>
    <w:rsid w:val="00317742"/>
    <w:rsid w:val="0031776E"/>
    <w:rsid w:val="00317E13"/>
    <w:rsid w:val="00320024"/>
    <w:rsid w:val="00320DD4"/>
    <w:rsid w:val="00321DC0"/>
    <w:rsid w:val="00321EC3"/>
    <w:rsid w:val="003234BD"/>
    <w:rsid w:val="003240F8"/>
    <w:rsid w:val="0032449A"/>
    <w:rsid w:val="003247F6"/>
    <w:rsid w:val="00324D92"/>
    <w:rsid w:val="00325205"/>
    <w:rsid w:val="003252A5"/>
    <w:rsid w:val="0032567B"/>
    <w:rsid w:val="0033026B"/>
    <w:rsid w:val="00331311"/>
    <w:rsid w:val="0033232D"/>
    <w:rsid w:val="00332526"/>
    <w:rsid w:val="00332F49"/>
    <w:rsid w:val="00333172"/>
    <w:rsid w:val="003340D8"/>
    <w:rsid w:val="00334725"/>
    <w:rsid w:val="00334EB0"/>
    <w:rsid w:val="00336A3C"/>
    <w:rsid w:val="00336A87"/>
    <w:rsid w:val="00337206"/>
    <w:rsid w:val="003377B8"/>
    <w:rsid w:val="003379C5"/>
    <w:rsid w:val="00337FAC"/>
    <w:rsid w:val="00340166"/>
    <w:rsid w:val="00340BDA"/>
    <w:rsid w:val="00340E2A"/>
    <w:rsid w:val="003415BA"/>
    <w:rsid w:val="00341B83"/>
    <w:rsid w:val="003420C6"/>
    <w:rsid w:val="0034244E"/>
    <w:rsid w:val="00343072"/>
    <w:rsid w:val="00343F6F"/>
    <w:rsid w:val="0034412E"/>
    <w:rsid w:val="0034470A"/>
    <w:rsid w:val="003447F9"/>
    <w:rsid w:val="00344E86"/>
    <w:rsid w:val="0034565A"/>
    <w:rsid w:val="00345A5B"/>
    <w:rsid w:val="003460EE"/>
    <w:rsid w:val="003468BB"/>
    <w:rsid w:val="0034699E"/>
    <w:rsid w:val="003474F1"/>
    <w:rsid w:val="00347960"/>
    <w:rsid w:val="00350B2F"/>
    <w:rsid w:val="00350FCF"/>
    <w:rsid w:val="00351334"/>
    <w:rsid w:val="003514F5"/>
    <w:rsid w:val="00351C41"/>
    <w:rsid w:val="003526DB"/>
    <w:rsid w:val="003529E9"/>
    <w:rsid w:val="00353DC4"/>
    <w:rsid w:val="00353E62"/>
    <w:rsid w:val="00353EC6"/>
    <w:rsid w:val="00354A7B"/>
    <w:rsid w:val="00354BF5"/>
    <w:rsid w:val="003550B5"/>
    <w:rsid w:val="003555C3"/>
    <w:rsid w:val="00355688"/>
    <w:rsid w:val="003565AF"/>
    <w:rsid w:val="00356861"/>
    <w:rsid w:val="00356C81"/>
    <w:rsid w:val="00356D41"/>
    <w:rsid w:val="00356DCA"/>
    <w:rsid w:val="00357491"/>
    <w:rsid w:val="00360421"/>
    <w:rsid w:val="003613FA"/>
    <w:rsid w:val="003615B1"/>
    <w:rsid w:val="00361655"/>
    <w:rsid w:val="00361EAA"/>
    <w:rsid w:val="00362333"/>
    <w:rsid w:val="0036262A"/>
    <w:rsid w:val="00362D49"/>
    <w:rsid w:val="003631F6"/>
    <w:rsid w:val="00363435"/>
    <w:rsid w:val="0036400C"/>
    <w:rsid w:val="003642AC"/>
    <w:rsid w:val="00364DEC"/>
    <w:rsid w:val="00365670"/>
    <w:rsid w:val="003659EF"/>
    <w:rsid w:val="00365A7C"/>
    <w:rsid w:val="00365AC7"/>
    <w:rsid w:val="003661C8"/>
    <w:rsid w:val="00367523"/>
    <w:rsid w:val="00367AA8"/>
    <w:rsid w:val="00367C27"/>
    <w:rsid w:val="003709F8"/>
    <w:rsid w:val="00371135"/>
    <w:rsid w:val="00371AF8"/>
    <w:rsid w:val="00371D6F"/>
    <w:rsid w:val="00371FD3"/>
    <w:rsid w:val="0037267F"/>
    <w:rsid w:val="00372BD9"/>
    <w:rsid w:val="00372D8F"/>
    <w:rsid w:val="00373295"/>
    <w:rsid w:val="0037360C"/>
    <w:rsid w:val="00373E3B"/>
    <w:rsid w:val="003741DE"/>
    <w:rsid w:val="003754E3"/>
    <w:rsid w:val="00375656"/>
    <w:rsid w:val="00375EDA"/>
    <w:rsid w:val="0037651F"/>
    <w:rsid w:val="0037699C"/>
    <w:rsid w:val="00377CE7"/>
    <w:rsid w:val="0038019F"/>
    <w:rsid w:val="0038022C"/>
    <w:rsid w:val="003812AF"/>
    <w:rsid w:val="003816DD"/>
    <w:rsid w:val="00381C44"/>
    <w:rsid w:val="00381FB9"/>
    <w:rsid w:val="00382397"/>
    <w:rsid w:val="00382892"/>
    <w:rsid w:val="00383E0F"/>
    <w:rsid w:val="00384A56"/>
    <w:rsid w:val="003850FE"/>
    <w:rsid w:val="003851BB"/>
    <w:rsid w:val="003851CB"/>
    <w:rsid w:val="003868AB"/>
    <w:rsid w:val="00386F5D"/>
    <w:rsid w:val="00386F89"/>
    <w:rsid w:val="0038749D"/>
    <w:rsid w:val="00390A2B"/>
    <w:rsid w:val="00391600"/>
    <w:rsid w:val="003916D1"/>
    <w:rsid w:val="00391B81"/>
    <w:rsid w:val="00392286"/>
    <w:rsid w:val="00392BA3"/>
    <w:rsid w:val="00392DF6"/>
    <w:rsid w:val="00393504"/>
    <w:rsid w:val="003942C2"/>
    <w:rsid w:val="003943BE"/>
    <w:rsid w:val="0039577D"/>
    <w:rsid w:val="0039602E"/>
    <w:rsid w:val="003962E0"/>
    <w:rsid w:val="00396AA5"/>
    <w:rsid w:val="00396E04"/>
    <w:rsid w:val="003975A3"/>
    <w:rsid w:val="003975DC"/>
    <w:rsid w:val="00397B40"/>
    <w:rsid w:val="003A01B4"/>
    <w:rsid w:val="003A0267"/>
    <w:rsid w:val="003A12D3"/>
    <w:rsid w:val="003A1C08"/>
    <w:rsid w:val="003A1CB1"/>
    <w:rsid w:val="003A283C"/>
    <w:rsid w:val="003A53BC"/>
    <w:rsid w:val="003A569E"/>
    <w:rsid w:val="003A5CBB"/>
    <w:rsid w:val="003A5E18"/>
    <w:rsid w:val="003A663A"/>
    <w:rsid w:val="003A793B"/>
    <w:rsid w:val="003B08FA"/>
    <w:rsid w:val="003B17C6"/>
    <w:rsid w:val="003B1E49"/>
    <w:rsid w:val="003B1E6E"/>
    <w:rsid w:val="003B1F67"/>
    <w:rsid w:val="003B2A0C"/>
    <w:rsid w:val="003B2B35"/>
    <w:rsid w:val="003B2D28"/>
    <w:rsid w:val="003B3269"/>
    <w:rsid w:val="003B326C"/>
    <w:rsid w:val="003B4064"/>
    <w:rsid w:val="003B47BB"/>
    <w:rsid w:val="003B4CAB"/>
    <w:rsid w:val="003B5A84"/>
    <w:rsid w:val="003B5FCE"/>
    <w:rsid w:val="003B64D7"/>
    <w:rsid w:val="003B6567"/>
    <w:rsid w:val="003B7345"/>
    <w:rsid w:val="003C02B3"/>
    <w:rsid w:val="003C1428"/>
    <w:rsid w:val="003C1A4A"/>
    <w:rsid w:val="003C1C98"/>
    <w:rsid w:val="003C2F06"/>
    <w:rsid w:val="003C32E6"/>
    <w:rsid w:val="003C3334"/>
    <w:rsid w:val="003C33FC"/>
    <w:rsid w:val="003C3A01"/>
    <w:rsid w:val="003C3E4E"/>
    <w:rsid w:val="003C42C7"/>
    <w:rsid w:val="003C4FEE"/>
    <w:rsid w:val="003C53A1"/>
    <w:rsid w:val="003C5575"/>
    <w:rsid w:val="003C561F"/>
    <w:rsid w:val="003C6025"/>
    <w:rsid w:val="003C7224"/>
    <w:rsid w:val="003D0408"/>
    <w:rsid w:val="003D06B8"/>
    <w:rsid w:val="003D0C37"/>
    <w:rsid w:val="003D0F84"/>
    <w:rsid w:val="003D1FF6"/>
    <w:rsid w:val="003D2043"/>
    <w:rsid w:val="003D451A"/>
    <w:rsid w:val="003D5561"/>
    <w:rsid w:val="003D5672"/>
    <w:rsid w:val="003D61D9"/>
    <w:rsid w:val="003D69E0"/>
    <w:rsid w:val="003D6B36"/>
    <w:rsid w:val="003D6C5E"/>
    <w:rsid w:val="003D70A7"/>
    <w:rsid w:val="003D73AA"/>
    <w:rsid w:val="003D7417"/>
    <w:rsid w:val="003D7840"/>
    <w:rsid w:val="003E0299"/>
    <w:rsid w:val="003E09E4"/>
    <w:rsid w:val="003E0A3D"/>
    <w:rsid w:val="003E0C27"/>
    <w:rsid w:val="003E0C56"/>
    <w:rsid w:val="003E14E9"/>
    <w:rsid w:val="003E15B1"/>
    <w:rsid w:val="003E214B"/>
    <w:rsid w:val="003E3023"/>
    <w:rsid w:val="003E3174"/>
    <w:rsid w:val="003E32D3"/>
    <w:rsid w:val="003E3A23"/>
    <w:rsid w:val="003E3A80"/>
    <w:rsid w:val="003E45B5"/>
    <w:rsid w:val="003E4A00"/>
    <w:rsid w:val="003E4A49"/>
    <w:rsid w:val="003E7457"/>
    <w:rsid w:val="003E770B"/>
    <w:rsid w:val="003E7E72"/>
    <w:rsid w:val="003F04A0"/>
    <w:rsid w:val="003F0CA4"/>
    <w:rsid w:val="003F0DB6"/>
    <w:rsid w:val="003F171B"/>
    <w:rsid w:val="003F2518"/>
    <w:rsid w:val="003F2E7D"/>
    <w:rsid w:val="003F321E"/>
    <w:rsid w:val="003F47BB"/>
    <w:rsid w:val="003F4E22"/>
    <w:rsid w:val="003F6C30"/>
    <w:rsid w:val="003F6E5D"/>
    <w:rsid w:val="003F6E67"/>
    <w:rsid w:val="003F7754"/>
    <w:rsid w:val="00400413"/>
    <w:rsid w:val="004006F0"/>
    <w:rsid w:val="00400C97"/>
    <w:rsid w:val="00401468"/>
    <w:rsid w:val="0040203B"/>
    <w:rsid w:val="0040228A"/>
    <w:rsid w:val="0040273C"/>
    <w:rsid w:val="00402B59"/>
    <w:rsid w:val="0040328E"/>
    <w:rsid w:val="0040330C"/>
    <w:rsid w:val="00403C5E"/>
    <w:rsid w:val="00404440"/>
    <w:rsid w:val="00404D3B"/>
    <w:rsid w:val="00406530"/>
    <w:rsid w:val="004068DA"/>
    <w:rsid w:val="0040731E"/>
    <w:rsid w:val="00407EC8"/>
    <w:rsid w:val="00410A4D"/>
    <w:rsid w:val="00410A71"/>
    <w:rsid w:val="00411F9A"/>
    <w:rsid w:val="004125C6"/>
    <w:rsid w:val="004129F8"/>
    <w:rsid w:val="00412CDA"/>
    <w:rsid w:val="00413858"/>
    <w:rsid w:val="00413BB1"/>
    <w:rsid w:val="00414428"/>
    <w:rsid w:val="00414A38"/>
    <w:rsid w:val="00415382"/>
    <w:rsid w:val="004166B9"/>
    <w:rsid w:val="00416716"/>
    <w:rsid w:val="00416B76"/>
    <w:rsid w:val="004173E1"/>
    <w:rsid w:val="004179D1"/>
    <w:rsid w:val="00417FC3"/>
    <w:rsid w:val="00420163"/>
    <w:rsid w:val="00420E17"/>
    <w:rsid w:val="00421CC5"/>
    <w:rsid w:val="004229C7"/>
    <w:rsid w:val="00422BD7"/>
    <w:rsid w:val="00422C94"/>
    <w:rsid w:val="00422DFB"/>
    <w:rsid w:val="004231CE"/>
    <w:rsid w:val="00423D8F"/>
    <w:rsid w:val="0042494D"/>
    <w:rsid w:val="00425645"/>
    <w:rsid w:val="00425E09"/>
    <w:rsid w:val="00425FA1"/>
    <w:rsid w:val="004260CA"/>
    <w:rsid w:val="00427101"/>
    <w:rsid w:val="00427422"/>
    <w:rsid w:val="0042749E"/>
    <w:rsid w:val="00427708"/>
    <w:rsid w:val="0042775A"/>
    <w:rsid w:val="00430C0A"/>
    <w:rsid w:val="00431BB7"/>
    <w:rsid w:val="00431E69"/>
    <w:rsid w:val="00432765"/>
    <w:rsid w:val="00432A65"/>
    <w:rsid w:val="0043380C"/>
    <w:rsid w:val="0043478C"/>
    <w:rsid w:val="00434900"/>
    <w:rsid w:val="00434B36"/>
    <w:rsid w:val="00434B52"/>
    <w:rsid w:val="00434F7B"/>
    <w:rsid w:val="00435E09"/>
    <w:rsid w:val="004372B7"/>
    <w:rsid w:val="00437D55"/>
    <w:rsid w:val="004405BE"/>
    <w:rsid w:val="00440A76"/>
    <w:rsid w:val="00440F8F"/>
    <w:rsid w:val="004413F3"/>
    <w:rsid w:val="004419DC"/>
    <w:rsid w:val="00441A63"/>
    <w:rsid w:val="00441BBB"/>
    <w:rsid w:val="00443122"/>
    <w:rsid w:val="00443E51"/>
    <w:rsid w:val="00444494"/>
    <w:rsid w:val="00444A21"/>
    <w:rsid w:val="004461AC"/>
    <w:rsid w:val="00446737"/>
    <w:rsid w:val="00446810"/>
    <w:rsid w:val="00446E84"/>
    <w:rsid w:val="004470AD"/>
    <w:rsid w:val="00447C68"/>
    <w:rsid w:val="00450774"/>
    <w:rsid w:val="00452956"/>
    <w:rsid w:val="00452FA3"/>
    <w:rsid w:val="004530F5"/>
    <w:rsid w:val="00453575"/>
    <w:rsid w:val="00453843"/>
    <w:rsid w:val="00454200"/>
    <w:rsid w:val="004545EE"/>
    <w:rsid w:val="00454E99"/>
    <w:rsid w:val="004550BD"/>
    <w:rsid w:val="0045516A"/>
    <w:rsid w:val="00455491"/>
    <w:rsid w:val="00455BBC"/>
    <w:rsid w:val="00455DED"/>
    <w:rsid w:val="004561EB"/>
    <w:rsid w:val="00456699"/>
    <w:rsid w:val="00456726"/>
    <w:rsid w:val="00456FD6"/>
    <w:rsid w:val="00460834"/>
    <w:rsid w:val="00461B9B"/>
    <w:rsid w:val="00461EDD"/>
    <w:rsid w:val="00462D3B"/>
    <w:rsid w:val="00463346"/>
    <w:rsid w:val="004638BC"/>
    <w:rsid w:val="004640C9"/>
    <w:rsid w:val="0046449E"/>
    <w:rsid w:val="00464761"/>
    <w:rsid w:val="004648E4"/>
    <w:rsid w:val="00464F3B"/>
    <w:rsid w:val="00465057"/>
    <w:rsid w:val="00465FAE"/>
    <w:rsid w:val="004664D8"/>
    <w:rsid w:val="00467111"/>
    <w:rsid w:val="004674E8"/>
    <w:rsid w:val="00467693"/>
    <w:rsid w:val="00467775"/>
    <w:rsid w:val="00467F80"/>
    <w:rsid w:val="0047025A"/>
    <w:rsid w:val="0047025F"/>
    <w:rsid w:val="0047028E"/>
    <w:rsid w:val="00470898"/>
    <w:rsid w:val="00470A3B"/>
    <w:rsid w:val="00470B59"/>
    <w:rsid w:val="00470CF0"/>
    <w:rsid w:val="00471095"/>
    <w:rsid w:val="004713A1"/>
    <w:rsid w:val="00471F9D"/>
    <w:rsid w:val="00472060"/>
    <w:rsid w:val="00472199"/>
    <w:rsid w:val="00472CC9"/>
    <w:rsid w:val="00475509"/>
    <w:rsid w:val="004755E2"/>
    <w:rsid w:val="0047610B"/>
    <w:rsid w:val="00476BC9"/>
    <w:rsid w:val="00477116"/>
    <w:rsid w:val="00480AB3"/>
    <w:rsid w:val="00481253"/>
    <w:rsid w:val="004812A3"/>
    <w:rsid w:val="004813B2"/>
    <w:rsid w:val="00481FA7"/>
    <w:rsid w:val="00483A62"/>
    <w:rsid w:val="00483FC8"/>
    <w:rsid w:val="00484B40"/>
    <w:rsid w:val="00484F76"/>
    <w:rsid w:val="00485257"/>
    <w:rsid w:val="00485832"/>
    <w:rsid w:val="00485A5B"/>
    <w:rsid w:val="00485B23"/>
    <w:rsid w:val="00485C5D"/>
    <w:rsid w:val="00486840"/>
    <w:rsid w:val="00487451"/>
    <w:rsid w:val="004878C4"/>
    <w:rsid w:val="00487AE6"/>
    <w:rsid w:val="00490755"/>
    <w:rsid w:val="004909AE"/>
    <w:rsid w:val="00490A4F"/>
    <w:rsid w:val="0049128C"/>
    <w:rsid w:val="004912A6"/>
    <w:rsid w:val="004923BA"/>
    <w:rsid w:val="0049255D"/>
    <w:rsid w:val="00492ED0"/>
    <w:rsid w:val="00493142"/>
    <w:rsid w:val="004932FC"/>
    <w:rsid w:val="0049374F"/>
    <w:rsid w:val="00493A6B"/>
    <w:rsid w:val="00493A9E"/>
    <w:rsid w:val="00494069"/>
    <w:rsid w:val="004940D5"/>
    <w:rsid w:val="0049469B"/>
    <w:rsid w:val="00494723"/>
    <w:rsid w:val="00494790"/>
    <w:rsid w:val="004947B2"/>
    <w:rsid w:val="00494AF8"/>
    <w:rsid w:val="00496076"/>
    <w:rsid w:val="00496C2C"/>
    <w:rsid w:val="004970E4"/>
    <w:rsid w:val="004974E6"/>
    <w:rsid w:val="00497886"/>
    <w:rsid w:val="004A099E"/>
    <w:rsid w:val="004A0AAE"/>
    <w:rsid w:val="004A19C7"/>
    <w:rsid w:val="004A2612"/>
    <w:rsid w:val="004A3792"/>
    <w:rsid w:val="004A4CFD"/>
    <w:rsid w:val="004A5E07"/>
    <w:rsid w:val="004A5F70"/>
    <w:rsid w:val="004A6CB5"/>
    <w:rsid w:val="004A7465"/>
    <w:rsid w:val="004B1C1D"/>
    <w:rsid w:val="004B1D89"/>
    <w:rsid w:val="004B21DD"/>
    <w:rsid w:val="004B22E6"/>
    <w:rsid w:val="004B2744"/>
    <w:rsid w:val="004B2CFC"/>
    <w:rsid w:val="004B35C4"/>
    <w:rsid w:val="004B3CEC"/>
    <w:rsid w:val="004B68AA"/>
    <w:rsid w:val="004B69BF"/>
    <w:rsid w:val="004B713C"/>
    <w:rsid w:val="004B741A"/>
    <w:rsid w:val="004B7686"/>
    <w:rsid w:val="004B7784"/>
    <w:rsid w:val="004B7AF6"/>
    <w:rsid w:val="004B7E8F"/>
    <w:rsid w:val="004B7FE5"/>
    <w:rsid w:val="004C05E0"/>
    <w:rsid w:val="004C12A3"/>
    <w:rsid w:val="004C1434"/>
    <w:rsid w:val="004C1D0C"/>
    <w:rsid w:val="004C1F52"/>
    <w:rsid w:val="004C39D1"/>
    <w:rsid w:val="004C3D44"/>
    <w:rsid w:val="004C3F52"/>
    <w:rsid w:val="004C4152"/>
    <w:rsid w:val="004C4724"/>
    <w:rsid w:val="004C4CAE"/>
    <w:rsid w:val="004C56C3"/>
    <w:rsid w:val="004C56EA"/>
    <w:rsid w:val="004C59AF"/>
    <w:rsid w:val="004C5AC3"/>
    <w:rsid w:val="004C63AB"/>
    <w:rsid w:val="004C7425"/>
    <w:rsid w:val="004C7712"/>
    <w:rsid w:val="004C7C89"/>
    <w:rsid w:val="004C7DE5"/>
    <w:rsid w:val="004D00AA"/>
    <w:rsid w:val="004D180E"/>
    <w:rsid w:val="004D19A2"/>
    <w:rsid w:val="004D1BA7"/>
    <w:rsid w:val="004D21C0"/>
    <w:rsid w:val="004D3822"/>
    <w:rsid w:val="004D3C43"/>
    <w:rsid w:val="004D3DD3"/>
    <w:rsid w:val="004D4111"/>
    <w:rsid w:val="004D42FA"/>
    <w:rsid w:val="004D44BB"/>
    <w:rsid w:val="004D458D"/>
    <w:rsid w:val="004D4797"/>
    <w:rsid w:val="004D4F44"/>
    <w:rsid w:val="004D5DAB"/>
    <w:rsid w:val="004D639C"/>
    <w:rsid w:val="004D71B6"/>
    <w:rsid w:val="004D732D"/>
    <w:rsid w:val="004D77E6"/>
    <w:rsid w:val="004D7E13"/>
    <w:rsid w:val="004E02C9"/>
    <w:rsid w:val="004E0FF0"/>
    <w:rsid w:val="004E1ABC"/>
    <w:rsid w:val="004E1AED"/>
    <w:rsid w:val="004E36D2"/>
    <w:rsid w:val="004E3C18"/>
    <w:rsid w:val="004E60E0"/>
    <w:rsid w:val="004E6684"/>
    <w:rsid w:val="004E721E"/>
    <w:rsid w:val="004E7B8C"/>
    <w:rsid w:val="004E7D6A"/>
    <w:rsid w:val="004E7FB6"/>
    <w:rsid w:val="004F0258"/>
    <w:rsid w:val="004F0266"/>
    <w:rsid w:val="004F03A1"/>
    <w:rsid w:val="004F0995"/>
    <w:rsid w:val="004F0D54"/>
    <w:rsid w:val="004F1245"/>
    <w:rsid w:val="004F145D"/>
    <w:rsid w:val="004F17A4"/>
    <w:rsid w:val="004F1BFD"/>
    <w:rsid w:val="004F1EDA"/>
    <w:rsid w:val="004F216B"/>
    <w:rsid w:val="004F234A"/>
    <w:rsid w:val="004F2546"/>
    <w:rsid w:val="004F2DB4"/>
    <w:rsid w:val="004F3D29"/>
    <w:rsid w:val="004F3ED6"/>
    <w:rsid w:val="004F4464"/>
    <w:rsid w:val="004F47CB"/>
    <w:rsid w:val="004F4FB9"/>
    <w:rsid w:val="004F58F8"/>
    <w:rsid w:val="004F5D7C"/>
    <w:rsid w:val="004F620E"/>
    <w:rsid w:val="004F7248"/>
    <w:rsid w:val="004F7889"/>
    <w:rsid w:val="004F7D0D"/>
    <w:rsid w:val="005004CB"/>
    <w:rsid w:val="00500A6E"/>
    <w:rsid w:val="00500BDF"/>
    <w:rsid w:val="00501EE7"/>
    <w:rsid w:val="0050296E"/>
    <w:rsid w:val="00502B8E"/>
    <w:rsid w:val="00503C4E"/>
    <w:rsid w:val="00504385"/>
    <w:rsid w:val="00505622"/>
    <w:rsid w:val="00505EC6"/>
    <w:rsid w:val="005060B2"/>
    <w:rsid w:val="0050652B"/>
    <w:rsid w:val="005066F0"/>
    <w:rsid w:val="00506B68"/>
    <w:rsid w:val="00506CF6"/>
    <w:rsid w:val="00506E0D"/>
    <w:rsid w:val="005073CE"/>
    <w:rsid w:val="005102C9"/>
    <w:rsid w:val="00513CDA"/>
    <w:rsid w:val="00514172"/>
    <w:rsid w:val="005145B5"/>
    <w:rsid w:val="00515449"/>
    <w:rsid w:val="00517AD2"/>
    <w:rsid w:val="00520836"/>
    <w:rsid w:val="00520C3C"/>
    <w:rsid w:val="005211C0"/>
    <w:rsid w:val="00521447"/>
    <w:rsid w:val="00521989"/>
    <w:rsid w:val="00521C33"/>
    <w:rsid w:val="00521E8E"/>
    <w:rsid w:val="0052224E"/>
    <w:rsid w:val="00522691"/>
    <w:rsid w:val="005226FF"/>
    <w:rsid w:val="005235E8"/>
    <w:rsid w:val="00523C79"/>
    <w:rsid w:val="00523DA7"/>
    <w:rsid w:val="00524E6D"/>
    <w:rsid w:val="00524F76"/>
    <w:rsid w:val="00524F9F"/>
    <w:rsid w:val="0052501F"/>
    <w:rsid w:val="005256AB"/>
    <w:rsid w:val="00526669"/>
    <w:rsid w:val="0052697E"/>
    <w:rsid w:val="00526FC4"/>
    <w:rsid w:val="0052704A"/>
    <w:rsid w:val="00527151"/>
    <w:rsid w:val="00527B9B"/>
    <w:rsid w:val="00527E46"/>
    <w:rsid w:val="00527E49"/>
    <w:rsid w:val="00527E4A"/>
    <w:rsid w:val="005303FC"/>
    <w:rsid w:val="00530BD5"/>
    <w:rsid w:val="00530C65"/>
    <w:rsid w:val="005311BF"/>
    <w:rsid w:val="005314A2"/>
    <w:rsid w:val="00531A3D"/>
    <w:rsid w:val="00531D06"/>
    <w:rsid w:val="00531D9F"/>
    <w:rsid w:val="00532898"/>
    <w:rsid w:val="00532DA8"/>
    <w:rsid w:val="0053355A"/>
    <w:rsid w:val="00533FE5"/>
    <w:rsid w:val="0053469E"/>
    <w:rsid w:val="00534903"/>
    <w:rsid w:val="00536EC2"/>
    <w:rsid w:val="00537BC9"/>
    <w:rsid w:val="00537C0B"/>
    <w:rsid w:val="00540F6F"/>
    <w:rsid w:val="00540FDB"/>
    <w:rsid w:val="00541B97"/>
    <w:rsid w:val="00541F09"/>
    <w:rsid w:val="00542BA8"/>
    <w:rsid w:val="00542C9A"/>
    <w:rsid w:val="00544FB5"/>
    <w:rsid w:val="00545016"/>
    <w:rsid w:val="005452C0"/>
    <w:rsid w:val="00545DB0"/>
    <w:rsid w:val="00545F18"/>
    <w:rsid w:val="005461C8"/>
    <w:rsid w:val="00546376"/>
    <w:rsid w:val="00546CB1"/>
    <w:rsid w:val="005475B9"/>
    <w:rsid w:val="005475CB"/>
    <w:rsid w:val="005479A9"/>
    <w:rsid w:val="00550EAF"/>
    <w:rsid w:val="00552422"/>
    <w:rsid w:val="00552C06"/>
    <w:rsid w:val="00552C71"/>
    <w:rsid w:val="005534E9"/>
    <w:rsid w:val="005535B1"/>
    <w:rsid w:val="00553AC7"/>
    <w:rsid w:val="00553C7F"/>
    <w:rsid w:val="00553CC9"/>
    <w:rsid w:val="00556A90"/>
    <w:rsid w:val="00556BE3"/>
    <w:rsid w:val="00557B33"/>
    <w:rsid w:val="00557B82"/>
    <w:rsid w:val="00557FA3"/>
    <w:rsid w:val="005602D2"/>
    <w:rsid w:val="005606A1"/>
    <w:rsid w:val="005607C8"/>
    <w:rsid w:val="005617EF"/>
    <w:rsid w:val="00561D8C"/>
    <w:rsid w:val="00562522"/>
    <w:rsid w:val="00562587"/>
    <w:rsid w:val="005625BA"/>
    <w:rsid w:val="005626DA"/>
    <w:rsid w:val="00562CAD"/>
    <w:rsid w:val="005632BB"/>
    <w:rsid w:val="00563677"/>
    <w:rsid w:val="0056378D"/>
    <w:rsid w:val="00564C97"/>
    <w:rsid w:val="00565B34"/>
    <w:rsid w:val="00565F29"/>
    <w:rsid w:val="005661BD"/>
    <w:rsid w:val="00566B89"/>
    <w:rsid w:val="0056715B"/>
    <w:rsid w:val="00567784"/>
    <w:rsid w:val="00570710"/>
    <w:rsid w:val="00571617"/>
    <w:rsid w:val="0057292D"/>
    <w:rsid w:val="005729BC"/>
    <w:rsid w:val="00573D71"/>
    <w:rsid w:val="00574853"/>
    <w:rsid w:val="00574F98"/>
    <w:rsid w:val="005750CC"/>
    <w:rsid w:val="0057569A"/>
    <w:rsid w:val="0057618A"/>
    <w:rsid w:val="0057683E"/>
    <w:rsid w:val="00577A39"/>
    <w:rsid w:val="00577CD7"/>
    <w:rsid w:val="0058018A"/>
    <w:rsid w:val="00580538"/>
    <w:rsid w:val="00580C40"/>
    <w:rsid w:val="005811BB"/>
    <w:rsid w:val="005812F1"/>
    <w:rsid w:val="0058149F"/>
    <w:rsid w:val="00581F7A"/>
    <w:rsid w:val="0058383F"/>
    <w:rsid w:val="0058415E"/>
    <w:rsid w:val="0058491E"/>
    <w:rsid w:val="00584F64"/>
    <w:rsid w:val="00584FCB"/>
    <w:rsid w:val="00586974"/>
    <w:rsid w:val="00586F7E"/>
    <w:rsid w:val="00586FDD"/>
    <w:rsid w:val="0058780A"/>
    <w:rsid w:val="00587A5D"/>
    <w:rsid w:val="00587E36"/>
    <w:rsid w:val="00590674"/>
    <w:rsid w:val="00590DDF"/>
    <w:rsid w:val="00591940"/>
    <w:rsid w:val="00591B0B"/>
    <w:rsid w:val="005923DA"/>
    <w:rsid w:val="00592F1D"/>
    <w:rsid w:val="00593A65"/>
    <w:rsid w:val="0059429A"/>
    <w:rsid w:val="00594892"/>
    <w:rsid w:val="00594DF5"/>
    <w:rsid w:val="00595989"/>
    <w:rsid w:val="005959ED"/>
    <w:rsid w:val="00595F5B"/>
    <w:rsid w:val="005961A7"/>
    <w:rsid w:val="005962A1"/>
    <w:rsid w:val="00596C43"/>
    <w:rsid w:val="00596E05"/>
    <w:rsid w:val="00597B39"/>
    <w:rsid w:val="005A02A6"/>
    <w:rsid w:val="005A0348"/>
    <w:rsid w:val="005A2207"/>
    <w:rsid w:val="005A25CD"/>
    <w:rsid w:val="005A26DC"/>
    <w:rsid w:val="005A3B5D"/>
    <w:rsid w:val="005A3CFD"/>
    <w:rsid w:val="005A4340"/>
    <w:rsid w:val="005A4909"/>
    <w:rsid w:val="005A5008"/>
    <w:rsid w:val="005A549F"/>
    <w:rsid w:val="005A5819"/>
    <w:rsid w:val="005A5CAD"/>
    <w:rsid w:val="005A5F26"/>
    <w:rsid w:val="005A6036"/>
    <w:rsid w:val="005A604A"/>
    <w:rsid w:val="005A6100"/>
    <w:rsid w:val="005A62C0"/>
    <w:rsid w:val="005A67A9"/>
    <w:rsid w:val="005A6886"/>
    <w:rsid w:val="005A6A6E"/>
    <w:rsid w:val="005A6DBB"/>
    <w:rsid w:val="005A6ECA"/>
    <w:rsid w:val="005A6F40"/>
    <w:rsid w:val="005A74C9"/>
    <w:rsid w:val="005A781F"/>
    <w:rsid w:val="005A7821"/>
    <w:rsid w:val="005B0E16"/>
    <w:rsid w:val="005B0FAA"/>
    <w:rsid w:val="005B1738"/>
    <w:rsid w:val="005B19E2"/>
    <w:rsid w:val="005B1BB9"/>
    <w:rsid w:val="005B1BD4"/>
    <w:rsid w:val="005B1F42"/>
    <w:rsid w:val="005B2746"/>
    <w:rsid w:val="005B2BA5"/>
    <w:rsid w:val="005B2D51"/>
    <w:rsid w:val="005B2F75"/>
    <w:rsid w:val="005B30C0"/>
    <w:rsid w:val="005B31AE"/>
    <w:rsid w:val="005B3814"/>
    <w:rsid w:val="005B3993"/>
    <w:rsid w:val="005B3FBE"/>
    <w:rsid w:val="005B4355"/>
    <w:rsid w:val="005B44E0"/>
    <w:rsid w:val="005B46C1"/>
    <w:rsid w:val="005B4F32"/>
    <w:rsid w:val="005B5E56"/>
    <w:rsid w:val="005B6722"/>
    <w:rsid w:val="005C06DB"/>
    <w:rsid w:val="005C112C"/>
    <w:rsid w:val="005C2D96"/>
    <w:rsid w:val="005C320C"/>
    <w:rsid w:val="005C3467"/>
    <w:rsid w:val="005C36CA"/>
    <w:rsid w:val="005C3854"/>
    <w:rsid w:val="005C3AC2"/>
    <w:rsid w:val="005C3BE8"/>
    <w:rsid w:val="005C3DBA"/>
    <w:rsid w:val="005C6A46"/>
    <w:rsid w:val="005C7864"/>
    <w:rsid w:val="005D03DC"/>
    <w:rsid w:val="005D06D0"/>
    <w:rsid w:val="005D08BD"/>
    <w:rsid w:val="005D0D3C"/>
    <w:rsid w:val="005D0EB7"/>
    <w:rsid w:val="005D211D"/>
    <w:rsid w:val="005D286D"/>
    <w:rsid w:val="005D2F52"/>
    <w:rsid w:val="005D3AC7"/>
    <w:rsid w:val="005D4022"/>
    <w:rsid w:val="005D4379"/>
    <w:rsid w:val="005D5C15"/>
    <w:rsid w:val="005D6B85"/>
    <w:rsid w:val="005D7964"/>
    <w:rsid w:val="005D79BF"/>
    <w:rsid w:val="005D79D7"/>
    <w:rsid w:val="005E0979"/>
    <w:rsid w:val="005E09A8"/>
    <w:rsid w:val="005E0C60"/>
    <w:rsid w:val="005E1B1A"/>
    <w:rsid w:val="005E235A"/>
    <w:rsid w:val="005E2890"/>
    <w:rsid w:val="005E3E0D"/>
    <w:rsid w:val="005E3ED0"/>
    <w:rsid w:val="005E3EF6"/>
    <w:rsid w:val="005E40FB"/>
    <w:rsid w:val="005E4CDB"/>
    <w:rsid w:val="005E5612"/>
    <w:rsid w:val="005E63EB"/>
    <w:rsid w:val="005E6AAE"/>
    <w:rsid w:val="005E78C6"/>
    <w:rsid w:val="005F08FC"/>
    <w:rsid w:val="005F0B41"/>
    <w:rsid w:val="005F0FA2"/>
    <w:rsid w:val="005F12EB"/>
    <w:rsid w:val="005F18A1"/>
    <w:rsid w:val="005F1DF4"/>
    <w:rsid w:val="005F1E81"/>
    <w:rsid w:val="005F2365"/>
    <w:rsid w:val="005F47E6"/>
    <w:rsid w:val="005F4990"/>
    <w:rsid w:val="005F4A81"/>
    <w:rsid w:val="005F4FBD"/>
    <w:rsid w:val="005F507D"/>
    <w:rsid w:val="005F50DF"/>
    <w:rsid w:val="005F5A48"/>
    <w:rsid w:val="005F5CA0"/>
    <w:rsid w:val="005F6A2B"/>
    <w:rsid w:val="005F6C7F"/>
    <w:rsid w:val="005F7532"/>
    <w:rsid w:val="005F7B68"/>
    <w:rsid w:val="0060113B"/>
    <w:rsid w:val="00601E5D"/>
    <w:rsid w:val="00602CEB"/>
    <w:rsid w:val="00602FD4"/>
    <w:rsid w:val="00604A67"/>
    <w:rsid w:val="00605603"/>
    <w:rsid w:val="006062DC"/>
    <w:rsid w:val="006067AF"/>
    <w:rsid w:val="006071DA"/>
    <w:rsid w:val="006077BF"/>
    <w:rsid w:val="00607A48"/>
    <w:rsid w:val="006120E5"/>
    <w:rsid w:val="006122BB"/>
    <w:rsid w:val="0061256B"/>
    <w:rsid w:val="00612FA8"/>
    <w:rsid w:val="00613BCE"/>
    <w:rsid w:val="00613D31"/>
    <w:rsid w:val="00613E79"/>
    <w:rsid w:val="00614208"/>
    <w:rsid w:val="00614A66"/>
    <w:rsid w:val="00614C70"/>
    <w:rsid w:val="00614D53"/>
    <w:rsid w:val="0061592D"/>
    <w:rsid w:val="00615BC9"/>
    <w:rsid w:val="00616213"/>
    <w:rsid w:val="0061649C"/>
    <w:rsid w:val="00616A4D"/>
    <w:rsid w:val="006174E9"/>
    <w:rsid w:val="00617A89"/>
    <w:rsid w:val="00617F6B"/>
    <w:rsid w:val="0062001A"/>
    <w:rsid w:val="00620AE2"/>
    <w:rsid w:val="0062109D"/>
    <w:rsid w:val="00621CEF"/>
    <w:rsid w:val="00621E11"/>
    <w:rsid w:val="00621F87"/>
    <w:rsid w:val="00623A07"/>
    <w:rsid w:val="006240A5"/>
    <w:rsid w:val="006247EE"/>
    <w:rsid w:val="00625189"/>
    <w:rsid w:val="006260BF"/>
    <w:rsid w:val="006261BA"/>
    <w:rsid w:val="006266A2"/>
    <w:rsid w:val="00626FC4"/>
    <w:rsid w:val="0062704C"/>
    <w:rsid w:val="00630845"/>
    <w:rsid w:val="006310B1"/>
    <w:rsid w:val="00631AAB"/>
    <w:rsid w:val="0063258B"/>
    <w:rsid w:val="006335C8"/>
    <w:rsid w:val="00633E9A"/>
    <w:rsid w:val="00634745"/>
    <w:rsid w:val="00634824"/>
    <w:rsid w:val="00634B29"/>
    <w:rsid w:val="00635069"/>
    <w:rsid w:val="006362FE"/>
    <w:rsid w:val="00636341"/>
    <w:rsid w:val="00636899"/>
    <w:rsid w:val="00636D46"/>
    <w:rsid w:val="00637102"/>
    <w:rsid w:val="006376F1"/>
    <w:rsid w:val="00637AF6"/>
    <w:rsid w:val="006407CB"/>
    <w:rsid w:val="006410C5"/>
    <w:rsid w:val="0064121F"/>
    <w:rsid w:val="00641B65"/>
    <w:rsid w:val="00641F10"/>
    <w:rsid w:val="0064297B"/>
    <w:rsid w:val="00643395"/>
    <w:rsid w:val="00643914"/>
    <w:rsid w:val="00643EFD"/>
    <w:rsid w:val="00644A6A"/>
    <w:rsid w:val="00644F5F"/>
    <w:rsid w:val="00645C3A"/>
    <w:rsid w:val="006464CE"/>
    <w:rsid w:val="00647C2E"/>
    <w:rsid w:val="006503E4"/>
    <w:rsid w:val="006510D8"/>
    <w:rsid w:val="0065120B"/>
    <w:rsid w:val="00651631"/>
    <w:rsid w:val="0065169F"/>
    <w:rsid w:val="00651849"/>
    <w:rsid w:val="00651F26"/>
    <w:rsid w:val="0065246F"/>
    <w:rsid w:val="00652514"/>
    <w:rsid w:val="00653845"/>
    <w:rsid w:val="00653D17"/>
    <w:rsid w:val="00654323"/>
    <w:rsid w:val="0065505F"/>
    <w:rsid w:val="00655689"/>
    <w:rsid w:val="00655885"/>
    <w:rsid w:val="00655A42"/>
    <w:rsid w:val="00655A4E"/>
    <w:rsid w:val="00655AAD"/>
    <w:rsid w:val="00655C57"/>
    <w:rsid w:val="00656F04"/>
    <w:rsid w:val="00657A14"/>
    <w:rsid w:val="00657A8E"/>
    <w:rsid w:val="00657ADE"/>
    <w:rsid w:val="00657C2B"/>
    <w:rsid w:val="00660389"/>
    <w:rsid w:val="006606A5"/>
    <w:rsid w:val="00660D88"/>
    <w:rsid w:val="006614FA"/>
    <w:rsid w:val="0066174F"/>
    <w:rsid w:val="00662F43"/>
    <w:rsid w:val="006634C2"/>
    <w:rsid w:val="0066382C"/>
    <w:rsid w:val="00663D87"/>
    <w:rsid w:val="006644BC"/>
    <w:rsid w:val="006647E8"/>
    <w:rsid w:val="00664F85"/>
    <w:rsid w:val="00666ACF"/>
    <w:rsid w:val="00667348"/>
    <w:rsid w:val="00667EC6"/>
    <w:rsid w:val="006706AD"/>
    <w:rsid w:val="006707D6"/>
    <w:rsid w:val="00670F86"/>
    <w:rsid w:val="0067285F"/>
    <w:rsid w:val="00672A05"/>
    <w:rsid w:val="00672D5F"/>
    <w:rsid w:val="00673502"/>
    <w:rsid w:val="00674960"/>
    <w:rsid w:val="0067497B"/>
    <w:rsid w:val="0067502C"/>
    <w:rsid w:val="0067526F"/>
    <w:rsid w:val="0067548A"/>
    <w:rsid w:val="00675961"/>
    <w:rsid w:val="00675D6B"/>
    <w:rsid w:val="006763C2"/>
    <w:rsid w:val="006770B2"/>
    <w:rsid w:val="0067727A"/>
    <w:rsid w:val="0068017C"/>
    <w:rsid w:val="006808CF"/>
    <w:rsid w:val="00680C56"/>
    <w:rsid w:val="00680C58"/>
    <w:rsid w:val="00680F0B"/>
    <w:rsid w:val="00683011"/>
    <w:rsid w:val="00684183"/>
    <w:rsid w:val="00685716"/>
    <w:rsid w:val="00685937"/>
    <w:rsid w:val="00685C32"/>
    <w:rsid w:val="0068642F"/>
    <w:rsid w:val="00687120"/>
    <w:rsid w:val="0068717E"/>
    <w:rsid w:val="00687C16"/>
    <w:rsid w:val="006906BD"/>
    <w:rsid w:val="00690D16"/>
    <w:rsid w:val="00690E7B"/>
    <w:rsid w:val="00691533"/>
    <w:rsid w:val="0069158C"/>
    <w:rsid w:val="0069191E"/>
    <w:rsid w:val="006920ED"/>
    <w:rsid w:val="006923DE"/>
    <w:rsid w:val="00692D4B"/>
    <w:rsid w:val="00692F22"/>
    <w:rsid w:val="00694966"/>
    <w:rsid w:val="00694B92"/>
    <w:rsid w:val="006955FC"/>
    <w:rsid w:val="00695607"/>
    <w:rsid w:val="00695E86"/>
    <w:rsid w:val="0069643E"/>
    <w:rsid w:val="00696B0B"/>
    <w:rsid w:val="00696EBA"/>
    <w:rsid w:val="00696F41"/>
    <w:rsid w:val="006972B7"/>
    <w:rsid w:val="0069778A"/>
    <w:rsid w:val="006977EB"/>
    <w:rsid w:val="006A0048"/>
    <w:rsid w:val="006A0127"/>
    <w:rsid w:val="006A0224"/>
    <w:rsid w:val="006A03A4"/>
    <w:rsid w:val="006A0915"/>
    <w:rsid w:val="006A1549"/>
    <w:rsid w:val="006A1D89"/>
    <w:rsid w:val="006A1FF3"/>
    <w:rsid w:val="006A20FA"/>
    <w:rsid w:val="006A2ACF"/>
    <w:rsid w:val="006A3161"/>
    <w:rsid w:val="006A3853"/>
    <w:rsid w:val="006A55FE"/>
    <w:rsid w:val="006A5CB4"/>
    <w:rsid w:val="006A6208"/>
    <w:rsid w:val="006A6301"/>
    <w:rsid w:val="006A6D86"/>
    <w:rsid w:val="006A74A7"/>
    <w:rsid w:val="006A77AC"/>
    <w:rsid w:val="006A7AC4"/>
    <w:rsid w:val="006A7EEF"/>
    <w:rsid w:val="006B0BCB"/>
    <w:rsid w:val="006B0D3B"/>
    <w:rsid w:val="006B10BE"/>
    <w:rsid w:val="006B27E3"/>
    <w:rsid w:val="006B28E5"/>
    <w:rsid w:val="006B3315"/>
    <w:rsid w:val="006B37B2"/>
    <w:rsid w:val="006B42FF"/>
    <w:rsid w:val="006B4DFC"/>
    <w:rsid w:val="006B5C10"/>
    <w:rsid w:val="006B60B5"/>
    <w:rsid w:val="006B6695"/>
    <w:rsid w:val="006B67BD"/>
    <w:rsid w:val="006C045D"/>
    <w:rsid w:val="006C1E37"/>
    <w:rsid w:val="006C20F1"/>
    <w:rsid w:val="006C30EA"/>
    <w:rsid w:val="006C32CD"/>
    <w:rsid w:val="006C3A85"/>
    <w:rsid w:val="006C3D1D"/>
    <w:rsid w:val="006C4227"/>
    <w:rsid w:val="006C4D65"/>
    <w:rsid w:val="006C4DC8"/>
    <w:rsid w:val="006C5FC2"/>
    <w:rsid w:val="006C6420"/>
    <w:rsid w:val="006C6A9B"/>
    <w:rsid w:val="006C6B05"/>
    <w:rsid w:val="006C6CFD"/>
    <w:rsid w:val="006C6F33"/>
    <w:rsid w:val="006C7B1E"/>
    <w:rsid w:val="006C7CC8"/>
    <w:rsid w:val="006D0A79"/>
    <w:rsid w:val="006D1EA6"/>
    <w:rsid w:val="006D24BF"/>
    <w:rsid w:val="006D2622"/>
    <w:rsid w:val="006D351D"/>
    <w:rsid w:val="006D3A69"/>
    <w:rsid w:val="006D3A9B"/>
    <w:rsid w:val="006D4169"/>
    <w:rsid w:val="006D45AA"/>
    <w:rsid w:val="006D472E"/>
    <w:rsid w:val="006D4C4F"/>
    <w:rsid w:val="006D4F31"/>
    <w:rsid w:val="006D59C7"/>
    <w:rsid w:val="006D5BB1"/>
    <w:rsid w:val="006D62B6"/>
    <w:rsid w:val="006D76C8"/>
    <w:rsid w:val="006D7A0A"/>
    <w:rsid w:val="006D7E88"/>
    <w:rsid w:val="006E2873"/>
    <w:rsid w:val="006E2990"/>
    <w:rsid w:val="006E3769"/>
    <w:rsid w:val="006E3C2F"/>
    <w:rsid w:val="006E3CA5"/>
    <w:rsid w:val="006E4EB9"/>
    <w:rsid w:val="006E51F7"/>
    <w:rsid w:val="006E555B"/>
    <w:rsid w:val="006E5EEA"/>
    <w:rsid w:val="006E6B23"/>
    <w:rsid w:val="006E7254"/>
    <w:rsid w:val="006E7851"/>
    <w:rsid w:val="006F1A34"/>
    <w:rsid w:val="006F27AA"/>
    <w:rsid w:val="006F3B2A"/>
    <w:rsid w:val="006F4B2F"/>
    <w:rsid w:val="006F4D3A"/>
    <w:rsid w:val="006F5710"/>
    <w:rsid w:val="006F578D"/>
    <w:rsid w:val="006F5CCE"/>
    <w:rsid w:val="006F5F40"/>
    <w:rsid w:val="006F631D"/>
    <w:rsid w:val="006F6E30"/>
    <w:rsid w:val="006F6FF8"/>
    <w:rsid w:val="006F795F"/>
    <w:rsid w:val="00700807"/>
    <w:rsid w:val="007017B7"/>
    <w:rsid w:val="00701AFB"/>
    <w:rsid w:val="00701DD5"/>
    <w:rsid w:val="0070246B"/>
    <w:rsid w:val="00702B87"/>
    <w:rsid w:val="007030E9"/>
    <w:rsid w:val="00703404"/>
    <w:rsid w:val="00703C17"/>
    <w:rsid w:val="00703C66"/>
    <w:rsid w:val="0070471E"/>
    <w:rsid w:val="00704772"/>
    <w:rsid w:val="00704833"/>
    <w:rsid w:val="00704FCC"/>
    <w:rsid w:val="00705106"/>
    <w:rsid w:val="007057FD"/>
    <w:rsid w:val="007071E7"/>
    <w:rsid w:val="00707A68"/>
    <w:rsid w:val="007109B2"/>
    <w:rsid w:val="00710BCB"/>
    <w:rsid w:val="00711880"/>
    <w:rsid w:val="00712230"/>
    <w:rsid w:val="00712541"/>
    <w:rsid w:val="00713BE2"/>
    <w:rsid w:val="007142AB"/>
    <w:rsid w:val="00714F3F"/>
    <w:rsid w:val="0071629A"/>
    <w:rsid w:val="007171BD"/>
    <w:rsid w:val="00717651"/>
    <w:rsid w:val="007176BD"/>
    <w:rsid w:val="007177C8"/>
    <w:rsid w:val="00720090"/>
    <w:rsid w:val="007200DF"/>
    <w:rsid w:val="0072056F"/>
    <w:rsid w:val="00720730"/>
    <w:rsid w:val="0072219F"/>
    <w:rsid w:val="007222A7"/>
    <w:rsid w:val="007228BD"/>
    <w:rsid w:val="00722F44"/>
    <w:rsid w:val="00723768"/>
    <w:rsid w:val="00724360"/>
    <w:rsid w:val="00724778"/>
    <w:rsid w:val="00724963"/>
    <w:rsid w:val="00724AD7"/>
    <w:rsid w:val="00724E06"/>
    <w:rsid w:val="0072546A"/>
    <w:rsid w:val="007258C4"/>
    <w:rsid w:val="00726D10"/>
    <w:rsid w:val="007271D4"/>
    <w:rsid w:val="00727DDC"/>
    <w:rsid w:val="00730DAB"/>
    <w:rsid w:val="0073195C"/>
    <w:rsid w:val="0073196A"/>
    <w:rsid w:val="00731A4B"/>
    <w:rsid w:val="00731BCD"/>
    <w:rsid w:val="00732F00"/>
    <w:rsid w:val="007346ED"/>
    <w:rsid w:val="00734B3A"/>
    <w:rsid w:val="00734B3E"/>
    <w:rsid w:val="00734BBC"/>
    <w:rsid w:val="00735042"/>
    <w:rsid w:val="00735552"/>
    <w:rsid w:val="00735E8E"/>
    <w:rsid w:val="00735EBB"/>
    <w:rsid w:val="007363C5"/>
    <w:rsid w:val="007364A9"/>
    <w:rsid w:val="007378CC"/>
    <w:rsid w:val="00737BA8"/>
    <w:rsid w:val="0074089D"/>
    <w:rsid w:val="0074090E"/>
    <w:rsid w:val="00741963"/>
    <w:rsid w:val="00742857"/>
    <w:rsid w:val="007429C9"/>
    <w:rsid w:val="00742D05"/>
    <w:rsid w:val="00743D21"/>
    <w:rsid w:val="00744F96"/>
    <w:rsid w:val="00745839"/>
    <w:rsid w:val="0074594F"/>
    <w:rsid w:val="00745FD5"/>
    <w:rsid w:val="0074638B"/>
    <w:rsid w:val="00746C48"/>
    <w:rsid w:val="00746D2C"/>
    <w:rsid w:val="00747FBF"/>
    <w:rsid w:val="00751135"/>
    <w:rsid w:val="007511E6"/>
    <w:rsid w:val="00752768"/>
    <w:rsid w:val="00753851"/>
    <w:rsid w:val="00753F70"/>
    <w:rsid w:val="0075400B"/>
    <w:rsid w:val="00754265"/>
    <w:rsid w:val="00754E77"/>
    <w:rsid w:val="00755740"/>
    <w:rsid w:val="0075623C"/>
    <w:rsid w:val="0075658C"/>
    <w:rsid w:val="00756B1E"/>
    <w:rsid w:val="00757D4D"/>
    <w:rsid w:val="007607D2"/>
    <w:rsid w:val="00760C97"/>
    <w:rsid w:val="0076193D"/>
    <w:rsid w:val="0076204D"/>
    <w:rsid w:val="00762EB6"/>
    <w:rsid w:val="00764304"/>
    <w:rsid w:val="0076449F"/>
    <w:rsid w:val="0076525F"/>
    <w:rsid w:val="007660B3"/>
    <w:rsid w:val="007665BA"/>
    <w:rsid w:val="00767662"/>
    <w:rsid w:val="007679DD"/>
    <w:rsid w:val="00767EC5"/>
    <w:rsid w:val="00770046"/>
    <w:rsid w:val="007708F4"/>
    <w:rsid w:val="0077169B"/>
    <w:rsid w:val="007716E3"/>
    <w:rsid w:val="00772429"/>
    <w:rsid w:val="00772EAE"/>
    <w:rsid w:val="00773ACD"/>
    <w:rsid w:val="00773CAB"/>
    <w:rsid w:val="0077473A"/>
    <w:rsid w:val="00774889"/>
    <w:rsid w:val="00774E2F"/>
    <w:rsid w:val="0077570B"/>
    <w:rsid w:val="00775D8E"/>
    <w:rsid w:val="00775E65"/>
    <w:rsid w:val="00775FCE"/>
    <w:rsid w:val="007769A2"/>
    <w:rsid w:val="00776B7B"/>
    <w:rsid w:val="00776C8C"/>
    <w:rsid w:val="007806D6"/>
    <w:rsid w:val="00781392"/>
    <w:rsid w:val="0078167F"/>
    <w:rsid w:val="0078176E"/>
    <w:rsid w:val="00781822"/>
    <w:rsid w:val="00781AAA"/>
    <w:rsid w:val="0078258A"/>
    <w:rsid w:val="00782B42"/>
    <w:rsid w:val="00783C74"/>
    <w:rsid w:val="007845AD"/>
    <w:rsid w:val="0078496F"/>
    <w:rsid w:val="0078597B"/>
    <w:rsid w:val="0078688A"/>
    <w:rsid w:val="00786B0A"/>
    <w:rsid w:val="00786BE5"/>
    <w:rsid w:val="00787957"/>
    <w:rsid w:val="00787E2A"/>
    <w:rsid w:val="0079048B"/>
    <w:rsid w:val="00790616"/>
    <w:rsid w:val="00790AAF"/>
    <w:rsid w:val="007916AF"/>
    <w:rsid w:val="00792F33"/>
    <w:rsid w:val="00793E2B"/>
    <w:rsid w:val="00793F89"/>
    <w:rsid w:val="007947B3"/>
    <w:rsid w:val="007948C6"/>
    <w:rsid w:val="00794916"/>
    <w:rsid w:val="007953E8"/>
    <w:rsid w:val="00795C98"/>
    <w:rsid w:val="00796CF6"/>
    <w:rsid w:val="00797085"/>
    <w:rsid w:val="0079771E"/>
    <w:rsid w:val="007A0782"/>
    <w:rsid w:val="007A0B41"/>
    <w:rsid w:val="007A0D73"/>
    <w:rsid w:val="007A0E93"/>
    <w:rsid w:val="007A0F20"/>
    <w:rsid w:val="007A0F81"/>
    <w:rsid w:val="007A131E"/>
    <w:rsid w:val="007A1AEA"/>
    <w:rsid w:val="007A21A0"/>
    <w:rsid w:val="007A2986"/>
    <w:rsid w:val="007A303D"/>
    <w:rsid w:val="007A31CD"/>
    <w:rsid w:val="007A3B2F"/>
    <w:rsid w:val="007A3C8B"/>
    <w:rsid w:val="007A3CDE"/>
    <w:rsid w:val="007A3E69"/>
    <w:rsid w:val="007A4949"/>
    <w:rsid w:val="007A4B70"/>
    <w:rsid w:val="007A5131"/>
    <w:rsid w:val="007A52FD"/>
    <w:rsid w:val="007A5BFC"/>
    <w:rsid w:val="007A6056"/>
    <w:rsid w:val="007A7398"/>
    <w:rsid w:val="007A77FB"/>
    <w:rsid w:val="007A7B61"/>
    <w:rsid w:val="007B08BD"/>
    <w:rsid w:val="007B1573"/>
    <w:rsid w:val="007B1EE8"/>
    <w:rsid w:val="007B2134"/>
    <w:rsid w:val="007B3384"/>
    <w:rsid w:val="007B3C27"/>
    <w:rsid w:val="007B4C4D"/>
    <w:rsid w:val="007B55F3"/>
    <w:rsid w:val="007B5F9C"/>
    <w:rsid w:val="007B615B"/>
    <w:rsid w:val="007B6393"/>
    <w:rsid w:val="007B657F"/>
    <w:rsid w:val="007B6E1A"/>
    <w:rsid w:val="007B7223"/>
    <w:rsid w:val="007B7902"/>
    <w:rsid w:val="007C0047"/>
    <w:rsid w:val="007C0C8A"/>
    <w:rsid w:val="007C1355"/>
    <w:rsid w:val="007C1DE9"/>
    <w:rsid w:val="007C2004"/>
    <w:rsid w:val="007C2634"/>
    <w:rsid w:val="007C365F"/>
    <w:rsid w:val="007C3694"/>
    <w:rsid w:val="007C37F1"/>
    <w:rsid w:val="007C446F"/>
    <w:rsid w:val="007C46FA"/>
    <w:rsid w:val="007C4715"/>
    <w:rsid w:val="007C6434"/>
    <w:rsid w:val="007C7807"/>
    <w:rsid w:val="007C7978"/>
    <w:rsid w:val="007C7C70"/>
    <w:rsid w:val="007D0060"/>
    <w:rsid w:val="007D1240"/>
    <w:rsid w:val="007D12C6"/>
    <w:rsid w:val="007D2166"/>
    <w:rsid w:val="007D26BB"/>
    <w:rsid w:val="007D3018"/>
    <w:rsid w:val="007D3AC4"/>
    <w:rsid w:val="007D40F1"/>
    <w:rsid w:val="007D410D"/>
    <w:rsid w:val="007D4161"/>
    <w:rsid w:val="007D4B4C"/>
    <w:rsid w:val="007D621D"/>
    <w:rsid w:val="007D6FE1"/>
    <w:rsid w:val="007D7717"/>
    <w:rsid w:val="007D7C19"/>
    <w:rsid w:val="007E0353"/>
    <w:rsid w:val="007E12A0"/>
    <w:rsid w:val="007E1634"/>
    <w:rsid w:val="007E16BE"/>
    <w:rsid w:val="007E23D4"/>
    <w:rsid w:val="007E2FB9"/>
    <w:rsid w:val="007E473E"/>
    <w:rsid w:val="007E48D6"/>
    <w:rsid w:val="007E6402"/>
    <w:rsid w:val="007E690B"/>
    <w:rsid w:val="007E7188"/>
    <w:rsid w:val="007F0A78"/>
    <w:rsid w:val="007F0BC5"/>
    <w:rsid w:val="007F105E"/>
    <w:rsid w:val="007F106F"/>
    <w:rsid w:val="007F19E3"/>
    <w:rsid w:val="007F1E61"/>
    <w:rsid w:val="007F21E2"/>
    <w:rsid w:val="007F270E"/>
    <w:rsid w:val="007F323C"/>
    <w:rsid w:val="007F3295"/>
    <w:rsid w:val="007F383A"/>
    <w:rsid w:val="007F388D"/>
    <w:rsid w:val="007F3969"/>
    <w:rsid w:val="007F3FC4"/>
    <w:rsid w:val="007F4046"/>
    <w:rsid w:val="007F4AA1"/>
    <w:rsid w:val="007F59E5"/>
    <w:rsid w:val="007F5BCC"/>
    <w:rsid w:val="007F641E"/>
    <w:rsid w:val="007F6A39"/>
    <w:rsid w:val="007F7BEE"/>
    <w:rsid w:val="008000DA"/>
    <w:rsid w:val="0080090A"/>
    <w:rsid w:val="00800DFD"/>
    <w:rsid w:val="0080187D"/>
    <w:rsid w:val="00801D90"/>
    <w:rsid w:val="00802158"/>
    <w:rsid w:val="00802D82"/>
    <w:rsid w:val="00802F8D"/>
    <w:rsid w:val="00803308"/>
    <w:rsid w:val="00804251"/>
    <w:rsid w:val="00804398"/>
    <w:rsid w:val="008048DD"/>
    <w:rsid w:val="00807669"/>
    <w:rsid w:val="0080769E"/>
    <w:rsid w:val="00807F47"/>
    <w:rsid w:val="00810B93"/>
    <w:rsid w:val="00810D3E"/>
    <w:rsid w:val="0081107D"/>
    <w:rsid w:val="008115C9"/>
    <w:rsid w:val="00811A31"/>
    <w:rsid w:val="008121D6"/>
    <w:rsid w:val="008124FD"/>
    <w:rsid w:val="00812BB5"/>
    <w:rsid w:val="00812BE5"/>
    <w:rsid w:val="008142C9"/>
    <w:rsid w:val="008151B8"/>
    <w:rsid w:val="00815337"/>
    <w:rsid w:val="00815474"/>
    <w:rsid w:val="00815676"/>
    <w:rsid w:val="00815F05"/>
    <w:rsid w:val="0081611F"/>
    <w:rsid w:val="00816CAA"/>
    <w:rsid w:val="008175E1"/>
    <w:rsid w:val="0082088F"/>
    <w:rsid w:val="00820D4C"/>
    <w:rsid w:val="00820DEA"/>
    <w:rsid w:val="0082114E"/>
    <w:rsid w:val="00821186"/>
    <w:rsid w:val="00822B37"/>
    <w:rsid w:val="00823FF4"/>
    <w:rsid w:val="008241A3"/>
    <w:rsid w:val="00825591"/>
    <w:rsid w:val="00825753"/>
    <w:rsid w:val="00826C54"/>
    <w:rsid w:val="0082703A"/>
    <w:rsid w:val="008274BD"/>
    <w:rsid w:val="008275F9"/>
    <w:rsid w:val="0083003E"/>
    <w:rsid w:val="00830148"/>
    <w:rsid w:val="008301D9"/>
    <w:rsid w:val="0083124E"/>
    <w:rsid w:val="0083128D"/>
    <w:rsid w:val="0083168A"/>
    <w:rsid w:val="008318BD"/>
    <w:rsid w:val="008320FD"/>
    <w:rsid w:val="008325E0"/>
    <w:rsid w:val="008328F1"/>
    <w:rsid w:val="00832CB6"/>
    <w:rsid w:val="0083313C"/>
    <w:rsid w:val="008331F2"/>
    <w:rsid w:val="008332EC"/>
    <w:rsid w:val="00833775"/>
    <w:rsid w:val="00833C45"/>
    <w:rsid w:val="00833C84"/>
    <w:rsid w:val="00833CA0"/>
    <w:rsid w:val="00833F54"/>
    <w:rsid w:val="0083488C"/>
    <w:rsid w:val="00834A8C"/>
    <w:rsid w:val="00835802"/>
    <w:rsid w:val="00835B28"/>
    <w:rsid w:val="00836FB6"/>
    <w:rsid w:val="00837004"/>
    <w:rsid w:val="008370DD"/>
    <w:rsid w:val="00837217"/>
    <w:rsid w:val="00837482"/>
    <w:rsid w:val="00837766"/>
    <w:rsid w:val="0083782B"/>
    <w:rsid w:val="00837EFF"/>
    <w:rsid w:val="008400DD"/>
    <w:rsid w:val="0084017C"/>
    <w:rsid w:val="008407A3"/>
    <w:rsid w:val="008411D3"/>
    <w:rsid w:val="008415AC"/>
    <w:rsid w:val="00841940"/>
    <w:rsid w:val="00841C48"/>
    <w:rsid w:val="00842A5F"/>
    <w:rsid w:val="00842AC8"/>
    <w:rsid w:val="00843DB0"/>
    <w:rsid w:val="00844C42"/>
    <w:rsid w:val="008468AE"/>
    <w:rsid w:val="00847112"/>
    <w:rsid w:val="008472CA"/>
    <w:rsid w:val="008473DB"/>
    <w:rsid w:val="0084744C"/>
    <w:rsid w:val="008476D9"/>
    <w:rsid w:val="00847A11"/>
    <w:rsid w:val="00847A3C"/>
    <w:rsid w:val="0085038D"/>
    <w:rsid w:val="008509EA"/>
    <w:rsid w:val="00850FC9"/>
    <w:rsid w:val="008510EC"/>
    <w:rsid w:val="008519D4"/>
    <w:rsid w:val="00851ACB"/>
    <w:rsid w:val="0085247A"/>
    <w:rsid w:val="0085296F"/>
    <w:rsid w:val="008529F8"/>
    <w:rsid w:val="008530E1"/>
    <w:rsid w:val="0085420B"/>
    <w:rsid w:val="008550A4"/>
    <w:rsid w:val="00855B43"/>
    <w:rsid w:val="00855E72"/>
    <w:rsid w:val="00856509"/>
    <w:rsid w:val="008566F0"/>
    <w:rsid w:val="00856D41"/>
    <w:rsid w:val="00856E5F"/>
    <w:rsid w:val="0085702E"/>
    <w:rsid w:val="0085792C"/>
    <w:rsid w:val="00857CF8"/>
    <w:rsid w:val="00860A0F"/>
    <w:rsid w:val="00861141"/>
    <w:rsid w:val="008613A3"/>
    <w:rsid w:val="00861668"/>
    <w:rsid w:val="00861D75"/>
    <w:rsid w:val="00861EF4"/>
    <w:rsid w:val="00862486"/>
    <w:rsid w:val="00862A79"/>
    <w:rsid w:val="0086352E"/>
    <w:rsid w:val="00863C18"/>
    <w:rsid w:val="00864192"/>
    <w:rsid w:val="0086442D"/>
    <w:rsid w:val="008655C5"/>
    <w:rsid w:val="00866D52"/>
    <w:rsid w:val="008674CC"/>
    <w:rsid w:val="00867642"/>
    <w:rsid w:val="00867B90"/>
    <w:rsid w:val="0087037C"/>
    <w:rsid w:val="00870CD9"/>
    <w:rsid w:val="0087103F"/>
    <w:rsid w:val="008711EA"/>
    <w:rsid w:val="00872727"/>
    <w:rsid w:val="00873283"/>
    <w:rsid w:val="008733AD"/>
    <w:rsid w:val="00873E28"/>
    <w:rsid w:val="008749E9"/>
    <w:rsid w:val="00874AF4"/>
    <w:rsid w:val="008766FE"/>
    <w:rsid w:val="00876E82"/>
    <w:rsid w:val="00877FE8"/>
    <w:rsid w:val="008804A8"/>
    <w:rsid w:val="00880FB2"/>
    <w:rsid w:val="00881615"/>
    <w:rsid w:val="00882794"/>
    <w:rsid w:val="00882EA6"/>
    <w:rsid w:val="0088421F"/>
    <w:rsid w:val="00884591"/>
    <w:rsid w:val="008848C2"/>
    <w:rsid w:val="0088590C"/>
    <w:rsid w:val="00885EE6"/>
    <w:rsid w:val="0088699B"/>
    <w:rsid w:val="00886BFC"/>
    <w:rsid w:val="00886FCA"/>
    <w:rsid w:val="00887367"/>
    <w:rsid w:val="00887978"/>
    <w:rsid w:val="00887EF3"/>
    <w:rsid w:val="00887F21"/>
    <w:rsid w:val="00890634"/>
    <w:rsid w:val="00890846"/>
    <w:rsid w:val="00890BCD"/>
    <w:rsid w:val="00890EEB"/>
    <w:rsid w:val="008910AC"/>
    <w:rsid w:val="00892BA3"/>
    <w:rsid w:val="00892E1F"/>
    <w:rsid w:val="0089321F"/>
    <w:rsid w:val="0089344E"/>
    <w:rsid w:val="00893AA7"/>
    <w:rsid w:val="00893F14"/>
    <w:rsid w:val="008944D2"/>
    <w:rsid w:val="00894BF8"/>
    <w:rsid w:val="008956F7"/>
    <w:rsid w:val="00895BCD"/>
    <w:rsid w:val="008963DF"/>
    <w:rsid w:val="00896487"/>
    <w:rsid w:val="008965B6"/>
    <w:rsid w:val="008965D7"/>
    <w:rsid w:val="00896827"/>
    <w:rsid w:val="00896927"/>
    <w:rsid w:val="00896DB4"/>
    <w:rsid w:val="008A014B"/>
    <w:rsid w:val="008A0222"/>
    <w:rsid w:val="008A059B"/>
    <w:rsid w:val="008A1F48"/>
    <w:rsid w:val="008A2198"/>
    <w:rsid w:val="008A2E9F"/>
    <w:rsid w:val="008A30EB"/>
    <w:rsid w:val="008A3247"/>
    <w:rsid w:val="008A331A"/>
    <w:rsid w:val="008A3A8A"/>
    <w:rsid w:val="008A4503"/>
    <w:rsid w:val="008A4815"/>
    <w:rsid w:val="008A4D02"/>
    <w:rsid w:val="008A5995"/>
    <w:rsid w:val="008A6738"/>
    <w:rsid w:val="008A6A64"/>
    <w:rsid w:val="008A6D5D"/>
    <w:rsid w:val="008A71BF"/>
    <w:rsid w:val="008A7699"/>
    <w:rsid w:val="008B00EE"/>
    <w:rsid w:val="008B095A"/>
    <w:rsid w:val="008B0D26"/>
    <w:rsid w:val="008B144E"/>
    <w:rsid w:val="008B1751"/>
    <w:rsid w:val="008B1ACB"/>
    <w:rsid w:val="008B1EA8"/>
    <w:rsid w:val="008B2289"/>
    <w:rsid w:val="008B2BA4"/>
    <w:rsid w:val="008B2C32"/>
    <w:rsid w:val="008B2E0D"/>
    <w:rsid w:val="008B33C1"/>
    <w:rsid w:val="008B3A4E"/>
    <w:rsid w:val="008B4083"/>
    <w:rsid w:val="008B4450"/>
    <w:rsid w:val="008B4576"/>
    <w:rsid w:val="008B46C5"/>
    <w:rsid w:val="008B4729"/>
    <w:rsid w:val="008B4915"/>
    <w:rsid w:val="008B4A72"/>
    <w:rsid w:val="008B4FDA"/>
    <w:rsid w:val="008B4FF4"/>
    <w:rsid w:val="008B682B"/>
    <w:rsid w:val="008B6C35"/>
    <w:rsid w:val="008B6CCD"/>
    <w:rsid w:val="008B7487"/>
    <w:rsid w:val="008B7573"/>
    <w:rsid w:val="008B7C72"/>
    <w:rsid w:val="008C056C"/>
    <w:rsid w:val="008C0F88"/>
    <w:rsid w:val="008C0FCC"/>
    <w:rsid w:val="008C129F"/>
    <w:rsid w:val="008C1D5A"/>
    <w:rsid w:val="008C2013"/>
    <w:rsid w:val="008C22FB"/>
    <w:rsid w:val="008C2497"/>
    <w:rsid w:val="008C2B93"/>
    <w:rsid w:val="008C2C59"/>
    <w:rsid w:val="008C3232"/>
    <w:rsid w:val="008C3B28"/>
    <w:rsid w:val="008C3E35"/>
    <w:rsid w:val="008C4666"/>
    <w:rsid w:val="008C4A86"/>
    <w:rsid w:val="008C4EED"/>
    <w:rsid w:val="008C6865"/>
    <w:rsid w:val="008D0354"/>
    <w:rsid w:val="008D08F0"/>
    <w:rsid w:val="008D0A7D"/>
    <w:rsid w:val="008D0F36"/>
    <w:rsid w:val="008D121D"/>
    <w:rsid w:val="008D18EC"/>
    <w:rsid w:val="008D1CDB"/>
    <w:rsid w:val="008D2037"/>
    <w:rsid w:val="008D215D"/>
    <w:rsid w:val="008D223A"/>
    <w:rsid w:val="008D23C2"/>
    <w:rsid w:val="008D2439"/>
    <w:rsid w:val="008D252B"/>
    <w:rsid w:val="008D5988"/>
    <w:rsid w:val="008D5C7F"/>
    <w:rsid w:val="008D6257"/>
    <w:rsid w:val="008D64FC"/>
    <w:rsid w:val="008D6A14"/>
    <w:rsid w:val="008D6C9A"/>
    <w:rsid w:val="008D7638"/>
    <w:rsid w:val="008D7795"/>
    <w:rsid w:val="008D7E5C"/>
    <w:rsid w:val="008E0782"/>
    <w:rsid w:val="008E0946"/>
    <w:rsid w:val="008E0D52"/>
    <w:rsid w:val="008E10F3"/>
    <w:rsid w:val="008E1C09"/>
    <w:rsid w:val="008E218A"/>
    <w:rsid w:val="008E24D3"/>
    <w:rsid w:val="008E2E43"/>
    <w:rsid w:val="008E313D"/>
    <w:rsid w:val="008E395A"/>
    <w:rsid w:val="008E5383"/>
    <w:rsid w:val="008E5F1E"/>
    <w:rsid w:val="008E6000"/>
    <w:rsid w:val="008E7400"/>
    <w:rsid w:val="008E7F90"/>
    <w:rsid w:val="008F0034"/>
    <w:rsid w:val="008F0056"/>
    <w:rsid w:val="008F047D"/>
    <w:rsid w:val="008F0A1C"/>
    <w:rsid w:val="008F0B1D"/>
    <w:rsid w:val="008F0D4A"/>
    <w:rsid w:val="008F0EAE"/>
    <w:rsid w:val="008F0FC8"/>
    <w:rsid w:val="008F136F"/>
    <w:rsid w:val="008F21F2"/>
    <w:rsid w:val="008F52FF"/>
    <w:rsid w:val="008F5979"/>
    <w:rsid w:val="008F5B16"/>
    <w:rsid w:val="008F5DC6"/>
    <w:rsid w:val="008F6D34"/>
    <w:rsid w:val="008F6D6C"/>
    <w:rsid w:val="008F6DB4"/>
    <w:rsid w:val="008F73C0"/>
    <w:rsid w:val="00900AB3"/>
    <w:rsid w:val="00900D62"/>
    <w:rsid w:val="00900DA1"/>
    <w:rsid w:val="0090130A"/>
    <w:rsid w:val="00901495"/>
    <w:rsid w:val="00901E4E"/>
    <w:rsid w:val="00902199"/>
    <w:rsid w:val="0090246A"/>
    <w:rsid w:val="009024A0"/>
    <w:rsid w:val="009027E8"/>
    <w:rsid w:val="00904176"/>
    <w:rsid w:val="00904AE7"/>
    <w:rsid w:val="00905829"/>
    <w:rsid w:val="00906A0A"/>
    <w:rsid w:val="0090766A"/>
    <w:rsid w:val="00907B18"/>
    <w:rsid w:val="00910107"/>
    <w:rsid w:val="00910341"/>
    <w:rsid w:val="00910DDE"/>
    <w:rsid w:val="0091116F"/>
    <w:rsid w:val="00911910"/>
    <w:rsid w:val="00911B1B"/>
    <w:rsid w:val="00912640"/>
    <w:rsid w:val="00912BF2"/>
    <w:rsid w:val="00912CBD"/>
    <w:rsid w:val="00912F07"/>
    <w:rsid w:val="009130EB"/>
    <w:rsid w:val="0091338C"/>
    <w:rsid w:val="00914211"/>
    <w:rsid w:val="0091540C"/>
    <w:rsid w:val="00915431"/>
    <w:rsid w:val="009156BD"/>
    <w:rsid w:val="00915962"/>
    <w:rsid w:val="009159A0"/>
    <w:rsid w:val="00915CF0"/>
    <w:rsid w:val="009205BC"/>
    <w:rsid w:val="0092193F"/>
    <w:rsid w:val="00921A0E"/>
    <w:rsid w:val="00921FEB"/>
    <w:rsid w:val="00922E94"/>
    <w:rsid w:val="00923154"/>
    <w:rsid w:val="009233B5"/>
    <w:rsid w:val="00923503"/>
    <w:rsid w:val="009236A8"/>
    <w:rsid w:val="009243AF"/>
    <w:rsid w:val="0092446C"/>
    <w:rsid w:val="00924481"/>
    <w:rsid w:val="0092461D"/>
    <w:rsid w:val="009248F4"/>
    <w:rsid w:val="00925371"/>
    <w:rsid w:val="00926466"/>
    <w:rsid w:val="00927AFF"/>
    <w:rsid w:val="00930697"/>
    <w:rsid w:val="0093111B"/>
    <w:rsid w:val="00931260"/>
    <w:rsid w:val="0093198E"/>
    <w:rsid w:val="00931C18"/>
    <w:rsid w:val="0093374A"/>
    <w:rsid w:val="00933F07"/>
    <w:rsid w:val="009340AC"/>
    <w:rsid w:val="009352E5"/>
    <w:rsid w:val="009354A1"/>
    <w:rsid w:val="009357A9"/>
    <w:rsid w:val="00935ABC"/>
    <w:rsid w:val="009363E2"/>
    <w:rsid w:val="00937488"/>
    <w:rsid w:val="00937FB1"/>
    <w:rsid w:val="009407C6"/>
    <w:rsid w:val="009409BC"/>
    <w:rsid w:val="00940A2D"/>
    <w:rsid w:val="0094163A"/>
    <w:rsid w:val="00941988"/>
    <w:rsid w:val="009422C8"/>
    <w:rsid w:val="00942410"/>
    <w:rsid w:val="00943568"/>
    <w:rsid w:val="0094398A"/>
    <w:rsid w:val="00943DD7"/>
    <w:rsid w:val="009446CF"/>
    <w:rsid w:val="009459D0"/>
    <w:rsid w:val="00945A76"/>
    <w:rsid w:val="00945D40"/>
    <w:rsid w:val="00946931"/>
    <w:rsid w:val="009501E8"/>
    <w:rsid w:val="00950B35"/>
    <w:rsid w:val="00950F93"/>
    <w:rsid w:val="00950FDD"/>
    <w:rsid w:val="0095147E"/>
    <w:rsid w:val="00951944"/>
    <w:rsid w:val="00952505"/>
    <w:rsid w:val="00952AA3"/>
    <w:rsid w:val="00952DD5"/>
    <w:rsid w:val="00953205"/>
    <w:rsid w:val="009533B5"/>
    <w:rsid w:val="009543E2"/>
    <w:rsid w:val="00954590"/>
    <w:rsid w:val="009545BD"/>
    <w:rsid w:val="00954779"/>
    <w:rsid w:val="00954C4A"/>
    <w:rsid w:val="0095520C"/>
    <w:rsid w:val="00955D90"/>
    <w:rsid w:val="009564C1"/>
    <w:rsid w:val="009572FC"/>
    <w:rsid w:val="00957ECC"/>
    <w:rsid w:val="009616A9"/>
    <w:rsid w:val="0096218A"/>
    <w:rsid w:val="00963681"/>
    <w:rsid w:val="00963D0C"/>
    <w:rsid w:val="00965E22"/>
    <w:rsid w:val="00966D5C"/>
    <w:rsid w:val="00966E57"/>
    <w:rsid w:val="00967450"/>
    <w:rsid w:val="0096773A"/>
    <w:rsid w:val="0097039D"/>
    <w:rsid w:val="00970B92"/>
    <w:rsid w:val="00971316"/>
    <w:rsid w:val="00971625"/>
    <w:rsid w:val="00971DAB"/>
    <w:rsid w:val="00971F58"/>
    <w:rsid w:val="00972377"/>
    <w:rsid w:val="00972539"/>
    <w:rsid w:val="009729B9"/>
    <w:rsid w:val="009743F7"/>
    <w:rsid w:val="00974577"/>
    <w:rsid w:val="009746CF"/>
    <w:rsid w:val="00974A1B"/>
    <w:rsid w:val="0097507B"/>
    <w:rsid w:val="009751A8"/>
    <w:rsid w:val="00975749"/>
    <w:rsid w:val="00975B7A"/>
    <w:rsid w:val="00976149"/>
    <w:rsid w:val="009769B5"/>
    <w:rsid w:val="00976E73"/>
    <w:rsid w:val="00976F56"/>
    <w:rsid w:val="0098005B"/>
    <w:rsid w:val="009804CF"/>
    <w:rsid w:val="00980818"/>
    <w:rsid w:val="009808D9"/>
    <w:rsid w:val="00980E1E"/>
    <w:rsid w:val="00981379"/>
    <w:rsid w:val="0098167D"/>
    <w:rsid w:val="0098183E"/>
    <w:rsid w:val="00981B31"/>
    <w:rsid w:val="00981C75"/>
    <w:rsid w:val="009820DB"/>
    <w:rsid w:val="00982DB5"/>
    <w:rsid w:val="00983414"/>
    <w:rsid w:val="00983A61"/>
    <w:rsid w:val="0098544E"/>
    <w:rsid w:val="0098571A"/>
    <w:rsid w:val="00985C8C"/>
    <w:rsid w:val="009861B8"/>
    <w:rsid w:val="00986BB9"/>
    <w:rsid w:val="00986ED1"/>
    <w:rsid w:val="00987E18"/>
    <w:rsid w:val="00990090"/>
    <w:rsid w:val="00990641"/>
    <w:rsid w:val="009906F8"/>
    <w:rsid w:val="009907A4"/>
    <w:rsid w:val="00990E11"/>
    <w:rsid w:val="00991032"/>
    <w:rsid w:val="00991C6E"/>
    <w:rsid w:val="00991D97"/>
    <w:rsid w:val="00992C4D"/>
    <w:rsid w:val="009937BE"/>
    <w:rsid w:val="00993D95"/>
    <w:rsid w:val="00994941"/>
    <w:rsid w:val="00994BA5"/>
    <w:rsid w:val="00994F61"/>
    <w:rsid w:val="009954C0"/>
    <w:rsid w:val="00995701"/>
    <w:rsid w:val="00995807"/>
    <w:rsid w:val="00996E2C"/>
    <w:rsid w:val="00997F54"/>
    <w:rsid w:val="009A03CA"/>
    <w:rsid w:val="009A03E7"/>
    <w:rsid w:val="009A0522"/>
    <w:rsid w:val="009A07DE"/>
    <w:rsid w:val="009A0824"/>
    <w:rsid w:val="009A1D73"/>
    <w:rsid w:val="009A1EB4"/>
    <w:rsid w:val="009A1F90"/>
    <w:rsid w:val="009A220F"/>
    <w:rsid w:val="009A29B9"/>
    <w:rsid w:val="009A2E74"/>
    <w:rsid w:val="009A3ED2"/>
    <w:rsid w:val="009A50DA"/>
    <w:rsid w:val="009A55C2"/>
    <w:rsid w:val="009A58E9"/>
    <w:rsid w:val="009A5F8C"/>
    <w:rsid w:val="009A6996"/>
    <w:rsid w:val="009A76F8"/>
    <w:rsid w:val="009B028D"/>
    <w:rsid w:val="009B0700"/>
    <w:rsid w:val="009B1BA7"/>
    <w:rsid w:val="009B1C22"/>
    <w:rsid w:val="009B1C3B"/>
    <w:rsid w:val="009B249F"/>
    <w:rsid w:val="009B33D0"/>
    <w:rsid w:val="009B379D"/>
    <w:rsid w:val="009B40AA"/>
    <w:rsid w:val="009B51D4"/>
    <w:rsid w:val="009B5294"/>
    <w:rsid w:val="009B5A01"/>
    <w:rsid w:val="009B67D6"/>
    <w:rsid w:val="009B6DDB"/>
    <w:rsid w:val="009B6F58"/>
    <w:rsid w:val="009B72B9"/>
    <w:rsid w:val="009B7929"/>
    <w:rsid w:val="009B7CB0"/>
    <w:rsid w:val="009C0F8C"/>
    <w:rsid w:val="009C25A5"/>
    <w:rsid w:val="009C2BEF"/>
    <w:rsid w:val="009C2F0E"/>
    <w:rsid w:val="009C482F"/>
    <w:rsid w:val="009C492C"/>
    <w:rsid w:val="009C586A"/>
    <w:rsid w:val="009C5968"/>
    <w:rsid w:val="009C5AF0"/>
    <w:rsid w:val="009C5B06"/>
    <w:rsid w:val="009C5EED"/>
    <w:rsid w:val="009C612A"/>
    <w:rsid w:val="009C6EBF"/>
    <w:rsid w:val="009D0246"/>
    <w:rsid w:val="009D0A28"/>
    <w:rsid w:val="009D16C5"/>
    <w:rsid w:val="009D190A"/>
    <w:rsid w:val="009D1D5C"/>
    <w:rsid w:val="009D203D"/>
    <w:rsid w:val="009D2BD2"/>
    <w:rsid w:val="009D2C13"/>
    <w:rsid w:val="009D2D72"/>
    <w:rsid w:val="009D3928"/>
    <w:rsid w:val="009D3EC4"/>
    <w:rsid w:val="009D3F6E"/>
    <w:rsid w:val="009D49C6"/>
    <w:rsid w:val="009D4B13"/>
    <w:rsid w:val="009D6385"/>
    <w:rsid w:val="009D6824"/>
    <w:rsid w:val="009D6886"/>
    <w:rsid w:val="009D6CE4"/>
    <w:rsid w:val="009D71C8"/>
    <w:rsid w:val="009D72D1"/>
    <w:rsid w:val="009D754E"/>
    <w:rsid w:val="009E013F"/>
    <w:rsid w:val="009E01C4"/>
    <w:rsid w:val="009E0D8C"/>
    <w:rsid w:val="009E0DCC"/>
    <w:rsid w:val="009E155D"/>
    <w:rsid w:val="009E1D77"/>
    <w:rsid w:val="009E2329"/>
    <w:rsid w:val="009E234A"/>
    <w:rsid w:val="009E2E9D"/>
    <w:rsid w:val="009E40E4"/>
    <w:rsid w:val="009E5B4E"/>
    <w:rsid w:val="009E61F5"/>
    <w:rsid w:val="009E639D"/>
    <w:rsid w:val="009E662D"/>
    <w:rsid w:val="009E6655"/>
    <w:rsid w:val="009E6ADF"/>
    <w:rsid w:val="009E6FB6"/>
    <w:rsid w:val="009E734C"/>
    <w:rsid w:val="009E7BBA"/>
    <w:rsid w:val="009F040E"/>
    <w:rsid w:val="009F11BA"/>
    <w:rsid w:val="009F1278"/>
    <w:rsid w:val="009F17DB"/>
    <w:rsid w:val="009F1ED3"/>
    <w:rsid w:val="009F2055"/>
    <w:rsid w:val="009F20A6"/>
    <w:rsid w:val="009F243A"/>
    <w:rsid w:val="009F2E59"/>
    <w:rsid w:val="009F2EB5"/>
    <w:rsid w:val="009F395C"/>
    <w:rsid w:val="009F4CD7"/>
    <w:rsid w:val="009F506B"/>
    <w:rsid w:val="009F5A13"/>
    <w:rsid w:val="009F5BC1"/>
    <w:rsid w:val="009F5C73"/>
    <w:rsid w:val="009F5D16"/>
    <w:rsid w:val="009F63DD"/>
    <w:rsid w:val="009F653E"/>
    <w:rsid w:val="009F6702"/>
    <w:rsid w:val="009F6A29"/>
    <w:rsid w:val="009F7284"/>
    <w:rsid w:val="009F7419"/>
    <w:rsid w:val="009F7673"/>
    <w:rsid w:val="009F7DA4"/>
    <w:rsid w:val="00A00C0B"/>
    <w:rsid w:val="00A00E07"/>
    <w:rsid w:val="00A00E64"/>
    <w:rsid w:val="00A01171"/>
    <w:rsid w:val="00A015C2"/>
    <w:rsid w:val="00A015F0"/>
    <w:rsid w:val="00A0163A"/>
    <w:rsid w:val="00A017A5"/>
    <w:rsid w:val="00A01A1A"/>
    <w:rsid w:val="00A03B90"/>
    <w:rsid w:val="00A03CC1"/>
    <w:rsid w:val="00A041B9"/>
    <w:rsid w:val="00A06316"/>
    <w:rsid w:val="00A06FA7"/>
    <w:rsid w:val="00A06FF8"/>
    <w:rsid w:val="00A07291"/>
    <w:rsid w:val="00A07488"/>
    <w:rsid w:val="00A0788B"/>
    <w:rsid w:val="00A07A9F"/>
    <w:rsid w:val="00A104F3"/>
    <w:rsid w:val="00A108D9"/>
    <w:rsid w:val="00A10F45"/>
    <w:rsid w:val="00A1167A"/>
    <w:rsid w:val="00A118F5"/>
    <w:rsid w:val="00A1270A"/>
    <w:rsid w:val="00A1271B"/>
    <w:rsid w:val="00A1321E"/>
    <w:rsid w:val="00A13D32"/>
    <w:rsid w:val="00A13D7E"/>
    <w:rsid w:val="00A145C9"/>
    <w:rsid w:val="00A14C0C"/>
    <w:rsid w:val="00A14CA9"/>
    <w:rsid w:val="00A164F9"/>
    <w:rsid w:val="00A16907"/>
    <w:rsid w:val="00A16C15"/>
    <w:rsid w:val="00A17878"/>
    <w:rsid w:val="00A17AC2"/>
    <w:rsid w:val="00A17FA5"/>
    <w:rsid w:val="00A210D4"/>
    <w:rsid w:val="00A2154F"/>
    <w:rsid w:val="00A21B07"/>
    <w:rsid w:val="00A22AB1"/>
    <w:rsid w:val="00A22CAA"/>
    <w:rsid w:val="00A22EB8"/>
    <w:rsid w:val="00A2443A"/>
    <w:rsid w:val="00A25560"/>
    <w:rsid w:val="00A25A12"/>
    <w:rsid w:val="00A25CA1"/>
    <w:rsid w:val="00A27353"/>
    <w:rsid w:val="00A277A0"/>
    <w:rsid w:val="00A27BE4"/>
    <w:rsid w:val="00A3006D"/>
    <w:rsid w:val="00A30B3A"/>
    <w:rsid w:val="00A3103F"/>
    <w:rsid w:val="00A314DB"/>
    <w:rsid w:val="00A31616"/>
    <w:rsid w:val="00A31AEB"/>
    <w:rsid w:val="00A31C67"/>
    <w:rsid w:val="00A31D13"/>
    <w:rsid w:val="00A320BB"/>
    <w:rsid w:val="00A334B2"/>
    <w:rsid w:val="00A34057"/>
    <w:rsid w:val="00A3407C"/>
    <w:rsid w:val="00A34305"/>
    <w:rsid w:val="00A344D6"/>
    <w:rsid w:val="00A347BA"/>
    <w:rsid w:val="00A363FF"/>
    <w:rsid w:val="00A36DD1"/>
    <w:rsid w:val="00A37220"/>
    <w:rsid w:val="00A37843"/>
    <w:rsid w:val="00A40464"/>
    <w:rsid w:val="00A411F8"/>
    <w:rsid w:val="00A41DCA"/>
    <w:rsid w:val="00A41E9B"/>
    <w:rsid w:val="00A42590"/>
    <w:rsid w:val="00A42899"/>
    <w:rsid w:val="00A42AD6"/>
    <w:rsid w:val="00A43181"/>
    <w:rsid w:val="00A4360E"/>
    <w:rsid w:val="00A439D0"/>
    <w:rsid w:val="00A44193"/>
    <w:rsid w:val="00A4467F"/>
    <w:rsid w:val="00A44E41"/>
    <w:rsid w:val="00A4548F"/>
    <w:rsid w:val="00A45B03"/>
    <w:rsid w:val="00A46DCB"/>
    <w:rsid w:val="00A47BB8"/>
    <w:rsid w:val="00A47FAB"/>
    <w:rsid w:val="00A50198"/>
    <w:rsid w:val="00A503C6"/>
    <w:rsid w:val="00A5040C"/>
    <w:rsid w:val="00A50809"/>
    <w:rsid w:val="00A51A14"/>
    <w:rsid w:val="00A5292E"/>
    <w:rsid w:val="00A53634"/>
    <w:rsid w:val="00A53AB2"/>
    <w:rsid w:val="00A53B35"/>
    <w:rsid w:val="00A542C1"/>
    <w:rsid w:val="00A54481"/>
    <w:rsid w:val="00A544F8"/>
    <w:rsid w:val="00A54F8E"/>
    <w:rsid w:val="00A55694"/>
    <w:rsid w:val="00A55846"/>
    <w:rsid w:val="00A56181"/>
    <w:rsid w:val="00A5783D"/>
    <w:rsid w:val="00A57EEF"/>
    <w:rsid w:val="00A60D76"/>
    <w:rsid w:val="00A61409"/>
    <w:rsid w:val="00A614AD"/>
    <w:rsid w:val="00A61AC9"/>
    <w:rsid w:val="00A61C2B"/>
    <w:rsid w:val="00A61ED0"/>
    <w:rsid w:val="00A6223F"/>
    <w:rsid w:val="00A62E6F"/>
    <w:rsid w:val="00A6319C"/>
    <w:rsid w:val="00A633AC"/>
    <w:rsid w:val="00A63B17"/>
    <w:rsid w:val="00A6461F"/>
    <w:rsid w:val="00A6538C"/>
    <w:rsid w:val="00A655AA"/>
    <w:rsid w:val="00A655EF"/>
    <w:rsid w:val="00A65DF9"/>
    <w:rsid w:val="00A65FCD"/>
    <w:rsid w:val="00A66F71"/>
    <w:rsid w:val="00A701D5"/>
    <w:rsid w:val="00A70B5A"/>
    <w:rsid w:val="00A70F7E"/>
    <w:rsid w:val="00A70F8A"/>
    <w:rsid w:val="00A710BE"/>
    <w:rsid w:val="00A7116E"/>
    <w:rsid w:val="00A7420C"/>
    <w:rsid w:val="00A757A3"/>
    <w:rsid w:val="00A75B12"/>
    <w:rsid w:val="00A7622D"/>
    <w:rsid w:val="00A7674A"/>
    <w:rsid w:val="00A769F8"/>
    <w:rsid w:val="00A76B65"/>
    <w:rsid w:val="00A76BA4"/>
    <w:rsid w:val="00A80FD0"/>
    <w:rsid w:val="00A81373"/>
    <w:rsid w:val="00A81697"/>
    <w:rsid w:val="00A81998"/>
    <w:rsid w:val="00A82D4B"/>
    <w:rsid w:val="00A83250"/>
    <w:rsid w:val="00A834AD"/>
    <w:rsid w:val="00A837E4"/>
    <w:rsid w:val="00A8392E"/>
    <w:rsid w:val="00A83BBF"/>
    <w:rsid w:val="00A84FF3"/>
    <w:rsid w:val="00A85110"/>
    <w:rsid w:val="00A856B1"/>
    <w:rsid w:val="00A85EB7"/>
    <w:rsid w:val="00A86801"/>
    <w:rsid w:val="00A86936"/>
    <w:rsid w:val="00A86CF4"/>
    <w:rsid w:val="00A877A9"/>
    <w:rsid w:val="00A87CA4"/>
    <w:rsid w:val="00A87D86"/>
    <w:rsid w:val="00A87F0E"/>
    <w:rsid w:val="00A900DE"/>
    <w:rsid w:val="00A90722"/>
    <w:rsid w:val="00A91C4C"/>
    <w:rsid w:val="00A92CCA"/>
    <w:rsid w:val="00A93446"/>
    <w:rsid w:val="00A93669"/>
    <w:rsid w:val="00A942A5"/>
    <w:rsid w:val="00A94312"/>
    <w:rsid w:val="00A94D97"/>
    <w:rsid w:val="00A94DB6"/>
    <w:rsid w:val="00A94E83"/>
    <w:rsid w:val="00A950F8"/>
    <w:rsid w:val="00A95DAE"/>
    <w:rsid w:val="00A962F4"/>
    <w:rsid w:val="00A96E1E"/>
    <w:rsid w:val="00A96E31"/>
    <w:rsid w:val="00A96F78"/>
    <w:rsid w:val="00A97BE7"/>
    <w:rsid w:val="00AA083F"/>
    <w:rsid w:val="00AA0A0A"/>
    <w:rsid w:val="00AA1745"/>
    <w:rsid w:val="00AA18A0"/>
    <w:rsid w:val="00AA1C52"/>
    <w:rsid w:val="00AA1FA9"/>
    <w:rsid w:val="00AA27A4"/>
    <w:rsid w:val="00AA2A97"/>
    <w:rsid w:val="00AA2C32"/>
    <w:rsid w:val="00AA2C3B"/>
    <w:rsid w:val="00AA2F86"/>
    <w:rsid w:val="00AA34FE"/>
    <w:rsid w:val="00AA3F15"/>
    <w:rsid w:val="00AA4F59"/>
    <w:rsid w:val="00AA5745"/>
    <w:rsid w:val="00AA6035"/>
    <w:rsid w:val="00AA61AA"/>
    <w:rsid w:val="00AA6438"/>
    <w:rsid w:val="00AA6A00"/>
    <w:rsid w:val="00AA6E4F"/>
    <w:rsid w:val="00AA7C1D"/>
    <w:rsid w:val="00AA7D10"/>
    <w:rsid w:val="00AA7DAC"/>
    <w:rsid w:val="00AB0993"/>
    <w:rsid w:val="00AB0C7D"/>
    <w:rsid w:val="00AB15D9"/>
    <w:rsid w:val="00AB1650"/>
    <w:rsid w:val="00AB1D2C"/>
    <w:rsid w:val="00AB2D44"/>
    <w:rsid w:val="00AB3E9F"/>
    <w:rsid w:val="00AB4346"/>
    <w:rsid w:val="00AB7BC5"/>
    <w:rsid w:val="00AB7C83"/>
    <w:rsid w:val="00AC017E"/>
    <w:rsid w:val="00AC0CB1"/>
    <w:rsid w:val="00AC1D73"/>
    <w:rsid w:val="00AC20EB"/>
    <w:rsid w:val="00AC341F"/>
    <w:rsid w:val="00AC38CC"/>
    <w:rsid w:val="00AC3930"/>
    <w:rsid w:val="00AC3C33"/>
    <w:rsid w:val="00AC3CE2"/>
    <w:rsid w:val="00AC4A9C"/>
    <w:rsid w:val="00AC4FA1"/>
    <w:rsid w:val="00AC6113"/>
    <w:rsid w:val="00AC6298"/>
    <w:rsid w:val="00AC6B94"/>
    <w:rsid w:val="00AC6EF3"/>
    <w:rsid w:val="00AC70B6"/>
    <w:rsid w:val="00AC76A7"/>
    <w:rsid w:val="00AC7D1A"/>
    <w:rsid w:val="00AD07A0"/>
    <w:rsid w:val="00AD0AFC"/>
    <w:rsid w:val="00AD0EB3"/>
    <w:rsid w:val="00AD1135"/>
    <w:rsid w:val="00AD173E"/>
    <w:rsid w:val="00AD182E"/>
    <w:rsid w:val="00AD1C66"/>
    <w:rsid w:val="00AD235A"/>
    <w:rsid w:val="00AD373C"/>
    <w:rsid w:val="00AD4111"/>
    <w:rsid w:val="00AD4FA6"/>
    <w:rsid w:val="00AD550D"/>
    <w:rsid w:val="00AD5FEB"/>
    <w:rsid w:val="00AD657A"/>
    <w:rsid w:val="00AD6BA7"/>
    <w:rsid w:val="00AD6DEF"/>
    <w:rsid w:val="00AD7309"/>
    <w:rsid w:val="00AE06D1"/>
    <w:rsid w:val="00AE336D"/>
    <w:rsid w:val="00AE3A85"/>
    <w:rsid w:val="00AE4E8F"/>
    <w:rsid w:val="00AE4EB4"/>
    <w:rsid w:val="00AE50D6"/>
    <w:rsid w:val="00AE5CA7"/>
    <w:rsid w:val="00AE68CA"/>
    <w:rsid w:val="00AE69FC"/>
    <w:rsid w:val="00AE6F4B"/>
    <w:rsid w:val="00AF1F78"/>
    <w:rsid w:val="00AF20B9"/>
    <w:rsid w:val="00AF2148"/>
    <w:rsid w:val="00AF2787"/>
    <w:rsid w:val="00AF30C2"/>
    <w:rsid w:val="00AF31BA"/>
    <w:rsid w:val="00AF32FA"/>
    <w:rsid w:val="00AF376B"/>
    <w:rsid w:val="00AF3AF9"/>
    <w:rsid w:val="00AF3F3C"/>
    <w:rsid w:val="00AF4EE6"/>
    <w:rsid w:val="00AF6342"/>
    <w:rsid w:val="00AF6353"/>
    <w:rsid w:val="00AF67AC"/>
    <w:rsid w:val="00AF6B8D"/>
    <w:rsid w:val="00AF6DFB"/>
    <w:rsid w:val="00AF75AA"/>
    <w:rsid w:val="00AF7895"/>
    <w:rsid w:val="00AF7AEC"/>
    <w:rsid w:val="00B00190"/>
    <w:rsid w:val="00B0103B"/>
    <w:rsid w:val="00B010EB"/>
    <w:rsid w:val="00B015CE"/>
    <w:rsid w:val="00B0161E"/>
    <w:rsid w:val="00B0286C"/>
    <w:rsid w:val="00B02D7B"/>
    <w:rsid w:val="00B02EA7"/>
    <w:rsid w:val="00B0357B"/>
    <w:rsid w:val="00B04DAB"/>
    <w:rsid w:val="00B04F0C"/>
    <w:rsid w:val="00B053D1"/>
    <w:rsid w:val="00B053FE"/>
    <w:rsid w:val="00B0562B"/>
    <w:rsid w:val="00B0562E"/>
    <w:rsid w:val="00B06FB7"/>
    <w:rsid w:val="00B07A51"/>
    <w:rsid w:val="00B1041A"/>
    <w:rsid w:val="00B10837"/>
    <w:rsid w:val="00B11002"/>
    <w:rsid w:val="00B116E6"/>
    <w:rsid w:val="00B1186B"/>
    <w:rsid w:val="00B11C0C"/>
    <w:rsid w:val="00B11FC5"/>
    <w:rsid w:val="00B1280A"/>
    <w:rsid w:val="00B13351"/>
    <w:rsid w:val="00B138ED"/>
    <w:rsid w:val="00B13A80"/>
    <w:rsid w:val="00B14253"/>
    <w:rsid w:val="00B14318"/>
    <w:rsid w:val="00B1432F"/>
    <w:rsid w:val="00B149D1"/>
    <w:rsid w:val="00B1609C"/>
    <w:rsid w:val="00B16DDD"/>
    <w:rsid w:val="00B17121"/>
    <w:rsid w:val="00B174D0"/>
    <w:rsid w:val="00B17837"/>
    <w:rsid w:val="00B17F96"/>
    <w:rsid w:val="00B17F9E"/>
    <w:rsid w:val="00B202A7"/>
    <w:rsid w:val="00B2174A"/>
    <w:rsid w:val="00B2313A"/>
    <w:rsid w:val="00B23595"/>
    <w:rsid w:val="00B2367E"/>
    <w:rsid w:val="00B2396F"/>
    <w:rsid w:val="00B243E5"/>
    <w:rsid w:val="00B25245"/>
    <w:rsid w:val="00B2570E"/>
    <w:rsid w:val="00B25814"/>
    <w:rsid w:val="00B26234"/>
    <w:rsid w:val="00B26E81"/>
    <w:rsid w:val="00B2796E"/>
    <w:rsid w:val="00B307AC"/>
    <w:rsid w:val="00B30EB9"/>
    <w:rsid w:val="00B31F67"/>
    <w:rsid w:val="00B32040"/>
    <w:rsid w:val="00B32219"/>
    <w:rsid w:val="00B32825"/>
    <w:rsid w:val="00B32A36"/>
    <w:rsid w:val="00B3314B"/>
    <w:rsid w:val="00B3320B"/>
    <w:rsid w:val="00B33D06"/>
    <w:rsid w:val="00B34674"/>
    <w:rsid w:val="00B34BA6"/>
    <w:rsid w:val="00B359E4"/>
    <w:rsid w:val="00B35C38"/>
    <w:rsid w:val="00B367B5"/>
    <w:rsid w:val="00B36A45"/>
    <w:rsid w:val="00B36A8E"/>
    <w:rsid w:val="00B37911"/>
    <w:rsid w:val="00B37C8D"/>
    <w:rsid w:val="00B40155"/>
    <w:rsid w:val="00B408CE"/>
    <w:rsid w:val="00B40CAA"/>
    <w:rsid w:val="00B41A7E"/>
    <w:rsid w:val="00B42F4A"/>
    <w:rsid w:val="00B42FDA"/>
    <w:rsid w:val="00B43546"/>
    <w:rsid w:val="00B43AA4"/>
    <w:rsid w:val="00B43E9B"/>
    <w:rsid w:val="00B44C2A"/>
    <w:rsid w:val="00B456B7"/>
    <w:rsid w:val="00B4626F"/>
    <w:rsid w:val="00B46A09"/>
    <w:rsid w:val="00B46B57"/>
    <w:rsid w:val="00B475D9"/>
    <w:rsid w:val="00B50149"/>
    <w:rsid w:val="00B50A3D"/>
    <w:rsid w:val="00B517B5"/>
    <w:rsid w:val="00B51CDB"/>
    <w:rsid w:val="00B52F5A"/>
    <w:rsid w:val="00B5384D"/>
    <w:rsid w:val="00B53860"/>
    <w:rsid w:val="00B539EF"/>
    <w:rsid w:val="00B54A66"/>
    <w:rsid w:val="00B553E1"/>
    <w:rsid w:val="00B5563D"/>
    <w:rsid w:val="00B55812"/>
    <w:rsid w:val="00B558EA"/>
    <w:rsid w:val="00B55C23"/>
    <w:rsid w:val="00B563A4"/>
    <w:rsid w:val="00B56702"/>
    <w:rsid w:val="00B600B3"/>
    <w:rsid w:val="00B60D9C"/>
    <w:rsid w:val="00B60DF4"/>
    <w:rsid w:val="00B61352"/>
    <w:rsid w:val="00B613C3"/>
    <w:rsid w:val="00B618B1"/>
    <w:rsid w:val="00B64375"/>
    <w:rsid w:val="00B652C4"/>
    <w:rsid w:val="00B65DD7"/>
    <w:rsid w:val="00B672EA"/>
    <w:rsid w:val="00B675E0"/>
    <w:rsid w:val="00B70138"/>
    <w:rsid w:val="00B717BD"/>
    <w:rsid w:val="00B71B3D"/>
    <w:rsid w:val="00B72EED"/>
    <w:rsid w:val="00B735D1"/>
    <w:rsid w:val="00B73B79"/>
    <w:rsid w:val="00B73BF2"/>
    <w:rsid w:val="00B748BF"/>
    <w:rsid w:val="00B74AA0"/>
    <w:rsid w:val="00B7586A"/>
    <w:rsid w:val="00B7656F"/>
    <w:rsid w:val="00B765F3"/>
    <w:rsid w:val="00B76672"/>
    <w:rsid w:val="00B76A4F"/>
    <w:rsid w:val="00B775C8"/>
    <w:rsid w:val="00B776C9"/>
    <w:rsid w:val="00B8079D"/>
    <w:rsid w:val="00B8090E"/>
    <w:rsid w:val="00B80B4E"/>
    <w:rsid w:val="00B819BF"/>
    <w:rsid w:val="00B81AE2"/>
    <w:rsid w:val="00B82688"/>
    <w:rsid w:val="00B82FE7"/>
    <w:rsid w:val="00B83132"/>
    <w:rsid w:val="00B83188"/>
    <w:rsid w:val="00B8322F"/>
    <w:rsid w:val="00B83BE1"/>
    <w:rsid w:val="00B83C91"/>
    <w:rsid w:val="00B840F6"/>
    <w:rsid w:val="00B84269"/>
    <w:rsid w:val="00B84A6D"/>
    <w:rsid w:val="00B8631F"/>
    <w:rsid w:val="00B863C3"/>
    <w:rsid w:val="00B86529"/>
    <w:rsid w:val="00B87713"/>
    <w:rsid w:val="00B907FB"/>
    <w:rsid w:val="00B9115C"/>
    <w:rsid w:val="00B9159C"/>
    <w:rsid w:val="00B91615"/>
    <w:rsid w:val="00B918C1"/>
    <w:rsid w:val="00B919BF"/>
    <w:rsid w:val="00B922F3"/>
    <w:rsid w:val="00B926EF"/>
    <w:rsid w:val="00B92C55"/>
    <w:rsid w:val="00B94CEF"/>
    <w:rsid w:val="00B9522C"/>
    <w:rsid w:val="00B95C5A"/>
    <w:rsid w:val="00B95E6F"/>
    <w:rsid w:val="00B9729B"/>
    <w:rsid w:val="00B973C7"/>
    <w:rsid w:val="00B9796F"/>
    <w:rsid w:val="00BA02DC"/>
    <w:rsid w:val="00BA05E4"/>
    <w:rsid w:val="00BA06AD"/>
    <w:rsid w:val="00BA1005"/>
    <w:rsid w:val="00BA19A2"/>
    <w:rsid w:val="00BA2D3E"/>
    <w:rsid w:val="00BA32CE"/>
    <w:rsid w:val="00BA375B"/>
    <w:rsid w:val="00BA41F6"/>
    <w:rsid w:val="00BA42AE"/>
    <w:rsid w:val="00BA4A56"/>
    <w:rsid w:val="00BA4C87"/>
    <w:rsid w:val="00BA5600"/>
    <w:rsid w:val="00BA59F5"/>
    <w:rsid w:val="00BA67E3"/>
    <w:rsid w:val="00BA683E"/>
    <w:rsid w:val="00BA6AF0"/>
    <w:rsid w:val="00BA741D"/>
    <w:rsid w:val="00BA79EC"/>
    <w:rsid w:val="00BA7BAA"/>
    <w:rsid w:val="00BB0317"/>
    <w:rsid w:val="00BB05FA"/>
    <w:rsid w:val="00BB0AAD"/>
    <w:rsid w:val="00BB0F10"/>
    <w:rsid w:val="00BB0FA2"/>
    <w:rsid w:val="00BB126E"/>
    <w:rsid w:val="00BB1BAB"/>
    <w:rsid w:val="00BB20B1"/>
    <w:rsid w:val="00BB2803"/>
    <w:rsid w:val="00BB285C"/>
    <w:rsid w:val="00BB2CEF"/>
    <w:rsid w:val="00BB33DF"/>
    <w:rsid w:val="00BB35FE"/>
    <w:rsid w:val="00BB3718"/>
    <w:rsid w:val="00BB4B05"/>
    <w:rsid w:val="00BB6397"/>
    <w:rsid w:val="00BB6B95"/>
    <w:rsid w:val="00BB7020"/>
    <w:rsid w:val="00BB7189"/>
    <w:rsid w:val="00BB787E"/>
    <w:rsid w:val="00BC06A7"/>
    <w:rsid w:val="00BC1927"/>
    <w:rsid w:val="00BC2BB9"/>
    <w:rsid w:val="00BC3191"/>
    <w:rsid w:val="00BC322C"/>
    <w:rsid w:val="00BC3C7F"/>
    <w:rsid w:val="00BC5D76"/>
    <w:rsid w:val="00BC614F"/>
    <w:rsid w:val="00BC6157"/>
    <w:rsid w:val="00BC6E0A"/>
    <w:rsid w:val="00BC7899"/>
    <w:rsid w:val="00BD0626"/>
    <w:rsid w:val="00BD199A"/>
    <w:rsid w:val="00BD2787"/>
    <w:rsid w:val="00BD35AB"/>
    <w:rsid w:val="00BD494A"/>
    <w:rsid w:val="00BD4B07"/>
    <w:rsid w:val="00BD4EB9"/>
    <w:rsid w:val="00BD5721"/>
    <w:rsid w:val="00BD6AE0"/>
    <w:rsid w:val="00BD748E"/>
    <w:rsid w:val="00BD74F1"/>
    <w:rsid w:val="00BD789D"/>
    <w:rsid w:val="00BD7B2A"/>
    <w:rsid w:val="00BD7F51"/>
    <w:rsid w:val="00BE0035"/>
    <w:rsid w:val="00BE006F"/>
    <w:rsid w:val="00BE0878"/>
    <w:rsid w:val="00BE1010"/>
    <w:rsid w:val="00BE1574"/>
    <w:rsid w:val="00BE1EEB"/>
    <w:rsid w:val="00BE32F3"/>
    <w:rsid w:val="00BE360C"/>
    <w:rsid w:val="00BE3736"/>
    <w:rsid w:val="00BE3A6D"/>
    <w:rsid w:val="00BE3BAA"/>
    <w:rsid w:val="00BE3F67"/>
    <w:rsid w:val="00BE3F7E"/>
    <w:rsid w:val="00BE4272"/>
    <w:rsid w:val="00BE42AF"/>
    <w:rsid w:val="00BE4F8A"/>
    <w:rsid w:val="00BE5435"/>
    <w:rsid w:val="00BE5D1B"/>
    <w:rsid w:val="00BE5D3A"/>
    <w:rsid w:val="00BE5EB3"/>
    <w:rsid w:val="00BE69E1"/>
    <w:rsid w:val="00BE70A9"/>
    <w:rsid w:val="00BE77F7"/>
    <w:rsid w:val="00BE79B5"/>
    <w:rsid w:val="00BE7C47"/>
    <w:rsid w:val="00BF0640"/>
    <w:rsid w:val="00BF1142"/>
    <w:rsid w:val="00BF188E"/>
    <w:rsid w:val="00BF2010"/>
    <w:rsid w:val="00BF211A"/>
    <w:rsid w:val="00BF2612"/>
    <w:rsid w:val="00BF2A13"/>
    <w:rsid w:val="00BF2B97"/>
    <w:rsid w:val="00BF390C"/>
    <w:rsid w:val="00BF4A49"/>
    <w:rsid w:val="00BF5300"/>
    <w:rsid w:val="00BF57C0"/>
    <w:rsid w:val="00BF5AED"/>
    <w:rsid w:val="00BF61CE"/>
    <w:rsid w:val="00BF641C"/>
    <w:rsid w:val="00BF6958"/>
    <w:rsid w:val="00BF6A1E"/>
    <w:rsid w:val="00BF7385"/>
    <w:rsid w:val="00C00591"/>
    <w:rsid w:val="00C005A9"/>
    <w:rsid w:val="00C014E2"/>
    <w:rsid w:val="00C020B8"/>
    <w:rsid w:val="00C02CC2"/>
    <w:rsid w:val="00C030CB"/>
    <w:rsid w:val="00C032F9"/>
    <w:rsid w:val="00C03F9B"/>
    <w:rsid w:val="00C04CFC"/>
    <w:rsid w:val="00C0506B"/>
    <w:rsid w:val="00C05E3A"/>
    <w:rsid w:val="00C063AD"/>
    <w:rsid w:val="00C06770"/>
    <w:rsid w:val="00C06BD9"/>
    <w:rsid w:val="00C0701D"/>
    <w:rsid w:val="00C0783A"/>
    <w:rsid w:val="00C07965"/>
    <w:rsid w:val="00C104D5"/>
    <w:rsid w:val="00C10E7A"/>
    <w:rsid w:val="00C11396"/>
    <w:rsid w:val="00C1159F"/>
    <w:rsid w:val="00C11DB6"/>
    <w:rsid w:val="00C13160"/>
    <w:rsid w:val="00C13803"/>
    <w:rsid w:val="00C144FB"/>
    <w:rsid w:val="00C14F7C"/>
    <w:rsid w:val="00C15638"/>
    <w:rsid w:val="00C164D8"/>
    <w:rsid w:val="00C16A18"/>
    <w:rsid w:val="00C16A2C"/>
    <w:rsid w:val="00C16C33"/>
    <w:rsid w:val="00C1781C"/>
    <w:rsid w:val="00C1795A"/>
    <w:rsid w:val="00C179CD"/>
    <w:rsid w:val="00C17A09"/>
    <w:rsid w:val="00C17B21"/>
    <w:rsid w:val="00C20BB7"/>
    <w:rsid w:val="00C21046"/>
    <w:rsid w:val="00C2183C"/>
    <w:rsid w:val="00C21FEF"/>
    <w:rsid w:val="00C22D7B"/>
    <w:rsid w:val="00C23CF0"/>
    <w:rsid w:val="00C23D19"/>
    <w:rsid w:val="00C23D7D"/>
    <w:rsid w:val="00C2496E"/>
    <w:rsid w:val="00C249BC"/>
    <w:rsid w:val="00C25186"/>
    <w:rsid w:val="00C2549B"/>
    <w:rsid w:val="00C254C5"/>
    <w:rsid w:val="00C2601C"/>
    <w:rsid w:val="00C2612A"/>
    <w:rsid w:val="00C26BAA"/>
    <w:rsid w:val="00C27255"/>
    <w:rsid w:val="00C27579"/>
    <w:rsid w:val="00C2780C"/>
    <w:rsid w:val="00C31074"/>
    <w:rsid w:val="00C3108D"/>
    <w:rsid w:val="00C31C56"/>
    <w:rsid w:val="00C32358"/>
    <w:rsid w:val="00C325AB"/>
    <w:rsid w:val="00C32CF1"/>
    <w:rsid w:val="00C33EAD"/>
    <w:rsid w:val="00C33EBC"/>
    <w:rsid w:val="00C3428D"/>
    <w:rsid w:val="00C34595"/>
    <w:rsid w:val="00C34BC8"/>
    <w:rsid w:val="00C3514B"/>
    <w:rsid w:val="00C35F39"/>
    <w:rsid w:val="00C369D5"/>
    <w:rsid w:val="00C36A9A"/>
    <w:rsid w:val="00C36B08"/>
    <w:rsid w:val="00C36EEF"/>
    <w:rsid w:val="00C36F1B"/>
    <w:rsid w:val="00C37599"/>
    <w:rsid w:val="00C376BF"/>
    <w:rsid w:val="00C37DAD"/>
    <w:rsid w:val="00C40272"/>
    <w:rsid w:val="00C40B96"/>
    <w:rsid w:val="00C4127D"/>
    <w:rsid w:val="00C4150D"/>
    <w:rsid w:val="00C41EE7"/>
    <w:rsid w:val="00C421A3"/>
    <w:rsid w:val="00C42B9A"/>
    <w:rsid w:val="00C43E2F"/>
    <w:rsid w:val="00C44DE9"/>
    <w:rsid w:val="00C44E81"/>
    <w:rsid w:val="00C4500A"/>
    <w:rsid w:val="00C45298"/>
    <w:rsid w:val="00C45C53"/>
    <w:rsid w:val="00C45DC9"/>
    <w:rsid w:val="00C45FC5"/>
    <w:rsid w:val="00C46C33"/>
    <w:rsid w:val="00C475F6"/>
    <w:rsid w:val="00C50311"/>
    <w:rsid w:val="00C508DE"/>
    <w:rsid w:val="00C50BEF"/>
    <w:rsid w:val="00C51AA4"/>
    <w:rsid w:val="00C51BD0"/>
    <w:rsid w:val="00C52456"/>
    <w:rsid w:val="00C527FA"/>
    <w:rsid w:val="00C52A61"/>
    <w:rsid w:val="00C52DED"/>
    <w:rsid w:val="00C535AD"/>
    <w:rsid w:val="00C53609"/>
    <w:rsid w:val="00C53D67"/>
    <w:rsid w:val="00C541F8"/>
    <w:rsid w:val="00C5448A"/>
    <w:rsid w:val="00C54555"/>
    <w:rsid w:val="00C54710"/>
    <w:rsid w:val="00C55720"/>
    <w:rsid w:val="00C5756C"/>
    <w:rsid w:val="00C57AC6"/>
    <w:rsid w:val="00C57ADE"/>
    <w:rsid w:val="00C6049A"/>
    <w:rsid w:val="00C60506"/>
    <w:rsid w:val="00C609C8"/>
    <w:rsid w:val="00C61402"/>
    <w:rsid w:val="00C622FD"/>
    <w:rsid w:val="00C6238F"/>
    <w:rsid w:val="00C62FA7"/>
    <w:rsid w:val="00C63834"/>
    <w:rsid w:val="00C63B16"/>
    <w:rsid w:val="00C64262"/>
    <w:rsid w:val="00C648FE"/>
    <w:rsid w:val="00C66944"/>
    <w:rsid w:val="00C67395"/>
    <w:rsid w:val="00C67B51"/>
    <w:rsid w:val="00C67DE5"/>
    <w:rsid w:val="00C7093D"/>
    <w:rsid w:val="00C70BC9"/>
    <w:rsid w:val="00C70E6D"/>
    <w:rsid w:val="00C71A80"/>
    <w:rsid w:val="00C71C5B"/>
    <w:rsid w:val="00C72B39"/>
    <w:rsid w:val="00C73153"/>
    <w:rsid w:val="00C737BF"/>
    <w:rsid w:val="00C73BE8"/>
    <w:rsid w:val="00C73E32"/>
    <w:rsid w:val="00C74297"/>
    <w:rsid w:val="00C7486C"/>
    <w:rsid w:val="00C74EED"/>
    <w:rsid w:val="00C75CF5"/>
    <w:rsid w:val="00C76AFD"/>
    <w:rsid w:val="00C76BB8"/>
    <w:rsid w:val="00C76BE0"/>
    <w:rsid w:val="00C777BA"/>
    <w:rsid w:val="00C80155"/>
    <w:rsid w:val="00C80F29"/>
    <w:rsid w:val="00C81CCD"/>
    <w:rsid w:val="00C825D1"/>
    <w:rsid w:val="00C82762"/>
    <w:rsid w:val="00C82B1B"/>
    <w:rsid w:val="00C8335F"/>
    <w:rsid w:val="00C838B7"/>
    <w:rsid w:val="00C840AE"/>
    <w:rsid w:val="00C84F77"/>
    <w:rsid w:val="00C8562B"/>
    <w:rsid w:val="00C85940"/>
    <w:rsid w:val="00C85E66"/>
    <w:rsid w:val="00C85E9F"/>
    <w:rsid w:val="00C864A6"/>
    <w:rsid w:val="00C86561"/>
    <w:rsid w:val="00C869B5"/>
    <w:rsid w:val="00C87442"/>
    <w:rsid w:val="00C87B9D"/>
    <w:rsid w:val="00C9047A"/>
    <w:rsid w:val="00C906D5"/>
    <w:rsid w:val="00C907A2"/>
    <w:rsid w:val="00C90F5F"/>
    <w:rsid w:val="00C91577"/>
    <w:rsid w:val="00C92946"/>
    <w:rsid w:val="00C937AD"/>
    <w:rsid w:val="00C939B9"/>
    <w:rsid w:val="00C949D9"/>
    <w:rsid w:val="00C95002"/>
    <w:rsid w:val="00C950A3"/>
    <w:rsid w:val="00C96276"/>
    <w:rsid w:val="00C97266"/>
    <w:rsid w:val="00C97CD5"/>
    <w:rsid w:val="00CA017E"/>
    <w:rsid w:val="00CA0433"/>
    <w:rsid w:val="00CA0451"/>
    <w:rsid w:val="00CA097C"/>
    <w:rsid w:val="00CA1131"/>
    <w:rsid w:val="00CA1769"/>
    <w:rsid w:val="00CA1E7D"/>
    <w:rsid w:val="00CA2CEB"/>
    <w:rsid w:val="00CA33CA"/>
    <w:rsid w:val="00CA3653"/>
    <w:rsid w:val="00CA3A30"/>
    <w:rsid w:val="00CA4C29"/>
    <w:rsid w:val="00CA50DB"/>
    <w:rsid w:val="00CA5622"/>
    <w:rsid w:val="00CA5B33"/>
    <w:rsid w:val="00CA5DC8"/>
    <w:rsid w:val="00CA7409"/>
    <w:rsid w:val="00CA769F"/>
    <w:rsid w:val="00CA77E5"/>
    <w:rsid w:val="00CA7B01"/>
    <w:rsid w:val="00CB2058"/>
    <w:rsid w:val="00CB2412"/>
    <w:rsid w:val="00CB26DF"/>
    <w:rsid w:val="00CB3015"/>
    <w:rsid w:val="00CB31DC"/>
    <w:rsid w:val="00CB36A2"/>
    <w:rsid w:val="00CB3CD8"/>
    <w:rsid w:val="00CB4A39"/>
    <w:rsid w:val="00CB4A9C"/>
    <w:rsid w:val="00CB4DDB"/>
    <w:rsid w:val="00CB50DB"/>
    <w:rsid w:val="00CB61AB"/>
    <w:rsid w:val="00CB6F18"/>
    <w:rsid w:val="00CB7642"/>
    <w:rsid w:val="00CB771D"/>
    <w:rsid w:val="00CC0061"/>
    <w:rsid w:val="00CC1358"/>
    <w:rsid w:val="00CC1CBA"/>
    <w:rsid w:val="00CC1F8E"/>
    <w:rsid w:val="00CC41AA"/>
    <w:rsid w:val="00CC41CA"/>
    <w:rsid w:val="00CC4493"/>
    <w:rsid w:val="00CC6D07"/>
    <w:rsid w:val="00CC6FD8"/>
    <w:rsid w:val="00CC7355"/>
    <w:rsid w:val="00CC7463"/>
    <w:rsid w:val="00CC78ED"/>
    <w:rsid w:val="00CD031D"/>
    <w:rsid w:val="00CD04C5"/>
    <w:rsid w:val="00CD0551"/>
    <w:rsid w:val="00CD07FF"/>
    <w:rsid w:val="00CD0ED0"/>
    <w:rsid w:val="00CD1573"/>
    <w:rsid w:val="00CD26A7"/>
    <w:rsid w:val="00CD2879"/>
    <w:rsid w:val="00CD37F4"/>
    <w:rsid w:val="00CD442E"/>
    <w:rsid w:val="00CD57A0"/>
    <w:rsid w:val="00CD5933"/>
    <w:rsid w:val="00CD5CBF"/>
    <w:rsid w:val="00CD6422"/>
    <w:rsid w:val="00CD68D0"/>
    <w:rsid w:val="00CD6B2D"/>
    <w:rsid w:val="00CD7896"/>
    <w:rsid w:val="00CE0E0A"/>
    <w:rsid w:val="00CE118D"/>
    <w:rsid w:val="00CE1771"/>
    <w:rsid w:val="00CE18C3"/>
    <w:rsid w:val="00CE1929"/>
    <w:rsid w:val="00CE195C"/>
    <w:rsid w:val="00CE1CCC"/>
    <w:rsid w:val="00CE252A"/>
    <w:rsid w:val="00CE2812"/>
    <w:rsid w:val="00CE28AC"/>
    <w:rsid w:val="00CE2AF8"/>
    <w:rsid w:val="00CE3FB7"/>
    <w:rsid w:val="00CE45A0"/>
    <w:rsid w:val="00CE4795"/>
    <w:rsid w:val="00CE49CA"/>
    <w:rsid w:val="00CE4C05"/>
    <w:rsid w:val="00CE50CE"/>
    <w:rsid w:val="00CE5A14"/>
    <w:rsid w:val="00CE5A99"/>
    <w:rsid w:val="00CE60C4"/>
    <w:rsid w:val="00CE6B14"/>
    <w:rsid w:val="00CE6B7D"/>
    <w:rsid w:val="00CE7003"/>
    <w:rsid w:val="00CF01A1"/>
    <w:rsid w:val="00CF0D5F"/>
    <w:rsid w:val="00CF0E6E"/>
    <w:rsid w:val="00CF11EE"/>
    <w:rsid w:val="00CF1DB7"/>
    <w:rsid w:val="00CF2B0C"/>
    <w:rsid w:val="00CF2EC3"/>
    <w:rsid w:val="00CF330C"/>
    <w:rsid w:val="00CF3D20"/>
    <w:rsid w:val="00CF3F5B"/>
    <w:rsid w:val="00CF44F3"/>
    <w:rsid w:val="00CF5C6C"/>
    <w:rsid w:val="00CF63B2"/>
    <w:rsid w:val="00CF7C62"/>
    <w:rsid w:val="00D00768"/>
    <w:rsid w:val="00D010EE"/>
    <w:rsid w:val="00D01522"/>
    <w:rsid w:val="00D01D2F"/>
    <w:rsid w:val="00D02A2C"/>
    <w:rsid w:val="00D0374A"/>
    <w:rsid w:val="00D03A56"/>
    <w:rsid w:val="00D04061"/>
    <w:rsid w:val="00D045B3"/>
    <w:rsid w:val="00D04A04"/>
    <w:rsid w:val="00D04B27"/>
    <w:rsid w:val="00D04C4B"/>
    <w:rsid w:val="00D05B7F"/>
    <w:rsid w:val="00D062AE"/>
    <w:rsid w:val="00D06C27"/>
    <w:rsid w:val="00D074B4"/>
    <w:rsid w:val="00D07B16"/>
    <w:rsid w:val="00D07F2A"/>
    <w:rsid w:val="00D1017D"/>
    <w:rsid w:val="00D10F55"/>
    <w:rsid w:val="00D11465"/>
    <w:rsid w:val="00D1179F"/>
    <w:rsid w:val="00D11C8E"/>
    <w:rsid w:val="00D11F66"/>
    <w:rsid w:val="00D120DF"/>
    <w:rsid w:val="00D12175"/>
    <w:rsid w:val="00D122EA"/>
    <w:rsid w:val="00D13B71"/>
    <w:rsid w:val="00D13EE7"/>
    <w:rsid w:val="00D13EFC"/>
    <w:rsid w:val="00D13F4A"/>
    <w:rsid w:val="00D14913"/>
    <w:rsid w:val="00D14BE5"/>
    <w:rsid w:val="00D15BBC"/>
    <w:rsid w:val="00D16B47"/>
    <w:rsid w:val="00D174AD"/>
    <w:rsid w:val="00D17C2A"/>
    <w:rsid w:val="00D2104D"/>
    <w:rsid w:val="00D2169E"/>
    <w:rsid w:val="00D21B65"/>
    <w:rsid w:val="00D22D4C"/>
    <w:rsid w:val="00D22D9B"/>
    <w:rsid w:val="00D23A67"/>
    <w:rsid w:val="00D24120"/>
    <w:rsid w:val="00D24922"/>
    <w:rsid w:val="00D252FB"/>
    <w:rsid w:val="00D25E3E"/>
    <w:rsid w:val="00D2617D"/>
    <w:rsid w:val="00D2631E"/>
    <w:rsid w:val="00D26A27"/>
    <w:rsid w:val="00D2730B"/>
    <w:rsid w:val="00D279DD"/>
    <w:rsid w:val="00D30032"/>
    <w:rsid w:val="00D3050C"/>
    <w:rsid w:val="00D30532"/>
    <w:rsid w:val="00D3080A"/>
    <w:rsid w:val="00D30EBD"/>
    <w:rsid w:val="00D3190B"/>
    <w:rsid w:val="00D31993"/>
    <w:rsid w:val="00D319EA"/>
    <w:rsid w:val="00D324BE"/>
    <w:rsid w:val="00D332D5"/>
    <w:rsid w:val="00D33C2E"/>
    <w:rsid w:val="00D33C6D"/>
    <w:rsid w:val="00D34552"/>
    <w:rsid w:val="00D346AA"/>
    <w:rsid w:val="00D34C3E"/>
    <w:rsid w:val="00D3517C"/>
    <w:rsid w:val="00D35D3A"/>
    <w:rsid w:val="00D363CE"/>
    <w:rsid w:val="00D3650D"/>
    <w:rsid w:val="00D36680"/>
    <w:rsid w:val="00D36E86"/>
    <w:rsid w:val="00D40487"/>
    <w:rsid w:val="00D40E0A"/>
    <w:rsid w:val="00D41CCE"/>
    <w:rsid w:val="00D41E68"/>
    <w:rsid w:val="00D41ED7"/>
    <w:rsid w:val="00D420DB"/>
    <w:rsid w:val="00D4239B"/>
    <w:rsid w:val="00D42688"/>
    <w:rsid w:val="00D435A8"/>
    <w:rsid w:val="00D441B9"/>
    <w:rsid w:val="00D443EB"/>
    <w:rsid w:val="00D44935"/>
    <w:rsid w:val="00D44C5C"/>
    <w:rsid w:val="00D44D06"/>
    <w:rsid w:val="00D45192"/>
    <w:rsid w:val="00D452CE"/>
    <w:rsid w:val="00D45D4C"/>
    <w:rsid w:val="00D466A7"/>
    <w:rsid w:val="00D46AC6"/>
    <w:rsid w:val="00D4778C"/>
    <w:rsid w:val="00D47924"/>
    <w:rsid w:val="00D47999"/>
    <w:rsid w:val="00D479D3"/>
    <w:rsid w:val="00D50188"/>
    <w:rsid w:val="00D51361"/>
    <w:rsid w:val="00D51EDD"/>
    <w:rsid w:val="00D52E3B"/>
    <w:rsid w:val="00D533E4"/>
    <w:rsid w:val="00D53AE9"/>
    <w:rsid w:val="00D54534"/>
    <w:rsid w:val="00D54804"/>
    <w:rsid w:val="00D5483B"/>
    <w:rsid w:val="00D54D00"/>
    <w:rsid w:val="00D552D7"/>
    <w:rsid w:val="00D55ED2"/>
    <w:rsid w:val="00D56039"/>
    <w:rsid w:val="00D561DE"/>
    <w:rsid w:val="00D57C25"/>
    <w:rsid w:val="00D61065"/>
    <w:rsid w:val="00D62981"/>
    <w:rsid w:val="00D62B2C"/>
    <w:rsid w:val="00D63722"/>
    <w:rsid w:val="00D63D48"/>
    <w:rsid w:val="00D63ED4"/>
    <w:rsid w:val="00D6437E"/>
    <w:rsid w:val="00D667B0"/>
    <w:rsid w:val="00D67066"/>
    <w:rsid w:val="00D67CF2"/>
    <w:rsid w:val="00D70015"/>
    <w:rsid w:val="00D700EB"/>
    <w:rsid w:val="00D705C2"/>
    <w:rsid w:val="00D7207C"/>
    <w:rsid w:val="00D73008"/>
    <w:rsid w:val="00D735CF"/>
    <w:rsid w:val="00D73D1C"/>
    <w:rsid w:val="00D743CE"/>
    <w:rsid w:val="00D74616"/>
    <w:rsid w:val="00D74CCC"/>
    <w:rsid w:val="00D74F40"/>
    <w:rsid w:val="00D76136"/>
    <w:rsid w:val="00D7619D"/>
    <w:rsid w:val="00D763C0"/>
    <w:rsid w:val="00D765F2"/>
    <w:rsid w:val="00D76FF3"/>
    <w:rsid w:val="00D77175"/>
    <w:rsid w:val="00D77BC0"/>
    <w:rsid w:val="00D80101"/>
    <w:rsid w:val="00D8079B"/>
    <w:rsid w:val="00D81541"/>
    <w:rsid w:val="00D8213B"/>
    <w:rsid w:val="00D82293"/>
    <w:rsid w:val="00D82EFD"/>
    <w:rsid w:val="00D8342D"/>
    <w:rsid w:val="00D83895"/>
    <w:rsid w:val="00D83B77"/>
    <w:rsid w:val="00D8405C"/>
    <w:rsid w:val="00D84547"/>
    <w:rsid w:val="00D85292"/>
    <w:rsid w:val="00D85D10"/>
    <w:rsid w:val="00D868E1"/>
    <w:rsid w:val="00D87079"/>
    <w:rsid w:val="00D87C58"/>
    <w:rsid w:val="00D87E37"/>
    <w:rsid w:val="00D90330"/>
    <w:rsid w:val="00D90A13"/>
    <w:rsid w:val="00D923F7"/>
    <w:rsid w:val="00D93105"/>
    <w:rsid w:val="00D93A69"/>
    <w:rsid w:val="00D942C0"/>
    <w:rsid w:val="00D94B5D"/>
    <w:rsid w:val="00D95725"/>
    <w:rsid w:val="00D96160"/>
    <w:rsid w:val="00D962EF"/>
    <w:rsid w:val="00D96610"/>
    <w:rsid w:val="00D96734"/>
    <w:rsid w:val="00D96750"/>
    <w:rsid w:val="00DA061E"/>
    <w:rsid w:val="00DA1330"/>
    <w:rsid w:val="00DA1567"/>
    <w:rsid w:val="00DA28C2"/>
    <w:rsid w:val="00DA2BC7"/>
    <w:rsid w:val="00DA4BD9"/>
    <w:rsid w:val="00DA581C"/>
    <w:rsid w:val="00DA7621"/>
    <w:rsid w:val="00DA7809"/>
    <w:rsid w:val="00DA797E"/>
    <w:rsid w:val="00DA7AF3"/>
    <w:rsid w:val="00DA7E66"/>
    <w:rsid w:val="00DA7E83"/>
    <w:rsid w:val="00DA7F5B"/>
    <w:rsid w:val="00DB0AB1"/>
    <w:rsid w:val="00DB0DF5"/>
    <w:rsid w:val="00DB1CD2"/>
    <w:rsid w:val="00DB2544"/>
    <w:rsid w:val="00DB2893"/>
    <w:rsid w:val="00DB3F21"/>
    <w:rsid w:val="00DB3F5B"/>
    <w:rsid w:val="00DB4DB0"/>
    <w:rsid w:val="00DB5536"/>
    <w:rsid w:val="00DB5845"/>
    <w:rsid w:val="00DB6E94"/>
    <w:rsid w:val="00DB6EA6"/>
    <w:rsid w:val="00DB7678"/>
    <w:rsid w:val="00DB7E36"/>
    <w:rsid w:val="00DC032A"/>
    <w:rsid w:val="00DC0495"/>
    <w:rsid w:val="00DC0F9E"/>
    <w:rsid w:val="00DC2370"/>
    <w:rsid w:val="00DC2629"/>
    <w:rsid w:val="00DC37BF"/>
    <w:rsid w:val="00DC4C58"/>
    <w:rsid w:val="00DC62BA"/>
    <w:rsid w:val="00DC6D9C"/>
    <w:rsid w:val="00DC7172"/>
    <w:rsid w:val="00DD0104"/>
    <w:rsid w:val="00DD036A"/>
    <w:rsid w:val="00DD11CE"/>
    <w:rsid w:val="00DD158F"/>
    <w:rsid w:val="00DD39A2"/>
    <w:rsid w:val="00DD50E3"/>
    <w:rsid w:val="00DD51A9"/>
    <w:rsid w:val="00DD53B5"/>
    <w:rsid w:val="00DD65E5"/>
    <w:rsid w:val="00DD6E67"/>
    <w:rsid w:val="00DD7434"/>
    <w:rsid w:val="00DE0147"/>
    <w:rsid w:val="00DE0161"/>
    <w:rsid w:val="00DE13A2"/>
    <w:rsid w:val="00DE303B"/>
    <w:rsid w:val="00DE318B"/>
    <w:rsid w:val="00DE3716"/>
    <w:rsid w:val="00DE3792"/>
    <w:rsid w:val="00DE39A7"/>
    <w:rsid w:val="00DE4772"/>
    <w:rsid w:val="00DE4A5B"/>
    <w:rsid w:val="00DE4DF8"/>
    <w:rsid w:val="00DE5343"/>
    <w:rsid w:val="00DE5CBE"/>
    <w:rsid w:val="00DE6195"/>
    <w:rsid w:val="00DE632F"/>
    <w:rsid w:val="00DE78E3"/>
    <w:rsid w:val="00DF0124"/>
    <w:rsid w:val="00DF01B6"/>
    <w:rsid w:val="00DF02E5"/>
    <w:rsid w:val="00DF0372"/>
    <w:rsid w:val="00DF05E1"/>
    <w:rsid w:val="00DF1908"/>
    <w:rsid w:val="00DF1EF3"/>
    <w:rsid w:val="00DF2116"/>
    <w:rsid w:val="00DF2569"/>
    <w:rsid w:val="00DF32CC"/>
    <w:rsid w:val="00DF3366"/>
    <w:rsid w:val="00DF33FD"/>
    <w:rsid w:val="00DF3727"/>
    <w:rsid w:val="00DF4BEE"/>
    <w:rsid w:val="00DF4D92"/>
    <w:rsid w:val="00DF4F70"/>
    <w:rsid w:val="00DF5145"/>
    <w:rsid w:val="00DF56AF"/>
    <w:rsid w:val="00DF63B0"/>
    <w:rsid w:val="00DF65F8"/>
    <w:rsid w:val="00DF66AB"/>
    <w:rsid w:val="00DF7881"/>
    <w:rsid w:val="00DF7893"/>
    <w:rsid w:val="00DF7EDC"/>
    <w:rsid w:val="00E008D3"/>
    <w:rsid w:val="00E01850"/>
    <w:rsid w:val="00E01D46"/>
    <w:rsid w:val="00E01E2C"/>
    <w:rsid w:val="00E026F8"/>
    <w:rsid w:val="00E02D91"/>
    <w:rsid w:val="00E03337"/>
    <w:rsid w:val="00E0356B"/>
    <w:rsid w:val="00E03E1F"/>
    <w:rsid w:val="00E040A5"/>
    <w:rsid w:val="00E05032"/>
    <w:rsid w:val="00E055F0"/>
    <w:rsid w:val="00E057A1"/>
    <w:rsid w:val="00E07BC1"/>
    <w:rsid w:val="00E10202"/>
    <w:rsid w:val="00E104B3"/>
    <w:rsid w:val="00E10AC4"/>
    <w:rsid w:val="00E11F3D"/>
    <w:rsid w:val="00E12566"/>
    <w:rsid w:val="00E1258D"/>
    <w:rsid w:val="00E1269B"/>
    <w:rsid w:val="00E12C57"/>
    <w:rsid w:val="00E12D8F"/>
    <w:rsid w:val="00E130CB"/>
    <w:rsid w:val="00E135B1"/>
    <w:rsid w:val="00E13ADA"/>
    <w:rsid w:val="00E13CB9"/>
    <w:rsid w:val="00E13FDE"/>
    <w:rsid w:val="00E148DE"/>
    <w:rsid w:val="00E14D07"/>
    <w:rsid w:val="00E14D85"/>
    <w:rsid w:val="00E153CD"/>
    <w:rsid w:val="00E15A21"/>
    <w:rsid w:val="00E15D95"/>
    <w:rsid w:val="00E16E3B"/>
    <w:rsid w:val="00E17734"/>
    <w:rsid w:val="00E1774C"/>
    <w:rsid w:val="00E178CD"/>
    <w:rsid w:val="00E2054B"/>
    <w:rsid w:val="00E20AD6"/>
    <w:rsid w:val="00E20B2F"/>
    <w:rsid w:val="00E21261"/>
    <w:rsid w:val="00E21841"/>
    <w:rsid w:val="00E21868"/>
    <w:rsid w:val="00E218E5"/>
    <w:rsid w:val="00E21D15"/>
    <w:rsid w:val="00E2246F"/>
    <w:rsid w:val="00E225CB"/>
    <w:rsid w:val="00E2356A"/>
    <w:rsid w:val="00E23B50"/>
    <w:rsid w:val="00E2431E"/>
    <w:rsid w:val="00E249D7"/>
    <w:rsid w:val="00E24A92"/>
    <w:rsid w:val="00E24FAE"/>
    <w:rsid w:val="00E256F1"/>
    <w:rsid w:val="00E26163"/>
    <w:rsid w:val="00E26C6E"/>
    <w:rsid w:val="00E26DA4"/>
    <w:rsid w:val="00E26E9D"/>
    <w:rsid w:val="00E27509"/>
    <w:rsid w:val="00E27B04"/>
    <w:rsid w:val="00E3054B"/>
    <w:rsid w:val="00E30602"/>
    <w:rsid w:val="00E30B24"/>
    <w:rsid w:val="00E311EC"/>
    <w:rsid w:val="00E31513"/>
    <w:rsid w:val="00E31F0A"/>
    <w:rsid w:val="00E33056"/>
    <w:rsid w:val="00E330E1"/>
    <w:rsid w:val="00E34081"/>
    <w:rsid w:val="00E34785"/>
    <w:rsid w:val="00E347E4"/>
    <w:rsid w:val="00E36197"/>
    <w:rsid w:val="00E36A2D"/>
    <w:rsid w:val="00E36BFF"/>
    <w:rsid w:val="00E36E90"/>
    <w:rsid w:val="00E3768E"/>
    <w:rsid w:val="00E378D5"/>
    <w:rsid w:val="00E37C5F"/>
    <w:rsid w:val="00E40036"/>
    <w:rsid w:val="00E4054E"/>
    <w:rsid w:val="00E415DD"/>
    <w:rsid w:val="00E41A3D"/>
    <w:rsid w:val="00E4222C"/>
    <w:rsid w:val="00E425C0"/>
    <w:rsid w:val="00E43044"/>
    <w:rsid w:val="00E435AC"/>
    <w:rsid w:val="00E440B1"/>
    <w:rsid w:val="00E44CBE"/>
    <w:rsid w:val="00E45AC1"/>
    <w:rsid w:val="00E46414"/>
    <w:rsid w:val="00E46598"/>
    <w:rsid w:val="00E46AB1"/>
    <w:rsid w:val="00E46D98"/>
    <w:rsid w:val="00E47ABC"/>
    <w:rsid w:val="00E5074C"/>
    <w:rsid w:val="00E50D8A"/>
    <w:rsid w:val="00E515D6"/>
    <w:rsid w:val="00E51BFF"/>
    <w:rsid w:val="00E51E57"/>
    <w:rsid w:val="00E52009"/>
    <w:rsid w:val="00E532A0"/>
    <w:rsid w:val="00E53630"/>
    <w:rsid w:val="00E546B0"/>
    <w:rsid w:val="00E54838"/>
    <w:rsid w:val="00E5551F"/>
    <w:rsid w:val="00E563BF"/>
    <w:rsid w:val="00E56C6A"/>
    <w:rsid w:val="00E57A2E"/>
    <w:rsid w:val="00E60F3B"/>
    <w:rsid w:val="00E61A4D"/>
    <w:rsid w:val="00E628D5"/>
    <w:rsid w:val="00E63442"/>
    <w:rsid w:val="00E63FBD"/>
    <w:rsid w:val="00E64DDE"/>
    <w:rsid w:val="00E6598F"/>
    <w:rsid w:val="00E659E7"/>
    <w:rsid w:val="00E665A1"/>
    <w:rsid w:val="00E66C04"/>
    <w:rsid w:val="00E674D6"/>
    <w:rsid w:val="00E676FF"/>
    <w:rsid w:val="00E67A5D"/>
    <w:rsid w:val="00E67D81"/>
    <w:rsid w:val="00E67DD1"/>
    <w:rsid w:val="00E70A50"/>
    <w:rsid w:val="00E70E8D"/>
    <w:rsid w:val="00E71F7E"/>
    <w:rsid w:val="00E726C7"/>
    <w:rsid w:val="00E72D0F"/>
    <w:rsid w:val="00E736F7"/>
    <w:rsid w:val="00E73A76"/>
    <w:rsid w:val="00E741A1"/>
    <w:rsid w:val="00E758F3"/>
    <w:rsid w:val="00E75C95"/>
    <w:rsid w:val="00E75D75"/>
    <w:rsid w:val="00E75EB6"/>
    <w:rsid w:val="00E765D9"/>
    <w:rsid w:val="00E776BF"/>
    <w:rsid w:val="00E80398"/>
    <w:rsid w:val="00E803D9"/>
    <w:rsid w:val="00E81282"/>
    <w:rsid w:val="00E81F04"/>
    <w:rsid w:val="00E8200D"/>
    <w:rsid w:val="00E82083"/>
    <w:rsid w:val="00E821AC"/>
    <w:rsid w:val="00E82765"/>
    <w:rsid w:val="00E82A09"/>
    <w:rsid w:val="00E82A2B"/>
    <w:rsid w:val="00E83702"/>
    <w:rsid w:val="00E8568C"/>
    <w:rsid w:val="00E85F4E"/>
    <w:rsid w:val="00E86658"/>
    <w:rsid w:val="00E867E2"/>
    <w:rsid w:val="00E86838"/>
    <w:rsid w:val="00E878E9"/>
    <w:rsid w:val="00E904F9"/>
    <w:rsid w:val="00E91658"/>
    <w:rsid w:val="00E918B5"/>
    <w:rsid w:val="00E91DCC"/>
    <w:rsid w:val="00E91E44"/>
    <w:rsid w:val="00E924FB"/>
    <w:rsid w:val="00E93195"/>
    <w:rsid w:val="00E932C4"/>
    <w:rsid w:val="00E948C9"/>
    <w:rsid w:val="00E94F18"/>
    <w:rsid w:val="00E94F52"/>
    <w:rsid w:val="00E954EE"/>
    <w:rsid w:val="00E95B67"/>
    <w:rsid w:val="00E95DE4"/>
    <w:rsid w:val="00E96AC1"/>
    <w:rsid w:val="00E96BAE"/>
    <w:rsid w:val="00E97785"/>
    <w:rsid w:val="00E97807"/>
    <w:rsid w:val="00E97C2B"/>
    <w:rsid w:val="00EA23EE"/>
    <w:rsid w:val="00EA2C02"/>
    <w:rsid w:val="00EA3BC9"/>
    <w:rsid w:val="00EA3D12"/>
    <w:rsid w:val="00EA5350"/>
    <w:rsid w:val="00EA5867"/>
    <w:rsid w:val="00EA5DB1"/>
    <w:rsid w:val="00EA6E09"/>
    <w:rsid w:val="00EA71E5"/>
    <w:rsid w:val="00EA7663"/>
    <w:rsid w:val="00EA776F"/>
    <w:rsid w:val="00EA7EF4"/>
    <w:rsid w:val="00EB00EC"/>
    <w:rsid w:val="00EB227E"/>
    <w:rsid w:val="00EB2763"/>
    <w:rsid w:val="00EB27BF"/>
    <w:rsid w:val="00EB3130"/>
    <w:rsid w:val="00EB3E79"/>
    <w:rsid w:val="00EB562B"/>
    <w:rsid w:val="00EB56DD"/>
    <w:rsid w:val="00EB63BA"/>
    <w:rsid w:val="00EB6C2C"/>
    <w:rsid w:val="00EC1DC6"/>
    <w:rsid w:val="00EC2736"/>
    <w:rsid w:val="00EC278A"/>
    <w:rsid w:val="00EC2913"/>
    <w:rsid w:val="00EC2C1A"/>
    <w:rsid w:val="00EC40EE"/>
    <w:rsid w:val="00EC4470"/>
    <w:rsid w:val="00EC53C6"/>
    <w:rsid w:val="00EC56F8"/>
    <w:rsid w:val="00EC6B55"/>
    <w:rsid w:val="00EC7478"/>
    <w:rsid w:val="00EC794B"/>
    <w:rsid w:val="00EC7BDE"/>
    <w:rsid w:val="00EC7D9D"/>
    <w:rsid w:val="00ED04A7"/>
    <w:rsid w:val="00ED064F"/>
    <w:rsid w:val="00ED068E"/>
    <w:rsid w:val="00ED152D"/>
    <w:rsid w:val="00ED1D8B"/>
    <w:rsid w:val="00ED206C"/>
    <w:rsid w:val="00ED20BC"/>
    <w:rsid w:val="00ED284D"/>
    <w:rsid w:val="00ED460F"/>
    <w:rsid w:val="00ED4E56"/>
    <w:rsid w:val="00ED5A7D"/>
    <w:rsid w:val="00ED5E06"/>
    <w:rsid w:val="00ED60F6"/>
    <w:rsid w:val="00ED610C"/>
    <w:rsid w:val="00ED632A"/>
    <w:rsid w:val="00ED7991"/>
    <w:rsid w:val="00ED7D86"/>
    <w:rsid w:val="00EE01BC"/>
    <w:rsid w:val="00EE08E7"/>
    <w:rsid w:val="00EE0A15"/>
    <w:rsid w:val="00EE0A9A"/>
    <w:rsid w:val="00EE1057"/>
    <w:rsid w:val="00EE10BD"/>
    <w:rsid w:val="00EE1C33"/>
    <w:rsid w:val="00EE200C"/>
    <w:rsid w:val="00EE36B1"/>
    <w:rsid w:val="00EE46BC"/>
    <w:rsid w:val="00EE4DCF"/>
    <w:rsid w:val="00EE561C"/>
    <w:rsid w:val="00EE576E"/>
    <w:rsid w:val="00EE59C5"/>
    <w:rsid w:val="00EE7BA1"/>
    <w:rsid w:val="00EE7DA9"/>
    <w:rsid w:val="00EF0AEB"/>
    <w:rsid w:val="00EF19D6"/>
    <w:rsid w:val="00EF1BCE"/>
    <w:rsid w:val="00EF3C90"/>
    <w:rsid w:val="00EF3CC9"/>
    <w:rsid w:val="00EF3DA9"/>
    <w:rsid w:val="00EF4A64"/>
    <w:rsid w:val="00EF4F39"/>
    <w:rsid w:val="00EF4F62"/>
    <w:rsid w:val="00EF5221"/>
    <w:rsid w:val="00EF6554"/>
    <w:rsid w:val="00EF671F"/>
    <w:rsid w:val="00EF7080"/>
    <w:rsid w:val="00F007DD"/>
    <w:rsid w:val="00F01150"/>
    <w:rsid w:val="00F02C3B"/>
    <w:rsid w:val="00F031B6"/>
    <w:rsid w:val="00F0390D"/>
    <w:rsid w:val="00F04DA7"/>
    <w:rsid w:val="00F065F2"/>
    <w:rsid w:val="00F06CDB"/>
    <w:rsid w:val="00F077E2"/>
    <w:rsid w:val="00F101AE"/>
    <w:rsid w:val="00F10570"/>
    <w:rsid w:val="00F11830"/>
    <w:rsid w:val="00F11AEA"/>
    <w:rsid w:val="00F13468"/>
    <w:rsid w:val="00F13A8A"/>
    <w:rsid w:val="00F13B58"/>
    <w:rsid w:val="00F14190"/>
    <w:rsid w:val="00F16B63"/>
    <w:rsid w:val="00F172BA"/>
    <w:rsid w:val="00F1785B"/>
    <w:rsid w:val="00F17F7D"/>
    <w:rsid w:val="00F20704"/>
    <w:rsid w:val="00F20759"/>
    <w:rsid w:val="00F2128E"/>
    <w:rsid w:val="00F21E67"/>
    <w:rsid w:val="00F222EE"/>
    <w:rsid w:val="00F2284D"/>
    <w:rsid w:val="00F22CCC"/>
    <w:rsid w:val="00F23CC6"/>
    <w:rsid w:val="00F23CDB"/>
    <w:rsid w:val="00F2435E"/>
    <w:rsid w:val="00F25CE7"/>
    <w:rsid w:val="00F25F7A"/>
    <w:rsid w:val="00F26206"/>
    <w:rsid w:val="00F27AA9"/>
    <w:rsid w:val="00F308EA"/>
    <w:rsid w:val="00F3090B"/>
    <w:rsid w:val="00F309A7"/>
    <w:rsid w:val="00F30DD6"/>
    <w:rsid w:val="00F31826"/>
    <w:rsid w:val="00F31A66"/>
    <w:rsid w:val="00F31BED"/>
    <w:rsid w:val="00F322D1"/>
    <w:rsid w:val="00F32413"/>
    <w:rsid w:val="00F33164"/>
    <w:rsid w:val="00F33398"/>
    <w:rsid w:val="00F33929"/>
    <w:rsid w:val="00F34C86"/>
    <w:rsid w:val="00F35011"/>
    <w:rsid w:val="00F3605D"/>
    <w:rsid w:val="00F369BA"/>
    <w:rsid w:val="00F36E83"/>
    <w:rsid w:val="00F374F4"/>
    <w:rsid w:val="00F37666"/>
    <w:rsid w:val="00F378BC"/>
    <w:rsid w:val="00F4028A"/>
    <w:rsid w:val="00F40422"/>
    <w:rsid w:val="00F412CC"/>
    <w:rsid w:val="00F41A91"/>
    <w:rsid w:val="00F422F6"/>
    <w:rsid w:val="00F4293D"/>
    <w:rsid w:val="00F42C80"/>
    <w:rsid w:val="00F42E3D"/>
    <w:rsid w:val="00F43308"/>
    <w:rsid w:val="00F43733"/>
    <w:rsid w:val="00F4408B"/>
    <w:rsid w:val="00F4445C"/>
    <w:rsid w:val="00F454AE"/>
    <w:rsid w:val="00F4596C"/>
    <w:rsid w:val="00F46D03"/>
    <w:rsid w:val="00F46DE4"/>
    <w:rsid w:val="00F46F04"/>
    <w:rsid w:val="00F47073"/>
    <w:rsid w:val="00F478AC"/>
    <w:rsid w:val="00F47D34"/>
    <w:rsid w:val="00F50092"/>
    <w:rsid w:val="00F51170"/>
    <w:rsid w:val="00F51405"/>
    <w:rsid w:val="00F51B18"/>
    <w:rsid w:val="00F51CA4"/>
    <w:rsid w:val="00F520A4"/>
    <w:rsid w:val="00F526DB"/>
    <w:rsid w:val="00F52778"/>
    <w:rsid w:val="00F52A70"/>
    <w:rsid w:val="00F53B52"/>
    <w:rsid w:val="00F54693"/>
    <w:rsid w:val="00F5488E"/>
    <w:rsid w:val="00F55164"/>
    <w:rsid w:val="00F554BD"/>
    <w:rsid w:val="00F55D4B"/>
    <w:rsid w:val="00F55FF9"/>
    <w:rsid w:val="00F56285"/>
    <w:rsid w:val="00F566F1"/>
    <w:rsid w:val="00F56A48"/>
    <w:rsid w:val="00F56F87"/>
    <w:rsid w:val="00F572B8"/>
    <w:rsid w:val="00F57479"/>
    <w:rsid w:val="00F602B3"/>
    <w:rsid w:val="00F606EB"/>
    <w:rsid w:val="00F628D9"/>
    <w:rsid w:val="00F62CAD"/>
    <w:rsid w:val="00F63A64"/>
    <w:rsid w:val="00F63C6A"/>
    <w:rsid w:val="00F64394"/>
    <w:rsid w:val="00F64397"/>
    <w:rsid w:val="00F648F3"/>
    <w:rsid w:val="00F65344"/>
    <w:rsid w:val="00F6580C"/>
    <w:rsid w:val="00F6584D"/>
    <w:rsid w:val="00F67159"/>
    <w:rsid w:val="00F67BC4"/>
    <w:rsid w:val="00F7000A"/>
    <w:rsid w:val="00F70BEF"/>
    <w:rsid w:val="00F70E7B"/>
    <w:rsid w:val="00F71FA2"/>
    <w:rsid w:val="00F722E8"/>
    <w:rsid w:val="00F723A5"/>
    <w:rsid w:val="00F7414D"/>
    <w:rsid w:val="00F746FA"/>
    <w:rsid w:val="00F74723"/>
    <w:rsid w:val="00F75D39"/>
    <w:rsid w:val="00F75ED1"/>
    <w:rsid w:val="00F75FD2"/>
    <w:rsid w:val="00F76324"/>
    <w:rsid w:val="00F76642"/>
    <w:rsid w:val="00F76A93"/>
    <w:rsid w:val="00F76EAE"/>
    <w:rsid w:val="00F76FBF"/>
    <w:rsid w:val="00F77FEA"/>
    <w:rsid w:val="00F80C5D"/>
    <w:rsid w:val="00F810EE"/>
    <w:rsid w:val="00F81A96"/>
    <w:rsid w:val="00F81B63"/>
    <w:rsid w:val="00F827E7"/>
    <w:rsid w:val="00F834F2"/>
    <w:rsid w:val="00F84702"/>
    <w:rsid w:val="00F84902"/>
    <w:rsid w:val="00F84C45"/>
    <w:rsid w:val="00F8588D"/>
    <w:rsid w:val="00F85A23"/>
    <w:rsid w:val="00F86012"/>
    <w:rsid w:val="00F8668A"/>
    <w:rsid w:val="00F86709"/>
    <w:rsid w:val="00F870CC"/>
    <w:rsid w:val="00F87172"/>
    <w:rsid w:val="00F87B12"/>
    <w:rsid w:val="00F87D9F"/>
    <w:rsid w:val="00F87F88"/>
    <w:rsid w:val="00F94584"/>
    <w:rsid w:val="00F94A07"/>
    <w:rsid w:val="00F94AFC"/>
    <w:rsid w:val="00F94D86"/>
    <w:rsid w:val="00F94E7F"/>
    <w:rsid w:val="00F954AE"/>
    <w:rsid w:val="00F9583F"/>
    <w:rsid w:val="00F95878"/>
    <w:rsid w:val="00F958B3"/>
    <w:rsid w:val="00F9642D"/>
    <w:rsid w:val="00F96B59"/>
    <w:rsid w:val="00F96F2B"/>
    <w:rsid w:val="00F97FC1"/>
    <w:rsid w:val="00F97FC8"/>
    <w:rsid w:val="00FA0941"/>
    <w:rsid w:val="00FA0EB9"/>
    <w:rsid w:val="00FA11C9"/>
    <w:rsid w:val="00FA1805"/>
    <w:rsid w:val="00FA1972"/>
    <w:rsid w:val="00FA1B52"/>
    <w:rsid w:val="00FA2DE1"/>
    <w:rsid w:val="00FA31B1"/>
    <w:rsid w:val="00FA32ED"/>
    <w:rsid w:val="00FA41E1"/>
    <w:rsid w:val="00FA6227"/>
    <w:rsid w:val="00FA7BA2"/>
    <w:rsid w:val="00FB0DCD"/>
    <w:rsid w:val="00FB2401"/>
    <w:rsid w:val="00FB242F"/>
    <w:rsid w:val="00FB2537"/>
    <w:rsid w:val="00FB27A0"/>
    <w:rsid w:val="00FB3A89"/>
    <w:rsid w:val="00FB3E26"/>
    <w:rsid w:val="00FB4948"/>
    <w:rsid w:val="00FB6178"/>
    <w:rsid w:val="00FB7720"/>
    <w:rsid w:val="00FB7A7B"/>
    <w:rsid w:val="00FB7F0E"/>
    <w:rsid w:val="00FC042A"/>
    <w:rsid w:val="00FC05C7"/>
    <w:rsid w:val="00FC08A4"/>
    <w:rsid w:val="00FC1BD3"/>
    <w:rsid w:val="00FC2407"/>
    <w:rsid w:val="00FC2CFF"/>
    <w:rsid w:val="00FC34AD"/>
    <w:rsid w:val="00FC4CD3"/>
    <w:rsid w:val="00FC4CD4"/>
    <w:rsid w:val="00FC5896"/>
    <w:rsid w:val="00FC6338"/>
    <w:rsid w:val="00FC71BA"/>
    <w:rsid w:val="00FC7904"/>
    <w:rsid w:val="00FC7A8B"/>
    <w:rsid w:val="00FC7ACE"/>
    <w:rsid w:val="00FD03F3"/>
    <w:rsid w:val="00FD1982"/>
    <w:rsid w:val="00FD2D42"/>
    <w:rsid w:val="00FD3734"/>
    <w:rsid w:val="00FD37F6"/>
    <w:rsid w:val="00FD43E7"/>
    <w:rsid w:val="00FD4E33"/>
    <w:rsid w:val="00FD4EBF"/>
    <w:rsid w:val="00FD51A9"/>
    <w:rsid w:val="00FD561E"/>
    <w:rsid w:val="00FD5751"/>
    <w:rsid w:val="00FD655F"/>
    <w:rsid w:val="00FD6883"/>
    <w:rsid w:val="00FD6901"/>
    <w:rsid w:val="00FD6A83"/>
    <w:rsid w:val="00FD72D4"/>
    <w:rsid w:val="00FD7426"/>
    <w:rsid w:val="00FD7C3F"/>
    <w:rsid w:val="00FD7E3B"/>
    <w:rsid w:val="00FE00EE"/>
    <w:rsid w:val="00FE04D9"/>
    <w:rsid w:val="00FE1376"/>
    <w:rsid w:val="00FE187B"/>
    <w:rsid w:val="00FE1D6C"/>
    <w:rsid w:val="00FE32FA"/>
    <w:rsid w:val="00FE3D7B"/>
    <w:rsid w:val="00FE5027"/>
    <w:rsid w:val="00FE57D3"/>
    <w:rsid w:val="00FE5809"/>
    <w:rsid w:val="00FE58BD"/>
    <w:rsid w:val="00FE5CB5"/>
    <w:rsid w:val="00FE5F03"/>
    <w:rsid w:val="00FE60EF"/>
    <w:rsid w:val="00FE6AFC"/>
    <w:rsid w:val="00FE6E89"/>
    <w:rsid w:val="00FE74DA"/>
    <w:rsid w:val="00FE7696"/>
    <w:rsid w:val="00FE7841"/>
    <w:rsid w:val="00FE7DF5"/>
    <w:rsid w:val="00FF08F0"/>
    <w:rsid w:val="00FF118A"/>
    <w:rsid w:val="00FF119F"/>
    <w:rsid w:val="00FF1C6F"/>
    <w:rsid w:val="00FF1C84"/>
    <w:rsid w:val="00FF1E1E"/>
    <w:rsid w:val="00FF22E7"/>
    <w:rsid w:val="00FF2494"/>
    <w:rsid w:val="00FF251A"/>
    <w:rsid w:val="00FF262E"/>
    <w:rsid w:val="00FF26B8"/>
    <w:rsid w:val="00FF32E6"/>
    <w:rsid w:val="00FF3395"/>
    <w:rsid w:val="00FF4C40"/>
    <w:rsid w:val="00FF4C49"/>
    <w:rsid w:val="00FF4EEE"/>
    <w:rsid w:val="00FF5179"/>
    <w:rsid w:val="00FF5703"/>
    <w:rsid w:val="00FF574C"/>
    <w:rsid w:val="00FF5B9B"/>
    <w:rsid w:val="00FF5CE0"/>
    <w:rsid w:val="00FF5F1A"/>
    <w:rsid w:val="00FF6CD4"/>
    <w:rsid w:val="00FF6CFD"/>
    <w:rsid w:val="00FF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B5065"/>
  <w15:docId w15:val="{A498761C-AB5D-F042-9FBE-629E4BC8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061"/>
    <w:pPr>
      <w:spacing w:before="120" w:after="120"/>
    </w:pPr>
    <w:rPr>
      <w:rFonts w:ascii="Arial" w:eastAsia="Arial" w:hAnsi="Arial" w:cs="Arial"/>
    </w:rPr>
  </w:style>
  <w:style w:type="paragraph" w:styleId="Heading1">
    <w:name w:val="heading 1"/>
    <w:basedOn w:val="Normal"/>
    <w:next w:val="BodyText"/>
    <w:link w:val="Heading1Char"/>
    <w:qFormat/>
    <w:pPr>
      <w:numPr>
        <w:numId w:val="11"/>
      </w:numPr>
      <w:outlineLvl w:val="0"/>
    </w:pPr>
    <w:rPr>
      <w:b/>
      <w:bCs/>
      <w:sz w:val="24"/>
      <w:szCs w:val="24"/>
    </w:rPr>
  </w:style>
  <w:style w:type="paragraph" w:styleId="Heading2">
    <w:name w:val="heading 2"/>
    <w:basedOn w:val="Normal"/>
    <w:next w:val="BodyText"/>
    <w:link w:val="Heading2Char"/>
    <w:unhideWhenUsed/>
    <w:qFormat/>
    <w:rsid w:val="00597B39"/>
    <w:pPr>
      <w:keepNext/>
      <w:keepLines/>
      <w:numPr>
        <w:ilvl w:val="1"/>
        <w:numId w:val="11"/>
      </w:numPr>
      <w:spacing w:before="240"/>
      <w:outlineLvl w:val="1"/>
    </w:pPr>
    <w:rPr>
      <w:rFonts w:eastAsia="Cambria"/>
      <w:b/>
      <w:bCs/>
      <w:sz w:val="24"/>
      <w:szCs w:val="24"/>
    </w:rPr>
  </w:style>
  <w:style w:type="paragraph" w:styleId="Heading3">
    <w:name w:val="heading 3"/>
    <w:basedOn w:val="Normal"/>
    <w:next w:val="BodyText"/>
    <w:link w:val="Heading3Char"/>
    <w:unhideWhenUsed/>
    <w:qFormat/>
    <w:pPr>
      <w:keepNext/>
      <w:keepLines/>
      <w:numPr>
        <w:ilvl w:val="2"/>
        <w:numId w:val="11"/>
      </w:numPr>
      <w:outlineLvl w:val="2"/>
    </w:pPr>
    <w:rPr>
      <w:rFonts w:eastAsia="Cambria"/>
      <w:i/>
      <w:iCs/>
    </w:rPr>
  </w:style>
  <w:style w:type="paragraph" w:styleId="Heading4">
    <w:name w:val="heading 4"/>
    <w:basedOn w:val="Normal"/>
    <w:next w:val="Normal"/>
    <w:link w:val="Heading4Char"/>
    <w:unhideWhenUsed/>
    <w:qFormat/>
    <w:rsid w:val="007E6402"/>
    <w:pPr>
      <w:keepNext/>
      <w:keepLines/>
      <w:numPr>
        <w:ilvl w:val="3"/>
        <w:numId w:val="11"/>
      </w:numPr>
      <w:outlineLvl w:val="3"/>
    </w:pPr>
    <w:rPr>
      <w:rFonts w:ascii="Cambria" w:eastAsia="Cambria" w:hAnsi="Cambria" w:cs="Cambria"/>
      <w:i/>
      <w:iCs/>
    </w:rPr>
  </w:style>
  <w:style w:type="paragraph" w:styleId="Heading5">
    <w:name w:val="heading 5"/>
    <w:basedOn w:val="Normal"/>
    <w:next w:val="Normal"/>
    <w:link w:val="Heading5Char"/>
    <w:unhideWhenUsed/>
    <w:qFormat/>
    <w:pPr>
      <w:keepNext/>
      <w:keepLines/>
      <w:numPr>
        <w:ilvl w:val="4"/>
        <w:numId w:val="11"/>
      </w:numPr>
      <w:spacing w:before="40"/>
      <w:outlineLvl w:val="4"/>
    </w:pPr>
    <w:rPr>
      <w:rFonts w:ascii="Cambria" w:eastAsia="Cambria" w:hAnsi="Cambria" w:cs="Cambria"/>
      <w:color w:val="365F91" w:themeColor="accent1" w:themeShade="BF"/>
    </w:rPr>
  </w:style>
  <w:style w:type="paragraph" w:styleId="Heading6">
    <w:name w:val="heading 6"/>
    <w:basedOn w:val="Normal"/>
    <w:next w:val="Normal"/>
    <w:link w:val="Heading6Char"/>
    <w:unhideWhenUsed/>
    <w:qFormat/>
    <w:pPr>
      <w:keepNext/>
      <w:keepLines/>
      <w:numPr>
        <w:ilvl w:val="5"/>
        <w:numId w:val="11"/>
      </w:numPr>
      <w:spacing w:before="40"/>
      <w:outlineLvl w:val="5"/>
    </w:pPr>
    <w:rPr>
      <w:rFonts w:ascii="Cambria" w:eastAsia="Cambria" w:hAnsi="Cambria" w:cs="Cambria"/>
      <w:color w:val="243F60" w:themeColor="accent1" w:themeShade="7F"/>
    </w:rPr>
  </w:style>
  <w:style w:type="paragraph" w:styleId="Heading7">
    <w:name w:val="heading 7"/>
    <w:basedOn w:val="Normal"/>
    <w:next w:val="Normal"/>
    <w:link w:val="Heading7Char"/>
    <w:uiPriority w:val="99"/>
    <w:semiHidden/>
    <w:unhideWhenUsed/>
    <w:qFormat/>
    <w:pPr>
      <w:keepNext/>
      <w:keepLines/>
      <w:numPr>
        <w:ilvl w:val="6"/>
        <w:numId w:val="11"/>
      </w:numPr>
      <w:spacing w:before="40"/>
      <w:outlineLvl w:val="6"/>
    </w:pPr>
    <w:rPr>
      <w:rFonts w:ascii="Cambria" w:eastAsia="Cambria" w:hAnsi="Cambria" w:cs="Cambria"/>
      <w:i/>
      <w:iCs/>
      <w:color w:val="243F60" w:themeColor="accent1" w:themeShade="7F"/>
    </w:rPr>
  </w:style>
  <w:style w:type="paragraph" w:styleId="Heading8">
    <w:name w:val="heading 8"/>
    <w:basedOn w:val="Normal"/>
    <w:next w:val="Normal"/>
    <w:link w:val="Heading8Char"/>
    <w:uiPriority w:val="99"/>
    <w:semiHidden/>
    <w:unhideWhenUsed/>
    <w:qFormat/>
    <w:pPr>
      <w:keepNext/>
      <w:keepLines/>
      <w:numPr>
        <w:ilvl w:val="7"/>
        <w:numId w:val="11"/>
      </w:numPr>
      <w:spacing w:before="40"/>
      <w:outlineLvl w:val="7"/>
    </w:pPr>
    <w:rPr>
      <w:rFonts w:ascii="Cambria" w:eastAsia="Cambria" w:hAnsi="Cambria" w:cs="Cambria"/>
      <w:color w:val="272727" w:themeColor="text1" w:themeTint="D8"/>
      <w:sz w:val="21"/>
      <w:szCs w:val="21"/>
    </w:rPr>
  </w:style>
  <w:style w:type="paragraph" w:styleId="Heading9">
    <w:name w:val="heading 9"/>
    <w:basedOn w:val="Normal"/>
    <w:next w:val="Normal"/>
    <w:link w:val="Heading9Char"/>
    <w:uiPriority w:val="99"/>
    <w:semiHidden/>
    <w:unhideWhenUsed/>
    <w:qFormat/>
    <w:pPr>
      <w:keepNext/>
      <w:keepLines/>
      <w:numPr>
        <w:ilvl w:val="8"/>
        <w:numId w:val="11"/>
      </w:numPr>
      <w:spacing w:before="40"/>
      <w:outlineLvl w:val="8"/>
    </w:pPr>
    <w:rPr>
      <w:rFonts w:ascii="Cambria" w:eastAsia="Cambria" w:hAnsi="Cambria" w:cs="Cambria"/>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A85110"/>
    <w:pPr>
      <w:jc w:val="both"/>
    </w:pPr>
    <w:rPr>
      <w:lang w:eastAsia="zh-CN"/>
    </w:rPr>
  </w:style>
  <w:style w:type="paragraph" w:styleId="Title">
    <w:name w:val="Title"/>
    <w:basedOn w:val="Heading1"/>
    <w:next w:val="BodyText"/>
    <w:link w:val="TitleChar"/>
    <w:uiPriority w:val="10"/>
    <w:qFormat/>
    <w:pPr>
      <w:numPr>
        <w:numId w:val="0"/>
      </w:numPr>
    </w:pPr>
    <w:rPr>
      <w:lang w:eastAsia="zh-CN"/>
    </w:rPr>
  </w:style>
  <w:style w:type="paragraph" w:styleId="ListParagraph">
    <w:name w:val="List Paragraph"/>
    <w:basedOn w:val="BodyText"/>
    <w:link w:val="ListParagraphChar"/>
    <w:uiPriority w:val="34"/>
    <w:qFormat/>
  </w:style>
  <w:style w:type="paragraph" w:customStyle="1" w:styleId="TableParagraph">
    <w:name w:val="Table Paragraph"/>
    <w:basedOn w:val="Normal"/>
    <w:uiPriority w:val="1"/>
    <w:qFormat/>
    <w:pPr>
      <w:jc w:val="center"/>
    </w:pPr>
    <w:rPr>
      <w:sz w:val="18"/>
      <w:szCs w:val="20"/>
    </w:rPr>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A85110"/>
    <w:rPr>
      <w:rFonts w:ascii="Arial" w:eastAsia="Arial" w:hAnsi="Arial" w:cs="Arial"/>
      <w:lang w:eastAsia="zh-CN"/>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character" w:customStyle="1" w:styleId="Heading2Char">
    <w:name w:val="Heading 2 Char"/>
    <w:basedOn w:val="DefaultParagraphFont"/>
    <w:link w:val="Heading2"/>
    <w:rsid w:val="00597B39"/>
    <w:rPr>
      <w:rFonts w:ascii="Arial" w:eastAsia="Cambria" w:hAnsi="Arial" w:cs="Arial"/>
      <w:b/>
      <w:bCs/>
      <w:sz w:val="24"/>
      <w:szCs w:val="24"/>
    </w:rPr>
  </w:style>
  <w:style w:type="paragraph" w:styleId="Bibliography">
    <w:name w:val="Bibliography"/>
    <w:basedOn w:val="Normal"/>
    <w:next w:val="Normal"/>
    <w:uiPriority w:val="37"/>
    <w:unhideWhenUsed/>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BodyText"/>
    <w:uiPriority w:val="35"/>
    <w:unhideWhenUsed/>
    <w:qFormat/>
    <w:pPr>
      <w:spacing w:before="240"/>
      <w:jc w:val="center"/>
    </w:pPr>
    <w:rPr>
      <w:i/>
      <w:iCs/>
      <w:color w:val="000000" w:themeColor="text1"/>
      <w:sz w:val="18"/>
      <w:szCs w:val="18"/>
    </w:rPr>
  </w:style>
  <w:style w:type="character" w:customStyle="1" w:styleId="Heading3Char">
    <w:name w:val="Heading 3 Char"/>
    <w:basedOn w:val="DefaultParagraphFont"/>
    <w:link w:val="Heading3"/>
    <w:rPr>
      <w:rFonts w:ascii="Arial" w:eastAsia="Cambria" w:hAnsi="Arial" w:cs="Arial"/>
      <w:i/>
      <w:iCs/>
    </w:rPr>
  </w:style>
  <w:style w:type="character" w:customStyle="1" w:styleId="Heading4Char">
    <w:name w:val="Heading 4 Char"/>
    <w:basedOn w:val="DefaultParagraphFont"/>
    <w:link w:val="Heading4"/>
    <w:rsid w:val="007E6402"/>
    <w:rPr>
      <w:rFonts w:ascii="Cambria" w:eastAsia="Cambria" w:hAnsi="Cambria" w:cs="Cambria"/>
      <w:i/>
      <w:iCs/>
    </w:rPr>
  </w:style>
  <w:style w:type="character" w:customStyle="1" w:styleId="Heading5Char">
    <w:name w:val="Heading 5 Char"/>
    <w:basedOn w:val="DefaultParagraphFont"/>
    <w:link w:val="Heading5"/>
    <w:rPr>
      <w:rFonts w:ascii="Cambria" w:eastAsia="Cambria" w:hAnsi="Cambria" w:cs="Cambria"/>
      <w:color w:val="365F91" w:themeColor="accent1" w:themeShade="BF"/>
    </w:rPr>
  </w:style>
  <w:style w:type="character" w:customStyle="1" w:styleId="Heading6Char">
    <w:name w:val="Heading 6 Char"/>
    <w:basedOn w:val="DefaultParagraphFont"/>
    <w:link w:val="Heading6"/>
    <w:rPr>
      <w:rFonts w:ascii="Cambria" w:eastAsia="Cambria" w:hAnsi="Cambria" w:cs="Cambria"/>
      <w:color w:val="243F60" w:themeColor="accent1" w:themeShade="7F"/>
    </w:rPr>
  </w:style>
  <w:style w:type="character" w:customStyle="1" w:styleId="Heading7Char">
    <w:name w:val="Heading 7 Char"/>
    <w:basedOn w:val="DefaultParagraphFont"/>
    <w:link w:val="Heading7"/>
    <w:uiPriority w:val="99"/>
    <w:semiHidden/>
    <w:rPr>
      <w:rFonts w:ascii="Cambria" w:eastAsia="Cambria" w:hAnsi="Cambria" w:cs="Cambria"/>
      <w:i/>
      <w:iCs/>
      <w:color w:val="243F60" w:themeColor="accent1" w:themeShade="7F"/>
    </w:rPr>
  </w:style>
  <w:style w:type="character" w:customStyle="1" w:styleId="Heading8Char">
    <w:name w:val="Heading 8 Char"/>
    <w:basedOn w:val="DefaultParagraphFont"/>
    <w:link w:val="Heading8"/>
    <w:uiPriority w:val="99"/>
    <w:semiHidden/>
    <w:rPr>
      <w:rFonts w:ascii="Cambria" w:eastAsia="Cambria" w:hAnsi="Cambria" w:cs="Cambria"/>
      <w:color w:val="272727" w:themeColor="text1" w:themeTint="D8"/>
      <w:sz w:val="21"/>
      <w:szCs w:val="21"/>
    </w:rPr>
  </w:style>
  <w:style w:type="character" w:customStyle="1" w:styleId="Heading9Char">
    <w:name w:val="Heading 9 Char"/>
    <w:basedOn w:val="DefaultParagraphFont"/>
    <w:link w:val="Heading9"/>
    <w:uiPriority w:val="99"/>
    <w:semiHidden/>
    <w:rPr>
      <w:rFonts w:ascii="Cambria" w:eastAsia="Cambria" w:hAnsi="Cambria" w:cs="Cambria"/>
      <w:i/>
      <w:iCs/>
      <w:color w:val="272727" w:themeColor="text1" w:themeTint="D8"/>
      <w:sz w:val="21"/>
      <w:szCs w:val="21"/>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Arial" w:hAnsi="Arial" w:cs="Arial"/>
      <w:sz w:val="20"/>
      <w:szCs w:val="20"/>
    </w:rPr>
  </w:style>
  <w:style w:type="character" w:styleId="CommentReference">
    <w:name w:val="annotation reference"/>
    <w:basedOn w:val="DefaultParagraphFont"/>
    <w:unhideWhenUsed/>
    <w:rPr>
      <w:sz w:val="16"/>
      <w:szCs w:val="16"/>
    </w:rPr>
  </w:style>
  <w:style w:type="character" w:customStyle="1" w:styleId="Heading1Char">
    <w:name w:val="Heading 1 Char"/>
    <w:basedOn w:val="DefaultParagraphFont"/>
    <w:link w:val="Heading1"/>
    <w:rPr>
      <w:rFonts w:ascii="Arial" w:eastAsia="Arial" w:hAnsi="Arial" w:cs="Arial"/>
      <w:b/>
      <w:bCs/>
      <w:sz w:val="24"/>
      <w:szCs w:val="24"/>
    </w:rPr>
  </w:style>
  <w:style w:type="paragraph" w:styleId="Revision">
    <w:name w:val="Revision"/>
    <w:hidden/>
    <w:uiPriority w:val="99"/>
    <w:semiHidden/>
    <w:pPr>
      <w:widowControl/>
    </w:pPr>
    <w:rPr>
      <w:rFonts w:ascii="Arial" w:eastAsia="Arial" w:hAnsi="Arial" w:cs="Arial"/>
    </w:rPr>
  </w:style>
  <w:style w:type="character" w:customStyle="1" w:styleId="ListParagraphChar">
    <w:name w:val="List Paragraph Char"/>
    <w:basedOn w:val="DefaultParagraphFont"/>
    <w:link w:val="ListParagraph"/>
    <w:uiPriority w:val="34"/>
    <w:qFormat/>
    <w:rPr>
      <w:rFonts w:ascii="Arial" w:eastAsia="Arial" w:hAnsi="Arial" w:cs="Arial"/>
      <w:lang w:eastAsia="zh-CN"/>
    </w:r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Arial" w:eastAsia="Arial" w:hAnsi="Arial" w:cs="Arial"/>
      <w:sz w:val="20"/>
      <w:szCs w:val="20"/>
    </w:rPr>
  </w:style>
  <w:style w:type="character" w:styleId="FootnoteReference">
    <w:name w:val="footnote reference"/>
    <w:basedOn w:val="DefaultParagraphFont"/>
    <w:uiPriority w:val="99"/>
    <w:semiHidden/>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rPr>
  </w:style>
  <w:style w:type="character" w:styleId="FollowedHyperlink">
    <w:name w:val="FollowedHyperlink"/>
    <w:basedOn w:val="DefaultParagraphFont"/>
    <w:uiPriority w:val="99"/>
    <w:unhideWhenUsed/>
    <w:rPr>
      <w:color w:val="800080" w:themeColor="followedHyperlink"/>
      <w:u w:val="single"/>
    </w:rPr>
  </w:style>
  <w:style w:type="character" w:styleId="Mention">
    <w:name w:val="Mention"/>
    <w:basedOn w:val="DefaultParagraphFont"/>
    <w:uiPriority w:val="99"/>
    <w:unhideWhenUsed/>
    <w:rPr>
      <w:color w:val="2B579A"/>
      <w:shd w:val="clear" w:color="auto" w:fill="E1DFDD"/>
    </w:rPr>
  </w:style>
  <w:style w:type="paragraph" w:styleId="TOCHeading">
    <w:name w:val="TOC Heading"/>
    <w:basedOn w:val="Heading1"/>
    <w:next w:val="Normal"/>
    <w:uiPriority w:val="39"/>
    <w:unhideWhenUsed/>
    <w:qFormat/>
    <w:pPr>
      <w:keepNext/>
      <w:keepLines/>
      <w:widowControl/>
      <w:numPr>
        <w:numId w:val="0"/>
      </w:numPr>
      <w:spacing w:before="480" w:after="0" w:line="276" w:lineRule="auto"/>
      <w:outlineLvl w:val="9"/>
    </w:pPr>
    <w:rPr>
      <w:rFonts w:ascii="Cambria" w:eastAsia="Cambria" w:hAnsi="Cambria" w:cs="Cambria"/>
      <w:color w:val="365F91" w:themeColor="accent1" w:themeShade="BF"/>
      <w:sz w:val="28"/>
      <w:szCs w:val="28"/>
    </w:rPr>
  </w:style>
  <w:style w:type="paragraph" w:styleId="TOC1">
    <w:name w:val="toc 1"/>
    <w:basedOn w:val="Normal"/>
    <w:next w:val="Normal"/>
    <w:uiPriority w:val="39"/>
    <w:unhideWhenUsed/>
    <w:rPr>
      <w:rFonts w:asciiTheme="minorHAnsi" w:hAnsiTheme="minorHAnsi" w:cstheme="minorHAnsi"/>
      <w:b/>
      <w:bCs/>
      <w:caps/>
      <w:sz w:val="20"/>
      <w:szCs w:val="20"/>
    </w:rPr>
  </w:style>
  <w:style w:type="paragraph" w:styleId="TOC2">
    <w:name w:val="toc 2"/>
    <w:basedOn w:val="Normal"/>
    <w:next w:val="Normal"/>
    <w:uiPriority w:val="39"/>
    <w:unhideWhenUsed/>
    <w:pPr>
      <w:spacing w:before="0" w:after="0"/>
      <w:ind w:left="220"/>
    </w:pPr>
    <w:rPr>
      <w:rFonts w:asciiTheme="minorHAnsi" w:hAnsiTheme="minorHAnsi" w:cstheme="minorHAnsi"/>
      <w:smallCaps/>
      <w:sz w:val="20"/>
      <w:szCs w:val="20"/>
    </w:rPr>
  </w:style>
  <w:style w:type="paragraph" w:styleId="TOC3">
    <w:name w:val="toc 3"/>
    <w:basedOn w:val="Normal"/>
    <w:next w:val="Normal"/>
    <w:uiPriority w:val="39"/>
    <w:unhideWhenUsed/>
    <w:pPr>
      <w:spacing w:before="0" w:after="0"/>
      <w:ind w:left="440"/>
    </w:pPr>
    <w:rPr>
      <w:rFonts w:asciiTheme="minorHAnsi" w:hAnsiTheme="minorHAnsi" w:cstheme="minorHAnsi"/>
      <w:i/>
      <w:iCs/>
      <w:sz w:val="20"/>
      <w:szCs w:val="20"/>
    </w:rPr>
  </w:style>
  <w:style w:type="paragraph" w:styleId="TOC4">
    <w:name w:val="toc 4"/>
    <w:basedOn w:val="Normal"/>
    <w:next w:val="Normal"/>
    <w:uiPriority w:val="39"/>
    <w:unhideWhenUsed/>
    <w:pPr>
      <w:spacing w:before="0" w:after="0"/>
      <w:ind w:left="660"/>
    </w:pPr>
    <w:rPr>
      <w:rFonts w:asciiTheme="minorHAnsi" w:hAnsiTheme="minorHAnsi" w:cstheme="minorHAnsi"/>
      <w:sz w:val="18"/>
      <w:szCs w:val="18"/>
    </w:rPr>
  </w:style>
  <w:style w:type="paragraph" w:styleId="TOC5">
    <w:name w:val="toc 5"/>
    <w:basedOn w:val="Normal"/>
    <w:next w:val="Normal"/>
    <w:uiPriority w:val="39"/>
    <w:unhideWhenUsed/>
    <w:pPr>
      <w:spacing w:before="0" w:after="0"/>
      <w:ind w:left="880"/>
    </w:pPr>
    <w:rPr>
      <w:rFonts w:asciiTheme="minorHAnsi" w:hAnsiTheme="minorHAnsi" w:cstheme="minorHAnsi"/>
      <w:sz w:val="18"/>
      <w:szCs w:val="18"/>
    </w:rPr>
  </w:style>
  <w:style w:type="paragraph" w:styleId="TOC6">
    <w:name w:val="toc 6"/>
    <w:basedOn w:val="Normal"/>
    <w:next w:val="Normal"/>
    <w:uiPriority w:val="39"/>
    <w:unhideWhenUsed/>
    <w:pPr>
      <w:spacing w:before="0" w:after="0"/>
      <w:ind w:left="1100"/>
    </w:pPr>
    <w:rPr>
      <w:rFonts w:asciiTheme="minorHAnsi" w:hAnsiTheme="minorHAnsi" w:cstheme="minorHAnsi"/>
      <w:sz w:val="18"/>
      <w:szCs w:val="18"/>
    </w:rPr>
  </w:style>
  <w:style w:type="paragraph" w:styleId="TOC7">
    <w:name w:val="toc 7"/>
    <w:basedOn w:val="Normal"/>
    <w:next w:val="Normal"/>
    <w:uiPriority w:val="39"/>
    <w:unhideWhenUsed/>
    <w:pPr>
      <w:spacing w:before="0" w:after="0"/>
      <w:ind w:left="1320"/>
    </w:pPr>
    <w:rPr>
      <w:rFonts w:asciiTheme="minorHAnsi" w:hAnsiTheme="minorHAnsi" w:cstheme="minorHAnsi"/>
      <w:sz w:val="18"/>
      <w:szCs w:val="18"/>
    </w:rPr>
  </w:style>
  <w:style w:type="paragraph" w:styleId="TOC8">
    <w:name w:val="toc 8"/>
    <w:basedOn w:val="Normal"/>
    <w:next w:val="Normal"/>
    <w:uiPriority w:val="39"/>
    <w:unhideWhenUsed/>
    <w:pPr>
      <w:spacing w:before="0" w:after="0"/>
      <w:ind w:left="1540"/>
    </w:pPr>
    <w:rPr>
      <w:rFonts w:asciiTheme="minorHAnsi" w:hAnsiTheme="minorHAnsi" w:cstheme="minorHAnsi"/>
      <w:sz w:val="18"/>
      <w:szCs w:val="18"/>
    </w:rPr>
  </w:style>
  <w:style w:type="paragraph" w:styleId="TOC9">
    <w:name w:val="toc 9"/>
    <w:basedOn w:val="Normal"/>
    <w:next w:val="Normal"/>
    <w:uiPriority w:val="39"/>
    <w:unhideWhenUsed/>
    <w:pPr>
      <w:spacing w:before="0" w:after="0"/>
      <w:ind w:left="1760"/>
    </w:pPr>
    <w:rPr>
      <w:rFonts w:asciiTheme="minorHAnsi" w:hAnsiTheme="minorHAnsi" w:cstheme="minorHAnsi"/>
      <w:sz w:val="18"/>
      <w:szCs w:val="18"/>
    </w:r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qFormat/>
    <w:rPr>
      <w:b/>
      <w:bCs/>
      <w:i/>
      <w:iCs/>
      <w:spacing w:val="5"/>
      <w:sz w:val="22"/>
    </w:rPr>
  </w:style>
  <w:style w:type="table" w:styleId="GridTable5Dark-Accent10">
    <w:name w:val="Grid Table 5 Dark Accent 1"/>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character" w:customStyle="1" w:styleId="line">
    <w:name w:val="line"/>
    <w:basedOn w:val="DefaultParagraphFont"/>
  </w:style>
  <w:style w:type="character" w:customStyle="1" w:styleId="nt">
    <w:name w:val="nt"/>
    <w:basedOn w:val="DefaultParagraphFont"/>
  </w:style>
  <w:style w:type="character" w:customStyle="1" w:styleId="se">
    <w:name w:val="se"/>
    <w:basedOn w:val="DefaultParagraphFont"/>
  </w:style>
  <w:style w:type="character" w:customStyle="1" w:styleId="nb">
    <w:name w:val="nb"/>
    <w:basedOn w:val="DefaultParagraphFont"/>
  </w:style>
  <w:style w:type="character" w:customStyle="1" w:styleId="s2">
    <w:name w:val="s2"/>
    <w:basedOn w:val="DefaultParagraphFont"/>
  </w:style>
  <w:style w:type="character" w:customStyle="1" w:styleId="o">
    <w:name w:val="o"/>
    <w:basedOn w:val="DefaultParagraphFont"/>
  </w:style>
  <w:style w:type="character" w:customStyle="1" w:styleId="k">
    <w:name w:val="k"/>
    <w:basedOn w:val="DefaultParagraphFont"/>
  </w:style>
  <w:style w:type="character" w:customStyle="1" w:styleId="c">
    <w:name w:val="c"/>
    <w:basedOn w:val="DefaultParagraphFont"/>
  </w:style>
  <w:style w:type="character" w:customStyle="1" w:styleId="nv">
    <w:name w:val="nv"/>
    <w:basedOn w:val="DefaultParagraphFont"/>
  </w:style>
  <w:style w:type="character" w:customStyle="1" w:styleId="Heading1Char1">
    <w:name w:val="Heading 1 Char1"/>
    <w:basedOn w:val="DefaultParagraphFont"/>
    <w:rPr>
      <w:rFonts w:ascii="Cambria" w:eastAsia="Cambria" w:hAnsi="Cambria" w:cs="Cambria" w:hint="default"/>
      <w:color w:val="365F91" w:themeColor="accent1" w:themeShade="BF"/>
      <w:sz w:val="32"/>
      <w:szCs w:val="32"/>
    </w:rPr>
  </w:style>
  <w:style w:type="character" w:customStyle="1" w:styleId="Heading2Char1">
    <w:name w:val="Heading 2 Char1"/>
    <w:basedOn w:val="DefaultParagraphFont"/>
    <w:semiHidden/>
    <w:rPr>
      <w:rFonts w:ascii="Cambria" w:eastAsia="Cambria" w:hAnsi="Cambria" w:cs="Cambria" w:hint="default"/>
      <w:color w:val="365F91" w:themeColor="accent1" w:themeShade="BF"/>
      <w:sz w:val="26"/>
      <w:szCs w:val="26"/>
    </w:rPr>
  </w:style>
  <w:style w:type="character" w:customStyle="1" w:styleId="Heading3Char1">
    <w:name w:val="Heading 3 Char1"/>
    <w:basedOn w:val="DefaultParagraphFont"/>
    <w:semiHidden/>
    <w:rPr>
      <w:rFonts w:ascii="Cambria" w:eastAsia="Cambria" w:hAnsi="Cambria" w:cs="Cambria" w:hint="default"/>
      <w:color w:val="243F60" w:themeColor="accent1" w:themeShade="7F"/>
      <w:sz w:val="24"/>
      <w:szCs w:val="24"/>
    </w:rPr>
  </w:style>
  <w:style w:type="character" w:customStyle="1" w:styleId="Heading4Char1">
    <w:name w:val="Heading 4 Char1"/>
    <w:basedOn w:val="DefaultParagraphFont"/>
    <w:semiHidden/>
    <w:rPr>
      <w:rFonts w:ascii="Cambria" w:eastAsia="Cambria" w:hAnsi="Cambria" w:cs="Cambria" w:hint="default"/>
      <w:i/>
      <w:iCs/>
      <w:color w:val="365F91" w:themeColor="accent1" w:themeShade="BF"/>
      <w:sz w:val="22"/>
      <w:szCs w:val="22"/>
    </w:rPr>
  </w:style>
  <w:style w:type="character" w:customStyle="1" w:styleId="Heading5Char1">
    <w:name w:val="Heading 5 Char1"/>
    <w:basedOn w:val="DefaultParagraphFont"/>
    <w:semiHidden/>
    <w:rPr>
      <w:rFonts w:ascii="Cambria" w:eastAsia="Cambria" w:hAnsi="Cambria" w:cs="Cambria" w:hint="default"/>
      <w:color w:val="365F91" w:themeColor="accent1" w:themeShade="BF"/>
      <w:sz w:val="22"/>
      <w:szCs w:val="22"/>
    </w:rPr>
  </w:style>
  <w:style w:type="character" w:customStyle="1" w:styleId="Heading6Char1">
    <w:name w:val="Heading 6 Char1"/>
    <w:basedOn w:val="DefaultParagraphFont"/>
    <w:semiHidden/>
    <w:rPr>
      <w:rFonts w:ascii="Cambria" w:eastAsia="Cambria" w:hAnsi="Cambria" w:cs="Cambria" w:hint="default"/>
      <w:color w:val="243F60" w:themeColor="accent1" w:themeShade="7F"/>
      <w:sz w:val="22"/>
      <w:szCs w:val="22"/>
    </w:rPr>
  </w:style>
  <w:style w:type="paragraph" w:customStyle="1" w:styleId="msonormal0">
    <w:name w:val="msonormal"/>
    <w:basedOn w:val="Normal"/>
    <w:uiPriority w:val="99"/>
    <w:pPr>
      <w:spacing w:before="100" w:beforeAutospacing="1" w:after="100" w:afterAutospacing="1" w:line="276" w:lineRule="auto"/>
      <w:jc w:val="both"/>
    </w:pPr>
    <w:rPr>
      <w:rFonts w:ascii="Calibri" w:eastAsia="Times New Roman" w:hAnsi="Calibri" w:cs="Times New Roman"/>
      <w:sz w:val="20"/>
      <w:lang w:eastAsia="zh-TW"/>
    </w:rPr>
  </w:style>
  <w:style w:type="character" w:customStyle="1" w:styleId="TitleChar">
    <w:name w:val="Title Char"/>
    <w:basedOn w:val="DefaultParagraphFont"/>
    <w:link w:val="Title"/>
    <w:uiPriority w:val="10"/>
    <w:rPr>
      <w:rFonts w:ascii="Arial" w:eastAsia="Arial" w:hAnsi="Arial" w:cs="Arial"/>
      <w:b/>
      <w:bCs/>
      <w:sz w:val="24"/>
      <w:szCs w:val="24"/>
      <w:lang w:eastAsia="zh-CN"/>
    </w:rPr>
  </w:style>
  <w:style w:type="paragraph" w:styleId="PlainText">
    <w:name w:val="Plain Text"/>
    <w:basedOn w:val="Normal"/>
    <w:link w:val="PlainTextChar"/>
    <w:uiPriority w:val="99"/>
    <w:semiHidden/>
    <w:unhideWhenUsed/>
    <w:pPr>
      <w:widowControl/>
      <w:jc w:val="both"/>
    </w:pPr>
    <w:rPr>
      <w:rFonts w:ascii="Calibri" w:eastAsia="Calibri" w:hAnsi="Calibri" w:cs="Times New Roman"/>
      <w:sz w:val="20"/>
      <w:szCs w:val="21"/>
      <w:lang w:val="en-GB"/>
    </w:rPr>
  </w:style>
  <w:style w:type="character" w:customStyle="1" w:styleId="PlainTextChar">
    <w:name w:val="Plain Text Char"/>
    <w:basedOn w:val="DefaultParagraphFont"/>
    <w:link w:val="PlainText"/>
    <w:uiPriority w:val="99"/>
    <w:semiHidden/>
    <w:rPr>
      <w:rFonts w:ascii="Calibri" w:eastAsia="Calibri" w:hAnsi="Calibri" w:cs="Times New Roman"/>
      <w:sz w:val="20"/>
      <w:szCs w:val="21"/>
      <w:lang w:val="en-GB"/>
    </w:rPr>
  </w:style>
  <w:style w:type="paragraph" w:styleId="BalloonText">
    <w:name w:val="Balloon Text"/>
    <w:basedOn w:val="Normal"/>
    <w:link w:val="BalloonTextChar"/>
    <w:uiPriority w:val="99"/>
    <w:semiHidden/>
    <w:unhideWhenUsed/>
    <w:pPr>
      <w:jc w:val="both"/>
    </w:pPr>
    <w:rPr>
      <w:rFonts w:ascii="Times New Roman" w:hAnsi="Times New Roman"/>
      <w:sz w:val="18"/>
      <w:szCs w:val="18"/>
    </w:rPr>
  </w:style>
  <w:style w:type="character" w:customStyle="1" w:styleId="BalloonTextChar">
    <w:name w:val="Balloon Text Char"/>
    <w:basedOn w:val="DefaultParagraphFont"/>
    <w:link w:val="BalloonText"/>
    <w:uiPriority w:val="99"/>
    <w:semiHidden/>
    <w:rPr>
      <w:rFonts w:ascii="Times New Roman" w:eastAsia="Arial" w:hAnsi="Times New Roman" w:cs="Arial"/>
      <w:sz w:val="18"/>
      <w:szCs w:val="18"/>
    </w:rPr>
  </w:style>
  <w:style w:type="paragraph" w:customStyle="1" w:styleId="Liste1">
    <w:name w:val="Liste1"/>
    <w:qFormat/>
    <w:pPr>
      <w:widowControl/>
      <w:numPr>
        <w:numId w:val="40"/>
      </w:numPr>
      <w:spacing w:line="276" w:lineRule="auto"/>
    </w:pPr>
    <w:rPr>
      <w:rFonts w:ascii="Times New Roman" w:hAnsi="Times New Roman" w:cs="Times New Roman"/>
      <w:sz w:val="24"/>
      <w:szCs w:val="24"/>
    </w:rPr>
  </w:style>
  <w:style w:type="paragraph" w:customStyle="1" w:styleId="Tablecell">
    <w:name w:val="Table cell"/>
    <w:basedOn w:val="Normal"/>
    <w:uiPriority w:val="99"/>
    <w:pPr>
      <w:widowControl/>
      <w:jc w:val="both"/>
    </w:pPr>
    <w:rPr>
      <w:rFonts w:ascii="Times New Roman" w:eastAsia="Times New Roman" w:hAnsi="Times New Roman" w:cs="Times New Roman"/>
      <w:sz w:val="24"/>
      <w:szCs w:val="24"/>
      <w:lang w:val="en-GB"/>
    </w:rPr>
  </w:style>
  <w:style w:type="character" w:customStyle="1" w:styleId="TableChar">
    <w:name w:val="Table Char"/>
    <w:basedOn w:val="DefaultParagraphFont"/>
    <w:link w:val="Table"/>
    <w:rPr>
      <w:rFonts w:ascii="Times New Roman" w:eastAsia="MS Mincho" w:hAnsi="Times New Roman" w:cs="Times New Roman"/>
      <w:sz w:val="20"/>
      <w:szCs w:val="20"/>
      <w:lang w:eastAsia="zh-CN"/>
    </w:rPr>
  </w:style>
  <w:style w:type="paragraph" w:customStyle="1" w:styleId="Table">
    <w:name w:val="Table"/>
    <w:basedOn w:val="Normal"/>
    <w:link w:val="TableChar"/>
    <w:qFormat/>
    <w:rPr>
      <w:rFonts w:ascii="Times New Roman" w:eastAsia="MS Mincho" w:hAnsi="Times New Roman" w:cs="Times New Roman"/>
      <w:sz w:val="20"/>
      <w:szCs w:val="20"/>
      <w:lang w:eastAsia="zh-CN"/>
    </w:rPr>
  </w:style>
  <w:style w:type="character" w:customStyle="1" w:styleId="CodeChar">
    <w:name w:val="Code Char"/>
    <w:basedOn w:val="ListParagraphChar"/>
    <w:link w:val="Code"/>
    <w:rPr>
      <w:rFonts w:ascii="Courier New" w:eastAsia="Arial" w:hAnsi="Courier New" w:cs="Courier New"/>
      <w:sz w:val="18"/>
      <w:szCs w:val="20"/>
      <w:lang w:eastAsia="en-GB"/>
    </w:rPr>
  </w:style>
  <w:style w:type="paragraph" w:customStyle="1" w:styleId="Code">
    <w:name w:val="Code"/>
    <w:basedOn w:val="Normal"/>
    <w:link w:val="CodeChar"/>
    <w:qFormat/>
    <w:pPr>
      <w:jc w:val="both"/>
    </w:pPr>
    <w:rPr>
      <w:rFonts w:ascii="Courier New" w:hAnsi="Courier New" w:cs="Courier New"/>
      <w:sz w:val="18"/>
      <w:szCs w:val="20"/>
      <w:lang w:eastAsia="en-GB"/>
    </w:rPr>
  </w:style>
  <w:style w:type="character" w:customStyle="1" w:styleId="apple-converted-space">
    <w:name w:val="apple-converted-space"/>
    <w:basedOn w:val="DefaultParagraphFont"/>
  </w:style>
  <w:style w:type="character" w:customStyle="1" w:styleId="il">
    <w:name w:val="il"/>
    <w:basedOn w:val="DefaultParagraphFont"/>
  </w:style>
  <w:style w:type="character" w:customStyle="1" w:styleId="UnresolvedMention1">
    <w:name w:val="Unresolved Mention1"/>
    <w:uiPriority w:val="99"/>
    <w:semiHidden/>
    <w:rPr>
      <w:color w:val="808080"/>
      <w:shd w:val="clear" w:color="auto" w:fill="E6E6E6"/>
    </w:rPr>
  </w:style>
  <w:style w:type="character" w:customStyle="1" w:styleId="UnresolvedMention2">
    <w:name w:val="Unresolved Mention2"/>
    <w:uiPriority w:val="99"/>
    <w:semiHidden/>
    <w:rPr>
      <w:color w:val="808080"/>
      <w:shd w:val="clear" w:color="auto" w:fill="E6E6E6"/>
    </w:rPr>
  </w:style>
  <w:style w:type="character" w:customStyle="1" w:styleId="UnresolvedMention3">
    <w:name w:val="Unresolved Mention3"/>
    <w:uiPriority w:val="99"/>
    <w:semiHidden/>
    <w:rPr>
      <w:color w:val="808080"/>
      <w:shd w:val="clear" w:color="auto" w:fill="E6E6E6"/>
    </w:rPr>
  </w:style>
  <w:style w:type="character" w:customStyle="1" w:styleId="UnresolvedMention4">
    <w:name w:val="Unresolved Mention4"/>
    <w:uiPriority w:val="99"/>
    <w:semiHidden/>
    <w:rPr>
      <w:color w:val="808080"/>
      <w:shd w:val="clear" w:color="auto" w:fill="E6E6E6"/>
    </w:rPr>
  </w:style>
  <w:style w:type="character" w:customStyle="1" w:styleId="fontstyle01">
    <w:name w:val="fontstyle01"/>
    <w:basedOn w:val="DefaultParagraphFont"/>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Pr>
      <w:rFonts w:ascii="CMMI10" w:hAnsi="CMMI10" w:hint="default"/>
      <w:b w:val="0"/>
      <w:bCs w:val="0"/>
      <w:i/>
      <w:iCs/>
      <w:color w:val="000000"/>
      <w:sz w:val="22"/>
      <w:szCs w:val="22"/>
    </w:rPr>
  </w:style>
  <w:style w:type="character" w:customStyle="1" w:styleId="fontstyle31">
    <w:name w:val="fontstyle31"/>
    <w:basedOn w:val="DefaultParagraphFont"/>
    <w:rPr>
      <w:rFonts w:ascii="CMSY8" w:hAnsi="CMSY8" w:hint="default"/>
      <w:b w:val="0"/>
      <w:bCs w:val="0"/>
      <w:i/>
      <w:iCs/>
      <w:color w:val="000000"/>
      <w:sz w:val="16"/>
      <w:szCs w:val="16"/>
    </w:rPr>
  </w:style>
  <w:style w:type="character" w:customStyle="1" w:styleId="fontstyle41">
    <w:name w:val="fontstyle41"/>
    <w:basedOn w:val="DefaultParagraphFont"/>
    <w:rPr>
      <w:rFonts w:ascii="LMMono10-Regular-Identity-H" w:hAnsi="LMMono10-Regular-Identity-H" w:hint="default"/>
      <w:b w:val="0"/>
      <w:bCs w:val="0"/>
      <w:i w:val="0"/>
      <w:iCs w:val="0"/>
      <w:color w:val="000000"/>
      <w:sz w:val="22"/>
      <w:szCs w:val="22"/>
    </w:rPr>
  </w:style>
  <w:style w:type="table" w:styleId="LightShading">
    <w:name w:val="Light Shading"/>
    <w:basedOn w:val="TableNormal"/>
    <w:uiPriority w:val="60"/>
    <w:semiHidden/>
    <w:unhideWhenUsed/>
    <w:pPr>
      <w:widowControl/>
    </w:pPr>
    <w:rPr>
      <w:rFonts w:ascii="Times New Roman" w:eastAsia="MS Mincho"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100" w:beforeAutospacing="1" w:after="100" w:afterAutospacing="1" w:line="240" w:lineRule="auto"/>
      </w:pPr>
      <w:rPr>
        <w:b/>
        <w:bCs/>
      </w:rPr>
      <w:tblPr/>
      <w:tcPr>
        <w:tcBorders>
          <w:top w:val="single" w:sz="8" w:space="0" w:color="000000"/>
          <w:left w:val="none" w:sz="4" w:space="0" w:color="000000"/>
          <w:bottom w:val="single" w:sz="8" w:space="0" w:color="000000"/>
          <w:right w:val="none" w:sz="4" w:space="0" w:color="000000"/>
          <w:insideH w:val="none" w:sz="4" w:space="0" w:color="000000"/>
          <w:insideV w:val="none" w:sz="4" w:space="0" w:color="000000"/>
        </w:tcBorders>
      </w:tcPr>
    </w:tblStylePr>
    <w:tblStylePr w:type="lastRow">
      <w:pPr>
        <w:spacing w:before="100" w:beforeAutospacing="1" w:after="100" w:afterAutospacing="1" w:line="240" w:lineRule="auto"/>
      </w:pPr>
      <w:rPr>
        <w:b/>
        <w:bCs/>
      </w:rPr>
      <w:tblPr/>
      <w:tcPr>
        <w:tcBorders>
          <w:top w:val="single" w:sz="8" w:space="0" w:color="000000"/>
          <w:left w:val="none" w:sz="4" w:space="0" w:color="000000"/>
          <w:bottom w:val="single" w:sz="8" w:space="0" w:color="000000"/>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table" w:customStyle="1" w:styleId="TableNormal11">
    <w:name w:val="Table Normal11"/>
    <w:uiPriority w:val="2"/>
    <w:semiHidden/>
    <w:qFormat/>
    <w:rPr>
      <w:rFonts w:eastAsia="MS Mincho" w:cs="Times New Roman"/>
    </w:rPr>
    <w:tblPr>
      <w:tblCellMar>
        <w:top w:w="0" w:type="dxa"/>
        <w:left w:w="0" w:type="dxa"/>
        <w:bottom w:w="0" w:type="dxa"/>
        <w:right w:w="0" w:type="dxa"/>
      </w:tblCellMar>
    </w:tblPr>
  </w:style>
  <w:style w:type="table" w:customStyle="1" w:styleId="LightList-Accent11">
    <w:name w:val="Light List - Accent 11"/>
    <w:basedOn w:val="TableNormal"/>
    <w:uiPriority w:val="61"/>
    <w:pPr>
      <w:widowControl/>
    </w:pPr>
    <w:rPr>
      <w:rFonts w:eastAsia="MS Mincho" w:cs="Times New Roma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100" w:beforeAutospacing="1" w:after="100" w:afterAutospacing="1" w:line="240" w:lineRule="auto"/>
      </w:pPr>
      <w:rPr>
        <w:b/>
        <w:bCs/>
        <w:color w:val="FFFFFF"/>
      </w:rPr>
      <w:tblPr/>
      <w:tcPr>
        <w:shd w:val="clear" w:color="auto" w:fill="5B9BD5"/>
      </w:tcPr>
    </w:tblStylePr>
    <w:tblStylePr w:type="lastRow">
      <w:pPr>
        <w:spacing w:before="100" w:beforeAutospacing="1" w:after="100" w:afterAutospacing="1" w:line="240" w:lineRule="auto"/>
      </w:pPr>
      <w:rPr>
        <w:b/>
        <w:bCs/>
      </w:rPr>
      <w:tblPr/>
      <w:tcPr>
        <w:tcBorders>
          <w:top w:val="sing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Annex">
    <w:name w:val="Annex"/>
    <w:basedOn w:val="BodyText"/>
    <w:next w:val="BodyText"/>
    <w:rsid w:val="00735552"/>
    <w:pPr>
      <w:numPr>
        <w:numId w:val="61"/>
      </w:numPr>
      <w:jc w:val="center"/>
    </w:pPr>
    <w:rPr>
      <w:b/>
      <w:sz w:val="24"/>
    </w:rPr>
  </w:style>
  <w:style w:type="paragraph" w:customStyle="1" w:styleId="a2">
    <w:name w:val="a2"/>
    <w:basedOn w:val="BodyText"/>
    <w:next w:val="BodyText"/>
    <w:rsid w:val="003240F8"/>
    <w:pPr>
      <w:numPr>
        <w:ilvl w:val="1"/>
        <w:numId w:val="61"/>
      </w:numPr>
      <w:tabs>
        <w:tab w:val="left" w:pos="504"/>
      </w:tabs>
    </w:pPr>
    <w:rPr>
      <w:b/>
      <w:lang w:eastAsia="zh-TW"/>
    </w:rPr>
  </w:style>
  <w:style w:type="paragraph" w:customStyle="1" w:styleId="a3">
    <w:name w:val="a3"/>
    <w:basedOn w:val="BodyText"/>
    <w:next w:val="BodyText"/>
    <w:rsid w:val="003240F8"/>
    <w:pPr>
      <w:numPr>
        <w:ilvl w:val="2"/>
        <w:numId w:val="61"/>
      </w:numPr>
      <w:tabs>
        <w:tab w:val="left" w:pos="720"/>
      </w:tabs>
    </w:pPr>
    <w:rPr>
      <w:bCs/>
      <w:i/>
      <w:lang w:eastAsia="zh-TW"/>
    </w:rPr>
  </w:style>
  <w:style w:type="paragraph" w:customStyle="1" w:styleId="a4">
    <w:name w:val="a4"/>
    <w:basedOn w:val="BodyText"/>
    <w:next w:val="BodyText"/>
    <w:rsid w:val="00735552"/>
    <w:pPr>
      <w:numPr>
        <w:ilvl w:val="3"/>
        <w:numId w:val="61"/>
      </w:numPr>
      <w:tabs>
        <w:tab w:val="left" w:pos="1080"/>
      </w:tabs>
    </w:pPr>
    <w:rPr>
      <w:bCs/>
      <w:i/>
      <w:iCs/>
    </w:rPr>
  </w:style>
  <w:style w:type="paragraph" w:customStyle="1" w:styleId="a5">
    <w:name w:val="a5"/>
    <w:basedOn w:val="Normal"/>
    <w:rsid w:val="00735552"/>
    <w:pPr>
      <w:numPr>
        <w:ilvl w:val="4"/>
        <w:numId w:val="61"/>
      </w:numPr>
      <w:tabs>
        <w:tab w:val="left" w:pos="1080"/>
      </w:tabs>
    </w:pPr>
  </w:style>
  <w:style w:type="paragraph" w:customStyle="1" w:styleId="a6">
    <w:name w:val="a6"/>
    <w:basedOn w:val="Normal"/>
    <w:rsid w:val="00735552"/>
    <w:pPr>
      <w:numPr>
        <w:ilvl w:val="5"/>
        <w:numId w:val="61"/>
      </w:numPr>
      <w:tabs>
        <w:tab w:val="left" w:pos="1440"/>
      </w:tabs>
    </w:pPr>
  </w:style>
  <w:style w:type="numbering" w:customStyle="1" w:styleId="Style1">
    <w:name w:val="Style1"/>
    <w:uiPriority w:val="99"/>
    <w:pPr>
      <w:numPr>
        <w:numId w:val="65"/>
      </w:numPr>
    </w:pPr>
  </w:style>
  <w:style w:type="character" w:customStyle="1" w:styleId="s1">
    <w:name w:val="s1"/>
    <w:basedOn w:val="DefaultParagraphFont"/>
  </w:style>
  <w:style w:type="character" w:styleId="Emphasis">
    <w:name w:val="Emphasis"/>
    <w:basedOn w:val="DefaultParagraphFont"/>
    <w:uiPriority w:val="20"/>
    <w:qFormat/>
    <w:rPr>
      <w:i/>
      <w:iCs/>
    </w:rPr>
  </w:style>
  <w:style w:type="table" w:styleId="PlainTable5">
    <w:name w:val="Plain Table 5"/>
    <w:basedOn w:val="TableNormal"/>
    <w:uiPriority w:val="45"/>
    <w:tblPr>
      <w:tblStyleRowBandSize w:val="1"/>
      <w:tblStyleColBandSize w:val="1"/>
    </w:tblPr>
    <w:tblStylePr w:type="firstRow">
      <w:rPr>
        <w:rFonts w:ascii="TimesNewRomanPSMT" w:eastAsia="TimesNewRomanPSMT" w:hAnsi="TimesNewRomanPSMT" w:cs="TimesNewRomanPSMT"/>
        <w:i/>
        <w:iCs/>
        <w:sz w:val="26"/>
      </w:rPr>
      <w:tblPr/>
      <w:tcPr>
        <w:tcBorders>
          <w:bottom w:val="single" w:sz="4" w:space="0" w:color="7F7F7F" w:themeColor="text1" w:themeTint="80"/>
        </w:tcBorders>
        <w:shd w:val="clear" w:color="auto" w:fill="FFFFFF" w:themeFill="background1"/>
      </w:tcPr>
    </w:tblStylePr>
    <w:tblStylePr w:type="lastRow">
      <w:rPr>
        <w:rFonts w:ascii="TimesNewRomanPSMT" w:eastAsia="TimesNewRomanPSMT" w:hAnsi="TimesNewRomanPSMT" w:cs="TimesNewRomanPSMT"/>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imesNewRomanPSMT" w:eastAsia="TimesNewRomanPSMT" w:hAnsi="TimesNewRomanPSMT" w:cs="TimesNewRomanPSMT"/>
        <w:i/>
        <w:iCs/>
        <w:sz w:val="26"/>
      </w:rPr>
      <w:tblPr/>
      <w:tcPr>
        <w:tcBorders>
          <w:right w:val="single" w:sz="4" w:space="0" w:color="7F7F7F" w:themeColor="text1" w:themeTint="80"/>
        </w:tcBorders>
        <w:shd w:val="clear" w:color="auto" w:fill="FFFFFF" w:themeFill="background1"/>
      </w:tcPr>
    </w:tblStylePr>
    <w:tblStylePr w:type="lastCol">
      <w:rPr>
        <w:rFonts w:ascii="TimesNewRomanPSMT" w:eastAsia="TimesNewRomanPSMT" w:hAnsi="TimesNewRomanPSMT" w:cs="TimesNewRomanPSMT"/>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paragraph" w:styleId="BodyTextIndent2">
    <w:name w:val="Body Text Indent 2"/>
    <w:basedOn w:val="Normal"/>
    <w:link w:val="BodyTextIndent2Char"/>
    <w:uiPriority w:val="99"/>
    <w:unhideWhenUsed/>
    <w:pPr>
      <w:spacing w:line="480" w:lineRule="auto"/>
      <w:ind w:left="360"/>
    </w:pPr>
  </w:style>
  <w:style w:type="character" w:customStyle="1" w:styleId="BodyTextIndent2Char">
    <w:name w:val="Body Text Indent 2 Char"/>
    <w:basedOn w:val="DefaultParagraphFont"/>
    <w:link w:val="BodyTextIndent2"/>
    <w:uiPriority w:val="99"/>
    <w:rPr>
      <w:rFonts w:ascii="Arial" w:eastAsia="Arial" w:hAnsi="Arial" w:cs="Arial"/>
    </w:rPr>
  </w:style>
  <w:style w:type="paragraph" w:customStyle="1" w:styleId="ColorfulList-Accent11">
    <w:name w:val="Colorful List - Accent 11"/>
    <w:basedOn w:val="Normal"/>
    <w:qFormat/>
    <w:pPr>
      <w:widowControl/>
      <w:ind w:left="720"/>
      <w:jc w:val="both"/>
    </w:pPr>
    <w:rPr>
      <w:rFonts w:ascii="Times New Roman" w:eastAsia="MS Mincho" w:hAnsi="Times New Roman" w:cs="Times New Roman"/>
      <w:sz w:val="24"/>
      <w:szCs w:val="24"/>
    </w:rPr>
  </w:style>
  <w:style w:type="table" w:styleId="ListTable3">
    <w:name w:val="List Table 3"/>
    <w:basedOn w:val="TableNormal"/>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single" w:sz="4" w:space="0" w:color="000000" w:themeColor="tex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000000" w:themeColor="text1"/>
          <w:left w:val="none" w:sz="4" w:space="0" w:color="000000"/>
        </w:tcBorders>
      </w:tcPr>
    </w:tblStylePr>
    <w:tblStylePr w:type="swCell">
      <w:tblPr/>
      <w:tcPr>
        <w:tcBorders>
          <w:top w:val="single" w:sz="4" w:space="0" w:color="000000" w:themeColor="text1"/>
          <w:right w:val="none" w:sz="4" w:space="0" w:color="000000"/>
        </w:tcBorders>
      </w:tcPr>
    </w:tblStylePr>
  </w:style>
  <w:style w:type="table" w:customStyle="1" w:styleId="GridTable1Light1">
    <w:name w:val="Grid Table 1 Light1"/>
    <w:basedOn w:val="TableNormal"/>
    <w:next w:val="GridTable1Light"/>
    <w:uiPriority w:val="46"/>
    <w:rsid w:val="00607A48"/>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7B657F"/>
    <w:pPr>
      <w:pBdr>
        <w:top w:val="none" w:sz="0" w:space="0" w:color="auto"/>
        <w:left w:val="none" w:sz="0" w:space="0" w:color="auto"/>
        <w:bottom w:val="none" w:sz="0" w:space="0" w:color="auto"/>
        <w:right w:val="none" w:sz="0" w:space="0" w:color="auto"/>
        <w:between w:val="none" w:sz="0" w:space="0" w:color="auto"/>
      </w:pBdr>
      <w:autoSpaceDE w:val="0"/>
      <w:autoSpaceDN w:val="0"/>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4129F8"/>
    <w:pPr>
      <w:numPr>
        <w:numId w:val="146"/>
      </w:numPr>
    </w:pPr>
  </w:style>
  <w:style w:type="numbering" w:customStyle="1" w:styleId="CurrentList2">
    <w:name w:val="Current List2"/>
    <w:uiPriority w:val="99"/>
    <w:rsid w:val="00CE252A"/>
    <w:pPr>
      <w:numPr>
        <w:numId w:val="147"/>
      </w:numPr>
    </w:pPr>
  </w:style>
  <w:style w:type="numbering" w:customStyle="1" w:styleId="CurrentList3">
    <w:name w:val="Current List3"/>
    <w:uiPriority w:val="99"/>
    <w:rsid w:val="00CE252A"/>
    <w:pPr>
      <w:numPr>
        <w:numId w:val="148"/>
      </w:numPr>
    </w:pPr>
  </w:style>
  <w:style w:type="numbering" w:customStyle="1" w:styleId="CurrentList4">
    <w:name w:val="Current List4"/>
    <w:uiPriority w:val="99"/>
    <w:rsid w:val="00071EA7"/>
    <w:pPr>
      <w:numPr>
        <w:numId w:val="149"/>
      </w:numPr>
    </w:pPr>
  </w:style>
  <w:style w:type="numbering" w:customStyle="1" w:styleId="CurrentList5">
    <w:name w:val="Current List5"/>
    <w:uiPriority w:val="99"/>
    <w:rsid w:val="002067FD"/>
    <w:pPr>
      <w:numPr>
        <w:numId w:val="151"/>
      </w:numPr>
    </w:pPr>
  </w:style>
  <w:style w:type="numbering" w:customStyle="1" w:styleId="CurrentList6">
    <w:name w:val="Current List6"/>
    <w:uiPriority w:val="99"/>
    <w:rsid w:val="002067FD"/>
    <w:pPr>
      <w:numPr>
        <w:numId w:val="152"/>
      </w:numPr>
    </w:pPr>
  </w:style>
  <w:style w:type="numbering" w:customStyle="1" w:styleId="CurrentList7">
    <w:name w:val="Current List7"/>
    <w:uiPriority w:val="99"/>
    <w:rsid w:val="005F4A81"/>
    <w:pPr>
      <w:numPr>
        <w:numId w:val="153"/>
      </w:numPr>
    </w:pPr>
  </w:style>
  <w:style w:type="numbering" w:customStyle="1" w:styleId="CurrentList8">
    <w:name w:val="Current List8"/>
    <w:uiPriority w:val="99"/>
    <w:rsid w:val="005F4A81"/>
    <w:pPr>
      <w:numPr>
        <w:numId w:val="154"/>
      </w:numPr>
    </w:pPr>
  </w:style>
  <w:style w:type="numbering" w:customStyle="1" w:styleId="CurrentList9">
    <w:name w:val="Current List9"/>
    <w:uiPriority w:val="99"/>
    <w:rsid w:val="005F4A81"/>
    <w:pPr>
      <w:numPr>
        <w:numId w:val="155"/>
      </w:numPr>
    </w:pPr>
  </w:style>
  <w:style w:type="numbering" w:customStyle="1" w:styleId="CurrentList10">
    <w:name w:val="Current List10"/>
    <w:uiPriority w:val="99"/>
    <w:rsid w:val="005F4A81"/>
    <w:pPr>
      <w:numPr>
        <w:numId w:val="156"/>
      </w:numPr>
    </w:pPr>
  </w:style>
  <w:style w:type="numbering" w:customStyle="1" w:styleId="CurrentList11">
    <w:name w:val="Current List11"/>
    <w:uiPriority w:val="99"/>
    <w:rsid w:val="00734B3E"/>
    <w:pPr>
      <w:numPr>
        <w:numId w:val="157"/>
      </w:numPr>
    </w:pPr>
  </w:style>
  <w:style w:type="numbering" w:customStyle="1" w:styleId="CurrentList12">
    <w:name w:val="Current List12"/>
    <w:uiPriority w:val="99"/>
    <w:rsid w:val="00734B3E"/>
    <w:pPr>
      <w:numPr>
        <w:numId w:val="158"/>
      </w:numPr>
    </w:pPr>
  </w:style>
  <w:style w:type="numbering" w:customStyle="1" w:styleId="CurrentList13">
    <w:name w:val="Current List13"/>
    <w:uiPriority w:val="99"/>
    <w:rsid w:val="003F7754"/>
    <w:pPr>
      <w:numPr>
        <w:numId w:val="159"/>
      </w:numPr>
    </w:pPr>
  </w:style>
  <w:style w:type="numbering" w:customStyle="1" w:styleId="CurrentList14">
    <w:name w:val="Current List14"/>
    <w:uiPriority w:val="99"/>
    <w:rsid w:val="003F7754"/>
    <w:pPr>
      <w:numPr>
        <w:numId w:val="160"/>
      </w:numPr>
    </w:pPr>
  </w:style>
  <w:style w:type="numbering" w:customStyle="1" w:styleId="CurrentList15">
    <w:name w:val="Current List15"/>
    <w:uiPriority w:val="99"/>
    <w:rsid w:val="003F7754"/>
    <w:pPr>
      <w:numPr>
        <w:numId w:val="161"/>
      </w:numPr>
    </w:pPr>
  </w:style>
  <w:style w:type="numbering" w:customStyle="1" w:styleId="CurrentList16">
    <w:name w:val="Current List16"/>
    <w:uiPriority w:val="99"/>
    <w:rsid w:val="003F7754"/>
    <w:pPr>
      <w:numPr>
        <w:numId w:val="162"/>
      </w:numPr>
    </w:pPr>
  </w:style>
  <w:style w:type="numbering" w:customStyle="1" w:styleId="CurrentList17">
    <w:name w:val="Current List17"/>
    <w:uiPriority w:val="99"/>
    <w:rsid w:val="00CB2058"/>
    <w:pPr>
      <w:numPr>
        <w:numId w:val="163"/>
      </w:numPr>
    </w:pPr>
  </w:style>
  <w:style w:type="numbering" w:customStyle="1" w:styleId="CurrentList18">
    <w:name w:val="Current List18"/>
    <w:uiPriority w:val="99"/>
    <w:rsid w:val="00CB2058"/>
    <w:pPr>
      <w:numPr>
        <w:numId w:val="164"/>
      </w:numPr>
    </w:pPr>
  </w:style>
  <w:style w:type="numbering" w:customStyle="1" w:styleId="CurrentList19">
    <w:name w:val="Current List19"/>
    <w:uiPriority w:val="99"/>
    <w:rsid w:val="00CB2058"/>
    <w:pPr>
      <w:numPr>
        <w:numId w:val="165"/>
      </w:numPr>
    </w:pPr>
  </w:style>
  <w:style w:type="numbering" w:customStyle="1" w:styleId="CurrentList20">
    <w:name w:val="Current List20"/>
    <w:uiPriority w:val="99"/>
    <w:rsid w:val="0032567B"/>
    <w:pPr>
      <w:numPr>
        <w:numId w:val="166"/>
      </w:numPr>
    </w:pPr>
  </w:style>
  <w:style w:type="numbering" w:customStyle="1" w:styleId="CurrentList21">
    <w:name w:val="Current List21"/>
    <w:uiPriority w:val="99"/>
    <w:rsid w:val="0032567B"/>
    <w:pPr>
      <w:numPr>
        <w:numId w:val="167"/>
      </w:numPr>
    </w:pPr>
  </w:style>
  <w:style w:type="numbering" w:customStyle="1" w:styleId="CurrentList22">
    <w:name w:val="Current List22"/>
    <w:uiPriority w:val="99"/>
    <w:rsid w:val="0032567B"/>
    <w:pPr>
      <w:numPr>
        <w:numId w:val="168"/>
      </w:numPr>
    </w:pPr>
  </w:style>
  <w:style w:type="numbering" w:customStyle="1" w:styleId="CurrentList23">
    <w:name w:val="Current List23"/>
    <w:uiPriority w:val="99"/>
    <w:rsid w:val="0032567B"/>
    <w:pPr>
      <w:numPr>
        <w:numId w:val="169"/>
      </w:numPr>
    </w:pPr>
  </w:style>
  <w:style w:type="numbering" w:customStyle="1" w:styleId="CurrentList24">
    <w:name w:val="Current List24"/>
    <w:uiPriority w:val="99"/>
    <w:rsid w:val="00A06FA7"/>
    <w:pPr>
      <w:numPr>
        <w:numId w:val="170"/>
      </w:numPr>
    </w:pPr>
  </w:style>
  <w:style w:type="numbering" w:customStyle="1" w:styleId="CurrentList25">
    <w:name w:val="Current List25"/>
    <w:uiPriority w:val="99"/>
    <w:rsid w:val="00A06FA7"/>
    <w:pPr>
      <w:numPr>
        <w:numId w:val="171"/>
      </w:numPr>
    </w:pPr>
  </w:style>
  <w:style w:type="numbering" w:customStyle="1" w:styleId="CurrentList26">
    <w:name w:val="Current List26"/>
    <w:uiPriority w:val="99"/>
    <w:rsid w:val="00B23595"/>
    <w:pPr>
      <w:numPr>
        <w:numId w:val="173"/>
      </w:numPr>
    </w:pPr>
  </w:style>
  <w:style w:type="numbering" w:customStyle="1" w:styleId="CurrentList27">
    <w:name w:val="Current List27"/>
    <w:uiPriority w:val="99"/>
    <w:rsid w:val="00B23595"/>
    <w:pPr>
      <w:numPr>
        <w:numId w:val="174"/>
      </w:numPr>
    </w:pPr>
  </w:style>
  <w:style w:type="numbering" w:customStyle="1" w:styleId="CurrentList28">
    <w:name w:val="Current List28"/>
    <w:uiPriority w:val="99"/>
    <w:rsid w:val="004405BE"/>
    <w:pPr>
      <w:numPr>
        <w:numId w:val="177"/>
      </w:numPr>
    </w:pPr>
  </w:style>
  <w:style w:type="numbering" w:customStyle="1" w:styleId="CurrentList29">
    <w:name w:val="Current List29"/>
    <w:uiPriority w:val="99"/>
    <w:rsid w:val="00E546B0"/>
    <w:pPr>
      <w:numPr>
        <w:numId w:val="178"/>
      </w:numPr>
    </w:pPr>
  </w:style>
  <w:style w:type="numbering" w:customStyle="1" w:styleId="CurrentList30">
    <w:name w:val="Current List30"/>
    <w:uiPriority w:val="99"/>
    <w:rsid w:val="00735552"/>
    <w:pPr>
      <w:numPr>
        <w:numId w:val="179"/>
      </w:numPr>
    </w:pPr>
  </w:style>
  <w:style w:type="numbering" w:customStyle="1" w:styleId="CurrentList31">
    <w:name w:val="Current List31"/>
    <w:uiPriority w:val="99"/>
    <w:rsid w:val="00577A39"/>
    <w:pPr>
      <w:numPr>
        <w:numId w:val="180"/>
      </w:numPr>
    </w:pPr>
  </w:style>
  <w:style w:type="numbering" w:customStyle="1" w:styleId="CurrentList32">
    <w:name w:val="Current List32"/>
    <w:uiPriority w:val="99"/>
    <w:rsid w:val="00E94F52"/>
    <w:pPr>
      <w:numPr>
        <w:numId w:val="181"/>
      </w:numPr>
    </w:pPr>
  </w:style>
  <w:style w:type="character" w:customStyle="1" w:styleId="FooterChar1">
    <w:name w:val="Footer Char1"/>
    <w:uiPriority w:val="99"/>
    <w:rsid w:val="00553C7F"/>
    <w:rPr>
      <w:sz w:val="24"/>
      <w:szCs w:val="24"/>
      <w:lang w:eastAsia="en-US"/>
    </w:rPr>
  </w:style>
  <w:style w:type="character" w:customStyle="1" w:styleId="TitleChar1">
    <w:name w:val="Title Char1"/>
    <w:basedOn w:val="DefaultParagraphFont"/>
    <w:uiPriority w:val="10"/>
    <w:rsid w:val="00553C7F"/>
    <w:rPr>
      <w:rFonts w:ascii="Arial" w:eastAsia="Arial" w:hAnsi="Arial" w:cs="Arial"/>
      <w:b/>
      <w:bCs/>
      <w:sz w:val="29"/>
      <w:szCs w:val="2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7734">
      <w:bodyDiv w:val="1"/>
      <w:marLeft w:val="0"/>
      <w:marRight w:val="0"/>
      <w:marTop w:val="0"/>
      <w:marBottom w:val="0"/>
      <w:divBdr>
        <w:top w:val="none" w:sz="0" w:space="0" w:color="auto"/>
        <w:left w:val="none" w:sz="0" w:space="0" w:color="auto"/>
        <w:bottom w:val="none" w:sz="0" w:space="0" w:color="auto"/>
        <w:right w:val="none" w:sz="0" w:space="0" w:color="auto"/>
      </w:divBdr>
    </w:div>
    <w:div w:id="104078027">
      <w:bodyDiv w:val="1"/>
      <w:marLeft w:val="0"/>
      <w:marRight w:val="0"/>
      <w:marTop w:val="0"/>
      <w:marBottom w:val="0"/>
      <w:divBdr>
        <w:top w:val="none" w:sz="0" w:space="0" w:color="auto"/>
        <w:left w:val="none" w:sz="0" w:space="0" w:color="auto"/>
        <w:bottom w:val="none" w:sz="0" w:space="0" w:color="auto"/>
        <w:right w:val="none" w:sz="0" w:space="0" w:color="auto"/>
      </w:divBdr>
    </w:div>
    <w:div w:id="232013563">
      <w:bodyDiv w:val="1"/>
      <w:marLeft w:val="0"/>
      <w:marRight w:val="0"/>
      <w:marTop w:val="0"/>
      <w:marBottom w:val="0"/>
      <w:divBdr>
        <w:top w:val="none" w:sz="0" w:space="0" w:color="auto"/>
        <w:left w:val="none" w:sz="0" w:space="0" w:color="auto"/>
        <w:bottom w:val="none" w:sz="0" w:space="0" w:color="auto"/>
        <w:right w:val="none" w:sz="0" w:space="0" w:color="auto"/>
      </w:divBdr>
    </w:div>
    <w:div w:id="254241824">
      <w:bodyDiv w:val="1"/>
      <w:marLeft w:val="0"/>
      <w:marRight w:val="0"/>
      <w:marTop w:val="0"/>
      <w:marBottom w:val="0"/>
      <w:divBdr>
        <w:top w:val="none" w:sz="0" w:space="0" w:color="auto"/>
        <w:left w:val="none" w:sz="0" w:space="0" w:color="auto"/>
        <w:bottom w:val="none" w:sz="0" w:space="0" w:color="auto"/>
        <w:right w:val="none" w:sz="0" w:space="0" w:color="auto"/>
      </w:divBdr>
    </w:div>
    <w:div w:id="290477071">
      <w:bodyDiv w:val="1"/>
      <w:marLeft w:val="0"/>
      <w:marRight w:val="0"/>
      <w:marTop w:val="0"/>
      <w:marBottom w:val="0"/>
      <w:divBdr>
        <w:top w:val="none" w:sz="0" w:space="0" w:color="auto"/>
        <w:left w:val="none" w:sz="0" w:space="0" w:color="auto"/>
        <w:bottom w:val="none" w:sz="0" w:space="0" w:color="auto"/>
        <w:right w:val="none" w:sz="0" w:space="0" w:color="auto"/>
      </w:divBdr>
    </w:div>
    <w:div w:id="386806011">
      <w:bodyDiv w:val="1"/>
      <w:marLeft w:val="0"/>
      <w:marRight w:val="0"/>
      <w:marTop w:val="0"/>
      <w:marBottom w:val="0"/>
      <w:divBdr>
        <w:top w:val="none" w:sz="0" w:space="0" w:color="auto"/>
        <w:left w:val="none" w:sz="0" w:space="0" w:color="auto"/>
        <w:bottom w:val="none" w:sz="0" w:space="0" w:color="auto"/>
        <w:right w:val="none" w:sz="0" w:space="0" w:color="auto"/>
      </w:divBdr>
    </w:div>
    <w:div w:id="579943932">
      <w:bodyDiv w:val="1"/>
      <w:marLeft w:val="0"/>
      <w:marRight w:val="0"/>
      <w:marTop w:val="0"/>
      <w:marBottom w:val="0"/>
      <w:divBdr>
        <w:top w:val="none" w:sz="0" w:space="0" w:color="auto"/>
        <w:left w:val="none" w:sz="0" w:space="0" w:color="auto"/>
        <w:bottom w:val="none" w:sz="0" w:space="0" w:color="auto"/>
        <w:right w:val="none" w:sz="0" w:space="0" w:color="auto"/>
      </w:divBdr>
    </w:div>
    <w:div w:id="648362368">
      <w:bodyDiv w:val="1"/>
      <w:marLeft w:val="0"/>
      <w:marRight w:val="0"/>
      <w:marTop w:val="0"/>
      <w:marBottom w:val="0"/>
      <w:divBdr>
        <w:top w:val="none" w:sz="0" w:space="0" w:color="auto"/>
        <w:left w:val="none" w:sz="0" w:space="0" w:color="auto"/>
        <w:bottom w:val="none" w:sz="0" w:space="0" w:color="auto"/>
        <w:right w:val="none" w:sz="0" w:space="0" w:color="auto"/>
      </w:divBdr>
    </w:div>
    <w:div w:id="675183667">
      <w:bodyDiv w:val="1"/>
      <w:marLeft w:val="0"/>
      <w:marRight w:val="0"/>
      <w:marTop w:val="0"/>
      <w:marBottom w:val="0"/>
      <w:divBdr>
        <w:top w:val="none" w:sz="0" w:space="0" w:color="auto"/>
        <w:left w:val="none" w:sz="0" w:space="0" w:color="auto"/>
        <w:bottom w:val="none" w:sz="0" w:space="0" w:color="auto"/>
        <w:right w:val="none" w:sz="0" w:space="0" w:color="auto"/>
      </w:divBdr>
    </w:div>
    <w:div w:id="734939556">
      <w:bodyDiv w:val="1"/>
      <w:marLeft w:val="0"/>
      <w:marRight w:val="0"/>
      <w:marTop w:val="0"/>
      <w:marBottom w:val="0"/>
      <w:divBdr>
        <w:top w:val="none" w:sz="0" w:space="0" w:color="auto"/>
        <w:left w:val="none" w:sz="0" w:space="0" w:color="auto"/>
        <w:bottom w:val="none" w:sz="0" w:space="0" w:color="auto"/>
        <w:right w:val="none" w:sz="0" w:space="0" w:color="auto"/>
      </w:divBdr>
    </w:div>
    <w:div w:id="1054742529">
      <w:bodyDiv w:val="1"/>
      <w:marLeft w:val="0"/>
      <w:marRight w:val="0"/>
      <w:marTop w:val="0"/>
      <w:marBottom w:val="0"/>
      <w:divBdr>
        <w:top w:val="none" w:sz="0" w:space="0" w:color="auto"/>
        <w:left w:val="none" w:sz="0" w:space="0" w:color="auto"/>
        <w:bottom w:val="none" w:sz="0" w:space="0" w:color="auto"/>
        <w:right w:val="none" w:sz="0" w:space="0" w:color="auto"/>
      </w:divBdr>
    </w:div>
    <w:div w:id="1199126417">
      <w:bodyDiv w:val="1"/>
      <w:marLeft w:val="0"/>
      <w:marRight w:val="0"/>
      <w:marTop w:val="0"/>
      <w:marBottom w:val="0"/>
      <w:divBdr>
        <w:top w:val="none" w:sz="0" w:space="0" w:color="auto"/>
        <w:left w:val="none" w:sz="0" w:space="0" w:color="auto"/>
        <w:bottom w:val="none" w:sz="0" w:space="0" w:color="auto"/>
        <w:right w:val="none" w:sz="0" w:space="0" w:color="auto"/>
      </w:divBdr>
    </w:div>
    <w:div w:id="1220437708">
      <w:bodyDiv w:val="1"/>
      <w:marLeft w:val="0"/>
      <w:marRight w:val="0"/>
      <w:marTop w:val="0"/>
      <w:marBottom w:val="0"/>
      <w:divBdr>
        <w:top w:val="none" w:sz="0" w:space="0" w:color="auto"/>
        <w:left w:val="none" w:sz="0" w:space="0" w:color="auto"/>
        <w:bottom w:val="none" w:sz="0" w:space="0" w:color="auto"/>
        <w:right w:val="none" w:sz="0" w:space="0" w:color="auto"/>
      </w:divBdr>
    </w:div>
    <w:div w:id="1617180599">
      <w:bodyDiv w:val="1"/>
      <w:marLeft w:val="0"/>
      <w:marRight w:val="0"/>
      <w:marTop w:val="0"/>
      <w:marBottom w:val="0"/>
      <w:divBdr>
        <w:top w:val="none" w:sz="0" w:space="0" w:color="auto"/>
        <w:left w:val="none" w:sz="0" w:space="0" w:color="auto"/>
        <w:bottom w:val="none" w:sz="0" w:space="0" w:color="auto"/>
        <w:right w:val="none" w:sz="0" w:space="0" w:color="auto"/>
      </w:divBdr>
    </w:div>
    <w:div w:id="1690567426">
      <w:bodyDiv w:val="1"/>
      <w:marLeft w:val="0"/>
      <w:marRight w:val="0"/>
      <w:marTop w:val="0"/>
      <w:marBottom w:val="0"/>
      <w:divBdr>
        <w:top w:val="none" w:sz="0" w:space="0" w:color="auto"/>
        <w:left w:val="none" w:sz="0" w:space="0" w:color="auto"/>
        <w:bottom w:val="none" w:sz="0" w:space="0" w:color="auto"/>
        <w:right w:val="none" w:sz="0" w:space="0" w:color="auto"/>
      </w:divBdr>
    </w:div>
    <w:div w:id="1739086700">
      <w:bodyDiv w:val="1"/>
      <w:marLeft w:val="0"/>
      <w:marRight w:val="0"/>
      <w:marTop w:val="0"/>
      <w:marBottom w:val="0"/>
      <w:divBdr>
        <w:top w:val="none" w:sz="0" w:space="0" w:color="auto"/>
        <w:left w:val="none" w:sz="0" w:space="0" w:color="auto"/>
        <w:bottom w:val="none" w:sz="0" w:space="0" w:color="auto"/>
        <w:right w:val="none" w:sz="0" w:space="0" w:color="auto"/>
      </w:divBdr>
    </w:div>
    <w:div w:id="1887449870">
      <w:bodyDiv w:val="1"/>
      <w:marLeft w:val="0"/>
      <w:marRight w:val="0"/>
      <w:marTop w:val="0"/>
      <w:marBottom w:val="0"/>
      <w:divBdr>
        <w:top w:val="none" w:sz="0" w:space="0" w:color="auto"/>
        <w:left w:val="none" w:sz="0" w:space="0" w:color="auto"/>
        <w:bottom w:val="none" w:sz="0" w:space="0" w:color="auto"/>
        <w:right w:val="none" w:sz="0" w:space="0" w:color="auto"/>
      </w:divBdr>
    </w:div>
    <w:div w:id="1973057002">
      <w:bodyDiv w:val="1"/>
      <w:marLeft w:val="0"/>
      <w:marRight w:val="0"/>
      <w:marTop w:val="0"/>
      <w:marBottom w:val="0"/>
      <w:divBdr>
        <w:top w:val="none" w:sz="0" w:space="0" w:color="auto"/>
        <w:left w:val="none" w:sz="0" w:space="0" w:color="auto"/>
        <w:bottom w:val="none" w:sz="0" w:space="0" w:color="auto"/>
        <w:right w:val="none" w:sz="0" w:space="0" w:color="auto"/>
      </w:divBdr>
    </w:div>
    <w:div w:id="2024739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42" Type="http://schemas.openxmlformats.org/officeDocument/2006/relationships/image" Target="media/image5.png"/><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sd.iso.org/documents/ui/" TargetMode="External"/><Relationship Id="rId17" Type="http://schemas.openxmlformats.org/officeDocument/2006/relationships/image" Target="media/image3.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43" Type="http://schemas.openxmlformats.org/officeDocument/2006/relationships/footer" Target="footer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9" ma:contentTypeDescription="Create a new document." ma:contentTypeScope="" ma:versionID="d953f6a55f77d0514f8a3549bc53b3ac">
  <xsd:schema xmlns:xsd="http://www.w3.org/2001/XMLSchema" xmlns:xs="http://www.w3.org/2001/XMLSchema" xmlns:p="http://schemas.microsoft.com/office/2006/metadata/properties" xmlns:ns1="http://schemas.microsoft.com/sharepoint/v3" xmlns:ns2="a5c0ad7c-237f-457f-9b15-9a86d00ca5d2" xmlns:ns3="b598fff8-0f79-4285-b15c-a622d6081dca" targetNamespace="http://schemas.microsoft.com/office/2006/metadata/properties" ma:root="true" ma:fieldsID="a9a4c75fca66c451ac8de03d1f749827" ns1:_="" ns2:_="" ns3:_="">
    <xsd:import namespace="http://schemas.microsoft.com/sharepoint/v3"/>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ab432c3-0a99-462a-9664-53faddb3a7b8}" ma:internalName="TaxCatchAll" ma:showField="CatchAllData" ma:web="b598fff8-0f79-4285-b15c-a622d6081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5c0ad7c-237f-457f-9b15-9a86d00ca5d2">
      <Terms xmlns="http://schemas.microsoft.com/office/infopath/2007/PartnerControls"/>
    </lcf76f155ced4ddcb4097134ff3c332f>
    <TaxCatchAll xmlns="b598fff8-0f79-4285-b15c-a622d6081d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46C5A-82D7-4F34-93DC-5288789DA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E781C-629B-444E-BCBA-FCF619A4903C}">
  <ds:schemaRefs>
    <ds:schemaRef ds:uri="http://schemas.microsoft.com/sharepoint/v3/contenttype/forms"/>
  </ds:schemaRefs>
</ds:datastoreItem>
</file>

<file path=customXml/itemProps3.xml><?xml version="1.0" encoding="utf-8"?>
<ds:datastoreItem xmlns:ds="http://schemas.openxmlformats.org/officeDocument/2006/customXml" ds:itemID="{6F683CE2-EDF7-4DDE-B4CD-89C04C8121BE}">
  <ds:schemaRefs>
    <ds:schemaRef ds:uri="http://schemas.microsoft.com/office/2006/metadata/properties"/>
    <ds:schemaRef ds:uri="http://schemas.microsoft.com/office/infopath/2007/PartnerControls"/>
    <ds:schemaRef ds:uri="http://schemas.microsoft.com/sharepoint/v3"/>
    <ds:schemaRef ds:uri="a5c0ad7c-237f-457f-9b15-9a86d00ca5d2"/>
    <ds:schemaRef ds:uri="b598fff8-0f79-4285-b15c-a622d6081dca"/>
  </ds:schemaRefs>
</ds:datastoreItem>
</file>

<file path=customXml/itemProps4.xml><?xml version="1.0" encoding="utf-8"?>
<ds:datastoreItem xmlns:ds="http://schemas.openxmlformats.org/officeDocument/2006/customXml" ds:itemID="{E02677CF-B646-4732-A507-49C24DA89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56</Pages>
  <Words>17008</Words>
  <Characters>96946</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Material for the preparation of the CfP for AI-based graphics coding</vt:lpstr>
    </vt:vector>
  </TitlesOfParts>
  <Manager/>
  <Company>InerDigital</Company>
  <LinksUpToDate>false</LinksUpToDate>
  <CharactersWithSpaces>113727</CharactersWithSpaces>
  <SharedDoc>false</SharedDoc>
  <HyperlinkBase/>
  <HLinks>
    <vt:vector size="528" baseType="variant">
      <vt:variant>
        <vt:i4>1507388</vt:i4>
      </vt:variant>
      <vt:variant>
        <vt:i4>509</vt:i4>
      </vt:variant>
      <vt:variant>
        <vt:i4>0</vt:i4>
      </vt:variant>
      <vt:variant>
        <vt:i4>5</vt:i4>
      </vt:variant>
      <vt:variant>
        <vt:lpwstr/>
      </vt:variant>
      <vt:variant>
        <vt:lpwstr>_Toc164613833</vt:lpwstr>
      </vt:variant>
      <vt:variant>
        <vt:i4>1507388</vt:i4>
      </vt:variant>
      <vt:variant>
        <vt:i4>503</vt:i4>
      </vt:variant>
      <vt:variant>
        <vt:i4>0</vt:i4>
      </vt:variant>
      <vt:variant>
        <vt:i4>5</vt:i4>
      </vt:variant>
      <vt:variant>
        <vt:lpwstr/>
      </vt:variant>
      <vt:variant>
        <vt:lpwstr>_Toc164613832</vt:lpwstr>
      </vt:variant>
      <vt:variant>
        <vt:i4>1507388</vt:i4>
      </vt:variant>
      <vt:variant>
        <vt:i4>497</vt:i4>
      </vt:variant>
      <vt:variant>
        <vt:i4>0</vt:i4>
      </vt:variant>
      <vt:variant>
        <vt:i4>5</vt:i4>
      </vt:variant>
      <vt:variant>
        <vt:lpwstr/>
      </vt:variant>
      <vt:variant>
        <vt:lpwstr>_Toc164613831</vt:lpwstr>
      </vt:variant>
      <vt:variant>
        <vt:i4>1507388</vt:i4>
      </vt:variant>
      <vt:variant>
        <vt:i4>491</vt:i4>
      </vt:variant>
      <vt:variant>
        <vt:i4>0</vt:i4>
      </vt:variant>
      <vt:variant>
        <vt:i4>5</vt:i4>
      </vt:variant>
      <vt:variant>
        <vt:lpwstr/>
      </vt:variant>
      <vt:variant>
        <vt:lpwstr>_Toc164613830</vt:lpwstr>
      </vt:variant>
      <vt:variant>
        <vt:i4>1441852</vt:i4>
      </vt:variant>
      <vt:variant>
        <vt:i4>485</vt:i4>
      </vt:variant>
      <vt:variant>
        <vt:i4>0</vt:i4>
      </vt:variant>
      <vt:variant>
        <vt:i4>5</vt:i4>
      </vt:variant>
      <vt:variant>
        <vt:lpwstr/>
      </vt:variant>
      <vt:variant>
        <vt:lpwstr>_Toc164613829</vt:lpwstr>
      </vt:variant>
      <vt:variant>
        <vt:i4>1441852</vt:i4>
      </vt:variant>
      <vt:variant>
        <vt:i4>479</vt:i4>
      </vt:variant>
      <vt:variant>
        <vt:i4>0</vt:i4>
      </vt:variant>
      <vt:variant>
        <vt:i4>5</vt:i4>
      </vt:variant>
      <vt:variant>
        <vt:lpwstr/>
      </vt:variant>
      <vt:variant>
        <vt:lpwstr>_Toc164613828</vt:lpwstr>
      </vt:variant>
      <vt:variant>
        <vt:i4>1441852</vt:i4>
      </vt:variant>
      <vt:variant>
        <vt:i4>473</vt:i4>
      </vt:variant>
      <vt:variant>
        <vt:i4>0</vt:i4>
      </vt:variant>
      <vt:variant>
        <vt:i4>5</vt:i4>
      </vt:variant>
      <vt:variant>
        <vt:lpwstr/>
      </vt:variant>
      <vt:variant>
        <vt:lpwstr>_Toc164613827</vt:lpwstr>
      </vt:variant>
      <vt:variant>
        <vt:i4>1441852</vt:i4>
      </vt:variant>
      <vt:variant>
        <vt:i4>467</vt:i4>
      </vt:variant>
      <vt:variant>
        <vt:i4>0</vt:i4>
      </vt:variant>
      <vt:variant>
        <vt:i4>5</vt:i4>
      </vt:variant>
      <vt:variant>
        <vt:lpwstr/>
      </vt:variant>
      <vt:variant>
        <vt:lpwstr>_Toc164613826</vt:lpwstr>
      </vt:variant>
      <vt:variant>
        <vt:i4>1441852</vt:i4>
      </vt:variant>
      <vt:variant>
        <vt:i4>461</vt:i4>
      </vt:variant>
      <vt:variant>
        <vt:i4>0</vt:i4>
      </vt:variant>
      <vt:variant>
        <vt:i4>5</vt:i4>
      </vt:variant>
      <vt:variant>
        <vt:lpwstr/>
      </vt:variant>
      <vt:variant>
        <vt:lpwstr>_Toc164613825</vt:lpwstr>
      </vt:variant>
      <vt:variant>
        <vt:i4>1441852</vt:i4>
      </vt:variant>
      <vt:variant>
        <vt:i4>455</vt:i4>
      </vt:variant>
      <vt:variant>
        <vt:i4>0</vt:i4>
      </vt:variant>
      <vt:variant>
        <vt:i4>5</vt:i4>
      </vt:variant>
      <vt:variant>
        <vt:lpwstr/>
      </vt:variant>
      <vt:variant>
        <vt:lpwstr>_Toc164613824</vt:lpwstr>
      </vt:variant>
      <vt:variant>
        <vt:i4>1441852</vt:i4>
      </vt:variant>
      <vt:variant>
        <vt:i4>449</vt:i4>
      </vt:variant>
      <vt:variant>
        <vt:i4>0</vt:i4>
      </vt:variant>
      <vt:variant>
        <vt:i4>5</vt:i4>
      </vt:variant>
      <vt:variant>
        <vt:lpwstr/>
      </vt:variant>
      <vt:variant>
        <vt:lpwstr>_Toc164613823</vt:lpwstr>
      </vt:variant>
      <vt:variant>
        <vt:i4>1441852</vt:i4>
      </vt:variant>
      <vt:variant>
        <vt:i4>443</vt:i4>
      </vt:variant>
      <vt:variant>
        <vt:i4>0</vt:i4>
      </vt:variant>
      <vt:variant>
        <vt:i4>5</vt:i4>
      </vt:variant>
      <vt:variant>
        <vt:lpwstr/>
      </vt:variant>
      <vt:variant>
        <vt:lpwstr>_Toc164613822</vt:lpwstr>
      </vt:variant>
      <vt:variant>
        <vt:i4>1441852</vt:i4>
      </vt:variant>
      <vt:variant>
        <vt:i4>437</vt:i4>
      </vt:variant>
      <vt:variant>
        <vt:i4>0</vt:i4>
      </vt:variant>
      <vt:variant>
        <vt:i4>5</vt:i4>
      </vt:variant>
      <vt:variant>
        <vt:lpwstr/>
      </vt:variant>
      <vt:variant>
        <vt:lpwstr>_Toc164613821</vt:lpwstr>
      </vt:variant>
      <vt:variant>
        <vt:i4>1441852</vt:i4>
      </vt:variant>
      <vt:variant>
        <vt:i4>431</vt:i4>
      </vt:variant>
      <vt:variant>
        <vt:i4>0</vt:i4>
      </vt:variant>
      <vt:variant>
        <vt:i4>5</vt:i4>
      </vt:variant>
      <vt:variant>
        <vt:lpwstr/>
      </vt:variant>
      <vt:variant>
        <vt:lpwstr>_Toc164613820</vt:lpwstr>
      </vt:variant>
      <vt:variant>
        <vt:i4>1376316</vt:i4>
      </vt:variant>
      <vt:variant>
        <vt:i4>425</vt:i4>
      </vt:variant>
      <vt:variant>
        <vt:i4>0</vt:i4>
      </vt:variant>
      <vt:variant>
        <vt:i4>5</vt:i4>
      </vt:variant>
      <vt:variant>
        <vt:lpwstr/>
      </vt:variant>
      <vt:variant>
        <vt:lpwstr>_Toc164613819</vt:lpwstr>
      </vt:variant>
      <vt:variant>
        <vt:i4>1376316</vt:i4>
      </vt:variant>
      <vt:variant>
        <vt:i4>419</vt:i4>
      </vt:variant>
      <vt:variant>
        <vt:i4>0</vt:i4>
      </vt:variant>
      <vt:variant>
        <vt:i4>5</vt:i4>
      </vt:variant>
      <vt:variant>
        <vt:lpwstr/>
      </vt:variant>
      <vt:variant>
        <vt:lpwstr>_Toc164613818</vt:lpwstr>
      </vt:variant>
      <vt:variant>
        <vt:i4>1376316</vt:i4>
      </vt:variant>
      <vt:variant>
        <vt:i4>413</vt:i4>
      </vt:variant>
      <vt:variant>
        <vt:i4>0</vt:i4>
      </vt:variant>
      <vt:variant>
        <vt:i4>5</vt:i4>
      </vt:variant>
      <vt:variant>
        <vt:lpwstr/>
      </vt:variant>
      <vt:variant>
        <vt:lpwstr>_Toc164613817</vt:lpwstr>
      </vt:variant>
      <vt:variant>
        <vt:i4>1376316</vt:i4>
      </vt:variant>
      <vt:variant>
        <vt:i4>407</vt:i4>
      </vt:variant>
      <vt:variant>
        <vt:i4>0</vt:i4>
      </vt:variant>
      <vt:variant>
        <vt:i4>5</vt:i4>
      </vt:variant>
      <vt:variant>
        <vt:lpwstr/>
      </vt:variant>
      <vt:variant>
        <vt:lpwstr>_Toc164613816</vt:lpwstr>
      </vt:variant>
      <vt:variant>
        <vt:i4>1376316</vt:i4>
      </vt:variant>
      <vt:variant>
        <vt:i4>401</vt:i4>
      </vt:variant>
      <vt:variant>
        <vt:i4>0</vt:i4>
      </vt:variant>
      <vt:variant>
        <vt:i4>5</vt:i4>
      </vt:variant>
      <vt:variant>
        <vt:lpwstr/>
      </vt:variant>
      <vt:variant>
        <vt:lpwstr>_Toc164613815</vt:lpwstr>
      </vt:variant>
      <vt:variant>
        <vt:i4>1376316</vt:i4>
      </vt:variant>
      <vt:variant>
        <vt:i4>395</vt:i4>
      </vt:variant>
      <vt:variant>
        <vt:i4>0</vt:i4>
      </vt:variant>
      <vt:variant>
        <vt:i4>5</vt:i4>
      </vt:variant>
      <vt:variant>
        <vt:lpwstr/>
      </vt:variant>
      <vt:variant>
        <vt:lpwstr>_Toc164613814</vt:lpwstr>
      </vt:variant>
      <vt:variant>
        <vt:i4>1376316</vt:i4>
      </vt:variant>
      <vt:variant>
        <vt:i4>389</vt:i4>
      </vt:variant>
      <vt:variant>
        <vt:i4>0</vt:i4>
      </vt:variant>
      <vt:variant>
        <vt:i4>5</vt:i4>
      </vt:variant>
      <vt:variant>
        <vt:lpwstr/>
      </vt:variant>
      <vt:variant>
        <vt:lpwstr>_Toc164613813</vt:lpwstr>
      </vt:variant>
      <vt:variant>
        <vt:i4>1376316</vt:i4>
      </vt:variant>
      <vt:variant>
        <vt:i4>383</vt:i4>
      </vt:variant>
      <vt:variant>
        <vt:i4>0</vt:i4>
      </vt:variant>
      <vt:variant>
        <vt:i4>5</vt:i4>
      </vt:variant>
      <vt:variant>
        <vt:lpwstr/>
      </vt:variant>
      <vt:variant>
        <vt:lpwstr>_Toc164613812</vt:lpwstr>
      </vt:variant>
      <vt:variant>
        <vt:i4>1376316</vt:i4>
      </vt:variant>
      <vt:variant>
        <vt:i4>377</vt:i4>
      </vt:variant>
      <vt:variant>
        <vt:i4>0</vt:i4>
      </vt:variant>
      <vt:variant>
        <vt:i4>5</vt:i4>
      </vt:variant>
      <vt:variant>
        <vt:lpwstr/>
      </vt:variant>
      <vt:variant>
        <vt:lpwstr>_Toc164613811</vt:lpwstr>
      </vt:variant>
      <vt:variant>
        <vt:i4>1376316</vt:i4>
      </vt:variant>
      <vt:variant>
        <vt:i4>371</vt:i4>
      </vt:variant>
      <vt:variant>
        <vt:i4>0</vt:i4>
      </vt:variant>
      <vt:variant>
        <vt:i4>5</vt:i4>
      </vt:variant>
      <vt:variant>
        <vt:lpwstr/>
      </vt:variant>
      <vt:variant>
        <vt:lpwstr>_Toc164613810</vt:lpwstr>
      </vt:variant>
      <vt:variant>
        <vt:i4>1310780</vt:i4>
      </vt:variant>
      <vt:variant>
        <vt:i4>365</vt:i4>
      </vt:variant>
      <vt:variant>
        <vt:i4>0</vt:i4>
      </vt:variant>
      <vt:variant>
        <vt:i4>5</vt:i4>
      </vt:variant>
      <vt:variant>
        <vt:lpwstr/>
      </vt:variant>
      <vt:variant>
        <vt:lpwstr>_Toc164613809</vt:lpwstr>
      </vt:variant>
      <vt:variant>
        <vt:i4>1310780</vt:i4>
      </vt:variant>
      <vt:variant>
        <vt:i4>359</vt:i4>
      </vt:variant>
      <vt:variant>
        <vt:i4>0</vt:i4>
      </vt:variant>
      <vt:variant>
        <vt:i4>5</vt:i4>
      </vt:variant>
      <vt:variant>
        <vt:lpwstr/>
      </vt:variant>
      <vt:variant>
        <vt:lpwstr>_Toc164613808</vt:lpwstr>
      </vt:variant>
      <vt:variant>
        <vt:i4>1310780</vt:i4>
      </vt:variant>
      <vt:variant>
        <vt:i4>353</vt:i4>
      </vt:variant>
      <vt:variant>
        <vt:i4>0</vt:i4>
      </vt:variant>
      <vt:variant>
        <vt:i4>5</vt:i4>
      </vt:variant>
      <vt:variant>
        <vt:lpwstr/>
      </vt:variant>
      <vt:variant>
        <vt:lpwstr>_Toc164613807</vt:lpwstr>
      </vt:variant>
      <vt:variant>
        <vt:i4>1310780</vt:i4>
      </vt:variant>
      <vt:variant>
        <vt:i4>347</vt:i4>
      </vt:variant>
      <vt:variant>
        <vt:i4>0</vt:i4>
      </vt:variant>
      <vt:variant>
        <vt:i4>5</vt:i4>
      </vt:variant>
      <vt:variant>
        <vt:lpwstr/>
      </vt:variant>
      <vt:variant>
        <vt:lpwstr>_Toc164613806</vt:lpwstr>
      </vt:variant>
      <vt:variant>
        <vt:i4>1310780</vt:i4>
      </vt:variant>
      <vt:variant>
        <vt:i4>341</vt:i4>
      </vt:variant>
      <vt:variant>
        <vt:i4>0</vt:i4>
      </vt:variant>
      <vt:variant>
        <vt:i4>5</vt:i4>
      </vt:variant>
      <vt:variant>
        <vt:lpwstr/>
      </vt:variant>
      <vt:variant>
        <vt:lpwstr>_Toc164613805</vt:lpwstr>
      </vt:variant>
      <vt:variant>
        <vt:i4>1310780</vt:i4>
      </vt:variant>
      <vt:variant>
        <vt:i4>335</vt:i4>
      </vt:variant>
      <vt:variant>
        <vt:i4>0</vt:i4>
      </vt:variant>
      <vt:variant>
        <vt:i4>5</vt:i4>
      </vt:variant>
      <vt:variant>
        <vt:lpwstr/>
      </vt:variant>
      <vt:variant>
        <vt:lpwstr>_Toc164613804</vt:lpwstr>
      </vt:variant>
      <vt:variant>
        <vt:i4>1310780</vt:i4>
      </vt:variant>
      <vt:variant>
        <vt:i4>329</vt:i4>
      </vt:variant>
      <vt:variant>
        <vt:i4>0</vt:i4>
      </vt:variant>
      <vt:variant>
        <vt:i4>5</vt:i4>
      </vt:variant>
      <vt:variant>
        <vt:lpwstr/>
      </vt:variant>
      <vt:variant>
        <vt:lpwstr>_Toc164613803</vt:lpwstr>
      </vt:variant>
      <vt:variant>
        <vt:i4>1310780</vt:i4>
      </vt:variant>
      <vt:variant>
        <vt:i4>323</vt:i4>
      </vt:variant>
      <vt:variant>
        <vt:i4>0</vt:i4>
      </vt:variant>
      <vt:variant>
        <vt:i4>5</vt:i4>
      </vt:variant>
      <vt:variant>
        <vt:lpwstr/>
      </vt:variant>
      <vt:variant>
        <vt:lpwstr>_Toc164613802</vt:lpwstr>
      </vt:variant>
      <vt:variant>
        <vt:i4>1310780</vt:i4>
      </vt:variant>
      <vt:variant>
        <vt:i4>317</vt:i4>
      </vt:variant>
      <vt:variant>
        <vt:i4>0</vt:i4>
      </vt:variant>
      <vt:variant>
        <vt:i4>5</vt:i4>
      </vt:variant>
      <vt:variant>
        <vt:lpwstr/>
      </vt:variant>
      <vt:variant>
        <vt:lpwstr>_Toc164613801</vt:lpwstr>
      </vt:variant>
      <vt:variant>
        <vt:i4>1310780</vt:i4>
      </vt:variant>
      <vt:variant>
        <vt:i4>311</vt:i4>
      </vt:variant>
      <vt:variant>
        <vt:i4>0</vt:i4>
      </vt:variant>
      <vt:variant>
        <vt:i4>5</vt:i4>
      </vt:variant>
      <vt:variant>
        <vt:lpwstr/>
      </vt:variant>
      <vt:variant>
        <vt:lpwstr>_Toc164613800</vt:lpwstr>
      </vt:variant>
      <vt:variant>
        <vt:i4>1900595</vt:i4>
      </vt:variant>
      <vt:variant>
        <vt:i4>305</vt:i4>
      </vt:variant>
      <vt:variant>
        <vt:i4>0</vt:i4>
      </vt:variant>
      <vt:variant>
        <vt:i4>5</vt:i4>
      </vt:variant>
      <vt:variant>
        <vt:lpwstr/>
      </vt:variant>
      <vt:variant>
        <vt:lpwstr>_Toc164613799</vt:lpwstr>
      </vt:variant>
      <vt:variant>
        <vt:i4>1900595</vt:i4>
      </vt:variant>
      <vt:variant>
        <vt:i4>299</vt:i4>
      </vt:variant>
      <vt:variant>
        <vt:i4>0</vt:i4>
      </vt:variant>
      <vt:variant>
        <vt:i4>5</vt:i4>
      </vt:variant>
      <vt:variant>
        <vt:lpwstr/>
      </vt:variant>
      <vt:variant>
        <vt:lpwstr>_Toc164613798</vt:lpwstr>
      </vt:variant>
      <vt:variant>
        <vt:i4>1900595</vt:i4>
      </vt:variant>
      <vt:variant>
        <vt:i4>293</vt:i4>
      </vt:variant>
      <vt:variant>
        <vt:i4>0</vt:i4>
      </vt:variant>
      <vt:variant>
        <vt:i4>5</vt:i4>
      </vt:variant>
      <vt:variant>
        <vt:lpwstr/>
      </vt:variant>
      <vt:variant>
        <vt:lpwstr>_Toc164613797</vt:lpwstr>
      </vt:variant>
      <vt:variant>
        <vt:i4>1900595</vt:i4>
      </vt:variant>
      <vt:variant>
        <vt:i4>287</vt:i4>
      </vt:variant>
      <vt:variant>
        <vt:i4>0</vt:i4>
      </vt:variant>
      <vt:variant>
        <vt:i4>5</vt:i4>
      </vt:variant>
      <vt:variant>
        <vt:lpwstr/>
      </vt:variant>
      <vt:variant>
        <vt:lpwstr>_Toc164613796</vt:lpwstr>
      </vt:variant>
      <vt:variant>
        <vt:i4>1900595</vt:i4>
      </vt:variant>
      <vt:variant>
        <vt:i4>281</vt:i4>
      </vt:variant>
      <vt:variant>
        <vt:i4>0</vt:i4>
      </vt:variant>
      <vt:variant>
        <vt:i4>5</vt:i4>
      </vt:variant>
      <vt:variant>
        <vt:lpwstr/>
      </vt:variant>
      <vt:variant>
        <vt:lpwstr>_Toc164613795</vt:lpwstr>
      </vt:variant>
      <vt:variant>
        <vt:i4>1900595</vt:i4>
      </vt:variant>
      <vt:variant>
        <vt:i4>275</vt:i4>
      </vt:variant>
      <vt:variant>
        <vt:i4>0</vt:i4>
      </vt:variant>
      <vt:variant>
        <vt:i4>5</vt:i4>
      </vt:variant>
      <vt:variant>
        <vt:lpwstr/>
      </vt:variant>
      <vt:variant>
        <vt:lpwstr>_Toc164613794</vt:lpwstr>
      </vt:variant>
      <vt:variant>
        <vt:i4>1900595</vt:i4>
      </vt:variant>
      <vt:variant>
        <vt:i4>269</vt:i4>
      </vt:variant>
      <vt:variant>
        <vt:i4>0</vt:i4>
      </vt:variant>
      <vt:variant>
        <vt:i4>5</vt:i4>
      </vt:variant>
      <vt:variant>
        <vt:lpwstr/>
      </vt:variant>
      <vt:variant>
        <vt:lpwstr>_Toc164613793</vt:lpwstr>
      </vt:variant>
      <vt:variant>
        <vt:i4>1900595</vt:i4>
      </vt:variant>
      <vt:variant>
        <vt:i4>263</vt:i4>
      </vt:variant>
      <vt:variant>
        <vt:i4>0</vt:i4>
      </vt:variant>
      <vt:variant>
        <vt:i4>5</vt:i4>
      </vt:variant>
      <vt:variant>
        <vt:lpwstr/>
      </vt:variant>
      <vt:variant>
        <vt:lpwstr>_Toc164613792</vt:lpwstr>
      </vt:variant>
      <vt:variant>
        <vt:i4>1900595</vt:i4>
      </vt:variant>
      <vt:variant>
        <vt:i4>257</vt:i4>
      </vt:variant>
      <vt:variant>
        <vt:i4>0</vt:i4>
      </vt:variant>
      <vt:variant>
        <vt:i4>5</vt:i4>
      </vt:variant>
      <vt:variant>
        <vt:lpwstr/>
      </vt:variant>
      <vt:variant>
        <vt:lpwstr>_Toc164613791</vt:lpwstr>
      </vt:variant>
      <vt:variant>
        <vt:i4>1900595</vt:i4>
      </vt:variant>
      <vt:variant>
        <vt:i4>251</vt:i4>
      </vt:variant>
      <vt:variant>
        <vt:i4>0</vt:i4>
      </vt:variant>
      <vt:variant>
        <vt:i4>5</vt:i4>
      </vt:variant>
      <vt:variant>
        <vt:lpwstr/>
      </vt:variant>
      <vt:variant>
        <vt:lpwstr>_Toc164613790</vt:lpwstr>
      </vt:variant>
      <vt:variant>
        <vt:i4>1835059</vt:i4>
      </vt:variant>
      <vt:variant>
        <vt:i4>245</vt:i4>
      </vt:variant>
      <vt:variant>
        <vt:i4>0</vt:i4>
      </vt:variant>
      <vt:variant>
        <vt:i4>5</vt:i4>
      </vt:variant>
      <vt:variant>
        <vt:lpwstr/>
      </vt:variant>
      <vt:variant>
        <vt:lpwstr>_Toc164613789</vt:lpwstr>
      </vt:variant>
      <vt:variant>
        <vt:i4>1835059</vt:i4>
      </vt:variant>
      <vt:variant>
        <vt:i4>239</vt:i4>
      </vt:variant>
      <vt:variant>
        <vt:i4>0</vt:i4>
      </vt:variant>
      <vt:variant>
        <vt:i4>5</vt:i4>
      </vt:variant>
      <vt:variant>
        <vt:lpwstr/>
      </vt:variant>
      <vt:variant>
        <vt:lpwstr>_Toc164613788</vt:lpwstr>
      </vt:variant>
      <vt:variant>
        <vt:i4>1835059</vt:i4>
      </vt:variant>
      <vt:variant>
        <vt:i4>233</vt:i4>
      </vt:variant>
      <vt:variant>
        <vt:i4>0</vt:i4>
      </vt:variant>
      <vt:variant>
        <vt:i4>5</vt:i4>
      </vt:variant>
      <vt:variant>
        <vt:lpwstr/>
      </vt:variant>
      <vt:variant>
        <vt:lpwstr>_Toc164613787</vt:lpwstr>
      </vt:variant>
      <vt:variant>
        <vt:i4>1835059</vt:i4>
      </vt:variant>
      <vt:variant>
        <vt:i4>227</vt:i4>
      </vt:variant>
      <vt:variant>
        <vt:i4>0</vt:i4>
      </vt:variant>
      <vt:variant>
        <vt:i4>5</vt:i4>
      </vt:variant>
      <vt:variant>
        <vt:lpwstr/>
      </vt:variant>
      <vt:variant>
        <vt:lpwstr>_Toc164613786</vt:lpwstr>
      </vt:variant>
      <vt:variant>
        <vt:i4>1835059</vt:i4>
      </vt:variant>
      <vt:variant>
        <vt:i4>221</vt:i4>
      </vt:variant>
      <vt:variant>
        <vt:i4>0</vt:i4>
      </vt:variant>
      <vt:variant>
        <vt:i4>5</vt:i4>
      </vt:variant>
      <vt:variant>
        <vt:lpwstr/>
      </vt:variant>
      <vt:variant>
        <vt:lpwstr>_Toc164613785</vt:lpwstr>
      </vt:variant>
      <vt:variant>
        <vt:i4>1835059</vt:i4>
      </vt:variant>
      <vt:variant>
        <vt:i4>215</vt:i4>
      </vt:variant>
      <vt:variant>
        <vt:i4>0</vt:i4>
      </vt:variant>
      <vt:variant>
        <vt:i4>5</vt:i4>
      </vt:variant>
      <vt:variant>
        <vt:lpwstr/>
      </vt:variant>
      <vt:variant>
        <vt:lpwstr>_Toc164613784</vt:lpwstr>
      </vt:variant>
      <vt:variant>
        <vt:i4>1835059</vt:i4>
      </vt:variant>
      <vt:variant>
        <vt:i4>209</vt:i4>
      </vt:variant>
      <vt:variant>
        <vt:i4>0</vt:i4>
      </vt:variant>
      <vt:variant>
        <vt:i4>5</vt:i4>
      </vt:variant>
      <vt:variant>
        <vt:lpwstr/>
      </vt:variant>
      <vt:variant>
        <vt:lpwstr>_Toc164613783</vt:lpwstr>
      </vt:variant>
      <vt:variant>
        <vt:i4>1835059</vt:i4>
      </vt:variant>
      <vt:variant>
        <vt:i4>203</vt:i4>
      </vt:variant>
      <vt:variant>
        <vt:i4>0</vt:i4>
      </vt:variant>
      <vt:variant>
        <vt:i4>5</vt:i4>
      </vt:variant>
      <vt:variant>
        <vt:lpwstr/>
      </vt:variant>
      <vt:variant>
        <vt:lpwstr>_Toc164613782</vt:lpwstr>
      </vt:variant>
      <vt:variant>
        <vt:i4>1835059</vt:i4>
      </vt:variant>
      <vt:variant>
        <vt:i4>197</vt:i4>
      </vt:variant>
      <vt:variant>
        <vt:i4>0</vt:i4>
      </vt:variant>
      <vt:variant>
        <vt:i4>5</vt:i4>
      </vt:variant>
      <vt:variant>
        <vt:lpwstr/>
      </vt:variant>
      <vt:variant>
        <vt:lpwstr>_Toc164613781</vt:lpwstr>
      </vt:variant>
      <vt:variant>
        <vt:i4>1835059</vt:i4>
      </vt:variant>
      <vt:variant>
        <vt:i4>191</vt:i4>
      </vt:variant>
      <vt:variant>
        <vt:i4>0</vt:i4>
      </vt:variant>
      <vt:variant>
        <vt:i4>5</vt:i4>
      </vt:variant>
      <vt:variant>
        <vt:lpwstr/>
      </vt:variant>
      <vt:variant>
        <vt:lpwstr>_Toc164613780</vt:lpwstr>
      </vt:variant>
      <vt:variant>
        <vt:i4>1245235</vt:i4>
      </vt:variant>
      <vt:variant>
        <vt:i4>185</vt:i4>
      </vt:variant>
      <vt:variant>
        <vt:i4>0</vt:i4>
      </vt:variant>
      <vt:variant>
        <vt:i4>5</vt:i4>
      </vt:variant>
      <vt:variant>
        <vt:lpwstr/>
      </vt:variant>
      <vt:variant>
        <vt:lpwstr>_Toc164613779</vt:lpwstr>
      </vt:variant>
      <vt:variant>
        <vt:i4>1245235</vt:i4>
      </vt:variant>
      <vt:variant>
        <vt:i4>179</vt:i4>
      </vt:variant>
      <vt:variant>
        <vt:i4>0</vt:i4>
      </vt:variant>
      <vt:variant>
        <vt:i4>5</vt:i4>
      </vt:variant>
      <vt:variant>
        <vt:lpwstr/>
      </vt:variant>
      <vt:variant>
        <vt:lpwstr>_Toc164613778</vt:lpwstr>
      </vt:variant>
      <vt:variant>
        <vt:i4>1245235</vt:i4>
      </vt:variant>
      <vt:variant>
        <vt:i4>173</vt:i4>
      </vt:variant>
      <vt:variant>
        <vt:i4>0</vt:i4>
      </vt:variant>
      <vt:variant>
        <vt:i4>5</vt:i4>
      </vt:variant>
      <vt:variant>
        <vt:lpwstr/>
      </vt:variant>
      <vt:variant>
        <vt:lpwstr>_Toc164613777</vt:lpwstr>
      </vt:variant>
      <vt:variant>
        <vt:i4>1245235</vt:i4>
      </vt:variant>
      <vt:variant>
        <vt:i4>167</vt:i4>
      </vt:variant>
      <vt:variant>
        <vt:i4>0</vt:i4>
      </vt:variant>
      <vt:variant>
        <vt:i4>5</vt:i4>
      </vt:variant>
      <vt:variant>
        <vt:lpwstr/>
      </vt:variant>
      <vt:variant>
        <vt:lpwstr>_Toc164613776</vt:lpwstr>
      </vt:variant>
      <vt:variant>
        <vt:i4>1245235</vt:i4>
      </vt:variant>
      <vt:variant>
        <vt:i4>161</vt:i4>
      </vt:variant>
      <vt:variant>
        <vt:i4>0</vt:i4>
      </vt:variant>
      <vt:variant>
        <vt:i4>5</vt:i4>
      </vt:variant>
      <vt:variant>
        <vt:lpwstr/>
      </vt:variant>
      <vt:variant>
        <vt:lpwstr>_Toc164613775</vt:lpwstr>
      </vt:variant>
      <vt:variant>
        <vt:i4>1245235</vt:i4>
      </vt:variant>
      <vt:variant>
        <vt:i4>155</vt:i4>
      </vt:variant>
      <vt:variant>
        <vt:i4>0</vt:i4>
      </vt:variant>
      <vt:variant>
        <vt:i4>5</vt:i4>
      </vt:variant>
      <vt:variant>
        <vt:lpwstr/>
      </vt:variant>
      <vt:variant>
        <vt:lpwstr>_Toc164613774</vt:lpwstr>
      </vt:variant>
      <vt:variant>
        <vt:i4>1245235</vt:i4>
      </vt:variant>
      <vt:variant>
        <vt:i4>149</vt:i4>
      </vt:variant>
      <vt:variant>
        <vt:i4>0</vt:i4>
      </vt:variant>
      <vt:variant>
        <vt:i4>5</vt:i4>
      </vt:variant>
      <vt:variant>
        <vt:lpwstr/>
      </vt:variant>
      <vt:variant>
        <vt:lpwstr>_Toc164613773</vt:lpwstr>
      </vt:variant>
      <vt:variant>
        <vt:i4>1245235</vt:i4>
      </vt:variant>
      <vt:variant>
        <vt:i4>143</vt:i4>
      </vt:variant>
      <vt:variant>
        <vt:i4>0</vt:i4>
      </vt:variant>
      <vt:variant>
        <vt:i4>5</vt:i4>
      </vt:variant>
      <vt:variant>
        <vt:lpwstr/>
      </vt:variant>
      <vt:variant>
        <vt:lpwstr>_Toc164613772</vt:lpwstr>
      </vt:variant>
      <vt:variant>
        <vt:i4>1245235</vt:i4>
      </vt:variant>
      <vt:variant>
        <vt:i4>137</vt:i4>
      </vt:variant>
      <vt:variant>
        <vt:i4>0</vt:i4>
      </vt:variant>
      <vt:variant>
        <vt:i4>5</vt:i4>
      </vt:variant>
      <vt:variant>
        <vt:lpwstr/>
      </vt:variant>
      <vt:variant>
        <vt:lpwstr>_Toc164613771</vt:lpwstr>
      </vt:variant>
      <vt:variant>
        <vt:i4>1245235</vt:i4>
      </vt:variant>
      <vt:variant>
        <vt:i4>131</vt:i4>
      </vt:variant>
      <vt:variant>
        <vt:i4>0</vt:i4>
      </vt:variant>
      <vt:variant>
        <vt:i4>5</vt:i4>
      </vt:variant>
      <vt:variant>
        <vt:lpwstr/>
      </vt:variant>
      <vt:variant>
        <vt:lpwstr>_Toc164613770</vt:lpwstr>
      </vt:variant>
      <vt:variant>
        <vt:i4>1179699</vt:i4>
      </vt:variant>
      <vt:variant>
        <vt:i4>125</vt:i4>
      </vt:variant>
      <vt:variant>
        <vt:i4>0</vt:i4>
      </vt:variant>
      <vt:variant>
        <vt:i4>5</vt:i4>
      </vt:variant>
      <vt:variant>
        <vt:lpwstr/>
      </vt:variant>
      <vt:variant>
        <vt:lpwstr>_Toc164613769</vt:lpwstr>
      </vt:variant>
      <vt:variant>
        <vt:i4>1179699</vt:i4>
      </vt:variant>
      <vt:variant>
        <vt:i4>119</vt:i4>
      </vt:variant>
      <vt:variant>
        <vt:i4>0</vt:i4>
      </vt:variant>
      <vt:variant>
        <vt:i4>5</vt:i4>
      </vt:variant>
      <vt:variant>
        <vt:lpwstr/>
      </vt:variant>
      <vt:variant>
        <vt:lpwstr>_Toc164613768</vt:lpwstr>
      </vt:variant>
      <vt:variant>
        <vt:i4>1179699</vt:i4>
      </vt:variant>
      <vt:variant>
        <vt:i4>113</vt:i4>
      </vt:variant>
      <vt:variant>
        <vt:i4>0</vt:i4>
      </vt:variant>
      <vt:variant>
        <vt:i4>5</vt:i4>
      </vt:variant>
      <vt:variant>
        <vt:lpwstr/>
      </vt:variant>
      <vt:variant>
        <vt:lpwstr>_Toc164613767</vt:lpwstr>
      </vt:variant>
      <vt:variant>
        <vt:i4>1179699</vt:i4>
      </vt:variant>
      <vt:variant>
        <vt:i4>107</vt:i4>
      </vt:variant>
      <vt:variant>
        <vt:i4>0</vt:i4>
      </vt:variant>
      <vt:variant>
        <vt:i4>5</vt:i4>
      </vt:variant>
      <vt:variant>
        <vt:lpwstr/>
      </vt:variant>
      <vt:variant>
        <vt:lpwstr>_Toc164613766</vt:lpwstr>
      </vt:variant>
      <vt:variant>
        <vt:i4>1179699</vt:i4>
      </vt:variant>
      <vt:variant>
        <vt:i4>101</vt:i4>
      </vt:variant>
      <vt:variant>
        <vt:i4>0</vt:i4>
      </vt:variant>
      <vt:variant>
        <vt:i4>5</vt:i4>
      </vt:variant>
      <vt:variant>
        <vt:lpwstr/>
      </vt:variant>
      <vt:variant>
        <vt:lpwstr>_Toc164613765</vt:lpwstr>
      </vt:variant>
      <vt:variant>
        <vt:i4>1179699</vt:i4>
      </vt:variant>
      <vt:variant>
        <vt:i4>95</vt:i4>
      </vt:variant>
      <vt:variant>
        <vt:i4>0</vt:i4>
      </vt:variant>
      <vt:variant>
        <vt:i4>5</vt:i4>
      </vt:variant>
      <vt:variant>
        <vt:lpwstr/>
      </vt:variant>
      <vt:variant>
        <vt:lpwstr>_Toc164613764</vt:lpwstr>
      </vt:variant>
      <vt:variant>
        <vt:i4>1179699</vt:i4>
      </vt:variant>
      <vt:variant>
        <vt:i4>89</vt:i4>
      </vt:variant>
      <vt:variant>
        <vt:i4>0</vt:i4>
      </vt:variant>
      <vt:variant>
        <vt:i4>5</vt:i4>
      </vt:variant>
      <vt:variant>
        <vt:lpwstr/>
      </vt:variant>
      <vt:variant>
        <vt:lpwstr>_Toc164613763</vt:lpwstr>
      </vt:variant>
      <vt:variant>
        <vt:i4>1179699</vt:i4>
      </vt:variant>
      <vt:variant>
        <vt:i4>83</vt:i4>
      </vt:variant>
      <vt:variant>
        <vt:i4>0</vt:i4>
      </vt:variant>
      <vt:variant>
        <vt:i4>5</vt:i4>
      </vt:variant>
      <vt:variant>
        <vt:lpwstr/>
      </vt:variant>
      <vt:variant>
        <vt:lpwstr>_Toc164613762</vt:lpwstr>
      </vt:variant>
      <vt:variant>
        <vt:i4>1179699</vt:i4>
      </vt:variant>
      <vt:variant>
        <vt:i4>77</vt:i4>
      </vt:variant>
      <vt:variant>
        <vt:i4>0</vt:i4>
      </vt:variant>
      <vt:variant>
        <vt:i4>5</vt:i4>
      </vt:variant>
      <vt:variant>
        <vt:lpwstr/>
      </vt:variant>
      <vt:variant>
        <vt:lpwstr>_Toc164613761</vt:lpwstr>
      </vt:variant>
      <vt:variant>
        <vt:i4>1179699</vt:i4>
      </vt:variant>
      <vt:variant>
        <vt:i4>71</vt:i4>
      </vt:variant>
      <vt:variant>
        <vt:i4>0</vt:i4>
      </vt:variant>
      <vt:variant>
        <vt:i4>5</vt:i4>
      </vt:variant>
      <vt:variant>
        <vt:lpwstr/>
      </vt:variant>
      <vt:variant>
        <vt:lpwstr>_Toc164613760</vt:lpwstr>
      </vt:variant>
      <vt:variant>
        <vt:i4>1114163</vt:i4>
      </vt:variant>
      <vt:variant>
        <vt:i4>65</vt:i4>
      </vt:variant>
      <vt:variant>
        <vt:i4>0</vt:i4>
      </vt:variant>
      <vt:variant>
        <vt:i4>5</vt:i4>
      </vt:variant>
      <vt:variant>
        <vt:lpwstr/>
      </vt:variant>
      <vt:variant>
        <vt:lpwstr>_Toc164613759</vt:lpwstr>
      </vt:variant>
      <vt:variant>
        <vt:i4>1114163</vt:i4>
      </vt:variant>
      <vt:variant>
        <vt:i4>59</vt:i4>
      </vt:variant>
      <vt:variant>
        <vt:i4>0</vt:i4>
      </vt:variant>
      <vt:variant>
        <vt:i4>5</vt:i4>
      </vt:variant>
      <vt:variant>
        <vt:lpwstr/>
      </vt:variant>
      <vt:variant>
        <vt:lpwstr>_Toc164613758</vt:lpwstr>
      </vt:variant>
      <vt:variant>
        <vt:i4>1114163</vt:i4>
      </vt:variant>
      <vt:variant>
        <vt:i4>53</vt:i4>
      </vt:variant>
      <vt:variant>
        <vt:i4>0</vt:i4>
      </vt:variant>
      <vt:variant>
        <vt:i4>5</vt:i4>
      </vt:variant>
      <vt:variant>
        <vt:lpwstr/>
      </vt:variant>
      <vt:variant>
        <vt:lpwstr>_Toc164613757</vt:lpwstr>
      </vt:variant>
      <vt:variant>
        <vt:i4>1114163</vt:i4>
      </vt:variant>
      <vt:variant>
        <vt:i4>47</vt:i4>
      </vt:variant>
      <vt:variant>
        <vt:i4>0</vt:i4>
      </vt:variant>
      <vt:variant>
        <vt:i4>5</vt:i4>
      </vt:variant>
      <vt:variant>
        <vt:lpwstr/>
      </vt:variant>
      <vt:variant>
        <vt:lpwstr>_Toc164613756</vt:lpwstr>
      </vt:variant>
      <vt:variant>
        <vt:i4>1114163</vt:i4>
      </vt:variant>
      <vt:variant>
        <vt:i4>41</vt:i4>
      </vt:variant>
      <vt:variant>
        <vt:i4>0</vt:i4>
      </vt:variant>
      <vt:variant>
        <vt:i4>5</vt:i4>
      </vt:variant>
      <vt:variant>
        <vt:lpwstr/>
      </vt:variant>
      <vt:variant>
        <vt:lpwstr>_Toc164613755</vt:lpwstr>
      </vt:variant>
      <vt:variant>
        <vt:i4>1114163</vt:i4>
      </vt:variant>
      <vt:variant>
        <vt:i4>35</vt:i4>
      </vt:variant>
      <vt:variant>
        <vt:i4>0</vt:i4>
      </vt:variant>
      <vt:variant>
        <vt:i4>5</vt:i4>
      </vt:variant>
      <vt:variant>
        <vt:lpwstr/>
      </vt:variant>
      <vt:variant>
        <vt:lpwstr>_Toc164613754</vt:lpwstr>
      </vt:variant>
      <vt:variant>
        <vt:i4>1114163</vt:i4>
      </vt:variant>
      <vt:variant>
        <vt:i4>29</vt:i4>
      </vt:variant>
      <vt:variant>
        <vt:i4>0</vt:i4>
      </vt:variant>
      <vt:variant>
        <vt:i4>5</vt:i4>
      </vt:variant>
      <vt:variant>
        <vt:lpwstr/>
      </vt:variant>
      <vt:variant>
        <vt:lpwstr>_Toc164613753</vt:lpwstr>
      </vt:variant>
      <vt:variant>
        <vt:i4>1114163</vt:i4>
      </vt:variant>
      <vt:variant>
        <vt:i4>23</vt:i4>
      </vt:variant>
      <vt:variant>
        <vt:i4>0</vt:i4>
      </vt:variant>
      <vt:variant>
        <vt:i4>5</vt:i4>
      </vt:variant>
      <vt:variant>
        <vt:lpwstr/>
      </vt:variant>
      <vt:variant>
        <vt:lpwstr>_Toc164613752</vt:lpwstr>
      </vt:variant>
      <vt:variant>
        <vt:i4>1114163</vt:i4>
      </vt:variant>
      <vt:variant>
        <vt:i4>17</vt:i4>
      </vt:variant>
      <vt:variant>
        <vt:i4>0</vt:i4>
      </vt:variant>
      <vt:variant>
        <vt:i4>5</vt:i4>
      </vt:variant>
      <vt:variant>
        <vt:lpwstr/>
      </vt:variant>
      <vt:variant>
        <vt:lpwstr>_Toc164613751</vt:lpwstr>
      </vt:variant>
      <vt:variant>
        <vt:i4>786439</vt:i4>
      </vt:variant>
      <vt:variant>
        <vt:i4>12</vt:i4>
      </vt:variant>
      <vt:variant>
        <vt:i4>0</vt:i4>
      </vt:variant>
      <vt:variant>
        <vt:i4>5</vt:i4>
      </vt:variant>
      <vt:variant>
        <vt:lpwstr>https://mpeg.expert/software/MPEG/3dgh/ai-gc/smi-ahg-mandates/-/issues/70</vt:lpwstr>
      </vt:variant>
      <vt:variant>
        <vt:lpwstr/>
      </vt:variant>
      <vt:variant>
        <vt:i4>851975</vt:i4>
      </vt:variant>
      <vt:variant>
        <vt:i4>9</vt:i4>
      </vt:variant>
      <vt:variant>
        <vt:i4>0</vt:i4>
      </vt:variant>
      <vt:variant>
        <vt:i4>5</vt:i4>
      </vt:variant>
      <vt:variant>
        <vt:lpwstr>https://mpeg.expert/software/MPEG/3dgh/ai-gc/smi-ahg-mandates/-/issues/66</vt:lpwstr>
      </vt:variant>
      <vt:variant>
        <vt:lpwstr/>
      </vt:variant>
      <vt:variant>
        <vt:i4>524295</vt:i4>
      </vt:variant>
      <vt:variant>
        <vt:i4>6</vt:i4>
      </vt:variant>
      <vt:variant>
        <vt:i4>0</vt:i4>
      </vt:variant>
      <vt:variant>
        <vt:i4>5</vt:i4>
      </vt:variant>
      <vt:variant>
        <vt:lpwstr>https://mpeg.expert/software/MPEG/3dgh/ai-gc/smi-ahg-mandates/-/issues/31</vt:lpwstr>
      </vt:variant>
      <vt:variant>
        <vt:lpwstr/>
      </vt:variant>
      <vt:variant>
        <vt:i4>131079</vt:i4>
      </vt:variant>
      <vt:variant>
        <vt:i4>3</vt:i4>
      </vt:variant>
      <vt:variant>
        <vt:i4>0</vt:i4>
      </vt:variant>
      <vt:variant>
        <vt:i4>5</vt:i4>
      </vt:variant>
      <vt:variant>
        <vt:lpwstr>https://mpeg.expert/software/MPEG/3dgh/ai-gc/smi-ahg-mandates/-/issues/9</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 for the preparation of the CfP for AI-based graphics coding</dc:title>
  <dc:subject/>
  <dc:creator>Dong Tian</dc:creator>
  <cp:keywords/>
  <dc:description>ISO/IEC JTC 1/SC 29/WG7 Output Document</dc:description>
  <cp:lastModifiedBy>DTian</cp:lastModifiedBy>
  <cp:revision>12</cp:revision>
  <dcterms:created xsi:type="dcterms:W3CDTF">2024-04-26T07:55:00Z</dcterms:created>
  <dcterms:modified xsi:type="dcterms:W3CDTF">2024-07-18T22:32:00Z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2024-04-18T00:21:29Z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306e2b90-dfb5-42b4-91b8-b0bf4a297049</vt:lpwstr>
  </property>
  <property fmtid="{D5CDD505-2E9C-101B-9397-08002B2CF9AE}" pid="10" name="MSIP_Label_bcf26ed8-713a-4e6c-8a04-66607341a11c_ContentBits">
    <vt:lpwstr>0</vt:lpwstr>
  </property>
</Properties>
</file>