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90B72" w14:textId="7AEFD22F" w:rsidR="001A33D0" w:rsidRPr="00BC394B" w:rsidRDefault="001A33D0" w:rsidP="001A33D0">
      <w:pPr>
        <w:jc w:val="right"/>
        <w:rPr>
          <w:b/>
          <w:sz w:val="28"/>
          <w:szCs w:val="28"/>
        </w:rPr>
      </w:pPr>
      <w:r w:rsidRPr="00BC394B">
        <w:rPr>
          <w:b/>
          <w:noProof/>
          <w:sz w:val="28"/>
          <w:szCs w:val="28"/>
        </w:rPr>
        <w:t>ISO</w:t>
      </w:r>
      <w:r w:rsidR="00D17B54">
        <w:rPr>
          <w:b/>
          <w:noProof/>
          <w:sz w:val="28"/>
          <w:szCs w:val="28"/>
        </w:rPr>
        <w:t>/IEC</w:t>
      </w:r>
      <w:r w:rsidRPr="00BC394B">
        <w:rPr>
          <w:b/>
          <w:noProof/>
          <w:sz w:val="28"/>
          <w:szCs w:val="28"/>
        </w:rPr>
        <w:t> </w:t>
      </w:r>
      <w:r w:rsidR="002B2E0B">
        <w:rPr>
          <w:b/>
          <w:noProof/>
          <w:sz w:val="28"/>
          <w:szCs w:val="28"/>
        </w:rPr>
        <w:t>23090</w:t>
      </w:r>
      <w:r w:rsidRPr="00BC394B">
        <w:rPr>
          <w:b/>
          <w:noProof/>
          <w:sz w:val="28"/>
          <w:szCs w:val="28"/>
        </w:rPr>
        <w:t>-</w:t>
      </w:r>
      <w:r w:rsidR="002B2E0B">
        <w:rPr>
          <w:b/>
          <w:noProof/>
          <w:sz w:val="28"/>
          <w:szCs w:val="28"/>
        </w:rPr>
        <w:t>32</w:t>
      </w:r>
      <w:r w:rsidRPr="00BC394B">
        <w:rPr>
          <w:b/>
          <w:noProof/>
          <w:sz w:val="28"/>
          <w:szCs w:val="28"/>
        </w:rPr>
        <w:t>:</w:t>
      </w:r>
      <w:r w:rsidR="00D17B54">
        <w:rPr>
          <w:b/>
          <w:noProof/>
          <w:sz w:val="28"/>
          <w:szCs w:val="28"/>
        </w:rPr>
        <w:t>2024</w:t>
      </w:r>
      <w:r w:rsidRPr="00BC394B">
        <w:rPr>
          <w:b/>
          <w:noProof/>
          <w:sz w:val="28"/>
          <w:szCs w:val="28"/>
        </w:rPr>
        <w:t>(</w:t>
      </w:r>
      <w:r w:rsidR="00D17B54">
        <w:rPr>
          <w:b/>
          <w:noProof/>
          <w:sz w:val="28"/>
          <w:szCs w:val="28"/>
        </w:rPr>
        <w:t>E</w:t>
      </w:r>
      <w:r w:rsidRPr="00BC394B">
        <w:rPr>
          <w:b/>
          <w:noProof/>
          <w:sz w:val="28"/>
          <w:szCs w:val="28"/>
        </w:rPr>
        <w:t>)</w:t>
      </w:r>
    </w:p>
    <w:p w14:paraId="7B28CE68" w14:textId="2194A0C4" w:rsidR="001A33D0" w:rsidRPr="00BC394B" w:rsidRDefault="001A33D0" w:rsidP="001A33D0">
      <w:pPr>
        <w:jc w:val="right"/>
      </w:pPr>
      <w:r w:rsidRPr="00BC394B">
        <w:rPr>
          <w:noProof/>
        </w:rPr>
        <w:t>ISO</w:t>
      </w:r>
      <w:r w:rsidR="00770E9C">
        <w:rPr>
          <w:noProof/>
        </w:rPr>
        <w:t>/</w:t>
      </w:r>
      <w:r w:rsidR="002B2E0B">
        <w:rPr>
          <w:noProof/>
        </w:rPr>
        <w:t>IEC J</w:t>
      </w:r>
      <w:r w:rsidRPr="00BC394B">
        <w:t>TC </w:t>
      </w:r>
      <w:r w:rsidR="002B2E0B">
        <w:rPr>
          <w:noProof/>
        </w:rPr>
        <w:t>1</w:t>
      </w:r>
      <w:r w:rsidRPr="00BC394B">
        <w:t>/SC </w:t>
      </w:r>
      <w:r w:rsidR="002B2E0B">
        <w:rPr>
          <w:noProof/>
        </w:rPr>
        <w:t>29</w:t>
      </w:r>
      <w:r w:rsidRPr="00BC394B">
        <w:t>/WG </w:t>
      </w:r>
      <w:r w:rsidR="002B2E0B">
        <w:t>3</w:t>
      </w:r>
    </w:p>
    <w:p w14:paraId="67835C3F" w14:textId="774CBB37" w:rsidR="001A33D0" w:rsidRPr="00BC394B" w:rsidRDefault="000F0E7A" w:rsidP="00FA1F1F">
      <w:pPr>
        <w:tabs>
          <w:tab w:val="clear" w:pos="403"/>
        </w:tabs>
        <w:spacing w:after="2000"/>
        <w:jc w:val="right"/>
      </w:pPr>
      <w:r>
        <w:t>Date</w:t>
      </w:r>
      <w:r w:rsidR="001A33D0" w:rsidRPr="00BC394B">
        <w:t xml:space="preserve">: </w:t>
      </w:r>
      <w:r w:rsidR="002B2E0B">
        <w:rPr>
          <w:noProof/>
        </w:rPr>
        <w:t>2024</w:t>
      </w:r>
      <w:r>
        <w:rPr>
          <w:noProof/>
        </w:rPr>
        <w:t>-</w:t>
      </w:r>
      <w:r w:rsidR="006D4097">
        <w:rPr>
          <w:noProof/>
        </w:rPr>
        <w:t>07</w:t>
      </w:r>
      <w:r>
        <w:rPr>
          <w:noProof/>
        </w:rPr>
        <w:t>-</w:t>
      </w:r>
      <w:r w:rsidR="003259B9">
        <w:rPr>
          <w:noProof/>
        </w:rPr>
        <w:t>DD</w:t>
      </w:r>
    </w:p>
    <w:p w14:paraId="3576CF74" w14:textId="2FE5D109" w:rsidR="001A33D0" w:rsidRPr="00BC394B" w:rsidRDefault="002B2E0B" w:rsidP="001A33D0">
      <w:pPr>
        <w:spacing w:line="360" w:lineRule="atLeast"/>
        <w:jc w:val="left"/>
        <w:rPr>
          <w:b/>
          <w:sz w:val="32"/>
          <w:szCs w:val="32"/>
        </w:rPr>
      </w:pPr>
      <w:r>
        <w:rPr>
          <w:b/>
          <w:sz w:val="32"/>
          <w:szCs w:val="32"/>
        </w:rPr>
        <w:t>Information technology</w:t>
      </w:r>
      <w:r w:rsidR="001A33D0" w:rsidRPr="00BC394B">
        <w:rPr>
          <w:b/>
          <w:sz w:val="32"/>
          <w:szCs w:val="32"/>
        </w:rPr>
        <w:t xml:space="preserve"> </w:t>
      </w:r>
      <w:r w:rsidRPr="002B2E0B">
        <w:rPr>
          <w:b/>
          <w:bCs/>
          <w:sz w:val="32"/>
          <w:szCs w:val="32"/>
        </w:rPr>
        <w:t>— Coded representation of immersive media — Part 32: Carriage of haptics data</w:t>
      </w:r>
    </w:p>
    <w:p w14:paraId="2A016491" w14:textId="77777777" w:rsidR="001A33D0" w:rsidRPr="00BC394B" w:rsidRDefault="001A33D0" w:rsidP="001A33D0">
      <w:pPr>
        <w:spacing w:before="2000"/>
      </w:pPr>
    </w:p>
    <w:p w14:paraId="127BD6D6" w14:textId="70554CD0"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DIS stage</w:t>
      </w:r>
    </w:p>
    <w:p w14:paraId="33ED8026" w14:textId="77777777" w:rsidR="001A33D0" w:rsidRPr="00BC394B" w:rsidRDefault="001A33D0" w:rsidP="001A33D0"/>
    <w:p w14:paraId="3959F25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AB1F6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843B36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845794A" w14:textId="77777777" w:rsidR="00ED5FAB" w:rsidRDefault="00ED5FAB" w:rsidP="00DF6AAF">
      <w:pPr>
        <w:pStyle w:val="BodyText"/>
      </w:pPr>
    </w:p>
    <w:p w14:paraId="76678726" w14:textId="77777777" w:rsidR="001A33D0" w:rsidRPr="00BC394B" w:rsidRDefault="001A33D0" w:rsidP="00DF6AAF">
      <w:pPr>
        <w:pStyle w:val="BodyText"/>
      </w:pPr>
    </w:p>
    <w:p w14:paraId="7CB8BCEE" w14:textId="77777777" w:rsidR="001A33D0" w:rsidRPr="00BC394B" w:rsidRDefault="001A33D0" w:rsidP="00DF6AAF">
      <w:pPr>
        <w:pStyle w:val="BodyText"/>
        <w:sectPr w:rsidR="001A33D0" w:rsidRPr="00BC394B" w:rsidSect="00C4479A">
          <w:headerReference w:type="even" r:id="rId11"/>
          <w:footerReference w:type="even" r:id="rId12"/>
          <w:footerReference w:type="default" r:id="rId13"/>
          <w:type w:val="oddPage"/>
          <w:pgSz w:w="11906" w:h="16838" w:code="9"/>
          <w:pgMar w:top="794" w:right="1134" w:bottom="284" w:left="1134" w:header="709" w:footer="0" w:gutter="0"/>
          <w:cols w:space="720"/>
        </w:sectPr>
      </w:pPr>
    </w:p>
    <w:p w14:paraId="5634E787" w14:textId="1E22FAFD"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w:t>
      </w:r>
      <w:r w:rsidR="006D4097">
        <w:rPr>
          <w:color w:val="auto"/>
        </w:rPr>
        <w:t>/IEC</w:t>
      </w:r>
      <w:r w:rsidRPr="00BC394B">
        <w:rPr>
          <w:color w:val="auto"/>
        </w:rPr>
        <w:t xml:space="preserve"> 20</w:t>
      </w:r>
      <w:r w:rsidR="002B2E0B">
        <w:rPr>
          <w:color w:val="auto"/>
        </w:rPr>
        <w:t>24</w:t>
      </w:r>
    </w:p>
    <w:p w14:paraId="46A303A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6CF0C4E"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0017FDDB"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3372753B"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49081487"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6085A1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1974A5B5"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2B05CE92"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18D28B43" w14:textId="77777777" w:rsidR="001A33D0" w:rsidRPr="00BC394B" w:rsidRDefault="001A33D0" w:rsidP="001A33D0">
      <w:pPr>
        <w:pStyle w:val="zzContents"/>
        <w:spacing w:before="0"/>
      </w:pPr>
      <w:r w:rsidRPr="00BC394B">
        <w:lastRenderedPageBreak/>
        <w:t>Contents</w:t>
      </w:r>
    </w:p>
    <w:p w14:paraId="09C5C265" w14:textId="6EC9DA00" w:rsidR="00983874" w:rsidRDefault="0054733A">
      <w:pPr>
        <w:pStyle w:val="TOC1"/>
        <w:rPr>
          <w:rFonts w:asciiTheme="minorHAnsi" w:eastAsiaTheme="minorEastAsia" w:hAnsiTheme="minorHAnsi" w:cstheme="minorBidi"/>
          <w:b w:val="0"/>
          <w:noProof/>
          <w:kern w:val="2"/>
          <w:sz w:val="24"/>
          <w:szCs w:val="24"/>
          <w:lang w:val="en-CA"/>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81555941" w:history="1">
        <w:r w:rsidR="00983874" w:rsidRPr="00576F46">
          <w:rPr>
            <w:rStyle w:val="Hyperlink"/>
            <w:noProof/>
          </w:rPr>
          <w:t>Foreword</w:t>
        </w:r>
        <w:r w:rsidR="00983874">
          <w:rPr>
            <w:noProof/>
            <w:webHidden/>
          </w:rPr>
          <w:tab/>
        </w:r>
        <w:r w:rsidR="00983874">
          <w:rPr>
            <w:noProof/>
            <w:webHidden/>
          </w:rPr>
          <w:fldChar w:fldCharType="begin"/>
        </w:r>
        <w:r w:rsidR="00983874">
          <w:rPr>
            <w:noProof/>
            <w:webHidden/>
          </w:rPr>
          <w:instrText xml:space="preserve"> PAGEREF _Toc181555941 \h </w:instrText>
        </w:r>
        <w:r w:rsidR="00983874">
          <w:rPr>
            <w:noProof/>
            <w:webHidden/>
          </w:rPr>
        </w:r>
        <w:r w:rsidR="00983874">
          <w:rPr>
            <w:noProof/>
            <w:webHidden/>
          </w:rPr>
          <w:fldChar w:fldCharType="separate"/>
        </w:r>
        <w:r w:rsidR="00983874">
          <w:rPr>
            <w:noProof/>
            <w:webHidden/>
          </w:rPr>
          <w:t>v</w:t>
        </w:r>
        <w:r w:rsidR="00983874">
          <w:rPr>
            <w:noProof/>
            <w:webHidden/>
          </w:rPr>
          <w:fldChar w:fldCharType="end"/>
        </w:r>
      </w:hyperlink>
    </w:p>
    <w:p w14:paraId="02BF4049" w14:textId="3E92FCBE"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5942" w:history="1">
        <w:r w:rsidRPr="00576F46">
          <w:rPr>
            <w:rStyle w:val="Hyperlink"/>
            <w:noProof/>
          </w:rPr>
          <w:t>Introduction</w:t>
        </w:r>
        <w:r>
          <w:rPr>
            <w:noProof/>
            <w:webHidden/>
          </w:rPr>
          <w:tab/>
        </w:r>
        <w:r>
          <w:rPr>
            <w:noProof/>
            <w:webHidden/>
          </w:rPr>
          <w:fldChar w:fldCharType="begin"/>
        </w:r>
        <w:r>
          <w:rPr>
            <w:noProof/>
            <w:webHidden/>
          </w:rPr>
          <w:instrText xml:space="preserve"> PAGEREF _Toc181555942 \h </w:instrText>
        </w:r>
        <w:r>
          <w:rPr>
            <w:noProof/>
            <w:webHidden/>
          </w:rPr>
        </w:r>
        <w:r>
          <w:rPr>
            <w:noProof/>
            <w:webHidden/>
          </w:rPr>
          <w:fldChar w:fldCharType="separate"/>
        </w:r>
        <w:r>
          <w:rPr>
            <w:noProof/>
            <w:webHidden/>
          </w:rPr>
          <w:t>vi</w:t>
        </w:r>
        <w:r>
          <w:rPr>
            <w:noProof/>
            <w:webHidden/>
          </w:rPr>
          <w:fldChar w:fldCharType="end"/>
        </w:r>
      </w:hyperlink>
    </w:p>
    <w:p w14:paraId="7E11EEB5" w14:textId="73281983"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5943" w:history="1">
        <w:r w:rsidRPr="00576F46">
          <w:rPr>
            <w:rStyle w:val="Hyperlink"/>
            <w:noProof/>
          </w:rPr>
          <w:t>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Scope</w:t>
        </w:r>
        <w:r>
          <w:rPr>
            <w:noProof/>
            <w:webHidden/>
          </w:rPr>
          <w:tab/>
        </w:r>
        <w:r>
          <w:rPr>
            <w:noProof/>
            <w:webHidden/>
          </w:rPr>
          <w:fldChar w:fldCharType="begin"/>
        </w:r>
        <w:r>
          <w:rPr>
            <w:noProof/>
            <w:webHidden/>
          </w:rPr>
          <w:instrText xml:space="preserve"> PAGEREF _Toc181555943 \h </w:instrText>
        </w:r>
        <w:r>
          <w:rPr>
            <w:noProof/>
            <w:webHidden/>
          </w:rPr>
        </w:r>
        <w:r>
          <w:rPr>
            <w:noProof/>
            <w:webHidden/>
          </w:rPr>
          <w:fldChar w:fldCharType="separate"/>
        </w:r>
        <w:r>
          <w:rPr>
            <w:noProof/>
            <w:webHidden/>
          </w:rPr>
          <w:t>1</w:t>
        </w:r>
        <w:r>
          <w:rPr>
            <w:noProof/>
            <w:webHidden/>
          </w:rPr>
          <w:fldChar w:fldCharType="end"/>
        </w:r>
      </w:hyperlink>
    </w:p>
    <w:p w14:paraId="10FF8CD2" w14:textId="237B8202"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5944" w:history="1">
        <w:r w:rsidRPr="00576F46">
          <w:rPr>
            <w:rStyle w:val="Hyperlink"/>
            <w:noProof/>
          </w:rPr>
          <w:t>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Normative references</w:t>
        </w:r>
        <w:r>
          <w:rPr>
            <w:noProof/>
            <w:webHidden/>
          </w:rPr>
          <w:tab/>
        </w:r>
        <w:r>
          <w:rPr>
            <w:noProof/>
            <w:webHidden/>
          </w:rPr>
          <w:fldChar w:fldCharType="begin"/>
        </w:r>
        <w:r>
          <w:rPr>
            <w:noProof/>
            <w:webHidden/>
          </w:rPr>
          <w:instrText xml:space="preserve"> PAGEREF _Toc181555944 \h </w:instrText>
        </w:r>
        <w:r>
          <w:rPr>
            <w:noProof/>
            <w:webHidden/>
          </w:rPr>
        </w:r>
        <w:r>
          <w:rPr>
            <w:noProof/>
            <w:webHidden/>
          </w:rPr>
          <w:fldChar w:fldCharType="separate"/>
        </w:r>
        <w:r>
          <w:rPr>
            <w:noProof/>
            <w:webHidden/>
          </w:rPr>
          <w:t>1</w:t>
        </w:r>
        <w:r>
          <w:rPr>
            <w:noProof/>
            <w:webHidden/>
          </w:rPr>
          <w:fldChar w:fldCharType="end"/>
        </w:r>
      </w:hyperlink>
    </w:p>
    <w:p w14:paraId="36CA1075" w14:textId="0806030F"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5945" w:history="1">
        <w:r w:rsidRPr="00576F46">
          <w:rPr>
            <w:rStyle w:val="Hyperlink"/>
            <w:noProof/>
          </w:rPr>
          <w:t>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Terms, definitions, and abbreviated terms</w:t>
        </w:r>
        <w:r>
          <w:rPr>
            <w:noProof/>
            <w:webHidden/>
          </w:rPr>
          <w:tab/>
        </w:r>
        <w:r>
          <w:rPr>
            <w:noProof/>
            <w:webHidden/>
          </w:rPr>
          <w:fldChar w:fldCharType="begin"/>
        </w:r>
        <w:r>
          <w:rPr>
            <w:noProof/>
            <w:webHidden/>
          </w:rPr>
          <w:instrText xml:space="preserve"> PAGEREF _Toc181555945 \h </w:instrText>
        </w:r>
        <w:r>
          <w:rPr>
            <w:noProof/>
            <w:webHidden/>
          </w:rPr>
        </w:r>
        <w:r>
          <w:rPr>
            <w:noProof/>
            <w:webHidden/>
          </w:rPr>
          <w:fldChar w:fldCharType="separate"/>
        </w:r>
        <w:r>
          <w:rPr>
            <w:noProof/>
            <w:webHidden/>
          </w:rPr>
          <w:t>1</w:t>
        </w:r>
        <w:r>
          <w:rPr>
            <w:noProof/>
            <w:webHidden/>
          </w:rPr>
          <w:fldChar w:fldCharType="end"/>
        </w:r>
      </w:hyperlink>
    </w:p>
    <w:p w14:paraId="00E62CE1" w14:textId="3F3B80A2"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46" w:history="1">
        <w:r w:rsidRPr="00576F46">
          <w:rPr>
            <w:rStyle w:val="Hyperlink"/>
            <w:noProof/>
          </w:rPr>
          <w:t>3.1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Terms and definitions</w:t>
        </w:r>
        <w:r>
          <w:rPr>
            <w:noProof/>
            <w:webHidden/>
          </w:rPr>
          <w:tab/>
        </w:r>
        <w:r>
          <w:rPr>
            <w:noProof/>
            <w:webHidden/>
          </w:rPr>
          <w:fldChar w:fldCharType="begin"/>
        </w:r>
        <w:r>
          <w:rPr>
            <w:noProof/>
            <w:webHidden/>
          </w:rPr>
          <w:instrText xml:space="preserve"> PAGEREF _Toc181555946 \h </w:instrText>
        </w:r>
        <w:r>
          <w:rPr>
            <w:noProof/>
            <w:webHidden/>
          </w:rPr>
        </w:r>
        <w:r>
          <w:rPr>
            <w:noProof/>
            <w:webHidden/>
          </w:rPr>
          <w:fldChar w:fldCharType="separate"/>
        </w:r>
        <w:r>
          <w:rPr>
            <w:noProof/>
            <w:webHidden/>
          </w:rPr>
          <w:t>1</w:t>
        </w:r>
        <w:r>
          <w:rPr>
            <w:noProof/>
            <w:webHidden/>
          </w:rPr>
          <w:fldChar w:fldCharType="end"/>
        </w:r>
      </w:hyperlink>
    </w:p>
    <w:p w14:paraId="19545516" w14:textId="75096E28"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47" w:history="1">
        <w:r w:rsidRPr="00576F46">
          <w:rPr>
            <w:rStyle w:val="Hyperlink"/>
            <w:noProof/>
          </w:rPr>
          <w:t>3.2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Abbreviated terms</w:t>
        </w:r>
        <w:r>
          <w:rPr>
            <w:noProof/>
            <w:webHidden/>
          </w:rPr>
          <w:tab/>
        </w:r>
        <w:r>
          <w:rPr>
            <w:noProof/>
            <w:webHidden/>
          </w:rPr>
          <w:fldChar w:fldCharType="begin"/>
        </w:r>
        <w:r>
          <w:rPr>
            <w:noProof/>
            <w:webHidden/>
          </w:rPr>
          <w:instrText xml:space="preserve"> PAGEREF _Toc181555947 \h </w:instrText>
        </w:r>
        <w:r>
          <w:rPr>
            <w:noProof/>
            <w:webHidden/>
          </w:rPr>
        </w:r>
        <w:r>
          <w:rPr>
            <w:noProof/>
            <w:webHidden/>
          </w:rPr>
          <w:fldChar w:fldCharType="separate"/>
        </w:r>
        <w:r>
          <w:rPr>
            <w:noProof/>
            <w:webHidden/>
          </w:rPr>
          <w:t>2</w:t>
        </w:r>
        <w:r>
          <w:rPr>
            <w:noProof/>
            <w:webHidden/>
          </w:rPr>
          <w:fldChar w:fldCharType="end"/>
        </w:r>
      </w:hyperlink>
    </w:p>
    <w:p w14:paraId="5350D9F3" w14:textId="0C0F91FE"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5948" w:history="1">
        <w:r w:rsidRPr="00576F46">
          <w:rPr>
            <w:rStyle w:val="Hyperlink"/>
            <w:noProof/>
          </w:rPr>
          <w:t>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Overview</w:t>
        </w:r>
        <w:r>
          <w:rPr>
            <w:noProof/>
            <w:webHidden/>
          </w:rPr>
          <w:tab/>
        </w:r>
        <w:r>
          <w:rPr>
            <w:noProof/>
            <w:webHidden/>
          </w:rPr>
          <w:fldChar w:fldCharType="begin"/>
        </w:r>
        <w:r>
          <w:rPr>
            <w:noProof/>
            <w:webHidden/>
          </w:rPr>
          <w:instrText xml:space="preserve"> PAGEREF _Toc181555948 \h </w:instrText>
        </w:r>
        <w:r>
          <w:rPr>
            <w:noProof/>
            <w:webHidden/>
          </w:rPr>
        </w:r>
        <w:r>
          <w:rPr>
            <w:noProof/>
            <w:webHidden/>
          </w:rPr>
          <w:fldChar w:fldCharType="separate"/>
        </w:r>
        <w:r>
          <w:rPr>
            <w:noProof/>
            <w:webHidden/>
          </w:rPr>
          <w:t>2</w:t>
        </w:r>
        <w:r>
          <w:rPr>
            <w:noProof/>
            <w:webHidden/>
          </w:rPr>
          <w:fldChar w:fldCharType="end"/>
        </w:r>
      </w:hyperlink>
    </w:p>
    <w:p w14:paraId="5FC62404" w14:textId="3035662B"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49" w:history="1">
        <w:r w:rsidRPr="00576F46">
          <w:rPr>
            <w:rStyle w:val="Hyperlink"/>
            <w:noProof/>
          </w:rPr>
          <w:t>4.1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Organization of this document</w:t>
        </w:r>
        <w:r>
          <w:rPr>
            <w:noProof/>
            <w:webHidden/>
          </w:rPr>
          <w:tab/>
        </w:r>
        <w:r>
          <w:rPr>
            <w:noProof/>
            <w:webHidden/>
          </w:rPr>
          <w:fldChar w:fldCharType="begin"/>
        </w:r>
        <w:r>
          <w:rPr>
            <w:noProof/>
            <w:webHidden/>
          </w:rPr>
          <w:instrText xml:space="preserve"> PAGEREF _Toc181555949 \h </w:instrText>
        </w:r>
        <w:r>
          <w:rPr>
            <w:noProof/>
            <w:webHidden/>
          </w:rPr>
        </w:r>
        <w:r>
          <w:rPr>
            <w:noProof/>
            <w:webHidden/>
          </w:rPr>
          <w:fldChar w:fldCharType="separate"/>
        </w:r>
        <w:r>
          <w:rPr>
            <w:noProof/>
            <w:webHidden/>
          </w:rPr>
          <w:t>2</w:t>
        </w:r>
        <w:r>
          <w:rPr>
            <w:noProof/>
            <w:webHidden/>
          </w:rPr>
          <w:fldChar w:fldCharType="end"/>
        </w:r>
      </w:hyperlink>
    </w:p>
    <w:p w14:paraId="4F60A2CA" w14:textId="522D5020"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50" w:history="1">
        <w:r w:rsidRPr="00576F46">
          <w:rPr>
            <w:rStyle w:val="Hyperlink"/>
            <w:noProof/>
          </w:rPr>
          <w:t>4.2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media</w:t>
        </w:r>
        <w:r>
          <w:rPr>
            <w:noProof/>
            <w:webHidden/>
          </w:rPr>
          <w:tab/>
        </w:r>
        <w:r>
          <w:rPr>
            <w:noProof/>
            <w:webHidden/>
          </w:rPr>
          <w:fldChar w:fldCharType="begin"/>
        </w:r>
        <w:r>
          <w:rPr>
            <w:noProof/>
            <w:webHidden/>
          </w:rPr>
          <w:instrText xml:space="preserve"> PAGEREF _Toc181555950 \h </w:instrText>
        </w:r>
        <w:r>
          <w:rPr>
            <w:noProof/>
            <w:webHidden/>
          </w:rPr>
        </w:r>
        <w:r>
          <w:rPr>
            <w:noProof/>
            <w:webHidden/>
          </w:rPr>
          <w:fldChar w:fldCharType="separate"/>
        </w:r>
        <w:r>
          <w:rPr>
            <w:noProof/>
            <w:webHidden/>
          </w:rPr>
          <w:t>3</w:t>
        </w:r>
        <w:r>
          <w:rPr>
            <w:noProof/>
            <w:webHidden/>
          </w:rPr>
          <w:fldChar w:fldCharType="end"/>
        </w:r>
      </w:hyperlink>
    </w:p>
    <w:p w14:paraId="49520A75" w14:textId="679E5B4F"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51" w:history="1">
        <w:r w:rsidRPr="00576F46">
          <w:rPr>
            <w:rStyle w:val="Hyperlink"/>
            <w:noProof/>
          </w:rPr>
          <w:t>4.2.1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Structure of haptic media</w:t>
        </w:r>
        <w:r>
          <w:rPr>
            <w:noProof/>
            <w:webHidden/>
          </w:rPr>
          <w:tab/>
        </w:r>
        <w:r>
          <w:rPr>
            <w:noProof/>
            <w:webHidden/>
          </w:rPr>
          <w:fldChar w:fldCharType="begin"/>
        </w:r>
        <w:r>
          <w:rPr>
            <w:noProof/>
            <w:webHidden/>
          </w:rPr>
          <w:instrText xml:space="preserve"> PAGEREF _Toc181555951 \h </w:instrText>
        </w:r>
        <w:r>
          <w:rPr>
            <w:noProof/>
            <w:webHidden/>
          </w:rPr>
        </w:r>
        <w:r>
          <w:rPr>
            <w:noProof/>
            <w:webHidden/>
          </w:rPr>
          <w:fldChar w:fldCharType="separate"/>
        </w:r>
        <w:r>
          <w:rPr>
            <w:noProof/>
            <w:webHidden/>
          </w:rPr>
          <w:t>3</w:t>
        </w:r>
        <w:r>
          <w:rPr>
            <w:noProof/>
            <w:webHidden/>
          </w:rPr>
          <w:fldChar w:fldCharType="end"/>
        </w:r>
      </w:hyperlink>
    </w:p>
    <w:p w14:paraId="6B67F3A2" w14:textId="11151230"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52" w:history="1">
        <w:r w:rsidRPr="00576F46">
          <w:rPr>
            <w:rStyle w:val="Hyperlink"/>
            <w:noProof/>
          </w:rPr>
          <w:t>4.2.2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streams</w:t>
        </w:r>
        <w:r>
          <w:rPr>
            <w:noProof/>
            <w:webHidden/>
          </w:rPr>
          <w:tab/>
        </w:r>
        <w:r>
          <w:rPr>
            <w:noProof/>
            <w:webHidden/>
          </w:rPr>
          <w:fldChar w:fldCharType="begin"/>
        </w:r>
        <w:r>
          <w:rPr>
            <w:noProof/>
            <w:webHidden/>
          </w:rPr>
          <w:instrText xml:space="preserve"> PAGEREF _Toc181555952 \h </w:instrText>
        </w:r>
        <w:r>
          <w:rPr>
            <w:noProof/>
            <w:webHidden/>
          </w:rPr>
        </w:r>
        <w:r>
          <w:rPr>
            <w:noProof/>
            <w:webHidden/>
          </w:rPr>
          <w:fldChar w:fldCharType="separate"/>
        </w:r>
        <w:r>
          <w:rPr>
            <w:noProof/>
            <w:webHidden/>
          </w:rPr>
          <w:t>3</w:t>
        </w:r>
        <w:r>
          <w:rPr>
            <w:noProof/>
            <w:webHidden/>
          </w:rPr>
          <w:fldChar w:fldCharType="end"/>
        </w:r>
      </w:hyperlink>
    </w:p>
    <w:p w14:paraId="0DFA727C" w14:textId="55F8BF53"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53" w:history="1">
        <w:r w:rsidRPr="00576F46">
          <w:rPr>
            <w:rStyle w:val="Hyperlink"/>
            <w:noProof/>
          </w:rPr>
          <w:t>4.2.3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Temporal units and MIHS samples</w:t>
        </w:r>
        <w:r>
          <w:rPr>
            <w:noProof/>
            <w:webHidden/>
          </w:rPr>
          <w:tab/>
        </w:r>
        <w:r>
          <w:rPr>
            <w:noProof/>
            <w:webHidden/>
          </w:rPr>
          <w:fldChar w:fldCharType="begin"/>
        </w:r>
        <w:r>
          <w:rPr>
            <w:noProof/>
            <w:webHidden/>
          </w:rPr>
          <w:instrText xml:space="preserve"> PAGEREF _Toc181555953 \h </w:instrText>
        </w:r>
        <w:r>
          <w:rPr>
            <w:noProof/>
            <w:webHidden/>
          </w:rPr>
        </w:r>
        <w:r>
          <w:rPr>
            <w:noProof/>
            <w:webHidden/>
          </w:rPr>
          <w:fldChar w:fldCharType="separate"/>
        </w:r>
        <w:r>
          <w:rPr>
            <w:noProof/>
            <w:webHidden/>
          </w:rPr>
          <w:t>4</w:t>
        </w:r>
        <w:r>
          <w:rPr>
            <w:noProof/>
            <w:webHidden/>
          </w:rPr>
          <w:fldChar w:fldCharType="end"/>
        </w:r>
      </w:hyperlink>
    </w:p>
    <w:p w14:paraId="5C06B06C" w14:textId="5EBAC6DB"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54" w:history="1">
        <w:r w:rsidRPr="00576F46">
          <w:rPr>
            <w:rStyle w:val="Hyperlink"/>
            <w:noProof/>
          </w:rPr>
          <w:t>4.3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Synchronization with other media</w:t>
        </w:r>
        <w:r>
          <w:rPr>
            <w:noProof/>
            <w:webHidden/>
          </w:rPr>
          <w:tab/>
        </w:r>
        <w:r>
          <w:rPr>
            <w:noProof/>
            <w:webHidden/>
          </w:rPr>
          <w:fldChar w:fldCharType="begin"/>
        </w:r>
        <w:r>
          <w:rPr>
            <w:noProof/>
            <w:webHidden/>
          </w:rPr>
          <w:instrText xml:space="preserve"> PAGEREF _Toc181555954 \h </w:instrText>
        </w:r>
        <w:r>
          <w:rPr>
            <w:noProof/>
            <w:webHidden/>
          </w:rPr>
        </w:r>
        <w:r>
          <w:rPr>
            <w:noProof/>
            <w:webHidden/>
          </w:rPr>
          <w:fldChar w:fldCharType="separate"/>
        </w:r>
        <w:r>
          <w:rPr>
            <w:noProof/>
            <w:webHidden/>
          </w:rPr>
          <w:t>4</w:t>
        </w:r>
        <w:r>
          <w:rPr>
            <w:noProof/>
            <w:webHidden/>
          </w:rPr>
          <w:fldChar w:fldCharType="end"/>
        </w:r>
      </w:hyperlink>
    </w:p>
    <w:p w14:paraId="07AB13FA" w14:textId="535CC9A5"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55" w:history="1">
        <w:r w:rsidRPr="00576F46">
          <w:rPr>
            <w:rStyle w:val="Hyperlink"/>
            <w:noProof/>
          </w:rPr>
          <w:t>4.4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Summary of referenceable code points</w:t>
        </w:r>
        <w:r>
          <w:rPr>
            <w:noProof/>
            <w:webHidden/>
          </w:rPr>
          <w:tab/>
        </w:r>
        <w:r>
          <w:rPr>
            <w:noProof/>
            <w:webHidden/>
          </w:rPr>
          <w:fldChar w:fldCharType="begin"/>
        </w:r>
        <w:r>
          <w:rPr>
            <w:noProof/>
            <w:webHidden/>
          </w:rPr>
          <w:instrText xml:space="preserve"> PAGEREF _Toc181555955 \h </w:instrText>
        </w:r>
        <w:r>
          <w:rPr>
            <w:noProof/>
            <w:webHidden/>
          </w:rPr>
        </w:r>
        <w:r>
          <w:rPr>
            <w:noProof/>
            <w:webHidden/>
          </w:rPr>
          <w:fldChar w:fldCharType="separate"/>
        </w:r>
        <w:r>
          <w:rPr>
            <w:noProof/>
            <w:webHidden/>
          </w:rPr>
          <w:t>5</w:t>
        </w:r>
        <w:r>
          <w:rPr>
            <w:noProof/>
            <w:webHidden/>
          </w:rPr>
          <w:fldChar w:fldCharType="end"/>
        </w:r>
      </w:hyperlink>
    </w:p>
    <w:p w14:paraId="492A1125" w14:textId="202E494D"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56" w:history="1">
        <w:r w:rsidRPr="00576F46">
          <w:rPr>
            <w:rStyle w:val="Hyperlink"/>
            <w:noProof/>
          </w:rPr>
          <w:t>4.4.1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Brands</w:t>
        </w:r>
        <w:r>
          <w:rPr>
            <w:noProof/>
            <w:webHidden/>
          </w:rPr>
          <w:tab/>
        </w:r>
        <w:r>
          <w:rPr>
            <w:noProof/>
            <w:webHidden/>
          </w:rPr>
          <w:fldChar w:fldCharType="begin"/>
        </w:r>
        <w:r>
          <w:rPr>
            <w:noProof/>
            <w:webHidden/>
          </w:rPr>
          <w:instrText xml:space="preserve"> PAGEREF _Toc181555956 \h </w:instrText>
        </w:r>
        <w:r>
          <w:rPr>
            <w:noProof/>
            <w:webHidden/>
          </w:rPr>
        </w:r>
        <w:r>
          <w:rPr>
            <w:noProof/>
            <w:webHidden/>
          </w:rPr>
          <w:fldChar w:fldCharType="separate"/>
        </w:r>
        <w:r>
          <w:rPr>
            <w:noProof/>
            <w:webHidden/>
          </w:rPr>
          <w:t>5</w:t>
        </w:r>
        <w:r>
          <w:rPr>
            <w:noProof/>
            <w:webHidden/>
          </w:rPr>
          <w:fldChar w:fldCharType="end"/>
        </w:r>
      </w:hyperlink>
    </w:p>
    <w:p w14:paraId="6DE0A28A" w14:textId="34BBA016"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57" w:history="1">
        <w:r w:rsidRPr="00576F46">
          <w:rPr>
            <w:rStyle w:val="Hyperlink"/>
            <w:noProof/>
          </w:rPr>
          <w:t>4.4.2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Sample entry types</w:t>
        </w:r>
        <w:r>
          <w:rPr>
            <w:noProof/>
            <w:webHidden/>
          </w:rPr>
          <w:tab/>
        </w:r>
        <w:r>
          <w:rPr>
            <w:noProof/>
            <w:webHidden/>
          </w:rPr>
          <w:fldChar w:fldCharType="begin"/>
        </w:r>
        <w:r>
          <w:rPr>
            <w:noProof/>
            <w:webHidden/>
          </w:rPr>
          <w:instrText xml:space="preserve"> PAGEREF _Toc181555957 \h </w:instrText>
        </w:r>
        <w:r>
          <w:rPr>
            <w:noProof/>
            <w:webHidden/>
          </w:rPr>
        </w:r>
        <w:r>
          <w:rPr>
            <w:noProof/>
            <w:webHidden/>
          </w:rPr>
          <w:fldChar w:fldCharType="separate"/>
        </w:r>
        <w:r>
          <w:rPr>
            <w:noProof/>
            <w:webHidden/>
          </w:rPr>
          <w:t>5</w:t>
        </w:r>
        <w:r>
          <w:rPr>
            <w:noProof/>
            <w:webHidden/>
          </w:rPr>
          <w:fldChar w:fldCharType="end"/>
        </w:r>
      </w:hyperlink>
    </w:p>
    <w:p w14:paraId="5DC869C3" w14:textId="2605167D"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58" w:history="1">
        <w:r w:rsidRPr="00576F46">
          <w:rPr>
            <w:rStyle w:val="Hyperlink"/>
            <w:noProof/>
          </w:rPr>
          <w:t>4.4.3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Box types</w:t>
        </w:r>
        <w:r>
          <w:rPr>
            <w:noProof/>
            <w:webHidden/>
          </w:rPr>
          <w:tab/>
        </w:r>
        <w:r>
          <w:rPr>
            <w:noProof/>
            <w:webHidden/>
          </w:rPr>
          <w:fldChar w:fldCharType="begin"/>
        </w:r>
        <w:r>
          <w:rPr>
            <w:noProof/>
            <w:webHidden/>
          </w:rPr>
          <w:instrText xml:space="preserve"> PAGEREF _Toc181555958 \h </w:instrText>
        </w:r>
        <w:r>
          <w:rPr>
            <w:noProof/>
            <w:webHidden/>
          </w:rPr>
        </w:r>
        <w:r>
          <w:rPr>
            <w:noProof/>
            <w:webHidden/>
          </w:rPr>
          <w:fldChar w:fldCharType="separate"/>
        </w:r>
        <w:r>
          <w:rPr>
            <w:noProof/>
            <w:webHidden/>
          </w:rPr>
          <w:t>5</w:t>
        </w:r>
        <w:r>
          <w:rPr>
            <w:noProof/>
            <w:webHidden/>
          </w:rPr>
          <w:fldChar w:fldCharType="end"/>
        </w:r>
      </w:hyperlink>
    </w:p>
    <w:p w14:paraId="6C8E51C0" w14:textId="7B3592EF"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59" w:history="1">
        <w:r w:rsidRPr="00576F46">
          <w:rPr>
            <w:rStyle w:val="Hyperlink"/>
            <w:noProof/>
          </w:rPr>
          <w:t>4.4.4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Track reference types</w:t>
        </w:r>
        <w:r>
          <w:rPr>
            <w:noProof/>
            <w:webHidden/>
          </w:rPr>
          <w:tab/>
        </w:r>
        <w:r>
          <w:rPr>
            <w:noProof/>
            <w:webHidden/>
          </w:rPr>
          <w:fldChar w:fldCharType="begin"/>
        </w:r>
        <w:r>
          <w:rPr>
            <w:noProof/>
            <w:webHidden/>
          </w:rPr>
          <w:instrText xml:space="preserve"> PAGEREF _Toc181555959 \h </w:instrText>
        </w:r>
        <w:r>
          <w:rPr>
            <w:noProof/>
            <w:webHidden/>
          </w:rPr>
        </w:r>
        <w:r>
          <w:rPr>
            <w:noProof/>
            <w:webHidden/>
          </w:rPr>
          <w:fldChar w:fldCharType="separate"/>
        </w:r>
        <w:r>
          <w:rPr>
            <w:noProof/>
            <w:webHidden/>
          </w:rPr>
          <w:t>6</w:t>
        </w:r>
        <w:r>
          <w:rPr>
            <w:noProof/>
            <w:webHidden/>
          </w:rPr>
          <w:fldChar w:fldCharType="end"/>
        </w:r>
      </w:hyperlink>
    </w:p>
    <w:p w14:paraId="2AE332E1" w14:textId="3D475F57"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60" w:history="1">
        <w:r w:rsidRPr="00576F46">
          <w:rPr>
            <w:rStyle w:val="Hyperlink"/>
            <w:noProof/>
          </w:rPr>
          <w:t>4.4.5</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Track grouping types</w:t>
        </w:r>
        <w:r>
          <w:rPr>
            <w:noProof/>
            <w:webHidden/>
          </w:rPr>
          <w:tab/>
        </w:r>
        <w:r>
          <w:rPr>
            <w:noProof/>
            <w:webHidden/>
          </w:rPr>
          <w:fldChar w:fldCharType="begin"/>
        </w:r>
        <w:r>
          <w:rPr>
            <w:noProof/>
            <w:webHidden/>
          </w:rPr>
          <w:instrText xml:space="preserve"> PAGEREF _Toc181555960 \h </w:instrText>
        </w:r>
        <w:r>
          <w:rPr>
            <w:noProof/>
            <w:webHidden/>
          </w:rPr>
        </w:r>
        <w:r>
          <w:rPr>
            <w:noProof/>
            <w:webHidden/>
          </w:rPr>
          <w:fldChar w:fldCharType="separate"/>
        </w:r>
        <w:r>
          <w:rPr>
            <w:noProof/>
            <w:webHidden/>
          </w:rPr>
          <w:t>6</w:t>
        </w:r>
        <w:r>
          <w:rPr>
            <w:noProof/>
            <w:webHidden/>
          </w:rPr>
          <w:fldChar w:fldCharType="end"/>
        </w:r>
      </w:hyperlink>
    </w:p>
    <w:p w14:paraId="6923AC71" w14:textId="0B6F8CD1"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61" w:history="1">
        <w:r w:rsidRPr="00576F46">
          <w:rPr>
            <w:rStyle w:val="Hyperlink"/>
            <w:noProof/>
          </w:rPr>
          <w:t>4.4.6</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Sample grouping types</w:t>
        </w:r>
        <w:r>
          <w:rPr>
            <w:noProof/>
            <w:webHidden/>
          </w:rPr>
          <w:tab/>
        </w:r>
        <w:r>
          <w:rPr>
            <w:noProof/>
            <w:webHidden/>
          </w:rPr>
          <w:fldChar w:fldCharType="begin"/>
        </w:r>
        <w:r>
          <w:rPr>
            <w:noProof/>
            <w:webHidden/>
          </w:rPr>
          <w:instrText xml:space="preserve"> PAGEREF _Toc181555961 \h </w:instrText>
        </w:r>
        <w:r>
          <w:rPr>
            <w:noProof/>
            <w:webHidden/>
          </w:rPr>
        </w:r>
        <w:r>
          <w:rPr>
            <w:noProof/>
            <w:webHidden/>
          </w:rPr>
          <w:fldChar w:fldCharType="separate"/>
        </w:r>
        <w:r>
          <w:rPr>
            <w:noProof/>
            <w:webHidden/>
          </w:rPr>
          <w:t>6</w:t>
        </w:r>
        <w:r>
          <w:rPr>
            <w:noProof/>
            <w:webHidden/>
          </w:rPr>
          <w:fldChar w:fldCharType="end"/>
        </w:r>
      </w:hyperlink>
    </w:p>
    <w:p w14:paraId="189B4890" w14:textId="6E8B6EC8"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5962" w:history="1">
        <w:r w:rsidRPr="00576F46">
          <w:rPr>
            <w:rStyle w:val="Hyperlink"/>
            <w:noProof/>
          </w:rPr>
          <w:t>5</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Carriage of haptic coding data</w:t>
        </w:r>
        <w:r>
          <w:rPr>
            <w:noProof/>
            <w:webHidden/>
          </w:rPr>
          <w:tab/>
        </w:r>
        <w:r>
          <w:rPr>
            <w:noProof/>
            <w:webHidden/>
          </w:rPr>
          <w:fldChar w:fldCharType="begin"/>
        </w:r>
        <w:r>
          <w:rPr>
            <w:noProof/>
            <w:webHidden/>
          </w:rPr>
          <w:instrText xml:space="preserve"> PAGEREF _Toc181555962 \h </w:instrText>
        </w:r>
        <w:r>
          <w:rPr>
            <w:noProof/>
            <w:webHidden/>
          </w:rPr>
        </w:r>
        <w:r>
          <w:rPr>
            <w:noProof/>
            <w:webHidden/>
          </w:rPr>
          <w:fldChar w:fldCharType="separate"/>
        </w:r>
        <w:r>
          <w:rPr>
            <w:noProof/>
            <w:webHidden/>
          </w:rPr>
          <w:t>6</w:t>
        </w:r>
        <w:r>
          <w:rPr>
            <w:noProof/>
            <w:webHidden/>
          </w:rPr>
          <w:fldChar w:fldCharType="end"/>
        </w:r>
      </w:hyperlink>
    </w:p>
    <w:p w14:paraId="183B8A2A" w14:textId="0B9E27CB"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63" w:history="1">
        <w:r w:rsidRPr="00576F46">
          <w:rPr>
            <w:rStyle w:val="Hyperlink"/>
            <w:noProof/>
          </w:rPr>
          <w:t>5.1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_Toc181555963 \h </w:instrText>
        </w:r>
        <w:r>
          <w:rPr>
            <w:noProof/>
            <w:webHidden/>
          </w:rPr>
        </w:r>
        <w:r>
          <w:rPr>
            <w:noProof/>
            <w:webHidden/>
          </w:rPr>
          <w:fldChar w:fldCharType="separate"/>
        </w:r>
        <w:r>
          <w:rPr>
            <w:noProof/>
            <w:webHidden/>
          </w:rPr>
          <w:t>6</w:t>
        </w:r>
        <w:r>
          <w:rPr>
            <w:noProof/>
            <w:webHidden/>
          </w:rPr>
          <w:fldChar w:fldCharType="end"/>
        </w:r>
      </w:hyperlink>
    </w:p>
    <w:p w14:paraId="3F303C88" w14:textId="57303FF3"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64" w:history="1">
        <w:r w:rsidRPr="00576F46">
          <w:rPr>
            <w:rStyle w:val="Hyperlink"/>
            <w:noProof/>
          </w:rPr>
          <w:t>5.2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streams and tracks</w:t>
        </w:r>
        <w:r>
          <w:rPr>
            <w:noProof/>
            <w:webHidden/>
          </w:rPr>
          <w:tab/>
        </w:r>
        <w:r>
          <w:rPr>
            <w:noProof/>
            <w:webHidden/>
          </w:rPr>
          <w:fldChar w:fldCharType="begin"/>
        </w:r>
        <w:r>
          <w:rPr>
            <w:noProof/>
            <w:webHidden/>
          </w:rPr>
          <w:instrText xml:space="preserve"> PAGEREF _Toc181555964 \h </w:instrText>
        </w:r>
        <w:r>
          <w:rPr>
            <w:noProof/>
            <w:webHidden/>
          </w:rPr>
        </w:r>
        <w:r>
          <w:rPr>
            <w:noProof/>
            <w:webHidden/>
          </w:rPr>
          <w:fldChar w:fldCharType="separate"/>
        </w:r>
        <w:r>
          <w:rPr>
            <w:noProof/>
            <w:webHidden/>
          </w:rPr>
          <w:t>6</w:t>
        </w:r>
        <w:r>
          <w:rPr>
            <w:noProof/>
            <w:webHidden/>
          </w:rPr>
          <w:fldChar w:fldCharType="end"/>
        </w:r>
      </w:hyperlink>
    </w:p>
    <w:p w14:paraId="388F0DFD" w14:textId="20309105"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65" w:history="1">
        <w:r w:rsidRPr="00576F46">
          <w:rPr>
            <w:rStyle w:val="Hyperlink"/>
            <w:noProof/>
          </w:rPr>
          <w:t>5.2.1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Referencing MIHS band tracks</w:t>
        </w:r>
        <w:r>
          <w:rPr>
            <w:noProof/>
            <w:webHidden/>
          </w:rPr>
          <w:tab/>
        </w:r>
        <w:r>
          <w:rPr>
            <w:noProof/>
            <w:webHidden/>
          </w:rPr>
          <w:fldChar w:fldCharType="begin"/>
        </w:r>
        <w:r>
          <w:rPr>
            <w:noProof/>
            <w:webHidden/>
          </w:rPr>
          <w:instrText xml:space="preserve"> PAGEREF _Toc181555965 \h </w:instrText>
        </w:r>
        <w:r>
          <w:rPr>
            <w:noProof/>
            <w:webHidden/>
          </w:rPr>
        </w:r>
        <w:r>
          <w:rPr>
            <w:noProof/>
            <w:webHidden/>
          </w:rPr>
          <w:fldChar w:fldCharType="separate"/>
        </w:r>
        <w:r>
          <w:rPr>
            <w:noProof/>
            <w:webHidden/>
          </w:rPr>
          <w:t>7</w:t>
        </w:r>
        <w:r>
          <w:rPr>
            <w:noProof/>
            <w:webHidden/>
          </w:rPr>
          <w:fldChar w:fldCharType="end"/>
        </w:r>
      </w:hyperlink>
    </w:p>
    <w:p w14:paraId="631881EB" w14:textId="19F07FB3"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66" w:history="1">
        <w:r w:rsidRPr="00576F46">
          <w:rPr>
            <w:rStyle w:val="Hyperlink"/>
            <w:noProof/>
          </w:rPr>
          <w:t>5.2.2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Grouping MIHS band tracks</w:t>
        </w:r>
        <w:r>
          <w:rPr>
            <w:noProof/>
            <w:webHidden/>
          </w:rPr>
          <w:tab/>
        </w:r>
        <w:r>
          <w:rPr>
            <w:noProof/>
            <w:webHidden/>
          </w:rPr>
          <w:fldChar w:fldCharType="begin"/>
        </w:r>
        <w:r>
          <w:rPr>
            <w:noProof/>
            <w:webHidden/>
          </w:rPr>
          <w:instrText xml:space="preserve"> PAGEREF _Toc181555966 \h </w:instrText>
        </w:r>
        <w:r>
          <w:rPr>
            <w:noProof/>
            <w:webHidden/>
          </w:rPr>
        </w:r>
        <w:r>
          <w:rPr>
            <w:noProof/>
            <w:webHidden/>
          </w:rPr>
          <w:fldChar w:fldCharType="separate"/>
        </w:r>
        <w:r>
          <w:rPr>
            <w:noProof/>
            <w:webHidden/>
          </w:rPr>
          <w:t>7</w:t>
        </w:r>
        <w:r>
          <w:rPr>
            <w:noProof/>
            <w:webHidden/>
          </w:rPr>
          <w:fldChar w:fldCharType="end"/>
        </w:r>
      </w:hyperlink>
    </w:p>
    <w:p w14:paraId="3E3CFA80" w14:textId="3EDE8428"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67" w:history="1">
        <w:r w:rsidRPr="00576F46">
          <w:rPr>
            <w:rStyle w:val="Hyperlink"/>
            <w:noProof/>
          </w:rPr>
          <w:t>5.2.3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band entity group</w:t>
        </w:r>
        <w:r>
          <w:rPr>
            <w:noProof/>
            <w:webHidden/>
          </w:rPr>
          <w:tab/>
        </w:r>
        <w:r>
          <w:rPr>
            <w:noProof/>
            <w:webHidden/>
          </w:rPr>
          <w:fldChar w:fldCharType="begin"/>
        </w:r>
        <w:r>
          <w:rPr>
            <w:noProof/>
            <w:webHidden/>
          </w:rPr>
          <w:instrText xml:space="preserve"> PAGEREF _Toc181555967 \h </w:instrText>
        </w:r>
        <w:r>
          <w:rPr>
            <w:noProof/>
            <w:webHidden/>
          </w:rPr>
        </w:r>
        <w:r>
          <w:rPr>
            <w:noProof/>
            <w:webHidden/>
          </w:rPr>
          <w:fldChar w:fldCharType="separate"/>
        </w:r>
        <w:r>
          <w:rPr>
            <w:noProof/>
            <w:webHidden/>
          </w:rPr>
          <w:t>7</w:t>
        </w:r>
        <w:r>
          <w:rPr>
            <w:noProof/>
            <w:webHidden/>
          </w:rPr>
          <w:fldChar w:fldCharType="end"/>
        </w:r>
      </w:hyperlink>
    </w:p>
    <w:p w14:paraId="4462CA14" w14:textId="134FE556"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68" w:history="1">
        <w:r w:rsidRPr="00576F46">
          <w:rPr>
            <w:rStyle w:val="Hyperlink"/>
            <w:noProof/>
          </w:rPr>
          <w:t>5.2.4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sample entry</w:t>
        </w:r>
        <w:r>
          <w:rPr>
            <w:noProof/>
            <w:webHidden/>
          </w:rPr>
          <w:tab/>
        </w:r>
        <w:r>
          <w:rPr>
            <w:noProof/>
            <w:webHidden/>
          </w:rPr>
          <w:fldChar w:fldCharType="begin"/>
        </w:r>
        <w:r>
          <w:rPr>
            <w:noProof/>
            <w:webHidden/>
          </w:rPr>
          <w:instrText xml:space="preserve"> PAGEREF _Toc181555968 \h </w:instrText>
        </w:r>
        <w:r>
          <w:rPr>
            <w:noProof/>
            <w:webHidden/>
          </w:rPr>
        </w:r>
        <w:r>
          <w:rPr>
            <w:noProof/>
            <w:webHidden/>
          </w:rPr>
          <w:fldChar w:fldCharType="separate"/>
        </w:r>
        <w:r>
          <w:rPr>
            <w:noProof/>
            <w:webHidden/>
          </w:rPr>
          <w:t>8</w:t>
        </w:r>
        <w:r>
          <w:rPr>
            <w:noProof/>
            <w:webHidden/>
          </w:rPr>
          <w:fldChar w:fldCharType="end"/>
        </w:r>
      </w:hyperlink>
    </w:p>
    <w:p w14:paraId="1CEF4958" w14:textId="00ED61C2"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69" w:history="1">
        <w:r w:rsidRPr="00576F46">
          <w:rPr>
            <w:rStyle w:val="Hyperlink"/>
            <w:noProof/>
          </w:rPr>
          <w:t>5.2.5</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band sample entry</w:t>
        </w:r>
        <w:r>
          <w:rPr>
            <w:noProof/>
            <w:webHidden/>
          </w:rPr>
          <w:tab/>
        </w:r>
        <w:r>
          <w:rPr>
            <w:noProof/>
            <w:webHidden/>
          </w:rPr>
          <w:fldChar w:fldCharType="begin"/>
        </w:r>
        <w:r>
          <w:rPr>
            <w:noProof/>
            <w:webHidden/>
          </w:rPr>
          <w:instrText xml:space="preserve"> PAGEREF _Toc181555969 \h </w:instrText>
        </w:r>
        <w:r>
          <w:rPr>
            <w:noProof/>
            <w:webHidden/>
          </w:rPr>
        </w:r>
        <w:r>
          <w:rPr>
            <w:noProof/>
            <w:webHidden/>
          </w:rPr>
          <w:fldChar w:fldCharType="separate"/>
        </w:r>
        <w:r>
          <w:rPr>
            <w:noProof/>
            <w:webHidden/>
          </w:rPr>
          <w:t>8</w:t>
        </w:r>
        <w:r>
          <w:rPr>
            <w:noProof/>
            <w:webHidden/>
          </w:rPr>
          <w:fldChar w:fldCharType="end"/>
        </w:r>
      </w:hyperlink>
    </w:p>
    <w:p w14:paraId="22DD73E9" w14:textId="2474BB5F"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70" w:history="1">
        <w:r w:rsidRPr="00576F46">
          <w:rPr>
            <w:rStyle w:val="Hyperlink"/>
            <w:noProof/>
          </w:rPr>
          <w:t>5.2.6</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MIHS configuration box</w:t>
        </w:r>
        <w:r>
          <w:rPr>
            <w:noProof/>
            <w:webHidden/>
          </w:rPr>
          <w:tab/>
        </w:r>
        <w:r>
          <w:rPr>
            <w:noProof/>
            <w:webHidden/>
          </w:rPr>
          <w:fldChar w:fldCharType="begin"/>
        </w:r>
        <w:r>
          <w:rPr>
            <w:noProof/>
            <w:webHidden/>
          </w:rPr>
          <w:instrText xml:space="preserve"> PAGEREF _Toc181555970 \h </w:instrText>
        </w:r>
        <w:r>
          <w:rPr>
            <w:noProof/>
            <w:webHidden/>
          </w:rPr>
        </w:r>
        <w:r>
          <w:rPr>
            <w:noProof/>
            <w:webHidden/>
          </w:rPr>
          <w:fldChar w:fldCharType="separate"/>
        </w:r>
        <w:r>
          <w:rPr>
            <w:noProof/>
            <w:webHidden/>
          </w:rPr>
          <w:t>9</w:t>
        </w:r>
        <w:r>
          <w:rPr>
            <w:noProof/>
            <w:webHidden/>
          </w:rPr>
          <w:fldChar w:fldCharType="end"/>
        </w:r>
      </w:hyperlink>
    </w:p>
    <w:p w14:paraId="24B47B4D" w14:textId="652D1E36"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71" w:history="1">
        <w:r w:rsidRPr="00576F46">
          <w:rPr>
            <w:rStyle w:val="Hyperlink"/>
            <w:noProof/>
          </w:rPr>
          <w:t>5.2.7</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experience description box</w:t>
        </w:r>
        <w:r>
          <w:rPr>
            <w:noProof/>
            <w:webHidden/>
          </w:rPr>
          <w:tab/>
        </w:r>
        <w:r>
          <w:rPr>
            <w:noProof/>
            <w:webHidden/>
          </w:rPr>
          <w:fldChar w:fldCharType="begin"/>
        </w:r>
        <w:r>
          <w:rPr>
            <w:noProof/>
            <w:webHidden/>
          </w:rPr>
          <w:instrText xml:space="preserve"> PAGEREF _Toc181555971 \h </w:instrText>
        </w:r>
        <w:r>
          <w:rPr>
            <w:noProof/>
            <w:webHidden/>
          </w:rPr>
        </w:r>
        <w:r>
          <w:rPr>
            <w:noProof/>
            <w:webHidden/>
          </w:rPr>
          <w:fldChar w:fldCharType="separate"/>
        </w:r>
        <w:r>
          <w:rPr>
            <w:noProof/>
            <w:webHidden/>
          </w:rPr>
          <w:t>10</w:t>
        </w:r>
        <w:r>
          <w:rPr>
            <w:noProof/>
            <w:webHidden/>
          </w:rPr>
          <w:fldChar w:fldCharType="end"/>
        </w:r>
      </w:hyperlink>
    </w:p>
    <w:p w14:paraId="3AEB01A7" w14:textId="09945B0B"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72" w:history="1">
        <w:r w:rsidRPr="00576F46">
          <w:rPr>
            <w:rStyle w:val="Hyperlink"/>
            <w:noProof/>
          </w:rPr>
          <w:t>5.2.8</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experience description header box</w:t>
        </w:r>
        <w:r>
          <w:rPr>
            <w:noProof/>
            <w:webHidden/>
          </w:rPr>
          <w:tab/>
        </w:r>
        <w:r>
          <w:rPr>
            <w:noProof/>
            <w:webHidden/>
          </w:rPr>
          <w:fldChar w:fldCharType="begin"/>
        </w:r>
        <w:r>
          <w:rPr>
            <w:noProof/>
            <w:webHidden/>
          </w:rPr>
          <w:instrText xml:space="preserve"> PAGEREF _Toc181555972 \h </w:instrText>
        </w:r>
        <w:r>
          <w:rPr>
            <w:noProof/>
            <w:webHidden/>
          </w:rPr>
        </w:r>
        <w:r>
          <w:rPr>
            <w:noProof/>
            <w:webHidden/>
          </w:rPr>
          <w:fldChar w:fldCharType="separate"/>
        </w:r>
        <w:r>
          <w:rPr>
            <w:noProof/>
            <w:webHidden/>
          </w:rPr>
          <w:t>10</w:t>
        </w:r>
        <w:r>
          <w:rPr>
            <w:noProof/>
            <w:webHidden/>
          </w:rPr>
          <w:fldChar w:fldCharType="end"/>
        </w:r>
      </w:hyperlink>
    </w:p>
    <w:p w14:paraId="64AB44D9" w14:textId="061D4F50"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73" w:history="1">
        <w:r w:rsidRPr="00576F46">
          <w:rPr>
            <w:rStyle w:val="Hyperlink"/>
            <w:noProof/>
          </w:rPr>
          <w:t>5.2.9</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avatar description box</w:t>
        </w:r>
        <w:r>
          <w:rPr>
            <w:noProof/>
            <w:webHidden/>
          </w:rPr>
          <w:tab/>
        </w:r>
        <w:r>
          <w:rPr>
            <w:noProof/>
            <w:webHidden/>
          </w:rPr>
          <w:fldChar w:fldCharType="begin"/>
        </w:r>
        <w:r>
          <w:rPr>
            <w:noProof/>
            <w:webHidden/>
          </w:rPr>
          <w:instrText xml:space="preserve"> PAGEREF _Toc181555973 \h </w:instrText>
        </w:r>
        <w:r>
          <w:rPr>
            <w:noProof/>
            <w:webHidden/>
          </w:rPr>
        </w:r>
        <w:r>
          <w:rPr>
            <w:noProof/>
            <w:webHidden/>
          </w:rPr>
          <w:fldChar w:fldCharType="separate"/>
        </w:r>
        <w:r>
          <w:rPr>
            <w:noProof/>
            <w:webHidden/>
          </w:rPr>
          <w:t>11</w:t>
        </w:r>
        <w:r>
          <w:rPr>
            <w:noProof/>
            <w:webHidden/>
          </w:rPr>
          <w:fldChar w:fldCharType="end"/>
        </w:r>
      </w:hyperlink>
    </w:p>
    <w:p w14:paraId="197D293A" w14:textId="6A034585"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74" w:history="1">
        <w:r w:rsidRPr="00576F46">
          <w:rPr>
            <w:rStyle w:val="Hyperlink"/>
            <w:noProof/>
          </w:rPr>
          <w:t>5.2.10</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perception description box</w:t>
        </w:r>
        <w:r>
          <w:rPr>
            <w:noProof/>
            <w:webHidden/>
          </w:rPr>
          <w:tab/>
        </w:r>
        <w:r>
          <w:rPr>
            <w:noProof/>
            <w:webHidden/>
          </w:rPr>
          <w:fldChar w:fldCharType="begin"/>
        </w:r>
        <w:r>
          <w:rPr>
            <w:noProof/>
            <w:webHidden/>
          </w:rPr>
          <w:instrText xml:space="preserve"> PAGEREF _Toc181555974 \h </w:instrText>
        </w:r>
        <w:r>
          <w:rPr>
            <w:noProof/>
            <w:webHidden/>
          </w:rPr>
        </w:r>
        <w:r>
          <w:rPr>
            <w:noProof/>
            <w:webHidden/>
          </w:rPr>
          <w:fldChar w:fldCharType="separate"/>
        </w:r>
        <w:r>
          <w:rPr>
            <w:noProof/>
            <w:webHidden/>
          </w:rPr>
          <w:t>12</w:t>
        </w:r>
        <w:r>
          <w:rPr>
            <w:noProof/>
            <w:webHidden/>
          </w:rPr>
          <w:fldChar w:fldCharType="end"/>
        </w:r>
      </w:hyperlink>
    </w:p>
    <w:p w14:paraId="71A35B3A" w14:textId="275C7280"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75" w:history="1">
        <w:r w:rsidRPr="00576F46">
          <w:rPr>
            <w:rStyle w:val="Hyperlink"/>
            <w:noProof/>
          </w:rPr>
          <w:t>5.2.11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perception description header box</w:t>
        </w:r>
        <w:r>
          <w:rPr>
            <w:noProof/>
            <w:webHidden/>
          </w:rPr>
          <w:tab/>
        </w:r>
        <w:r>
          <w:rPr>
            <w:noProof/>
            <w:webHidden/>
          </w:rPr>
          <w:fldChar w:fldCharType="begin"/>
        </w:r>
        <w:r>
          <w:rPr>
            <w:noProof/>
            <w:webHidden/>
          </w:rPr>
          <w:instrText xml:space="preserve"> PAGEREF _Toc181555975 \h </w:instrText>
        </w:r>
        <w:r>
          <w:rPr>
            <w:noProof/>
            <w:webHidden/>
          </w:rPr>
        </w:r>
        <w:r>
          <w:rPr>
            <w:noProof/>
            <w:webHidden/>
          </w:rPr>
          <w:fldChar w:fldCharType="separate"/>
        </w:r>
        <w:r>
          <w:rPr>
            <w:noProof/>
            <w:webHidden/>
          </w:rPr>
          <w:t>12</w:t>
        </w:r>
        <w:r>
          <w:rPr>
            <w:noProof/>
            <w:webHidden/>
          </w:rPr>
          <w:fldChar w:fldCharType="end"/>
        </w:r>
      </w:hyperlink>
    </w:p>
    <w:p w14:paraId="22EFB303" w14:textId="0AE6BCCD"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76" w:history="1">
        <w:r w:rsidRPr="00576F46">
          <w:rPr>
            <w:rStyle w:val="Hyperlink"/>
            <w:noProof/>
          </w:rPr>
          <w:t>5.2.12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reference device description box</w:t>
        </w:r>
        <w:r>
          <w:rPr>
            <w:noProof/>
            <w:webHidden/>
          </w:rPr>
          <w:tab/>
        </w:r>
        <w:r>
          <w:rPr>
            <w:noProof/>
            <w:webHidden/>
          </w:rPr>
          <w:fldChar w:fldCharType="begin"/>
        </w:r>
        <w:r>
          <w:rPr>
            <w:noProof/>
            <w:webHidden/>
          </w:rPr>
          <w:instrText xml:space="preserve"> PAGEREF _Toc181555976 \h </w:instrText>
        </w:r>
        <w:r>
          <w:rPr>
            <w:noProof/>
            <w:webHidden/>
          </w:rPr>
        </w:r>
        <w:r>
          <w:rPr>
            <w:noProof/>
            <w:webHidden/>
          </w:rPr>
          <w:fldChar w:fldCharType="separate"/>
        </w:r>
        <w:r>
          <w:rPr>
            <w:noProof/>
            <w:webHidden/>
          </w:rPr>
          <w:t>13</w:t>
        </w:r>
        <w:r>
          <w:rPr>
            <w:noProof/>
            <w:webHidden/>
          </w:rPr>
          <w:fldChar w:fldCharType="end"/>
        </w:r>
      </w:hyperlink>
    </w:p>
    <w:p w14:paraId="60B345FE" w14:textId="411385BF"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77" w:history="1">
        <w:r w:rsidRPr="00576F46">
          <w:rPr>
            <w:rStyle w:val="Hyperlink"/>
            <w:noProof/>
          </w:rPr>
          <w:t>5.2.13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channel description box</w:t>
        </w:r>
        <w:r>
          <w:rPr>
            <w:noProof/>
            <w:webHidden/>
          </w:rPr>
          <w:tab/>
        </w:r>
        <w:r>
          <w:rPr>
            <w:noProof/>
            <w:webHidden/>
          </w:rPr>
          <w:fldChar w:fldCharType="begin"/>
        </w:r>
        <w:r>
          <w:rPr>
            <w:noProof/>
            <w:webHidden/>
          </w:rPr>
          <w:instrText xml:space="preserve"> PAGEREF _Toc181555977 \h </w:instrText>
        </w:r>
        <w:r>
          <w:rPr>
            <w:noProof/>
            <w:webHidden/>
          </w:rPr>
        </w:r>
        <w:r>
          <w:rPr>
            <w:noProof/>
            <w:webHidden/>
          </w:rPr>
          <w:fldChar w:fldCharType="separate"/>
        </w:r>
        <w:r>
          <w:rPr>
            <w:noProof/>
            <w:webHidden/>
          </w:rPr>
          <w:t>15</w:t>
        </w:r>
        <w:r>
          <w:rPr>
            <w:noProof/>
            <w:webHidden/>
          </w:rPr>
          <w:fldChar w:fldCharType="end"/>
        </w:r>
      </w:hyperlink>
    </w:p>
    <w:p w14:paraId="5890FB30" w14:textId="4FB0BDBF"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78" w:history="1">
        <w:r w:rsidRPr="00576F46">
          <w:rPr>
            <w:rStyle w:val="Hyperlink"/>
            <w:noProof/>
          </w:rPr>
          <w:t>5.2.14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channel description header box</w:t>
        </w:r>
        <w:r>
          <w:rPr>
            <w:noProof/>
            <w:webHidden/>
          </w:rPr>
          <w:tab/>
        </w:r>
        <w:r>
          <w:rPr>
            <w:noProof/>
            <w:webHidden/>
          </w:rPr>
          <w:fldChar w:fldCharType="begin"/>
        </w:r>
        <w:r>
          <w:rPr>
            <w:noProof/>
            <w:webHidden/>
          </w:rPr>
          <w:instrText xml:space="preserve"> PAGEREF _Toc181555978 \h </w:instrText>
        </w:r>
        <w:r>
          <w:rPr>
            <w:noProof/>
            <w:webHidden/>
          </w:rPr>
        </w:r>
        <w:r>
          <w:rPr>
            <w:noProof/>
            <w:webHidden/>
          </w:rPr>
          <w:fldChar w:fldCharType="separate"/>
        </w:r>
        <w:r>
          <w:rPr>
            <w:noProof/>
            <w:webHidden/>
          </w:rPr>
          <w:t>16</w:t>
        </w:r>
        <w:r>
          <w:rPr>
            <w:noProof/>
            <w:webHidden/>
          </w:rPr>
          <w:fldChar w:fldCharType="end"/>
        </w:r>
      </w:hyperlink>
    </w:p>
    <w:p w14:paraId="4D013914" w14:textId="334E6E17"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79" w:history="1">
        <w:r w:rsidRPr="00576F46">
          <w:rPr>
            <w:rStyle w:val="Hyperlink"/>
            <w:noProof/>
          </w:rPr>
          <w:t>5.2.15</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band description box</w:t>
        </w:r>
        <w:r>
          <w:rPr>
            <w:noProof/>
            <w:webHidden/>
          </w:rPr>
          <w:tab/>
        </w:r>
        <w:r>
          <w:rPr>
            <w:noProof/>
            <w:webHidden/>
          </w:rPr>
          <w:fldChar w:fldCharType="begin"/>
        </w:r>
        <w:r>
          <w:rPr>
            <w:noProof/>
            <w:webHidden/>
          </w:rPr>
          <w:instrText xml:space="preserve"> PAGEREF _Toc181555979 \h </w:instrText>
        </w:r>
        <w:r>
          <w:rPr>
            <w:noProof/>
            <w:webHidden/>
          </w:rPr>
        </w:r>
        <w:r>
          <w:rPr>
            <w:noProof/>
            <w:webHidden/>
          </w:rPr>
          <w:fldChar w:fldCharType="separate"/>
        </w:r>
        <w:r>
          <w:rPr>
            <w:noProof/>
            <w:webHidden/>
          </w:rPr>
          <w:t>17</w:t>
        </w:r>
        <w:r>
          <w:rPr>
            <w:noProof/>
            <w:webHidden/>
          </w:rPr>
          <w:fldChar w:fldCharType="end"/>
        </w:r>
      </w:hyperlink>
    </w:p>
    <w:p w14:paraId="42F78989" w14:textId="365A7972"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80" w:history="1">
        <w:r w:rsidRPr="00576F46">
          <w:rPr>
            <w:rStyle w:val="Hyperlink"/>
            <w:noProof/>
          </w:rPr>
          <w:t>5.2.16</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Sample format</w:t>
        </w:r>
        <w:r>
          <w:rPr>
            <w:noProof/>
            <w:webHidden/>
          </w:rPr>
          <w:tab/>
        </w:r>
        <w:r>
          <w:rPr>
            <w:noProof/>
            <w:webHidden/>
          </w:rPr>
          <w:fldChar w:fldCharType="begin"/>
        </w:r>
        <w:r>
          <w:rPr>
            <w:noProof/>
            <w:webHidden/>
          </w:rPr>
          <w:instrText xml:space="preserve"> PAGEREF _Toc181555980 \h </w:instrText>
        </w:r>
        <w:r>
          <w:rPr>
            <w:noProof/>
            <w:webHidden/>
          </w:rPr>
        </w:r>
        <w:r>
          <w:rPr>
            <w:noProof/>
            <w:webHidden/>
          </w:rPr>
          <w:fldChar w:fldCharType="separate"/>
        </w:r>
        <w:r>
          <w:rPr>
            <w:noProof/>
            <w:webHidden/>
          </w:rPr>
          <w:t>18</w:t>
        </w:r>
        <w:r>
          <w:rPr>
            <w:noProof/>
            <w:webHidden/>
          </w:rPr>
          <w:fldChar w:fldCharType="end"/>
        </w:r>
      </w:hyperlink>
    </w:p>
    <w:p w14:paraId="2D641B5F" w14:textId="5CA0D26A"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81" w:history="1">
        <w:r w:rsidRPr="00576F46">
          <w:rPr>
            <w:rStyle w:val="Hyperlink"/>
            <w:noProof/>
          </w:rPr>
          <w:t>5.2.17</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Haptics presentation dependency sample group</w:t>
        </w:r>
        <w:r>
          <w:rPr>
            <w:noProof/>
            <w:webHidden/>
          </w:rPr>
          <w:tab/>
        </w:r>
        <w:r>
          <w:rPr>
            <w:noProof/>
            <w:webHidden/>
          </w:rPr>
          <w:fldChar w:fldCharType="begin"/>
        </w:r>
        <w:r>
          <w:rPr>
            <w:noProof/>
            <w:webHidden/>
          </w:rPr>
          <w:instrText xml:space="preserve"> PAGEREF _Toc181555981 \h </w:instrText>
        </w:r>
        <w:r>
          <w:rPr>
            <w:noProof/>
            <w:webHidden/>
          </w:rPr>
        </w:r>
        <w:r>
          <w:rPr>
            <w:noProof/>
            <w:webHidden/>
          </w:rPr>
          <w:fldChar w:fldCharType="separate"/>
        </w:r>
        <w:r>
          <w:rPr>
            <w:noProof/>
            <w:webHidden/>
          </w:rPr>
          <w:t>19</w:t>
        </w:r>
        <w:r>
          <w:rPr>
            <w:noProof/>
            <w:webHidden/>
          </w:rPr>
          <w:fldChar w:fldCharType="end"/>
        </w:r>
      </w:hyperlink>
    </w:p>
    <w:p w14:paraId="747AD3BD" w14:textId="7337D04B"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5983" w:history="1">
        <w:r w:rsidRPr="00576F46">
          <w:rPr>
            <w:rStyle w:val="Hyperlink"/>
            <w:noProof/>
            <w:lang w:val="fr-CH"/>
          </w:rPr>
          <w:t>6</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val="fr-CH"/>
          </w:rPr>
          <w:t>Haptics support in MPEG-DASH</w:t>
        </w:r>
        <w:r>
          <w:rPr>
            <w:noProof/>
            <w:webHidden/>
          </w:rPr>
          <w:tab/>
        </w:r>
        <w:r>
          <w:rPr>
            <w:noProof/>
            <w:webHidden/>
          </w:rPr>
          <w:fldChar w:fldCharType="begin"/>
        </w:r>
        <w:r>
          <w:rPr>
            <w:noProof/>
            <w:webHidden/>
          </w:rPr>
          <w:instrText xml:space="preserve"> PAGEREF _Toc181555983 \h </w:instrText>
        </w:r>
        <w:r>
          <w:rPr>
            <w:noProof/>
            <w:webHidden/>
          </w:rPr>
        </w:r>
        <w:r>
          <w:rPr>
            <w:noProof/>
            <w:webHidden/>
          </w:rPr>
          <w:fldChar w:fldCharType="separate"/>
        </w:r>
        <w:r>
          <w:rPr>
            <w:noProof/>
            <w:webHidden/>
          </w:rPr>
          <w:t>20</w:t>
        </w:r>
        <w:r>
          <w:rPr>
            <w:noProof/>
            <w:webHidden/>
          </w:rPr>
          <w:fldChar w:fldCharType="end"/>
        </w:r>
      </w:hyperlink>
    </w:p>
    <w:p w14:paraId="2719FDC3" w14:textId="09562AC6"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84" w:history="1">
        <w:r w:rsidRPr="00576F46">
          <w:rPr>
            <w:rStyle w:val="Hyperlink"/>
            <w:noProof/>
          </w:rPr>
          <w:t>6.1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_Toc181555984 \h </w:instrText>
        </w:r>
        <w:r>
          <w:rPr>
            <w:noProof/>
            <w:webHidden/>
          </w:rPr>
        </w:r>
        <w:r>
          <w:rPr>
            <w:noProof/>
            <w:webHidden/>
          </w:rPr>
          <w:fldChar w:fldCharType="separate"/>
        </w:r>
        <w:r>
          <w:rPr>
            <w:noProof/>
            <w:webHidden/>
          </w:rPr>
          <w:t>20</w:t>
        </w:r>
        <w:r>
          <w:rPr>
            <w:noProof/>
            <w:webHidden/>
          </w:rPr>
          <w:fldChar w:fldCharType="end"/>
        </w:r>
      </w:hyperlink>
    </w:p>
    <w:p w14:paraId="2B28DE4F" w14:textId="583A8888"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85" w:history="1">
        <w:r w:rsidRPr="00576F46">
          <w:rPr>
            <w:rStyle w:val="Hyperlink"/>
            <w:noProof/>
          </w:rPr>
          <w:t>6.2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Haptics Media MPD signalling</w:t>
        </w:r>
        <w:r>
          <w:rPr>
            <w:noProof/>
            <w:webHidden/>
          </w:rPr>
          <w:tab/>
        </w:r>
        <w:r>
          <w:rPr>
            <w:noProof/>
            <w:webHidden/>
          </w:rPr>
          <w:fldChar w:fldCharType="begin"/>
        </w:r>
        <w:r>
          <w:rPr>
            <w:noProof/>
            <w:webHidden/>
          </w:rPr>
          <w:instrText xml:space="preserve"> PAGEREF _Toc181555985 \h </w:instrText>
        </w:r>
        <w:r>
          <w:rPr>
            <w:noProof/>
            <w:webHidden/>
          </w:rPr>
        </w:r>
        <w:r>
          <w:rPr>
            <w:noProof/>
            <w:webHidden/>
          </w:rPr>
          <w:fldChar w:fldCharType="separate"/>
        </w:r>
        <w:r>
          <w:rPr>
            <w:noProof/>
            <w:webHidden/>
          </w:rPr>
          <w:t>20</w:t>
        </w:r>
        <w:r>
          <w:rPr>
            <w:noProof/>
            <w:webHidden/>
          </w:rPr>
          <w:fldChar w:fldCharType="end"/>
        </w:r>
      </w:hyperlink>
    </w:p>
    <w:p w14:paraId="59E54694" w14:textId="39717C4C"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86" w:history="1">
        <w:r w:rsidRPr="00576F46">
          <w:rPr>
            <w:rStyle w:val="Hyperlink"/>
            <w:noProof/>
          </w:rPr>
          <w:t>6.3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Basic MIHS track support</w:t>
        </w:r>
        <w:r>
          <w:rPr>
            <w:noProof/>
            <w:webHidden/>
          </w:rPr>
          <w:tab/>
        </w:r>
        <w:r>
          <w:rPr>
            <w:noProof/>
            <w:webHidden/>
          </w:rPr>
          <w:fldChar w:fldCharType="begin"/>
        </w:r>
        <w:r>
          <w:rPr>
            <w:noProof/>
            <w:webHidden/>
          </w:rPr>
          <w:instrText xml:space="preserve"> PAGEREF _Toc181555986 \h </w:instrText>
        </w:r>
        <w:r>
          <w:rPr>
            <w:noProof/>
            <w:webHidden/>
          </w:rPr>
        </w:r>
        <w:r>
          <w:rPr>
            <w:noProof/>
            <w:webHidden/>
          </w:rPr>
          <w:fldChar w:fldCharType="separate"/>
        </w:r>
        <w:r>
          <w:rPr>
            <w:noProof/>
            <w:webHidden/>
          </w:rPr>
          <w:t>20</w:t>
        </w:r>
        <w:r>
          <w:rPr>
            <w:noProof/>
            <w:webHidden/>
          </w:rPr>
          <w:fldChar w:fldCharType="end"/>
        </w:r>
      </w:hyperlink>
    </w:p>
    <w:p w14:paraId="4BD1795A" w14:textId="249479E5"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87" w:history="1">
        <w:r w:rsidRPr="00576F46">
          <w:rPr>
            <w:rStyle w:val="Hyperlink"/>
            <w:noProof/>
          </w:rPr>
          <w:t>6.3.1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DASH segment and MPD signalling</w:t>
        </w:r>
        <w:r>
          <w:rPr>
            <w:noProof/>
            <w:webHidden/>
          </w:rPr>
          <w:tab/>
        </w:r>
        <w:r>
          <w:rPr>
            <w:noProof/>
            <w:webHidden/>
          </w:rPr>
          <w:fldChar w:fldCharType="begin"/>
        </w:r>
        <w:r>
          <w:rPr>
            <w:noProof/>
            <w:webHidden/>
          </w:rPr>
          <w:instrText xml:space="preserve"> PAGEREF _Toc181555987 \h </w:instrText>
        </w:r>
        <w:r>
          <w:rPr>
            <w:noProof/>
            <w:webHidden/>
          </w:rPr>
        </w:r>
        <w:r>
          <w:rPr>
            <w:noProof/>
            <w:webHidden/>
          </w:rPr>
          <w:fldChar w:fldCharType="separate"/>
        </w:r>
        <w:r>
          <w:rPr>
            <w:noProof/>
            <w:webHidden/>
          </w:rPr>
          <w:t>20</w:t>
        </w:r>
        <w:r>
          <w:rPr>
            <w:noProof/>
            <w:webHidden/>
          </w:rPr>
          <w:fldChar w:fldCharType="end"/>
        </w:r>
      </w:hyperlink>
    </w:p>
    <w:p w14:paraId="3E294684" w14:textId="11501D95"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88" w:history="1">
        <w:r w:rsidRPr="00576F46">
          <w:rPr>
            <w:rStyle w:val="Hyperlink"/>
            <w:noProof/>
          </w:rPr>
          <w:t>6.4</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Multiple MIHS tracks support</w:t>
        </w:r>
        <w:r>
          <w:rPr>
            <w:noProof/>
            <w:webHidden/>
          </w:rPr>
          <w:tab/>
        </w:r>
        <w:r>
          <w:rPr>
            <w:noProof/>
            <w:webHidden/>
          </w:rPr>
          <w:fldChar w:fldCharType="begin"/>
        </w:r>
        <w:r>
          <w:rPr>
            <w:noProof/>
            <w:webHidden/>
          </w:rPr>
          <w:instrText xml:space="preserve"> PAGEREF _Toc181555988 \h </w:instrText>
        </w:r>
        <w:r>
          <w:rPr>
            <w:noProof/>
            <w:webHidden/>
          </w:rPr>
        </w:r>
        <w:r>
          <w:rPr>
            <w:noProof/>
            <w:webHidden/>
          </w:rPr>
          <w:fldChar w:fldCharType="separate"/>
        </w:r>
        <w:r>
          <w:rPr>
            <w:noProof/>
            <w:webHidden/>
          </w:rPr>
          <w:t>20</w:t>
        </w:r>
        <w:r>
          <w:rPr>
            <w:noProof/>
            <w:webHidden/>
          </w:rPr>
          <w:fldChar w:fldCharType="end"/>
        </w:r>
      </w:hyperlink>
    </w:p>
    <w:p w14:paraId="5083011B" w14:textId="49E314B6"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89" w:history="1">
        <w:r w:rsidRPr="00576F46">
          <w:rPr>
            <w:rStyle w:val="Hyperlink"/>
            <w:noProof/>
          </w:rPr>
          <w:t>6.4.1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Alternative tracks</w:t>
        </w:r>
        <w:r>
          <w:rPr>
            <w:noProof/>
            <w:webHidden/>
          </w:rPr>
          <w:tab/>
        </w:r>
        <w:r>
          <w:rPr>
            <w:noProof/>
            <w:webHidden/>
          </w:rPr>
          <w:fldChar w:fldCharType="begin"/>
        </w:r>
        <w:r>
          <w:rPr>
            <w:noProof/>
            <w:webHidden/>
          </w:rPr>
          <w:instrText xml:space="preserve"> PAGEREF _Toc181555989 \h </w:instrText>
        </w:r>
        <w:r>
          <w:rPr>
            <w:noProof/>
            <w:webHidden/>
          </w:rPr>
        </w:r>
        <w:r>
          <w:rPr>
            <w:noProof/>
            <w:webHidden/>
          </w:rPr>
          <w:fldChar w:fldCharType="separate"/>
        </w:r>
        <w:r>
          <w:rPr>
            <w:noProof/>
            <w:webHidden/>
          </w:rPr>
          <w:t>21</w:t>
        </w:r>
        <w:r>
          <w:rPr>
            <w:noProof/>
            <w:webHidden/>
          </w:rPr>
          <w:fldChar w:fldCharType="end"/>
        </w:r>
      </w:hyperlink>
    </w:p>
    <w:p w14:paraId="4CCE49C4" w14:textId="4B565FE6"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90" w:history="1">
        <w:r w:rsidRPr="00576F46">
          <w:rPr>
            <w:rStyle w:val="Hyperlink"/>
            <w:noProof/>
          </w:rPr>
          <w:t>6.4.2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Alternative tracks with different bitrates and/or qualities</w:t>
        </w:r>
        <w:r>
          <w:rPr>
            <w:noProof/>
            <w:webHidden/>
          </w:rPr>
          <w:tab/>
        </w:r>
        <w:r>
          <w:rPr>
            <w:noProof/>
            <w:webHidden/>
          </w:rPr>
          <w:fldChar w:fldCharType="begin"/>
        </w:r>
        <w:r>
          <w:rPr>
            <w:noProof/>
            <w:webHidden/>
          </w:rPr>
          <w:instrText xml:space="preserve"> PAGEREF _Toc181555990 \h </w:instrText>
        </w:r>
        <w:r>
          <w:rPr>
            <w:noProof/>
            <w:webHidden/>
          </w:rPr>
        </w:r>
        <w:r>
          <w:rPr>
            <w:noProof/>
            <w:webHidden/>
          </w:rPr>
          <w:fldChar w:fldCharType="separate"/>
        </w:r>
        <w:r>
          <w:rPr>
            <w:noProof/>
            <w:webHidden/>
          </w:rPr>
          <w:t>21</w:t>
        </w:r>
        <w:r>
          <w:rPr>
            <w:noProof/>
            <w:webHidden/>
          </w:rPr>
          <w:fldChar w:fldCharType="end"/>
        </w:r>
      </w:hyperlink>
    </w:p>
    <w:p w14:paraId="20F0BFB1" w14:textId="02A84D69"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91" w:history="1">
        <w:r w:rsidRPr="00576F46">
          <w:rPr>
            <w:rStyle w:val="Hyperlink"/>
            <w:noProof/>
          </w:rPr>
          <w:t>6.4.3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DASH segment and MPD signalling for bitrate switching</w:t>
        </w:r>
        <w:r>
          <w:rPr>
            <w:noProof/>
            <w:webHidden/>
          </w:rPr>
          <w:tab/>
        </w:r>
        <w:r>
          <w:rPr>
            <w:noProof/>
            <w:webHidden/>
          </w:rPr>
          <w:fldChar w:fldCharType="begin"/>
        </w:r>
        <w:r>
          <w:rPr>
            <w:noProof/>
            <w:webHidden/>
          </w:rPr>
          <w:instrText xml:space="preserve"> PAGEREF _Toc181555991 \h </w:instrText>
        </w:r>
        <w:r>
          <w:rPr>
            <w:noProof/>
            <w:webHidden/>
          </w:rPr>
        </w:r>
        <w:r>
          <w:rPr>
            <w:noProof/>
            <w:webHidden/>
          </w:rPr>
          <w:fldChar w:fldCharType="separate"/>
        </w:r>
        <w:r>
          <w:rPr>
            <w:noProof/>
            <w:webHidden/>
          </w:rPr>
          <w:t>21</w:t>
        </w:r>
        <w:r>
          <w:rPr>
            <w:noProof/>
            <w:webHidden/>
          </w:rPr>
          <w:fldChar w:fldCharType="end"/>
        </w:r>
      </w:hyperlink>
    </w:p>
    <w:p w14:paraId="4EF6BAD2" w14:textId="0470F3D9"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92" w:history="1">
        <w:r w:rsidRPr="00576F46">
          <w:rPr>
            <w:rStyle w:val="Hyperlink"/>
            <w:noProof/>
          </w:rPr>
          <w:t>6.5</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Synchronizing with other media representations</w:t>
        </w:r>
        <w:r>
          <w:rPr>
            <w:noProof/>
            <w:webHidden/>
          </w:rPr>
          <w:tab/>
        </w:r>
        <w:r>
          <w:rPr>
            <w:noProof/>
            <w:webHidden/>
          </w:rPr>
          <w:fldChar w:fldCharType="begin"/>
        </w:r>
        <w:r>
          <w:rPr>
            <w:noProof/>
            <w:webHidden/>
          </w:rPr>
          <w:instrText xml:space="preserve"> PAGEREF _Toc181555992 \h </w:instrText>
        </w:r>
        <w:r>
          <w:rPr>
            <w:noProof/>
            <w:webHidden/>
          </w:rPr>
        </w:r>
        <w:r>
          <w:rPr>
            <w:noProof/>
            <w:webHidden/>
          </w:rPr>
          <w:fldChar w:fldCharType="separate"/>
        </w:r>
        <w:r>
          <w:rPr>
            <w:noProof/>
            <w:webHidden/>
          </w:rPr>
          <w:t>21</w:t>
        </w:r>
        <w:r>
          <w:rPr>
            <w:noProof/>
            <w:webHidden/>
          </w:rPr>
          <w:fldChar w:fldCharType="end"/>
        </w:r>
      </w:hyperlink>
    </w:p>
    <w:p w14:paraId="6A69FC1A" w14:textId="690093B7"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93" w:history="1">
        <w:r w:rsidRPr="00576F46">
          <w:rPr>
            <w:rStyle w:val="Hyperlink"/>
            <w:noProof/>
            <w:lang w:val="en-CA"/>
          </w:rPr>
          <w:t>6.6</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val="en-CA"/>
          </w:rPr>
          <w:t>Signalling of Multi-track Haptics Experiences</w:t>
        </w:r>
        <w:r>
          <w:rPr>
            <w:noProof/>
            <w:webHidden/>
          </w:rPr>
          <w:tab/>
        </w:r>
        <w:r>
          <w:rPr>
            <w:noProof/>
            <w:webHidden/>
          </w:rPr>
          <w:fldChar w:fldCharType="begin"/>
        </w:r>
        <w:r>
          <w:rPr>
            <w:noProof/>
            <w:webHidden/>
          </w:rPr>
          <w:instrText xml:space="preserve"> PAGEREF _Toc181555993 \h </w:instrText>
        </w:r>
        <w:r>
          <w:rPr>
            <w:noProof/>
            <w:webHidden/>
          </w:rPr>
        </w:r>
        <w:r>
          <w:rPr>
            <w:noProof/>
            <w:webHidden/>
          </w:rPr>
          <w:fldChar w:fldCharType="separate"/>
        </w:r>
        <w:r>
          <w:rPr>
            <w:noProof/>
            <w:webHidden/>
          </w:rPr>
          <w:t>21</w:t>
        </w:r>
        <w:r>
          <w:rPr>
            <w:noProof/>
            <w:webHidden/>
          </w:rPr>
          <w:fldChar w:fldCharType="end"/>
        </w:r>
      </w:hyperlink>
    </w:p>
    <w:p w14:paraId="7EF96E46" w14:textId="454AC948"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94" w:history="1">
        <w:r w:rsidRPr="00576F46">
          <w:rPr>
            <w:rStyle w:val="Hyperlink"/>
            <w:noProof/>
            <w:lang w:val="en-CA"/>
          </w:rPr>
          <w:t>6.6.1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val="en-CA"/>
          </w:rPr>
          <w:t>Initialization and Media Segments</w:t>
        </w:r>
        <w:r>
          <w:rPr>
            <w:noProof/>
            <w:webHidden/>
          </w:rPr>
          <w:tab/>
        </w:r>
        <w:r>
          <w:rPr>
            <w:noProof/>
            <w:webHidden/>
          </w:rPr>
          <w:fldChar w:fldCharType="begin"/>
        </w:r>
        <w:r>
          <w:rPr>
            <w:noProof/>
            <w:webHidden/>
          </w:rPr>
          <w:instrText xml:space="preserve"> PAGEREF _Toc181555994 \h </w:instrText>
        </w:r>
        <w:r>
          <w:rPr>
            <w:noProof/>
            <w:webHidden/>
          </w:rPr>
        </w:r>
        <w:r>
          <w:rPr>
            <w:noProof/>
            <w:webHidden/>
          </w:rPr>
          <w:fldChar w:fldCharType="separate"/>
        </w:r>
        <w:r>
          <w:rPr>
            <w:noProof/>
            <w:webHidden/>
          </w:rPr>
          <w:t>22</w:t>
        </w:r>
        <w:r>
          <w:rPr>
            <w:noProof/>
            <w:webHidden/>
          </w:rPr>
          <w:fldChar w:fldCharType="end"/>
        </w:r>
      </w:hyperlink>
    </w:p>
    <w:p w14:paraId="420864CC" w14:textId="3E16B057" w:rsidR="00983874" w:rsidRDefault="00983874">
      <w:pPr>
        <w:pStyle w:val="TOC3"/>
        <w:rPr>
          <w:rFonts w:asciiTheme="minorHAnsi" w:eastAsiaTheme="minorEastAsia" w:hAnsiTheme="minorHAnsi" w:cstheme="minorBidi"/>
          <w:b w:val="0"/>
          <w:noProof/>
          <w:kern w:val="2"/>
          <w:sz w:val="24"/>
          <w:szCs w:val="24"/>
          <w:lang w:val="en-CA"/>
          <w14:ligatures w14:val="standardContextual"/>
        </w:rPr>
      </w:pPr>
      <w:hyperlink w:anchor="_Toc181555995" w:history="1">
        <w:r w:rsidRPr="00576F46">
          <w:rPr>
            <w:rStyle w:val="Hyperlink"/>
            <w:noProof/>
            <w:lang w:val="en-CA"/>
          </w:rPr>
          <w:t>6.6.2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val="en-CA"/>
          </w:rPr>
          <w:t>Bitstream Switching</w:t>
        </w:r>
        <w:r>
          <w:rPr>
            <w:noProof/>
            <w:webHidden/>
          </w:rPr>
          <w:tab/>
        </w:r>
        <w:r>
          <w:rPr>
            <w:noProof/>
            <w:webHidden/>
          </w:rPr>
          <w:fldChar w:fldCharType="begin"/>
        </w:r>
        <w:r>
          <w:rPr>
            <w:noProof/>
            <w:webHidden/>
          </w:rPr>
          <w:instrText xml:space="preserve"> PAGEREF _Toc181555995 \h </w:instrText>
        </w:r>
        <w:r>
          <w:rPr>
            <w:noProof/>
            <w:webHidden/>
          </w:rPr>
        </w:r>
        <w:r>
          <w:rPr>
            <w:noProof/>
            <w:webHidden/>
          </w:rPr>
          <w:fldChar w:fldCharType="separate"/>
        </w:r>
        <w:r>
          <w:rPr>
            <w:noProof/>
            <w:webHidden/>
          </w:rPr>
          <w:t>22</w:t>
        </w:r>
        <w:r>
          <w:rPr>
            <w:noProof/>
            <w:webHidden/>
          </w:rPr>
          <w:fldChar w:fldCharType="end"/>
        </w:r>
      </w:hyperlink>
    </w:p>
    <w:p w14:paraId="570FB934" w14:textId="3A108CE0" w:rsidR="00983874" w:rsidRDefault="00983874">
      <w:pPr>
        <w:pStyle w:val="TOC2"/>
        <w:rPr>
          <w:rFonts w:asciiTheme="minorHAnsi" w:eastAsiaTheme="minorEastAsia" w:hAnsiTheme="minorHAnsi" w:cstheme="minorBidi"/>
          <w:b w:val="0"/>
          <w:noProof/>
          <w:kern w:val="2"/>
          <w:sz w:val="24"/>
          <w:szCs w:val="24"/>
          <w:lang w:val="en-CA"/>
          <w14:ligatures w14:val="standardContextual"/>
        </w:rPr>
      </w:pPr>
      <w:hyperlink w:anchor="_Toc181555996" w:history="1">
        <w:r w:rsidRPr="00576F46">
          <w:rPr>
            <w:rStyle w:val="Hyperlink"/>
            <w:noProof/>
            <w:lang w:val="en-CA"/>
          </w:rPr>
          <w:t>6.7</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val="en-CA"/>
          </w:rPr>
          <w:t>Haptics experience descriptor</w:t>
        </w:r>
        <w:r>
          <w:rPr>
            <w:noProof/>
            <w:webHidden/>
          </w:rPr>
          <w:tab/>
        </w:r>
        <w:r>
          <w:rPr>
            <w:noProof/>
            <w:webHidden/>
          </w:rPr>
          <w:fldChar w:fldCharType="begin"/>
        </w:r>
        <w:r>
          <w:rPr>
            <w:noProof/>
            <w:webHidden/>
          </w:rPr>
          <w:instrText xml:space="preserve"> PAGEREF _Toc181555996 \h </w:instrText>
        </w:r>
        <w:r>
          <w:rPr>
            <w:noProof/>
            <w:webHidden/>
          </w:rPr>
        </w:r>
        <w:r>
          <w:rPr>
            <w:noProof/>
            <w:webHidden/>
          </w:rPr>
          <w:fldChar w:fldCharType="separate"/>
        </w:r>
        <w:r>
          <w:rPr>
            <w:noProof/>
            <w:webHidden/>
          </w:rPr>
          <w:t>22</w:t>
        </w:r>
        <w:r>
          <w:rPr>
            <w:noProof/>
            <w:webHidden/>
          </w:rPr>
          <w:fldChar w:fldCharType="end"/>
        </w:r>
      </w:hyperlink>
    </w:p>
    <w:p w14:paraId="1140EA97" w14:textId="30249C84"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5997" w:history="1">
        <w:r w:rsidRPr="00576F46">
          <w:rPr>
            <w:rStyle w:val="Hyperlink"/>
            <w:noProof/>
          </w:rPr>
          <w:t>Annex A (normative)  File format toolsets and brands</w:t>
        </w:r>
        <w:r>
          <w:rPr>
            <w:noProof/>
            <w:webHidden/>
          </w:rPr>
          <w:tab/>
        </w:r>
        <w:r>
          <w:rPr>
            <w:noProof/>
            <w:webHidden/>
          </w:rPr>
          <w:fldChar w:fldCharType="begin"/>
        </w:r>
        <w:r>
          <w:rPr>
            <w:noProof/>
            <w:webHidden/>
          </w:rPr>
          <w:instrText xml:space="preserve"> PAGEREF _Toc181555997 \h </w:instrText>
        </w:r>
        <w:r>
          <w:rPr>
            <w:noProof/>
            <w:webHidden/>
          </w:rPr>
        </w:r>
        <w:r>
          <w:rPr>
            <w:noProof/>
            <w:webHidden/>
          </w:rPr>
          <w:fldChar w:fldCharType="separate"/>
        </w:r>
        <w:r>
          <w:rPr>
            <w:noProof/>
            <w:webHidden/>
          </w:rPr>
          <w:t>27</w:t>
        </w:r>
        <w:r>
          <w:rPr>
            <w:noProof/>
            <w:webHidden/>
          </w:rPr>
          <w:fldChar w:fldCharType="end"/>
        </w:r>
      </w:hyperlink>
    </w:p>
    <w:p w14:paraId="02746F83" w14:textId="51614F77"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5998" w:history="1">
        <w:r w:rsidRPr="00576F46">
          <w:rPr>
            <w:rStyle w:val="Hyperlink"/>
            <w:noProof/>
          </w:rPr>
          <w:t>A.1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_Toc181555998 \h </w:instrText>
        </w:r>
        <w:r>
          <w:rPr>
            <w:noProof/>
            <w:webHidden/>
          </w:rPr>
        </w:r>
        <w:r>
          <w:rPr>
            <w:noProof/>
            <w:webHidden/>
          </w:rPr>
          <w:fldChar w:fldCharType="separate"/>
        </w:r>
        <w:r>
          <w:rPr>
            <w:noProof/>
            <w:webHidden/>
          </w:rPr>
          <w:t>27</w:t>
        </w:r>
        <w:r>
          <w:rPr>
            <w:noProof/>
            <w:webHidden/>
          </w:rPr>
          <w:fldChar w:fldCharType="end"/>
        </w:r>
      </w:hyperlink>
    </w:p>
    <w:p w14:paraId="47E6A119" w14:textId="65825E5C"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5999" w:history="1">
        <w:r w:rsidRPr="00576F46">
          <w:rPr>
            <w:rStyle w:val="Hyperlink"/>
            <w:noProof/>
          </w:rPr>
          <w:t>A.2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Single track encapsulation of haptics data</w:t>
        </w:r>
        <w:r>
          <w:rPr>
            <w:noProof/>
            <w:webHidden/>
          </w:rPr>
          <w:tab/>
        </w:r>
        <w:r>
          <w:rPr>
            <w:noProof/>
            <w:webHidden/>
          </w:rPr>
          <w:fldChar w:fldCharType="begin"/>
        </w:r>
        <w:r>
          <w:rPr>
            <w:noProof/>
            <w:webHidden/>
          </w:rPr>
          <w:instrText xml:space="preserve"> PAGEREF _Toc181555999 \h </w:instrText>
        </w:r>
        <w:r>
          <w:rPr>
            <w:noProof/>
            <w:webHidden/>
          </w:rPr>
        </w:r>
        <w:r>
          <w:rPr>
            <w:noProof/>
            <w:webHidden/>
          </w:rPr>
          <w:fldChar w:fldCharType="separate"/>
        </w:r>
        <w:r>
          <w:rPr>
            <w:noProof/>
            <w:webHidden/>
          </w:rPr>
          <w:t>27</w:t>
        </w:r>
        <w:r>
          <w:rPr>
            <w:noProof/>
            <w:webHidden/>
          </w:rPr>
          <w:fldChar w:fldCharType="end"/>
        </w:r>
      </w:hyperlink>
    </w:p>
    <w:p w14:paraId="75BF11E0" w14:textId="1B30347A"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00" w:history="1">
        <w:r w:rsidRPr="00576F46">
          <w:rPr>
            <w:rStyle w:val="Hyperlink"/>
            <w:noProof/>
          </w:rPr>
          <w:t>A.2.1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Requirements of files</w:t>
        </w:r>
        <w:r>
          <w:rPr>
            <w:noProof/>
            <w:webHidden/>
          </w:rPr>
          <w:tab/>
        </w:r>
        <w:r>
          <w:rPr>
            <w:noProof/>
            <w:webHidden/>
          </w:rPr>
          <w:fldChar w:fldCharType="begin"/>
        </w:r>
        <w:r>
          <w:rPr>
            <w:noProof/>
            <w:webHidden/>
          </w:rPr>
          <w:instrText xml:space="preserve"> PAGEREF _Toc181556000 \h </w:instrText>
        </w:r>
        <w:r>
          <w:rPr>
            <w:noProof/>
            <w:webHidden/>
          </w:rPr>
        </w:r>
        <w:r>
          <w:rPr>
            <w:noProof/>
            <w:webHidden/>
          </w:rPr>
          <w:fldChar w:fldCharType="separate"/>
        </w:r>
        <w:r>
          <w:rPr>
            <w:noProof/>
            <w:webHidden/>
          </w:rPr>
          <w:t>27</w:t>
        </w:r>
        <w:r>
          <w:rPr>
            <w:noProof/>
            <w:webHidden/>
          </w:rPr>
          <w:fldChar w:fldCharType="end"/>
        </w:r>
      </w:hyperlink>
    </w:p>
    <w:p w14:paraId="3E1DAE65" w14:textId="063A09ED"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01" w:history="1">
        <w:r w:rsidRPr="00576F46">
          <w:rPr>
            <w:rStyle w:val="Hyperlink"/>
            <w:noProof/>
          </w:rPr>
          <w:t>A.2.2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Requirements on readers</w:t>
        </w:r>
        <w:r>
          <w:rPr>
            <w:noProof/>
            <w:webHidden/>
          </w:rPr>
          <w:tab/>
        </w:r>
        <w:r>
          <w:rPr>
            <w:noProof/>
            <w:webHidden/>
          </w:rPr>
          <w:fldChar w:fldCharType="begin"/>
        </w:r>
        <w:r>
          <w:rPr>
            <w:noProof/>
            <w:webHidden/>
          </w:rPr>
          <w:instrText xml:space="preserve"> PAGEREF _Toc181556001 \h </w:instrText>
        </w:r>
        <w:r>
          <w:rPr>
            <w:noProof/>
            <w:webHidden/>
          </w:rPr>
        </w:r>
        <w:r>
          <w:rPr>
            <w:noProof/>
            <w:webHidden/>
          </w:rPr>
          <w:fldChar w:fldCharType="separate"/>
        </w:r>
        <w:r>
          <w:rPr>
            <w:noProof/>
            <w:webHidden/>
          </w:rPr>
          <w:t>28</w:t>
        </w:r>
        <w:r>
          <w:rPr>
            <w:noProof/>
            <w:webHidden/>
          </w:rPr>
          <w:fldChar w:fldCharType="end"/>
        </w:r>
      </w:hyperlink>
    </w:p>
    <w:p w14:paraId="13B82173" w14:textId="56F097B3"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02" w:history="1">
        <w:r w:rsidRPr="00576F46">
          <w:rPr>
            <w:rStyle w:val="Hyperlink"/>
            <w:noProof/>
            <w:lang w:eastAsia="zh-CN"/>
          </w:rPr>
          <w:t>A.3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eastAsia="zh-CN"/>
          </w:rPr>
          <w:t>Multi-track encapsulation of haptics data</w:t>
        </w:r>
        <w:r>
          <w:rPr>
            <w:noProof/>
            <w:webHidden/>
          </w:rPr>
          <w:tab/>
        </w:r>
        <w:r>
          <w:rPr>
            <w:noProof/>
            <w:webHidden/>
          </w:rPr>
          <w:fldChar w:fldCharType="begin"/>
        </w:r>
        <w:r>
          <w:rPr>
            <w:noProof/>
            <w:webHidden/>
          </w:rPr>
          <w:instrText xml:space="preserve"> PAGEREF _Toc181556002 \h </w:instrText>
        </w:r>
        <w:r>
          <w:rPr>
            <w:noProof/>
            <w:webHidden/>
          </w:rPr>
        </w:r>
        <w:r>
          <w:rPr>
            <w:noProof/>
            <w:webHidden/>
          </w:rPr>
          <w:fldChar w:fldCharType="separate"/>
        </w:r>
        <w:r>
          <w:rPr>
            <w:noProof/>
            <w:webHidden/>
          </w:rPr>
          <w:t>29</w:t>
        </w:r>
        <w:r>
          <w:rPr>
            <w:noProof/>
            <w:webHidden/>
          </w:rPr>
          <w:fldChar w:fldCharType="end"/>
        </w:r>
      </w:hyperlink>
    </w:p>
    <w:p w14:paraId="19E7FA91" w14:textId="57EF389A"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03" w:history="1">
        <w:r w:rsidRPr="00576F46">
          <w:rPr>
            <w:rStyle w:val="Hyperlink"/>
            <w:noProof/>
          </w:rPr>
          <w:t>A.3.1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Requirements on files</w:t>
        </w:r>
        <w:r>
          <w:rPr>
            <w:noProof/>
            <w:webHidden/>
          </w:rPr>
          <w:tab/>
        </w:r>
        <w:r>
          <w:rPr>
            <w:noProof/>
            <w:webHidden/>
          </w:rPr>
          <w:fldChar w:fldCharType="begin"/>
        </w:r>
        <w:r>
          <w:rPr>
            <w:noProof/>
            <w:webHidden/>
          </w:rPr>
          <w:instrText xml:space="preserve"> PAGEREF _Toc181556003 \h </w:instrText>
        </w:r>
        <w:r>
          <w:rPr>
            <w:noProof/>
            <w:webHidden/>
          </w:rPr>
        </w:r>
        <w:r>
          <w:rPr>
            <w:noProof/>
            <w:webHidden/>
          </w:rPr>
          <w:fldChar w:fldCharType="separate"/>
        </w:r>
        <w:r>
          <w:rPr>
            <w:noProof/>
            <w:webHidden/>
          </w:rPr>
          <w:t>29</w:t>
        </w:r>
        <w:r>
          <w:rPr>
            <w:noProof/>
            <w:webHidden/>
          </w:rPr>
          <w:fldChar w:fldCharType="end"/>
        </w:r>
      </w:hyperlink>
    </w:p>
    <w:p w14:paraId="73845295" w14:textId="587C19C1"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04" w:history="1">
        <w:r w:rsidRPr="00576F46">
          <w:rPr>
            <w:rStyle w:val="Hyperlink"/>
            <w:noProof/>
          </w:rPr>
          <w:t>A.3.2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Requirements on readers</w:t>
        </w:r>
        <w:r>
          <w:rPr>
            <w:noProof/>
            <w:webHidden/>
          </w:rPr>
          <w:tab/>
        </w:r>
        <w:r>
          <w:rPr>
            <w:noProof/>
            <w:webHidden/>
          </w:rPr>
          <w:fldChar w:fldCharType="begin"/>
        </w:r>
        <w:r>
          <w:rPr>
            <w:noProof/>
            <w:webHidden/>
          </w:rPr>
          <w:instrText xml:space="preserve"> PAGEREF _Toc181556004 \h </w:instrText>
        </w:r>
        <w:r>
          <w:rPr>
            <w:noProof/>
            <w:webHidden/>
          </w:rPr>
        </w:r>
        <w:r>
          <w:rPr>
            <w:noProof/>
            <w:webHidden/>
          </w:rPr>
          <w:fldChar w:fldCharType="separate"/>
        </w:r>
        <w:r>
          <w:rPr>
            <w:noProof/>
            <w:webHidden/>
          </w:rPr>
          <w:t>30</w:t>
        </w:r>
        <w:r>
          <w:rPr>
            <w:noProof/>
            <w:webHidden/>
          </w:rPr>
          <w:fldChar w:fldCharType="end"/>
        </w:r>
      </w:hyperlink>
    </w:p>
    <w:p w14:paraId="36610A07" w14:textId="5BAB4EBB"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05" w:history="1">
        <w:r w:rsidRPr="00576F46">
          <w:rPr>
            <w:rStyle w:val="Hyperlink"/>
            <w:noProof/>
          </w:rPr>
          <w:t>Annex B (normative)  MIME types and sub-parameters</w:t>
        </w:r>
        <w:r>
          <w:rPr>
            <w:noProof/>
            <w:webHidden/>
          </w:rPr>
          <w:tab/>
        </w:r>
        <w:r>
          <w:rPr>
            <w:noProof/>
            <w:webHidden/>
          </w:rPr>
          <w:fldChar w:fldCharType="begin"/>
        </w:r>
        <w:r>
          <w:rPr>
            <w:noProof/>
            <w:webHidden/>
          </w:rPr>
          <w:instrText xml:space="preserve"> PAGEREF _Toc181556005 \h </w:instrText>
        </w:r>
        <w:r>
          <w:rPr>
            <w:noProof/>
            <w:webHidden/>
          </w:rPr>
        </w:r>
        <w:r>
          <w:rPr>
            <w:noProof/>
            <w:webHidden/>
          </w:rPr>
          <w:fldChar w:fldCharType="separate"/>
        </w:r>
        <w:r>
          <w:rPr>
            <w:noProof/>
            <w:webHidden/>
          </w:rPr>
          <w:t>33</w:t>
        </w:r>
        <w:r>
          <w:rPr>
            <w:noProof/>
            <w:webHidden/>
          </w:rPr>
          <w:fldChar w:fldCharType="end"/>
        </w:r>
      </w:hyperlink>
    </w:p>
    <w:p w14:paraId="43CA7799" w14:textId="377E039E"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06" w:history="1">
        <w:r w:rsidRPr="00576F46">
          <w:rPr>
            <w:rStyle w:val="Hyperlink"/>
            <w:noProof/>
          </w:rPr>
          <w:t>B.1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MIME types and sub-types</w:t>
        </w:r>
        <w:r>
          <w:rPr>
            <w:noProof/>
            <w:webHidden/>
          </w:rPr>
          <w:tab/>
        </w:r>
        <w:r>
          <w:rPr>
            <w:noProof/>
            <w:webHidden/>
          </w:rPr>
          <w:fldChar w:fldCharType="begin"/>
        </w:r>
        <w:r>
          <w:rPr>
            <w:noProof/>
            <w:webHidden/>
          </w:rPr>
          <w:instrText xml:space="preserve"> PAGEREF _Toc181556006 \h </w:instrText>
        </w:r>
        <w:r>
          <w:rPr>
            <w:noProof/>
            <w:webHidden/>
          </w:rPr>
        </w:r>
        <w:r>
          <w:rPr>
            <w:noProof/>
            <w:webHidden/>
          </w:rPr>
          <w:fldChar w:fldCharType="separate"/>
        </w:r>
        <w:r>
          <w:rPr>
            <w:noProof/>
            <w:webHidden/>
          </w:rPr>
          <w:t>33</w:t>
        </w:r>
        <w:r>
          <w:rPr>
            <w:noProof/>
            <w:webHidden/>
          </w:rPr>
          <w:fldChar w:fldCharType="end"/>
        </w:r>
      </w:hyperlink>
    </w:p>
    <w:p w14:paraId="495B063E" w14:textId="2BCC0834"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07" w:history="1">
        <w:r w:rsidRPr="00576F46">
          <w:rPr>
            <w:rStyle w:val="Hyperlink"/>
            <w:noProof/>
          </w:rPr>
          <w:t>B.2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Sub-parameters for ‘codecs’ parameter</w:t>
        </w:r>
        <w:r>
          <w:rPr>
            <w:noProof/>
            <w:webHidden/>
          </w:rPr>
          <w:tab/>
        </w:r>
        <w:r>
          <w:rPr>
            <w:noProof/>
            <w:webHidden/>
          </w:rPr>
          <w:fldChar w:fldCharType="begin"/>
        </w:r>
        <w:r>
          <w:rPr>
            <w:noProof/>
            <w:webHidden/>
          </w:rPr>
          <w:instrText xml:space="preserve"> PAGEREF _Toc181556007 \h </w:instrText>
        </w:r>
        <w:r>
          <w:rPr>
            <w:noProof/>
            <w:webHidden/>
          </w:rPr>
        </w:r>
        <w:r>
          <w:rPr>
            <w:noProof/>
            <w:webHidden/>
          </w:rPr>
          <w:fldChar w:fldCharType="separate"/>
        </w:r>
        <w:r>
          <w:rPr>
            <w:noProof/>
            <w:webHidden/>
          </w:rPr>
          <w:t>33</w:t>
        </w:r>
        <w:r>
          <w:rPr>
            <w:noProof/>
            <w:webHidden/>
          </w:rPr>
          <w:fldChar w:fldCharType="end"/>
        </w:r>
      </w:hyperlink>
    </w:p>
    <w:p w14:paraId="440B5450" w14:textId="57FC7B47"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08" w:history="1">
        <w:r w:rsidRPr="00576F46">
          <w:rPr>
            <w:rStyle w:val="Hyperlink"/>
            <w:noProof/>
          </w:rPr>
          <w:t>B.2.1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_Toc181556008 \h </w:instrText>
        </w:r>
        <w:r>
          <w:rPr>
            <w:noProof/>
            <w:webHidden/>
          </w:rPr>
        </w:r>
        <w:r>
          <w:rPr>
            <w:noProof/>
            <w:webHidden/>
          </w:rPr>
          <w:fldChar w:fldCharType="separate"/>
        </w:r>
        <w:r>
          <w:rPr>
            <w:noProof/>
            <w:webHidden/>
          </w:rPr>
          <w:t>33</w:t>
        </w:r>
        <w:r>
          <w:rPr>
            <w:noProof/>
            <w:webHidden/>
          </w:rPr>
          <w:fldChar w:fldCharType="end"/>
        </w:r>
      </w:hyperlink>
    </w:p>
    <w:p w14:paraId="01AE4819" w14:textId="6D29F7E8"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09" w:history="1">
        <w:r w:rsidRPr="00576F46">
          <w:rPr>
            <w:rStyle w:val="Hyperlink"/>
            <w:noProof/>
          </w:rPr>
          <w:t>B.2.2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Haptic codec family</w:t>
        </w:r>
        <w:r>
          <w:rPr>
            <w:noProof/>
            <w:webHidden/>
          </w:rPr>
          <w:tab/>
        </w:r>
        <w:r>
          <w:rPr>
            <w:noProof/>
            <w:webHidden/>
          </w:rPr>
          <w:fldChar w:fldCharType="begin"/>
        </w:r>
        <w:r>
          <w:rPr>
            <w:noProof/>
            <w:webHidden/>
          </w:rPr>
          <w:instrText xml:space="preserve"> PAGEREF _Toc181556009 \h </w:instrText>
        </w:r>
        <w:r>
          <w:rPr>
            <w:noProof/>
            <w:webHidden/>
          </w:rPr>
        </w:r>
        <w:r>
          <w:rPr>
            <w:noProof/>
            <w:webHidden/>
          </w:rPr>
          <w:fldChar w:fldCharType="separate"/>
        </w:r>
        <w:r>
          <w:rPr>
            <w:noProof/>
            <w:webHidden/>
          </w:rPr>
          <w:t>33</w:t>
        </w:r>
        <w:r>
          <w:rPr>
            <w:noProof/>
            <w:webHidden/>
          </w:rPr>
          <w:fldChar w:fldCharType="end"/>
        </w:r>
      </w:hyperlink>
    </w:p>
    <w:p w14:paraId="1610A20E" w14:textId="671EB979"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10" w:history="1">
        <w:r w:rsidRPr="00576F46">
          <w:rPr>
            <w:rStyle w:val="Hyperlink"/>
            <w:noProof/>
          </w:rPr>
          <w:t>Annex C (informative)  Multiple MIHS tracks and alternate groups</w:t>
        </w:r>
        <w:r>
          <w:rPr>
            <w:noProof/>
            <w:webHidden/>
          </w:rPr>
          <w:tab/>
        </w:r>
        <w:r>
          <w:rPr>
            <w:noProof/>
            <w:webHidden/>
          </w:rPr>
          <w:fldChar w:fldCharType="begin"/>
        </w:r>
        <w:r>
          <w:rPr>
            <w:noProof/>
            <w:webHidden/>
          </w:rPr>
          <w:instrText xml:space="preserve"> PAGEREF _Toc181556010 \h </w:instrText>
        </w:r>
        <w:r>
          <w:rPr>
            <w:noProof/>
            <w:webHidden/>
          </w:rPr>
        </w:r>
        <w:r>
          <w:rPr>
            <w:noProof/>
            <w:webHidden/>
          </w:rPr>
          <w:fldChar w:fldCharType="separate"/>
        </w:r>
        <w:r>
          <w:rPr>
            <w:noProof/>
            <w:webHidden/>
          </w:rPr>
          <w:t>34</w:t>
        </w:r>
        <w:r>
          <w:rPr>
            <w:noProof/>
            <w:webHidden/>
          </w:rPr>
          <w:fldChar w:fldCharType="end"/>
        </w:r>
      </w:hyperlink>
    </w:p>
    <w:p w14:paraId="1725A4B2" w14:textId="70170CB4"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11" w:history="1">
        <w:r w:rsidRPr="00576F46">
          <w:rPr>
            <w:rStyle w:val="Hyperlink"/>
            <w:noProof/>
          </w:rPr>
          <w:t>C.1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_Toc181556011 \h </w:instrText>
        </w:r>
        <w:r>
          <w:rPr>
            <w:noProof/>
            <w:webHidden/>
          </w:rPr>
        </w:r>
        <w:r>
          <w:rPr>
            <w:noProof/>
            <w:webHidden/>
          </w:rPr>
          <w:fldChar w:fldCharType="separate"/>
        </w:r>
        <w:r>
          <w:rPr>
            <w:noProof/>
            <w:webHidden/>
          </w:rPr>
          <w:t>34</w:t>
        </w:r>
        <w:r>
          <w:rPr>
            <w:noProof/>
            <w:webHidden/>
          </w:rPr>
          <w:fldChar w:fldCharType="end"/>
        </w:r>
      </w:hyperlink>
    </w:p>
    <w:p w14:paraId="1A2BEE39" w14:textId="5E77B63C"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12" w:history="1">
        <w:r w:rsidRPr="00576F46">
          <w:rPr>
            <w:rStyle w:val="Hyperlink"/>
            <w:noProof/>
            <w:lang w:eastAsia="zh-CN"/>
          </w:rPr>
          <w:t>C.2</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eastAsia="zh-CN"/>
          </w:rPr>
          <w:t>Criteria for alternate groups of MIHS tracks</w:t>
        </w:r>
        <w:r>
          <w:rPr>
            <w:noProof/>
            <w:webHidden/>
          </w:rPr>
          <w:tab/>
        </w:r>
        <w:r>
          <w:rPr>
            <w:noProof/>
            <w:webHidden/>
          </w:rPr>
          <w:fldChar w:fldCharType="begin"/>
        </w:r>
        <w:r>
          <w:rPr>
            <w:noProof/>
            <w:webHidden/>
          </w:rPr>
          <w:instrText xml:space="preserve"> PAGEREF _Toc181556012 \h </w:instrText>
        </w:r>
        <w:r>
          <w:rPr>
            <w:noProof/>
            <w:webHidden/>
          </w:rPr>
        </w:r>
        <w:r>
          <w:rPr>
            <w:noProof/>
            <w:webHidden/>
          </w:rPr>
          <w:fldChar w:fldCharType="separate"/>
        </w:r>
        <w:r>
          <w:rPr>
            <w:noProof/>
            <w:webHidden/>
          </w:rPr>
          <w:t>34</w:t>
        </w:r>
        <w:r>
          <w:rPr>
            <w:noProof/>
            <w:webHidden/>
          </w:rPr>
          <w:fldChar w:fldCharType="end"/>
        </w:r>
      </w:hyperlink>
    </w:p>
    <w:p w14:paraId="225EC4F8" w14:textId="7CBA8D9C"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13" w:history="1">
        <w:r w:rsidRPr="00576F46">
          <w:rPr>
            <w:rStyle w:val="Hyperlink"/>
            <w:noProof/>
            <w:lang w:eastAsia="zh-CN"/>
          </w:rPr>
          <w:t>C.3</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lang w:eastAsia="zh-CN"/>
          </w:rPr>
          <w:t>Criteria for use of track groups</w:t>
        </w:r>
        <w:r>
          <w:rPr>
            <w:noProof/>
            <w:webHidden/>
          </w:rPr>
          <w:tab/>
        </w:r>
        <w:r>
          <w:rPr>
            <w:noProof/>
            <w:webHidden/>
          </w:rPr>
          <w:fldChar w:fldCharType="begin"/>
        </w:r>
        <w:r>
          <w:rPr>
            <w:noProof/>
            <w:webHidden/>
          </w:rPr>
          <w:instrText xml:space="preserve"> PAGEREF _Toc181556013 \h </w:instrText>
        </w:r>
        <w:r>
          <w:rPr>
            <w:noProof/>
            <w:webHidden/>
          </w:rPr>
        </w:r>
        <w:r>
          <w:rPr>
            <w:noProof/>
            <w:webHidden/>
          </w:rPr>
          <w:fldChar w:fldCharType="separate"/>
        </w:r>
        <w:r>
          <w:rPr>
            <w:noProof/>
            <w:webHidden/>
          </w:rPr>
          <w:t>34</w:t>
        </w:r>
        <w:r>
          <w:rPr>
            <w:noProof/>
            <w:webHidden/>
          </w:rPr>
          <w:fldChar w:fldCharType="end"/>
        </w:r>
      </w:hyperlink>
    </w:p>
    <w:p w14:paraId="28B723C7" w14:textId="40991071"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14" w:history="1">
        <w:r w:rsidRPr="00576F46">
          <w:rPr>
            <w:rStyle w:val="Hyperlink"/>
            <w:noProof/>
          </w:rPr>
          <w:t>Annex D (informative)  Player handling of MIHS tracks</w:t>
        </w:r>
        <w:r>
          <w:rPr>
            <w:noProof/>
            <w:webHidden/>
          </w:rPr>
          <w:tab/>
        </w:r>
        <w:r>
          <w:rPr>
            <w:noProof/>
            <w:webHidden/>
          </w:rPr>
          <w:fldChar w:fldCharType="begin"/>
        </w:r>
        <w:r>
          <w:rPr>
            <w:noProof/>
            <w:webHidden/>
          </w:rPr>
          <w:instrText xml:space="preserve"> PAGEREF _Toc181556014 \h </w:instrText>
        </w:r>
        <w:r>
          <w:rPr>
            <w:noProof/>
            <w:webHidden/>
          </w:rPr>
        </w:r>
        <w:r>
          <w:rPr>
            <w:noProof/>
            <w:webHidden/>
          </w:rPr>
          <w:fldChar w:fldCharType="separate"/>
        </w:r>
        <w:r>
          <w:rPr>
            <w:noProof/>
            <w:webHidden/>
          </w:rPr>
          <w:t>35</w:t>
        </w:r>
        <w:r>
          <w:rPr>
            <w:noProof/>
            <w:webHidden/>
          </w:rPr>
          <w:fldChar w:fldCharType="end"/>
        </w:r>
      </w:hyperlink>
    </w:p>
    <w:p w14:paraId="14E4604A" w14:textId="5FC5C45A"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15" w:history="1">
        <w:r w:rsidRPr="00576F46">
          <w:rPr>
            <w:rStyle w:val="Hyperlink"/>
            <w:noProof/>
          </w:rPr>
          <w:t>D.1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General</w:t>
        </w:r>
        <w:r>
          <w:rPr>
            <w:noProof/>
            <w:webHidden/>
          </w:rPr>
          <w:tab/>
        </w:r>
        <w:r>
          <w:rPr>
            <w:noProof/>
            <w:webHidden/>
          </w:rPr>
          <w:fldChar w:fldCharType="begin"/>
        </w:r>
        <w:r>
          <w:rPr>
            <w:noProof/>
            <w:webHidden/>
          </w:rPr>
          <w:instrText xml:space="preserve"> PAGEREF _Toc181556015 \h </w:instrText>
        </w:r>
        <w:r>
          <w:rPr>
            <w:noProof/>
            <w:webHidden/>
          </w:rPr>
        </w:r>
        <w:r>
          <w:rPr>
            <w:noProof/>
            <w:webHidden/>
          </w:rPr>
          <w:fldChar w:fldCharType="separate"/>
        </w:r>
        <w:r>
          <w:rPr>
            <w:noProof/>
            <w:webHidden/>
          </w:rPr>
          <w:t>35</w:t>
        </w:r>
        <w:r>
          <w:rPr>
            <w:noProof/>
            <w:webHidden/>
          </w:rPr>
          <w:fldChar w:fldCharType="end"/>
        </w:r>
      </w:hyperlink>
    </w:p>
    <w:p w14:paraId="184EA5F1" w14:textId="04D724C1"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16" w:history="1">
        <w:r w:rsidRPr="00576F46">
          <w:rPr>
            <w:rStyle w:val="Hyperlink"/>
            <w:noProof/>
            <w:lang w:val="en-US"/>
          </w:rPr>
          <w:t>Annex E</w:t>
        </w:r>
        <w:r w:rsidRPr="00576F46">
          <w:rPr>
            <w:rStyle w:val="Hyperlink"/>
            <w:bCs/>
            <w:noProof/>
            <w:lang w:val="en-US"/>
          </w:rPr>
          <w:t xml:space="preserve"> (informative) </w:t>
        </w:r>
        <w:r w:rsidRPr="00576F46">
          <w:rPr>
            <w:rStyle w:val="Hyperlink"/>
            <w:noProof/>
            <w:lang w:val="en-US"/>
          </w:rPr>
          <w:t xml:space="preserve"> DASH MPD Examples</w:t>
        </w:r>
        <w:r>
          <w:rPr>
            <w:noProof/>
            <w:webHidden/>
          </w:rPr>
          <w:tab/>
        </w:r>
        <w:r>
          <w:rPr>
            <w:noProof/>
            <w:webHidden/>
          </w:rPr>
          <w:fldChar w:fldCharType="begin"/>
        </w:r>
        <w:r>
          <w:rPr>
            <w:noProof/>
            <w:webHidden/>
          </w:rPr>
          <w:instrText xml:space="preserve"> PAGEREF _Toc181556016 \h </w:instrText>
        </w:r>
        <w:r>
          <w:rPr>
            <w:noProof/>
            <w:webHidden/>
          </w:rPr>
        </w:r>
        <w:r>
          <w:rPr>
            <w:noProof/>
            <w:webHidden/>
          </w:rPr>
          <w:fldChar w:fldCharType="separate"/>
        </w:r>
        <w:r>
          <w:rPr>
            <w:noProof/>
            <w:webHidden/>
          </w:rPr>
          <w:t>36</w:t>
        </w:r>
        <w:r>
          <w:rPr>
            <w:noProof/>
            <w:webHidden/>
          </w:rPr>
          <w:fldChar w:fldCharType="end"/>
        </w:r>
      </w:hyperlink>
    </w:p>
    <w:p w14:paraId="1C40C4BA" w14:textId="5368F6DD"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17" w:history="1">
        <w:r w:rsidRPr="00576F46">
          <w:rPr>
            <w:rStyle w:val="Hyperlink"/>
            <w:noProof/>
          </w:rPr>
          <w:t>E.1</w:t>
        </w:r>
        <w:r>
          <w:rPr>
            <w:rFonts w:asciiTheme="minorHAnsi" w:eastAsiaTheme="minorEastAsia" w:hAnsiTheme="minorHAnsi" w:cstheme="minorBidi"/>
            <w:b w:val="0"/>
            <w:noProof/>
            <w:kern w:val="2"/>
            <w:sz w:val="24"/>
            <w:szCs w:val="24"/>
            <w:lang w:val="en-CA"/>
            <w14:ligatures w14:val="standardContextual"/>
          </w:rPr>
          <w:tab/>
        </w:r>
        <w:r w:rsidRPr="00576F46">
          <w:rPr>
            <w:rStyle w:val="Hyperlink"/>
            <w:noProof/>
          </w:rPr>
          <w:t>Single track example</w:t>
        </w:r>
        <w:r>
          <w:rPr>
            <w:noProof/>
            <w:webHidden/>
          </w:rPr>
          <w:tab/>
        </w:r>
        <w:r>
          <w:rPr>
            <w:noProof/>
            <w:webHidden/>
          </w:rPr>
          <w:fldChar w:fldCharType="begin"/>
        </w:r>
        <w:r>
          <w:rPr>
            <w:noProof/>
            <w:webHidden/>
          </w:rPr>
          <w:instrText xml:space="preserve"> PAGEREF _Toc181556017 \h </w:instrText>
        </w:r>
        <w:r>
          <w:rPr>
            <w:noProof/>
            <w:webHidden/>
          </w:rPr>
        </w:r>
        <w:r>
          <w:rPr>
            <w:noProof/>
            <w:webHidden/>
          </w:rPr>
          <w:fldChar w:fldCharType="separate"/>
        </w:r>
        <w:r>
          <w:rPr>
            <w:noProof/>
            <w:webHidden/>
          </w:rPr>
          <w:t>36</w:t>
        </w:r>
        <w:r>
          <w:rPr>
            <w:noProof/>
            <w:webHidden/>
          </w:rPr>
          <w:fldChar w:fldCharType="end"/>
        </w:r>
      </w:hyperlink>
    </w:p>
    <w:p w14:paraId="7BC7D38E" w14:textId="6FB0E235" w:rsidR="00983874" w:rsidRDefault="00983874">
      <w:pPr>
        <w:pStyle w:val="TOC1"/>
        <w:rPr>
          <w:rFonts w:asciiTheme="minorHAnsi" w:eastAsiaTheme="minorEastAsia" w:hAnsiTheme="minorHAnsi" w:cstheme="minorBidi"/>
          <w:b w:val="0"/>
          <w:noProof/>
          <w:kern w:val="2"/>
          <w:sz w:val="24"/>
          <w:szCs w:val="24"/>
          <w:lang w:val="en-CA"/>
          <w14:ligatures w14:val="standardContextual"/>
        </w:rPr>
      </w:pPr>
      <w:hyperlink w:anchor="_Toc181556018" w:history="1">
        <w:r w:rsidRPr="00576F46">
          <w:rPr>
            <w:rStyle w:val="Hyperlink"/>
            <w:noProof/>
          </w:rPr>
          <w:t>Bibliography</w:t>
        </w:r>
        <w:r>
          <w:rPr>
            <w:noProof/>
            <w:webHidden/>
          </w:rPr>
          <w:tab/>
        </w:r>
        <w:r>
          <w:rPr>
            <w:noProof/>
            <w:webHidden/>
          </w:rPr>
          <w:fldChar w:fldCharType="begin"/>
        </w:r>
        <w:r>
          <w:rPr>
            <w:noProof/>
            <w:webHidden/>
          </w:rPr>
          <w:instrText xml:space="preserve"> PAGEREF _Toc181556018 \h </w:instrText>
        </w:r>
        <w:r>
          <w:rPr>
            <w:noProof/>
            <w:webHidden/>
          </w:rPr>
        </w:r>
        <w:r>
          <w:rPr>
            <w:noProof/>
            <w:webHidden/>
          </w:rPr>
          <w:fldChar w:fldCharType="separate"/>
        </w:r>
        <w:r>
          <w:rPr>
            <w:noProof/>
            <w:webHidden/>
          </w:rPr>
          <w:t>38</w:t>
        </w:r>
        <w:r>
          <w:rPr>
            <w:noProof/>
            <w:webHidden/>
          </w:rPr>
          <w:fldChar w:fldCharType="end"/>
        </w:r>
      </w:hyperlink>
    </w:p>
    <w:p w14:paraId="6575100C" w14:textId="1902001F" w:rsidR="001A33D0" w:rsidRPr="00BC394B" w:rsidRDefault="0054733A" w:rsidP="001A33D0">
      <w:pPr>
        <w:pStyle w:val="TOC1"/>
      </w:pPr>
      <w:r w:rsidRPr="00BC394B">
        <w:fldChar w:fldCharType="end"/>
      </w:r>
    </w:p>
    <w:p w14:paraId="56F582B6" w14:textId="77777777" w:rsidR="001A33D0" w:rsidRPr="00BC394B" w:rsidRDefault="001A33D0" w:rsidP="001A33D0">
      <w:pPr>
        <w:pStyle w:val="ForewordTitle"/>
      </w:pPr>
      <w:bookmarkStart w:id="0" w:name="_Toc353342667"/>
      <w:bookmarkStart w:id="1" w:name="_Toc181555941"/>
      <w:r w:rsidRPr="00BC394B">
        <w:lastRenderedPageBreak/>
        <w:t>Foreword</w:t>
      </w:r>
      <w:bookmarkEnd w:id="0"/>
      <w:bookmarkEnd w:id="1"/>
    </w:p>
    <w:p w14:paraId="23A45E9B"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3CE15A8"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4" w:history="1">
        <w:r w:rsidRPr="00BC394B">
          <w:rPr>
            <w:rStyle w:val="Hyperlink"/>
            <w:lang w:val="en-GB"/>
          </w:rPr>
          <w:t>www.iso.org/directives</w:t>
        </w:r>
      </w:hyperlink>
      <w:r w:rsidRPr="00DF6AAF">
        <w:rPr>
          <w:lang w:val="en-GB"/>
        </w:rPr>
        <w:t>).</w:t>
      </w:r>
    </w:p>
    <w:p w14:paraId="4421B475"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5"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5C14D20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25CA5B78"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6" w:history="1">
        <w:r w:rsidRPr="00C33932">
          <w:rPr>
            <w:rStyle w:val="Hyperlink"/>
            <w:rFonts w:eastAsia="Malgun Gothic" w:cs="Arial"/>
            <w:szCs w:val="24"/>
            <w:lang w:val="en-GB"/>
          </w:rPr>
          <w:t>www.iso.org/iso/foreword.html</w:t>
        </w:r>
      </w:hyperlink>
      <w:r w:rsidRPr="00DF6AAF">
        <w:rPr>
          <w:rFonts w:eastAsia="Malgun Gothic"/>
          <w:lang w:val="en-GB"/>
        </w:rPr>
        <w:t>.</w:t>
      </w:r>
    </w:p>
    <w:p w14:paraId="5F23C6E9" w14:textId="573385D9" w:rsidR="001A33D0" w:rsidRPr="00DF6AAF" w:rsidRDefault="00B9118A" w:rsidP="00AD6264">
      <w:pPr>
        <w:pStyle w:val="ForewordText"/>
        <w:rPr>
          <w:lang w:val="en-GB"/>
        </w:rPr>
      </w:pPr>
      <w:r w:rsidRPr="00DF6AAF">
        <w:rPr>
          <w:lang w:val="en-GB"/>
        </w:rPr>
        <w:t>This document was prepared by</w:t>
      </w:r>
      <w:r w:rsidR="00486800">
        <w:rPr>
          <w:lang w:val="en-GB"/>
        </w:rPr>
        <w:t xml:space="preserve"> Joint</w:t>
      </w:r>
      <w:r w:rsidRPr="00DF6AAF">
        <w:rPr>
          <w:lang w:val="en-GB"/>
        </w:rPr>
        <w:t xml:space="preserve"> Technical Committee</w:t>
      </w:r>
      <w:r w:rsidR="001A33D0" w:rsidRPr="00DF6AAF">
        <w:rPr>
          <w:lang w:val="en-GB"/>
        </w:rPr>
        <w:t xml:space="preserve"> ISO/</w:t>
      </w:r>
      <w:r w:rsidR="00486800">
        <w:rPr>
          <w:lang w:val="en-GB"/>
        </w:rPr>
        <w:t>IEC</w:t>
      </w:r>
      <w:r w:rsidR="001A33D0" w:rsidRPr="00DF6AAF">
        <w:rPr>
          <w:lang w:val="en-GB"/>
        </w:rPr>
        <w:t xml:space="preserve"> </w:t>
      </w:r>
      <w:r w:rsidR="00486800">
        <w:rPr>
          <w:lang w:val="en-GB"/>
        </w:rPr>
        <w:t xml:space="preserve">JTC 1, </w:t>
      </w:r>
      <w:r w:rsidR="00486800">
        <w:rPr>
          <w:i/>
          <w:lang w:val="en-GB"/>
        </w:rPr>
        <w:t>Information technology</w:t>
      </w:r>
      <w:r w:rsidR="001A33D0" w:rsidRPr="00DF6AAF">
        <w:rPr>
          <w:lang w:val="en-GB"/>
        </w:rPr>
        <w:t xml:space="preserve">, Subcommittee SC </w:t>
      </w:r>
      <w:r w:rsidR="00486800">
        <w:rPr>
          <w:lang w:val="en-GB"/>
        </w:rPr>
        <w:t xml:space="preserve">29, </w:t>
      </w:r>
      <w:r w:rsidR="00486800" w:rsidRPr="003845CE">
        <w:rPr>
          <w:i/>
        </w:rPr>
        <w:t>Coding of audio, picture, multimedia and hypermedia information</w:t>
      </w:r>
      <w:r w:rsidR="001A33D0" w:rsidRPr="00DF6AAF">
        <w:rPr>
          <w:lang w:val="en-GB"/>
        </w:rPr>
        <w:t>.</w:t>
      </w:r>
    </w:p>
    <w:p w14:paraId="3761DECE" w14:textId="431A8023" w:rsidR="001A33D0" w:rsidRPr="00DF6AAF" w:rsidRDefault="001A33D0" w:rsidP="00AD6264">
      <w:pPr>
        <w:pStyle w:val="ForewordText"/>
        <w:rPr>
          <w:rFonts w:ascii="Calibri" w:hAnsi="Calibri"/>
          <w:lang w:val="en-GB"/>
        </w:rPr>
      </w:pPr>
      <w:r w:rsidRPr="00DF6AAF">
        <w:rPr>
          <w:lang w:val="en-GB"/>
        </w:rPr>
        <w:t>A list of all parts in the ISO</w:t>
      </w:r>
      <w:r w:rsidR="00486800">
        <w:rPr>
          <w:lang w:val="en-GB"/>
        </w:rPr>
        <w:t>/IEC</w:t>
      </w:r>
      <w:r w:rsidRPr="00DF6AAF">
        <w:rPr>
          <w:lang w:val="en-GB"/>
        </w:rPr>
        <w:t xml:space="preserve"> </w:t>
      </w:r>
      <w:r w:rsidR="00486800">
        <w:rPr>
          <w:lang w:val="en-GB"/>
        </w:rPr>
        <w:t>23090</w:t>
      </w:r>
      <w:r w:rsidRPr="00DF6AAF">
        <w:rPr>
          <w:lang w:val="en-GB"/>
        </w:rPr>
        <w:t xml:space="preserve"> series can be found on the ISO website.</w:t>
      </w:r>
    </w:p>
    <w:p w14:paraId="40AD6485"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7" w:history="1">
        <w:r w:rsidR="00F81ACE" w:rsidRPr="00C33932">
          <w:rPr>
            <w:rStyle w:val="Hyperlink"/>
            <w:iCs/>
            <w:lang w:val="en-US"/>
          </w:rPr>
          <w:t>www.iso.org/members.html</w:t>
        </w:r>
      </w:hyperlink>
      <w:r w:rsidRPr="00DF6AAF">
        <w:rPr>
          <w:iCs/>
          <w:lang w:val="en-GB"/>
        </w:rPr>
        <w:t>.</w:t>
      </w:r>
    </w:p>
    <w:p w14:paraId="56F61A6E" w14:textId="77777777" w:rsidR="001A33D0" w:rsidRPr="00BC394B" w:rsidRDefault="001A33D0" w:rsidP="001A33D0">
      <w:pPr>
        <w:pStyle w:val="IntroTitle"/>
        <w:pageBreakBefore/>
      </w:pPr>
      <w:bookmarkStart w:id="2" w:name="_Toc353342668"/>
      <w:bookmarkStart w:id="3" w:name="_Toc181555942"/>
      <w:r w:rsidRPr="00BC394B">
        <w:lastRenderedPageBreak/>
        <w:t>Introduction</w:t>
      </w:r>
      <w:bookmarkEnd w:id="2"/>
      <w:bookmarkEnd w:id="3"/>
    </w:p>
    <w:p w14:paraId="3A60DF2E" w14:textId="44902924" w:rsidR="00147C95" w:rsidRPr="00A91ACC" w:rsidRDefault="00486800" w:rsidP="00147C95">
      <w:pPr>
        <w:pStyle w:val="BodyText"/>
      </w:pPr>
      <w:r w:rsidRPr="00486800">
        <w:t>This document addresses the carriage of haptic media in an ISO base media file. A separate document, ISO/IEC 23090-31, specifies the MIHS stream format for haptic media. This document specifies the process for incorporating MIHS formatted bitstreams into an ISO base media file</w:t>
      </w:r>
      <w:r w:rsidR="001A33D0" w:rsidRPr="00BC394B">
        <w:t>.</w:t>
      </w:r>
    </w:p>
    <w:p w14:paraId="315EACCC" w14:textId="77777777" w:rsidR="001A33D0" w:rsidRPr="00BC394B" w:rsidRDefault="001A33D0" w:rsidP="00ED5FAB">
      <w:pPr>
        <w:pStyle w:val="BodyText"/>
      </w:pPr>
    </w:p>
    <w:p w14:paraId="1817D3B8" w14:textId="77777777" w:rsidR="001A33D0" w:rsidRPr="00BC394B" w:rsidRDefault="001A33D0" w:rsidP="00ED5FAB">
      <w:pPr>
        <w:pStyle w:val="BodyText"/>
        <w:rPr>
          <w:b/>
          <w:sz w:val="32"/>
          <w:szCs w:val="32"/>
        </w:rPr>
        <w:sectPr w:rsidR="001A33D0" w:rsidRPr="00BC394B" w:rsidSect="00C4479A">
          <w:headerReference w:type="even" r:id="rId18"/>
          <w:headerReference w:type="default" r:id="rId19"/>
          <w:footerReference w:type="even" r:id="rId20"/>
          <w:footerReference w:type="default" r:id="rId21"/>
          <w:pgSz w:w="11906" w:h="16838" w:code="9"/>
          <w:pgMar w:top="794" w:right="1134" w:bottom="284" w:left="1134" w:header="709" w:footer="0" w:gutter="0"/>
          <w:pgNumType w:fmt="lowerRoman"/>
          <w:cols w:space="720"/>
          <w:docGrid w:linePitch="299"/>
        </w:sectPr>
      </w:pPr>
    </w:p>
    <w:p w14:paraId="652209DD" w14:textId="3CBAB048" w:rsidR="001A33D0" w:rsidRPr="00BC394B" w:rsidRDefault="00C354CE" w:rsidP="001A33D0">
      <w:pPr>
        <w:pStyle w:val="zzSTDTitle"/>
        <w:spacing w:before="0" w:after="360"/>
        <w:rPr>
          <w:b w:val="0"/>
          <w:color w:val="auto"/>
        </w:rPr>
      </w:pPr>
      <w:r>
        <w:rPr>
          <w:color w:val="auto"/>
          <w:szCs w:val="32"/>
        </w:rPr>
        <w:lastRenderedPageBreak/>
        <w:t xml:space="preserve">Information </w:t>
      </w:r>
      <w:r w:rsidRPr="00C354CE">
        <w:rPr>
          <w:color w:val="auto"/>
          <w:szCs w:val="32"/>
        </w:rPr>
        <w:t>technology</w:t>
      </w:r>
      <w:r w:rsidR="001A33D0" w:rsidRPr="00C354CE">
        <w:rPr>
          <w:color w:val="auto"/>
          <w:szCs w:val="32"/>
        </w:rPr>
        <w:t xml:space="preserve"> — </w:t>
      </w:r>
      <w:r w:rsidRPr="00C354CE">
        <w:rPr>
          <w:color w:val="auto"/>
          <w:szCs w:val="32"/>
        </w:rPr>
        <w:t>Coded representation of immersive media</w:t>
      </w:r>
      <w:r w:rsidR="001A33D0" w:rsidRPr="00C354CE">
        <w:rPr>
          <w:color w:val="auto"/>
          <w:szCs w:val="32"/>
        </w:rPr>
        <w:t> — Part </w:t>
      </w:r>
      <w:r w:rsidRPr="00C354CE">
        <w:rPr>
          <w:color w:val="auto"/>
          <w:szCs w:val="32"/>
        </w:rPr>
        <w:t>32</w:t>
      </w:r>
      <w:r w:rsidR="001A33D0" w:rsidRPr="00C354CE">
        <w:rPr>
          <w:color w:val="auto"/>
          <w:szCs w:val="32"/>
        </w:rPr>
        <w:t xml:space="preserve">: </w:t>
      </w:r>
      <w:r w:rsidRPr="00C354CE">
        <w:rPr>
          <w:color w:val="auto"/>
          <w:szCs w:val="32"/>
        </w:rPr>
        <w:t>Carriage of haptics data</w:t>
      </w:r>
    </w:p>
    <w:p w14:paraId="65E16330" w14:textId="51143919" w:rsidR="001A33D0" w:rsidRPr="00BC394B" w:rsidRDefault="001A33D0" w:rsidP="001A33D0">
      <w:pPr>
        <w:pStyle w:val="Heading1"/>
        <w:numPr>
          <w:ilvl w:val="0"/>
          <w:numId w:val="1"/>
        </w:numPr>
        <w:tabs>
          <w:tab w:val="clear" w:pos="432"/>
        </w:tabs>
        <w:ind w:left="0" w:firstLine="0"/>
      </w:pPr>
      <w:bookmarkStart w:id="4" w:name="_Toc353342669"/>
      <w:bookmarkStart w:id="5" w:name="_Toc181555943"/>
      <w:r w:rsidRPr="00BC394B">
        <w:t>Scope</w:t>
      </w:r>
      <w:bookmarkEnd w:id="4"/>
      <w:bookmarkEnd w:id="5"/>
    </w:p>
    <w:p w14:paraId="12A7049A" w14:textId="487D82AC" w:rsidR="001A33D0" w:rsidRPr="00BC394B" w:rsidRDefault="00C354CE" w:rsidP="00ED5FAB">
      <w:pPr>
        <w:pStyle w:val="BodyText"/>
      </w:pPr>
      <w:r w:rsidRPr="00C354CE">
        <w:t>This document specifies carriage of haptic media in ISO base media files.</w:t>
      </w:r>
    </w:p>
    <w:p w14:paraId="2C684B75" w14:textId="3B2769CB" w:rsidR="001A33D0" w:rsidRPr="00BC394B" w:rsidRDefault="001A33D0" w:rsidP="001A33D0">
      <w:pPr>
        <w:pStyle w:val="Heading1"/>
        <w:numPr>
          <w:ilvl w:val="0"/>
          <w:numId w:val="1"/>
        </w:numPr>
        <w:tabs>
          <w:tab w:val="clear" w:pos="432"/>
        </w:tabs>
        <w:ind w:left="0" w:firstLine="0"/>
      </w:pPr>
      <w:bookmarkStart w:id="6" w:name="_Toc353342670"/>
      <w:bookmarkStart w:id="7" w:name="_Toc181555944"/>
      <w:r w:rsidRPr="00BC394B">
        <w:t>Normative references</w:t>
      </w:r>
      <w:bookmarkEnd w:id="6"/>
      <w:bookmarkEnd w:id="7"/>
    </w:p>
    <w:p w14:paraId="6E71D019"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F494ED6" w14:textId="2AA65050" w:rsidR="001A33D0" w:rsidRPr="00BC394B" w:rsidRDefault="00C354CE" w:rsidP="00ED5FAB">
      <w:pPr>
        <w:pStyle w:val="BodyText"/>
      </w:pPr>
      <w:r>
        <w:t xml:space="preserve">ISO/IEC 14496-12:2020, </w:t>
      </w:r>
      <w:r w:rsidRPr="00FA10B3">
        <w:rPr>
          <w:i/>
          <w:iCs/>
        </w:rPr>
        <w:t>Information technology — Coding of audio-visual objects — Part 12: ISO base media file format</w:t>
      </w:r>
    </w:p>
    <w:p w14:paraId="5A62360A" w14:textId="6C71514C" w:rsidR="001A33D0" w:rsidRDefault="00C354CE" w:rsidP="00ED5FAB">
      <w:pPr>
        <w:pStyle w:val="BodyText"/>
        <w:rPr>
          <w:i/>
          <w:iCs/>
        </w:rPr>
      </w:pPr>
      <w:r>
        <w:t xml:space="preserve">ISO/IEC 23009-1:2022, </w:t>
      </w:r>
      <w:r w:rsidRPr="00696AF3">
        <w:rPr>
          <w:i/>
          <w:iCs/>
        </w:rPr>
        <w:t xml:space="preserve">Information technology — </w:t>
      </w:r>
      <w:r w:rsidRPr="00945C40">
        <w:rPr>
          <w:i/>
          <w:iCs/>
        </w:rPr>
        <w:t>Dynamic</w:t>
      </w:r>
      <w:r>
        <w:rPr>
          <w:i/>
          <w:iCs/>
        </w:rPr>
        <w:t xml:space="preserve"> </w:t>
      </w:r>
      <w:r w:rsidRPr="00945C40">
        <w:rPr>
          <w:i/>
          <w:iCs/>
        </w:rPr>
        <w:t>adaptive streaming over HTTP</w:t>
      </w:r>
      <w:r>
        <w:rPr>
          <w:i/>
          <w:iCs/>
        </w:rPr>
        <w:t xml:space="preserve"> </w:t>
      </w:r>
      <w:r w:rsidRPr="00945C40">
        <w:rPr>
          <w:i/>
          <w:iCs/>
        </w:rPr>
        <w:t>(DASH)</w:t>
      </w:r>
      <w:r w:rsidRPr="00696AF3">
        <w:rPr>
          <w:i/>
          <w:iCs/>
        </w:rPr>
        <w:t xml:space="preserve"> — Part 1: </w:t>
      </w:r>
      <w:r w:rsidRPr="00527BC3">
        <w:rPr>
          <w:i/>
          <w:iCs/>
        </w:rPr>
        <w:t>Media presentation description and</w:t>
      </w:r>
      <w:r>
        <w:rPr>
          <w:i/>
          <w:iCs/>
        </w:rPr>
        <w:t xml:space="preserve"> </w:t>
      </w:r>
      <w:r w:rsidRPr="00527BC3">
        <w:rPr>
          <w:i/>
          <w:iCs/>
        </w:rPr>
        <w:t>segment formats</w:t>
      </w:r>
    </w:p>
    <w:p w14:paraId="6FEA14F8" w14:textId="5AC39ADE" w:rsidR="00C354CE" w:rsidRPr="00BC394B" w:rsidRDefault="00C354CE" w:rsidP="00ED5FAB">
      <w:pPr>
        <w:pStyle w:val="BodyText"/>
      </w:pPr>
      <w:r>
        <w:t>ISO/IEC 23090-31:</w:t>
      </w:r>
      <w:r w:rsidRPr="00571900">
        <w:rPr>
          <w:shd w:val="clear" w:color="auto" w:fill="FFFF00"/>
        </w:rPr>
        <w:t>xxxx</w:t>
      </w:r>
      <w:r>
        <w:t xml:space="preserve">, </w:t>
      </w:r>
      <w:r w:rsidRPr="00696AF3">
        <w:rPr>
          <w:i/>
          <w:iCs/>
        </w:rPr>
        <w:t>Information technology — Coded representation of immersive media — Part 31: Haptics Coding</w:t>
      </w:r>
    </w:p>
    <w:p w14:paraId="6B3BAC48" w14:textId="5688F86C" w:rsidR="001A33D0" w:rsidRPr="00BC394B" w:rsidRDefault="001A33D0" w:rsidP="001A33D0">
      <w:pPr>
        <w:pStyle w:val="Heading1"/>
        <w:numPr>
          <w:ilvl w:val="0"/>
          <w:numId w:val="1"/>
        </w:numPr>
        <w:tabs>
          <w:tab w:val="clear" w:pos="432"/>
        </w:tabs>
        <w:ind w:left="0" w:firstLine="0"/>
      </w:pPr>
      <w:bookmarkStart w:id="8" w:name="_Toc353342671"/>
      <w:bookmarkStart w:id="9" w:name="_Toc181555945"/>
      <w:r w:rsidRPr="00BC394B">
        <w:t>Terms</w:t>
      </w:r>
      <w:r w:rsidR="00C354CE">
        <w:t>, definitions,</w:t>
      </w:r>
      <w:r w:rsidRPr="00BC394B">
        <w:t xml:space="preserve"> and </w:t>
      </w:r>
      <w:r w:rsidR="00C354CE">
        <w:t xml:space="preserve">abbreviated </w:t>
      </w:r>
      <w:bookmarkEnd w:id="8"/>
      <w:r w:rsidR="00C354CE">
        <w:t>terms</w:t>
      </w:r>
      <w:bookmarkEnd w:id="9"/>
    </w:p>
    <w:p w14:paraId="2F46292D" w14:textId="1ABB2BE6" w:rsidR="00C354CE" w:rsidRPr="00C354CE" w:rsidRDefault="00C354CE" w:rsidP="00C354CE">
      <w:pPr>
        <w:pStyle w:val="Heading2"/>
      </w:pPr>
      <w:bookmarkStart w:id="10" w:name="_Toc181555946"/>
      <w:r w:rsidRPr="00C354CE">
        <w:t>Terms and definitions</w:t>
      </w:r>
      <w:bookmarkEnd w:id="10"/>
    </w:p>
    <w:p w14:paraId="09EC3EB5" w14:textId="77777777" w:rsidR="00C354CE" w:rsidRDefault="00C354CE" w:rsidP="00C354CE">
      <w:pPr>
        <w:pStyle w:val="BodyText"/>
      </w:pPr>
      <w:r>
        <w:t>For the purposes of this document, the terms and definitions given in ISO/IEC 23090-5 and the following apply.</w:t>
      </w:r>
    </w:p>
    <w:p w14:paraId="6E4C261E"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7A5F3CB0"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2" w:history="1">
        <w:r w:rsidRPr="00A4141A">
          <w:rPr>
            <w:color w:val="0000FF"/>
            <w:u w:val="single"/>
            <w:lang w:eastAsia="fr-FR"/>
          </w:rPr>
          <w:t>https://www.iso.org/obp</w:t>
        </w:r>
      </w:hyperlink>
    </w:p>
    <w:p w14:paraId="32A82C71"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Electropedia: available at </w:t>
      </w:r>
      <w:hyperlink r:id="rId23" w:history="1">
        <w:r w:rsidR="00A4141A">
          <w:rPr>
            <w:color w:val="0000FF"/>
            <w:u w:val="single"/>
            <w:lang w:eastAsia="fr-FR"/>
          </w:rPr>
          <w:t>https://www.electropedia.org/</w:t>
        </w:r>
      </w:hyperlink>
    </w:p>
    <w:p w14:paraId="78BDB24E" w14:textId="4584401A" w:rsidR="001A33D0" w:rsidRPr="00BC394B" w:rsidRDefault="001A33D0" w:rsidP="001A33D0">
      <w:pPr>
        <w:pStyle w:val="TermNum"/>
      </w:pPr>
      <w:r w:rsidRPr="00BC394B">
        <w:t>3.1</w:t>
      </w:r>
      <w:r w:rsidR="00C354CE">
        <w:t>.1</w:t>
      </w:r>
    </w:p>
    <w:p w14:paraId="206E5093" w14:textId="7A09160C" w:rsidR="001A33D0" w:rsidRPr="00BC394B" w:rsidRDefault="007733A5" w:rsidP="001A33D0">
      <w:pPr>
        <w:pStyle w:val="Terms"/>
      </w:pPr>
      <w:r>
        <w:t>band</w:t>
      </w:r>
    </w:p>
    <w:p w14:paraId="4315E301" w14:textId="39B1233A" w:rsidR="001A33D0" w:rsidRPr="00BC394B" w:rsidRDefault="007733A5" w:rsidP="001A33D0">
      <w:pPr>
        <w:pStyle w:val="Definition"/>
      </w:pPr>
      <w:r w:rsidRPr="005A36DC">
        <w:t>haptic band described in ISO/IEC 23090-31 for containing a haptic signal</w:t>
      </w:r>
    </w:p>
    <w:p w14:paraId="1589DB4A" w14:textId="001058C8" w:rsidR="001A33D0" w:rsidRPr="00BC394B" w:rsidRDefault="001A33D0" w:rsidP="001A33D0">
      <w:pPr>
        <w:pStyle w:val="TermNum"/>
      </w:pPr>
      <w:r w:rsidRPr="00BC394B">
        <w:t>3.</w:t>
      </w:r>
      <w:r w:rsidR="00C354CE">
        <w:t>1.</w:t>
      </w:r>
      <w:r w:rsidRPr="00BC394B">
        <w:t>2</w:t>
      </w:r>
    </w:p>
    <w:p w14:paraId="64AE5C34" w14:textId="291EB185" w:rsidR="001A33D0" w:rsidRPr="00BC394B" w:rsidRDefault="007733A5" w:rsidP="001A33D0">
      <w:pPr>
        <w:pStyle w:val="Terms"/>
      </w:pPr>
      <w:r>
        <w:t>channel</w:t>
      </w:r>
    </w:p>
    <w:p w14:paraId="10142B2F" w14:textId="0452D67F" w:rsidR="001A33D0" w:rsidRDefault="007733A5" w:rsidP="001A33D0">
      <w:pPr>
        <w:pStyle w:val="Definition"/>
      </w:pPr>
      <w:r w:rsidRPr="00AC093E">
        <w:t xml:space="preserve">haptic </w:t>
      </w:r>
      <w:r>
        <w:t>channel</w:t>
      </w:r>
      <w:r w:rsidRPr="00AC093E">
        <w:t xml:space="preserve"> described in ISO/IEC 23090-31 for containing bands to be combined, with the resulting haptics rendered at a specific body location</w:t>
      </w:r>
    </w:p>
    <w:p w14:paraId="20E52AC6" w14:textId="2B8B7595" w:rsidR="007733A5" w:rsidRPr="00BC394B" w:rsidRDefault="007733A5" w:rsidP="007733A5">
      <w:pPr>
        <w:pStyle w:val="TermNum"/>
      </w:pPr>
      <w:r w:rsidRPr="00BC394B">
        <w:t>3.</w:t>
      </w:r>
      <w:r>
        <w:t>1.3</w:t>
      </w:r>
    </w:p>
    <w:p w14:paraId="12A6BF3B" w14:textId="119FA16A" w:rsidR="007733A5" w:rsidRPr="00BC394B" w:rsidRDefault="007733A5" w:rsidP="007733A5">
      <w:pPr>
        <w:pStyle w:val="Terms"/>
      </w:pPr>
      <w:r>
        <w:t>experience</w:t>
      </w:r>
    </w:p>
    <w:p w14:paraId="53C4C14D" w14:textId="1FB1F64B" w:rsidR="007733A5" w:rsidRDefault="007733A5" w:rsidP="007733A5">
      <w:pPr>
        <w:pStyle w:val="Definition"/>
      </w:pPr>
      <w:r w:rsidRPr="00517191">
        <w:t>haptic experience described in ISO/IEC 23090-31 containing perceptions and global information</w:t>
      </w:r>
    </w:p>
    <w:p w14:paraId="5DF30522" w14:textId="49153E6C" w:rsidR="007733A5" w:rsidRPr="00BC394B" w:rsidRDefault="007733A5" w:rsidP="007733A5">
      <w:pPr>
        <w:pStyle w:val="TermNum"/>
      </w:pPr>
      <w:r w:rsidRPr="00BC394B">
        <w:t>3.1</w:t>
      </w:r>
      <w:r>
        <w:t>.4</w:t>
      </w:r>
    </w:p>
    <w:p w14:paraId="4F18C570" w14:textId="464DFC3C" w:rsidR="007733A5" w:rsidRPr="00BC394B" w:rsidRDefault="007733A5" w:rsidP="007733A5">
      <w:pPr>
        <w:pStyle w:val="Terms"/>
      </w:pPr>
      <w:r>
        <w:t>ISOBMFF track</w:t>
      </w:r>
    </w:p>
    <w:p w14:paraId="725E8B79" w14:textId="6003795F" w:rsidR="007733A5" w:rsidRDefault="007733A5" w:rsidP="007733A5">
      <w:pPr>
        <w:pStyle w:val="Definition"/>
      </w:pPr>
      <w:r w:rsidRPr="00440C4E">
        <w:t>track defined in ISO/IEC 14496-12</w:t>
      </w:r>
    </w:p>
    <w:p w14:paraId="4F90E579" w14:textId="71DE9EAC" w:rsidR="007733A5" w:rsidRPr="00BC394B" w:rsidRDefault="007733A5" w:rsidP="007733A5">
      <w:pPr>
        <w:pStyle w:val="TermNum"/>
      </w:pPr>
      <w:r w:rsidRPr="00BC394B">
        <w:t>3.1</w:t>
      </w:r>
      <w:r>
        <w:t>.5</w:t>
      </w:r>
    </w:p>
    <w:p w14:paraId="04C0253B" w14:textId="21125089" w:rsidR="007733A5" w:rsidRPr="00BC394B" w:rsidRDefault="007733A5" w:rsidP="007733A5">
      <w:pPr>
        <w:pStyle w:val="Terms"/>
      </w:pPr>
      <w:r>
        <w:t>MIHS band track</w:t>
      </w:r>
    </w:p>
    <w:p w14:paraId="6F9CF7A0" w14:textId="13DA168F" w:rsidR="007733A5" w:rsidRDefault="007733A5" w:rsidP="007733A5">
      <w:pPr>
        <w:pStyle w:val="Definition"/>
      </w:pPr>
      <w:r w:rsidRPr="00440C4E">
        <w:t xml:space="preserve">ISOBMFF track having the </w:t>
      </w:r>
      <w:r w:rsidRPr="00074FAF">
        <w:rPr>
          <w:rStyle w:val="codeChar"/>
        </w:rPr>
        <w:t>'hapt'</w:t>
      </w:r>
      <w:r w:rsidRPr="00440C4E">
        <w:t xml:space="preserve"> handler type and an </w:t>
      </w:r>
      <w:r w:rsidRPr="00E05496">
        <w:rPr>
          <w:rStyle w:val="codeChar"/>
        </w:rPr>
        <w:t>MIHS</w:t>
      </w:r>
      <w:r>
        <w:rPr>
          <w:rStyle w:val="codeChar"/>
        </w:rPr>
        <w:t>Band</w:t>
      </w:r>
      <w:r w:rsidRPr="00E05496">
        <w:rPr>
          <w:rStyle w:val="codeChar"/>
        </w:rPr>
        <w:t>SampleEntry</w:t>
      </w:r>
    </w:p>
    <w:p w14:paraId="0B78D0ED" w14:textId="70DA015B" w:rsidR="007733A5" w:rsidRPr="00BC394B" w:rsidRDefault="007733A5" w:rsidP="007733A5">
      <w:pPr>
        <w:pStyle w:val="TermNum"/>
      </w:pPr>
      <w:r w:rsidRPr="00BC394B">
        <w:lastRenderedPageBreak/>
        <w:t>3.1</w:t>
      </w:r>
      <w:r>
        <w:t>.6</w:t>
      </w:r>
    </w:p>
    <w:p w14:paraId="34F3DAE8" w14:textId="14B0CE6B" w:rsidR="007733A5" w:rsidRPr="00BC394B" w:rsidRDefault="007733A5" w:rsidP="007733A5">
      <w:pPr>
        <w:pStyle w:val="Terms"/>
      </w:pPr>
      <w:r>
        <w:t>MIHS sample</w:t>
      </w:r>
    </w:p>
    <w:p w14:paraId="5DCC1870" w14:textId="316AC03E" w:rsidR="007733A5" w:rsidRDefault="007733A5" w:rsidP="007733A5">
      <w:pPr>
        <w:pStyle w:val="Definition"/>
      </w:pPr>
      <w:r w:rsidRPr="00440C4E">
        <w:t>sample belonging to an MIHS track</w:t>
      </w:r>
    </w:p>
    <w:p w14:paraId="4344FD1B" w14:textId="69849CC8" w:rsidR="007733A5" w:rsidRPr="00BC394B" w:rsidRDefault="007733A5" w:rsidP="007733A5">
      <w:pPr>
        <w:pStyle w:val="TermNum"/>
      </w:pPr>
      <w:r w:rsidRPr="00BC394B">
        <w:t>3.1</w:t>
      </w:r>
      <w:r>
        <w:t>.</w:t>
      </w:r>
      <w:r w:rsidR="005C5F89">
        <w:t>7</w:t>
      </w:r>
    </w:p>
    <w:p w14:paraId="48AED8D6" w14:textId="381E486F" w:rsidR="007733A5" w:rsidRPr="00BC394B" w:rsidRDefault="005C5F89" w:rsidP="007733A5">
      <w:pPr>
        <w:pStyle w:val="Terms"/>
      </w:pPr>
      <w:r>
        <w:t>MIHS stream</w:t>
      </w:r>
    </w:p>
    <w:p w14:paraId="14065E6B" w14:textId="33F41F19" w:rsidR="007733A5" w:rsidRDefault="005C5F89" w:rsidP="007733A5">
      <w:pPr>
        <w:pStyle w:val="Definition"/>
      </w:pPr>
      <w:r w:rsidRPr="00440C4E">
        <w:t>MIHS formatted bitstream described in ISO/IEC 23090-31</w:t>
      </w:r>
    </w:p>
    <w:p w14:paraId="43E75473" w14:textId="0D92E8AD" w:rsidR="007733A5" w:rsidRPr="00BC394B" w:rsidRDefault="007733A5" w:rsidP="007733A5">
      <w:pPr>
        <w:pStyle w:val="TermNum"/>
      </w:pPr>
      <w:r w:rsidRPr="00BC394B">
        <w:t>3.1</w:t>
      </w:r>
      <w:r>
        <w:t>.</w:t>
      </w:r>
      <w:r w:rsidR="005C5F89">
        <w:t>8</w:t>
      </w:r>
    </w:p>
    <w:p w14:paraId="1C9F8CA8" w14:textId="45734A0B" w:rsidR="007733A5" w:rsidRPr="00BC394B" w:rsidRDefault="005C5F89" w:rsidP="007733A5">
      <w:pPr>
        <w:pStyle w:val="Terms"/>
      </w:pPr>
      <w:r>
        <w:t>MIHS track</w:t>
      </w:r>
    </w:p>
    <w:p w14:paraId="3838A40D" w14:textId="3ED340B3" w:rsidR="007733A5" w:rsidRDefault="005C5F89" w:rsidP="007733A5">
      <w:pPr>
        <w:pStyle w:val="Definition"/>
      </w:pPr>
      <w:r w:rsidRPr="00440C4E">
        <w:t xml:space="preserve">ISOBMFF track having the </w:t>
      </w:r>
      <w:r w:rsidRPr="00074FAF">
        <w:rPr>
          <w:rStyle w:val="codeChar"/>
        </w:rPr>
        <w:t>'hapt'</w:t>
      </w:r>
      <w:r w:rsidRPr="00440C4E">
        <w:t xml:space="preserve"> handler type and an </w:t>
      </w:r>
      <w:r w:rsidRPr="00E05496">
        <w:rPr>
          <w:rStyle w:val="codeChar"/>
        </w:rPr>
        <w:t>MIHSSampleEntry</w:t>
      </w:r>
    </w:p>
    <w:p w14:paraId="17F90924" w14:textId="2177E827" w:rsidR="005C5F89" w:rsidRPr="00BC394B" w:rsidRDefault="005C5F89" w:rsidP="005C5F89">
      <w:pPr>
        <w:pStyle w:val="TermNum"/>
      </w:pPr>
      <w:r w:rsidRPr="00BC394B">
        <w:t>3.1</w:t>
      </w:r>
      <w:r>
        <w:t>.9</w:t>
      </w:r>
    </w:p>
    <w:p w14:paraId="47E05DDA" w14:textId="3ED5337B" w:rsidR="005C5F89" w:rsidRPr="00BC394B" w:rsidRDefault="005C5F89" w:rsidP="005C5F89">
      <w:pPr>
        <w:pStyle w:val="Terms"/>
      </w:pPr>
      <w:r>
        <w:t>metadata</w:t>
      </w:r>
    </w:p>
    <w:p w14:paraId="56319CF7" w14:textId="4666F14C" w:rsidR="005C5F89" w:rsidRDefault="005C5F89" w:rsidP="005C5F89">
      <w:pPr>
        <w:pStyle w:val="Definition"/>
      </w:pPr>
      <w:r w:rsidRPr="00440C4E">
        <w:t>information about a</w:t>
      </w:r>
      <w:r>
        <w:t xml:space="preserve"> haptic</w:t>
      </w:r>
      <w:r w:rsidRPr="00440C4E">
        <w:t xml:space="preserve"> experience, perception, channel, or band described in ISO/IEC 23090-31</w:t>
      </w:r>
    </w:p>
    <w:p w14:paraId="3B8ABE83" w14:textId="6D518DF5" w:rsidR="005C5F89" w:rsidRPr="005C5F89" w:rsidRDefault="005C5F89" w:rsidP="005C5F89">
      <w:pPr>
        <w:pStyle w:val="Note"/>
        <w:tabs>
          <w:tab w:val="clear" w:pos="403"/>
          <w:tab w:val="left" w:pos="1685"/>
          <w:tab w:val="left" w:pos="2160"/>
        </w:tabs>
        <w:spacing w:line="210" w:lineRule="atLeast"/>
        <w:ind w:right="720"/>
      </w:pPr>
      <w:r w:rsidRPr="005C5F89">
        <w:t>Note 1 to entry</w:t>
      </w:r>
      <w:r>
        <w:t xml:space="preserve">: </w:t>
      </w:r>
      <w:r w:rsidRPr="005C5F89">
        <w:t>ISO/IEC 14496-12 also uses the term “metadata” but with a different meaning from ISO/IEC 23090-31, hence this clarification.</w:t>
      </w:r>
    </w:p>
    <w:p w14:paraId="69516FB4" w14:textId="4F4230DC" w:rsidR="005C5F89" w:rsidRPr="00BC394B" w:rsidRDefault="005C5F89" w:rsidP="005C5F89">
      <w:pPr>
        <w:pStyle w:val="TermNum"/>
      </w:pPr>
      <w:r w:rsidRPr="00BC394B">
        <w:t>3.1</w:t>
      </w:r>
      <w:r>
        <w:t>.10</w:t>
      </w:r>
    </w:p>
    <w:p w14:paraId="74374074" w14:textId="7638BCE3" w:rsidR="005C5F89" w:rsidRPr="00BC394B" w:rsidRDefault="005C5F89" w:rsidP="005C5F89">
      <w:pPr>
        <w:pStyle w:val="Terms"/>
      </w:pPr>
      <w:r>
        <w:t>perception</w:t>
      </w:r>
    </w:p>
    <w:p w14:paraId="159C2514" w14:textId="2C7CAF85" w:rsidR="005C5F89" w:rsidRDefault="005C5F89" w:rsidP="005C5F89">
      <w:pPr>
        <w:pStyle w:val="Definition"/>
      </w:pPr>
      <w:r w:rsidRPr="00440C4E">
        <w:t>haptic perception described in ISO/IEC 23090-31 for containing channels of a specific modality such as vibration, force, pressure, etc.</w:t>
      </w:r>
    </w:p>
    <w:p w14:paraId="49AC36E7" w14:textId="0096D3FF" w:rsidR="005C5F89" w:rsidRPr="00BC394B" w:rsidRDefault="005C5F89" w:rsidP="005C5F89">
      <w:pPr>
        <w:pStyle w:val="TermNum"/>
      </w:pPr>
      <w:r w:rsidRPr="00BC394B">
        <w:t>3.1</w:t>
      </w:r>
      <w:r>
        <w:t>.11</w:t>
      </w:r>
    </w:p>
    <w:p w14:paraId="6EC31D9F" w14:textId="6657DB79" w:rsidR="005C5F89" w:rsidRPr="00BC394B" w:rsidRDefault="005C5F89" w:rsidP="005C5F89">
      <w:pPr>
        <w:pStyle w:val="Terms"/>
      </w:pPr>
      <w:r>
        <w:t>sample</w:t>
      </w:r>
    </w:p>
    <w:p w14:paraId="7D18B8B4" w14:textId="5BD2EED9" w:rsidR="005C5F89" w:rsidRDefault="005C5F89" w:rsidP="005C5F89">
      <w:pPr>
        <w:pStyle w:val="Definition"/>
      </w:pPr>
      <w:r>
        <w:t xml:space="preserve">sample </w:t>
      </w:r>
      <w:r w:rsidRPr="00440C4E">
        <w:t>defined in ISO/IEC 14496-12</w:t>
      </w:r>
    </w:p>
    <w:p w14:paraId="50125883" w14:textId="422D3FF9" w:rsidR="00C354CE" w:rsidRDefault="00C354CE" w:rsidP="00C354CE">
      <w:pPr>
        <w:pStyle w:val="Heading2"/>
        <w:tabs>
          <w:tab w:val="clear" w:pos="360"/>
        </w:tabs>
      </w:pPr>
      <w:bookmarkStart w:id="11" w:name="_Toc181555947"/>
      <w:r>
        <w:t>Abbreviated terms</w:t>
      </w:r>
      <w:bookmarkEnd w:id="11"/>
    </w:p>
    <w:p w14:paraId="17B7DD7A" w14:textId="77777777" w:rsidR="00C354CE" w:rsidRPr="00C354CE" w:rsidRDefault="00C354CE" w:rsidP="00C354CE">
      <w:pPr>
        <w:rPr>
          <w:lang w:eastAsia="ja-JP"/>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5744"/>
      </w:tblGrid>
      <w:tr w:rsidR="00C354CE" w:rsidRPr="00761E27" w14:paraId="1598AB96" w14:textId="77777777" w:rsidTr="00FB3019">
        <w:tc>
          <w:tcPr>
            <w:tcW w:w="0" w:type="auto"/>
          </w:tcPr>
          <w:p w14:paraId="24F0D5CA" w14:textId="77777777" w:rsidR="00C354CE" w:rsidRPr="00761E27" w:rsidRDefault="00C354CE" w:rsidP="00FB3019">
            <w:pPr>
              <w:pStyle w:val="BodyText"/>
            </w:pPr>
            <w:r w:rsidRPr="00761E27">
              <w:t>IEC</w:t>
            </w:r>
          </w:p>
        </w:tc>
        <w:tc>
          <w:tcPr>
            <w:tcW w:w="0" w:type="auto"/>
          </w:tcPr>
          <w:p w14:paraId="464664DF" w14:textId="77777777" w:rsidR="00C354CE" w:rsidRPr="0003781A" w:rsidRDefault="00C354CE" w:rsidP="00FB3019">
            <w:pPr>
              <w:pStyle w:val="BodyText"/>
            </w:pPr>
            <w:r w:rsidRPr="0003781A">
              <w:t>International Electrotechnical Commission</w:t>
            </w:r>
          </w:p>
        </w:tc>
      </w:tr>
      <w:tr w:rsidR="00C354CE" w:rsidRPr="00761E27" w14:paraId="65C6DA8C" w14:textId="77777777" w:rsidTr="00FB3019">
        <w:tc>
          <w:tcPr>
            <w:tcW w:w="0" w:type="auto"/>
          </w:tcPr>
          <w:p w14:paraId="1CFB548A" w14:textId="77777777" w:rsidR="00C354CE" w:rsidRPr="00761E27" w:rsidRDefault="00C354CE" w:rsidP="00FB3019">
            <w:pPr>
              <w:pStyle w:val="BodyText"/>
            </w:pPr>
            <w:r w:rsidRPr="00761E27">
              <w:t>ISO</w:t>
            </w:r>
          </w:p>
        </w:tc>
        <w:tc>
          <w:tcPr>
            <w:tcW w:w="0" w:type="auto"/>
          </w:tcPr>
          <w:p w14:paraId="70E6EAB3" w14:textId="77777777" w:rsidR="00C354CE" w:rsidRPr="00761E27" w:rsidRDefault="00C354CE" w:rsidP="00FB3019">
            <w:pPr>
              <w:pStyle w:val="BodyText"/>
            </w:pPr>
            <w:r w:rsidRPr="00761E27">
              <w:t>International Organization for Standardization</w:t>
            </w:r>
          </w:p>
        </w:tc>
      </w:tr>
      <w:tr w:rsidR="00C354CE" w:rsidRPr="00761E27" w14:paraId="1770BC27" w14:textId="77777777" w:rsidTr="00FB3019">
        <w:tc>
          <w:tcPr>
            <w:tcW w:w="0" w:type="auto"/>
          </w:tcPr>
          <w:p w14:paraId="18BB20ED" w14:textId="77777777" w:rsidR="00C354CE" w:rsidRPr="00761E27" w:rsidRDefault="00C354CE" w:rsidP="00FB3019">
            <w:pPr>
              <w:pStyle w:val="BodyText"/>
            </w:pPr>
            <w:r w:rsidRPr="00761E27">
              <w:t>ISOBMFF</w:t>
            </w:r>
          </w:p>
        </w:tc>
        <w:tc>
          <w:tcPr>
            <w:tcW w:w="0" w:type="auto"/>
          </w:tcPr>
          <w:p w14:paraId="5DEAE56F" w14:textId="77777777" w:rsidR="00C354CE" w:rsidRPr="00761E27" w:rsidRDefault="00C354CE" w:rsidP="00FB3019">
            <w:pPr>
              <w:pStyle w:val="BodyText"/>
            </w:pPr>
            <w:r w:rsidRPr="00761E27">
              <w:t>ISO base media file format (specified in ISO/IEC 14496-12)</w:t>
            </w:r>
          </w:p>
        </w:tc>
      </w:tr>
      <w:tr w:rsidR="00C354CE" w:rsidRPr="00761E27" w14:paraId="17E615FA" w14:textId="77777777" w:rsidTr="00FB3019">
        <w:tc>
          <w:tcPr>
            <w:tcW w:w="0" w:type="auto"/>
          </w:tcPr>
          <w:p w14:paraId="5AEEDC10" w14:textId="77777777" w:rsidR="00C354CE" w:rsidRPr="00761E27" w:rsidRDefault="00C354CE" w:rsidP="00FB3019">
            <w:pPr>
              <w:pStyle w:val="BodyText"/>
            </w:pPr>
            <w:r w:rsidRPr="00761E27">
              <w:t>MIHS</w:t>
            </w:r>
          </w:p>
        </w:tc>
        <w:tc>
          <w:tcPr>
            <w:tcW w:w="0" w:type="auto"/>
          </w:tcPr>
          <w:p w14:paraId="187D3EFC" w14:textId="77777777" w:rsidR="00C354CE" w:rsidRPr="00761E27" w:rsidRDefault="00C354CE" w:rsidP="00FB3019">
            <w:pPr>
              <w:pStyle w:val="BodyText"/>
            </w:pPr>
            <w:r w:rsidRPr="00761E27">
              <w:t>MPEG-I haptic stream</w:t>
            </w:r>
          </w:p>
        </w:tc>
      </w:tr>
      <w:tr w:rsidR="00C354CE" w:rsidRPr="00761E27" w14:paraId="198E303E" w14:textId="77777777" w:rsidTr="00FB3019">
        <w:tc>
          <w:tcPr>
            <w:tcW w:w="0" w:type="auto"/>
          </w:tcPr>
          <w:p w14:paraId="70E5D5C9" w14:textId="77777777" w:rsidR="00C354CE" w:rsidRPr="00761E27" w:rsidRDefault="00C354CE" w:rsidP="00FB3019">
            <w:pPr>
              <w:pStyle w:val="BodyText"/>
            </w:pPr>
            <w:r w:rsidRPr="00761E27">
              <w:t>MPEG</w:t>
            </w:r>
          </w:p>
        </w:tc>
        <w:tc>
          <w:tcPr>
            <w:tcW w:w="0" w:type="auto"/>
          </w:tcPr>
          <w:p w14:paraId="3C47622D" w14:textId="77777777" w:rsidR="00C354CE" w:rsidRPr="00761E27" w:rsidRDefault="00C354CE" w:rsidP="00FB3019">
            <w:pPr>
              <w:pStyle w:val="BodyText"/>
            </w:pPr>
            <w:r w:rsidRPr="00761E27">
              <w:t>Moving Pictures Expert Group</w:t>
            </w:r>
          </w:p>
        </w:tc>
      </w:tr>
      <w:tr w:rsidR="00C354CE" w:rsidRPr="00761E27" w14:paraId="34F99157" w14:textId="77777777" w:rsidTr="00FB3019">
        <w:tc>
          <w:tcPr>
            <w:tcW w:w="0" w:type="auto"/>
          </w:tcPr>
          <w:p w14:paraId="7EDD7078" w14:textId="77777777" w:rsidR="00C354CE" w:rsidRPr="00761E27" w:rsidRDefault="00C354CE" w:rsidP="00FB3019">
            <w:pPr>
              <w:pStyle w:val="BodyText"/>
            </w:pPr>
            <w:r w:rsidRPr="00761E27">
              <w:t>MPEG-I</w:t>
            </w:r>
          </w:p>
        </w:tc>
        <w:tc>
          <w:tcPr>
            <w:tcW w:w="0" w:type="auto"/>
          </w:tcPr>
          <w:p w14:paraId="1030A368" w14:textId="77777777" w:rsidR="00C354CE" w:rsidRPr="00761E27" w:rsidRDefault="00C354CE" w:rsidP="00FB3019">
            <w:pPr>
              <w:pStyle w:val="BodyText"/>
            </w:pPr>
            <w:r w:rsidRPr="00761E27">
              <w:t>MPEG immersive media</w:t>
            </w:r>
          </w:p>
        </w:tc>
      </w:tr>
    </w:tbl>
    <w:p w14:paraId="2C4A89EF" w14:textId="77777777" w:rsidR="00C354CE" w:rsidRPr="00C354CE" w:rsidRDefault="00C354CE" w:rsidP="00C354CE">
      <w:pPr>
        <w:rPr>
          <w:lang w:eastAsia="ja-JP"/>
        </w:rPr>
      </w:pPr>
    </w:p>
    <w:p w14:paraId="70C959F3" w14:textId="43920109" w:rsidR="001A33D0" w:rsidRDefault="00C354CE" w:rsidP="001A33D0">
      <w:pPr>
        <w:pStyle w:val="Heading1"/>
        <w:numPr>
          <w:ilvl w:val="0"/>
          <w:numId w:val="1"/>
        </w:numPr>
        <w:tabs>
          <w:tab w:val="clear" w:pos="432"/>
        </w:tabs>
        <w:ind w:left="0" w:firstLine="0"/>
      </w:pPr>
      <w:bookmarkStart w:id="12" w:name="_Toc181555948"/>
      <w:r>
        <w:t>Overview</w:t>
      </w:r>
      <w:bookmarkEnd w:id="12"/>
    </w:p>
    <w:p w14:paraId="7F027577" w14:textId="77777777" w:rsidR="00C354CE" w:rsidRDefault="00C354CE" w:rsidP="00C354CE">
      <w:pPr>
        <w:pStyle w:val="Heading2"/>
      </w:pPr>
      <w:bookmarkStart w:id="13" w:name="_Toc115263291"/>
      <w:bookmarkStart w:id="14" w:name="_Toc141178527"/>
      <w:bookmarkStart w:id="15" w:name="_Toc181555949"/>
      <w:r>
        <w:t>Organization of this document</w:t>
      </w:r>
      <w:bookmarkEnd w:id="13"/>
      <w:bookmarkEnd w:id="14"/>
      <w:bookmarkEnd w:id="15"/>
    </w:p>
    <w:p w14:paraId="1C61626C" w14:textId="4D877B40" w:rsidR="00C354CE" w:rsidRDefault="00C354CE" w:rsidP="00C354CE">
      <w:pPr>
        <w:pStyle w:val="BodyText"/>
        <w:rPr>
          <w:lang w:eastAsia="zh-CN"/>
        </w:rPr>
      </w:pPr>
      <w:r w:rsidRPr="00874035">
        <w:rPr>
          <w:rFonts w:cs="Cambria"/>
          <w:color w:val="211D1E"/>
        </w:rPr>
        <w:t>Subclause</w:t>
      </w:r>
      <w:r>
        <w:rPr>
          <w:lang w:eastAsia="zh-CN"/>
        </w:rPr>
        <w:t xml:space="preserve"> </w:t>
      </w:r>
      <w:r>
        <w:rPr>
          <w:lang w:eastAsia="zh-CN"/>
        </w:rPr>
        <w:fldChar w:fldCharType="begin"/>
      </w:r>
      <w:r>
        <w:rPr>
          <w:lang w:eastAsia="zh-CN"/>
        </w:rPr>
        <w:instrText xml:space="preserve"> REF _Ref113354338 \r \h  \* MERGEFORMAT </w:instrText>
      </w:r>
      <w:r>
        <w:rPr>
          <w:lang w:eastAsia="zh-CN"/>
        </w:rPr>
      </w:r>
      <w:r>
        <w:rPr>
          <w:lang w:eastAsia="zh-CN"/>
        </w:rPr>
        <w:fldChar w:fldCharType="separate"/>
      </w:r>
      <w:r>
        <w:rPr>
          <w:lang w:eastAsia="zh-CN"/>
        </w:rPr>
        <w:t>4.2</w:t>
      </w:r>
      <w:r>
        <w:rPr>
          <w:lang w:eastAsia="zh-CN"/>
        </w:rPr>
        <w:fldChar w:fldCharType="end"/>
      </w:r>
      <w:r>
        <w:rPr>
          <w:lang w:eastAsia="zh-CN"/>
        </w:rPr>
        <w:t xml:space="preserve"> provides the overall architecture for </w:t>
      </w:r>
      <w:r w:rsidR="00202951">
        <w:rPr>
          <w:lang w:eastAsia="zh-CN"/>
        </w:rPr>
        <w:t xml:space="preserve">the </w:t>
      </w:r>
      <w:r>
        <w:rPr>
          <w:lang w:eastAsia="zh-CN"/>
        </w:rPr>
        <w:t>storage of MIHS streams in ISOBMFF.</w:t>
      </w:r>
    </w:p>
    <w:p w14:paraId="5F099D61" w14:textId="77777777" w:rsidR="00C354CE" w:rsidRDefault="00C354CE" w:rsidP="00C354CE">
      <w:pPr>
        <w:pStyle w:val="BodyText"/>
        <w:rPr>
          <w:lang w:eastAsia="zh-CN"/>
        </w:rPr>
      </w:pPr>
      <w:r>
        <w:rPr>
          <w:lang w:eastAsia="zh-CN"/>
        </w:rPr>
        <w:t xml:space="preserve">Subclause </w:t>
      </w:r>
      <w:r>
        <w:rPr>
          <w:lang w:eastAsia="zh-CN"/>
        </w:rPr>
        <w:fldChar w:fldCharType="begin"/>
      </w:r>
      <w:r>
        <w:rPr>
          <w:lang w:eastAsia="zh-CN"/>
        </w:rPr>
        <w:instrText xml:space="preserve"> REF _Ref134519663 \r \h </w:instrText>
      </w:r>
      <w:r>
        <w:rPr>
          <w:lang w:eastAsia="zh-CN"/>
        </w:rPr>
      </w:r>
      <w:r>
        <w:rPr>
          <w:lang w:eastAsia="zh-CN"/>
        </w:rPr>
        <w:fldChar w:fldCharType="separate"/>
      </w:r>
      <w:r>
        <w:rPr>
          <w:lang w:eastAsia="zh-CN"/>
        </w:rPr>
        <w:t>4.3</w:t>
      </w:r>
      <w:r>
        <w:rPr>
          <w:lang w:eastAsia="zh-CN"/>
        </w:rPr>
        <w:fldChar w:fldCharType="end"/>
      </w:r>
      <w:r>
        <w:rPr>
          <w:lang w:eastAsia="zh-CN"/>
        </w:rPr>
        <w:t xml:space="preserve"> provides information for synchronizing MIHS streams with other media.</w:t>
      </w:r>
    </w:p>
    <w:p w14:paraId="0EE76B68" w14:textId="77777777" w:rsidR="00C354CE" w:rsidRDefault="00C354CE" w:rsidP="00C354CE">
      <w:pPr>
        <w:pStyle w:val="BodyText"/>
        <w:rPr>
          <w:lang w:eastAsia="zh-CN"/>
        </w:rPr>
      </w:pPr>
      <w:r>
        <w:rPr>
          <w:lang w:eastAsia="zh-CN"/>
        </w:rPr>
        <w:t xml:space="preserve">Subclause </w:t>
      </w:r>
      <w:r>
        <w:rPr>
          <w:lang w:eastAsia="zh-CN"/>
        </w:rPr>
        <w:fldChar w:fldCharType="begin"/>
      </w:r>
      <w:r>
        <w:rPr>
          <w:lang w:eastAsia="zh-CN"/>
        </w:rPr>
        <w:instrText xml:space="preserve"> REF _Ref134519648 \r \h </w:instrText>
      </w:r>
      <w:r>
        <w:rPr>
          <w:lang w:eastAsia="zh-CN"/>
        </w:rPr>
      </w:r>
      <w:r>
        <w:rPr>
          <w:lang w:eastAsia="zh-CN"/>
        </w:rPr>
        <w:fldChar w:fldCharType="separate"/>
      </w:r>
      <w:r>
        <w:rPr>
          <w:lang w:eastAsia="zh-CN"/>
        </w:rPr>
        <w:t>4.4</w:t>
      </w:r>
      <w:r>
        <w:rPr>
          <w:lang w:eastAsia="zh-CN"/>
        </w:rPr>
        <w:fldChar w:fldCharType="end"/>
      </w:r>
      <w:r>
        <w:rPr>
          <w:lang w:eastAsia="zh-CN"/>
        </w:rPr>
        <w:t xml:space="preserve"> provides a summary of the referenceable code points, in tabular format.</w:t>
      </w:r>
    </w:p>
    <w:p w14:paraId="5F102E1A" w14:textId="2D9CE2CB" w:rsidR="00C354CE" w:rsidRDefault="00C354CE" w:rsidP="00C354CE">
      <w:pPr>
        <w:pStyle w:val="BodyText"/>
        <w:rPr>
          <w:lang w:eastAsia="zh-CN"/>
        </w:rPr>
      </w:pPr>
      <w:r w:rsidRPr="00874035">
        <w:rPr>
          <w:rFonts w:cs="Cambria"/>
          <w:color w:val="211D1E"/>
        </w:rPr>
        <w:t>Clause</w:t>
      </w:r>
      <w:r>
        <w:rPr>
          <w:lang w:eastAsia="zh-CN"/>
        </w:rPr>
        <w:t xml:space="preserve"> </w:t>
      </w:r>
      <w:r>
        <w:rPr>
          <w:lang w:eastAsia="zh-CN"/>
        </w:rPr>
        <w:fldChar w:fldCharType="begin"/>
      </w:r>
      <w:r>
        <w:rPr>
          <w:lang w:eastAsia="zh-CN"/>
        </w:rPr>
        <w:instrText xml:space="preserve"> REF _Ref113354352 \r \h  \* MERGEFORMAT </w:instrText>
      </w:r>
      <w:r>
        <w:rPr>
          <w:lang w:eastAsia="zh-CN"/>
        </w:rPr>
      </w:r>
      <w:r>
        <w:rPr>
          <w:lang w:eastAsia="zh-CN"/>
        </w:rPr>
        <w:fldChar w:fldCharType="separate"/>
      </w:r>
      <w:r>
        <w:rPr>
          <w:lang w:eastAsia="zh-CN"/>
        </w:rPr>
        <w:t>5</w:t>
      </w:r>
      <w:r>
        <w:rPr>
          <w:lang w:eastAsia="zh-CN"/>
        </w:rPr>
        <w:fldChar w:fldCharType="end"/>
      </w:r>
      <w:r>
        <w:rPr>
          <w:lang w:eastAsia="zh-CN"/>
        </w:rPr>
        <w:t xml:space="preserve"> specifies extensions to the ISOBMFF for</w:t>
      </w:r>
      <w:r w:rsidR="00202951">
        <w:rPr>
          <w:lang w:eastAsia="zh-CN"/>
        </w:rPr>
        <w:t xml:space="preserve"> the</w:t>
      </w:r>
      <w:r>
        <w:rPr>
          <w:lang w:eastAsia="zh-CN"/>
        </w:rPr>
        <w:t xml:space="preserve"> storage of MIHS streams.</w:t>
      </w:r>
    </w:p>
    <w:p w14:paraId="0AC57391" w14:textId="77777777" w:rsidR="00C354CE" w:rsidRDefault="00C354CE" w:rsidP="000C56AC">
      <w:pPr>
        <w:pStyle w:val="Heading2"/>
      </w:pPr>
      <w:bookmarkStart w:id="16" w:name="_Ref113354338"/>
      <w:bookmarkStart w:id="17" w:name="_Toc115263292"/>
      <w:bookmarkStart w:id="18" w:name="_Toc141178528"/>
      <w:bookmarkStart w:id="19" w:name="_Toc181555950"/>
      <w:r>
        <w:lastRenderedPageBreak/>
        <w:t>Haptic media</w:t>
      </w:r>
      <w:bookmarkEnd w:id="16"/>
      <w:bookmarkEnd w:id="17"/>
      <w:bookmarkEnd w:id="18"/>
      <w:bookmarkEnd w:id="19"/>
    </w:p>
    <w:p w14:paraId="2A940A35" w14:textId="77777777" w:rsidR="000C56AC" w:rsidRPr="003176D3" w:rsidRDefault="000C56AC" w:rsidP="000C56AC">
      <w:pPr>
        <w:pStyle w:val="Heading3"/>
      </w:pPr>
      <w:bookmarkStart w:id="20" w:name="_Toc115263293"/>
      <w:bookmarkStart w:id="21" w:name="_Toc141178529"/>
      <w:bookmarkStart w:id="22" w:name="_Toc181555951"/>
      <w:r>
        <w:t xml:space="preserve">Structure of haptic </w:t>
      </w:r>
      <w:r w:rsidRPr="00657A95">
        <w:t>media</w:t>
      </w:r>
      <w:bookmarkEnd w:id="20"/>
      <w:bookmarkEnd w:id="21"/>
      <w:bookmarkEnd w:id="22"/>
    </w:p>
    <w:p w14:paraId="0C58600F" w14:textId="77777777" w:rsidR="000C56AC" w:rsidRDefault="000C56AC" w:rsidP="000C56AC">
      <w:pPr>
        <w:pStyle w:val="BodyText"/>
        <w:rPr>
          <w:lang w:eastAsia="zh-CN"/>
        </w:rPr>
      </w:pPr>
      <w:r w:rsidRPr="00874035">
        <w:rPr>
          <w:rFonts w:cs="Cambria"/>
          <w:color w:val="211D1E"/>
        </w:rPr>
        <w:t>ISO</w:t>
      </w:r>
      <w:r w:rsidRPr="00C424BB">
        <w:rPr>
          <w:lang w:eastAsia="zh-CN"/>
        </w:rPr>
        <w:t>/IEC 23090-31</w:t>
      </w:r>
      <w:r>
        <w:rPr>
          <w:lang w:eastAsia="zh-CN"/>
        </w:rPr>
        <w:t xml:space="preserve"> describes haptic experiences composed of perceptions containing channels, which in turn contain bands.</w:t>
      </w:r>
    </w:p>
    <w:p w14:paraId="3569D9E5" w14:textId="77777777" w:rsidR="000C56AC" w:rsidRPr="0050728D" w:rsidRDefault="000C56AC" w:rsidP="000C56AC">
      <w:pPr>
        <w:pStyle w:val="Figure"/>
      </w:pPr>
      <w:r w:rsidRPr="00550EBC">
        <w:rPr>
          <w:noProof/>
        </w:rPr>
        <w:drawing>
          <wp:inline distT="0" distB="0" distL="0" distR="0" wp14:anchorId="7F47A3F3" wp14:editId="7A698C92">
            <wp:extent cx="5572125" cy="1609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72125" cy="1609725"/>
                    </a:xfrm>
                    <a:prstGeom prst="rect">
                      <a:avLst/>
                    </a:prstGeom>
                    <a:noFill/>
                    <a:ln>
                      <a:noFill/>
                    </a:ln>
                  </pic:spPr>
                </pic:pic>
              </a:graphicData>
            </a:graphic>
          </wp:inline>
        </w:drawing>
      </w:r>
    </w:p>
    <w:p w14:paraId="38D8F3BE" w14:textId="3187C16E" w:rsidR="000C56AC" w:rsidRPr="004F01F3" w:rsidRDefault="000C56AC" w:rsidP="009920EB">
      <w:pPr>
        <w:pStyle w:val="Caption"/>
        <w:jc w:val="center"/>
        <w:rPr>
          <w:b/>
          <w:bCs/>
          <w:i w:val="0"/>
          <w:iCs w:val="0"/>
          <w:color w:val="auto"/>
        </w:rPr>
      </w:pPr>
      <w:bookmarkStart w:id="23" w:name="_Ref114580940"/>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SEQ Figure \* ARABIC</w:instrText>
      </w:r>
      <w:r w:rsidRPr="004F01F3">
        <w:rPr>
          <w:b/>
          <w:bCs/>
          <w:i w:val="0"/>
          <w:iCs w:val="0"/>
          <w:color w:val="auto"/>
        </w:rPr>
        <w:fldChar w:fldCharType="separate"/>
      </w:r>
      <w:r w:rsidRPr="004F01F3">
        <w:rPr>
          <w:b/>
          <w:bCs/>
          <w:i w:val="0"/>
          <w:iCs w:val="0"/>
          <w:noProof/>
          <w:color w:val="auto"/>
        </w:rPr>
        <w:t>1</w:t>
      </w:r>
      <w:r w:rsidRPr="004F01F3">
        <w:rPr>
          <w:b/>
          <w:bCs/>
          <w:i w:val="0"/>
          <w:iCs w:val="0"/>
          <w:color w:val="auto"/>
        </w:rPr>
        <w:fldChar w:fldCharType="end"/>
      </w:r>
      <w:bookmarkEnd w:id="23"/>
      <w:r w:rsidRPr="004F01F3">
        <w:rPr>
          <w:b/>
          <w:bCs/>
          <w:i w:val="0"/>
          <w:iCs w:val="0"/>
          <w:color w:val="auto"/>
        </w:rPr>
        <w:t xml:space="preserve"> </w:t>
      </w:r>
      <w:r w:rsidRPr="004F01F3">
        <w:rPr>
          <w:b/>
          <w:bCs/>
          <w:i w:val="0"/>
          <w:iCs w:val="0"/>
          <w:color w:val="auto"/>
          <w:lang w:eastAsia="zh-CN"/>
        </w:rPr>
        <w:t>–</w:t>
      </w:r>
      <w:r w:rsidRPr="004F01F3">
        <w:rPr>
          <w:b/>
          <w:bCs/>
          <w:i w:val="0"/>
          <w:iCs w:val="0"/>
          <w:color w:val="auto"/>
        </w:rPr>
        <w:t xml:space="preserve"> Structure of haptic media</w:t>
      </w:r>
      <w:r w:rsidR="004F01F3">
        <w:rPr>
          <w:b/>
          <w:bCs/>
          <w:i w:val="0"/>
          <w:iCs w:val="0"/>
          <w:color w:val="auto"/>
        </w:rPr>
        <w:t>.</w:t>
      </w:r>
    </w:p>
    <w:p w14:paraId="760B99C9" w14:textId="5325E3A8" w:rsidR="000C56AC" w:rsidRDefault="000C56AC" w:rsidP="000C56AC">
      <w:pPr>
        <w:pStyle w:val="BodyText"/>
        <w:rPr>
          <w:lang w:eastAsia="zh-CN"/>
        </w:rPr>
      </w:pPr>
      <w:r w:rsidRPr="00874035">
        <w:rPr>
          <w:rFonts w:cs="Cambria"/>
          <w:color w:val="211D1E"/>
        </w:rPr>
        <w:t>Experiences</w:t>
      </w:r>
      <w:r>
        <w:rPr>
          <w:lang w:eastAsia="zh-CN"/>
        </w:rPr>
        <w:t>, perceptions, channels, and bands also contain metadata, which do</w:t>
      </w:r>
      <w:r w:rsidR="00202951">
        <w:rPr>
          <w:lang w:eastAsia="zh-CN"/>
        </w:rPr>
        <w:t>es</w:t>
      </w:r>
      <w:r>
        <w:rPr>
          <w:lang w:eastAsia="zh-CN"/>
        </w:rPr>
        <w:t xml:space="preserve"> not depend on time.</w:t>
      </w:r>
    </w:p>
    <w:p w14:paraId="3617A516" w14:textId="77777777" w:rsidR="000C56AC" w:rsidRDefault="000C56AC" w:rsidP="000C56AC">
      <w:pPr>
        <w:pStyle w:val="BodyText"/>
        <w:rPr>
          <w:lang w:eastAsia="zh-CN"/>
        </w:rPr>
      </w:pPr>
      <w:r>
        <w:rPr>
          <w:lang w:eastAsia="zh-CN"/>
        </w:rPr>
        <w:t xml:space="preserve">A </w:t>
      </w:r>
      <w:r w:rsidRPr="00874035">
        <w:rPr>
          <w:rFonts w:cs="Cambria"/>
          <w:color w:val="211D1E"/>
        </w:rPr>
        <w:t>perception</w:t>
      </w:r>
      <w:r>
        <w:rPr>
          <w:lang w:eastAsia="zh-CN"/>
        </w:rPr>
        <w:t xml:space="preserve"> may additionally contain an effect library comprising haptic effect definitions. Bands may reference haptic effects in their containing perception’s effect library.</w:t>
      </w:r>
    </w:p>
    <w:p w14:paraId="44251A94" w14:textId="77777777" w:rsidR="000C56AC" w:rsidRDefault="000C56AC" w:rsidP="000C56AC">
      <w:pPr>
        <w:pStyle w:val="BodyText"/>
        <w:rPr>
          <w:lang w:eastAsia="zh-CN"/>
        </w:rPr>
      </w:pPr>
      <w:r w:rsidRPr="00874035">
        <w:rPr>
          <w:rFonts w:cs="Cambria"/>
          <w:color w:val="211D1E"/>
        </w:rPr>
        <w:t>Bands</w:t>
      </w:r>
      <w:r>
        <w:rPr>
          <w:lang w:eastAsia="zh-CN"/>
        </w:rPr>
        <w:t xml:space="preserve"> additionally contain haptic effect definitions or references to effects in the containing perception’s effect library to be presented at specific times, possibly following external events.</w:t>
      </w:r>
    </w:p>
    <w:p w14:paraId="5E797495" w14:textId="77777777" w:rsidR="000C56AC" w:rsidRDefault="000C56AC" w:rsidP="000C56AC">
      <w:pPr>
        <w:pStyle w:val="Heading3"/>
      </w:pPr>
      <w:bookmarkStart w:id="24" w:name="_Toc117688159"/>
      <w:bookmarkStart w:id="25" w:name="_Toc141178530"/>
      <w:bookmarkStart w:id="26" w:name="_Toc181555952"/>
      <w:bookmarkStart w:id="27" w:name="_Toc115263294"/>
      <w:r>
        <w:t>MIHS streams</w:t>
      </w:r>
      <w:bookmarkEnd w:id="24"/>
      <w:bookmarkEnd w:id="25"/>
      <w:bookmarkEnd w:id="26"/>
    </w:p>
    <w:p w14:paraId="747A69A4" w14:textId="77777777" w:rsidR="000C56AC" w:rsidRDefault="000C56AC" w:rsidP="000C56AC">
      <w:pPr>
        <w:pStyle w:val="BodyText"/>
        <w:rPr>
          <w:lang w:eastAsia="zh-CN"/>
        </w:rPr>
      </w:pPr>
      <w:r w:rsidRPr="00C21634">
        <w:rPr>
          <w:rFonts w:cs="Cambria"/>
          <w:color w:val="211D1E"/>
        </w:rPr>
        <w:t>ISO</w:t>
      </w:r>
      <w:r w:rsidRPr="00C424BB">
        <w:rPr>
          <w:lang w:eastAsia="zh-CN"/>
        </w:rPr>
        <w:t>/IEC 23090-31</w:t>
      </w:r>
      <w:r>
        <w:rPr>
          <w:lang w:eastAsia="zh-CN"/>
        </w:rPr>
        <w:t xml:space="preserve"> describes an MIHS format for streaming haptic media. An MIHS stream is composed of MIHS units. Each MIHS unit is composed of MIHS packets.</w:t>
      </w:r>
    </w:p>
    <w:p w14:paraId="1733BFE7" w14:textId="77777777" w:rsidR="000C56AC" w:rsidRDefault="000C56AC" w:rsidP="000C56AC">
      <w:pPr>
        <w:pStyle w:val="BodyText"/>
        <w:rPr>
          <w:lang w:eastAsia="zh-CN"/>
        </w:rPr>
      </w:pPr>
      <w:r w:rsidRPr="00C21634">
        <w:rPr>
          <w:rFonts w:cs="Cambria"/>
          <w:color w:val="211D1E"/>
        </w:rPr>
        <w:t>There</w:t>
      </w:r>
      <w:r>
        <w:rPr>
          <w:lang w:eastAsia="zh-CN"/>
        </w:rPr>
        <w:t xml:space="preserve"> are several types of MIHS units: </w:t>
      </w:r>
      <w:r w:rsidRPr="00130242">
        <w:rPr>
          <w:i/>
          <w:iCs/>
          <w:lang w:eastAsia="zh-CN"/>
        </w:rPr>
        <w:t>initialization</w:t>
      </w:r>
      <w:r>
        <w:rPr>
          <w:lang w:eastAsia="zh-CN"/>
        </w:rPr>
        <w:t xml:space="preserve">, </w:t>
      </w:r>
      <w:r w:rsidRPr="00130242">
        <w:rPr>
          <w:i/>
          <w:iCs/>
          <w:lang w:eastAsia="zh-CN"/>
        </w:rPr>
        <w:t>temporal</w:t>
      </w:r>
      <w:r>
        <w:rPr>
          <w:lang w:eastAsia="zh-CN"/>
        </w:rPr>
        <w:t xml:space="preserve">, </w:t>
      </w:r>
      <w:r w:rsidRPr="00130242">
        <w:rPr>
          <w:i/>
          <w:iCs/>
          <w:lang w:eastAsia="zh-CN"/>
        </w:rPr>
        <w:t>spatial</w:t>
      </w:r>
      <w:r>
        <w:rPr>
          <w:lang w:eastAsia="zh-CN"/>
        </w:rPr>
        <w:t xml:space="preserve">, and </w:t>
      </w:r>
      <w:r w:rsidRPr="00130242">
        <w:rPr>
          <w:i/>
          <w:iCs/>
          <w:lang w:eastAsia="zh-CN"/>
        </w:rPr>
        <w:t>silent</w:t>
      </w:r>
      <w:r>
        <w:rPr>
          <w:lang w:eastAsia="zh-CN"/>
        </w:rPr>
        <w:t xml:space="preserve">; and several types of MIHS packets: </w:t>
      </w:r>
      <w:r w:rsidRPr="00130242">
        <w:rPr>
          <w:i/>
          <w:iCs/>
          <w:lang w:eastAsia="zh-CN"/>
        </w:rPr>
        <w:t>timing</w:t>
      </w:r>
      <w:r>
        <w:rPr>
          <w:lang w:eastAsia="zh-CN"/>
        </w:rPr>
        <w:t xml:space="preserve">, </w:t>
      </w:r>
      <w:r w:rsidRPr="00130242">
        <w:rPr>
          <w:i/>
          <w:iCs/>
          <w:lang w:eastAsia="zh-CN"/>
        </w:rPr>
        <w:t>experience metadata</w:t>
      </w:r>
      <w:r>
        <w:rPr>
          <w:lang w:eastAsia="zh-CN"/>
        </w:rPr>
        <w:t xml:space="preserve">, </w:t>
      </w:r>
      <w:r w:rsidRPr="00130242">
        <w:rPr>
          <w:i/>
          <w:iCs/>
          <w:lang w:eastAsia="zh-CN"/>
        </w:rPr>
        <w:t>perception metadata</w:t>
      </w:r>
      <w:r>
        <w:rPr>
          <w:lang w:eastAsia="zh-CN"/>
        </w:rPr>
        <w:t xml:space="preserve">, </w:t>
      </w:r>
      <w:r w:rsidRPr="00130242">
        <w:rPr>
          <w:i/>
          <w:iCs/>
          <w:lang w:eastAsia="zh-CN"/>
        </w:rPr>
        <w:t>channel metadata</w:t>
      </w:r>
      <w:r>
        <w:rPr>
          <w:lang w:eastAsia="zh-CN"/>
        </w:rPr>
        <w:t xml:space="preserve">, </w:t>
      </w:r>
      <w:r w:rsidRPr="00130242">
        <w:rPr>
          <w:i/>
          <w:iCs/>
          <w:lang w:eastAsia="zh-CN"/>
        </w:rPr>
        <w:t>band metadata</w:t>
      </w:r>
      <w:r>
        <w:rPr>
          <w:lang w:eastAsia="zh-CN"/>
        </w:rPr>
        <w:t xml:space="preserve">, </w:t>
      </w:r>
      <w:r w:rsidRPr="00130242">
        <w:rPr>
          <w:i/>
          <w:iCs/>
          <w:lang w:eastAsia="zh-CN"/>
        </w:rPr>
        <w:t>effect library</w:t>
      </w:r>
      <w:r>
        <w:rPr>
          <w:lang w:eastAsia="zh-CN"/>
        </w:rPr>
        <w:t xml:space="preserve">, and </w:t>
      </w:r>
      <w:r w:rsidRPr="00130242">
        <w:rPr>
          <w:i/>
          <w:iCs/>
          <w:lang w:eastAsia="zh-CN"/>
        </w:rPr>
        <w:t>data</w:t>
      </w:r>
      <w:r>
        <w:rPr>
          <w:lang w:eastAsia="zh-CN"/>
        </w:rPr>
        <w:t>.</w:t>
      </w:r>
    </w:p>
    <w:p w14:paraId="3755B60B" w14:textId="77777777" w:rsidR="000C56AC" w:rsidRDefault="000C56AC" w:rsidP="000C56AC">
      <w:pPr>
        <w:pStyle w:val="BodyText"/>
        <w:rPr>
          <w:lang w:eastAsia="zh-CN"/>
        </w:rPr>
      </w:pPr>
      <w:r>
        <w:rPr>
          <w:rFonts w:cs="Cambria"/>
          <w:color w:val="211D1E"/>
        </w:rPr>
        <w:fldChar w:fldCharType="begin"/>
      </w:r>
      <w:r w:rsidRPr="00C21634">
        <w:rPr>
          <w:rFonts w:cs="Cambria"/>
          <w:color w:val="211D1E"/>
        </w:rPr>
        <w:instrText xml:space="preserve"> REF _Ref117685015 \h </w:instrText>
      </w:r>
      <w:r>
        <w:rPr>
          <w:rFonts w:cs="Cambria"/>
          <w:color w:val="211D1E"/>
        </w:rPr>
        <w:instrText xml:space="preserve"> \* MERGEFORMAT </w:instrText>
      </w:r>
      <w:r>
        <w:rPr>
          <w:rFonts w:cs="Cambria"/>
          <w:color w:val="211D1E"/>
        </w:rPr>
      </w:r>
      <w:r>
        <w:rPr>
          <w:rFonts w:cs="Cambria"/>
          <w:color w:val="211D1E"/>
        </w:rPr>
        <w:fldChar w:fldCharType="separate"/>
      </w:r>
      <w:r w:rsidRPr="00734EE0">
        <w:rPr>
          <w:rFonts w:cs="Cambria"/>
          <w:color w:val="211D1E"/>
        </w:rPr>
        <w:t>Figure</w:t>
      </w:r>
      <w:r>
        <w:t xml:space="preserve"> </w:t>
      </w:r>
      <w:r>
        <w:rPr>
          <w:noProof/>
        </w:rPr>
        <w:t>2</w:t>
      </w:r>
      <w:r>
        <w:rPr>
          <w:lang w:eastAsia="zh-CN"/>
        </w:rPr>
        <w:fldChar w:fldCharType="end"/>
      </w:r>
      <w:r>
        <w:rPr>
          <w:lang w:eastAsia="zh-CN"/>
        </w:rPr>
        <w:t xml:space="preserve"> shows the structure of the different types of MIHS units. Boxes with dashed lines denote optional packets.</w:t>
      </w:r>
    </w:p>
    <w:p w14:paraId="6E359584" w14:textId="77777777" w:rsidR="000C56AC" w:rsidRDefault="000C56AC" w:rsidP="000C56AC">
      <w:pPr>
        <w:pStyle w:val="Figure"/>
      </w:pPr>
      <w:r w:rsidRPr="009457E2">
        <w:rPr>
          <w:noProof/>
        </w:rPr>
        <w:drawing>
          <wp:inline distT="0" distB="0" distL="0" distR="0" wp14:anchorId="3E42C170" wp14:editId="2203BE08">
            <wp:extent cx="5727700" cy="280416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27700" cy="2804160"/>
                    </a:xfrm>
                    <a:prstGeom prst="rect">
                      <a:avLst/>
                    </a:prstGeom>
                    <a:noFill/>
                    <a:ln>
                      <a:noFill/>
                    </a:ln>
                  </pic:spPr>
                </pic:pic>
              </a:graphicData>
            </a:graphic>
          </wp:inline>
        </w:drawing>
      </w:r>
    </w:p>
    <w:p w14:paraId="18B5DAC6" w14:textId="124E4F71" w:rsidR="000C56AC" w:rsidRPr="004F01F3" w:rsidRDefault="000C56AC" w:rsidP="004F01F3">
      <w:pPr>
        <w:pStyle w:val="Caption"/>
        <w:jc w:val="center"/>
        <w:rPr>
          <w:b/>
          <w:bCs/>
          <w:i w:val="0"/>
          <w:iCs w:val="0"/>
          <w:color w:val="auto"/>
        </w:rPr>
      </w:pPr>
      <w:bookmarkStart w:id="28" w:name="_Ref117685015"/>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 xml:space="preserve"> SEQ Figure \* ARABIC </w:instrText>
      </w:r>
      <w:r w:rsidRPr="004F01F3">
        <w:rPr>
          <w:b/>
          <w:bCs/>
          <w:i w:val="0"/>
          <w:iCs w:val="0"/>
          <w:color w:val="auto"/>
        </w:rPr>
        <w:fldChar w:fldCharType="separate"/>
      </w:r>
      <w:r w:rsidRPr="004F01F3">
        <w:rPr>
          <w:b/>
          <w:bCs/>
          <w:i w:val="0"/>
          <w:iCs w:val="0"/>
          <w:color w:val="auto"/>
        </w:rPr>
        <w:t>2</w:t>
      </w:r>
      <w:r w:rsidRPr="004F01F3">
        <w:rPr>
          <w:b/>
          <w:bCs/>
          <w:i w:val="0"/>
          <w:iCs w:val="0"/>
          <w:color w:val="auto"/>
        </w:rPr>
        <w:fldChar w:fldCharType="end"/>
      </w:r>
      <w:bookmarkEnd w:id="28"/>
      <w:r w:rsidRPr="004F01F3">
        <w:rPr>
          <w:b/>
          <w:bCs/>
          <w:i w:val="0"/>
          <w:iCs w:val="0"/>
          <w:color w:val="auto"/>
        </w:rPr>
        <w:t xml:space="preserve"> – MIHS stream units and packets</w:t>
      </w:r>
      <w:r w:rsidR="004F01F3">
        <w:rPr>
          <w:b/>
          <w:bCs/>
          <w:i w:val="0"/>
          <w:iCs w:val="0"/>
          <w:color w:val="auto"/>
        </w:rPr>
        <w:t>.</w:t>
      </w:r>
    </w:p>
    <w:p w14:paraId="13968E1D" w14:textId="462D1A64" w:rsidR="000C56AC" w:rsidRDefault="000C56AC" w:rsidP="000C56AC">
      <w:pPr>
        <w:pStyle w:val="BodyText"/>
        <w:rPr>
          <w:lang w:eastAsia="zh-CN"/>
        </w:rPr>
      </w:pPr>
      <w:r>
        <w:rPr>
          <w:lang w:eastAsia="zh-CN"/>
        </w:rPr>
        <w:lastRenderedPageBreak/>
        <w:t>An MIHS stream begins with an initialization unit. The initialization unit contains a timing packet providing a timestamp and a timescale. The initialization unit may also contain packets with metadata for the haptic experience, perceptions, channels</w:t>
      </w:r>
      <w:r w:rsidR="00202951">
        <w:rPr>
          <w:lang w:eastAsia="zh-CN"/>
        </w:rPr>
        <w:t>,</w:t>
      </w:r>
      <w:r>
        <w:rPr>
          <w:lang w:eastAsia="zh-CN"/>
        </w:rPr>
        <w:t xml:space="preserve"> and bands, and an effect library packet.</w:t>
      </w:r>
    </w:p>
    <w:p w14:paraId="11D69A26" w14:textId="77777777" w:rsidR="000C56AC" w:rsidRDefault="000C56AC" w:rsidP="000C56AC">
      <w:pPr>
        <w:pStyle w:val="BodyText"/>
        <w:rPr>
          <w:lang w:eastAsia="zh-CN"/>
        </w:rPr>
      </w:pPr>
      <w:r>
        <w:rPr>
          <w:lang w:eastAsia="zh-CN"/>
        </w:rPr>
        <w:t>One or more temporal or spatial units follow the initialization unit. Each temporal or spatial unit contains one or more data packets. The data packets contain haptic effect data.</w:t>
      </w:r>
    </w:p>
    <w:p w14:paraId="70E44C57" w14:textId="77777777" w:rsidR="000C56AC" w:rsidRDefault="000C56AC" w:rsidP="000C56AC">
      <w:pPr>
        <w:pStyle w:val="BodyText"/>
        <w:rPr>
          <w:lang w:eastAsia="zh-CN"/>
        </w:rPr>
      </w:pPr>
      <w:r>
        <w:rPr>
          <w:lang w:eastAsia="zh-CN"/>
        </w:rPr>
        <w:t xml:space="preserve">Temporal units contain a </w:t>
      </w:r>
      <w:r w:rsidRPr="00130242">
        <w:rPr>
          <w:i/>
          <w:iCs/>
          <w:lang w:eastAsia="zh-CN"/>
        </w:rPr>
        <w:t>sync</w:t>
      </w:r>
      <w:r>
        <w:rPr>
          <w:lang w:eastAsia="zh-CN"/>
        </w:rPr>
        <w:t xml:space="preserve"> flag indicating whether the temporal unit is a sync unit. The data packets in sync units do not depend on data in previous data packets.</w:t>
      </w:r>
    </w:p>
    <w:p w14:paraId="015189B7" w14:textId="77777777" w:rsidR="000C56AC" w:rsidRDefault="000C56AC" w:rsidP="000C56AC">
      <w:pPr>
        <w:pStyle w:val="BodyText"/>
        <w:rPr>
          <w:lang w:eastAsia="zh-CN"/>
        </w:rPr>
      </w:pPr>
      <w:r w:rsidRPr="00671C2E">
        <w:rPr>
          <w:lang w:eastAsia="zh-CN"/>
        </w:rPr>
        <w:t>Silent units may appear at any time in the MIHS stream to establish periods of haptic silence.</w:t>
      </w:r>
    </w:p>
    <w:p w14:paraId="301CD85F" w14:textId="77777777" w:rsidR="000C56AC" w:rsidRDefault="000C56AC" w:rsidP="000C56AC">
      <w:pPr>
        <w:pStyle w:val="BodyText"/>
        <w:rPr>
          <w:lang w:eastAsia="zh-CN"/>
        </w:rPr>
      </w:pPr>
      <w:r>
        <w:rPr>
          <w:lang w:eastAsia="zh-CN"/>
        </w:rPr>
        <w:t>Initialization units may appear from time to time in the MIHS stream to update timing information or provide additional metadata or effect library information.</w:t>
      </w:r>
    </w:p>
    <w:p w14:paraId="5DA57267" w14:textId="77777777" w:rsidR="000C56AC" w:rsidRDefault="000C56AC" w:rsidP="000C56AC">
      <w:pPr>
        <w:pStyle w:val="BodyText"/>
        <w:rPr>
          <w:lang w:eastAsia="zh-CN"/>
        </w:rPr>
      </w:pPr>
      <w:r>
        <w:rPr>
          <w:lang w:eastAsia="zh-CN"/>
        </w:rPr>
        <w:t>The metadata and effect library packets in the first initialization unit of an MIHS stream, before any temporal unit, are used as decoder configuration information for the MIHS track.</w:t>
      </w:r>
    </w:p>
    <w:p w14:paraId="2F22C01C" w14:textId="33B0710B" w:rsidR="000C56AC" w:rsidRDefault="000C56AC" w:rsidP="000C56AC">
      <w:pPr>
        <w:pStyle w:val="BodyText"/>
        <w:rPr>
          <w:lang w:eastAsia="zh-CN"/>
        </w:rPr>
      </w:pPr>
      <w:r>
        <w:rPr>
          <w:lang w:eastAsia="zh-CN"/>
        </w:rPr>
        <w:t>The initialization, spatial</w:t>
      </w:r>
      <w:r w:rsidR="00202951">
        <w:rPr>
          <w:lang w:eastAsia="zh-CN"/>
        </w:rPr>
        <w:t>,</w:t>
      </w:r>
      <w:r>
        <w:rPr>
          <w:lang w:eastAsia="zh-CN"/>
        </w:rPr>
        <w:t xml:space="preserve"> and silent units are sync units by definition.</w:t>
      </w:r>
    </w:p>
    <w:p w14:paraId="6330B681" w14:textId="77777777" w:rsidR="000C56AC" w:rsidRDefault="000C56AC" w:rsidP="000C56AC">
      <w:pPr>
        <w:pStyle w:val="Heading3"/>
      </w:pPr>
      <w:bookmarkStart w:id="29" w:name="_Ref114739154"/>
      <w:bookmarkStart w:id="30" w:name="_Toc115263295"/>
      <w:bookmarkStart w:id="31" w:name="_Toc141178531"/>
      <w:bookmarkStart w:id="32" w:name="_Toc181555953"/>
      <w:bookmarkEnd w:id="27"/>
      <w:r>
        <w:t>Temporal units and MIHS samples</w:t>
      </w:r>
      <w:bookmarkEnd w:id="29"/>
      <w:bookmarkEnd w:id="30"/>
      <w:bookmarkEnd w:id="31"/>
      <w:bookmarkEnd w:id="32"/>
    </w:p>
    <w:p w14:paraId="5ED665E0" w14:textId="77777777" w:rsidR="000C56AC" w:rsidRDefault="000C56AC" w:rsidP="000C56AC">
      <w:pPr>
        <w:pStyle w:val="BodyText"/>
        <w:rPr>
          <w:lang w:eastAsia="zh-CN"/>
        </w:rPr>
      </w:pPr>
      <w:r>
        <w:rPr>
          <w:lang w:eastAsia="zh-CN"/>
        </w:rPr>
        <w:t>The haptic data for the bands of a channel are stored in one or more temporal units. The data packets in each temporal unit form an MIHS sample.</w:t>
      </w:r>
    </w:p>
    <w:p w14:paraId="620F3B9B" w14:textId="77777777" w:rsidR="000C56AC" w:rsidRDefault="000C56AC" w:rsidP="000C56AC">
      <w:pPr>
        <w:pStyle w:val="Figure"/>
        <w:rPr>
          <w:lang w:eastAsia="zh-CN"/>
        </w:rPr>
      </w:pPr>
      <w:r w:rsidRPr="00220E3E">
        <w:rPr>
          <w:noProof/>
        </w:rPr>
        <w:drawing>
          <wp:inline distT="0" distB="0" distL="0" distR="0" wp14:anchorId="049DF24E" wp14:editId="3A65530F">
            <wp:extent cx="5206365" cy="3043555"/>
            <wp:effectExtent l="0" t="0" r="0" b="0"/>
            <wp:docPr id="1930261163" name="Picture 1930261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06365" cy="3043555"/>
                    </a:xfrm>
                    <a:prstGeom prst="rect">
                      <a:avLst/>
                    </a:prstGeom>
                    <a:noFill/>
                    <a:ln>
                      <a:noFill/>
                    </a:ln>
                  </pic:spPr>
                </pic:pic>
              </a:graphicData>
            </a:graphic>
          </wp:inline>
        </w:drawing>
      </w:r>
    </w:p>
    <w:p w14:paraId="7D6EA576" w14:textId="1B50AC4C" w:rsidR="000C56AC" w:rsidRPr="004F01F3" w:rsidRDefault="000C56AC" w:rsidP="004F01F3">
      <w:pPr>
        <w:pStyle w:val="Caption"/>
        <w:jc w:val="center"/>
        <w:rPr>
          <w:b/>
          <w:bCs/>
          <w:i w:val="0"/>
          <w:iCs w:val="0"/>
          <w:color w:val="auto"/>
        </w:rPr>
      </w:pPr>
      <w:bookmarkStart w:id="33" w:name="_Ref114580958"/>
      <w:r w:rsidRPr="004F01F3">
        <w:rPr>
          <w:b/>
          <w:bCs/>
          <w:i w:val="0"/>
          <w:iCs w:val="0"/>
          <w:color w:val="auto"/>
        </w:rPr>
        <w:t xml:space="preserve">Figure </w:t>
      </w:r>
      <w:r w:rsidRPr="004F01F3">
        <w:rPr>
          <w:b/>
          <w:bCs/>
          <w:i w:val="0"/>
          <w:iCs w:val="0"/>
          <w:color w:val="auto"/>
        </w:rPr>
        <w:fldChar w:fldCharType="begin"/>
      </w:r>
      <w:r w:rsidRPr="004F01F3">
        <w:rPr>
          <w:b/>
          <w:bCs/>
          <w:i w:val="0"/>
          <w:iCs w:val="0"/>
          <w:color w:val="auto"/>
        </w:rPr>
        <w:instrText>SEQ Figure \* ARABIC</w:instrText>
      </w:r>
      <w:r w:rsidRPr="004F01F3">
        <w:rPr>
          <w:b/>
          <w:bCs/>
          <w:i w:val="0"/>
          <w:iCs w:val="0"/>
          <w:color w:val="auto"/>
        </w:rPr>
        <w:fldChar w:fldCharType="separate"/>
      </w:r>
      <w:r w:rsidRPr="004F01F3">
        <w:rPr>
          <w:b/>
          <w:bCs/>
          <w:i w:val="0"/>
          <w:iCs w:val="0"/>
          <w:color w:val="auto"/>
        </w:rPr>
        <w:t>3</w:t>
      </w:r>
      <w:r w:rsidRPr="004F01F3">
        <w:rPr>
          <w:b/>
          <w:bCs/>
          <w:i w:val="0"/>
          <w:iCs w:val="0"/>
          <w:color w:val="auto"/>
        </w:rPr>
        <w:fldChar w:fldCharType="end"/>
      </w:r>
      <w:bookmarkEnd w:id="33"/>
      <w:r w:rsidRPr="004F01F3">
        <w:rPr>
          <w:b/>
          <w:bCs/>
          <w:i w:val="0"/>
          <w:iCs w:val="0"/>
          <w:color w:val="auto"/>
        </w:rPr>
        <w:t xml:space="preserve"> – Temporal units and MIHS samples</w:t>
      </w:r>
      <w:r w:rsidR="004F01F3">
        <w:rPr>
          <w:b/>
          <w:bCs/>
          <w:i w:val="0"/>
          <w:iCs w:val="0"/>
          <w:color w:val="auto"/>
        </w:rPr>
        <w:t>.</w:t>
      </w:r>
    </w:p>
    <w:p w14:paraId="18CE9F3F" w14:textId="77777777" w:rsidR="000C56AC" w:rsidRDefault="000C56AC" w:rsidP="000C56AC">
      <w:pPr>
        <w:pStyle w:val="BodyText"/>
        <w:rPr>
          <w:lang w:eastAsia="zh-CN"/>
        </w:rPr>
      </w:pPr>
      <w:r>
        <w:rPr>
          <w:lang w:eastAsia="zh-CN"/>
        </w:rPr>
        <w:t>MIHS samples created from temporal units that are sync units are sync samples. An MIHS sample may also include one or more spatial units.</w:t>
      </w:r>
    </w:p>
    <w:p w14:paraId="49C005A2" w14:textId="77777777" w:rsidR="000C56AC" w:rsidRDefault="000C56AC" w:rsidP="000C56AC">
      <w:pPr>
        <w:pStyle w:val="BodyText"/>
        <w:rPr>
          <w:lang w:eastAsia="zh-CN"/>
        </w:rPr>
      </w:pPr>
      <w:r>
        <w:rPr>
          <w:lang w:eastAsia="zh-CN"/>
        </w:rPr>
        <w:t>A silent unit results in an MIHS sample containing a single data packet with a payload size of zero</w:t>
      </w:r>
      <w:r w:rsidRPr="00777601">
        <w:rPr>
          <w:lang w:eastAsia="zh-CN"/>
        </w:rPr>
        <w:t>.</w:t>
      </w:r>
      <w:bookmarkStart w:id="34" w:name="_Hlk117167367"/>
    </w:p>
    <w:p w14:paraId="66A4F835" w14:textId="77777777" w:rsidR="000C56AC" w:rsidRDefault="000C56AC" w:rsidP="000C56AC">
      <w:pPr>
        <w:pStyle w:val="Heading2"/>
      </w:pPr>
      <w:bookmarkStart w:id="35" w:name="_Ref134519663"/>
      <w:bookmarkStart w:id="36" w:name="_Toc141178532"/>
      <w:bookmarkStart w:id="37" w:name="_Toc181555954"/>
      <w:r>
        <w:t>Synchronization with other media</w:t>
      </w:r>
      <w:bookmarkEnd w:id="35"/>
      <w:bookmarkEnd w:id="36"/>
      <w:bookmarkEnd w:id="37"/>
    </w:p>
    <w:p w14:paraId="61D2F9B8" w14:textId="77777777" w:rsidR="000C56AC" w:rsidRDefault="000C56AC" w:rsidP="000C56AC">
      <w:pPr>
        <w:pStyle w:val="BodyText"/>
        <w:rPr>
          <w:lang w:eastAsia="zh-CN"/>
        </w:rPr>
      </w:pPr>
      <w:r>
        <w:rPr>
          <w:lang w:eastAsia="zh-CN"/>
        </w:rPr>
        <w:t xml:space="preserve">An MIHS track may use a </w:t>
      </w:r>
      <w:r w:rsidRPr="003500CD">
        <w:rPr>
          <w:rStyle w:val="codeChar"/>
        </w:rPr>
        <w:t>'sync'</w:t>
      </w:r>
      <w:r>
        <w:rPr>
          <w:lang w:eastAsia="zh-CN"/>
        </w:rPr>
        <w:t xml:space="preserve"> track reference to indicate that the MIHS track contains haptic data that are synchronized and should be presented with the media in the referenced tracks. When an MIHS track uses a </w:t>
      </w:r>
      <w:r w:rsidRPr="005D027E">
        <w:rPr>
          <w:rStyle w:val="codeChar"/>
        </w:rPr>
        <w:t>'sync'</w:t>
      </w:r>
      <w:r>
        <w:rPr>
          <w:lang w:eastAsia="zh-CN"/>
        </w:rPr>
        <w:t xml:space="preserve"> track reference, the MIHS samples in the MIHS track may be grouped by the </w:t>
      </w:r>
      <w:r w:rsidRPr="003500CD">
        <w:rPr>
          <w:rStyle w:val="codeChar"/>
        </w:rPr>
        <w:t>'mhpg'</w:t>
      </w:r>
      <w:r>
        <w:rPr>
          <w:lang w:eastAsia="zh-CN"/>
        </w:rPr>
        <w:t xml:space="preserve"> sample grouping type as specified in subclause </w:t>
      </w:r>
      <w:r>
        <w:rPr>
          <w:lang w:eastAsia="zh-CN"/>
        </w:rPr>
        <w:fldChar w:fldCharType="begin"/>
      </w:r>
      <w:r>
        <w:rPr>
          <w:lang w:eastAsia="zh-CN"/>
        </w:rPr>
        <w:instrText xml:space="preserve"> REF _Ref134525141 \r \h </w:instrText>
      </w:r>
      <w:r>
        <w:rPr>
          <w:lang w:eastAsia="zh-CN"/>
        </w:rPr>
      </w:r>
      <w:r>
        <w:rPr>
          <w:lang w:eastAsia="zh-CN"/>
        </w:rPr>
        <w:fldChar w:fldCharType="separate"/>
      </w:r>
      <w:r>
        <w:rPr>
          <w:lang w:eastAsia="zh-CN"/>
        </w:rPr>
        <w:t>5.2.17</w:t>
      </w:r>
      <w:r>
        <w:rPr>
          <w:lang w:eastAsia="zh-CN"/>
        </w:rPr>
        <w:fldChar w:fldCharType="end"/>
      </w:r>
      <w:r>
        <w:rPr>
          <w:lang w:eastAsia="zh-CN"/>
        </w:rPr>
        <w:t xml:space="preserve"> to indicate the MIHS samples that should be presented with the referenced tracks. If there is no </w:t>
      </w:r>
      <w:r w:rsidRPr="003500CD">
        <w:rPr>
          <w:rStyle w:val="codeChar"/>
        </w:rPr>
        <w:t>SampleGroup</w:t>
      </w:r>
      <w:r>
        <w:rPr>
          <w:rStyle w:val="codeChar"/>
        </w:rPr>
        <w:t>Description</w:t>
      </w:r>
      <w:r w:rsidRPr="003500CD">
        <w:rPr>
          <w:rStyle w:val="codeChar"/>
        </w:rPr>
        <w:t>Box</w:t>
      </w:r>
      <w:r>
        <w:rPr>
          <w:lang w:eastAsia="zh-CN"/>
        </w:rPr>
        <w:t xml:space="preserve"> with </w:t>
      </w:r>
      <w:r w:rsidRPr="003500CD">
        <w:rPr>
          <w:rStyle w:val="codeChar"/>
        </w:rPr>
        <w:lastRenderedPageBreak/>
        <w:t>grouping_type</w:t>
      </w:r>
      <w:r>
        <w:rPr>
          <w:lang w:eastAsia="zh-CN"/>
        </w:rPr>
        <w:t xml:space="preserve"> </w:t>
      </w:r>
      <w:r w:rsidRPr="003500CD">
        <w:rPr>
          <w:rStyle w:val="codeChar"/>
        </w:rPr>
        <w:t>'mhpg'</w:t>
      </w:r>
      <w:r>
        <w:rPr>
          <w:lang w:eastAsia="zh-CN"/>
        </w:rPr>
        <w:t>, all samples in the MIHS track shall be deemed to be dependent on the referenced tracks.</w:t>
      </w:r>
    </w:p>
    <w:p w14:paraId="75C2FA55" w14:textId="77777777" w:rsidR="000C56AC" w:rsidRDefault="000C56AC" w:rsidP="000C56AC">
      <w:pPr>
        <w:pStyle w:val="Heading2"/>
      </w:pPr>
      <w:bookmarkStart w:id="38" w:name="_Ref134519648"/>
      <w:bookmarkStart w:id="39" w:name="_Toc141178533"/>
      <w:bookmarkStart w:id="40" w:name="_Toc181555955"/>
      <w:r>
        <w:t>Summary of referenceable code points</w:t>
      </w:r>
      <w:bookmarkEnd w:id="38"/>
      <w:bookmarkEnd w:id="39"/>
      <w:bookmarkEnd w:id="40"/>
    </w:p>
    <w:p w14:paraId="540A7DB2" w14:textId="77777777" w:rsidR="000C56AC" w:rsidRDefault="000C56AC" w:rsidP="000C56AC">
      <w:pPr>
        <w:pStyle w:val="Heading3"/>
      </w:pPr>
      <w:bookmarkStart w:id="41" w:name="_Toc141178534"/>
      <w:bookmarkStart w:id="42" w:name="_Toc181555956"/>
      <w:r>
        <w:t>Brands</w:t>
      </w:r>
      <w:bookmarkEnd w:id="41"/>
      <w:bookmarkEnd w:id="42"/>
    </w:p>
    <w:p w14:paraId="31850861" w14:textId="77777777" w:rsidR="000C56AC" w:rsidRDefault="000C56AC" w:rsidP="000C56AC">
      <w:pPr>
        <w:pStyle w:val="BodyText"/>
        <w:rPr>
          <w:lang w:eastAsia="zh-CN"/>
        </w:rPr>
      </w:pPr>
      <w:r>
        <w:rPr>
          <w:lang w:eastAsia="zh-CN"/>
        </w:rPr>
        <w:t xml:space="preserve">ISO/IEC 14496-12 defines the concept of brands, which may be indicated in the </w:t>
      </w:r>
      <w:r w:rsidRPr="003500CD">
        <w:rPr>
          <w:rStyle w:val="codeChar"/>
        </w:rPr>
        <w:t>FileTypeBox</w:t>
      </w:r>
      <w:r>
        <w:rPr>
          <w:lang w:eastAsia="zh-CN"/>
        </w:rPr>
        <w:t>. Brands are used in this document to indicate conformance to an encapsulation mode and a specific set of tools, as well as requirements on other specifications (e.g., ISO/IEC 14496-12).</w:t>
      </w:r>
    </w:p>
    <w:p w14:paraId="579F4E99" w14:textId="77777777" w:rsidR="000C56AC" w:rsidRDefault="000C56AC" w:rsidP="000C56AC">
      <w:pPr>
        <w:pStyle w:val="BodyText"/>
        <w:rPr>
          <w:lang w:eastAsia="zh-CN"/>
        </w:rPr>
      </w:pPr>
      <w:r>
        <w:rPr>
          <w:lang w:eastAsia="zh-CN"/>
        </w:rPr>
        <w:t xml:space="preserve">The brands specified in this document are listed in </w:t>
      </w:r>
      <w:r>
        <w:rPr>
          <w:lang w:eastAsia="zh-CN"/>
        </w:rPr>
        <w:fldChar w:fldCharType="begin"/>
      </w:r>
      <w:r>
        <w:rPr>
          <w:lang w:eastAsia="zh-CN"/>
        </w:rPr>
        <w:instrText xml:space="preserve"> REF _Ref134022931 \h </w:instrText>
      </w:r>
      <w:r>
        <w:rPr>
          <w:lang w:eastAsia="zh-CN"/>
        </w:rPr>
      </w:r>
      <w:r>
        <w:rPr>
          <w:lang w:eastAsia="zh-CN"/>
        </w:rPr>
        <w:fldChar w:fldCharType="separate"/>
      </w:r>
      <w:r>
        <w:t xml:space="preserve">Table </w:t>
      </w:r>
      <w:r>
        <w:rPr>
          <w:noProof/>
        </w:rPr>
        <w:t>1</w:t>
      </w:r>
      <w:r>
        <w:rPr>
          <w:lang w:eastAsia="zh-CN"/>
        </w:rPr>
        <w:fldChar w:fldCharType="end"/>
      </w:r>
      <w:r>
        <w:rPr>
          <w:lang w:eastAsia="zh-CN"/>
        </w:rPr>
        <w:t>.</w:t>
      </w:r>
    </w:p>
    <w:p w14:paraId="159729DD" w14:textId="78028C1A" w:rsidR="000C56AC" w:rsidRDefault="000C56AC" w:rsidP="000C56AC">
      <w:pPr>
        <w:pStyle w:val="TableCaption"/>
      </w:pPr>
      <w:bookmarkStart w:id="43" w:name="_Ref134022931"/>
      <w:r>
        <w:t xml:space="preserve">Table </w:t>
      </w:r>
      <w:r>
        <w:fldChar w:fldCharType="begin"/>
      </w:r>
      <w:r>
        <w:instrText>SEQ Table \* ARABIC</w:instrText>
      </w:r>
      <w:r>
        <w:fldChar w:fldCharType="separate"/>
      </w:r>
      <w:r w:rsidR="009D2CA7">
        <w:rPr>
          <w:noProof/>
        </w:rPr>
        <w:t>1</w:t>
      </w:r>
      <w:r>
        <w:fldChar w:fldCharType="end"/>
      </w:r>
      <w:bookmarkEnd w:id="43"/>
      <w:r>
        <w:t xml:space="preserve"> – </w:t>
      </w:r>
      <w:r w:rsidRPr="005E18E2">
        <w:t>Brands specified in this document</w:t>
      </w:r>
      <w:r w:rsidR="004F01F3">
        <w:t>.</w:t>
      </w:r>
    </w:p>
    <w:tbl>
      <w:tblPr>
        <w:tblStyle w:val="TableGrid"/>
        <w:tblW w:w="0" w:type="auto"/>
        <w:jc w:val="center"/>
        <w:tblLook w:val="04A0" w:firstRow="1" w:lastRow="0" w:firstColumn="1" w:lastColumn="0" w:noHBand="0" w:noVBand="1"/>
      </w:tblPr>
      <w:tblGrid>
        <w:gridCol w:w="843"/>
        <w:gridCol w:w="877"/>
        <w:gridCol w:w="7908"/>
      </w:tblGrid>
      <w:tr w:rsidR="000C56AC" w14:paraId="5D556F1F" w14:textId="77777777" w:rsidTr="00FB3019">
        <w:trPr>
          <w:jc w:val="center"/>
        </w:trPr>
        <w:tc>
          <w:tcPr>
            <w:tcW w:w="0" w:type="auto"/>
          </w:tcPr>
          <w:p w14:paraId="632DB470" w14:textId="77777777" w:rsidR="000C56AC" w:rsidRPr="0003781A" w:rsidRDefault="000C56AC" w:rsidP="00FB3019">
            <w:pPr>
              <w:pStyle w:val="TableColumnHeading"/>
            </w:pPr>
            <w:r>
              <w:t>Brand</w:t>
            </w:r>
          </w:p>
        </w:tc>
        <w:tc>
          <w:tcPr>
            <w:tcW w:w="0" w:type="auto"/>
          </w:tcPr>
          <w:p w14:paraId="6B700C85" w14:textId="77777777" w:rsidR="000C56AC" w:rsidRPr="0003781A" w:rsidRDefault="000C56AC" w:rsidP="00FB3019">
            <w:pPr>
              <w:pStyle w:val="TableColumnHeading"/>
            </w:pPr>
            <w:r>
              <w:t>Clause</w:t>
            </w:r>
          </w:p>
        </w:tc>
        <w:tc>
          <w:tcPr>
            <w:tcW w:w="0" w:type="auto"/>
          </w:tcPr>
          <w:p w14:paraId="449D305E" w14:textId="77777777" w:rsidR="000C56AC" w:rsidRDefault="000C56AC" w:rsidP="00FB3019">
            <w:pPr>
              <w:pStyle w:val="TableColumnHeading"/>
            </w:pPr>
            <w:r>
              <w:t>Informative description</w:t>
            </w:r>
          </w:p>
        </w:tc>
      </w:tr>
      <w:tr w:rsidR="000C56AC" w14:paraId="1DB067CA" w14:textId="77777777" w:rsidTr="00FB3019">
        <w:trPr>
          <w:jc w:val="center"/>
        </w:trPr>
        <w:tc>
          <w:tcPr>
            <w:tcW w:w="0" w:type="auto"/>
          </w:tcPr>
          <w:p w14:paraId="3194E476" w14:textId="77777777" w:rsidR="000C56AC" w:rsidRPr="003500CD" w:rsidRDefault="000C56AC" w:rsidP="00FB3019">
            <w:pPr>
              <w:pStyle w:val="TableCell"/>
              <w:rPr>
                <w:rStyle w:val="codeChar"/>
              </w:rPr>
            </w:pPr>
            <w:r w:rsidRPr="003500CD">
              <w:rPr>
                <w:rStyle w:val="codeChar"/>
              </w:rPr>
              <w:t>mih1</w:t>
            </w:r>
          </w:p>
        </w:tc>
        <w:tc>
          <w:tcPr>
            <w:tcW w:w="0" w:type="auto"/>
          </w:tcPr>
          <w:p w14:paraId="380D416F" w14:textId="77777777" w:rsidR="000C56AC" w:rsidRDefault="000C56AC" w:rsidP="00FB3019">
            <w:pPr>
              <w:pStyle w:val="TableCell"/>
              <w:rPr>
                <w:lang w:eastAsia="zh-CN"/>
              </w:rPr>
            </w:pPr>
            <w:r>
              <w:rPr>
                <w:lang w:eastAsia="zh-CN"/>
              </w:rPr>
              <w:t>A.2</w:t>
            </w:r>
          </w:p>
        </w:tc>
        <w:tc>
          <w:tcPr>
            <w:tcW w:w="0" w:type="auto"/>
          </w:tcPr>
          <w:p w14:paraId="6F940C7F" w14:textId="77777777" w:rsidR="000C56AC" w:rsidRDefault="000C56AC" w:rsidP="00FB3019">
            <w:pPr>
              <w:pStyle w:val="TableCell"/>
              <w:rPr>
                <w:lang w:eastAsia="zh-CN"/>
              </w:rPr>
            </w:pPr>
            <w:r>
              <w:rPr>
                <w:lang w:eastAsia="zh-CN"/>
              </w:rPr>
              <w:t>E</w:t>
            </w:r>
            <w:r w:rsidRPr="00356818">
              <w:rPr>
                <w:lang w:eastAsia="zh-CN"/>
              </w:rPr>
              <w:t>ncapsulation of an MIHS bitstream</w:t>
            </w:r>
            <w:r>
              <w:rPr>
                <w:lang w:eastAsia="zh-CN"/>
              </w:rPr>
              <w:t xml:space="preserve"> using one or more MIHS tracks only (no MIHS band tracks)</w:t>
            </w:r>
          </w:p>
        </w:tc>
      </w:tr>
      <w:tr w:rsidR="000C56AC" w14:paraId="68483DE6" w14:textId="77777777" w:rsidTr="00FB3019">
        <w:trPr>
          <w:jc w:val="center"/>
        </w:trPr>
        <w:tc>
          <w:tcPr>
            <w:tcW w:w="0" w:type="auto"/>
          </w:tcPr>
          <w:p w14:paraId="138A6968" w14:textId="77777777" w:rsidR="000C56AC" w:rsidRPr="003500CD" w:rsidRDefault="000C56AC" w:rsidP="00FB3019">
            <w:pPr>
              <w:pStyle w:val="TableCell"/>
              <w:rPr>
                <w:rStyle w:val="codeChar"/>
              </w:rPr>
            </w:pPr>
            <w:r w:rsidRPr="003500CD">
              <w:rPr>
                <w:rStyle w:val="codeChar"/>
              </w:rPr>
              <w:t>mh</w:t>
            </w:r>
            <w:r>
              <w:rPr>
                <w:rStyle w:val="codeChar"/>
              </w:rPr>
              <w:t>b</w:t>
            </w:r>
            <w:r w:rsidRPr="003500CD">
              <w:rPr>
                <w:rStyle w:val="codeChar"/>
              </w:rPr>
              <w:t>1</w:t>
            </w:r>
          </w:p>
        </w:tc>
        <w:tc>
          <w:tcPr>
            <w:tcW w:w="0" w:type="auto"/>
          </w:tcPr>
          <w:p w14:paraId="3FFA7706" w14:textId="77777777" w:rsidR="000C56AC" w:rsidRDefault="000C56AC" w:rsidP="00FB3019">
            <w:pPr>
              <w:pStyle w:val="TableCell"/>
              <w:rPr>
                <w:lang w:eastAsia="zh-CN"/>
              </w:rPr>
            </w:pPr>
            <w:r>
              <w:rPr>
                <w:lang w:eastAsia="zh-CN"/>
              </w:rPr>
              <w:t>A.3</w:t>
            </w:r>
          </w:p>
        </w:tc>
        <w:tc>
          <w:tcPr>
            <w:tcW w:w="0" w:type="auto"/>
          </w:tcPr>
          <w:p w14:paraId="06B4FC85" w14:textId="77777777" w:rsidR="000C56AC" w:rsidRPr="00356818" w:rsidDel="008935E8" w:rsidRDefault="000C56AC" w:rsidP="00FB3019">
            <w:pPr>
              <w:pStyle w:val="TableCell"/>
              <w:rPr>
                <w:lang w:eastAsia="zh-CN"/>
              </w:rPr>
            </w:pPr>
            <w:r>
              <w:rPr>
                <w:lang w:eastAsia="zh-CN"/>
              </w:rPr>
              <w:t>Encapsulation of an MIHS bitstream using one or more MIHS tracks referencing MIHS band tracks</w:t>
            </w:r>
          </w:p>
        </w:tc>
      </w:tr>
    </w:tbl>
    <w:p w14:paraId="367B9A9D" w14:textId="77777777" w:rsidR="000C56AC" w:rsidRDefault="000C56AC" w:rsidP="000C56AC">
      <w:pPr>
        <w:pStyle w:val="Heading3"/>
      </w:pPr>
      <w:bookmarkStart w:id="44" w:name="_Toc141178535"/>
      <w:bookmarkStart w:id="45" w:name="_Toc181555957"/>
      <w:r>
        <w:t>Sample entry types</w:t>
      </w:r>
      <w:bookmarkEnd w:id="44"/>
      <w:bookmarkEnd w:id="45"/>
    </w:p>
    <w:p w14:paraId="3EE74EC1" w14:textId="77777777" w:rsidR="000C56AC" w:rsidRDefault="000C56AC" w:rsidP="000C56AC">
      <w:pPr>
        <w:pStyle w:val="BodyText"/>
        <w:rPr>
          <w:lang w:eastAsia="zh-CN"/>
        </w:rPr>
      </w:pPr>
      <w:r w:rsidRPr="006923A8">
        <w:rPr>
          <w:lang w:eastAsia="zh-CN"/>
        </w:rPr>
        <w:t>The sample entry types specified in this document are listed in</w:t>
      </w:r>
      <w:r>
        <w:rPr>
          <w:lang w:eastAsia="zh-CN"/>
        </w:rPr>
        <w:t xml:space="preserve"> </w:t>
      </w:r>
      <w:r>
        <w:rPr>
          <w:lang w:eastAsia="zh-CN"/>
        </w:rPr>
        <w:fldChar w:fldCharType="begin"/>
      </w:r>
      <w:r>
        <w:rPr>
          <w:lang w:eastAsia="zh-CN"/>
        </w:rPr>
        <w:instrText xml:space="preserve"> REF _Ref134023153 \h </w:instrText>
      </w:r>
      <w:r>
        <w:rPr>
          <w:lang w:eastAsia="zh-CN"/>
        </w:rPr>
      </w:r>
      <w:r>
        <w:rPr>
          <w:lang w:eastAsia="zh-CN"/>
        </w:rPr>
        <w:fldChar w:fldCharType="separate"/>
      </w:r>
      <w:r>
        <w:t xml:space="preserve">Table </w:t>
      </w:r>
      <w:r>
        <w:rPr>
          <w:noProof/>
        </w:rPr>
        <w:t>2</w:t>
      </w:r>
      <w:r>
        <w:rPr>
          <w:lang w:eastAsia="zh-CN"/>
        </w:rPr>
        <w:fldChar w:fldCharType="end"/>
      </w:r>
      <w:r>
        <w:rPr>
          <w:lang w:eastAsia="zh-CN"/>
        </w:rPr>
        <w:t>.</w:t>
      </w:r>
    </w:p>
    <w:p w14:paraId="4AC51429" w14:textId="4C3569DD" w:rsidR="000C56AC" w:rsidRDefault="000C56AC" w:rsidP="000C56AC">
      <w:pPr>
        <w:pStyle w:val="TableCaption"/>
      </w:pPr>
      <w:bookmarkStart w:id="46" w:name="_Ref134023153"/>
      <w:r>
        <w:t xml:space="preserve">Table </w:t>
      </w:r>
      <w:r>
        <w:fldChar w:fldCharType="begin"/>
      </w:r>
      <w:r>
        <w:instrText>SEQ Table \* ARABIC</w:instrText>
      </w:r>
      <w:r>
        <w:fldChar w:fldCharType="separate"/>
      </w:r>
      <w:r w:rsidR="009D2CA7">
        <w:rPr>
          <w:noProof/>
        </w:rPr>
        <w:t>2</w:t>
      </w:r>
      <w:r>
        <w:fldChar w:fldCharType="end"/>
      </w:r>
      <w:bookmarkEnd w:id="46"/>
      <w:r>
        <w:t xml:space="preserve"> – Sample entry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1719"/>
        <w:gridCol w:w="877"/>
        <w:gridCol w:w="7032"/>
      </w:tblGrid>
      <w:tr w:rsidR="000C56AC" w14:paraId="20A7CE87" w14:textId="77777777" w:rsidTr="00FB3019">
        <w:trPr>
          <w:jc w:val="center"/>
        </w:trPr>
        <w:tc>
          <w:tcPr>
            <w:tcW w:w="0" w:type="auto"/>
          </w:tcPr>
          <w:p w14:paraId="05A33EC4" w14:textId="77777777" w:rsidR="000C56AC" w:rsidRPr="0003781A" w:rsidRDefault="000C56AC" w:rsidP="00FB3019">
            <w:pPr>
              <w:pStyle w:val="TableColumnHeading"/>
            </w:pPr>
            <w:r>
              <w:t>Sample entry type</w:t>
            </w:r>
          </w:p>
        </w:tc>
        <w:tc>
          <w:tcPr>
            <w:tcW w:w="0" w:type="auto"/>
          </w:tcPr>
          <w:p w14:paraId="62AB9ED2" w14:textId="77777777" w:rsidR="000C56AC" w:rsidRPr="0003781A" w:rsidRDefault="000C56AC" w:rsidP="00FB3019">
            <w:pPr>
              <w:pStyle w:val="TableColumnHeading"/>
            </w:pPr>
            <w:r>
              <w:t>Clause</w:t>
            </w:r>
          </w:p>
        </w:tc>
        <w:tc>
          <w:tcPr>
            <w:tcW w:w="0" w:type="auto"/>
          </w:tcPr>
          <w:p w14:paraId="6CF8D247" w14:textId="77777777" w:rsidR="000C56AC" w:rsidRDefault="000C56AC" w:rsidP="00FB3019">
            <w:pPr>
              <w:pStyle w:val="TableColumnHeading"/>
            </w:pPr>
            <w:r>
              <w:t>Informative description</w:t>
            </w:r>
          </w:p>
        </w:tc>
      </w:tr>
      <w:tr w:rsidR="000C56AC" w14:paraId="24FA2E1C" w14:textId="77777777" w:rsidTr="00FB3019">
        <w:trPr>
          <w:jc w:val="center"/>
        </w:trPr>
        <w:tc>
          <w:tcPr>
            <w:tcW w:w="0" w:type="auto"/>
          </w:tcPr>
          <w:p w14:paraId="60AAD7B3" w14:textId="77777777" w:rsidR="000C56AC" w:rsidRPr="00BD0E74" w:rsidRDefault="000C56AC" w:rsidP="00FB3019">
            <w:pPr>
              <w:pStyle w:val="TableCell"/>
              <w:rPr>
                <w:rStyle w:val="codeChar"/>
              </w:rPr>
            </w:pPr>
            <w:r w:rsidRPr="00BD0E74">
              <w:rPr>
                <w:rStyle w:val="codeChar"/>
              </w:rPr>
              <w:t>mih1</w:t>
            </w:r>
          </w:p>
        </w:tc>
        <w:tc>
          <w:tcPr>
            <w:tcW w:w="0" w:type="auto"/>
          </w:tcPr>
          <w:p w14:paraId="1521D2E2" w14:textId="77777777" w:rsidR="000C56AC" w:rsidRDefault="000C56AC" w:rsidP="00FB3019">
            <w:pPr>
              <w:pStyle w:val="TableCell"/>
              <w:rPr>
                <w:lang w:eastAsia="zh-CN"/>
              </w:rPr>
            </w:pPr>
            <w:r>
              <w:rPr>
                <w:lang w:eastAsia="zh-CN"/>
              </w:rPr>
              <w:fldChar w:fldCharType="begin"/>
            </w:r>
            <w:r>
              <w:rPr>
                <w:lang w:eastAsia="zh-CN"/>
              </w:rPr>
              <w:instrText xml:space="preserve"> REF _Ref134023323 \r \h </w:instrText>
            </w:r>
            <w:r>
              <w:rPr>
                <w:lang w:eastAsia="zh-CN"/>
              </w:rPr>
            </w:r>
            <w:r>
              <w:rPr>
                <w:lang w:eastAsia="zh-CN"/>
              </w:rPr>
              <w:fldChar w:fldCharType="separate"/>
            </w:r>
            <w:r>
              <w:rPr>
                <w:lang w:eastAsia="zh-CN"/>
              </w:rPr>
              <w:t>5.2.4</w:t>
            </w:r>
            <w:r>
              <w:rPr>
                <w:lang w:eastAsia="zh-CN"/>
              </w:rPr>
              <w:fldChar w:fldCharType="end"/>
            </w:r>
          </w:p>
        </w:tc>
        <w:tc>
          <w:tcPr>
            <w:tcW w:w="0" w:type="auto"/>
          </w:tcPr>
          <w:p w14:paraId="4DA3EE4F" w14:textId="77777777" w:rsidR="000C56AC" w:rsidRDefault="000C56AC" w:rsidP="00FB3019">
            <w:pPr>
              <w:pStyle w:val="TableCell"/>
              <w:rPr>
                <w:lang w:eastAsia="zh-CN"/>
              </w:rPr>
            </w:pPr>
            <w:r w:rsidRPr="006D2D2A">
              <w:rPr>
                <w:lang w:eastAsia="zh-CN"/>
              </w:rPr>
              <w:t>Sample entry for an MIHS track carrying haptics data</w:t>
            </w:r>
            <w:r>
              <w:rPr>
                <w:lang w:eastAsia="zh-CN"/>
              </w:rPr>
              <w:t xml:space="preserve"> or referencing one or more MIHS band tracks</w:t>
            </w:r>
          </w:p>
        </w:tc>
      </w:tr>
      <w:tr w:rsidR="000C56AC" w14:paraId="19C443A2" w14:textId="77777777" w:rsidTr="00FB3019">
        <w:trPr>
          <w:jc w:val="center"/>
        </w:trPr>
        <w:tc>
          <w:tcPr>
            <w:tcW w:w="0" w:type="auto"/>
          </w:tcPr>
          <w:p w14:paraId="2CC7A0BF" w14:textId="77777777" w:rsidR="000C56AC" w:rsidRPr="00BD0E74" w:rsidRDefault="000C56AC" w:rsidP="00FB3019">
            <w:pPr>
              <w:pStyle w:val="TableCell"/>
              <w:rPr>
                <w:rStyle w:val="codeChar"/>
              </w:rPr>
            </w:pPr>
            <w:r>
              <w:rPr>
                <w:rStyle w:val="codeChar"/>
              </w:rPr>
              <w:t>mhb1</w:t>
            </w:r>
          </w:p>
        </w:tc>
        <w:tc>
          <w:tcPr>
            <w:tcW w:w="0" w:type="auto"/>
          </w:tcPr>
          <w:p w14:paraId="016E7830" w14:textId="77777777" w:rsidR="000C56AC" w:rsidRDefault="000C56AC" w:rsidP="00FB3019">
            <w:pPr>
              <w:pStyle w:val="TableCell"/>
              <w:rPr>
                <w:lang w:eastAsia="zh-CN"/>
              </w:rPr>
            </w:pPr>
            <w:r>
              <w:rPr>
                <w:lang w:eastAsia="zh-CN"/>
              </w:rPr>
              <w:fldChar w:fldCharType="begin"/>
            </w:r>
            <w:r>
              <w:rPr>
                <w:lang w:eastAsia="zh-CN"/>
              </w:rPr>
              <w:instrText xml:space="preserve"> REF _Ref141108392 \r \h </w:instrText>
            </w:r>
            <w:r>
              <w:rPr>
                <w:lang w:eastAsia="zh-CN"/>
              </w:rPr>
            </w:r>
            <w:r>
              <w:rPr>
                <w:lang w:eastAsia="zh-CN"/>
              </w:rPr>
              <w:fldChar w:fldCharType="separate"/>
            </w:r>
            <w:r>
              <w:rPr>
                <w:lang w:eastAsia="zh-CN"/>
              </w:rPr>
              <w:t>5.2.5</w:t>
            </w:r>
            <w:r>
              <w:rPr>
                <w:lang w:eastAsia="zh-CN"/>
              </w:rPr>
              <w:fldChar w:fldCharType="end"/>
            </w:r>
          </w:p>
        </w:tc>
        <w:tc>
          <w:tcPr>
            <w:tcW w:w="0" w:type="auto"/>
          </w:tcPr>
          <w:p w14:paraId="060570C7" w14:textId="77777777" w:rsidR="000C56AC" w:rsidRPr="006D2D2A" w:rsidRDefault="000C56AC" w:rsidP="00FB3019">
            <w:pPr>
              <w:pStyle w:val="TableCell"/>
              <w:rPr>
                <w:lang w:eastAsia="zh-CN"/>
              </w:rPr>
            </w:pPr>
            <w:r>
              <w:rPr>
                <w:lang w:eastAsia="zh-CN"/>
              </w:rPr>
              <w:t>Sample entry for an MIHS band track carrying haptics data</w:t>
            </w:r>
          </w:p>
        </w:tc>
      </w:tr>
    </w:tbl>
    <w:p w14:paraId="19636BD1" w14:textId="77777777" w:rsidR="000C56AC" w:rsidRDefault="000C56AC" w:rsidP="000C56AC">
      <w:pPr>
        <w:pStyle w:val="Heading3"/>
      </w:pPr>
      <w:bookmarkStart w:id="47" w:name="_Toc141178536"/>
      <w:bookmarkStart w:id="48" w:name="_Toc181555958"/>
      <w:r>
        <w:t>Box types</w:t>
      </w:r>
      <w:bookmarkEnd w:id="47"/>
      <w:bookmarkEnd w:id="48"/>
    </w:p>
    <w:p w14:paraId="162BF779" w14:textId="77777777" w:rsidR="000C56AC" w:rsidRDefault="000C56AC" w:rsidP="000C56AC">
      <w:pPr>
        <w:pStyle w:val="BodyText"/>
        <w:rPr>
          <w:lang w:eastAsia="zh-CN"/>
        </w:rPr>
      </w:pPr>
      <w:r>
        <w:rPr>
          <w:lang w:eastAsia="zh-CN"/>
        </w:rPr>
        <w:t>In the table, the box types specified in ISO/IEC 23090-32 are in bold text with links to the corresponding clauses in the specification. Related container boxes specified in ISOBMFF are not bolded. Non-related ISOBMFF boxes are not included in the table. Mandatory boxes are, as in ISOBMFF, marked with an asterisk. Box types without a four-character code are marked with ‘</w:t>
      </w:r>
      <w:r>
        <w:rPr>
          <w:lang w:eastAsia="zh-CN"/>
        </w:rPr>
        <w:noBreakHyphen/>
        <w:t xml:space="preserve">‘ in the structure. </w:t>
      </w:r>
    </w:p>
    <w:p w14:paraId="2FC1A42D" w14:textId="77777777" w:rsidR="000C56AC" w:rsidRDefault="000C56AC" w:rsidP="000C56AC">
      <w:pPr>
        <w:pStyle w:val="BodyText"/>
        <w:rPr>
          <w:lang w:eastAsia="zh-CN"/>
        </w:rPr>
      </w:pPr>
      <w:r>
        <w:rPr>
          <w:lang w:eastAsia="zh-CN"/>
        </w:rPr>
        <w:t xml:space="preserve">The box types specified in this document are listed in </w:t>
      </w:r>
      <w:r>
        <w:rPr>
          <w:lang w:eastAsia="zh-CN"/>
        </w:rPr>
        <w:fldChar w:fldCharType="begin"/>
      </w:r>
      <w:r>
        <w:rPr>
          <w:lang w:eastAsia="zh-CN"/>
        </w:rPr>
        <w:instrText xml:space="preserve"> REF _Ref134024063 \h </w:instrText>
      </w:r>
      <w:r>
        <w:rPr>
          <w:lang w:eastAsia="zh-CN"/>
        </w:rPr>
      </w:r>
      <w:r>
        <w:rPr>
          <w:lang w:eastAsia="zh-CN"/>
        </w:rPr>
        <w:fldChar w:fldCharType="separate"/>
      </w:r>
      <w:r>
        <w:t xml:space="preserve">Table </w:t>
      </w:r>
      <w:r>
        <w:rPr>
          <w:noProof/>
        </w:rPr>
        <w:t>3</w:t>
      </w:r>
      <w:r>
        <w:rPr>
          <w:lang w:eastAsia="zh-CN"/>
        </w:rPr>
        <w:fldChar w:fldCharType="end"/>
      </w:r>
    </w:p>
    <w:p w14:paraId="32C431EB" w14:textId="2E6523C9" w:rsidR="000C56AC" w:rsidRDefault="000C56AC" w:rsidP="000C56AC">
      <w:pPr>
        <w:pStyle w:val="TableCaption"/>
      </w:pPr>
      <w:bookmarkStart w:id="49" w:name="_Ref134024063"/>
      <w:r>
        <w:t xml:space="preserve">Table </w:t>
      </w:r>
      <w:r>
        <w:fldChar w:fldCharType="begin"/>
      </w:r>
      <w:r>
        <w:instrText>SEQ Table \* ARABIC</w:instrText>
      </w:r>
      <w:r>
        <w:fldChar w:fldCharType="separate"/>
      </w:r>
      <w:r w:rsidR="009D2CA7">
        <w:rPr>
          <w:noProof/>
        </w:rPr>
        <w:t>3</w:t>
      </w:r>
      <w:r>
        <w:fldChar w:fldCharType="end"/>
      </w:r>
      <w:bookmarkEnd w:id="49"/>
      <w:r>
        <w:t xml:space="preserve"> – Box types</w:t>
      </w:r>
      <w:r w:rsidRPr="005E18E2">
        <w:t xml:space="preserve"> specified in this document</w:t>
      </w:r>
      <w:r w:rsidR="004F01F3">
        <w:t>.</w:t>
      </w:r>
    </w:p>
    <w:tbl>
      <w:tblPr>
        <w:tblStyle w:val="TableGrid"/>
        <w:tblW w:w="0" w:type="auto"/>
        <w:jc w:val="center"/>
        <w:tblCellMar>
          <w:left w:w="14" w:type="dxa"/>
          <w:right w:w="14" w:type="dxa"/>
        </w:tblCellMar>
        <w:tblLook w:val="04A0" w:firstRow="1" w:lastRow="0" w:firstColumn="1" w:lastColumn="0" w:noHBand="0" w:noVBand="1"/>
      </w:tblPr>
      <w:tblGrid>
        <w:gridCol w:w="461"/>
        <w:gridCol w:w="461"/>
        <w:gridCol w:w="461"/>
        <w:gridCol w:w="461"/>
        <w:gridCol w:w="461"/>
        <w:gridCol w:w="461"/>
        <w:gridCol w:w="137"/>
        <w:gridCol w:w="461"/>
        <w:gridCol w:w="461"/>
        <w:gridCol w:w="461"/>
        <w:gridCol w:w="461"/>
        <w:gridCol w:w="105"/>
        <w:gridCol w:w="744"/>
        <w:gridCol w:w="3915"/>
      </w:tblGrid>
      <w:tr w:rsidR="000C56AC" w:rsidRPr="001876A4" w14:paraId="62555332" w14:textId="77777777" w:rsidTr="00FB3019">
        <w:trPr>
          <w:jc w:val="center"/>
        </w:trPr>
        <w:tc>
          <w:tcPr>
            <w:tcW w:w="0" w:type="auto"/>
            <w:gridSpan w:val="14"/>
          </w:tcPr>
          <w:p w14:paraId="2BBBE538" w14:textId="77777777" w:rsidR="000C56AC" w:rsidRDefault="000C56AC" w:rsidP="00FB3019">
            <w:pPr>
              <w:pStyle w:val="TableColumnHeading"/>
              <w:jc w:val="center"/>
            </w:pPr>
            <w:r>
              <w:t>Box types, structure and cross-reference</w:t>
            </w:r>
            <w:r w:rsidRPr="003500CD">
              <w:rPr>
                <w:b w:val="0"/>
                <w:bCs w:val="0"/>
              </w:rPr>
              <w:t xml:space="preserve"> (Informative)</w:t>
            </w:r>
          </w:p>
        </w:tc>
      </w:tr>
      <w:tr w:rsidR="000C56AC" w14:paraId="1A2F16FA" w14:textId="77777777" w:rsidTr="00FB3019">
        <w:trPr>
          <w:jc w:val="center"/>
        </w:trPr>
        <w:tc>
          <w:tcPr>
            <w:tcW w:w="0" w:type="auto"/>
          </w:tcPr>
          <w:p w14:paraId="7E65900C" w14:textId="77777777" w:rsidR="000C56AC" w:rsidRPr="003500CD" w:rsidRDefault="000C56AC" w:rsidP="00FB3019">
            <w:pPr>
              <w:pStyle w:val="TableCell"/>
              <w:rPr>
                <w:rStyle w:val="codeChar"/>
                <w:sz w:val="18"/>
                <w:szCs w:val="18"/>
              </w:rPr>
            </w:pPr>
            <w:r w:rsidRPr="003500CD">
              <w:rPr>
                <w:rStyle w:val="codeChar"/>
                <w:sz w:val="18"/>
                <w:szCs w:val="18"/>
              </w:rPr>
              <w:t>moov</w:t>
            </w:r>
          </w:p>
        </w:tc>
        <w:tc>
          <w:tcPr>
            <w:tcW w:w="0" w:type="auto"/>
          </w:tcPr>
          <w:p w14:paraId="19540DA7" w14:textId="77777777" w:rsidR="000C56AC" w:rsidRPr="003500CD" w:rsidRDefault="000C56AC" w:rsidP="00FB3019">
            <w:pPr>
              <w:pStyle w:val="TableCell"/>
              <w:rPr>
                <w:rStyle w:val="codeChar"/>
                <w:sz w:val="18"/>
                <w:szCs w:val="18"/>
              </w:rPr>
            </w:pPr>
          </w:p>
        </w:tc>
        <w:tc>
          <w:tcPr>
            <w:tcW w:w="0" w:type="auto"/>
          </w:tcPr>
          <w:p w14:paraId="489C8BB8" w14:textId="77777777" w:rsidR="000C56AC" w:rsidRPr="003500CD" w:rsidRDefault="000C56AC" w:rsidP="00FB3019">
            <w:pPr>
              <w:pStyle w:val="TableCell"/>
              <w:rPr>
                <w:rStyle w:val="codeChar"/>
                <w:sz w:val="18"/>
                <w:szCs w:val="18"/>
              </w:rPr>
            </w:pPr>
          </w:p>
        </w:tc>
        <w:tc>
          <w:tcPr>
            <w:tcW w:w="0" w:type="auto"/>
          </w:tcPr>
          <w:p w14:paraId="38A8F9B2" w14:textId="77777777" w:rsidR="000C56AC" w:rsidRPr="003500CD" w:rsidRDefault="000C56AC" w:rsidP="00FB3019">
            <w:pPr>
              <w:pStyle w:val="TableCell"/>
              <w:rPr>
                <w:rStyle w:val="codeChar"/>
                <w:sz w:val="18"/>
                <w:szCs w:val="18"/>
              </w:rPr>
            </w:pPr>
          </w:p>
        </w:tc>
        <w:tc>
          <w:tcPr>
            <w:tcW w:w="0" w:type="auto"/>
          </w:tcPr>
          <w:p w14:paraId="457FF210" w14:textId="77777777" w:rsidR="000C56AC" w:rsidRPr="003500CD" w:rsidRDefault="000C56AC" w:rsidP="00FB3019">
            <w:pPr>
              <w:pStyle w:val="TableCell"/>
              <w:rPr>
                <w:rStyle w:val="codeChar"/>
                <w:sz w:val="18"/>
                <w:szCs w:val="18"/>
              </w:rPr>
            </w:pPr>
          </w:p>
        </w:tc>
        <w:tc>
          <w:tcPr>
            <w:tcW w:w="0" w:type="auto"/>
          </w:tcPr>
          <w:p w14:paraId="587625D4" w14:textId="77777777" w:rsidR="000C56AC" w:rsidRPr="003500CD" w:rsidRDefault="000C56AC" w:rsidP="00FB3019">
            <w:pPr>
              <w:pStyle w:val="TableCell"/>
              <w:rPr>
                <w:rStyle w:val="codeChar"/>
                <w:sz w:val="18"/>
                <w:szCs w:val="18"/>
              </w:rPr>
            </w:pPr>
          </w:p>
        </w:tc>
        <w:tc>
          <w:tcPr>
            <w:tcW w:w="0" w:type="auto"/>
          </w:tcPr>
          <w:p w14:paraId="479623EF" w14:textId="77777777" w:rsidR="000C56AC" w:rsidRPr="003500CD" w:rsidRDefault="000C56AC" w:rsidP="00FB3019">
            <w:pPr>
              <w:pStyle w:val="TableCell"/>
              <w:rPr>
                <w:rStyle w:val="codeChar"/>
                <w:sz w:val="18"/>
                <w:szCs w:val="18"/>
              </w:rPr>
            </w:pPr>
          </w:p>
        </w:tc>
        <w:tc>
          <w:tcPr>
            <w:tcW w:w="0" w:type="auto"/>
          </w:tcPr>
          <w:p w14:paraId="65ED7392" w14:textId="77777777" w:rsidR="000C56AC" w:rsidRPr="003500CD" w:rsidRDefault="000C56AC" w:rsidP="00FB3019">
            <w:pPr>
              <w:pStyle w:val="TableCell"/>
              <w:rPr>
                <w:rStyle w:val="codeChar"/>
                <w:sz w:val="18"/>
                <w:szCs w:val="18"/>
              </w:rPr>
            </w:pPr>
          </w:p>
        </w:tc>
        <w:tc>
          <w:tcPr>
            <w:tcW w:w="0" w:type="auto"/>
          </w:tcPr>
          <w:p w14:paraId="61778985" w14:textId="77777777" w:rsidR="000C56AC" w:rsidRPr="003500CD" w:rsidRDefault="000C56AC" w:rsidP="00FB3019">
            <w:pPr>
              <w:pStyle w:val="TableCell"/>
              <w:rPr>
                <w:rStyle w:val="codeChar"/>
                <w:sz w:val="18"/>
                <w:szCs w:val="18"/>
              </w:rPr>
            </w:pPr>
          </w:p>
        </w:tc>
        <w:tc>
          <w:tcPr>
            <w:tcW w:w="0" w:type="auto"/>
          </w:tcPr>
          <w:p w14:paraId="41E39938" w14:textId="77777777" w:rsidR="000C56AC" w:rsidRPr="003500CD" w:rsidRDefault="000C56AC" w:rsidP="00FB3019">
            <w:pPr>
              <w:pStyle w:val="TableCell"/>
              <w:rPr>
                <w:rStyle w:val="codeChar"/>
                <w:sz w:val="18"/>
                <w:szCs w:val="18"/>
              </w:rPr>
            </w:pPr>
          </w:p>
        </w:tc>
        <w:tc>
          <w:tcPr>
            <w:tcW w:w="0" w:type="auto"/>
          </w:tcPr>
          <w:p w14:paraId="5379D461" w14:textId="77777777" w:rsidR="000C56AC" w:rsidRPr="003500CD" w:rsidRDefault="000C56AC" w:rsidP="00FB3019">
            <w:pPr>
              <w:pStyle w:val="TableCell"/>
              <w:rPr>
                <w:rStyle w:val="codeChar"/>
                <w:sz w:val="18"/>
                <w:szCs w:val="18"/>
              </w:rPr>
            </w:pPr>
          </w:p>
        </w:tc>
        <w:tc>
          <w:tcPr>
            <w:tcW w:w="0" w:type="auto"/>
          </w:tcPr>
          <w:p w14:paraId="03D581AE"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30DCAE07"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1D0D16C4"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all the metadata</w:t>
            </w:r>
          </w:p>
        </w:tc>
      </w:tr>
      <w:tr w:rsidR="000C56AC" w14:paraId="6EEB2BF8" w14:textId="77777777" w:rsidTr="00FB3019">
        <w:trPr>
          <w:jc w:val="center"/>
        </w:trPr>
        <w:tc>
          <w:tcPr>
            <w:tcW w:w="0" w:type="auto"/>
          </w:tcPr>
          <w:p w14:paraId="1B912A06" w14:textId="77777777" w:rsidR="000C56AC" w:rsidRPr="003500CD" w:rsidRDefault="000C56AC" w:rsidP="00FB3019">
            <w:pPr>
              <w:pStyle w:val="TableCell"/>
              <w:rPr>
                <w:rStyle w:val="codeChar"/>
                <w:sz w:val="18"/>
                <w:szCs w:val="18"/>
              </w:rPr>
            </w:pPr>
          </w:p>
        </w:tc>
        <w:tc>
          <w:tcPr>
            <w:tcW w:w="0" w:type="auto"/>
          </w:tcPr>
          <w:p w14:paraId="2B05DA4F" w14:textId="77777777" w:rsidR="000C56AC" w:rsidRPr="003500CD" w:rsidRDefault="000C56AC" w:rsidP="00FB3019">
            <w:pPr>
              <w:pStyle w:val="TableCell"/>
              <w:rPr>
                <w:rStyle w:val="codeChar"/>
                <w:sz w:val="18"/>
                <w:szCs w:val="18"/>
              </w:rPr>
            </w:pPr>
            <w:r w:rsidRPr="003500CD">
              <w:rPr>
                <w:rStyle w:val="codeChar"/>
                <w:sz w:val="18"/>
                <w:szCs w:val="18"/>
              </w:rPr>
              <w:t>trak</w:t>
            </w:r>
          </w:p>
        </w:tc>
        <w:tc>
          <w:tcPr>
            <w:tcW w:w="0" w:type="auto"/>
          </w:tcPr>
          <w:p w14:paraId="1A94D009" w14:textId="77777777" w:rsidR="000C56AC" w:rsidRPr="003500CD" w:rsidRDefault="000C56AC" w:rsidP="00FB3019">
            <w:pPr>
              <w:pStyle w:val="TableCell"/>
              <w:rPr>
                <w:rStyle w:val="codeChar"/>
                <w:sz w:val="18"/>
                <w:szCs w:val="18"/>
              </w:rPr>
            </w:pPr>
          </w:p>
        </w:tc>
        <w:tc>
          <w:tcPr>
            <w:tcW w:w="0" w:type="auto"/>
          </w:tcPr>
          <w:p w14:paraId="59FD99BF" w14:textId="77777777" w:rsidR="000C56AC" w:rsidRPr="003500CD" w:rsidRDefault="000C56AC" w:rsidP="00FB3019">
            <w:pPr>
              <w:pStyle w:val="TableCell"/>
              <w:rPr>
                <w:rStyle w:val="codeChar"/>
                <w:sz w:val="18"/>
                <w:szCs w:val="18"/>
              </w:rPr>
            </w:pPr>
          </w:p>
        </w:tc>
        <w:tc>
          <w:tcPr>
            <w:tcW w:w="0" w:type="auto"/>
          </w:tcPr>
          <w:p w14:paraId="7100223B" w14:textId="77777777" w:rsidR="000C56AC" w:rsidRPr="003500CD" w:rsidRDefault="000C56AC" w:rsidP="00FB3019">
            <w:pPr>
              <w:pStyle w:val="TableCell"/>
              <w:rPr>
                <w:rStyle w:val="codeChar"/>
                <w:sz w:val="18"/>
                <w:szCs w:val="18"/>
              </w:rPr>
            </w:pPr>
          </w:p>
        </w:tc>
        <w:tc>
          <w:tcPr>
            <w:tcW w:w="0" w:type="auto"/>
          </w:tcPr>
          <w:p w14:paraId="2D2E1637" w14:textId="77777777" w:rsidR="000C56AC" w:rsidRPr="003500CD" w:rsidRDefault="000C56AC" w:rsidP="00FB3019">
            <w:pPr>
              <w:pStyle w:val="TableCell"/>
              <w:rPr>
                <w:rStyle w:val="codeChar"/>
                <w:sz w:val="18"/>
                <w:szCs w:val="18"/>
              </w:rPr>
            </w:pPr>
          </w:p>
        </w:tc>
        <w:tc>
          <w:tcPr>
            <w:tcW w:w="0" w:type="auto"/>
          </w:tcPr>
          <w:p w14:paraId="5C16FB4B" w14:textId="77777777" w:rsidR="000C56AC" w:rsidRPr="003500CD" w:rsidRDefault="000C56AC" w:rsidP="00FB3019">
            <w:pPr>
              <w:pStyle w:val="TableCell"/>
              <w:rPr>
                <w:rStyle w:val="codeChar"/>
                <w:sz w:val="18"/>
                <w:szCs w:val="18"/>
              </w:rPr>
            </w:pPr>
          </w:p>
        </w:tc>
        <w:tc>
          <w:tcPr>
            <w:tcW w:w="0" w:type="auto"/>
          </w:tcPr>
          <w:p w14:paraId="78B358BD" w14:textId="77777777" w:rsidR="000C56AC" w:rsidRPr="003500CD" w:rsidRDefault="000C56AC" w:rsidP="00FB3019">
            <w:pPr>
              <w:pStyle w:val="TableCell"/>
              <w:rPr>
                <w:rStyle w:val="codeChar"/>
                <w:sz w:val="18"/>
                <w:szCs w:val="18"/>
              </w:rPr>
            </w:pPr>
          </w:p>
        </w:tc>
        <w:tc>
          <w:tcPr>
            <w:tcW w:w="0" w:type="auto"/>
          </w:tcPr>
          <w:p w14:paraId="13604B77" w14:textId="77777777" w:rsidR="000C56AC" w:rsidRPr="003500CD" w:rsidRDefault="000C56AC" w:rsidP="00FB3019">
            <w:pPr>
              <w:pStyle w:val="TableCell"/>
              <w:rPr>
                <w:rStyle w:val="codeChar"/>
                <w:sz w:val="18"/>
                <w:szCs w:val="18"/>
              </w:rPr>
            </w:pPr>
          </w:p>
        </w:tc>
        <w:tc>
          <w:tcPr>
            <w:tcW w:w="0" w:type="auto"/>
          </w:tcPr>
          <w:p w14:paraId="703BD0FF" w14:textId="77777777" w:rsidR="000C56AC" w:rsidRPr="003500CD" w:rsidRDefault="000C56AC" w:rsidP="00FB3019">
            <w:pPr>
              <w:pStyle w:val="TableCell"/>
              <w:rPr>
                <w:rStyle w:val="codeChar"/>
                <w:sz w:val="18"/>
                <w:szCs w:val="18"/>
              </w:rPr>
            </w:pPr>
          </w:p>
        </w:tc>
        <w:tc>
          <w:tcPr>
            <w:tcW w:w="0" w:type="auto"/>
          </w:tcPr>
          <w:p w14:paraId="41CDAC64" w14:textId="77777777" w:rsidR="000C56AC" w:rsidRPr="003500CD" w:rsidRDefault="000C56AC" w:rsidP="00FB3019">
            <w:pPr>
              <w:pStyle w:val="TableCell"/>
              <w:rPr>
                <w:rStyle w:val="codeChar"/>
                <w:sz w:val="18"/>
                <w:szCs w:val="18"/>
              </w:rPr>
            </w:pPr>
          </w:p>
        </w:tc>
        <w:tc>
          <w:tcPr>
            <w:tcW w:w="0" w:type="auto"/>
          </w:tcPr>
          <w:p w14:paraId="0A5B456F"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6A836347"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4D847E39"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an individual track or stream</w:t>
            </w:r>
          </w:p>
        </w:tc>
      </w:tr>
      <w:tr w:rsidR="000C56AC" w14:paraId="4202C983" w14:textId="77777777" w:rsidTr="00FB3019">
        <w:trPr>
          <w:jc w:val="center"/>
        </w:trPr>
        <w:tc>
          <w:tcPr>
            <w:tcW w:w="0" w:type="auto"/>
          </w:tcPr>
          <w:p w14:paraId="4F02AC13" w14:textId="77777777" w:rsidR="000C56AC" w:rsidRPr="003500CD" w:rsidRDefault="000C56AC" w:rsidP="00FB3019">
            <w:pPr>
              <w:pStyle w:val="TableCell"/>
              <w:rPr>
                <w:rStyle w:val="codeChar"/>
                <w:sz w:val="18"/>
                <w:szCs w:val="18"/>
              </w:rPr>
            </w:pPr>
          </w:p>
        </w:tc>
        <w:tc>
          <w:tcPr>
            <w:tcW w:w="0" w:type="auto"/>
          </w:tcPr>
          <w:p w14:paraId="34902CCB" w14:textId="77777777" w:rsidR="000C56AC" w:rsidRPr="003500CD" w:rsidRDefault="000C56AC" w:rsidP="00FB3019">
            <w:pPr>
              <w:pStyle w:val="TableCell"/>
              <w:rPr>
                <w:rStyle w:val="codeChar"/>
                <w:sz w:val="18"/>
                <w:szCs w:val="18"/>
              </w:rPr>
            </w:pPr>
          </w:p>
        </w:tc>
        <w:tc>
          <w:tcPr>
            <w:tcW w:w="0" w:type="auto"/>
          </w:tcPr>
          <w:p w14:paraId="1A13440F" w14:textId="77777777" w:rsidR="000C56AC" w:rsidRPr="003500CD" w:rsidRDefault="000C56AC" w:rsidP="00FB3019">
            <w:pPr>
              <w:pStyle w:val="TableCell"/>
              <w:rPr>
                <w:rStyle w:val="codeChar"/>
                <w:sz w:val="18"/>
                <w:szCs w:val="18"/>
              </w:rPr>
            </w:pPr>
            <w:r w:rsidRPr="003500CD">
              <w:rPr>
                <w:rStyle w:val="codeChar"/>
                <w:sz w:val="18"/>
                <w:szCs w:val="18"/>
              </w:rPr>
              <w:t>mdia</w:t>
            </w:r>
          </w:p>
        </w:tc>
        <w:tc>
          <w:tcPr>
            <w:tcW w:w="0" w:type="auto"/>
          </w:tcPr>
          <w:p w14:paraId="7026C4E5" w14:textId="77777777" w:rsidR="000C56AC" w:rsidRPr="003500CD" w:rsidRDefault="000C56AC" w:rsidP="00FB3019">
            <w:pPr>
              <w:pStyle w:val="TableCell"/>
              <w:rPr>
                <w:rStyle w:val="codeChar"/>
                <w:sz w:val="18"/>
                <w:szCs w:val="18"/>
              </w:rPr>
            </w:pPr>
          </w:p>
        </w:tc>
        <w:tc>
          <w:tcPr>
            <w:tcW w:w="0" w:type="auto"/>
          </w:tcPr>
          <w:p w14:paraId="1A5C700B" w14:textId="77777777" w:rsidR="000C56AC" w:rsidRPr="003500CD" w:rsidRDefault="000C56AC" w:rsidP="00FB3019">
            <w:pPr>
              <w:pStyle w:val="TableCell"/>
              <w:rPr>
                <w:rStyle w:val="codeChar"/>
                <w:sz w:val="18"/>
                <w:szCs w:val="18"/>
              </w:rPr>
            </w:pPr>
          </w:p>
        </w:tc>
        <w:tc>
          <w:tcPr>
            <w:tcW w:w="0" w:type="auto"/>
          </w:tcPr>
          <w:p w14:paraId="67430A38" w14:textId="77777777" w:rsidR="000C56AC" w:rsidRPr="003500CD" w:rsidRDefault="000C56AC" w:rsidP="00FB3019">
            <w:pPr>
              <w:pStyle w:val="TableCell"/>
              <w:rPr>
                <w:rStyle w:val="codeChar"/>
                <w:sz w:val="18"/>
                <w:szCs w:val="18"/>
              </w:rPr>
            </w:pPr>
          </w:p>
        </w:tc>
        <w:tc>
          <w:tcPr>
            <w:tcW w:w="0" w:type="auto"/>
          </w:tcPr>
          <w:p w14:paraId="11EBF757" w14:textId="77777777" w:rsidR="000C56AC" w:rsidRPr="003500CD" w:rsidRDefault="000C56AC" w:rsidP="00FB3019">
            <w:pPr>
              <w:pStyle w:val="TableCell"/>
              <w:rPr>
                <w:rStyle w:val="codeChar"/>
                <w:sz w:val="18"/>
                <w:szCs w:val="18"/>
              </w:rPr>
            </w:pPr>
          </w:p>
        </w:tc>
        <w:tc>
          <w:tcPr>
            <w:tcW w:w="0" w:type="auto"/>
          </w:tcPr>
          <w:p w14:paraId="247C74C9" w14:textId="77777777" w:rsidR="000C56AC" w:rsidRPr="003500CD" w:rsidRDefault="000C56AC" w:rsidP="00FB3019">
            <w:pPr>
              <w:pStyle w:val="TableCell"/>
              <w:rPr>
                <w:rStyle w:val="codeChar"/>
                <w:sz w:val="18"/>
                <w:szCs w:val="18"/>
              </w:rPr>
            </w:pPr>
          </w:p>
        </w:tc>
        <w:tc>
          <w:tcPr>
            <w:tcW w:w="0" w:type="auto"/>
          </w:tcPr>
          <w:p w14:paraId="559914FD" w14:textId="77777777" w:rsidR="000C56AC" w:rsidRPr="003500CD" w:rsidRDefault="000C56AC" w:rsidP="00FB3019">
            <w:pPr>
              <w:pStyle w:val="TableCell"/>
              <w:rPr>
                <w:rStyle w:val="codeChar"/>
                <w:sz w:val="18"/>
                <w:szCs w:val="18"/>
              </w:rPr>
            </w:pPr>
          </w:p>
        </w:tc>
        <w:tc>
          <w:tcPr>
            <w:tcW w:w="0" w:type="auto"/>
          </w:tcPr>
          <w:p w14:paraId="6CC7232C" w14:textId="77777777" w:rsidR="000C56AC" w:rsidRPr="003500CD" w:rsidRDefault="000C56AC" w:rsidP="00FB3019">
            <w:pPr>
              <w:pStyle w:val="TableCell"/>
              <w:rPr>
                <w:rStyle w:val="codeChar"/>
                <w:sz w:val="18"/>
                <w:szCs w:val="18"/>
              </w:rPr>
            </w:pPr>
          </w:p>
        </w:tc>
        <w:tc>
          <w:tcPr>
            <w:tcW w:w="0" w:type="auto"/>
          </w:tcPr>
          <w:p w14:paraId="2E9D3317" w14:textId="77777777" w:rsidR="000C56AC" w:rsidRPr="003500CD" w:rsidRDefault="000C56AC" w:rsidP="00FB3019">
            <w:pPr>
              <w:pStyle w:val="TableCell"/>
              <w:rPr>
                <w:rStyle w:val="codeChar"/>
                <w:sz w:val="18"/>
                <w:szCs w:val="18"/>
              </w:rPr>
            </w:pPr>
          </w:p>
        </w:tc>
        <w:tc>
          <w:tcPr>
            <w:tcW w:w="0" w:type="auto"/>
          </w:tcPr>
          <w:p w14:paraId="5FBDC69B"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0E790C91"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54E3CB80" w14:textId="77777777" w:rsidR="000C56AC" w:rsidRPr="003500CD" w:rsidRDefault="000C56AC" w:rsidP="00FB3019">
            <w:pPr>
              <w:pStyle w:val="TableCell"/>
              <w:rPr>
                <w:i/>
                <w:iCs/>
                <w:sz w:val="18"/>
                <w:szCs w:val="18"/>
                <w:lang w:eastAsia="zh-CN"/>
              </w:rPr>
            </w:pPr>
            <w:r w:rsidRPr="003500CD">
              <w:rPr>
                <w:i/>
                <w:iCs/>
                <w:sz w:val="18"/>
                <w:szCs w:val="18"/>
                <w:lang w:eastAsia="zh-CN"/>
              </w:rPr>
              <w:t>container for the media information in a track</w:t>
            </w:r>
          </w:p>
        </w:tc>
      </w:tr>
      <w:tr w:rsidR="000C56AC" w14:paraId="4A90CEF8" w14:textId="77777777" w:rsidTr="00FB3019">
        <w:trPr>
          <w:jc w:val="center"/>
        </w:trPr>
        <w:tc>
          <w:tcPr>
            <w:tcW w:w="0" w:type="auto"/>
          </w:tcPr>
          <w:p w14:paraId="7FF98286" w14:textId="77777777" w:rsidR="000C56AC" w:rsidRPr="003500CD" w:rsidRDefault="000C56AC" w:rsidP="00FB3019">
            <w:pPr>
              <w:pStyle w:val="TableCell"/>
              <w:rPr>
                <w:rStyle w:val="codeChar"/>
                <w:sz w:val="18"/>
                <w:szCs w:val="18"/>
              </w:rPr>
            </w:pPr>
          </w:p>
        </w:tc>
        <w:tc>
          <w:tcPr>
            <w:tcW w:w="0" w:type="auto"/>
          </w:tcPr>
          <w:p w14:paraId="22114A04" w14:textId="77777777" w:rsidR="000C56AC" w:rsidRPr="003500CD" w:rsidRDefault="000C56AC" w:rsidP="00FB3019">
            <w:pPr>
              <w:pStyle w:val="TableCell"/>
              <w:rPr>
                <w:rStyle w:val="codeChar"/>
                <w:sz w:val="18"/>
                <w:szCs w:val="18"/>
              </w:rPr>
            </w:pPr>
          </w:p>
        </w:tc>
        <w:tc>
          <w:tcPr>
            <w:tcW w:w="0" w:type="auto"/>
          </w:tcPr>
          <w:p w14:paraId="0C512E2F" w14:textId="77777777" w:rsidR="000C56AC" w:rsidRPr="003500CD" w:rsidRDefault="000C56AC" w:rsidP="00FB3019">
            <w:pPr>
              <w:pStyle w:val="TableCell"/>
              <w:rPr>
                <w:rStyle w:val="codeChar"/>
                <w:sz w:val="18"/>
                <w:szCs w:val="18"/>
              </w:rPr>
            </w:pPr>
          </w:p>
        </w:tc>
        <w:tc>
          <w:tcPr>
            <w:tcW w:w="0" w:type="auto"/>
          </w:tcPr>
          <w:p w14:paraId="2165736E" w14:textId="77777777" w:rsidR="000C56AC" w:rsidRPr="003500CD" w:rsidRDefault="000C56AC" w:rsidP="00FB3019">
            <w:pPr>
              <w:pStyle w:val="TableCell"/>
              <w:rPr>
                <w:rStyle w:val="codeChar"/>
                <w:sz w:val="18"/>
                <w:szCs w:val="18"/>
              </w:rPr>
            </w:pPr>
            <w:r w:rsidRPr="003500CD">
              <w:rPr>
                <w:rStyle w:val="codeChar"/>
                <w:sz w:val="18"/>
                <w:szCs w:val="18"/>
              </w:rPr>
              <w:t>minf</w:t>
            </w:r>
          </w:p>
        </w:tc>
        <w:tc>
          <w:tcPr>
            <w:tcW w:w="0" w:type="auto"/>
          </w:tcPr>
          <w:p w14:paraId="4C09F8D5" w14:textId="77777777" w:rsidR="000C56AC" w:rsidRPr="003500CD" w:rsidRDefault="000C56AC" w:rsidP="00FB3019">
            <w:pPr>
              <w:pStyle w:val="TableCell"/>
              <w:rPr>
                <w:rStyle w:val="codeChar"/>
                <w:sz w:val="18"/>
                <w:szCs w:val="18"/>
              </w:rPr>
            </w:pPr>
          </w:p>
        </w:tc>
        <w:tc>
          <w:tcPr>
            <w:tcW w:w="0" w:type="auto"/>
          </w:tcPr>
          <w:p w14:paraId="359BF439" w14:textId="77777777" w:rsidR="000C56AC" w:rsidRPr="003500CD" w:rsidRDefault="000C56AC" w:rsidP="00FB3019">
            <w:pPr>
              <w:pStyle w:val="TableCell"/>
              <w:rPr>
                <w:rStyle w:val="codeChar"/>
                <w:sz w:val="18"/>
                <w:szCs w:val="18"/>
              </w:rPr>
            </w:pPr>
          </w:p>
        </w:tc>
        <w:tc>
          <w:tcPr>
            <w:tcW w:w="0" w:type="auto"/>
          </w:tcPr>
          <w:p w14:paraId="3AF4F750" w14:textId="77777777" w:rsidR="000C56AC" w:rsidRPr="003500CD" w:rsidRDefault="000C56AC" w:rsidP="00FB3019">
            <w:pPr>
              <w:pStyle w:val="TableCell"/>
              <w:rPr>
                <w:rStyle w:val="codeChar"/>
                <w:sz w:val="18"/>
                <w:szCs w:val="18"/>
              </w:rPr>
            </w:pPr>
          </w:p>
        </w:tc>
        <w:tc>
          <w:tcPr>
            <w:tcW w:w="0" w:type="auto"/>
          </w:tcPr>
          <w:p w14:paraId="62C09246" w14:textId="77777777" w:rsidR="000C56AC" w:rsidRPr="003500CD" w:rsidRDefault="000C56AC" w:rsidP="00FB3019">
            <w:pPr>
              <w:pStyle w:val="TableCell"/>
              <w:rPr>
                <w:rStyle w:val="codeChar"/>
                <w:sz w:val="18"/>
                <w:szCs w:val="18"/>
              </w:rPr>
            </w:pPr>
          </w:p>
        </w:tc>
        <w:tc>
          <w:tcPr>
            <w:tcW w:w="0" w:type="auto"/>
          </w:tcPr>
          <w:p w14:paraId="10B87BF2" w14:textId="77777777" w:rsidR="000C56AC" w:rsidRPr="003500CD" w:rsidRDefault="000C56AC" w:rsidP="00FB3019">
            <w:pPr>
              <w:pStyle w:val="TableCell"/>
              <w:rPr>
                <w:rStyle w:val="codeChar"/>
                <w:sz w:val="18"/>
                <w:szCs w:val="18"/>
              </w:rPr>
            </w:pPr>
          </w:p>
        </w:tc>
        <w:tc>
          <w:tcPr>
            <w:tcW w:w="0" w:type="auto"/>
          </w:tcPr>
          <w:p w14:paraId="1077B7B4" w14:textId="77777777" w:rsidR="000C56AC" w:rsidRPr="003500CD" w:rsidRDefault="000C56AC" w:rsidP="00FB3019">
            <w:pPr>
              <w:pStyle w:val="TableCell"/>
              <w:rPr>
                <w:rStyle w:val="codeChar"/>
                <w:sz w:val="18"/>
                <w:szCs w:val="18"/>
              </w:rPr>
            </w:pPr>
          </w:p>
        </w:tc>
        <w:tc>
          <w:tcPr>
            <w:tcW w:w="0" w:type="auto"/>
          </w:tcPr>
          <w:p w14:paraId="5BCF1E20" w14:textId="77777777" w:rsidR="000C56AC" w:rsidRPr="003500CD" w:rsidRDefault="000C56AC" w:rsidP="00FB3019">
            <w:pPr>
              <w:pStyle w:val="TableCell"/>
              <w:rPr>
                <w:rStyle w:val="codeChar"/>
                <w:sz w:val="18"/>
                <w:szCs w:val="18"/>
              </w:rPr>
            </w:pPr>
          </w:p>
        </w:tc>
        <w:tc>
          <w:tcPr>
            <w:tcW w:w="0" w:type="auto"/>
          </w:tcPr>
          <w:p w14:paraId="33C39222"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70C9FA64"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0F97B894" w14:textId="77777777" w:rsidR="000C56AC" w:rsidRPr="003500CD" w:rsidRDefault="000C56AC" w:rsidP="00FB3019">
            <w:pPr>
              <w:pStyle w:val="TableCell"/>
              <w:rPr>
                <w:i/>
                <w:iCs/>
                <w:sz w:val="18"/>
                <w:szCs w:val="18"/>
                <w:lang w:eastAsia="zh-CN"/>
              </w:rPr>
            </w:pPr>
            <w:r w:rsidRPr="003500CD">
              <w:rPr>
                <w:i/>
                <w:iCs/>
                <w:sz w:val="18"/>
                <w:szCs w:val="18"/>
                <w:lang w:eastAsia="zh-CN"/>
              </w:rPr>
              <w:t>sample information container</w:t>
            </w:r>
          </w:p>
        </w:tc>
      </w:tr>
      <w:tr w:rsidR="000C56AC" w14:paraId="398EBFA2" w14:textId="77777777" w:rsidTr="00FB3019">
        <w:trPr>
          <w:jc w:val="center"/>
        </w:trPr>
        <w:tc>
          <w:tcPr>
            <w:tcW w:w="0" w:type="auto"/>
          </w:tcPr>
          <w:p w14:paraId="3060EBB1" w14:textId="77777777" w:rsidR="000C56AC" w:rsidRPr="003500CD" w:rsidRDefault="000C56AC" w:rsidP="00FB3019">
            <w:pPr>
              <w:pStyle w:val="TableCell"/>
              <w:rPr>
                <w:rStyle w:val="codeChar"/>
                <w:sz w:val="18"/>
                <w:szCs w:val="18"/>
              </w:rPr>
            </w:pPr>
          </w:p>
        </w:tc>
        <w:tc>
          <w:tcPr>
            <w:tcW w:w="0" w:type="auto"/>
          </w:tcPr>
          <w:p w14:paraId="113EB8D9" w14:textId="77777777" w:rsidR="000C56AC" w:rsidRPr="003500CD" w:rsidRDefault="000C56AC" w:rsidP="00FB3019">
            <w:pPr>
              <w:pStyle w:val="TableCell"/>
              <w:rPr>
                <w:rStyle w:val="codeChar"/>
                <w:sz w:val="18"/>
                <w:szCs w:val="18"/>
              </w:rPr>
            </w:pPr>
          </w:p>
        </w:tc>
        <w:tc>
          <w:tcPr>
            <w:tcW w:w="0" w:type="auto"/>
          </w:tcPr>
          <w:p w14:paraId="2E46249D" w14:textId="77777777" w:rsidR="000C56AC" w:rsidRPr="003500CD" w:rsidRDefault="000C56AC" w:rsidP="00FB3019">
            <w:pPr>
              <w:pStyle w:val="TableCell"/>
              <w:rPr>
                <w:rStyle w:val="codeChar"/>
                <w:sz w:val="18"/>
                <w:szCs w:val="18"/>
              </w:rPr>
            </w:pPr>
          </w:p>
        </w:tc>
        <w:tc>
          <w:tcPr>
            <w:tcW w:w="0" w:type="auto"/>
          </w:tcPr>
          <w:p w14:paraId="53F77553" w14:textId="77777777" w:rsidR="000C56AC" w:rsidRPr="003500CD" w:rsidRDefault="000C56AC" w:rsidP="00FB3019">
            <w:pPr>
              <w:pStyle w:val="TableCell"/>
              <w:rPr>
                <w:rStyle w:val="codeChar"/>
                <w:sz w:val="18"/>
                <w:szCs w:val="18"/>
              </w:rPr>
            </w:pPr>
          </w:p>
        </w:tc>
        <w:tc>
          <w:tcPr>
            <w:tcW w:w="0" w:type="auto"/>
          </w:tcPr>
          <w:p w14:paraId="575CC645" w14:textId="77777777" w:rsidR="000C56AC" w:rsidRPr="003500CD" w:rsidRDefault="000C56AC" w:rsidP="00FB3019">
            <w:pPr>
              <w:pStyle w:val="TableCell"/>
              <w:rPr>
                <w:rStyle w:val="codeChar"/>
                <w:sz w:val="18"/>
                <w:szCs w:val="18"/>
              </w:rPr>
            </w:pPr>
            <w:r w:rsidRPr="003500CD">
              <w:rPr>
                <w:rStyle w:val="codeChar"/>
                <w:sz w:val="18"/>
                <w:szCs w:val="18"/>
              </w:rPr>
              <w:t>stbl</w:t>
            </w:r>
          </w:p>
        </w:tc>
        <w:tc>
          <w:tcPr>
            <w:tcW w:w="0" w:type="auto"/>
          </w:tcPr>
          <w:p w14:paraId="1D2F2C18" w14:textId="77777777" w:rsidR="000C56AC" w:rsidRPr="003500CD" w:rsidRDefault="000C56AC" w:rsidP="00FB3019">
            <w:pPr>
              <w:pStyle w:val="TableCell"/>
              <w:rPr>
                <w:rStyle w:val="codeChar"/>
                <w:sz w:val="18"/>
                <w:szCs w:val="18"/>
              </w:rPr>
            </w:pPr>
          </w:p>
        </w:tc>
        <w:tc>
          <w:tcPr>
            <w:tcW w:w="0" w:type="auto"/>
          </w:tcPr>
          <w:p w14:paraId="35BB6531" w14:textId="77777777" w:rsidR="000C56AC" w:rsidRPr="003500CD" w:rsidRDefault="000C56AC" w:rsidP="00FB3019">
            <w:pPr>
              <w:pStyle w:val="TableCell"/>
              <w:rPr>
                <w:rStyle w:val="codeChar"/>
                <w:sz w:val="18"/>
                <w:szCs w:val="18"/>
              </w:rPr>
            </w:pPr>
          </w:p>
        </w:tc>
        <w:tc>
          <w:tcPr>
            <w:tcW w:w="0" w:type="auto"/>
          </w:tcPr>
          <w:p w14:paraId="7125E5C9" w14:textId="77777777" w:rsidR="000C56AC" w:rsidRPr="003500CD" w:rsidRDefault="000C56AC" w:rsidP="00FB3019">
            <w:pPr>
              <w:pStyle w:val="TableCell"/>
              <w:rPr>
                <w:rStyle w:val="codeChar"/>
                <w:sz w:val="18"/>
                <w:szCs w:val="18"/>
              </w:rPr>
            </w:pPr>
          </w:p>
        </w:tc>
        <w:tc>
          <w:tcPr>
            <w:tcW w:w="0" w:type="auto"/>
          </w:tcPr>
          <w:p w14:paraId="55ED39D1" w14:textId="77777777" w:rsidR="000C56AC" w:rsidRPr="003500CD" w:rsidRDefault="000C56AC" w:rsidP="00FB3019">
            <w:pPr>
              <w:pStyle w:val="TableCell"/>
              <w:rPr>
                <w:rStyle w:val="codeChar"/>
                <w:sz w:val="18"/>
                <w:szCs w:val="18"/>
              </w:rPr>
            </w:pPr>
          </w:p>
        </w:tc>
        <w:tc>
          <w:tcPr>
            <w:tcW w:w="0" w:type="auto"/>
          </w:tcPr>
          <w:p w14:paraId="08CFF30D" w14:textId="77777777" w:rsidR="000C56AC" w:rsidRPr="003500CD" w:rsidRDefault="000C56AC" w:rsidP="00FB3019">
            <w:pPr>
              <w:pStyle w:val="TableCell"/>
              <w:rPr>
                <w:rStyle w:val="codeChar"/>
                <w:sz w:val="18"/>
                <w:szCs w:val="18"/>
              </w:rPr>
            </w:pPr>
          </w:p>
        </w:tc>
        <w:tc>
          <w:tcPr>
            <w:tcW w:w="0" w:type="auto"/>
          </w:tcPr>
          <w:p w14:paraId="2CABF152" w14:textId="77777777" w:rsidR="000C56AC" w:rsidRPr="003500CD" w:rsidRDefault="000C56AC" w:rsidP="00FB3019">
            <w:pPr>
              <w:pStyle w:val="TableCell"/>
              <w:rPr>
                <w:rStyle w:val="codeChar"/>
                <w:sz w:val="18"/>
                <w:szCs w:val="18"/>
              </w:rPr>
            </w:pPr>
          </w:p>
        </w:tc>
        <w:tc>
          <w:tcPr>
            <w:tcW w:w="0" w:type="auto"/>
          </w:tcPr>
          <w:p w14:paraId="5B55A816"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001E30E8"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2146F0C0" w14:textId="77777777" w:rsidR="000C56AC" w:rsidRPr="003500CD" w:rsidRDefault="000C56AC" w:rsidP="00FB3019">
            <w:pPr>
              <w:pStyle w:val="TableCell"/>
              <w:rPr>
                <w:i/>
                <w:iCs/>
                <w:sz w:val="18"/>
                <w:szCs w:val="18"/>
                <w:lang w:eastAsia="zh-CN"/>
              </w:rPr>
            </w:pPr>
            <w:r w:rsidRPr="003500CD">
              <w:rPr>
                <w:i/>
                <w:iCs/>
                <w:sz w:val="18"/>
                <w:szCs w:val="18"/>
                <w:lang w:eastAsia="zh-CN"/>
              </w:rPr>
              <w:t>sample table box, container for the time/space map</w:t>
            </w:r>
          </w:p>
        </w:tc>
      </w:tr>
      <w:tr w:rsidR="000C56AC" w14:paraId="56150062" w14:textId="77777777" w:rsidTr="00FB3019">
        <w:trPr>
          <w:jc w:val="center"/>
        </w:trPr>
        <w:tc>
          <w:tcPr>
            <w:tcW w:w="0" w:type="auto"/>
          </w:tcPr>
          <w:p w14:paraId="345A6F76" w14:textId="77777777" w:rsidR="000C56AC" w:rsidRPr="003500CD" w:rsidRDefault="000C56AC" w:rsidP="00FB3019">
            <w:pPr>
              <w:pStyle w:val="TableCell"/>
              <w:rPr>
                <w:rStyle w:val="codeChar"/>
                <w:sz w:val="18"/>
                <w:szCs w:val="18"/>
              </w:rPr>
            </w:pPr>
          </w:p>
        </w:tc>
        <w:tc>
          <w:tcPr>
            <w:tcW w:w="0" w:type="auto"/>
          </w:tcPr>
          <w:p w14:paraId="0C72D1E5" w14:textId="77777777" w:rsidR="000C56AC" w:rsidRPr="003500CD" w:rsidRDefault="000C56AC" w:rsidP="00FB3019">
            <w:pPr>
              <w:pStyle w:val="TableCell"/>
              <w:rPr>
                <w:rStyle w:val="codeChar"/>
                <w:sz w:val="18"/>
                <w:szCs w:val="18"/>
              </w:rPr>
            </w:pPr>
          </w:p>
        </w:tc>
        <w:tc>
          <w:tcPr>
            <w:tcW w:w="0" w:type="auto"/>
          </w:tcPr>
          <w:p w14:paraId="2BEAF15E" w14:textId="77777777" w:rsidR="000C56AC" w:rsidRPr="003500CD" w:rsidRDefault="000C56AC" w:rsidP="00FB3019">
            <w:pPr>
              <w:pStyle w:val="TableCell"/>
              <w:rPr>
                <w:rStyle w:val="codeChar"/>
                <w:sz w:val="18"/>
                <w:szCs w:val="18"/>
              </w:rPr>
            </w:pPr>
          </w:p>
        </w:tc>
        <w:tc>
          <w:tcPr>
            <w:tcW w:w="0" w:type="auto"/>
          </w:tcPr>
          <w:p w14:paraId="6F3A7F4F" w14:textId="77777777" w:rsidR="000C56AC" w:rsidRPr="003500CD" w:rsidRDefault="000C56AC" w:rsidP="00FB3019">
            <w:pPr>
              <w:pStyle w:val="TableCell"/>
              <w:rPr>
                <w:rStyle w:val="codeChar"/>
                <w:sz w:val="18"/>
                <w:szCs w:val="18"/>
              </w:rPr>
            </w:pPr>
          </w:p>
        </w:tc>
        <w:tc>
          <w:tcPr>
            <w:tcW w:w="0" w:type="auto"/>
          </w:tcPr>
          <w:p w14:paraId="3232E393" w14:textId="77777777" w:rsidR="000C56AC" w:rsidRPr="003500CD" w:rsidRDefault="000C56AC" w:rsidP="00FB3019">
            <w:pPr>
              <w:pStyle w:val="TableCell"/>
              <w:rPr>
                <w:rStyle w:val="codeChar"/>
                <w:sz w:val="18"/>
                <w:szCs w:val="18"/>
              </w:rPr>
            </w:pPr>
          </w:p>
        </w:tc>
        <w:tc>
          <w:tcPr>
            <w:tcW w:w="0" w:type="auto"/>
          </w:tcPr>
          <w:p w14:paraId="65514B34" w14:textId="77777777" w:rsidR="000C56AC" w:rsidRPr="003500CD" w:rsidRDefault="000C56AC" w:rsidP="00FB3019">
            <w:pPr>
              <w:pStyle w:val="TableCell"/>
              <w:rPr>
                <w:rStyle w:val="codeChar"/>
                <w:sz w:val="18"/>
                <w:szCs w:val="18"/>
              </w:rPr>
            </w:pPr>
            <w:r w:rsidRPr="003500CD">
              <w:rPr>
                <w:rStyle w:val="codeChar"/>
                <w:sz w:val="18"/>
                <w:szCs w:val="18"/>
              </w:rPr>
              <w:t>stsd</w:t>
            </w:r>
          </w:p>
        </w:tc>
        <w:tc>
          <w:tcPr>
            <w:tcW w:w="0" w:type="auto"/>
          </w:tcPr>
          <w:p w14:paraId="7ABEEAB2" w14:textId="77777777" w:rsidR="000C56AC" w:rsidRPr="003500CD" w:rsidRDefault="000C56AC" w:rsidP="00FB3019">
            <w:pPr>
              <w:pStyle w:val="TableCell"/>
              <w:rPr>
                <w:rStyle w:val="codeChar"/>
                <w:sz w:val="18"/>
                <w:szCs w:val="18"/>
              </w:rPr>
            </w:pPr>
          </w:p>
        </w:tc>
        <w:tc>
          <w:tcPr>
            <w:tcW w:w="0" w:type="auto"/>
          </w:tcPr>
          <w:p w14:paraId="093EA295" w14:textId="77777777" w:rsidR="000C56AC" w:rsidRPr="003500CD" w:rsidRDefault="000C56AC" w:rsidP="00FB3019">
            <w:pPr>
              <w:pStyle w:val="TableCell"/>
              <w:rPr>
                <w:rStyle w:val="codeChar"/>
                <w:sz w:val="18"/>
                <w:szCs w:val="18"/>
              </w:rPr>
            </w:pPr>
          </w:p>
        </w:tc>
        <w:tc>
          <w:tcPr>
            <w:tcW w:w="0" w:type="auto"/>
          </w:tcPr>
          <w:p w14:paraId="42EFE19B" w14:textId="77777777" w:rsidR="000C56AC" w:rsidRPr="003500CD" w:rsidRDefault="000C56AC" w:rsidP="00FB3019">
            <w:pPr>
              <w:pStyle w:val="TableCell"/>
              <w:rPr>
                <w:rStyle w:val="codeChar"/>
                <w:sz w:val="18"/>
                <w:szCs w:val="18"/>
              </w:rPr>
            </w:pPr>
          </w:p>
        </w:tc>
        <w:tc>
          <w:tcPr>
            <w:tcW w:w="0" w:type="auto"/>
          </w:tcPr>
          <w:p w14:paraId="07AEC8FC" w14:textId="77777777" w:rsidR="000C56AC" w:rsidRPr="003500CD" w:rsidRDefault="000C56AC" w:rsidP="00FB3019">
            <w:pPr>
              <w:pStyle w:val="TableCell"/>
              <w:rPr>
                <w:rStyle w:val="codeChar"/>
                <w:sz w:val="18"/>
                <w:szCs w:val="18"/>
              </w:rPr>
            </w:pPr>
          </w:p>
        </w:tc>
        <w:tc>
          <w:tcPr>
            <w:tcW w:w="0" w:type="auto"/>
          </w:tcPr>
          <w:p w14:paraId="57611E92" w14:textId="77777777" w:rsidR="000C56AC" w:rsidRPr="003500CD" w:rsidRDefault="000C56AC" w:rsidP="00FB3019">
            <w:pPr>
              <w:pStyle w:val="TableCell"/>
              <w:rPr>
                <w:rStyle w:val="codeChar"/>
                <w:sz w:val="18"/>
                <w:szCs w:val="18"/>
              </w:rPr>
            </w:pPr>
          </w:p>
        </w:tc>
        <w:tc>
          <w:tcPr>
            <w:tcW w:w="0" w:type="auto"/>
          </w:tcPr>
          <w:p w14:paraId="43DEBBA1" w14:textId="77777777" w:rsidR="000C56AC" w:rsidRPr="001876A4" w:rsidRDefault="000C56AC" w:rsidP="00FB3019">
            <w:pPr>
              <w:pStyle w:val="TableCell"/>
              <w:rPr>
                <w:sz w:val="18"/>
                <w:szCs w:val="18"/>
                <w:lang w:eastAsia="zh-CN"/>
              </w:rPr>
            </w:pPr>
            <w:r>
              <w:rPr>
                <w:sz w:val="18"/>
                <w:szCs w:val="18"/>
                <w:lang w:eastAsia="zh-CN"/>
              </w:rPr>
              <w:t>*</w:t>
            </w:r>
          </w:p>
        </w:tc>
        <w:tc>
          <w:tcPr>
            <w:tcW w:w="0" w:type="auto"/>
          </w:tcPr>
          <w:p w14:paraId="52D0DB3D" w14:textId="77777777" w:rsidR="000C56AC" w:rsidRPr="003500CD" w:rsidRDefault="000C56AC" w:rsidP="00FB3019">
            <w:pPr>
              <w:pStyle w:val="TableCell"/>
              <w:rPr>
                <w:sz w:val="18"/>
                <w:szCs w:val="18"/>
                <w:lang w:eastAsia="zh-CN"/>
              </w:rPr>
            </w:pPr>
            <w:r w:rsidRPr="003500CD">
              <w:rPr>
                <w:sz w:val="18"/>
                <w:szCs w:val="18"/>
                <w:lang w:eastAsia="zh-CN"/>
              </w:rPr>
              <w:t>ISOBMFF</w:t>
            </w:r>
          </w:p>
        </w:tc>
        <w:tc>
          <w:tcPr>
            <w:tcW w:w="0" w:type="auto"/>
          </w:tcPr>
          <w:p w14:paraId="3177A580" w14:textId="77777777" w:rsidR="000C56AC" w:rsidRPr="003500CD" w:rsidRDefault="000C56AC" w:rsidP="00FB3019">
            <w:pPr>
              <w:pStyle w:val="TableCell"/>
              <w:rPr>
                <w:i/>
                <w:iCs/>
                <w:sz w:val="18"/>
                <w:szCs w:val="18"/>
                <w:lang w:eastAsia="zh-CN"/>
              </w:rPr>
            </w:pPr>
            <w:r w:rsidRPr="003500CD">
              <w:rPr>
                <w:i/>
                <w:iCs/>
                <w:sz w:val="18"/>
                <w:szCs w:val="18"/>
                <w:lang w:eastAsia="zh-CN"/>
              </w:rPr>
              <w:t>sample descriptions (codec types, initialization, etc.)</w:t>
            </w:r>
          </w:p>
        </w:tc>
      </w:tr>
      <w:tr w:rsidR="000C56AC" w14:paraId="69752EE8" w14:textId="77777777" w:rsidTr="00FB3019">
        <w:trPr>
          <w:jc w:val="center"/>
        </w:trPr>
        <w:tc>
          <w:tcPr>
            <w:tcW w:w="0" w:type="auto"/>
          </w:tcPr>
          <w:p w14:paraId="7EBC841E" w14:textId="77777777" w:rsidR="000C56AC" w:rsidRPr="003500CD" w:rsidRDefault="000C56AC" w:rsidP="00FB3019">
            <w:pPr>
              <w:pStyle w:val="TableCell"/>
              <w:rPr>
                <w:rStyle w:val="codeChar"/>
                <w:sz w:val="18"/>
                <w:szCs w:val="18"/>
              </w:rPr>
            </w:pPr>
          </w:p>
        </w:tc>
        <w:tc>
          <w:tcPr>
            <w:tcW w:w="0" w:type="auto"/>
          </w:tcPr>
          <w:p w14:paraId="21256EE8" w14:textId="77777777" w:rsidR="000C56AC" w:rsidRPr="003500CD" w:rsidRDefault="000C56AC" w:rsidP="00FB3019">
            <w:pPr>
              <w:pStyle w:val="TableCell"/>
              <w:rPr>
                <w:rStyle w:val="codeChar"/>
                <w:sz w:val="18"/>
                <w:szCs w:val="18"/>
              </w:rPr>
            </w:pPr>
          </w:p>
        </w:tc>
        <w:tc>
          <w:tcPr>
            <w:tcW w:w="0" w:type="auto"/>
          </w:tcPr>
          <w:p w14:paraId="341C856F" w14:textId="77777777" w:rsidR="000C56AC" w:rsidRPr="003500CD" w:rsidRDefault="000C56AC" w:rsidP="00FB3019">
            <w:pPr>
              <w:pStyle w:val="TableCell"/>
              <w:rPr>
                <w:rStyle w:val="codeChar"/>
                <w:sz w:val="18"/>
                <w:szCs w:val="18"/>
              </w:rPr>
            </w:pPr>
          </w:p>
        </w:tc>
        <w:tc>
          <w:tcPr>
            <w:tcW w:w="0" w:type="auto"/>
          </w:tcPr>
          <w:p w14:paraId="4537D448" w14:textId="77777777" w:rsidR="000C56AC" w:rsidRPr="003500CD" w:rsidRDefault="000C56AC" w:rsidP="00FB3019">
            <w:pPr>
              <w:pStyle w:val="TableCell"/>
              <w:rPr>
                <w:rStyle w:val="codeChar"/>
                <w:sz w:val="18"/>
                <w:szCs w:val="18"/>
              </w:rPr>
            </w:pPr>
          </w:p>
        </w:tc>
        <w:tc>
          <w:tcPr>
            <w:tcW w:w="0" w:type="auto"/>
          </w:tcPr>
          <w:p w14:paraId="09D7A9A6" w14:textId="77777777" w:rsidR="000C56AC" w:rsidRPr="003500CD" w:rsidRDefault="000C56AC" w:rsidP="00FB3019">
            <w:pPr>
              <w:pStyle w:val="TableCell"/>
              <w:rPr>
                <w:rStyle w:val="codeChar"/>
                <w:sz w:val="18"/>
                <w:szCs w:val="18"/>
              </w:rPr>
            </w:pPr>
          </w:p>
        </w:tc>
        <w:tc>
          <w:tcPr>
            <w:tcW w:w="0" w:type="auto"/>
          </w:tcPr>
          <w:p w14:paraId="3193F077" w14:textId="77777777" w:rsidR="000C56AC" w:rsidRPr="003500CD" w:rsidRDefault="000C56AC" w:rsidP="00FB3019">
            <w:pPr>
              <w:pStyle w:val="TableCell"/>
              <w:rPr>
                <w:rStyle w:val="codeChar"/>
                <w:sz w:val="18"/>
                <w:szCs w:val="18"/>
              </w:rPr>
            </w:pPr>
          </w:p>
        </w:tc>
        <w:tc>
          <w:tcPr>
            <w:tcW w:w="0" w:type="auto"/>
          </w:tcPr>
          <w:p w14:paraId="137CD0B0" w14:textId="77777777" w:rsidR="000C56AC" w:rsidRPr="003500CD" w:rsidRDefault="000C56AC" w:rsidP="00FB3019">
            <w:pPr>
              <w:pStyle w:val="TableCell"/>
              <w:rPr>
                <w:rStyle w:val="codeChar"/>
                <w:b/>
                <w:bCs/>
                <w:sz w:val="18"/>
                <w:szCs w:val="18"/>
              </w:rPr>
            </w:pPr>
            <w:r w:rsidRPr="003500CD">
              <w:rPr>
                <w:rStyle w:val="codeChar"/>
                <w:b/>
                <w:bCs/>
                <w:sz w:val="18"/>
                <w:szCs w:val="18"/>
              </w:rPr>
              <w:t>-</w:t>
            </w:r>
          </w:p>
        </w:tc>
        <w:tc>
          <w:tcPr>
            <w:tcW w:w="0" w:type="auto"/>
          </w:tcPr>
          <w:p w14:paraId="365EA00B" w14:textId="77777777" w:rsidR="000C56AC" w:rsidRPr="003500CD" w:rsidRDefault="000C56AC" w:rsidP="00FB3019">
            <w:pPr>
              <w:pStyle w:val="TableCell"/>
              <w:rPr>
                <w:rStyle w:val="codeChar"/>
                <w:b/>
                <w:bCs/>
                <w:sz w:val="18"/>
                <w:szCs w:val="18"/>
              </w:rPr>
            </w:pPr>
          </w:p>
        </w:tc>
        <w:tc>
          <w:tcPr>
            <w:tcW w:w="0" w:type="auto"/>
          </w:tcPr>
          <w:p w14:paraId="672E90FF" w14:textId="77777777" w:rsidR="000C56AC" w:rsidRPr="003500CD" w:rsidRDefault="000C56AC" w:rsidP="00FB3019">
            <w:pPr>
              <w:pStyle w:val="TableCell"/>
              <w:rPr>
                <w:rStyle w:val="codeChar"/>
                <w:b/>
                <w:bCs/>
                <w:sz w:val="18"/>
                <w:szCs w:val="18"/>
              </w:rPr>
            </w:pPr>
          </w:p>
        </w:tc>
        <w:tc>
          <w:tcPr>
            <w:tcW w:w="0" w:type="auto"/>
          </w:tcPr>
          <w:p w14:paraId="007D8006" w14:textId="77777777" w:rsidR="000C56AC" w:rsidRPr="003500CD" w:rsidRDefault="000C56AC" w:rsidP="00FB3019">
            <w:pPr>
              <w:pStyle w:val="TableCell"/>
              <w:rPr>
                <w:rStyle w:val="codeChar"/>
                <w:b/>
                <w:bCs/>
                <w:sz w:val="18"/>
                <w:szCs w:val="18"/>
              </w:rPr>
            </w:pPr>
          </w:p>
        </w:tc>
        <w:tc>
          <w:tcPr>
            <w:tcW w:w="0" w:type="auto"/>
          </w:tcPr>
          <w:p w14:paraId="69A5238B" w14:textId="77777777" w:rsidR="000C56AC" w:rsidRPr="003500CD" w:rsidRDefault="000C56AC" w:rsidP="00FB3019">
            <w:pPr>
              <w:pStyle w:val="TableCell"/>
              <w:rPr>
                <w:rStyle w:val="codeChar"/>
                <w:b/>
                <w:bCs/>
                <w:sz w:val="18"/>
                <w:szCs w:val="18"/>
              </w:rPr>
            </w:pPr>
          </w:p>
        </w:tc>
        <w:tc>
          <w:tcPr>
            <w:tcW w:w="0" w:type="auto"/>
          </w:tcPr>
          <w:p w14:paraId="7F5182A1" w14:textId="77777777" w:rsidR="000C56AC" w:rsidRPr="001876A4" w:rsidRDefault="000C56AC" w:rsidP="00FB3019">
            <w:pPr>
              <w:pStyle w:val="TableCell"/>
              <w:rPr>
                <w:sz w:val="18"/>
                <w:szCs w:val="18"/>
                <w:lang w:eastAsia="zh-CN"/>
              </w:rPr>
            </w:pPr>
          </w:p>
        </w:tc>
        <w:tc>
          <w:tcPr>
            <w:tcW w:w="0" w:type="auto"/>
          </w:tcPr>
          <w:p w14:paraId="750D5ECF"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_Ref134023323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5.2.4</w:t>
            </w:r>
            <w:r w:rsidRPr="003500CD">
              <w:rPr>
                <w:b/>
                <w:bCs/>
                <w:sz w:val="18"/>
                <w:szCs w:val="18"/>
                <w:lang w:eastAsia="zh-CN"/>
              </w:rPr>
              <w:fldChar w:fldCharType="end"/>
            </w:r>
          </w:p>
        </w:tc>
        <w:tc>
          <w:tcPr>
            <w:tcW w:w="0" w:type="auto"/>
          </w:tcPr>
          <w:p w14:paraId="1CFB22DD" w14:textId="77777777" w:rsidR="000C56AC" w:rsidRPr="003500CD" w:rsidRDefault="000C56AC" w:rsidP="00FB3019">
            <w:pPr>
              <w:pStyle w:val="TableCell"/>
              <w:rPr>
                <w:i/>
                <w:iCs/>
                <w:sz w:val="18"/>
                <w:szCs w:val="18"/>
                <w:lang w:eastAsia="zh-CN"/>
              </w:rPr>
            </w:pPr>
            <w:r w:rsidRPr="003500CD">
              <w:rPr>
                <w:i/>
                <w:iCs/>
                <w:sz w:val="18"/>
                <w:szCs w:val="18"/>
                <w:lang w:eastAsia="zh-CN"/>
              </w:rPr>
              <w:t>haptic sample entry</w:t>
            </w:r>
          </w:p>
        </w:tc>
      </w:tr>
      <w:tr w:rsidR="000C56AC" w14:paraId="5C5120C2" w14:textId="77777777" w:rsidTr="00FB3019">
        <w:trPr>
          <w:jc w:val="center"/>
        </w:trPr>
        <w:tc>
          <w:tcPr>
            <w:tcW w:w="0" w:type="auto"/>
          </w:tcPr>
          <w:p w14:paraId="4F956414" w14:textId="77777777" w:rsidR="000C56AC" w:rsidRPr="003500CD" w:rsidRDefault="000C56AC" w:rsidP="00FB3019">
            <w:pPr>
              <w:pStyle w:val="TableCell"/>
              <w:rPr>
                <w:rStyle w:val="codeChar"/>
                <w:sz w:val="18"/>
                <w:szCs w:val="18"/>
              </w:rPr>
            </w:pPr>
          </w:p>
        </w:tc>
        <w:tc>
          <w:tcPr>
            <w:tcW w:w="0" w:type="auto"/>
          </w:tcPr>
          <w:p w14:paraId="312D3F63" w14:textId="77777777" w:rsidR="000C56AC" w:rsidRPr="003500CD" w:rsidRDefault="000C56AC" w:rsidP="00FB3019">
            <w:pPr>
              <w:pStyle w:val="TableCell"/>
              <w:rPr>
                <w:rStyle w:val="codeChar"/>
                <w:sz w:val="18"/>
                <w:szCs w:val="18"/>
              </w:rPr>
            </w:pPr>
          </w:p>
        </w:tc>
        <w:tc>
          <w:tcPr>
            <w:tcW w:w="0" w:type="auto"/>
          </w:tcPr>
          <w:p w14:paraId="2FE596ED" w14:textId="77777777" w:rsidR="000C56AC" w:rsidRPr="003500CD" w:rsidRDefault="000C56AC" w:rsidP="00FB3019">
            <w:pPr>
              <w:pStyle w:val="TableCell"/>
              <w:rPr>
                <w:rStyle w:val="codeChar"/>
                <w:sz w:val="18"/>
                <w:szCs w:val="18"/>
              </w:rPr>
            </w:pPr>
          </w:p>
        </w:tc>
        <w:tc>
          <w:tcPr>
            <w:tcW w:w="0" w:type="auto"/>
          </w:tcPr>
          <w:p w14:paraId="15DBD366" w14:textId="77777777" w:rsidR="000C56AC" w:rsidRPr="003500CD" w:rsidRDefault="000C56AC" w:rsidP="00FB3019">
            <w:pPr>
              <w:pStyle w:val="TableCell"/>
              <w:rPr>
                <w:rStyle w:val="codeChar"/>
                <w:sz w:val="18"/>
                <w:szCs w:val="18"/>
              </w:rPr>
            </w:pPr>
          </w:p>
        </w:tc>
        <w:tc>
          <w:tcPr>
            <w:tcW w:w="0" w:type="auto"/>
          </w:tcPr>
          <w:p w14:paraId="2D49A69B" w14:textId="77777777" w:rsidR="000C56AC" w:rsidRPr="003500CD" w:rsidRDefault="000C56AC" w:rsidP="00FB3019">
            <w:pPr>
              <w:pStyle w:val="TableCell"/>
              <w:rPr>
                <w:rStyle w:val="codeChar"/>
                <w:sz w:val="18"/>
                <w:szCs w:val="18"/>
              </w:rPr>
            </w:pPr>
          </w:p>
        </w:tc>
        <w:tc>
          <w:tcPr>
            <w:tcW w:w="0" w:type="auto"/>
          </w:tcPr>
          <w:p w14:paraId="7D8944C6" w14:textId="77777777" w:rsidR="000C56AC" w:rsidRPr="003500CD" w:rsidRDefault="000C56AC" w:rsidP="00FB3019">
            <w:pPr>
              <w:pStyle w:val="TableCell"/>
              <w:rPr>
                <w:rStyle w:val="codeChar"/>
                <w:sz w:val="18"/>
                <w:szCs w:val="18"/>
              </w:rPr>
            </w:pPr>
          </w:p>
        </w:tc>
        <w:tc>
          <w:tcPr>
            <w:tcW w:w="0" w:type="auto"/>
          </w:tcPr>
          <w:p w14:paraId="1620502D" w14:textId="77777777" w:rsidR="000C56AC" w:rsidRPr="003500CD" w:rsidRDefault="000C56AC" w:rsidP="00FB3019">
            <w:pPr>
              <w:pStyle w:val="TableCell"/>
              <w:rPr>
                <w:rStyle w:val="codeChar"/>
                <w:b/>
                <w:bCs/>
                <w:sz w:val="18"/>
                <w:szCs w:val="18"/>
              </w:rPr>
            </w:pPr>
          </w:p>
        </w:tc>
        <w:tc>
          <w:tcPr>
            <w:tcW w:w="0" w:type="auto"/>
          </w:tcPr>
          <w:p w14:paraId="70B08591" w14:textId="77777777" w:rsidR="000C56AC" w:rsidRPr="003500CD" w:rsidRDefault="000C56AC" w:rsidP="00FB3019">
            <w:pPr>
              <w:pStyle w:val="TableCell"/>
              <w:rPr>
                <w:rStyle w:val="codeChar"/>
                <w:b/>
                <w:bCs/>
                <w:sz w:val="18"/>
                <w:szCs w:val="18"/>
              </w:rPr>
            </w:pPr>
            <w:r w:rsidRPr="003500CD">
              <w:rPr>
                <w:rStyle w:val="codeChar"/>
                <w:b/>
                <w:bCs/>
                <w:sz w:val="18"/>
                <w:szCs w:val="18"/>
              </w:rPr>
              <w:t>mh1C</w:t>
            </w:r>
          </w:p>
        </w:tc>
        <w:tc>
          <w:tcPr>
            <w:tcW w:w="0" w:type="auto"/>
          </w:tcPr>
          <w:p w14:paraId="3F0106DC" w14:textId="77777777" w:rsidR="000C56AC" w:rsidRPr="003500CD" w:rsidRDefault="000C56AC" w:rsidP="00FB3019">
            <w:pPr>
              <w:pStyle w:val="TableCell"/>
              <w:rPr>
                <w:rStyle w:val="codeChar"/>
                <w:b/>
                <w:bCs/>
                <w:sz w:val="18"/>
                <w:szCs w:val="18"/>
              </w:rPr>
            </w:pPr>
          </w:p>
        </w:tc>
        <w:tc>
          <w:tcPr>
            <w:tcW w:w="0" w:type="auto"/>
          </w:tcPr>
          <w:p w14:paraId="2570F114" w14:textId="77777777" w:rsidR="000C56AC" w:rsidRPr="003500CD" w:rsidRDefault="000C56AC" w:rsidP="00FB3019">
            <w:pPr>
              <w:pStyle w:val="TableCell"/>
              <w:rPr>
                <w:rStyle w:val="codeChar"/>
                <w:b/>
                <w:bCs/>
                <w:sz w:val="18"/>
                <w:szCs w:val="18"/>
              </w:rPr>
            </w:pPr>
          </w:p>
        </w:tc>
        <w:tc>
          <w:tcPr>
            <w:tcW w:w="0" w:type="auto"/>
          </w:tcPr>
          <w:p w14:paraId="78DD46DB" w14:textId="77777777" w:rsidR="000C56AC" w:rsidRPr="003500CD" w:rsidRDefault="000C56AC" w:rsidP="00FB3019">
            <w:pPr>
              <w:pStyle w:val="TableCell"/>
              <w:rPr>
                <w:rStyle w:val="codeChar"/>
                <w:b/>
                <w:bCs/>
                <w:sz w:val="18"/>
                <w:szCs w:val="18"/>
              </w:rPr>
            </w:pPr>
          </w:p>
        </w:tc>
        <w:tc>
          <w:tcPr>
            <w:tcW w:w="0" w:type="auto"/>
          </w:tcPr>
          <w:p w14:paraId="5BF44168" w14:textId="77777777" w:rsidR="000C56AC" w:rsidRPr="001876A4" w:rsidRDefault="000C56AC" w:rsidP="00FB3019">
            <w:pPr>
              <w:pStyle w:val="TableCell"/>
              <w:rPr>
                <w:sz w:val="18"/>
                <w:szCs w:val="18"/>
                <w:lang w:eastAsia="zh-CN"/>
              </w:rPr>
            </w:pPr>
          </w:p>
        </w:tc>
        <w:tc>
          <w:tcPr>
            <w:tcW w:w="0" w:type="auto"/>
          </w:tcPr>
          <w:p w14:paraId="447E2ABE"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_Ref134024621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5.2.6</w:t>
            </w:r>
            <w:r w:rsidRPr="003500CD">
              <w:rPr>
                <w:b/>
                <w:bCs/>
                <w:sz w:val="18"/>
                <w:szCs w:val="18"/>
                <w:lang w:eastAsia="zh-CN"/>
              </w:rPr>
              <w:fldChar w:fldCharType="end"/>
            </w:r>
          </w:p>
        </w:tc>
        <w:tc>
          <w:tcPr>
            <w:tcW w:w="0" w:type="auto"/>
          </w:tcPr>
          <w:p w14:paraId="373A8D72" w14:textId="77777777" w:rsidR="000C56AC" w:rsidRPr="003500CD" w:rsidRDefault="000C56AC" w:rsidP="00FB3019">
            <w:pPr>
              <w:pStyle w:val="TableCell"/>
              <w:rPr>
                <w:i/>
                <w:iCs/>
                <w:sz w:val="18"/>
                <w:szCs w:val="18"/>
                <w:lang w:eastAsia="zh-CN"/>
              </w:rPr>
            </w:pPr>
            <w:r w:rsidRPr="003500CD">
              <w:rPr>
                <w:i/>
                <w:iCs/>
                <w:sz w:val="18"/>
                <w:szCs w:val="18"/>
                <w:lang w:eastAsia="zh-CN"/>
              </w:rPr>
              <w:t>MIHS configuration box</w:t>
            </w:r>
          </w:p>
        </w:tc>
      </w:tr>
      <w:tr w:rsidR="000C56AC" w14:paraId="3AE97976" w14:textId="77777777" w:rsidTr="00FB3019">
        <w:trPr>
          <w:jc w:val="center"/>
        </w:trPr>
        <w:tc>
          <w:tcPr>
            <w:tcW w:w="0" w:type="auto"/>
          </w:tcPr>
          <w:p w14:paraId="2F62A438" w14:textId="77777777" w:rsidR="000C56AC" w:rsidRPr="003500CD" w:rsidRDefault="000C56AC" w:rsidP="00FB3019">
            <w:pPr>
              <w:pStyle w:val="TableCell"/>
              <w:rPr>
                <w:rStyle w:val="codeChar"/>
                <w:sz w:val="18"/>
                <w:szCs w:val="18"/>
              </w:rPr>
            </w:pPr>
          </w:p>
        </w:tc>
        <w:tc>
          <w:tcPr>
            <w:tcW w:w="0" w:type="auto"/>
          </w:tcPr>
          <w:p w14:paraId="7642C7D7" w14:textId="77777777" w:rsidR="000C56AC" w:rsidRPr="003500CD" w:rsidRDefault="000C56AC" w:rsidP="00FB3019">
            <w:pPr>
              <w:pStyle w:val="TableCell"/>
              <w:rPr>
                <w:rStyle w:val="codeChar"/>
                <w:sz w:val="18"/>
                <w:szCs w:val="18"/>
              </w:rPr>
            </w:pPr>
          </w:p>
        </w:tc>
        <w:tc>
          <w:tcPr>
            <w:tcW w:w="0" w:type="auto"/>
          </w:tcPr>
          <w:p w14:paraId="7AF97897" w14:textId="77777777" w:rsidR="000C56AC" w:rsidRPr="003500CD" w:rsidRDefault="000C56AC" w:rsidP="00FB3019">
            <w:pPr>
              <w:pStyle w:val="TableCell"/>
              <w:rPr>
                <w:rStyle w:val="codeChar"/>
                <w:sz w:val="18"/>
                <w:szCs w:val="18"/>
              </w:rPr>
            </w:pPr>
          </w:p>
        </w:tc>
        <w:tc>
          <w:tcPr>
            <w:tcW w:w="0" w:type="auto"/>
          </w:tcPr>
          <w:p w14:paraId="4F9431DD" w14:textId="77777777" w:rsidR="000C56AC" w:rsidRPr="003500CD" w:rsidRDefault="000C56AC" w:rsidP="00FB3019">
            <w:pPr>
              <w:pStyle w:val="TableCell"/>
              <w:rPr>
                <w:rStyle w:val="codeChar"/>
                <w:sz w:val="18"/>
                <w:szCs w:val="18"/>
              </w:rPr>
            </w:pPr>
          </w:p>
        </w:tc>
        <w:tc>
          <w:tcPr>
            <w:tcW w:w="0" w:type="auto"/>
          </w:tcPr>
          <w:p w14:paraId="0349D29E" w14:textId="77777777" w:rsidR="000C56AC" w:rsidRPr="003500CD" w:rsidRDefault="000C56AC" w:rsidP="00FB3019">
            <w:pPr>
              <w:pStyle w:val="TableCell"/>
              <w:rPr>
                <w:rStyle w:val="codeChar"/>
                <w:sz w:val="18"/>
                <w:szCs w:val="18"/>
              </w:rPr>
            </w:pPr>
          </w:p>
        </w:tc>
        <w:tc>
          <w:tcPr>
            <w:tcW w:w="0" w:type="auto"/>
          </w:tcPr>
          <w:p w14:paraId="42219705" w14:textId="77777777" w:rsidR="000C56AC" w:rsidRPr="003500CD" w:rsidRDefault="000C56AC" w:rsidP="00FB3019">
            <w:pPr>
              <w:pStyle w:val="TableCell"/>
              <w:rPr>
                <w:rStyle w:val="codeChar"/>
                <w:sz w:val="18"/>
                <w:szCs w:val="18"/>
              </w:rPr>
            </w:pPr>
          </w:p>
        </w:tc>
        <w:tc>
          <w:tcPr>
            <w:tcW w:w="0" w:type="auto"/>
          </w:tcPr>
          <w:p w14:paraId="1DAB6753" w14:textId="77777777" w:rsidR="000C56AC" w:rsidRPr="003500CD" w:rsidRDefault="000C56AC" w:rsidP="00FB3019">
            <w:pPr>
              <w:pStyle w:val="TableCell"/>
              <w:rPr>
                <w:rStyle w:val="codeChar"/>
                <w:b/>
                <w:bCs/>
                <w:sz w:val="18"/>
                <w:szCs w:val="18"/>
              </w:rPr>
            </w:pPr>
          </w:p>
        </w:tc>
        <w:tc>
          <w:tcPr>
            <w:tcW w:w="0" w:type="auto"/>
          </w:tcPr>
          <w:p w14:paraId="53A790BA" w14:textId="77777777" w:rsidR="000C56AC" w:rsidRPr="003500CD" w:rsidRDefault="000C56AC" w:rsidP="00FB3019">
            <w:pPr>
              <w:pStyle w:val="TableCell"/>
              <w:rPr>
                <w:rStyle w:val="codeChar"/>
                <w:b/>
                <w:bCs/>
                <w:sz w:val="18"/>
                <w:szCs w:val="18"/>
              </w:rPr>
            </w:pPr>
            <w:r w:rsidRPr="003500CD">
              <w:rPr>
                <w:rStyle w:val="codeChar"/>
                <w:b/>
                <w:bCs/>
                <w:sz w:val="18"/>
                <w:szCs w:val="18"/>
              </w:rPr>
              <w:t>hexd</w:t>
            </w:r>
          </w:p>
        </w:tc>
        <w:tc>
          <w:tcPr>
            <w:tcW w:w="0" w:type="auto"/>
          </w:tcPr>
          <w:p w14:paraId="5E68048A" w14:textId="77777777" w:rsidR="000C56AC" w:rsidRPr="003500CD" w:rsidRDefault="000C56AC" w:rsidP="00FB3019">
            <w:pPr>
              <w:pStyle w:val="TableCell"/>
              <w:rPr>
                <w:rStyle w:val="codeChar"/>
                <w:b/>
                <w:bCs/>
                <w:sz w:val="18"/>
                <w:szCs w:val="18"/>
              </w:rPr>
            </w:pPr>
          </w:p>
        </w:tc>
        <w:tc>
          <w:tcPr>
            <w:tcW w:w="0" w:type="auto"/>
          </w:tcPr>
          <w:p w14:paraId="5782FB39" w14:textId="77777777" w:rsidR="000C56AC" w:rsidRPr="003500CD" w:rsidRDefault="000C56AC" w:rsidP="00FB3019">
            <w:pPr>
              <w:pStyle w:val="TableCell"/>
              <w:rPr>
                <w:rStyle w:val="codeChar"/>
                <w:b/>
                <w:bCs/>
                <w:sz w:val="18"/>
                <w:szCs w:val="18"/>
              </w:rPr>
            </w:pPr>
          </w:p>
        </w:tc>
        <w:tc>
          <w:tcPr>
            <w:tcW w:w="0" w:type="auto"/>
          </w:tcPr>
          <w:p w14:paraId="56EC926C" w14:textId="77777777" w:rsidR="000C56AC" w:rsidRPr="003500CD" w:rsidRDefault="000C56AC" w:rsidP="00FB3019">
            <w:pPr>
              <w:pStyle w:val="TableCell"/>
              <w:rPr>
                <w:rStyle w:val="codeChar"/>
                <w:b/>
                <w:bCs/>
                <w:sz w:val="18"/>
                <w:szCs w:val="18"/>
              </w:rPr>
            </w:pPr>
          </w:p>
        </w:tc>
        <w:tc>
          <w:tcPr>
            <w:tcW w:w="0" w:type="auto"/>
          </w:tcPr>
          <w:p w14:paraId="4CBA1578" w14:textId="77777777" w:rsidR="000C56AC" w:rsidRPr="001876A4" w:rsidRDefault="000C56AC" w:rsidP="00FB3019">
            <w:pPr>
              <w:pStyle w:val="TableCell"/>
              <w:rPr>
                <w:sz w:val="18"/>
                <w:szCs w:val="18"/>
                <w:lang w:eastAsia="zh-CN"/>
              </w:rPr>
            </w:pPr>
          </w:p>
        </w:tc>
        <w:tc>
          <w:tcPr>
            <w:tcW w:w="0" w:type="auto"/>
          </w:tcPr>
          <w:p w14:paraId="19D68D70"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_Ref134024633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5.2.7</w:t>
            </w:r>
            <w:r w:rsidRPr="003500CD">
              <w:rPr>
                <w:b/>
                <w:bCs/>
                <w:sz w:val="18"/>
                <w:szCs w:val="18"/>
                <w:lang w:eastAsia="zh-CN"/>
              </w:rPr>
              <w:fldChar w:fldCharType="end"/>
            </w:r>
          </w:p>
        </w:tc>
        <w:tc>
          <w:tcPr>
            <w:tcW w:w="0" w:type="auto"/>
          </w:tcPr>
          <w:p w14:paraId="56FCCA4B" w14:textId="77777777" w:rsidR="000C56AC" w:rsidRPr="003500CD" w:rsidRDefault="000C56AC" w:rsidP="00FB3019">
            <w:pPr>
              <w:pStyle w:val="TableCell"/>
              <w:rPr>
                <w:i/>
                <w:iCs/>
                <w:sz w:val="18"/>
                <w:szCs w:val="18"/>
                <w:lang w:eastAsia="zh-CN"/>
              </w:rPr>
            </w:pPr>
            <w:r w:rsidRPr="003500CD">
              <w:rPr>
                <w:i/>
                <w:iCs/>
                <w:sz w:val="18"/>
                <w:szCs w:val="18"/>
                <w:lang w:eastAsia="zh-CN"/>
              </w:rPr>
              <w:t>haptic experience description box</w:t>
            </w:r>
          </w:p>
        </w:tc>
      </w:tr>
      <w:tr w:rsidR="000C56AC" w14:paraId="3A36BB71" w14:textId="77777777" w:rsidTr="00FB3019">
        <w:trPr>
          <w:jc w:val="center"/>
        </w:trPr>
        <w:tc>
          <w:tcPr>
            <w:tcW w:w="0" w:type="auto"/>
          </w:tcPr>
          <w:p w14:paraId="29E57205" w14:textId="77777777" w:rsidR="000C56AC" w:rsidRPr="003500CD" w:rsidRDefault="000C56AC" w:rsidP="00FB3019">
            <w:pPr>
              <w:pStyle w:val="TableCell"/>
              <w:rPr>
                <w:rStyle w:val="codeChar"/>
                <w:sz w:val="18"/>
                <w:szCs w:val="18"/>
              </w:rPr>
            </w:pPr>
          </w:p>
        </w:tc>
        <w:tc>
          <w:tcPr>
            <w:tcW w:w="0" w:type="auto"/>
          </w:tcPr>
          <w:p w14:paraId="6253EE99" w14:textId="77777777" w:rsidR="000C56AC" w:rsidRPr="003500CD" w:rsidRDefault="000C56AC" w:rsidP="00FB3019">
            <w:pPr>
              <w:pStyle w:val="TableCell"/>
              <w:rPr>
                <w:rStyle w:val="codeChar"/>
                <w:sz w:val="18"/>
                <w:szCs w:val="18"/>
              </w:rPr>
            </w:pPr>
          </w:p>
        </w:tc>
        <w:tc>
          <w:tcPr>
            <w:tcW w:w="0" w:type="auto"/>
          </w:tcPr>
          <w:p w14:paraId="48F55A0B" w14:textId="77777777" w:rsidR="000C56AC" w:rsidRPr="003500CD" w:rsidRDefault="000C56AC" w:rsidP="00FB3019">
            <w:pPr>
              <w:pStyle w:val="TableCell"/>
              <w:rPr>
                <w:rStyle w:val="codeChar"/>
                <w:sz w:val="18"/>
                <w:szCs w:val="18"/>
              </w:rPr>
            </w:pPr>
          </w:p>
        </w:tc>
        <w:tc>
          <w:tcPr>
            <w:tcW w:w="0" w:type="auto"/>
          </w:tcPr>
          <w:p w14:paraId="078C3882" w14:textId="77777777" w:rsidR="000C56AC" w:rsidRPr="003500CD" w:rsidRDefault="000C56AC" w:rsidP="00FB3019">
            <w:pPr>
              <w:pStyle w:val="TableCell"/>
              <w:rPr>
                <w:rStyle w:val="codeChar"/>
                <w:sz w:val="18"/>
                <w:szCs w:val="18"/>
              </w:rPr>
            </w:pPr>
          </w:p>
        </w:tc>
        <w:tc>
          <w:tcPr>
            <w:tcW w:w="0" w:type="auto"/>
          </w:tcPr>
          <w:p w14:paraId="296084E8" w14:textId="77777777" w:rsidR="000C56AC" w:rsidRPr="003500CD" w:rsidRDefault="000C56AC" w:rsidP="00FB3019">
            <w:pPr>
              <w:pStyle w:val="TableCell"/>
              <w:rPr>
                <w:rStyle w:val="codeChar"/>
                <w:sz w:val="18"/>
                <w:szCs w:val="18"/>
              </w:rPr>
            </w:pPr>
          </w:p>
        </w:tc>
        <w:tc>
          <w:tcPr>
            <w:tcW w:w="0" w:type="auto"/>
          </w:tcPr>
          <w:p w14:paraId="76D77C2A" w14:textId="77777777" w:rsidR="000C56AC" w:rsidRPr="003500CD" w:rsidRDefault="000C56AC" w:rsidP="00FB3019">
            <w:pPr>
              <w:pStyle w:val="TableCell"/>
              <w:rPr>
                <w:rStyle w:val="codeChar"/>
                <w:sz w:val="18"/>
                <w:szCs w:val="18"/>
              </w:rPr>
            </w:pPr>
          </w:p>
        </w:tc>
        <w:tc>
          <w:tcPr>
            <w:tcW w:w="0" w:type="auto"/>
          </w:tcPr>
          <w:p w14:paraId="43C346D3" w14:textId="77777777" w:rsidR="000C56AC" w:rsidRPr="003500CD" w:rsidRDefault="000C56AC" w:rsidP="00FB3019">
            <w:pPr>
              <w:pStyle w:val="TableCell"/>
              <w:rPr>
                <w:rStyle w:val="codeChar"/>
                <w:b/>
                <w:bCs/>
                <w:sz w:val="18"/>
                <w:szCs w:val="18"/>
              </w:rPr>
            </w:pPr>
          </w:p>
        </w:tc>
        <w:tc>
          <w:tcPr>
            <w:tcW w:w="0" w:type="auto"/>
          </w:tcPr>
          <w:p w14:paraId="3580F853" w14:textId="77777777" w:rsidR="000C56AC" w:rsidRPr="003500CD" w:rsidRDefault="000C56AC" w:rsidP="00FB3019">
            <w:pPr>
              <w:pStyle w:val="TableCell"/>
              <w:rPr>
                <w:rStyle w:val="codeChar"/>
                <w:b/>
                <w:bCs/>
                <w:sz w:val="18"/>
                <w:szCs w:val="18"/>
              </w:rPr>
            </w:pPr>
          </w:p>
        </w:tc>
        <w:tc>
          <w:tcPr>
            <w:tcW w:w="0" w:type="auto"/>
          </w:tcPr>
          <w:p w14:paraId="2FC362AB" w14:textId="77777777" w:rsidR="000C56AC" w:rsidRPr="003500CD" w:rsidRDefault="000C56AC" w:rsidP="00FB3019">
            <w:pPr>
              <w:pStyle w:val="TableCell"/>
              <w:rPr>
                <w:rStyle w:val="codeChar"/>
                <w:b/>
                <w:bCs/>
                <w:sz w:val="18"/>
                <w:szCs w:val="18"/>
              </w:rPr>
            </w:pPr>
            <w:r w:rsidRPr="003500CD">
              <w:rPr>
                <w:rStyle w:val="codeChar"/>
                <w:b/>
                <w:bCs/>
                <w:sz w:val="18"/>
                <w:szCs w:val="18"/>
              </w:rPr>
              <w:t>hexh</w:t>
            </w:r>
          </w:p>
        </w:tc>
        <w:tc>
          <w:tcPr>
            <w:tcW w:w="0" w:type="auto"/>
          </w:tcPr>
          <w:p w14:paraId="75ACFDC7" w14:textId="77777777" w:rsidR="000C56AC" w:rsidRPr="003500CD" w:rsidRDefault="000C56AC" w:rsidP="00FB3019">
            <w:pPr>
              <w:pStyle w:val="TableCell"/>
              <w:rPr>
                <w:rStyle w:val="codeChar"/>
                <w:b/>
                <w:bCs/>
                <w:sz w:val="18"/>
                <w:szCs w:val="18"/>
              </w:rPr>
            </w:pPr>
          </w:p>
        </w:tc>
        <w:tc>
          <w:tcPr>
            <w:tcW w:w="0" w:type="auto"/>
          </w:tcPr>
          <w:p w14:paraId="0890BC53" w14:textId="77777777" w:rsidR="000C56AC" w:rsidRPr="003500CD" w:rsidRDefault="000C56AC" w:rsidP="00FB3019">
            <w:pPr>
              <w:pStyle w:val="TableCell"/>
              <w:rPr>
                <w:rStyle w:val="codeChar"/>
                <w:b/>
                <w:bCs/>
                <w:sz w:val="18"/>
                <w:szCs w:val="18"/>
              </w:rPr>
            </w:pPr>
          </w:p>
        </w:tc>
        <w:tc>
          <w:tcPr>
            <w:tcW w:w="0" w:type="auto"/>
          </w:tcPr>
          <w:p w14:paraId="33956763" w14:textId="77777777" w:rsidR="000C56AC" w:rsidRPr="001876A4" w:rsidRDefault="000C56AC" w:rsidP="00FB3019">
            <w:pPr>
              <w:pStyle w:val="TableCell"/>
              <w:rPr>
                <w:sz w:val="18"/>
                <w:szCs w:val="18"/>
                <w:lang w:eastAsia="zh-CN"/>
              </w:rPr>
            </w:pPr>
          </w:p>
        </w:tc>
        <w:tc>
          <w:tcPr>
            <w:tcW w:w="0" w:type="auto"/>
          </w:tcPr>
          <w:p w14:paraId="05AC1364"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5.2.7</w:t>
            </w:r>
            <w:r w:rsidRPr="003500CD">
              <w:rPr>
                <w:b/>
                <w:bCs/>
                <w:sz w:val="18"/>
                <w:szCs w:val="18"/>
                <w:lang w:eastAsia="zh-CN"/>
              </w:rPr>
              <w:fldChar w:fldCharType="end"/>
            </w:r>
          </w:p>
        </w:tc>
        <w:tc>
          <w:tcPr>
            <w:tcW w:w="0" w:type="auto"/>
          </w:tcPr>
          <w:p w14:paraId="35708F50" w14:textId="77777777" w:rsidR="000C56AC" w:rsidRPr="003500CD" w:rsidRDefault="000C56AC" w:rsidP="00FB3019">
            <w:pPr>
              <w:pStyle w:val="TableCell"/>
              <w:rPr>
                <w:i/>
                <w:iCs/>
                <w:sz w:val="18"/>
                <w:szCs w:val="18"/>
                <w:lang w:eastAsia="zh-CN"/>
              </w:rPr>
            </w:pPr>
            <w:r w:rsidRPr="003500CD">
              <w:rPr>
                <w:i/>
                <w:iCs/>
                <w:sz w:val="18"/>
                <w:szCs w:val="18"/>
                <w:lang w:eastAsia="zh-CN"/>
              </w:rPr>
              <w:t>haptic experience header box</w:t>
            </w:r>
          </w:p>
        </w:tc>
      </w:tr>
      <w:tr w:rsidR="000C56AC" w14:paraId="297F40E9" w14:textId="77777777" w:rsidTr="00FB3019">
        <w:trPr>
          <w:jc w:val="center"/>
        </w:trPr>
        <w:tc>
          <w:tcPr>
            <w:tcW w:w="0" w:type="auto"/>
          </w:tcPr>
          <w:p w14:paraId="60C1AD8C" w14:textId="77777777" w:rsidR="000C56AC" w:rsidRPr="003500CD" w:rsidRDefault="000C56AC" w:rsidP="00FB3019">
            <w:pPr>
              <w:pStyle w:val="TableCell"/>
              <w:rPr>
                <w:rStyle w:val="codeChar"/>
                <w:sz w:val="18"/>
                <w:szCs w:val="18"/>
              </w:rPr>
            </w:pPr>
          </w:p>
        </w:tc>
        <w:tc>
          <w:tcPr>
            <w:tcW w:w="0" w:type="auto"/>
          </w:tcPr>
          <w:p w14:paraId="012BC95A" w14:textId="77777777" w:rsidR="000C56AC" w:rsidRPr="003500CD" w:rsidRDefault="000C56AC" w:rsidP="00FB3019">
            <w:pPr>
              <w:pStyle w:val="TableCell"/>
              <w:rPr>
                <w:rStyle w:val="codeChar"/>
                <w:sz w:val="18"/>
                <w:szCs w:val="18"/>
              </w:rPr>
            </w:pPr>
          </w:p>
        </w:tc>
        <w:tc>
          <w:tcPr>
            <w:tcW w:w="0" w:type="auto"/>
          </w:tcPr>
          <w:p w14:paraId="07D82DFB" w14:textId="77777777" w:rsidR="000C56AC" w:rsidRPr="003500CD" w:rsidRDefault="000C56AC" w:rsidP="00FB3019">
            <w:pPr>
              <w:pStyle w:val="TableCell"/>
              <w:rPr>
                <w:rStyle w:val="codeChar"/>
                <w:sz w:val="18"/>
                <w:szCs w:val="18"/>
              </w:rPr>
            </w:pPr>
          </w:p>
        </w:tc>
        <w:tc>
          <w:tcPr>
            <w:tcW w:w="0" w:type="auto"/>
          </w:tcPr>
          <w:p w14:paraId="0B68B714" w14:textId="77777777" w:rsidR="000C56AC" w:rsidRPr="003500CD" w:rsidRDefault="000C56AC" w:rsidP="00FB3019">
            <w:pPr>
              <w:pStyle w:val="TableCell"/>
              <w:rPr>
                <w:rStyle w:val="codeChar"/>
                <w:sz w:val="18"/>
                <w:szCs w:val="18"/>
              </w:rPr>
            </w:pPr>
          </w:p>
        </w:tc>
        <w:tc>
          <w:tcPr>
            <w:tcW w:w="0" w:type="auto"/>
          </w:tcPr>
          <w:p w14:paraId="4B441E6B" w14:textId="77777777" w:rsidR="000C56AC" w:rsidRPr="003500CD" w:rsidRDefault="000C56AC" w:rsidP="00FB3019">
            <w:pPr>
              <w:pStyle w:val="TableCell"/>
              <w:rPr>
                <w:rStyle w:val="codeChar"/>
                <w:sz w:val="18"/>
                <w:szCs w:val="18"/>
              </w:rPr>
            </w:pPr>
          </w:p>
        </w:tc>
        <w:tc>
          <w:tcPr>
            <w:tcW w:w="0" w:type="auto"/>
          </w:tcPr>
          <w:p w14:paraId="0F4FCE25" w14:textId="77777777" w:rsidR="000C56AC" w:rsidRPr="003500CD" w:rsidRDefault="000C56AC" w:rsidP="00FB3019">
            <w:pPr>
              <w:pStyle w:val="TableCell"/>
              <w:rPr>
                <w:rStyle w:val="codeChar"/>
                <w:sz w:val="18"/>
                <w:szCs w:val="18"/>
              </w:rPr>
            </w:pPr>
          </w:p>
        </w:tc>
        <w:tc>
          <w:tcPr>
            <w:tcW w:w="0" w:type="auto"/>
          </w:tcPr>
          <w:p w14:paraId="03A42674" w14:textId="77777777" w:rsidR="000C56AC" w:rsidRPr="003500CD" w:rsidRDefault="000C56AC" w:rsidP="00FB3019">
            <w:pPr>
              <w:pStyle w:val="TableCell"/>
              <w:rPr>
                <w:rStyle w:val="codeChar"/>
                <w:b/>
                <w:bCs/>
                <w:sz w:val="18"/>
                <w:szCs w:val="18"/>
              </w:rPr>
            </w:pPr>
          </w:p>
        </w:tc>
        <w:tc>
          <w:tcPr>
            <w:tcW w:w="0" w:type="auto"/>
          </w:tcPr>
          <w:p w14:paraId="4B63EEC8" w14:textId="77777777" w:rsidR="000C56AC" w:rsidRPr="003500CD" w:rsidRDefault="000C56AC" w:rsidP="00FB3019">
            <w:pPr>
              <w:pStyle w:val="TableCell"/>
              <w:rPr>
                <w:rStyle w:val="codeChar"/>
                <w:b/>
                <w:bCs/>
                <w:sz w:val="18"/>
                <w:szCs w:val="18"/>
              </w:rPr>
            </w:pPr>
          </w:p>
        </w:tc>
        <w:tc>
          <w:tcPr>
            <w:tcW w:w="0" w:type="auto"/>
          </w:tcPr>
          <w:p w14:paraId="53CC42CD" w14:textId="77777777" w:rsidR="000C56AC" w:rsidRPr="003500CD" w:rsidRDefault="000C56AC" w:rsidP="00FB3019">
            <w:pPr>
              <w:pStyle w:val="TableCell"/>
              <w:rPr>
                <w:rStyle w:val="codeChar"/>
                <w:b/>
                <w:bCs/>
                <w:sz w:val="18"/>
                <w:szCs w:val="18"/>
              </w:rPr>
            </w:pPr>
            <w:r w:rsidRPr="003500CD">
              <w:rPr>
                <w:rStyle w:val="codeChar"/>
                <w:b/>
                <w:bCs/>
                <w:sz w:val="18"/>
                <w:szCs w:val="18"/>
              </w:rPr>
              <w:t>havd</w:t>
            </w:r>
          </w:p>
        </w:tc>
        <w:tc>
          <w:tcPr>
            <w:tcW w:w="0" w:type="auto"/>
          </w:tcPr>
          <w:p w14:paraId="5E2B8BA3" w14:textId="77777777" w:rsidR="000C56AC" w:rsidRPr="003500CD" w:rsidRDefault="000C56AC" w:rsidP="00FB3019">
            <w:pPr>
              <w:pStyle w:val="TableCell"/>
              <w:rPr>
                <w:rStyle w:val="codeChar"/>
                <w:b/>
                <w:bCs/>
                <w:sz w:val="18"/>
                <w:szCs w:val="18"/>
              </w:rPr>
            </w:pPr>
          </w:p>
        </w:tc>
        <w:tc>
          <w:tcPr>
            <w:tcW w:w="0" w:type="auto"/>
          </w:tcPr>
          <w:p w14:paraId="4798CBE6" w14:textId="77777777" w:rsidR="000C56AC" w:rsidRPr="003500CD" w:rsidRDefault="000C56AC" w:rsidP="00FB3019">
            <w:pPr>
              <w:pStyle w:val="TableCell"/>
              <w:rPr>
                <w:rStyle w:val="codeChar"/>
                <w:b/>
                <w:bCs/>
                <w:sz w:val="18"/>
                <w:szCs w:val="18"/>
              </w:rPr>
            </w:pPr>
          </w:p>
        </w:tc>
        <w:tc>
          <w:tcPr>
            <w:tcW w:w="0" w:type="auto"/>
          </w:tcPr>
          <w:p w14:paraId="4BD30EAC" w14:textId="77777777" w:rsidR="000C56AC" w:rsidRPr="001876A4" w:rsidRDefault="000C56AC" w:rsidP="00FB3019">
            <w:pPr>
              <w:pStyle w:val="TableCell"/>
              <w:rPr>
                <w:sz w:val="18"/>
                <w:szCs w:val="18"/>
                <w:lang w:eastAsia="zh-CN"/>
              </w:rPr>
            </w:pPr>
          </w:p>
        </w:tc>
        <w:tc>
          <w:tcPr>
            <w:tcW w:w="0" w:type="auto"/>
          </w:tcPr>
          <w:p w14:paraId="7AE6A756"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_Ref134024656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5.2.9</w:t>
            </w:r>
            <w:r w:rsidRPr="003500CD">
              <w:rPr>
                <w:b/>
                <w:bCs/>
                <w:sz w:val="18"/>
                <w:szCs w:val="18"/>
                <w:lang w:eastAsia="zh-CN"/>
              </w:rPr>
              <w:fldChar w:fldCharType="end"/>
            </w:r>
          </w:p>
        </w:tc>
        <w:tc>
          <w:tcPr>
            <w:tcW w:w="0" w:type="auto"/>
          </w:tcPr>
          <w:p w14:paraId="7DAE79B0" w14:textId="77777777" w:rsidR="000C56AC" w:rsidRPr="003500CD" w:rsidRDefault="000C56AC" w:rsidP="00FB3019">
            <w:pPr>
              <w:pStyle w:val="TableCell"/>
              <w:rPr>
                <w:i/>
                <w:iCs/>
                <w:sz w:val="18"/>
                <w:szCs w:val="18"/>
                <w:lang w:eastAsia="zh-CN"/>
              </w:rPr>
            </w:pPr>
            <w:r w:rsidRPr="003500CD">
              <w:rPr>
                <w:i/>
                <w:iCs/>
                <w:sz w:val="18"/>
                <w:szCs w:val="18"/>
                <w:lang w:eastAsia="zh-CN"/>
              </w:rPr>
              <w:t>haptic avatar description box</w:t>
            </w:r>
          </w:p>
        </w:tc>
      </w:tr>
      <w:tr w:rsidR="000C56AC" w14:paraId="0E5BD33B" w14:textId="77777777" w:rsidTr="00FB3019">
        <w:trPr>
          <w:jc w:val="center"/>
        </w:trPr>
        <w:tc>
          <w:tcPr>
            <w:tcW w:w="0" w:type="auto"/>
          </w:tcPr>
          <w:p w14:paraId="11E9FABF" w14:textId="77777777" w:rsidR="000C56AC" w:rsidRPr="003500CD" w:rsidRDefault="000C56AC" w:rsidP="00FB3019">
            <w:pPr>
              <w:pStyle w:val="TableCell"/>
              <w:rPr>
                <w:rStyle w:val="codeChar"/>
                <w:sz w:val="18"/>
                <w:szCs w:val="18"/>
              </w:rPr>
            </w:pPr>
          </w:p>
        </w:tc>
        <w:tc>
          <w:tcPr>
            <w:tcW w:w="0" w:type="auto"/>
          </w:tcPr>
          <w:p w14:paraId="58452B88" w14:textId="77777777" w:rsidR="000C56AC" w:rsidRPr="003500CD" w:rsidRDefault="000C56AC" w:rsidP="00FB3019">
            <w:pPr>
              <w:pStyle w:val="TableCell"/>
              <w:rPr>
                <w:rStyle w:val="codeChar"/>
                <w:sz w:val="18"/>
                <w:szCs w:val="18"/>
              </w:rPr>
            </w:pPr>
          </w:p>
        </w:tc>
        <w:tc>
          <w:tcPr>
            <w:tcW w:w="0" w:type="auto"/>
          </w:tcPr>
          <w:p w14:paraId="70A3D872" w14:textId="77777777" w:rsidR="000C56AC" w:rsidRPr="003500CD" w:rsidRDefault="000C56AC" w:rsidP="00FB3019">
            <w:pPr>
              <w:pStyle w:val="TableCell"/>
              <w:rPr>
                <w:rStyle w:val="codeChar"/>
                <w:sz w:val="18"/>
                <w:szCs w:val="18"/>
              </w:rPr>
            </w:pPr>
          </w:p>
        </w:tc>
        <w:tc>
          <w:tcPr>
            <w:tcW w:w="0" w:type="auto"/>
          </w:tcPr>
          <w:p w14:paraId="58B377A9" w14:textId="77777777" w:rsidR="000C56AC" w:rsidRPr="003500CD" w:rsidRDefault="000C56AC" w:rsidP="00FB3019">
            <w:pPr>
              <w:pStyle w:val="TableCell"/>
              <w:rPr>
                <w:rStyle w:val="codeChar"/>
                <w:sz w:val="18"/>
                <w:szCs w:val="18"/>
              </w:rPr>
            </w:pPr>
          </w:p>
        </w:tc>
        <w:tc>
          <w:tcPr>
            <w:tcW w:w="0" w:type="auto"/>
          </w:tcPr>
          <w:p w14:paraId="78027DF6" w14:textId="77777777" w:rsidR="000C56AC" w:rsidRPr="003500CD" w:rsidRDefault="000C56AC" w:rsidP="00FB3019">
            <w:pPr>
              <w:pStyle w:val="TableCell"/>
              <w:rPr>
                <w:rStyle w:val="codeChar"/>
                <w:sz w:val="18"/>
                <w:szCs w:val="18"/>
              </w:rPr>
            </w:pPr>
          </w:p>
        </w:tc>
        <w:tc>
          <w:tcPr>
            <w:tcW w:w="0" w:type="auto"/>
          </w:tcPr>
          <w:p w14:paraId="12A731F8" w14:textId="77777777" w:rsidR="000C56AC" w:rsidRPr="003500CD" w:rsidRDefault="000C56AC" w:rsidP="00FB3019">
            <w:pPr>
              <w:pStyle w:val="TableCell"/>
              <w:rPr>
                <w:rStyle w:val="codeChar"/>
                <w:sz w:val="18"/>
                <w:szCs w:val="18"/>
              </w:rPr>
            </w:pPr>
          </w:p>
        </w:tc>
        <w:tc>
          <w:tcPr>
            <w:tcW w:w="0" w:type="auto"/>
          </w:tcPr>
          <w:p w14:paraId="3334A447" w14:textId="77777777" w:rsidR="000C56AC" w:rsidRPr="003500CD" w:rsidRDefault="000C56AC" w:rsidP="00FB3019">
            <w:pPr>
              <w:pStyle w:val="TableCell"/>
              <w:rPr>
                <w:rStyle w:val="codeChar"/>
                <w:b/>
                <w:bCs/>
                <w:sz w:val="18"/>
                <w:szCs w:val="18"/>
              </w:rPr>
            </w:pPr>
          </w:p>
        </w:tc>
        <w:tc>
          <w:tcPr>
            <w:tcW w:w="0" w:type="auto"/>
          </w:tcPr>
          <w:p w14:paraId="058EFF94" w14:textId="77777777" w:rsidR="000C56AC" w:rsidRPr="003500CD" w:rsidRDefault="000C56AC" w:rsidP="00FB3019">
            <w:pPr>
              <w:pStyle w:val="TableCell"/>
              <w:rPr>
                <w:rStyle w:val="codeChar"/>
                <w:b/>
                <w:bCs/>
                <w:sz w:val="18"/>
                <w:szCs w:val="18"/>
              </w:rPr>
            </w:pPr>
          </w:p>
        </w:tc>
        <w:tc>
          <w:tcPr>
            <w:tcW w:w="0" w:type="auto"/>
          </w:tcPr>
          <w:p w14:paraId="59EF84B1" w14:textId="77777777" w:rsidR="000C56AC" w:rsidRPr="003500CD" w:rsidRDefault="000C56AC" w:rsidP="00FB3019">
            <w:pPr>
              <w:pStyle w:val="TableCell"/>
              <w:rPr>
                <w:rStyle w:val="codeChar"/>
                <w:b/>
                <w:bCs/>
                <w:sz w:val="18"/>
                <w:szCs w:val="18"/>
              </w:rPr>
            </w:pPr>
            <w:r w:rsidRPr="003500CD">
              <w:rPr>
                <w:rStyle w:val="codeChar"/>
                <w:b/>
                <w:bCs/>
                <w:sz w:val="18"/>
                <w:szCs w:val="18"/>
              </w:rPr>
              <w:t>hprd</w:t>
            </w:r>
          </w:p>
        </w:tc>
        <w:tc>
          <w:tcPr>
            <w:tcW w:w="0" w:type="auto"/>
          </w:tcPr>
          <w:p w14:paraId="54C24F6B" w14:textId="77777777" w:rsidR="000C56AC" w:rsidRPr="003500CD" w:rsidRDefault="000C56AC" w:rsidP="00FB3019">
            <w:pPr>
              <w:pStyle w:val="TableCell"/>
              <w:rPr>
                <w:rStyle w:val="codeChar"/>
                <w:b/>
                <w:bCs/>
                <w:sz w:val="18"/>
                <w:szCs w:val="18"/>
              </w:rPr>
            </w:pPr>
          </w:p>
        </w:tc>
        <w:tc>
          <w:tcPr>
            <w:tcW w:w="0" w:type="auto"/>
          </w:tcPr>
          <w:p w14:paraId="3D6DA2E6" w14:textId="77777777" w:rsidR="000C56AC" w:rsidRPr="003500CD" w:rsidRDefault="000C56AC" w:rsidP="00FB3019">
            <w:pPr>
              <w:pStyle w:val="TableCell"/>
              <w:rPr>
                <w:rStyle w:val="codeChar"/>
                <w:b/>
                <w:bCs/>
                <w:sz w:val="18"/>
                <w:szCs w:val="18"/>
              </w:rPr>
            </w:pPr>
          </w:p>
        </w:tc>
        <w:tc>
          <w:tcPr>
            <w:tcW w:w="0" w:type="auto"/>
          </w:tcPr>
          <w:p w14:paraId="320F2207" w14:textId="77777777" w:rsidR="000C56AC" w:rsidRPr="001876A4" w:rsidRDefault="000C56AC" w:rsidP="00FB3019">
            <w:pPr>
              <w:pStyle w:val="TableCell"/>
              <w:rPr>
                <w:sz w:val="18"/>
                <w:szCs w:val="18"/>
                <w:lang w:eastAsia="zh-CN"/>
              </w:rPr>
            </w:pPr>
          </w:p>
        </w:tc>
        <w:tc>
          <w:tcPr>
            <w:tcW w:w="0" w:type="auto"/>
          </w:tcPr>
          <w:p w14:paraId="0999438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_Ref134024661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5.2.10</w:t>
            </w:r>
            <w:r w:rsidRPr="003500CD">
              <w:rPr>
                <w:b/>
                <w:bCs/>
                <w:sz w:val="18"/>
                <w:szCs w:val="18"/>
                <w:lang w:eastAsia="zh-CN"/>
              </w:rPr>
              <w:fldChar w:fldCharType="end"/>
            </w:r>
          </w:p>
        </w:tc>
        <w:tc>
          <w:tcPr>
            <w:tcW w:w="0" w:type="auto"/>
          </w:tcPr>
          <w:p w14:paraId="57C07BD7" w14:textId="77777777" w:rsidR="000C56AC" w:rsidRPr="003500CD" w:rsidRDefault="000C56AC" w:rsidP="00FB3019">
            <w:pPr>
              <w:pStyle w:val="TableCell"/>
              <w:rPr>
                <w:i/>
                <w:iCs/>
                <w:sz w:val="18"/>
                <w:szCs w:val="18"/>
                <w:lang w:eastAsia="zh-CN"/>
              </w:rPr>
            </w:pPr>
            <w:r w:rsidRPr="003500CD">
              <w:rPr>
                <w:i/>
                <w:iCs/>
                <w:sz w:val="18"/>
                <w:szCs w:val="18"/>
                <w:lang w:eastAsia="zh-CN"/>
              </w:rPr>
              <w:t>haptic perception description box</w:t>
            </w:r>
          </w:p>
        </w:tc>
      </w:tr>
      <w:tr w:rsidR="000C56AC" w14:paraId="0ADBD0E2" w14:textId="77777777" w:rsidTr="00FB3019">
        <w:trPr>
          <w:jc w:val="center"/>
        </w:trPr>
        <w:tc>
          <w:tcPr>
            <w:tcW w:w="0" w:type="auto"/>
          </w:tcPr>
          <w:p w14:paraId="73C33607" w14:textId="77777777" w:rsidR="000C56AC" w:rsidRPr="003500CD" w:rsidRDefault="000C56AC" w:rsidP="00FB3019">
            <w:pPr>
              <w:pStyle w:val="TableCell"/>
              <w:rPr>
                <w:rStyle w:val="codeChar"/>
                <w:sz w:val="18"/>
                <w:szCs w:val="18"/>
              </w:rPr>
            </w:pPr>
          </w:p>
        </w:tc>
        <w:tc>
          <w:tcPr>
            <w:tcW w:w="0" w:type="auto"/>
          </w:tcPr>
          <w:p w14:paraId="22FCA235" w14:textId="77777777" w:rsidR="000C56AC" w:rsidRPr="003500CD" w:rsidRDefault="000C56AC" w:rsidP="00FB3019">
            <w:pPr>
              <w:pStyle w:val="TableCell"/>
              <w:rPr>
                <w:rStyle w:val="codeChar"/>
                <w:sz w:val="18"/>
                <w:szCs w:val="18"/>
              </w:rPr>
            </w:pPr>
          </w:p>
        </w:tc>
        <w:tc>
          <w:tcPr>
            <w:tcW w:w="0" w:type="auto"/>
          </w:tcPr>
          <w:p w14:paraId="50E781E0" w14:textId="77777777" w:rsidR="000C56AC" w:rsidRPr="003500CD" w:rsidRDefault="000C56AC" w:rsidP="00FB3019">
            <w:pPr>
              <w:pStyle w:val="TableCell"/>
              <w:rPr>
                <w:rStyle w:val="codeChar"/>
                <w:sz w:val="18"/>
                <w:szCs w:val="18"/>
              </w:rPr>
            </w:pPr>
          </w:p>
        </w:tc>
        <w:tc>
          <w:tcPr>
            <w:tcW w:w="0" w:type="auto"/>
          </w:tcPr>
          <w:p w14:paraId="5C6E582C" w14:textId="77777777" w:rsidR="000C56AC" w:rsidRPr="003500CD" w:rsidRDefault="000C56AC" w:rsidP="00FB3019">
            <w:pPr>
              <w:pStyle w:val="TableCell"/>
              <w:rPr>
                <w:rStyle w:val="codeChar"/>
                <w:sz w:val="18"/>
                <w:szCs w:val="18"/>
              </w:rPr>
            </w:pPr>
          </w:p>
        </w:tc>
        <w:tc>
          <w:tcPr>
            <w:tcW w:w="0" w:type="auto"/>
          </w:tcPr>
          <w:p w14:paraId="10397C1C" w14:textId="77777777" w:rsidR="000C56AC" w:rsidRPr="003500CD" w:rsidRDefault="000C56AC" w:rsidP="00FB3019">
            <w:pPr>
              <w:pStyle w:val="TableCell"/>
              <w:rPr>
                <w:rStyle w:val="codeChar"/>
                <w:sz w:val="18"/>
                <w:szCs w:val="18"/>
              </w:rPr>
            </w:pPr>
          </w:p>
        </w:tc>
        <w:tc>
          <w:tcPr>
            <w:tcW w:w="0" w:type="auto"/>
          </w:tcPr>
          <w:p w14:paraId="085AF5C6" w14:textId="77777777" w:rsidR="000C56AC" w:rsidRPr="003500CD" w:rsidRDefault="000C56AC" w:rsidP="00FB3019">
            <w:pPr>
              <w:pStyle w:val="TableCell"/>
              <w:rPr>
                <w:rStyle w:val="codeChar"/>
                <w:sz w:val="18"/>
                <w:szCs w:val="18"/>
              </w:rPr>
            </w:pPr>
          </w:p>
        </w:tc>
        <w:tc>
          <w:tcPr>
            <w:tcW w:w="0" w:type="auto"/>
          </w:tcPr>
          <w:p w14:paraId="249357DE" w14:textId="77777777" w:rsidR="000C56AC" w:rsidRPr="003500CD" w:rsidRDefault="000C56AC" w:rsidP="00FB3019">
            <w:pPr>
              <w:pStyle w:val="TableCell"/>
              <w:rPr>
                <w:rStyle w:val="codeChar"/>
                <w:b/>
                <w:bCs/>
                <w:sz w:val="18"/>
                <w:szCs w:val="18"/>
              </w:rPr>
            </w:pPr>
          </w:p>
        </w:tc>
        <w:tc>
          <w:tcPr>
            <w:tcW w:w="0" w:type="auto"/>
          </w:tcPr>
          <w:p w14:paraId="439E9632" w14:textId="77777777" w:rsidR="000C56AC" w:rsidRPr="003500CD" w:rsidRDefault="000C56AC" w:rsidP="00FB3019">
            <w:pPr>
              <w:pStyle w:val="TableCell"/>
              <w:rPr>
                <w:rStyle w:val="codeChar"/>
                <w:b/>
                <w:bCs/>
                <w:sz w:val="18"/>
                <w:szCs w:val="18"/>
              </w:rPr>
            </w:pPr>
          </w:p>
        </w:tc>
        <w:tc>
          <w:tcPr>
            <w:tcW w:w="0" w:type="auto"/>
          </w:tcPr>
          <w:p w14:paraId="35F4DEFF" w14:textId="77777777" w:rsidR="000C56AC" w:rsidRPr="003500CD" w:rsidRDefault="000C56AC" w:rsidP="00FB3019">
            <w:pPr>
              <w:pStyle w:val="TableCell"/>
              <w:rPr>
                <w:rStyle w:val="codeChar"/>
                <w:b/>
                <w:bCs/>
                <w:sz w:val="18"/>
                <w:szCs w:val="18"/>
              </w:rPr>
            </w:pPr>
          </w:p>
        </w:tc>
        <w:tc>
          <w:tcPr>
            <w:tcW w:w="0" w:type="auto"/>
          </w:tcPr>
          <w:p w14:paraId="0E1BA685" w14:textId="77777777" w:rsidR="000C56AC" w:rsidRPr="003500CD" w:rsidRDefault="000C56AC" w:rsidP="00FB3019">
            <w:pPr>
              <w:pStyle w:val="TableCell"/>
              <w:rPr>
                <w:rStyle w:val="codeChar"/>
                <w:b/>
                <w:bCs/>
                <w:sz w:val="18"/>
                <w:szCs w:val="18"/>
              </w:rPr>
            </w:pPr>
            <w:r w:rsidRPr="003500CD">
              <w:rPr>
                <w:rStyle w:val="codeChar"/>
                <w:b/>
                <w:bCs/>
                <w:sz w:val="18"/>
                <w:szCs w:val="18"/>
              </w:rPr>
              <w:t>hprh</w:t>
            </w:r>
          </w:p>
        </w:tc>
        <w:tc>
          <w:tcPr>
            <w:tcW w:w="0" w:type="auto"/>
          </w:tcPr>
          <w:p w14:paraId="55CFF38A" w14:textId="77777777" w:rsidR="000C56AC" w:rsidRPr="003500CD" w:rsidRDefault="000C56AC" w:rsidP="00FB3019">
            <w:pPr>
              <w:pStyle w:val="TableCell"/>
              <w:rPr>
                <w:rStyle w:val="codeChar"/>
                <w:b/>
                <w:bCs/>
                <w:sz w:val="18"/>
                <w:szCs w:val="18"/>
              </w:rPr>
            </w:pPr>
          </w:p>
        </w:tc>
        <w:tc>
          <w:tcPr>
            <w:tcW w:w="0" w:type="auto"/>
          </w:tcPr>
          <w:p w14:paraId="25BEC9F4" w14:textId="77777777" w:rsidR="000C56AC" w:rsidRPr="001876A4" w:rsidRDefault="000C56AC" w:rsidP="00FB3019">
            <w:pPr>
              <w:pStyle w:val="TableCell"/>
              <w:rPr>
                <w:sz w:val="18"/>
                <w:szCs w:val="18"/>
                <w:lang w:eastAsia="zh-CN"/>
              </w:rPr>
            </w:pPr>
          </w:p>
        </w:tc>
        <w:tc>
          <w:tcPr>
            <w:tcW w:w="0" w:type="auto"/>
          </w:tcPr>
          <w:p w14:paraId="235660CC"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_Ref134024666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5.2.10</w:t>
            </w:r>
            <w:r w:rsidRPr="003500CD">
              <w:rPr>
                <w:b/>
                <w:bCs/>
                <w:sz w:val="18"/>
                <w:szCs w:val="18"/>
                <w:lang w:eastAsia="zh-CN"/>
              </w:rPr>
              <w:fldChar w:fldCharType="end"/>
            </w:r>
          </w:p>
        </w:tc>
        <w:tc>
          <w:tcPr>
            <w:tcW w:w="0" w:type="auto"/>
          </w:tcPr>
          <w:p w14:paraId="43CC2CB4" w14:textId="77777777" w:rsidR="000C56AC" w:rsidRPr="003500CD" w:rsidRDefault="000C56AC" w:rsidP="00FB3019">
            <w:pPr>
              <w:pStyle w:val="TableCell"/>
              <w:rPr>
                <w:i/>
                <w:iCs/>
                <w:sz w:val="18"/>
                <w:szCs w:val="18"/>
                <w:lang w:eastAsia="zh-CN"/>
              </w:rPr>
            </w:pPr>
            <w:r w:rsidRPr="003500CD">
              <w:rPr>
                <w:i/>
                <w:iCs/>
                <w:sz w:val="18"/>
                <w:szCs w:val="18"/>
                <w:lang w:eastAsia="zh-CN"/>
              </w:rPr>
              <w:t>haptic perception header box</w:t>
            </w:r>
          </w:p>
        </w:tc>
      </w:tr>
      <w:tr w:rsidR="000C56AC" w14:paraId="2FDCB1F8" w14:textId="77777777" w:rsidTr="00FB3019">
        <w:trPr>
          <w:jc w:val="center"/>
        </w:trPr>
        <w:tc>
          <w:tcPr>
            <w:tcW w:w="0" w:type="auto"/>
          </w:tcPr>
          <w:p w14:paraId="2DE91943" w14:textId="77777777" w:rsidR="000C56AC" w:rsidRPr="003500CD" w:rsidRDefault="000C56AC" w:rsidP="00FB3019">
            <w:pPr>
              <w:pStyle w:val="TableCell"/>
              <w:rPr>
                <w:rStyle w:val="codeChar"/>
                <w:sz w:val="18"/>
                <w:szCs w:val="18"/>
              </w:rPr>
            </w:pPr>
          </w:p>
        </w:tc>
        <w:tc>
          <w:tcPr>
            <w:tcW w:w="0" w:type="auto"/>
          </w:tcPr>
          <w:p w14:paraId="627AEACA" w14:textId="77777777" w:rsidR="000C56AC" w:rsidRPr="003500CD" w:rsidRDefault="000C56AC" w:rsidP="00FB3019">
            <w:pPr>
              <w:pStyle w:val="TableCell"/>
              <w:rPr>
                <w:rStyle w:val="codeChar"/>
                <w:sz w:val="18"/>
                <w:szCs w:val="18"/>
              </w:rPr>
            </w:pPr>
          </w:p>
        </w:tc>
        <w:tc>
          <w:tcPr>
            <w:tcW w:w="0" w:type="auto"/>
          </w:tcPr>
          <w:p w14:paraId="208E4437" w14:textId="77777777" w:rsidR="000C56AC" w:rsidRPr="003500CD" w:rsidRDefault="000C56AC" w:rsidP="00FB3019">
            <w:pPr>
              <w:pStyle w:val="TableCell"/>
              <w:rPr>
                <w:rStyle w:val="codeChar"/>
                <w:sz w:val="18"/>
                <w:szCs w:val="18"/>
              </w:rPr>
            </w:pPr>
          </w:p>
        </w:tc>
        <w:tc>
          <w:tcPr>
            <w:tcW w:w="0" w:type="auto"/>
          </w:tcPr>
          <w:p w14:paraId="0CDBBCFD" w14:textId="77777777" w:rsidR="000C56AC" w:rsidRPr="003500CD" w:rsidRDefault="000C56AC" w:rsidP="00FB3019">
            <w:pPr>
              <w:pStyle w:val="TableCell"/>
              <w:rPr>
                <w:rStyle w:val="codeChar"/>
                <w:sz w:val="18"/>
                <w:szCs w:val="18"/>
              </w:rPr>
            </w:pPr>
          </w:p>
        </w:tc>
        <w:tc>
          <w:tcPr>
            <w:tcW w:w="0" w:type="auto"/>
          </w:tcPr>
          <w:p w14:paraId="64EDE291" w14:textId="77777777" w:rsidR="000C56AC" w:rsidRPr="003500CD" w:rsidRDefault="000C56AC" w:rsidP="00FB3019">
            <w:pPr>
              <w:pStyle w:val="TableCell"/>
              <w:rPr>
                <w:rStyle w:val="codeChar"/>
                <w:sz w:val="18"/>
                <w:szCs w:val="18"/>
              </w:rPr>
            </w:pPr>
          </w:p>
        </w:tc>
        <w:tc>
          <w:tcPr>
            <w:tcW w:w="0" w:type="auto"/>
          </w:tcPr>
          <w:p w14:paraId="1519B869" w14:textId="77777777" w:rsidR="000C56AC" w:rsidRPr="003500CD" w:rsidRDefault="000C56AC" w:rsidP="00FB3019">
            <w:pPr>
              <w:pStyle w:val="TableCell"/>
              <w:rPr>
                <w:rStyle w:val="codeChar"/>
                <w:sz w:val="18"/>
                <w:szCs w:val="18"/>
              </w:rPr>
            </w:pPr>
          </w:p>
        </w:tc>
        <w:tc>
          <w:tcPr>
            <w:tcW w:w="0" w:type="auto"/>
          </w:tcPr>
          <w:p w14:paraId="16C43E8F" w14:textId="77777777" w:rsidR="000C56AC" w:rsidRPr="003500CD" w:rsidRDefault="000C56AC" w:rsidP="00FB3019">
            <w:pPr>
              <w:pStyle w:val="TableCell"/>
              <w:rPr>
                <w:rStyle w:val="codeChar"/>
                <w:b/>
                <w:bCs/>
                <w:sz w:val="18"/>
                <w:szCs w:val="18"/>
              </w:rPr>
            </w:pPr>
          </w:p>
        </w:tc>
        <w:tc>
          <w:tcPr>
            <w:tcW w:w="0" w:type="auto"/>
          </w:tcPr>
          <w:p w14:paraId="01A0A016" w14:textId="77777777" w:rsidR="000C56AC" w:rsidRPr="003500CD" w:rsidRDefault="000C56AC" w:rsidP="00FB3019">
            <w:pPr>
              <w:pStyle w:val="TableCell"/>
              <w:rPr>
                <w:rStyle w:val="codeChar"/>
                <w:b/>
                <w:bCs/>
                <w:sz w:val="18"/>
                <w:szCs w:val="18"/>
              </w:rPr>
            </w:pPr>
          </w:p>
        </w:tc>
        <w:tc>
          <w:tcPr>
            <w:tcW w:w="0" w:type="auto"/>
          </w:tcPr>
          <w:p w14:paraId="0A2A1EF2" w14:textId="77777777" w:rsidR="000C56AC" w:rsidRPr="003500CD" w:rsidRDefault="000C56AC" w:rsidP="00FB3019">
            <w:pPr>
              <w:pStyle w:val="TableCell"/>
              <w:rPr>
                <w:rStyle w:val="codeChar"/>
                <w:b/>
                <w:bCs/>
                <w:sz w:val="18"/>
                <w:szCs w:val="18"/>
              </w:rPr>
            </w:pPr>
          </w:p>
        </w:tc>
        <w:tc>
          <w:tcPr>
            <w:tcW w:w="0" w:type="auto"/>
          </w:tcPr>
          <w:p w14:paraId="0CF1F12D" w14:textId="77777777" w:rsidR="000C56AC" w:rsidRPr="003500CD" w:rsidRDefault="000C56AC" w:rsidP="00FB3019">
            <w:pPr>
              <w:pStyle w:val="TableCell"/>
              <w:rPr>
                <w:rStyle w:val="codeChar"/>
                <w:b/>
                <w:bCs/>
                <w:sz w:val="18"/>
                <w:szCs w:val="18"/>
              </w:rPr>
            </w:pPr>
            <w:r w:rsidRPr="003500CD">
              <w:rPr>
                <w:rStyle w:val="codeChar"/>
                <w:b/>
                <w:bCs/>
                <w:sz w:val="18"/>
                <w:szCs w:val="18"/>
              </w:rPr>
              <w:t>hrdd</w:t>
            </w:r>
          </w:p>
        </w:tc>
        <w:tc>
          <w:tcPr>
            <w:tcW w:w="0" w:type="auto"/>
          </w:tcPr>
          <w:p w14:paraId="38BE005C" w14:textId="77777777" w:rsidR="000C56AC" w:rsidRPr="003500CD" w:rsidRDefault="000C56AC" w:rsidP="00FB3019">
            <w:pPr>
              <w:pStyle w:val="TableCell"/>
              <w:rPr>
                <w:rStyle w:val="codeChar"/>
                <w:b/>
                <w:bCs/>
                <w:sz w:val="18"/>
                <w:szCs w:val="18"/>
              </w:rPr>
            </w:pPr>
          </w:p>
        </w:tc>
        <w:tc>
          <w:tcPr>
            <w:tcW w:w="0" w:type="auto"/>
          </w:tcPr>
          <w:p w14:paraId="6C20A3AC" w14:textId="77777777" w:rsidR="000C56AC" w:rsidRPr="001876A4" w:rsidRDefault="000C56AC" w:rsidP="00FB3019">
            <w:pPr>
              <w:pStyle w:val="TableCell"/>
              <w:rPr>
                <w:sz w:val="18"/>
                <w:szCs w:val="18"/>
                <w:lang w:eastAsia="zh-CN"/>
              </w:rPr>
            </w:pPr>
          </w:p>
        </w:tc>
        <w:tc>
          <w:tcPr>
            <w:tcW w:w="0" w:type="auto"/>
          </w:tcPr>
          <w:p w14:paraId="3B33E257"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_Ref134024674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5.2.12</w:t>
            </w:r>
            <w:r w:rsidRPr="003500CD">
              <w:rPr>
                <w:b/>
                <w:bCs/>
                <w:sz w:val="18"/>
                <w:szCs w:val="18"/>
                <w:lang w:eastAsia="zh-CN"/>
              </w:rPr>
              <w:fldChar w:fldCharType="end"/>
            </w:r>
          </w:p>
        </w:tc>
        <w:tc>
          <w:tcPr>
            <w:tcW w:w="0" w:type="auto"/>
          </w:tcPr>
          <w:p w14:paraId="507EE9D0" w14:textId="77777777" w:rsidR="000C56AC" w:rsidRPr="003500CD" w:rsidRDefault="000C56AC" w:rsidP="00FB3019">
            <w:pPr>
              <w:pStyle w:val="TableCell"/>
              <w:rPr>
                <w:i/>
                <w:iCs/>
                <w:sz w:val="18"/>
                <w:szCs w:val="18"/>
                <w:lang w:eastAsia="zh-CN"/>
              </w:rPr>
            </w:pPr>
            <w:r w:rsidRPr="003500CD">
              <w:rPr>
                <w:i/>
                <w:iCs/>
                <w:sz w:val="18"/>
                <w:szCs w:val="18"/>
                <w:lang w:eastAsia="zh-CN"/>
              </w:rPr>
              <w:t>Haptic reference device description box</w:t>
            </w:r>
          </w:p>
        </w:tc>
      </w:tr>
      <w:tr w:rsidR="000C56AC" w14:paraId="2A31577B" w14:textId="77777777" w:rsidTr="00FB3019">
        <w:trPr>
          <w:jc w:val="center"/>
        </w:trPr>
        <w:tc>
          <w:tcPr>
            <w:tcW w:w="0" w:type="auto"/>
          </w:tcPr>
          <w:p w14:paraId="40A45607" w14:textId="77777777" w:rsidR="000C56AC" w:rsidRPr="003500CD" w:rsidRDefault="000C56AC" w:rsidP="00FB3019">
            <w:pPr>
              <w:pStyle w:val="TableCell"/>
              <w:rPr>
                <w:rStyle w:val="codeChar"/>
                <w:sz w:val="18"/>
                <w:szCs w:val="18"/>
              </w:rPr>
            </w:pPr>
          </w:p>
        </w:tc>
        <w:tc>
          <w:tcPr>
            <w:tcW w:w="0" w:type="auto"/>
          </w:tcPr>
          <w:p w14:paraId="7B8529B3" w14:textId="77777777" w:rsidR="000C56AC" w:rsidRPr="003500CD" w:rsidRDefault="000C56AC" w:rsidP="00FB3019">
            <w:pPr>
              <w:pStyle w:val="TableCell"/>
              <w:rPr>
                <w:rStyle w:val="codeChar"/>
                <w:sz w:val="18"/>
                <w:szCs w:val="18"/>
              </w:rPr>
            </w:pPr>
          </w:p>
        </w:tc>
        <w:tc>
          <w:tcPr>
            <w:tcW w:w="0" w:type="auto"/>
          </w:tcPr>
          <w:p w14:paraId="3E9DAC17" w14:textId="77777777" w:rsidR="000C56AC" w:rsidRPr="003500CD" w:rsidRDefault="000C56AC" w:rsidP="00FB3019">
            <w:pPr>
              <w:pStyle w:val="TableCell"/>
              <w:rPr>
                <w:rStyle w:val="codeChar"/>
                <w:sz w:val="18"/>
                <w:szCs w:val="18"/>
              </w:rPr>
            </w:pPr>
          </w:p>
        </w:tc>
        <w:tc>
          <w:tcPr>
            <w:tcW w:w="0" w:type="auto"/>
          </w:tcPr>
          <w:p w14:paraId="41DFD622" w14:textId="77777777" w:rsidR="000C56AC" w:rsidRPr="003500CD" w:rsidRDefault="000C56AC" w:rsidP="00FB3019">
            <w:pPr>
              <w:pStyle w:val="TableCell"/>
              <w:rPr>
                <w:rStyle w:val="codeChar"/>
                <w:sz w:val="18"/>
                <w:szCs w:val="18"/>
              </w:rPr>
            </w:pPr>
          </w:p>
        </w:tc>
        <w:tc>
          <w:tcPr>
            <w:tcW w:w="0" w:type="auto"/>
          </w:tcPr>
          <w:p w14:paraId="43269FC8" w14:textId="77777777" w:rsidR="000C56AC" w:rsidRPr="003500CD" w:rsidRDefault="000C56AC" w:rsidP="00FB3019">
            <w:pPr>
              <w:pStyle w:val="TableCell"/>
              <w:rPr>
                <w:rStyle w:val="codeChar"/>
                <w:sz w:val="18"/>
                <w:szCs w:val="18"/>
              </w:rPr>
            </w:pPr>
          </w:p>
        </w:tc>
        <w:tc>
          <w:tcPr>
            <w:tcW w:w="0" w:type="auto"/>
          </w:tcPr>
          <w:p w14:paraId="3BCC95CC" w14:textId="77777777" w:rsidR="000C56AC" w:rsidRPr="003500CD" w:rsidRDefault="000C56AC" w:rsidP="00FB3019">
            <w:pPr>
              <w:pStyle w:val="TableCell"/>
              <w:rPr>
                <w:rStyle w:val="codeChar"/>
                <w:sz w:val="18"/>
                <w:szCs w:val="18"/>
              </w:rPr>
            </w:pPr>
          </w:p>
        </w:tc>
        <w:tc>
          <w:tcPr>
            <w:tcW w:w="0" w:type="auto"/>
          </w:tcPr>
          <w:p w14:paraId="329B7A4B" w14:textId="77777777" w:rsidR="000C56AC" w:rsidRPr="003500CD" w:rsidRDefault="000C56AC" w:rsidP="00FB3019">
            <w:pPr>
              <w:pStyle w:val="TableCell"/>
              <w:rPr>
                <w:rStyle w:val="codeChar"/>
                <w:b/>
                <w:bCs/>
                <w:sz w:val="18"/>
                <w:szCs w:val="18"/>
              </w:rPr>
            </w:pPr>
          </w:p>
        </w:tc>
        <w:tc>
          <w:tcPr>
            <w:tcW w:w="0" w:type="auto"/>
          </w:tcPr>
          <w:p w14:paraId="11AF5828" w14:textId="77777777" w:rsidR="000C56AC" w:rsidRPr="003500CD" w:rsidRDefault="000C56AC" w:rsidP="00FB3019">
            <w:pPr>
              <w:pStyle w:val="TableCell"/>
              <w:rPr>
                <w:rStyle w:val="codeChar"/>
                <w:b/>
                <w:bCs/>
                <w:sz w:val="18"/>
                <w:szCs w:val="18"/>
              </w:rPr>
            </w:pPr>
          </w:p>
        </w:tc>
        <w:tc>
          <w:tcPr>
            <w:tcW w:w="0" w:type="auto"/>
          </w:tcPr>
          <w:p w14:paraId="0ED59FE5" w14:textId="77777777" w:rsidR="000C56AC" w:rsidRPr="003500CD" w:rsidRDefault="000C56AC" w:rsidP="00FB3019">
            <w:pPr>
              <w:pStyle w:val="TableCell"/>
              <w:rPr>
                <w:rStyle w:val="codeChar"/>
                <w:b/>
                <w:bCs/>
                <w:sz w:val="18"/>
                <w:szCs w:val="18"/>
              </w:rPr>
            </w:pPr>
          </w:p>
        </w:tc>
        <w:tc>
          <w:tcPr>
            <w:tcW w:w="0" w:type="auto"/>
          </w:tcPr>
          <w:p w14:paraId="3463D1DC" w14:textId="77777777" w:rsidR="000C56AC" w:rsidRPr="003500CD" w:rsidRDefault="000C56AC" w:rsidP="00FB3019">
            <w:pPr>
              <w:pStyle w:val="TableCell"/>
              <w:rPr>
                <w:rStyle w:val="codeChar"/>
                <w:b/>
                <w:bCs/>
                <w:sz w:val="18"/>
                <w:szCs w:val="18"/>
              </w:rPr>
            </w:pPr>
            <w:r w:rsidRPr="003500CD">
              <w:rPr>
                <w:rStyle w:val="codeChar"/>
                <w:b/>
                <w:bCs/>
                <w:sz w:val="18"/>
                <w:szCs w:val="18"/>
              </w:rPr>
              <w:t>hchd</w:t>
            </w:r>
          </w:p>
        </w:tc>
        <w:tc>
          <w:tcPr>
            <w:tcW w:w="0" w:type="auto"/>
          </w:tcPr>
          <w:p w14:paraId="7476AB34" w14:textId="77777777" w:rsidR="000C56AC" w:rsidRPr="003500CD" w:rsidRDefault="000C56AC" w:rsidP="00FB3019">
            <w:pPr>
              <w:pStyle w:val="TableCell"/>
              <w:rPr>
                <w:rStyle w:val="codeChar"/>
                <w:b/>
                <w:bCs/>
                <w:sz w:val="18"/>
                <w:szCs w:val="18"/>
              </w:rPr>
            </w:pPr>
          </w:p>
        </w:tc>
        <w:tc>
          <w:tcPr>
            <w:tcW w:w="0" w:type="auto"/>
          </w:tcPr>
          <w:p w14:paraId="0792D245" w14:textId="77777777" w:rsidR="000C56AC" w:rsidRPr="001876A4" w:rsidRDefault="000C56AC" w:rsidP="00FB3019">
            <w:pPr>
              <w:pStyle w:val="TableCell"/>
              <w:rPr>
                <w:sz w:val="18"/>
                <w:szCs w:val="18"/>
                <w:lang w:eastAsia="zh-CN"/>
              </w:rPr>
            </w:pPr>
          </w:p>
        </w:tc>
        <w:tc>
          <w:tcPr>
            <w:tcW w:w="0" w:type="auto"/>
          </w:tcPr>
          <w:p w14:paraId="2699559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_Ref134024679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5.2.13</w:t>
            </w:r>
            <w:r w:rsidRPr="003500CD">
              <w:rPr>
                <w:b/>
                <w:bCs/>
                <w:sz w:val="18"/>
                <w:szCs w:val="18"/>
                <w:lang w:eastAsia="zh-CN"/>
              </w:rPr>
              <w:fldChar w:fldCharType="end"/>
            </w:r>
          </w:p>
        </w:tc>
        <w:tc>
          <w:tcPr>
            <w:tcW w:w="0" w:type="auto"/>
          </w:tcPr>
          <w:p w14:paraId="6375685B" w14:textId="77777777" w:rsidR="000C56AC" w:rsidRPr="003500CD" w:rsidRDefault="000C56AC" w:rsidP="00FB3019">
            <w:pPr>
              <w:pStyle w:val="TableCell"/>
              <w:rPr>
                <w:i/>
                <w:iCs/>
                <w:sz w:val="18"/>
                <w:szCs w:val="18"/>
                <w:lang w:eastAsia="zh-CN"/>
              </w:rPr>
            </w:pPr>
            <w:r w:rsidRPr="003500CD">
              <w:rPr>
                <w:i/>
                <w:iCs/>
                <w:sz w:val="18"/>
                <w:szCs w:val="18"/>
                <w:lang w:eastAsia="zh-CN"/>
              </w:rPr>
              <w:t>haptic channel description box</w:t>
            </w:r>
          </w:p>
        </w:tc>
      </w:tr>
      <w:tr w:rsidR="000C56AC" w14:paraId="4098865F" w14:textId="77777777" w:rsidTr="00FB3019">
        <w:trPr>
          <w:jc w:val="center"/>
        </w:trPr>
        <w:tc>
          <w:tcPr>
            <w:tcW w:w="0" w:type="auto"/>
          </w:tcPr>
          <w:p w14:paraId="41F5DD27" w14:textId="77777777" w:rsidR="000C56AC" w:rsidRPr="003500CD" w:rsidRDefault="000C56AC" w:rsidP="00FB3019">
            <w:pPr>
              <w:pStyle w:val="TableCell"/>
              <w:rPr>
                <w:rStyle w:val="codeChar"/>
                <w:sz w:val="18"/>
                <w:szCs w:val="18"/>
              </w:rPr>
            </w:pPr>
          </w:p>
        </w:tc>
        <w:tc>
          <w:tcPr>
            <w:tcW w:w="0" w:type="auto"/>
          </w:tcPr>
          <w:p w14:paraId="10320859" w14:textId="77777777" w:rsidR="000C56AC" w:rsidRPr="003500CD" w:rsidRDefault="000C56AC" w:rsidP="00FB3019">
            <w:pPr>
              <w:pStyle w:val="TableCell"/>
              <w:rPr>
                <w:rStyle w:val="codeChar"/>
                <w:sz w:val="18"/>
                <w:szCs w:val="18"/>
              </w:rPr>
            </w:pPr>
          </w:p>
        </w:tc>
        <w:tc>
          <w:tcPr>
            <w:tcW w:w="0" w:type="auto"/>
          </w:tcPr>
          <w:p w14:paraId="6A76F660" w14:textId="77777777" w:rsidR="000C56AC" w:rsidRPr="003500CD" w:rsidRDefault="000C56AC" w:rsidP="00FB3019">
            <w:pPr>
              <w:pStyle w:val="TableCell"/>
              <w:rPr>
                <w:rStyle w:val="codeChar"/>
                <w:sz w:val="18"/>
                <w:szCs w:val="18"/>
              </w:rPr>
            </w:pPr>
          </w:p>
        </w:tc>
        <w:tc>
          <w:tcPr>
            <w:tcW w:w="0" w:type="auto"/>
          </w:tcPr>
          <w:p w14:paraId="70D6BBFB" w14:textId="77777777" w:rsidR="000C56AC" w:rsidRPr="003500CD" w:rsidRDefault="000C56AC" w:rsidP="00FB3019">
            <w:pPr>
              <w:pStyle w:val="TableCell"/>
              <w:rPr>
                <w:rStyle w:val="codeChar"/>
                <w:sz w:val="18"/>
                <w:szCs w:val="18"/>
              </w:rPr>
            </w:pPr>
          </w:p>
        </w:tc>
        <w:tc>
          <w:tcPr>
            <w:tcW w:w="0" w:type="auto"/>
          </w:tcPr>
          <w:p w14:paraId="78F676BA" w14:textId="77777777" w:rsidR="000C56AC" w:rsidRPr="003500CD" w:rsidRDefault="000C56AC" w:rsidP="00FB3019">
            <w:pPr>
              <w:pStyle w:val="TableCell"/>
              <w:rPr>
                <w:rStyle w:val="codeChar"/>
                <w:sz w:val="18"/>
                <w:szCs w:val="18"/>
              </w:rPr>
            </w:pPr>
          </w:p>
        </w:tc>
        <w:tc>
          <w:tcPr>
            <w:tcW w:w="0" w:type="auto"/>
          </w:tcPr>
          <w:p w14:paraId="2235C904" w14:textId="77777777" w:rsidR="000C56AC" w:rsidRPr="003500CD" w:rsidRDefault="000C56AC" w:rsidP="00FB3019">
            <w:pPr>
              <w:pStyle w:val="TableCell"/>
              <w:rPr>
                <w:rStyle w:val="codeChar"/>
                <w:sz w:val="18"/>
                <w:szCs w:val="18"/>
              </w:rPr>
            </w:pPr>
          </w:p>
        </w:tc>
        <w:tc>
          <w:tcPr>
            <w:tcW w:w="0" w:type="auto"/>
          </w:tcPr>
          <w:p w14:paraId="046D5348" w14:textId="77777777" w:rsidR="000C56AC" w:rsidRPr="003500CD" w:rsidRDefault="000C56AC" w:rsidP="00FB3019">
            <w:pPr>
              <w:pStyle w:val="TableCell"/>
              <w:rPr>
                <w:rStyle w:val="codeChar"/>
                <w:b/>
                <w:bCs/>
                <w:sz w:val="18"/>
                <w:szCs w:val="18"/>
              </w:rPr>
            </w:pPr>
          </w:p>
        </w:tc>
        <w:tc>
          <w:tcPr>
            <w:tcW w:w="0" w:type="auto"/>
          </w:tcPr>
          <w:p w14:paraId="7120A6CD" w14:textId="77777777" w:rsidR="000C56AC" w:rsidRPr="003500CD" w:rsidRDefault="000C56AC" w:rsidP="00FB3019">
            <w:pPr>
              <w:pStyle w:val="TableCell"/>
              <w:rPr>
                <w:rStyle w:val="codeChar"/>
                <w:b/>
                <w:bCs/>
                <w:sz w:val="18"/>
                <w:szCs w:val="18"/>
              </w:rPr>
            </w:pPr>
          </w:p>
        </w:tc>
        <w:tc>
          <w:tcPr>
            <w:tcW w:w="0" w:type="auto"/>
          </w:tcPr>
          <w:p w14:paraId="0CAC08C7" w14:textId="77777777" w:rsidR="000C56AC" w:rsidRPr="003500CD" w:rsidRDefault="000C56AC" w:rsidP="00FB3019">
            <w:pPr>
              <w:pStyle w:val="TableCell"/>
              <w:rPr>
                <w:rStyle w:val="codeChar"/>
                <w:b/>
                <w:bCs/>
                <w:sz w:val="18"/>
                <w:szCs w:val="18"/>
              </w:rPr>
            </w:pPr>
          </w:p>
        </w:tc>
        <w:tc>
          <w:tcPr>
            <w:tcW w:w="0" w:type="auto"/>
          </w:tcPr>
          <w:p w14:paraId="3ED968F9" w14:textId="77777777" w:rsidR="000C56AC" w:rsidRPr="003500CD" w:rsidRDefault="000C56AC" w:rsidP="00FB3019">
            <w:pPr>
              <w:pStyle w:val="TableCell"/>
              <w:rPr>
                <w:rStyle w:val="codeChar"/>
                <w:b/>
                <w:bCs/>
                <w:sz w:val="18"/>
                <w:szCs w:val="18"/>
              </w:rPr>
            </w:pPr>
          </w:p>
        </w:tc>
        <w:tc>
          <w:tcPr>
            <w:tcW w:w="0" w:type="auto"/>
          </w:tcPr>
          <w:p w14:paraId="359CF884" w14:textId="77777777" w:rsidR="000C56AC" w:rsidRPr="003500CD" w:rsidRDefault="000C56AC" w:rsidP="00FB3019">
            <w:pPr>
              <w:pStyle w:val="TableCell"/>
              <w:rPr>
                <w:rStyle w:val="codeChar"/>
                <w:b/>
                <w:bCs/>
                <w:sz w:val="18"/>
                <w:szCs w:val="18"/>
              </w:rPr>
            </w:pPr>
            <w:r w:rsidRPr="003500CD">
              <w:rPr>
                <w:rStyle w:val="codeChar"/>
                <w:b/>
                <w:bCs/>
                <w:sz w:val="18"/>
                <w:szCs w:val="18"/>
              </w:rPr>
              <w:t>hchh</w:t>
            </w:r>
          </w:p>
        </w:tc>
        <w:tc>
          <w:tcPr>
            <w:tcW w:w="0" w:type="auto"/>
          </w:tcPr>
          <w:p w14:paraId="61F6B48C" w14:textId="77777777" w:rsidR="000C56AC" w:rsidRPr="001876A4" w:rsidRDefault="000C56AC" w:rsidP="00FB3019">
            <w:pPr>
              <w:pStyle w:val="TableCell"/>
              <w:rPr>
                <w:sz w:val="18"/>
                <w:szCs w:val="18"/>
                <w:lang w:eastAsia="zh-CN"/>
              </w:rPr>
            </w:pPr>
          </w:p>
        </w:tc>
        <w:tc>
          <w:tcPr>
            <w:tcW w:w="0" w:type="auto"/>
          </w:tcPr>
          <w:p w14:paraId="50793B78"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_Ref134024683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5.2.13</w:t>
            </w:r>
            <w:r w:rsidRPr="003500CD">
              <w:rPr>
                <w:b/>
                <w:bCs/>
                <w:sz w:val="18"/>
                <w:szCs w:val="18"/>
                <w:lang w:eastAsia="zh-CN"/>
              </w:rPr>
              <w:fldChar w:fldCharType="end"/>
            </w:r>
          </w:p>
        </w:tc>
        <w:tc>
          <w:tcPr>
            <w:tcW w:w="0" w:type="auto"/>
          </w:tcPr>
          <w:p w14:paraId="55EB57EA" w14:textId="77777777" w:rsidR="000C56AC" w:rsidRPr="003500CD" w:rsidRDefault="000C56AC" w:rsidP="00FB3019">
            <w:pPr>
              <w:pStyle w:val="TableCell"/>
              <w:rPr>
                <w:i/>
                <w:iCs/>
                <w:sz w:val="18"/>
                <w:szCs w:val="18"/>
                <w:lang w:eastAsia="zh-CN"/>
              </w:rPr>
            </w:pPr>
            <w:r w:rsidRPr="003500CD">
              <w:rPr>
                <w:i/>
                <w:iCs/>
                <w:sz w:val="18"/>
                <w:szCs w:val="18"/>
                <w:lang w:eastAsia="zh-CN"/>
              </w:rPr>
              <w:t>haptic channel header box</w:t>
            </w:r>
          </w:p>
        </w:tc>
      </w:tr>
      <w:tr w:rsidR="000C56AC" w14:paraId="34AA50F9" w14:textId="77777777" w:rsidTr="00FB3019">
        <w:trPr>
          <w:jc w:val="center"/>
        </w:trPr>
        <w:tc>
          <w:tcPr>
            <w:tcW w:w="0" w:type="auto"/>
          </w:tcPr>
          <w:p w14:paraId="3667C699" w14:textId="77777777" w:rsidR="000C56AC" w:rsidRPr="003500CD" w:rsidRDefault="000C56AC" w:rsidP="00FB3019">
            <w:pPr>
              <w:pStyle w:val="TableCell"/>
              <w:rPr>
                <w:rStyle w:val="codeChar"/>
                <w:sz w:val="18"/>
                <w:szCs w:val="18"/>
              </w:rPr>
            </w:pPr>
          </w:p>
        </w:tc>
        <w:tc>
          <w:tcPr>
            <w:tcW w:w="0" w:type="auto"/>
          </w:tcPr>
          <w:p w14:paraId="463ABE7D" w14:textId="77777777" w:rsidR="000C56AC" w:rsidRPr="003500CD" w:rsidRDefault="000C56AC" w:rsidP="00FB3019">
            <w:pPr>
              <w:pStyle w:val="TableCell"/>
              <w:rPr>
                <w:rStyle w:val="codeChar"/>
                <w:sz w:val="18"/>
                <w:szCs w:val="18"/>
              </w:rPr>
            </w:pPr>
          </w:p>
        </w:tc>
        <w:tc>
          <w:tcPr>
            <w:tcW w:w="0" w:type="auto"/>
          </w:tcPr>
          <w:p w14:paraId="56AA9242" w14:textId="77777777" w:rsidR="000C56AC" w:rsidRPr="003500CD" w:rsidRDefault="000C56AC" w:rsidP="00FB3019">
            <w:pPr>
              <w:pStyle w:val="TableCell"/>
              <w:rPr>
                <w:rStyle w:val="codeChar"/>
                <w:sz w:val="18"/>
                <w:szCs w:val="18"/>
              </w:rPr>
            </w:pPr>
          </w:p>
        </w:tc>
        <w:tc>
          <w:tcPr>
            <w:tcW w:w="0" w:type="auto"/>
          </w:tcPr>
          <w:p w14:paraId="68B9C770" w14:textId="77777777" w:rsidR="000C56AC" w:rsidRPr="003500CD" w:rsidRDefault="000C56AC" w:rsidP="00FB3019">
            <w:pPr>
              <w:pStyle w:val="TableCell"/>
              <w:rPr>
                <w:rStyle w:val="codeChar"/>
                <w:sz w:val="18"/>
                <w:szCs w:val="18"/>
              </w:rPr>
            </w:pPr>
          </w:p>
        </w:tc>
        <w:tc>
          <w:tcPr>
            <w:tcW w:w="0" w:type="auto"/>
          </w:tcPr>
          <w:p w14:paraId="3A250F3F" w14:textId="77777777" w:rsidR="000C56AC" w:rsidRPr="003500CD" w:rsidRDefault="000C56AC" w:rsidP="00FB3019">
            <w:pPr>
              <w:pStyle w:val="TableCell"/>
              <w:rPr>
                <w:rStyle w:val="codeChar"/>
                <w:sz w:val="18"/>
                <w:szCs w:val="18"/>
              </w:rPr>
            </w:pPr>
          </w:p>
        </w:tc>
        <w:tc>
          <w:tcPr>
            <w:tcW w:w="0" w:type="auto"/>
          </w:tcPr>
          <w:p w14:paraId="3AC6AB85" w14:textId="77777777" w:rsidR="000C56AC" w:rsidRPr="003500CD" w:rsidRDefault="000C56AC" w:rsidP="00FB3019">
            <w:pPr>
              <w:pStyle w:val="TableCell"/>
              <w:rPr>
                <w:rStyle w:val="codeChar"/>
                <w:sz w:val="18"/>
                <w:szCs w:val="18"/>
              </w:rPr>
            </w:pPr>
          </w:p>
        </w:tc>
        <w:tc>
          <w:tcPr>
            <w:tcW w:w="0" w:type="auto"/>
          </w:tcPr>
          <w:p w14:paraId="72AED9AA" w14:textId="77777777" w:rsidR="000C56AC" w:rsidRPr="003500CD" w:rsidRDefault="000C56AC" w:rsidP="00FB3019">
            <w:pPr>
              <w:pStyle w:val="TableCell"/>
              <w:rPr>
                <w:rStyle w:val="codeChar"/>
                <w:b/>
                <w:bCs/>
                <w:sz w:val="18"/>
                <w:szCs w:val="18"/>
              </w:rPr>
            </w:pPr>
          </w:p>
        </w:tc>
        <w:tc>
          <w:tcPr>
            <w:tcW w:w="0" w:type="auto"/>
          </w:tcPr>
          <w:p w14:paraId="38E1527C" w14:textId="77777777" w:rsidR="000C56AC" w:rsidRPr="003500CD" w:rsidRDefault="000C56AC" w:rsidP="00FB3019">
            <w:pPr>
              <w:pStyle w:val="TableCell"/>
              <w:rPr>
                <w:rStyle w:val="codeChar"/>
                <w:b/>
                <w:bCs/>
                <w:sz w:val="18"/>
                <w:szCs w:val="18"/>
              </w:rPr>
            </w:pPr>
          </w:p>
        </w:tc>
        <w:tc>
          <w:tcPr>
            <w:tcW w:w="0" w:type="auto"/>
          </w:tcPr>
          <w:p w14:paraId="37261EF6" w14:textId="77777777" w:rsidR="000C56AC" w:rsidRPr="003500CD" w:rsidRDefault="000C56AC" w:rsidP="00FB3019">
            <w:pPr>
              <w:pStyle w:val="TableCell"/>
              <w:rPr>
                <w:rStyle w:val="codeChar"/>
                <w:b/>
                <w:bCs/>
                <w:sz w:val="18"/>
                <w:szCs w:val="18"/>
              </w:rPr>
            </w:pPr>
          </w:p>
        </w:tc>
        <w:tc>
          <w:tcPr>
            <w:tcW w:w="0" w:type="auto"/>
          </w:tcPr>
          <w:p w14:paraId="4C7E9AE2" w14:textId="77777777" w:rsidR="000C56AC" w:rsidRPr="003500CD" w:rsidRDefault="000C56AC" w:rsidP="00FB3019">
            <w:pPr>
              <w:pStyle w:val="TableCell"/>
              <w:rPr>
                <w:rStyle w:val="codeChar"/>
                <w:b/>
                <w:bCs/>
                <w:sz w:val="18"/>
                <w:szCs w:val="18"/>
              </w:rPr>
            </w:pPr>
          </w:p>
        </w:tc>
        <w:tc>
          <w:tcPr>
            <w:tcW w:w="0" w:type="auto"/>
          </w:tcPr>
          <w:p w14:paraId="3008AFF0" w14:textId="77777777" w:rsidR="000C56AC" w:rsidRPr="003500CD" w:rsidRDefault="000C56AC" w:rsidP="00FB3019">
            <w:pPr>
              <w:pStyle w:val="TableCell"/>
              <w:rPr>
                <w:rStyle w:val="codeChar"/>
                <w:b/>
                <w:bCs/>
                <w:sz w:val="18"/>
                <w:szCs w:val="18"/>
              </w:rPr>
            </w:pPr>
            <w:r w:rsidRPr="003500CD">
              <w:rPr>
                <w:rStyle w:val="codeChar"/>
                <w:b/>
                <w:bCs/>
                <w:sz w:val="18"/>
                <w:szCs w:val="18"/>
              </w:rPr>
              <w:t>hbnd</w:t>
            </w:r>
          </w:p>
        </w:tc>
        <w:tc>
          <w:tcPr>
            <w:tcW w:w="0" w:type="auto"/>
          </w:tcPr>
          <w:p w14:paraId="585249E0" w14:textId="77777777" w:rsidR="000C56AC" w:rsidRPr="001876A4" w:rsidRDefault="000C56AC" w:rsidP="00FB3019">
            <w:pPr>
              <w:pStyle w:val="TableCell"/>
              <w:rPr>
                <w:sz w:val="18"/>
                <w:szCs w:val="18"/>
                <w:lang w:eastAsia="zh-CN"/>
              </w:rPr>
            </w:pPr>
          </w:p>
        </w:tc>
        <w:tc>
          <w:tcPr>
            <w:tcW w:w="0" w:type="auto"/>
          </w:tcPr>
          <w:p w14:paraId="67E8FF59" w14:textId="77777777" w:rsidR="000C56AC" w:rsidRPr="003500CD" w:rsidRDefault="000C56AC" w:rsidP="00FB3019">
            <w:pPr>
              <w:pStyle w:val="TableCell"/>
              <w:rPr>
                <w:b/>
                <w:bCs/>
                <w:sz w:val="18"/>
                <w:szCs w:val="18"/>
                <w:lang w:eastAsia="zh-CN"/>
              </w:rPr>
            </w:pPr>
            <w:r w:rsidRPr="003500CD">
              <w:rPr>
                <w:b/>
                <w:bCs/>
                <w:sz w:val="18"/>
                <w:szCs w:val="18"/>
                <w:lang w:eastAsia="zh-CN"/>
              </w:rPr>
              <w:fldChar w:fldCharType="begin"/>
            </w:r>
            <w:r w:rsidRPr="003500CD">
              <w:rPr>
                <w:b/>
                <w:bCs/>
                <w:sz w:val="18"/>
                <w:szCs w:val="18"/>
                <w:lang w:eastAsia="zh-CN"/>
              </w:rPr>
              <w:instrText xml:space="preserve"> REF _Ref134024688 \r \h  \* MERGEFORMAT </w:instrText>
            </w:r>
            <w:r w:rsidRPr="003500CD">
              <w:rPr>
                <w:b/>
                <w:bCs/>
                <w:sz w:val="18"/>
                <w:szCs w:val="18"/>
                <w:lang w:eastAsia="zh-CN"/>
              </w:rPr>
            </w:r>
            <w:r w:rsidRPr="003500CD">
              <w:rPr>
                <w:b/>
                <w:bCs/>
                <w:sz w:val="18"/>
                <w:szCs w:val="18"/>
                <w:lang w:eastAsia="zh-CN"/>
              </w:rPr>
              <w:fldChar w:fldCharType="separate"/>
            </w:r>
            <w:r>
              <w:rPr>
                <w:b/>
                <w:bCs/>
                <w:sz w:val="18"/>
                <w:szCs w:val="18"/>
                <w:lang w:eastAsia="zh-CN"/>
              </w:rPr>
              <w:t>5.2.15</w:t>
            </w:r>
            <w:r w:rsidRPr="003500CD">
              <w:rPr>
                <w:b/>
                <w:bCs/>
                <w:sz w:val="18"/>
                <w:szCs w:val="18"/>
                <w:lang w:eastAsia="zh-CN"/>
              </w:rPr>
              <w:fldChar w:fldCharType="end"/>
            </w:r>
          </w:p>
        </w:tc>
        <w:tc>
          <w:tcPr>
            <w:tcW w:w="0" w:type="auto"/>
          </w:tcPr>
          <w:p w14:paraId="7098E587" w14:textId="77777777" w:rsidR="000C56AC" w:rsidRPr="003500CD" w:rsidRDefault="000C56AC" w:rsidP="00FB3019">
            <w:pPr>
              <w:pStyle w:val="TableCell"/>
              <w:rPr>
                <w:i/>
                <w:iCs/>
                <w:sz w:val="18"/>
                <w:szCs w:val="18"/>
                <w:lang w:eastAsia="zh-CN"/>
              </w:rPr>
            </w:pPr>
            <w:r w:rsidRPr="003500CD">
              <w:rPr>
                <w:i/>
                <w:iCs/>
                <w:sz w:val="18"/>
                <w:szCs w:val="18"/>
                <w:lang w:eastAsia="zh-CN"/>
              </w:rPr>
              <w:t>haptic band description box</w:t>
            </w:r>
          </w:p>
        </w:tc>
      </w:tr>
    </w:tbl>
    <w:p w14:paraId="04F12DB6" w14:textId="77777777" w:rsidR="000C56AC" w:rsidRDefault="000C56AC" w:rsidP="000C56AC">
      <w:pPr>
        <w:pStyle w:val="Heading3"/>
      </w:pPr>
      <w:bookmarkStart w:id="50" w:name="_Toc141178537"/>
      <w:bookmarkStart w:id="51" w:name="_Toc181555959"/>
      <w:r>
        <w:lastRenderedPageBreak/>
        <w:t>Track reference types</w:t>
      </w:r>
      <w:bookmarkEnd w:id="50"/>
      <w:bookmarkEnd w:id="51"/>
    </w:p>
    <w:p w14:paraId="33735D02" w14:textId="77777777" w:rsidR="000C56AC" w:rsidRDefault="000C56AC" w:rsidP="000C56AC">
      <w:pPr>
        <w:pStyle w:val="BodyText"/>
        <w:rPr>
          <w:lang w:eastAsia="zh-CN"/>
        </w:rPr>
      </w:pPr>
      <w:r>
        <w:rPr>
          <w:lang w:eastAsia="zh-CN"/>
        </w:rPr>
        <w:t xml:space="preserve">The track reference types specified in this document are listed in </w:t>
      </w:r>
      <w:r>
        <w:rPr>
          <w:lang w:eastAsia="zh-CN"/>
        </w:rPr>
        <w:fldChar w:fldCharType="begin"/>
      </w:r>
      <w:r>
        <w:rPr>
          <w:lang w:eastAsia="zh-CN"/>
        </w:rPr>
        <w:instrText xml:space="preserve"> REF _Ref141170165 \h </w:instrText>
      </w:r>
      <w:r>
        <w:rPr>
          <w:lang w:eastAsia="zh-CN"/>
        </w:rPr>
      </w:r>
      <w:r>
        <w:rPr>
          <w:lang w:eastAsia="zh-CN"/>
        </w:rPr>
        <w:fldChar w:fldCharType="separate"/>
      </w:r>
      <w:r>
        <w:t xml:space="preserve">Table </w:t>
      </w:r>
      <w:r>
        <w:rPr>
          <w:noProof/>
        </w:rPr>
        <w:t>4</w:t>
      </w:r>
      <w:r>
        <w:rPr>
          <w:lang w:eastAsia="zh-CN"/>
        </w:rPr>
        <w:fldChar w:fldCharType="end"/>
      </w:r>
    </w:p>
    <w:p w14:paraId="6BC3F0E9" w14:textId="3495E9E7" w:rsidR="000C56AC" w:rsidRDefault="000C56AC" w:rsidP="000C56AC">
      <w:pPr>
        <w:pStyle w:val="TableCaption"/>
      </w:pPr>
      <w:r>
        <w:rPr>
          <w:lang w:eastAsia="zh-CN"/>
        </w:rPr>
        <w:t xml:space="preserve"> </w:t>
      </w:r>
      <w:bookmarkStart w:id="52" w:name="_Ref141170165"/>
      <w:r>
        <w:t xml:space="preserve">Table </w:t>
      </w:r>
      <w:r>
        <w:fldChar w:fldCharType="begin"/>
      </w:r>
      <w:r>
        <w:instrText>SEQ Table \* ARABIC</w:instrText>
      </w:r>
      <w:r>
        <w:fldChar w:fldCharType="separate"/>
      </w:r>
      <w:r w:rsidR="009D2CA7">
        <w:rPr>
          <w:noProof/>
        </w:rPr>
        <w:t>4</w:t>
      </w:r>
      <w:r>
        <w:fldChar w:fldCharType="end"/>
      </w:r>
      <w:bookmarkEnd w:id="52"/>
      <w:r>
        <w:t xml:space="preserve"> – Track reference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6632"/>
      </w:tblGrid>
      <w:tr w:rsidR="000C56AC" w14:paraId="3A9D5FB8" w14:textId="77777777" w:rsidTr="00FB3019">
        <w:trPr>
          <w:jc w:val="center"/>
        </w:trPr>
        <w:tc>
          <w:tcPr>
            <w:tcW w:w="0" w:type="auto"/>
          </w:tcPr>
          <w:p w14:paraId="56FE1D05" w14:textId="77777777" w:rsidR="000C56AC" w:rsidRPr="0003781A" w:rsidRDefault="000C56AC" w:rsidP="00FB3019">
            <w:pPr>
              <w:pStyle w:val="TableColumnHeading"/>
            </w:pPr>
            <w:r>
              <w:t>Sample entry type</w:t>
            </w:r>
          </w:p>
        </w:tc>
        <w:tc>
          <w:tcPr>
            <w:tcW w:w="0" w:type="auto"/>
          </w:tcPr>
          <w:p w14:paraId="6DAC24C0" w14:textId="77777777" w:rsidR="000C56AC" w:rsidRPr="0003781A" w:rsidRDefault="000C56AC" w:rsidP="00FB3019">
            <w:pPr>
              <w:pStyle w:val="TableColumnHeading"/>
            </w:pPr>
            <w:r>
              <w:t>Clause</w:t>
            </w:r>
          </w:p>
        </w:tc>
        <w:tc>
          <w:tcPr>
            <w:tcW w:w="0" w:type="auto"/>
          </w:tcPr>
          <w:p w14:paraId="000AD516" w14:textId="77777777" w:rsidR="000C56AC" w:rsidRDefault="000C56AC" w:rsidP="00FB3019">
            <w:pPr>
              <w:pStyle w:val="TableColumnHeading"/>
            </w:pPr>
            <w:r>
              <w:t>Informative description</w:t>
            </w:r>
          </w:p>
        </w:tc>
      </w:tr>
      <w:tr w:rsidR="000C56AC" w14:paraId="7B673713" w14:textId="77777777" w:rsidTr="00FB3019">
        <w:trPr>
          <w:jc w:val="center"/>
        </w:trPr>
        <w:tc>
          <w:tcPr>
            <w:tcW w:w="0" w:type="auto"/>
          </w:tcPr>
          <w:p w14:paraId="426DEE8F" w14:textId="77777777" w:rsidR="000C56AC" w:rsidRPr="00BD0E74" w:rsidRDefault="000C56AC" w:rsidP="00FB3019">
            <w:pPr>
              <w:pStyle w:val="TableCell"/>
              <w:rPr>
                <w:rStyle w:val="codeChar"/>
              </w:rPr>
            </w:pPr>
            <w:r w:rsidRPr="00BD0E74">
              <w:rPr>
                <w:rStyle w:val="codeChar"/>
              </w:rPr>
              <w:t>m</w:t>
            </w:r>
            <w:r>
              <w:rPr>
                <w:rStyle w:val="codeChar"/>
              </w:rPr>
              <w:t>hbd</w:t>
            </w:r>
          </w:p>
        </w:tc>
        <w:tc>
          <w:tcPr>
            <w:tcW w:w="0" w:type="auto"/>
          </w:tcPr>
          <w:p w14:paraId="0E65CDD4" w14:textId="77777777" w:rsidR="000C56AC" w:rsidRDefault="000C56AC" w:rsidP="00FB3019">
            <w:pPr>
              <w:pStyle w:val="TableCell"/>
              <w:rPr>
                <w:lang w:eastAsia="zh-CN"/>
              </w:rPr>
            </w:pPr>
            <w:r>
              <w:rPr>
                <w:lang w:eastAsia="zh-CN"/>
              </w:rPr>
              <w:fldChar w:fldCharType="begin"/>
            </w:r>
            <w:r>
              <w:rPr>
                <w:lang w:eastAsia="zh-CN"/>
              </w:rPr>
              <w:instrText xml:space="preserve"> REF _Ref141170055 \r \h </w:instrText>
            </w:r>
            <w:r>
              <w:rPr>
                <w:lang w:eastAsia="zh-CN"/>
              </w:rPr>
            </w:r>
            <w:r>
              <w:rPr>
                <w:lang w:eastAsia="zh-CN"/>
              </w:rPr>
              <w:fldChar w:fldCharType="separate"/>
            </w:r>
            <w:r>
              <w:rPr>
                <w:lang w:eastAsia="zh-CN"/>
              </w:rPr>
              <w:t>5.2.1</w:t>
            </w:r>
            <w:r>
              <w:rPr>
                <w:lang w:eastAsia="zh-CN"/>
              </w:rPr>
              <w:fldChar w:fldCharType="end"/>
            </w:r>
          </w:p>
        </w:tc>
        <w:tc>
          <w:tcPr>
            <w:tcW w:w="0" w:type="auto"/>
          </w:tcPr>
          <w:p w14:paraId="7295E460" w14:textId="77777777" w:rsidR="000C56AC" w:rsidRDefault="000C56AC" w:rsidP="00FB3019">
            <w:pPr>
              <w:pStyle w:val="TableCell"/>
              <w:rPr>
                <w:lang w:eastAsia="zh-CN"/>
              </w:rPr>
            </w:pPr>
            <w:r>
              <w:rPr>
                <w:lang w:eastAsia="zh-CN"/>
              </w:rPr>
              <w:t>Referenced track is an MIHS band track referenced by an MIHS track</w:t>
            </w:r>
          </w:p>
        </w:tc>
      </w:tr>
    </w:tbl>
    <w:p w14:paraId="41B8CC03" w14:textId="77777777" w:rsidR="000C56AC" w:rsidRDefault="000C56AC" w:rsidP="000C56AC">
      <w:pPr>
        <w:pStyle w:val="Heading3"/>
      </w:pPr>
      <w:bookmarkStart w:id="53" w:name="_Toc141178538"/>
      <w:bookmarkStart w:id="54" w:name="_Toc181555960"/>
      <w:r>
        <w:t>Track grouping types</w:t>
      </w:r>
      <w:bookmarkEnd w:id="53"/>
      <w:bookmarkEnd w:id="54"/>
    </w:p>
    <w:p w14:paraId="69776F85" w14:textId="77777777" w:rsidR="000C56AC" w:rsidRDefault="000C56AC" w:rsidP="000C56AC">
      <w:pPr>
        <w:pStyle w:val="BodyText"/>
        <w:rPr>
          <w:lang w:eastAsia="zh-CN"/>
        </w:rPr>
      </w:pPr>
      <w:r>
        <w:rPr>
          <w:lang w:eastAsia="zh-CN"/>
        </w:rPr>
        <w:t xml:space="preserve">The track grouping types specified in this document are listed in </w:t>
      </w:r>
      <w:r>
        <w:rPr>
          <w:lang w:eastAsia="zh-CN"/>
        </w:rPr>
        <w:fldChar w:fldCharType="begin"/>
      </w:r>
      <w:r>
        <w:rPr>
          <w:lang w:eastAsia="zh-CN"/>
        </w:rPr>
        <w:instrText xml:space="preserve"> REF _Ref141170166 \h </w:instrText>
      </w:r>
      <w:r>
        <w:rPr>
          <w:lang w:eastAsia="zh-CN"/>
        </w:rPr>
      </w:r>
      <w:r>
        <w:rPr>
          <w:lang w:eastAsia="zh-CN"/>
        </w:rPr>
        <w:fldChar w:fldCharType="separate"/>
      </w:r>
      <w:r>
        <w:t xml:space="preserve">Table </w:t>
      </w:r>
      <w:r>
        <w:rPr>
          <w:noProof/>
        </w:rPr>
        <w:t>5</w:t>
      </w:r>
      <w:r>
        <w:rPr>
          <w:lang w:eastAsia="zh-CN"/>
        </w:rPr>
        <w:fldChar w:fldCharType="end"/>
      </w:r>
      <w:r>
        <w:rPr>
          <w:lang w:eastAsia="zh-CN"/>
        </w:rPr>
        <w:t>.</w:t>
      </w:r>
    </w:p>
    <w:p w14:paraId="25FE38C1" w14:textId="4E09F6E4" w:rsidR="000C56AC" w:rsidRDefault="000C56AC" w:rsidP="000C56AC">
      <w:pPr>
        <w:pStyle w:val="TableCaption"/>
      </w:pPr>
      <w:r>
        <w:rPr>
          <w:lang w:eastAsia="zh-CN"/>
        </w:rPr>
        <w:t xml:space="preserve"> </w:t>
      </w:r>
      <w:bookmarkStart w:id="55" w:name="_Ref141170166"/>
      <w:r>
        <w:t xml:space="preserve">Table </w:t>
      </w:r>
      <w:r>
        <w:fldChar w:fldCharType="begin"/>
      </w:r>
      <w:r>
        <w:instrText>SEQ Table \* ARABIC</w:instrText>
      </w:r>
      <w:r>
        <w:fldChar w:fldCharType="separate"/>
      </w:r>
      <w:r w:rsidR="009D2CA7">
        <w:rPr>
          <w:noProof/>
        </w:rPr>
        <w:t>5</w:t>
      </w:r>
      <w:r>
        <w:fldChar w:fldCharType="end"/>
      </w:r>
      <w:bookmarkEnd w:id="55"/>
      <w:r>
        <w:t xml:space="preserve"> – Track grouping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6157"/>
      </w:tblGrid>
      <w:tr w:rsidR="000C56AC" w14:paraId="54E1E12E" w14:textId="77777777" w:rsidTr="00FB3019">
        <w:trPr>
          <w:jc w:val="center"/>
        </w:trPr>
        <w:tc>
          <w:tcPr>
            <w:tcW w:w="0" w:type="auto"/>
          </w:tcPr>
          <w:p w14:paraId="24D40C1F" w14:textId="77777777" w:rsidR="000C56AC" w:rsidRPr="0003781A" w:rsidRDefault="000C56AC" w:rsidP="00FB3019">
            <w:pPr>
              <w:pStyle w:val="TableColumnHeading"/>
            </w:pPr>
            <w:r>
              <w:t>Sample entry type</w:t>
            </w:r>
          </w:p>
        </w:tc>
        <w:tc>
          <w:tcPr>
            <w:tcW w:w="0" w:type="auto"/>
          </w:tcPr>
          <w:p w14:paraId="75E1CA17" w14:textId="77777777" w:rsidR="000C56AC" w:rsidRPr="0003781A" w:rsidRDefault="000C56AC" w:rsidP="00FB3019">
            <w:pPr>
              <w:pStyle w:val="TableColumnHeading"/>
            </w:pPr>
            <w:r>
              <w:t>Clause</w:t>
            </w:r>
          </w:p>
        </w:tc>
        <w:tc>
          <w:tcPr>
            <w:tcW w:w="0" w:type="auto"/>
          </w:tcPr>
          <w:p w14:paraId="7212C379" w14:textId="77777777" w:rsidR="000C56AC" w:rsidRDefault="000C56AC" w:rsidP="00FB3019">
            <w:pPr>
              <w:pStyle w:val="TableColumnHeading"/>
            </w:pPr>
            <w:r>
              <w:t>Informative description</w:t>
            </w:r>
          </w:p>
        </w:tc>
      </w:tr>
      <w:tr w:rsidR="000C56AC" w14:paraId="23EF524C" w14:textId="77777777" w:rsidTr="00FB3019">
        <w:trPr>
          <w:jc w:val="center"/>
        </w:trPr>
        <w:tc>
          <w:tcPr>
            <w:tcW w:w="0" w:type="auto"/>
          </w:tcPr>
          <w:p w14:paraId="78889506" w14:textId="77777777" w:rsidR="000C56AC" w:rsidRPr="00BD0E74" w:rsidRDefault="000C56AC" w:rsidP="00FB3019">
            <w:pPr>
              <w:pStyle w:val="TableCell"/>
              <w:rPr>
                <w:rStyle w:val="codeChar"/>
              </w:rPr>
            </w:pPr>
            <w:r>
              <w:rPr>
                <w:rStyle w:val="codeChar"/>
              </w:rPr>
              <w:t>mhbd</w:t>
            </w:r>
          </w:p>
        </w:tc>
        <w:tc>
          <w:tcPr>
            <w:tcW w:w="0" w:type="auto"/>
          </w:tcPr>
          <w:p w14:paraId="2AC9F5ED" w14:textId="77777777" w:rsidR="000C56AC" w:rsidRDefault="000C56AC" w:rsidP="00FB3019">
            <w:pPr>
              <w:pStyle w:val="TableCell"/>
              <w:rPr>
                <w:lang w:eastAsia="zh-CN"/>
              </w:rPr>
            </w:pPr>
            <w:r>
              <w:rPr>
                <w:lang w:eastAsia="zh-CN"/>
              </w:rPr>
              <w:fldChar w:fldCharType="begin"/>
            </w:r>
            <w:r>
              <w:rPr>
                <w:lang w:eastAsia="zh-CN"/>
              </w:rPr>
              <w:instrText xml:space="preserve"> REF _Ref141170067 \r \h </w:instrText>
            </w:r>
            <w:r>
              <w:rPr>
                <w:lang w:eastAsia="zh-CN"/>
              </w:rPr>
            </w:r>
            <w:r>
              <w:rPr>
                <w:lang w:eastAsia="zh-CN"/>
              </w:rPr>
              <w:fldChar w:fldCharType="separate"/>
            </w:r>
            <w:r>
              <w:rPr>
                <w:lang w:eastAsia="zh-CN"/>
              </w:rPr>
              <w:t>5.2.2</w:t>
            </w:r>
            <w:r>
              <w:rPr>
                <w:lang w:eastAsia="zh-CN"/>
              </w:rPr>
              <w:fldChar w:fldCharType="end"/>
            </w:r>
          </w:p>
        </w:tc>
        <w:tc>
          <w:tcPr>
            <w:tcW w:w="0" w:type="auto"/>
          </w:tcPr>
          <w:p w14:paraId="20EC4A69" w14:textId="77777777" w:rsidR="000C56AC" w:rsidRDefault="000C56AC" w:rsidP="00FB3019">
            <w:pPr>
              <w:pStyle w:val="TableCell"/>
              <w:rPr>
                <w:lang w:eastAsia="zh-CN"/>
              </w:rPr>
            </w:pPr>
            <w:r>
              <w:rPr>
                <w:lang w:eastAsia="zh-CN"/>
              </w:rPr>
              <w:t>MIHS band track grouping for the same channel and perception</w:t>
            </w:r>
          </w:p>
        </w:tc>
      </w:tr>
    </w:tbl>
    <w:p w14:paraId="2F34F145" w14:textId="77777777" w:rsidR="000C56AC" w:rsidRDefault="000C56AC" w:rsidP="000C56AC">
      <w:pPr>
        <w:pStyle w:val="Heading3"/>
      </w:pPr>
      <w:bookmarkStart w:id="56" w:name="_Toc141178539"/>
      <w:bookmarkStart w:id="57" w:name="_Toc181555961"/>
      <w:r>
        <w:t>Sample grouping types</w:t>
      </w:r>
      <w:bookmarkEnd w:id="56"/>
      <w:bookmarkEnd w:id="57"/>
    </w:p>
    <w:p w14:paraId="1D18BEBB" w14:textId="77777777" w:rsidR="000C56AC" w:rsidRDefault="000C56AC" w:rsidP="000C56AC">
      <w:pPr>
        <w:pStyle w:val="BodyText"/>
        <w:rPr>
          <w:lang w:eastAsia="zh-CN"/>
        </w:rPr>
      </w:pPr>
      <w:r>
        <w:rPr>
          <w:lang w:eastAsia="zh-CN"/>
        </w:rPr>
        <w:t xml:space="preserve">The sample grouping types specified in this document are listed in </w:t>
      </w:r>
      <w:r>
        <w:rPr>
          <w:lang w:eastAsia="zh-CN"/>
        </w:rPr>
        <w:fldChar w:fldCharType="begin"/>
      </w:r>
      <w:r>
        <w:rPr>
          <w:lang w:eastAsia="zh-CN"/>
        </w:rPr>
        <w:instrText xml:space="preserve"> REF _Ref134527553 \h </w:instrText>
      </w:r>
      <w:r>
        <w:rPr>
          <w:lang w:eastAsia="zh-CN"/>
        </w:rPr>
      </w:r>
      <w:r>
        <w:rPr>
          <w:lang w:eastAsia="zh-CN"/>
        </w:rPr>
        <w:fldChar w:fldCharType="separate"/>
      </w:r>
      <w:r>
        <w:t xml:space="preserve">Table </w:t>
      </w:r>
      <w:r>
        <w:rPr>
          <w:noProof/>
        </w:rPr>
        <w:t>6</w:t>
      </w:r>
      <w:r>
        <w:rPr>
          <w:lang w:eastAsia="zh-CN"/>
        </w:rPr>
        <w:fldChar w:fldCharType="end"/>
      </w:r>
      <w:r>
        <w:rPr>
          <w:lang w:eastAsia="zh-CN"/>
        </w:rPr>
        <w:t>.</w:t>
      </w:r>
    </w:p>
    <w:p w14:paraId="5959DD87" w14:textId="76A3D129" w:rsidR="000C56AC" w:rsidRDefault="000C56AC" w:rsidP="000C56AC">
      <w:pPr>
        <w:pStyle w:val="TableCaption"/>
      </w:pPr>
      <w:r>
        <w:rPr>
          <w:lang w:eastAsia="zh-CN"/>
        </w:rPr>
        <w:t xml:space="preserve"> </w:t>
      </w:r>
      <w:bookmarkStart w:id="58" w:name="_Ref134527553"/>
      <w:r>
        <w:t xml:space="preserve">Table </w:t>
      </w:r>
      <w:r>
        <w:fldChar w:fldCharType="begin"/>
      </w:r>
      <w:r>
        <w:instrText>SEQ Table \* ARABIC</w:instrText>
      </w:r>
      <w:r>
        <w:fldChar w:fldCharType="separate"/>
      </w:r>
      <w:r w:rsidR="009D2CA7">
        <w:rPr>
          <w:noProof/>
        </w:rPr>
        <w:t>6</w:t>
      </w:r>
      <w:r>
        <w:fldChar w:fldCharType="end"/>
      </w:r>
      <w:bookmarkEnd w:id="58"/>
      <w:r>
        <w:t xml:space="preserve"> – Sample grouping types</w:t>
      </w:r>
      <w:r w:rsidRPr="005E18E2">
        <w:t xml:space="preserve"> specified in this document</w:t>
      </w:r>
      <w:r w:rsidR="004F01F3">
        <w:t>.</w:t>
      </w:r>
    </w:p>
    <w:tbl>
      <w:tblPr>
        <w:tblStyle w:val="TableGrid"/>
        <w:tblW w:w="0" w:type="auto"/>
        <w:jc w:val="center"/>
        <w:tblLook w:val="04A0" w:firstRow="1" w:lastRow="0" w:firstColumn="1" w:lastColumn="0" w:noHBand="0" w:noVBand="1"/>
      </w:tblPr>
      <w:tblGrid>
        <w:gridCol w:w="2049"/>
        <w:gridCol w:w="877"/>
        <w:gridCol w:w="4697"/>
      </w:tblGrid>
      <w:tr w:rsidR="000C56AC" w14:paraId="10CF04C3" w14:textId="77777777" w:rsidTr="00FB3019">
        <w:trPr>
          <w:jc w:val="center"/>
        </w:trPr>
        <w:tc>
          <w:tcPr>
            <w:tcW w:w="0" w:type="auto"/>
          </w:tcPr>
          <w:p w14:paraId="67947CD3" w14:textId="77777777" w:rsidR="000C56AC" w:rsidRPr="0003781A" w:rsidRDefault="000C56AC" w:rsidP="00FB3019">
            <w:pPr>
              <w:pStyle w:val="TableColumnHeading"/>
            </w:pPr>
            <w:r>
              <w:t>Sample entry type</w:t>
            </w:r>
          </w:p>
        </w:tc>
        <w:tc>
          <w:tcPr>
            <w:tcW w:w="0" w:type="auto"/>
          </w:tcPr>
          <w:p w14:paraId="4685A35D" w14:textId="77777777" w:rsidR="000C56AC" w:rsidRPr="0003781A" w:rsidRDefault="000C56AC" w:rsidP="00FB3019">
            <w:pPr>
              <w:pStyle w:val="TableColumnHeading"/>
            </w:pPr>
            <w:r>
              <w:t>Clause</w:t>
            </w:r>
          </w:p>
        </w:tc>
        <w:tc>
          <w:tcPr>
            <w:tcW w:w="0" w:type="auto"/>
          </w:tcPr>
          <w:p w14:paraId="0FD8F22B" w14:textId="77777777" w:rsidR="000C56AC" w:rsidRDefault="000C56AC" w:rsidP="00FB3019">
            <w:pPr>
              <w:pStyle w:val="TableColumnHeading"/>
            </w:pPr>
            <w:r>
              <w:t>Informative description</w:t>
            </w:r>
          </w:p>
        </w:tc>
      </w:tr>
      <w:tr w:rsidR="000C56AC" w14:paraId="5D61780E" w14:textId="77777777" w:rsidTr="00FB3019">
        <w:trPr>
          <w:jc w:val="center"/>
        </w:trPr>
        <w:tc>
          <w:tcPr>
            <w:tcW w:w="0" w:type="auto"/>
          </w:tcPr>
          <w:p w14:paraId="70F65599" w14:textId="77777777" w:rsidR="000C56AC" w:rsidRPr="00BD0E74" w:rsidRDefault="000C56AC" w:rsidP="00FB3019">
            <w:pPr>
              <w:pStyle w:val="TableCell"/>
              <w:rPr>
                <w:rStyle w:val="codeChar"/>
              </w:rPr>
            </w:pPr>
            <w:r w:rsidRPr="00BD0E74">
              <w:rPr>
                <w:rStyle w:val="codeChar"/>
              </w:rPr>
              <w:t>m</w:t>
            </w:r>
            <w:r>
              <w:rPr>
                <w:rStyle w:val="codeChar"/>
              </w:rPr>
              <w:t>hpg</w:t>
            </w:r>
          </w:p>
        </w:tc>
        <w:tc>
          <w:tcPr>
            <w:tcW w:w="0" w:type="auto"/>
          </w:tcPr>
          <w:p w14:paraId="353EC798" w14:textId="77777777" w:rsidR="000C56AC" w:rsidRDefault="000C56AC" w:rsidP="00FB3019">
            <w:pPr>
              <w:pStyle w:val="TableCell"/>
              <w:rPr>
                <w:lang w:eastAsia="zh-CN"/>
              </w:rPr>
            </w:pPr>
            <w:r>
              <w:rPr>
                <w:lang w:eastAsia="zh-CN"/>
              </w:rPr>
              <w:fldChar w:fldCharType="begin"/>
            </w:r>
            <w:r>
              <w:rPr>
                <w:lang w:eastAsia="zh-CN"/>
              </w:rPr>
              <w:instrText xml:space="preserve"> REF _Ref134525141 \r \h </w:instrText>
            </w:r>
            <w:r>
              <w:rPr>
                <w:lang w:eastAsia="zh-CN"/>
              </w:rPr>
            </w:r>
            <w:r>
              <w:rPr>
                <w:lang w:eastAsia="zh-CN"/>
              </w:rPr>
              <w:fldChar w:fldCharType="separate"/>
            </w:r>
            <w:r>
              <w:rPr>
                <w:lang w:eastAsia="zh-CN"/>
              </w:rPr>
              <w:t>5.2.17</w:t>
            </w:r>
            <w:r>
              <w:rPr>
                <w:lang w:eastAsia="zh-CN"/>
              </w:rPr>
              <w:fldChar w:fldCharType="end"/>
            </w:r>
          </w:p>
        </w:tc>
        <w:tc>
          <w:tcPr>
            <w:tcW w:w="0" w:type="auto"/>
          </w:tcPr>
          <w:p w14:paraId="447BD32E" w14:textId="77777777" w:rsidR="000C56AC" w:rsidRDefault="000C56AC" w:rsidP="00FB3019">
            <w:pPr>
              <w:pStyle w:val="TableCell"/>
              <w:rPr>
                <w:lang w:eastAsia="zh-CN"/>
              </w:rPr>
            </w:pPr>
            <w:r>
              <w:rPr>
                <w:lang w:eastAsia="zh-CN"/>
              </w:rPr>
              <w:t>Haptics presentation dependency sample group</w:t>
            </w:r>
          </w:p>
        </w:tc>
      </w:tr>
      <w:bookmarkEnd w:id="34"/>
    </w:tbl>
    <w:p w14:paraId="543ADB49" w14:textId="77777777" w:rsidR="00C354CE" w:rsidRPr="00C354CE" w:rsidRDefault="00C354CE" w:rsidP="00C354CE">
      <w:pPr>
        <w:rPr>
          <w:lang w:eastAsia="ja-JP"/>
        </w:rPr>
      </w:pPr>
    </w:p>
    <w:p w14:paraId="666DDADD" w14:textId="15A758D5" w:rsidR="001A33D0" w:rsidRPr="00BC394B" w:rsidRDefault="000C56AC" w:rsidP="001A33D0">
      <w:pPr>
        <w:pStyle w:val="Heading1"/>
        <w:numPr>
          <w:ilvl w:val="0"/>
          <w:numId w:val="1"/>
        </w:numPr>
        <w:tabs>
          <w:tab w:val="clear" w:pos="432"/>
        </w:tabs>
        <w:ind w:left="0" w:firstLine="0"/>
      </w:pPr>
      <w:bookmarkStart w:id="59" w:name="_Toc181555962"/>
      <w:r w:rsidRPr="000C56AC">
        <w:t>Carriage of haptic coding data</w:t>
      </w:r>
      <w:bookmarkEnd w:id="59"/>
    </w:p>
    <w:p w14:paraId="1F724D91" w14:textId="74F65BEB" w:rsidR="001A33D0" w:rsidRDefault="000C56AC" w:rsidP="001A33D0">
      <w:pPr>
        <w:pStyle w:val="Heading2"/>
        <w:numPr>
          <w:ilvl w:val="1"/>
          <w:numId w:val="1"/>
        </w:numPr>
        <w:tabs>
          <w:tab w:val="clear" w:pos="360"/>
        </w:tabs>
      </w:pPr>
      <w:bookmarkStart w:id="60" w:name="_Toc181555963"/>
      <w:r>
        <w:t>General</w:t>
      </w:r>
      <w:bookmarkEnd w:id="60"/>
    </w:p>
    <w:p w14:paraId="7F16821F" w14:textId="7C58C225" w:rsidR="00CD0D5E" w:rsidRDefault="000C56AC" w:rsidP="00CD0D5E">
      <w:pPr>
        <w:pStyle w:val="BodyText"/>
        <w:rPr>
          <w:rFonts w:cs="Cambria"/>
          <w:color w:val="211D1E"/>
        </w:rPr>
      </w:pPr>
      <w:r w:rsidRPr="00874035">
        <w:rPr>
          <w:lang w:eastAsia="zh-CN"/>
        </w:rPr>
        <w:t>This</w:t>
      </w:r>
      <w:r>
        <w:rPr>
          <w:rFonts w:cs="Cambria"/>
          <w:color w:val="211D1E"/>
        </w:rPr>
        <w:t xml:space="preserve"> </w:t>
      </w:r>
      <w:r w:rsidRPr="005B2170">
        <w:rPr>
          <w:lang w:eastAsia="zh-CN"/>
        </w:rPr>
        <w:t>clause</w:t>
      </w:r>
      <w:r>
        <w:rPr>
          <w:rFonts w:cs="Cambria"/>
          <w:color w:val="211D1E"/>
        </w:rPr>
        <w:t xml:space="preserve"> defines the storage of haptic media utilizing the existing capabilities of the ISOBMFF and defining extensions, when necessary.</w:t>
      </w:r>
    </w:p>
    <w:p w14:paraId="57AE1360" w14:textId="120191F5" w:rsidR="004B049A" w:rsidRDefault="000C56AC" w:rsidP="004B049A">
      <w:pPr>
        <w:pStyle w:val="Heading2"/>
        <w:numPr>
          <w:ilvl w:val="1"/>
          <w:numId w:val="1"/>
        </w:numPr>
        <w:tabs>
          <w:tab w:val="clear" w:pos="360"/>
        </w:tabs>
      </w:pPr>
      <w:bookmarkStart w:id="61" w:name="_Ref159424343"/>
      <w:bookmarkStart w:id="62" w:name="_Toc181555964"/>
      <w:r w:rsidRPr="000C56AC">
        <w:t>MIHS streams and tracks</w:t>
      </w:r>
      <w:bookmarkEnd w:id="61"/>
      <w:bookmarkEnd w:id="62"/>
    </w:p>
    <w:p w14:paraId="296CD399" w14:textId="77777777" w:rsidR="000C56AC" w:rsidRDefault="000C56AC" w:rsidP="000C56AC">
      <w:pPr>
        <w:pStyle w:val="BodyText"/>
      </w:pPr>
      <w:bookmarkStart w:id="63" w:name="_Toc353798251"/>
      <w:r>
        <w:t>This subclause defines the boxes and data formats for incorporating all of the data from an MIHS stream into an MIHS track. From the data in an MIHS track, it shall be possible to construct a complete MIHS stream and vice-versa.</w:t>
      </w:r>
    </w:p>
    <w:p w14:paraId="4EFE4DD4" w14:textId="77777777" w:rsidR="000C56AC" w:rsidRDefault="000C56AC" w:rsidP="000C56AC">
      <w:pPr>
        <w:pStyle w:val="BodyText"/>
      </w:pPr>
      <w:r>
        <w:t>An ISO base media file may contain more than one MIHS track. Each MIHS track may be completely self-contained, meaning it contains all the MIHS samples for an experience; or, it may reference one or more MIHS band tracks which contain the MIHS samples for the experience. In the latter case, the MIHS track shall not contain any MIHS samples—the MIHS samples shall be contained by the referenced MIHS band tracks.</w:t>
      </w:r>
    </w:p>
    <w:p w14:paraId="0CFC8F2B" w14:textId="77777777" w:rsidR="000C56AC" w:rsidRDefault="000C56AC" w:rsidP="000C56AC">
      <w:pPr>
        <w:pStyle w:val="BodyText"/>
      </w:pPr>
      <w:r>
        <w:t>The sample entries of each referenced MIHS band track shall satisfy the following conditions:</w:t>
      </w:r>
    </w:p>
    <w:p w14:paraId="500D0D3B" w14:textId="77777777" w:rsidR="000C56AC" w:rsidRPr="000C56AC" w:rsidRDefault="000C56AC" w:rsidP="000C56AC">
      <w:pPr>
        <w:pStyle w:val="BodyText"/>
        <w:ind w:left="709" w:hanging="283"/>
        <w:rPr>
          <w:rFonts w:eastAsia="Arial" w:cs="Arial"/>
          <w:szCs w:val="24"/>
          <w:lang w:val="en-US" w:eastAsia="zh-CN"/>
        </w:rPr>
      </w:pPr>
      <w:r>
        <w:t>1.</w:t>
      </w:r>
      <w:r>
        <w:tab/>
      </w:r>
      <w:r w:rsidRPr="000C56AC">
        <w:rPr>
          <w:rFonts w:eastAsia="Arial" w:cs="Arial"/>
          <w:szCs w:val="24"/>
          <w:lang w:val="en-US" w:eastAsia="zh-CN"/>
        </w:rPr>
        <w:t>It shall contain all the necessary metadata in its configuration box needed for decoding the samples of this band track without relying on the MIHS track.</w:t>
      </w:r>
    </w:p>
    <w:p w14:paraId="40FA55FF" w14:textId="1DE0556B" w:rsidR="002B522E" w:rsidRPr="000C56AC" w:rsidRDefault="000C56AC" w:rsidP="000C56AC">
      <w:pPr>
        <w:pStyle w:val="BodyText"/>
        <w:ind w:left="709" w:hanging="283"/>
        <w:rPr>
          <w:rFonts w:eastAsia="Arial" w:cs="Arial"/>
          <w:szCs w:val="24"/>
          <w:lang w:val="en-US" w:eastAsia="zh-CN"/>
        </w:rPr>
      </w:pPr>
      <w:r>
        <w:t>2.</w:t>
      </w:r>
      <w:r>
        <w:tab/>
      </w:r>
      <w:r w:rsidRPr="000C56AC">
        <w:rPr>
          <w:rFonts w:eastAsia="Arial" w:cs="Arial"/>
          <w:szCs w:val="24"/>
          <w:lang w:val="en-US" w:eastAsia="zh-CN"/>
        </w:rPr>
        <w:t xml:space="preserve">Its configuration box and haptic experience boxes shall not </w:t>
      </w:r>
      <w:r w:rsidR="002B522E" w:rsidRPr="000C56AC">
        <w:rPr>
          <w:rFonts w:eastAsia="Arial" w:cs="Arial"/>
          <w:szCs w:val="24"/>
          <w:lang w:val="en-US" w:eastAsia="zh-CN"/>
        </w:rPr>
        <w:t>cont</w:t>
      </w:r>
      <w:r w:rsidR="002B522E">
        <w:rPr>
          <w:rFonts w:eastAsia="Arial" w:cs="Arial"/>
          <w:szCs w:val="24"/>
          <w:lang w:val="en-US" w:eastAsia="zh-CN"/>
        </w:rPr>
        <w:t>ra</w:t>
      </w:r>
      <w:r w:rsidR="002B522E" w:rsidRPr="000C56AC">
        <w:rPr>
          <w:rFonts w:eastAsia="Arial" w:cs="Arial"/>
          <w:szCs w:val="24"/>
          <w:lang w:val="en-US" w:eastAsia="zh-CN"/>
        </w:rPr>
        <w:t xml:space="preserve">dict </w:t>
      </w:r>
      <w:r w:rsidRPr="000C56AC">
        <w:rPr>
          <w:rFonts w:eastAsia="Arial" w:cs="Arial"/>
          <w:szCs w:val="24"/>
          <w:lang w:val="en-US" w:eastAsia="zh-CN"/>
        </w:rPr>
        <w:t>the information in the same boxes of the MIHS track</w:t>
      </w:r>
      <w:r w:rsidR="002B522E">
        <w:rPr>
          <w:rFonts w:eastAsia="Arial" w:cs="Arial"/>
          <w:szCs w:val="24"/>
          <w:lang w:val="en-US" w:eastAsia="zh-CN"/>
        </w:rPr>
        <w:t xml:space="preserve"> that is referencing this MIHS band track</w:t>
      </w:r>
      <w:r w:rsidRPr="000C56AC">
        <w:rPr>
          <w:rFonts w:eastAsia="Arial" w:cs="Arial"/>
          <w:szCs w:val="24"/>
          <w:lang w:val="en-US" w:eastAsia="zh-CN"/>
        </w:rPr>
        <w:t xml:space="preserve">. </w:t>
      </w:r>
    </w:p>
    <w:p w14:paraId="4993E9CB" w14:textId="7F9D5A49" w:rsidR="00BC394B" w:rsidRPr="00732C4F" w:rsidRDefault="002B522E" w:rsidP="00732C4F">
      <w:pPr>
        <w:pStyle w:val="BodyText"/>
        <w:ind w:left="709" w:hanging="283"/>
        <w:rPr>
          <w:rFonts w:eastAsia="Arial" w:cs="Arial"/>
          <w:szCs w:val="24"/>
          <w:lang w:val="en-US" w:eastAsia="zh-CN"/>
        </w:rPr>
      </w:pPr>
      <w:r>
        <w:rPr>
          <w:rFonts w:eastAsia="Arial" w:cs="Arial"/>
          <w:szCs w:val="24"/>
          <w:lang w:val="en-US" w:eastAsia="zh-CN"/>
        </w:rPr>
        <w:t>3.</w:t>
      </w:r>
      <w:r>
        <w:rPr>
          <w:rFonts w:eastAsia="Arial" w:cs="Arial"/>
          <w:szCs w:val="24"/>
          <w:lang w:val="en-US" w:eastAsia="zh-CN"/>
        </w:rPr>
        <w:tab/>
      </w:r>
      <w:r w:rsidR="000C56AC" w:rsidRPr="00732C4F">
        <w:rPr>
          <w:rFonts w:eastAsia="Arial" w:cs="Arial"/>
          <w:szCs w:val="24"/>
          <w:lang w:val="en-US" w:eastAsia="zh-CN"/>
        </w:rPr>
        <w:t>Its configuration box and haptic experience boxes shall not contain any information about the samples in other referenced MIHS band tracks, since this information is often used by a parse</w:t>
      </w:r>
      <w:r w:rsidR="001445AD">
        <w:rPr>
          <w:rFonts w:eastAsia="Arial" w:cs="Arial"/>
          <w:szCs w:val="24"/>
          <w:lang w:val="en-US" w:eastAsia="zh-CN"/>
        </w:rPr>
        <w:t>r</w:t>
      </w:r>
      <w:r w:rsidR="000C56AC" w:rsidRPr="00732C4F">
        <w:rPr>
          <w:rFonts w:eastAsia="Arial" w:cs="Arial"/>
          <w:szCs w:val="24"/>
          <w:lang w:val="en-US" w:eastAsia="zh-CN"/>
        </w:rPr>
        <w:t xml:space="preserve"> to identify the content</w:t>
      </w:r>
      <w:r w:rsidR="001445AD">
        <w:rPr>
          <w:rFonts w:eastAsia="Arial" w:cs="Arial"/>
          <w:szCs w:val="24"/>
          <w:lang w:val="en-US" w:eastAsia="zh-CN"/>
        </w:rPr>
        <w:t>s</w:t>
      </w:r>
      <w:r w:rsidR="000C56AC" w:rsidRPr="00732C4F">
        <w:rPr>
          <w:rFonts w:eastAsia="Arial" w:cs="Arial"/>
          <w:szCs w:val="24"/>
          <w:lang w:val="en-US" w:eastAsia="zh-CN"/>
        </w:rPr>
        <w:t xml:space="preserve"> of this referenced MIHS band track.</w:t>
      </w:r>
    </w:p>
    <w:p w14:paraId="376B1534" w14:textId="725F96AA" w:rsidR="00C4462E" w:rsidRPr="00BC394B" w:rsidRDefault="000C56AC" w:rsidP="00C4462E">
      <w:pPr>
        <w:pStyle w:val="Heading3"/>
        <w:numPr>
          <w:ilvl w:val="2"/>
          <w:numId w:val="1"/>
        </w:numPr>
      </w:pPr>
      <w:bookmarkStart w:id="64" w:name="_Toc181555965"/>
      <w:r w:rsidRPr="000C56AC">
        <w:lastRenderedPageBreak/>
        <w:t>Referencing MIHS band tracks</w:t>
      </w:r>
      <w:bookmarkEnd w:id="64"/>
    </w:p>
    <w:p w14:paraId="22194F8C" w14:textId="44276231" w:rsidR="00C4462E" w:rsidRDefault="000C56AC" w:rsidP="00C4462E">
      <w:pPr>
        <w:pStyle w:val="BodyText"/>
        <w:rPr>
          <w:lang w:eastAsia="zh-CN"/>
        </w:rPr>
      </w:pPr>
      <w:r w:rsidRPr="00255661">
        <w:rPr>
          <w:lang w:eastAsia="zh-CN"/>
        </w:rPr>
        <w:t xml:space="preserve">To link </w:t>
      </w:r>
      <w:r>
        <w:rPr>
          <w:lang w:eastAsia="zh-CN"/>
        </w:rPr>
        <w:t xml:space="preserve">an MIHS </w:t>
      </w:r>
      <w:r w:rsidRPr="00255661">
        <w:rPr>
          <w:lang w:eastAsia="zh-CN"/>
        </w:rPr>
        <w:t xml:space="preserve">track with associated </w:t>
      </w:r>
      <w:r>
        <w:rPr>
          <w:lang w:eastAsia="zh-CN"/>
        </w:rPr>
        <w:t xml:space="preserve">MIHS band </w:t>
      </w:r>
      <w:r w:rsidRPr="00255661">
        <w:rPr>
          <w:lang w:eastAsia="zh-CN"/>
        </w:rPr>
        <w:t xml:space="preserve">tracks, the track reference tool of ISO/IEC 14496-12 shall be used. A </w:t>
      </w:r>
      <w:r w:rsidRPr="00734EE0">
        <w:rPr>
          <w:rStyle w:val="codeChar"/>
          <w:rFonts w:eastAsia="Times New Roman"/>
        </w:rPr>
        <w:t>TrackReferenceTypeBox</w:t>
      </w:r>
      <w:r w:rsidRPr="00255661">
        <w:rPr>
          <w:lang w:eastAsia="zh-CN"/>
        </w:rPr>
        <w:t xml:space="preserve"> with the reference type </w:t>
      </w:r>
      <w:r w:rsidRPr="00734EE0">
        <w:rPr>
          <w:rStyle w:val="codeChar"/>
          <w:rFonts w:eastAsia="Times New Roman"/>
        </w:rPr>
        <w:t>'</w:t>
      </w:r>
      <w:r>
        <w:rPr>
          <w:rStyle w:val="codeChar"/>
          <w:rFonts w:eastAsia="Times New Roman"/>
        </w:rPr>
        <w:t>mh</w:t>
      </w:r>
      <w:r w:rsidRPr="00734EE0">
        <w:rPr>
          <w:rStyle w:val="codeChar"/>
          <w:rFonts w:eastAsia="Times New Roman"/>
        </w:rPr>
        <w:t>bd'</w:t>
      </w:r>
      <w:r w:rsidRPr="00255661">
        <w:rPr>
          <w:lang w:eastAsia="zh-CN"/>
        </w:rPr>
        <w:t xml:space="preserve"> shall be added to a </w:t>
      </w:r>
      <w:r w:rsidRPr="00734EE0">
        <w:rPr>
          <w:rStyle w:val="codeChar"/>
          <w:rFonts w:eastAsia="Times New Roman"/>
        </w:rPr>
        <w:t>TrackReferenceBox</w:t>
      </w:r>
      <w:r w:rsidRPr="00255661">
        <w:rPr>
          <w:lang w:eastAsia="zh-CN"/>
        </w:rPr>
        <w:t xml:space="preserve"> within the </w:t>
      </w:r>
      <w:r w:rsidRPr="00734EE0">
        <w:rPr>
          <w:rStyle w:val="codeChar"/>
          <w:rFonts w:eastAsia="Times New Roman"/>
        </w:rPr>
        <w:t>TrackBox</w:t>
      </w:r>
      <w:r w:rsidRPr="00255661">
        <w:rPr>
          <w:lang w:eastAsia="zh-CN"/>
        </w:rPr>
        <w:t xml:space="preserve"> of the </w:t>
      </w:r>
      <w:r>
        <w:rPr>
          <w:lang w:eastAsia="zh-CN"/>
        </w:rPr>
        <w:t>MIHS</w:t>
      </w:r>
      <w:r w:rsidRPr="00255661">
        <w:rPr>
          <w:lang w:eastAsia="zh-CN"/>
        </w:rPr>
        <w:t xml:space="preserve"> track. The </w:t>
      </w:r>
      <w:r w:rsidRPr="00734EE0">
        <w:rPr>
          <w:rStyle w:val="codeChar"/>
          <w:rFonts w:eastAsia="Times New Roman"/>
        </w:rPr>
        <w:t>TrackReferenceTypeBox</w:t>
      </w:r>
      <w:r w:rsidRPr="00255661">
        <w:rPr>
          <w:lang w:eastAsia="zh-CN"/>
        </w:rPr>
        <w:t xml:space="preserve"> shall contain an array of </w:t>
      </w:r>
      <w:r w:rsidRPr="00734EE0">
        <w:rPr>
          <w:rStyle w:val="codeChar"/>
          <w:rFonts w:eastAsia="Times New Roman"/>
        </w:rPr>
        <w:t>track_IDs</w:t>
      </w:r>
      <w:r w:rsidRPr="00255661">
        <w:rPr>
          <w:lang w:eastAsia="zh-CN"/>
        </w:rPr>
        <w:t xml:space="preserve"> </w:t>
      </w:r>
      <w:r>
        <w:rPr>
          <w:lang w:eastAsia="zh-CN"/>
        </w:rPr>
        <w:t>identifying</w:t>
      </w:r>
      <w:r w:rsidRPr="00255661">
        <w:rPr>
          <w:lang w:eastAsia="zh-CN"/>
        </w:rPr>
        <w:t xml:space="preserve"> the referenced </w:t>
      </w:r>
      <w:r>
        <w:rPr>
          <w:lang w:eastAsia="zh-CN"/>
        </w:rPr>
        <w:t>MIHS band tracks</w:t>
      </w:r>
      <w:r w:rsidRPr="00255661">
        <w:rPr>
          <w:lang w:eastAsia="zh-CN"/>
        </w:rPr>
        <w:t>.</w:t>
      </w:r>
    </w:p>
    <w:p w14:paraId="0F265DAC" w14:textId="77777777" w:rsidR="000C56AC" w:rsidRDefault="000C56AC" w:rsidP="000C56AC">
      <w:pPr>
        <w:pStyle w:val="Heading3"/>
        <w:numPr>
          <w:ilvl w:val="2"/>
          <w:numId w:val="1"/>
        </w:numPr>
      </w:pPr>
      <w:bookmarkStart w:id="65" w:name="_Ref141170067"/>
      <w:bookmarkStart w:id="66" w:name="_Toc141178544"/>
      <w:bookmarkStart w:id="67" w:name="_Toc181555966"/>
      <w:r>
        <w:t>Grouping MIHS band tracks</w:t>
      </w:r>
      <w:bookmarkEnd w:id="65"/>
      <w:bookmarkEnd w:id="66"/>
      <w:bookmarkEnd w:id="67"/>
    </w:p>
    <w:p w14:paraId="4DE4395E" w14:textId="77777777" w:rsidR="000C56AC" w:rsidRDefault="000C56AC" w:rsidP="000C56AC">
      <w:pPr>
        <w:pStyle w:val="BodyText"/>
        <w:rPr>
          <w:lang w:eastAsia="zh-CN"/>
        </w:rPr>
      </w:pPr>
      <w:r w:rsidRPr="00B33625">
        <w:rPr>
          <w:lang w:eastAsia="zh-CN"/>
        </w:rPr>
        <w:t xml:space="preserve">When multiple </w:t>
      </w:r>
      <w:r>
        <w:rPr>
          <w:lang w:eastAsia="zh-CN"/>
        </w:rPr>
        <w:t>MIHS band t</w:t>
      </w:r>
      <w:r w:rsidRPr="00B33625">
        <w:rPr>
          <w:lang w:eastAsia="zh-CN"/>
        </w:rPr>
        <w:t xml:space="preserve">racks are used to carry the band data of the various channels of </w:t>
      </w:r>
      <w:r>
        <w:rPr>
          <w:lang w:eastAsia="zh-CN"/>
        </w:rPr>
        <w:t>an</w:t>
      </w:r>
      <w:r w:rsidRPr="00B33625">
        <w:rPr>
          <w:lang w:eastAsia="zh-CN"/>
        </w:rPr>
        <w:t xml:space="preserve"> experience</w:t>
      </w:r>
      <w:r>
        <w:rPr>
          <w:lang w:eastAsia="zh-CN"/>
        </w:rPr>
        <w:t>'s</w:t>
      </w:r>
      <w:r w:rsidRPr="00B33625">
        <w:rPr>
          <w:lang w:eastAsia="zh-CN"/>
        </w:rPr>
        <w:t xml:space="preserve"> perceptions, </w:t>
      </w:r>
      <w:r>
        <w:rPr>
          <w:lang w:eastAsia="zh-CN"/>
        </w:rPr>
        <w:t>entity</w:t>
      </w:r>
      <w:r w:rsidRPr="00B33625">
        <w:rPr>
          <w:lang w:eastAsia="zh-CN"/>
        </w:rPr>
        <w:t xml:space="preserve"> grouping </w:t>
      </w:r>
      <w:r>
        <w:rPr>
          <w:lang w:eastAsia="zh-CN"/>
        </w:rPr>
        <w:t xml:space="preserve">according to </w:t>
      </w:r>
      <w:r w:rsidRPr="00255661">
        <w:rPr>
          <w:lang w:eastAsia="zh-CN"/>
        </w:rPr>
        <w:t xml:space="preserve">ISO/IEC 14496-12 </w:t>
      </w:r>
      <w:r w:rsidRPr="00B33625">
        <w:rPr>
          <w:lang w:eastAsia="zh-CN"/>
        </w:rPr>
        <w:t xml:space="preserve">shall be used to identify which </w:t>
      </w:r>
      <w:r>
        <w:rPr>
          <w:lang w:eastAsia="zh-CN"/>
        </w:rPr>
        <w:t>MIHS band t</w:t>
      </w:r>
      <w:r w:rsidRPr="00B33625">
        <w:rPr>
          <w:lang w:eastAsia="zh-CN"/>
        </w:rPr>
        <w:t xml:space="preserve">racks are associated with </w:t>
      </w:r>
      <w:r>
        <w:rPr>
          <w:lang w:eastAsia="zh-CN"/>
        </w:rPr>
        <w:t xml:space="preserve">each channel and </w:t>
      </w:r>
      <w:r w:rsidRPr="00B33625">
        <w:rPr>
          <w:lang w:eastAsia="zh-CN"/>
        </w:rPr>
        <w:t xml:space="preserve">perception. This is done </w:t>
      </w:r>
      <w:r>
        <w:rPr>
          <w:lang w:eastAsia="zh-CN"/>
        </w:rPr>
        <w:t xml:space="preserve">using an </w:t>
      </w:r>
      <w:r w:rsidRPr="00734EE0">
        <w:rPr>
          <w:rStyle w:val="codeChar"/>
          <w:rFonts w:eastAsia="Times New Roman"/>
        </w:rPr>
        <w:t>MIHSBandGroupBox</w:t>
      </w:r>
      <w:r>
        <w:rPr>
          <w:lang w:eastAsia="zh-CN"/>
        </w:rPr>
        <w:t xml:space="preserve"> for each group of MIHS band tracks belonging to the same channel and perception.</w:t>
      </w:r>
    </w:p>
    <w:p w14:paraId="4779B998" w14:textId="77777777" w:rsidR="000C56AC" w:rsidRDefault="000C56AC" w:rsidP="000C56AC">
      <w:pPr>
        <w:pStyle w:val="Heading3"/>
        <w:numPr>
          <w:ilvl w:val="2"/>
          <w:numId w:val="1"/>
        </w:numPr>
      </w:pPr>
      <w:bookmarkStart w:id="68" w:name="_Toc141178545"/>
      <w:bookmarkStart w:id="69" w:name="_Toc181555967"/>
      <w:r>
        <w:t>MIHS band entity group</w:t>
      </w:r>
      <w:bookmarkEnd w:id="68"/>
      <w:bookmarkEnd w:id="69"/>
    </w:p>
    <w:p w14:paraId="23D1CC05" w14:textId="77777777" w:rsidR="000C56AC" w:rsidRDefault="000C56AC" w:rsidP="000C56AC">
      <w:pPr>
        <w:pStyle w:val="Heading4"/>
      </w:pPr>
      <w:r>
        <w:t>Definition</w:t>
      </w:r>
    </w:p>
    <w:p w14:paraId="428CA073" w14:textId="68D73321" w:rsidR="000C56AC" w:rsidRPr="00D65D0A" w:rsidRDefault="000C56AC" w:rsidP="000C56AC">
      <w:pPr>
        <w:pStyle w:val="Atom"/>
      </w:pPr>
      <w:r>
        <w:t>Box Type:</w:t>
      </w:r>
      <w:r>
        <w:tab/>
      </w:r>
      <w:r w:rsidRPr="006B46A5">
        <w:rPr>
          <w:rStyle w:val="codeChar"/>
        </w:rPr>
        <w:t>'mh</w:t>
      </w:r>
      <w:r>
        <w:rPr>
          <w:rStyle w:val="codeChar"/>
        </w:rPr>
        <w:t>bd</w:t>
      </w:r>
      <w:r w:rsidRPr="006B46A5">
        <w:rPr>
          <w:rStyle w:val="codeChar"/>
        </w:rPr>
        <w:t>'</w:t>
      </w:r>
      <w:r>
        <w:rPr>
          <w:rStyle w:val="codeChar"/>
        </w:rPr>
        <w:br/>
      </w:r>
      <w:r>
        <w:t>Container:</w:t>
      </w:r>
      <w:r>
        <w:tab/>
      </w:r>
      <w:r>
        <w:rPr>
          <w:rStyle w:val="codeChar"/>
        </w:rPr>
        <w:t>Group</w:t>
      </w:r>
      <w:r w:rsidR="001445AD">
        <w:rPr>
          <w:rStyle w:val="codeChar"/>
        </w:rPr>
        <w:t>s</w:t>
      </w:r>
      <w:r>
        <w:rPr>
          <w:rStyle w:val="codeChar"/>
        </w:rPr>
        <w:t>ListBox</w:t>
      </w:r>
      <w:r>
        <w:t xml:space="preserve"> in a</w:t>
      </w:r>
      <w:r w:rsidR="001445AD">
        <w:t xml:space="preserve"> movie-level</w:t>
      </w:r>
      <w:r>
        <w:t xml:space="preserve"> </w:t>
      </w:r>
      <w:r>
        <w:rPr>
          <w:rStyle w:val="codeChar"/>
        </w:rPr>
        <w:t>MetaB</w:t>
      </w:r>
      <w:r w:rsidRPr="00A3770E">
        <w:rPr>
          <w:rStyle w:val="codeChar"/>
        </w:rPr>
        <w:t>ox</w:t>
      </w:r>
      <w:r>
        <w:rPr>
          <w:rFonts w:eastAsiaTheme="minorEastAsia"/>
        </w:rPr>
        <w:br/>
        <w:t>Mandatory:</w:t>
      </w:r>
      <w:r>
        <w:rPr>
          <w:rFonts w:eastAsiaTheme="minorEastAsia"/>
        </w:rPr>
        <w:tab/>
        <w:t>No</w:t>
      </w:r>
      <w:r>
        <w:rPr>
          <w:rFonts w:eastAsiaTheme="minorEastAsia"/>
        </w:rPr>
        <w:br/>
        <w:t>Quantity:</w:t>
      </w:r>
      <w:r>
        <w:rPr>
          <w:rFonts w:eastAsiaTheme="minorEastAsia"/>
        </w:rPr>
        <w:tab/>
        <w:t>Zero or more</w:t>
      </w:r>
    </w:p>
    <w:p w14:paraId="27F4444E" w14:textId="77777777" w:rsidR="000C56AC" w:rsidRDefault="000C56AC" w:rsidP="000C56AC">
      <w:pPr>
        <w:pStyle w:val="BodyText"/>
        <w:rPr>
          <w:lang w:eastAsia="zh-CN"/>
        </w:rPr>
      </w:pPr>
      <w:r>
        <w:rPr>
          <w:lang w:eastAsia="zh-CN"/>
        </w:rPr>
        <w:t xml:space="preserve">When MIHS band tracks are used, </w:t>
      </w:r>
      <w:r w:rsidRPr="00734EE0">
        <w:rPr>
          <w:rStyle w:val="codeChar"/>
        </w:rPr>
        <w:t>MIHSBandGroupBox</w:t>
      </w:r>
      <w:r>
        <w:rPr>
          <w:lang w:eastAsia="zh-CN"/>
        </w:rPr>
        <w:t>es shall be used to group together MIHS band tracks associated with the same channel and perception.</w:t>
      </w:r>
    </w:p>
    <w:p w14:paraId="60ED26B9" w14:textId="77777777" w:rsidR="000C56AC" w:rsidRDefault="000C56AC" w:rsidP="000C56AC">
      <w:pPr>
        <w:pStyle w:val="Heading4"/>
        <w:tabs>
          <w:tab w:val="clear" w:pos="1080"/>
        </w:tabs>
      </w:pPr>
      <w:r>
        <w:t>Syntax</w:t>
      </w:r>
    </w:p>
    <w:p w14:paraId="04F35E81" w14:textId="22D1682F" w:rsidR="000C56AC" w:rsidRDefault="000C56AC" w:rsidP="000C56AC">
      <w:pPr>
        <w:pStyle w:val="code0"/>
      </w:pPr>
      <w:r>
        <w:t>aligned(8) class MIHSBandGroupBox()</w:t>
      </w:r>
      <w:r>
        <w:br/>
        <w:t xml:space="preserve">    extends EntityToGroupBox('mhbd'</w:t>
      </w:r>
      <w:r>
        <w:rPr>
          <w:rFonts w:cs="Courier New"/>
        </w:rPr>
        <w:t>, version=0, flags</w:t>
      </w:r>
      <w:r>
        <w:t>) {</w:t>
      </w:r>
      <w:r>
        <w:br/>
        <w:t xml:space="preserve">    unsigned int(8) perception_id;</w:t>
      </w:r>
      <w:r>
        <w:br/>
        <w:t xml:space="preserve">    unsigned int(8) channel_id;</w:t>
      </w:r>
      <w:r w:rsidR="00D768C8">
        <w:br/>
        <w:t xml:space="preserve">    for (i=0; i&lt;num_entities_in_group; i++) {</w:t>
      </w:r>
      <w:r w:rsidR="00CC3383">
        <w:br/>
        <w:t xml:space="preserve">    </w:t>
      </w:r>
      <w:r w:rsidR="00D768C8">
        <w:t xml:space="preserve">  </w:t>
      </w:r>
      <w:r w:rsidR="00CC3383">
        <w:t>unsigned int(16) priority;</w:t>
      </w:r>
      <w:r>
        <w:br/>
        <w:t xml:space="preserve">    </w:t>
      </w:r>
      <w:r w:rsidR="00D768C8">
        <w:t xml:space="preserve">  </w:t>
      </w:r>
      <w:r w:rsidRPr="005B2B7E">
        <w:rPr>
          <w:rFonts w:cs="Courier New"/>
          <w:szCs w:val="22"/>
        </w:rPr>
        <w:t>unsigned int(</w:t>
      </w:r>
      <w:r>
        <w:rPr>
          <w:rFonts w:cs="Courier New"/>
          <w:szCs w:val="22"/>
        </w:rPr>
        <w:t>16</w:t>
      </w:r>
      <w:r w:rsidRPr="005B2B7E">
        <w:rPr>
          <w:rFonts w:cs="Courier New"/>
          <w:szCs w:val="22"/>
        </w:rPr>
        <w:t xml:space="preserve">) </w:t>
      </w:r>
      <w:bookmarkStart w:id="70" w:name="_Hlk147505704"/>
      <w:r>
        <w:rPr>
          <w:rFonts w:cs="Courier New"/>
          <w:szCs w:val="22"/>
        </w:rPr>
        <w:t>band_count</w:t>
      </w:r>
      <w:bookmarkEnd w:id="70"/>
      <w:r w:rsidRPr="005B2B7E">
        <w:rPr>
          <w:rFonts w:cs="Courier New"/>
          <w:szCs w:val="22"/>
        </w:rPr>
        <w:t>;</w:t>
      </w:r>
      <w:r w:rsidRPr="005B2B7E">
        <w:rPr>
          <w:rFonts w:cs="Courier New"/>
          <w:szCs w:val="22"/>
        </w:rPr>
        <w:br/>
      </w:r>
      <w:r>
        <w:t xml:space="preserve">    </w:t>
      </w:r>
      <w:r w:rsidR="00D768C8">
        <w:t xml:space="preserve">  </w:t>
      </w:r>
      <w:r w:rsidRPr="005B2B7E">
        <w:rPr>
          <w:rFonts w:cs="Courier New"/>
          <w:szCs w:val="22"/>
        </w:rPr>
        <w:t>for(i=0; i&lt;</w:t>
      </w:r>
      <w:r>
        <w:rPr>
          <w:rFonts w:cs="Courier New"/>
          <w:szCs w:val="22"/>
        </w:rPr>
        <w:t>band_count</w:t>
      </w:r>
      <w:r w:rsidRPr="005B2B7E">
        <w:rPr>
          <w:rFonts w:cs="Courier New"/>
          <w:szCs w:val="22"/>
        </w:rPr>
        <w:t>; i++) {</w:t>
      </w:r>
      <w:r w:rsidRPr="005B2B7E">
        <w:rPr>
          <w:rFonts w:cs="Courier New"/>
          <w:szCs w:val="22"/>
        </w:rPr>
        <w:br/>
      </w:r>
      <w:r>
        <w:t xml:space="preserve">    </w:t>
      </w:r>
      <w:r w:rsidR="00D768C8">
        <w:rPr>
          <w:rFonts w:cs="Courier New"/>
          <w:szCs w:val="22"/>
        </w:rPr>
        <w:t xml:space="preserve">    </w:t>
      </w:r>
      <w:r w:rsidRPr="005B2B7E">
        <w:rPr>
          <w:rFonts w:cs="Courier New"/>
          <w:szCs w:val="22"/>
        </w:rPr>
        <w:t>unsigned int(</w:t>
      </w:r>
      <w:r>
        <w:rPr>
          <w:rFonts w:cs="Courier New"/>
          <w:szCs w:val="22"/>
        </w:rPr>
        <w:t>16</w:t>
      </w:r>
      <w:r w:rsidRPr="005B2B7E">
        <w:rPr>
          <w:rFonts w:cs="Courier New"/>
          <w:szCs w:val="22"/>
        </w:rPr>
        <w:t>)</w:t>
      </w:r>
      <w:r>
        <w:rPr>
          <w:rFonts w:cs="Courier New"/>
          <w:szCs w:val="22"/>
        </w:rPr>
        <w:t xml:space="preserve"> band</w:t>
      </w:r>
      <w:r w:rsidRPr="005B2B7E">
        <w:rPr>
          <w:rFonts w:cs="Courier New"/>
          <w:szCs w:val="22"/>
        </w:rPr>
        <w:t>_id;</w:t>
      </w:r>
      <w:r w:rsidRPr="005B2B7E">
        <w:rPr>
          <w:rFonts w:cs="Courier New"/>
          <w:szCs w:val="22"/>
        </w:rPr>
        <w:br/>
      </w:r>
      <w:r>
        <w:t xml:space="preserve">    </w:t>
      </w:r>
      <w:r w:rsidR="00D768C8">
        <w:t xml:space="preserve">  </w:t>
      </w:r>
      <w:r w:rsidRPr="005B2B7E">
        <w:rPr>
          <w:rFonts w:cs="Courier New"/>
          <w:szCs w:val="22"/>
        </w:rPr>
        <w:t>}</w:t>
      </w:r>
      <w:r w:rsidR="00D768C8">
        <w:rPr>
          <w:rFonts w:cs="Courier New"/>
          <w:szCs w:val="22"/>
        </w:rPr>
        <w:br/>
        <w:t xml:space="preserve">    }</w:t>
      </w:r>
      <w:r>
        <w:br/>
        <w:t>}</w:t>
      </w:r>
    </w:p>
    <w:p w14:paraId="077D1F6F" w14:textId="77777777" w:rsidR="000C56AC" w:rsidRDefault="000C56AC" w:rsidP="000C56AC">
      <w:pPr>
        <w:pStyle w:val="Heading4"/>
        <w:tabs>
          <w:tab w:val="clear" w:pos="1080"/>
        </w:tabs>
      </w:pPr>
      <w:r>
        <w:t>Semantics</w:t>
      </w:r>
    </w:p>
    <w:p w14:paraId="662B8B03" w14:textId="77777777" w:rsidR="000C56AC" w:rsidRDefault="000C56AC" w:rsidP="000C56AC">
      <w:pPr>
        <w:pStyle w:val="fields"/>
      </w:pPr>
      <w:r>
        <w:rPr>
          <w:rStyle w:val="codeChar"/>
        </w:rPr>
        <w:t>perception_id</w:t>
      </w:r>
      <w:r>
        <w:t xml:space="preserve"> indicates the ID of the associated perception in the MIHS stream.</w:t>
      </w:r>
    </w:p>
    <w:p w14:paraId="2F80D9F1" w14:textId="77777777" w:rsidR="000C56AC" w:rsidRDefault="000C56AC" w:rsidP="000C56AC">
      <w:pPr>
        <w:pStyle w:val="fields"/>
      </w:pPr>
      <w:r>
        <w:rPr>
          <w:rStyle w:val="codeChar"/>
        </w:rPr>
        <w:t>channel_id</w:t>
      </w:r>
      <w:r>
        <w:t xml:space="preserve"> indicates the ID of the associated channel in the MIHS stream.</w:t>
      </w:r>
    </w:p>
    <w:p w14:paraId="4ED1D46A" w14:textId="3072F965" w:rsidR="00623E81" w:rsidRDefault="00623E81" w:rsidP="00732C4F">
      <w:pPr>
        <w:pStyle w:val="fields"/>
        <w:jc w:val="both"/>
      </w:pPr>
      <w:r w:rsidRPr="00732C4F">
        <w:rPr>
          <w:rStyle w:val="codeChar"/>
        </w:rPr>
        <w:t>priority</w:t>
      </w:r>
      <w:r>
        <w:t xml:space="preserve"> indicates the priority of the </w:t>
      </w:r>
      <w:r w:rsidRPr="001445AD">
        <w:t>MIHS band track</w:t>
      </w:r>
      <w:r>
        <w:t xml:space="preserve"> for delivery or decoding, lower number means higher priority. </w:t>
      </w:r>
      <w:r w:rsidRPr="00732C4F">
        <w:t>This value is expected to be coherent with the priority values of corresponding channels and bands in the MIHS bitstream.</w:t>
      </w:r>
    </w:p>
    <w:p w14:paraId="7D35C2F2" w14:textId="56969BD4" w:rsidR="000C56AC" w:rsidRDefault="000C56AC" w:rsidP="000C56AC">
      <w:pPr>
        <w:pStyle w:val="fields"/>
      </w:pPr>
      <w:r w:rsidRPr="003E2BDC">
        <w:rPr>
          <w:rStyle w:val="codeChar"/>
        </w:rPr>
        <w:t>band_count</w:t>
      </w:r>
      <w:r>
        <w:rPr>
          <w:rStyle w:val="codeChar"/>
        </w:rPr>
        <w:t xml:space="preserve"> </w:t>
      </w:r>
      <w:r>
        <w:t xml:space="preserve">indicates the number of bands in this </w:t>
      </w:r>
      <w:r w:rsidR="00D768C8">
        <w:t>entity</w:t>
      </w:r>
      <w:r>
        <w:t xml:space="preserve">. </w:t>
      </w:r>
    </w:p>
    <w:p w14:paraId="1284BA4C" w14:textId="77777777" w:rsidR="000C56AC" w:rsidRDefault="000C56AC" w:rsidP="000C56AC">
      <w:pPr>
        <w:pStyle w:val="fields"/>
      </w:pPr>
      <w:r>
        <w:rPr>
          <w:rStyle w:val="codeChar"/>
        </w:rPr>
        <w:t>band_id</w:t>
      </w:r>
      <w:r>
        <w:t xml:space="preserve"> indicates the ID of the associated band in the MIHS stream.</w:t>
      </w:r>
    </w:p>
    <w:p w14:paraId="419423AC" w14:textId="77777777" w:rsidR="00C07AE9" w:rsidRDefault="00C07AE9" w:rsidP="000C56AC">
      <w:pPr>
        <w:pStyle w:val="fields"/>
      </w:pPr>
    </w:p>
    <w:p w14:paraId="76DA797B" w14:textId="06F6AAA4" w:rsidR="00C07AE9" w:rsidRDefault="00C07AE9" w:rsidP="000C56AC">
      <w:pPr>
        <w:pStyle w:val="fields"/>
        <w:rPr>
          <w:lang w:eastAsia="zh-CN"/>
        </w:rPr>
      </w:pPr>
      <w:r w:rsidRPr="00C07AE9">
        <w:rPr>
          <w:highlight w:val="yellow"/>
        </w:rPr>
        <w:t xml:space="preserve">Editors’ Note: The group is studying the usefulness of the signalling of the haptic experience in using </w:t>
      </w:r>
      <w:r w:rsidRPr="00C07AE9">
        <w:rPr>
          <w:highlight w:val="yellow"/>
          <w:lang w:eastAsia="zh-CN"/>
        </w:rPr>
        <w:t xml:space="preserve">an optional </w:t>
      </w:r>
      <w:r w:rsidRPr="00C07AE9">
        <w:rPr>
          <w:highlight w:val="yellow"/>
        </w:rPr>
        <w:t>HapticExperienceDescriptionBox in the MIHSBandGroupBox.</w:t>
      </w:r>
    </w:p>
    <w:p w14:paraId="08EBBD2B" w14:textId="77777777" w:rsidR="000C56AC" w:rsidRDefault="000C56AC" w:rsidP="000C56AC">
      <w:pPr>
        <w:pStyle w:val="Heading3"/>
        <w:numPr>
          <w:ilvl w:val="2"/>
          <w:numId w:val="1"/>
        </w:numPr>
      </w:pPr>
      <w:bookmarkStart w:id="71" w:name="_Toc141170097"/>
      <w:bookmarkStart w:id="72" w:name="_Toc141178546"/>
      <w:bookmarkStart w:id="73" w:name="_Toc115263299"/>
      <w:bookmarkStart w:id="74" w:name="_Ref134023323"/>
      <w:bookmarkStart w:id="75" w:name="_Toc141178547"/>
      <w:bookmarkStart w:id="76" w:name="_Toc181555968"/>
      <w:bookmarkEnd w:id="71"/>
      <w:bookmarkEnd w:id="72"/>
      <w:r>
        <w:lastRenderedPageBreak/>
        <w:t>MIHS sample entry</w:t>
      </w:r>
      <w:bookmarkEnd w:id="73"/>
      <w:bookmarkEnd w:id="74"/>
      <w:bookmarkEnd w:id="75"/>
      <w:bookmarkEnd w:id="76"/>
    </w:p>
    <w:p w14:paraId="56C4E001" w14:textId="77777777" w:rsidR="000C56AC" w:rsidRDefault="000C56AC" w:rsidP="000C56AC">
      <w:pPr>
        <w:pStyle w:val="Heading4"/>
        <w:tabs>
          <w:tab w:val="clear" w:pos="1080"/>
        </w:tabs>
      </w:pPr>
      <w:r>
        <w:t>Definition</w:t>
      </w:r>
    </w:p>
    <w:p w14:paraId="59D267D8" w14:textId="660EF5DC" w:rsidR="000C56AC" w:rsidRPr="00D65D0A" w:rsidRDefault="000C56AC" w:rsidP="000C56AC">
      <w:pPr>
        <w:pStyle w:val="Atom"/>
      </w:pPr>
      <w:r>
        <w:t>Sample Entry Type:</w:t>
      </w:r>
      <w:r>
        <w:tab/>
      </w:r>
      <w:r w:rsidRPr="006B46A5">
        <w:rPr>
          <w:rStyle w:val="codeChar"/>
        </w:rPr>
        <w:t>'mih</w:t>
      </w:r>
      <w:r>
        <w:rPr>
          <w:rStyle w:val="codeChar"/>
        </w:rPr>
        <w:t>1</w:t>
      </w:r>
      <w:r w:rsidRPr="006B46A5">
        <w:rPr>
          <w:rStyle w:val="codeChar"/>
        </w:rPr>
        <w:t>'</w:t>
      </w:r>
      <w:r>
        <w:rPr>
          <w:rStyle w:val="codeChar"/>
        </w:rPr>
        <w:br/>
      </w:r>
      <w:r>
        <w:t>Container:</w:t>
      </w:r>
      <w:r>
        <w:tab/>
      </w:r>
      <w:r>
        <w:tab/>
        <w:t>Sample description box(</w:t>
      </w:r>
      <w:r w:rsidRPr="00327316">
        <w:rPr>
          <w:rStyle w:val="codeChar"/>
        </w:rPr>
        <w:t>'stsd'</w:t>
      </w:r>
      <w:r>
        <w:rPr>
          <w:rFonts w:eastAsiaTheme="minorEastAsia"/>
        </w:rPr>
        <w:t>)</w:t>
      </w:r>
      <w:r>
        <w:rPr>
          <w:rFonts w:eastAsiaTheme="minorEastAsia"/>
        </w:rPr>
        <w:br/>
        <w:t>Mandatory:</w:t>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t>One</w:t>
      </w:r>
    </w:p>
    <w:p w14:paraId="77E6AF5E" w14:textId="77777777" w:rsidR="000C56AC" w:rsidRDefault="000C56AC" w:rsidP="000C56AC">
      <w:pPr>
        <w:pStyle w:val="BodyText"/>
        <w:rPr>
          <w:lang w:eastAsia="zh-CN"/>
        </w:rPr>
      </w:pPr>
      <w:r>
        <w:rPr>
          <w:lang w:eastAsia="zh-CN"/>
        </w:rPr>
        <w:t xml:space="preserve">An </w:t>
      </w:r>
      <w:r w:rsidRPr="00734EE0">
        <w:rPr>
          <w:rStyle w:val="codeChar"/>
          <w:rFonts w:eastAsia="Times New Roman"/>
        </w:rPr>
        <w:t>MIHSSampleEntry</w:t>
      </w:r>
      <w:r w:rsidDel="00912530">
        <w:rPr>
          <w:lang w:eastAsia="zh-CN"/>
        </w:rPr>
        <w:t xml:space="preserve"> </w:t>
      </w:r>
      <w:r>
        <w:rPr>
          <w:lang w:eastAsia="zh-CN"/>
        </w:rPr>
        <w:t xml:space="preserve">shall contain an </w:t>
      </w:r>
      <w:r w:rsidRPr="000A27F7">
        <w:rPr>
          <w:rStyle w:val="codeChar"/>
          <w:rFonts w:eastAsia="Times New Roman"/>
        </w:rPr>
        <w:t>MIHSConfigurationBox</w:t>
      </w:r>
      <w:r w:rsidRPr="009E5EFC">
        <w:rPr>
          <w:lang w:eastAsia="zh-CN"/>
        </w:rPr>
        <w:t xml:space="preserve"> </w:t>
      </w:r>
      <w:r>
        <w:rPr>
          <w:lang w:eastAsia="zh-CN"/>
        </w:rPr>
        <w:t xml:space="preserve">and an a </w:t>
      </w:r>
      <w:r w:rsidRPr="00040EE5">
        <w:rPr>
          <w:rStyle w:val="codeChar"/>
          <w:rFonts w:eastAsia="Times New Roman"/>
        </w:rPr>
        <w:t>HapticExperienceDescriptionBox</w:t>
      </w:r>
      <w:r>
        <w:rPr>
          <w:lang w:eastAsia="zh-CN"/>
        </w:rPr>
        <w:t xml:space="preserve"> for an MIHS track. </w:t>
      </w:r>
    </w:p>
    <w:p w14:paraId="67E2AA8C" w14:textId="77777777" w:rsidR="000C56AC" w:rsidRDefault="000C56AC" w:rsidP="000C56AC">
      <w:pPr>
        <w:pStyle w:val="Heading4"/>
        <w:tabs>
          <w:tab w:val="clear" w:pos="1080"/>
        </w:tabs>
      </w:pPr>
      <w:r>
        <w:t>Syntax</w:t>
      </w:r>
    </w:p>
    <w:p w14:paraId="7DB5B15F" w14:textId="77777777" w:rsidR="000C56AC" w:rsidRDefault="000C56AC" w:rsidP="000C56AC">
      <w:pPr>
        <w:pStyle w:val="code0"/>
      </w:pPr>
      <w:r>
        <w:t>aligned(8) class MIHSSampleEntry() extends HapticSampleEntry('mih1') {</w:t>
      </w:r>
      <w:r>
        <w:br/>
        <w:t xml:space="preserve">    MIHSConfigurationBox configuration;</w:t>
      </w:r>
      <w:r>
        <w:br/>
        <w:t xml:space="preserve">    HapticExperienceDescriptionBox experience;</w:t>
      </w:r>
      <w:r>
        <w:br/>
        <w:t>}</w:t>
      </w:r>
    </w:p>
    <w:p w14:paraId="3E6274A9" w14:textId="77777777" w:rsidR="000C56AC" w:rsidRDefault="000C56AC" w:rsidP="000C56AC">
      <w:pPr>
        <w:pStyle w:val="Heading3"/>
        <w:numPr>
          <w:ilvl w:val="2"/>
          <w:numId w:val="1"/>
        </w:numPr>
      </w:pPr>
      <w:bookmarkStart w:id="77" w:name="_Ref141108392"/>
      <w:bookmarkStart w:id="78" w:name="_Toc141178548"/>
      <w:bookmarkStart w:id="79" w:name="_Toc181555969"/>
      <w:r>
        <w:t>MIHS band sample entry</w:t>
      </w:r>
      <w:bookmarkEnd w:id="77"/>
      <w:bookmarkEnd w:id="78"/>
      <w:bookmarkEnd w:id="79"/>
    </w:p>
    <w:p w14:paraId="6222477E" w14:textId="77777777" w:rsidR="000C56AC" w:rsidRDefault="000C56AC" w:rsidP="000C56AC">
      <w:pPr>
        <w:pStyle w:val="Heading4"/>
        <w:tabs>
          <w:tab w:val="clear" w:pos="1080"/>
        </w:tabs>
      </w:pPr>
      <w:r>
        <w:t>Definition</w:t>
      </w:r>
    </w:p>
    <w:p w14:paraId="581D8D48" w14:textId="493D709D" w:rsidR="000C56AC" w:rsidRPr="00D65D0A" w:rsidRDefault="000C56AC" w:rsidP="000C56AC">
      <w:pPr>
        <w:pStyle w:val="Atom"/>
      </w:pPr>
      <w:r>
        <w:t>Sample Entry Type:</w:t>
      </w:r>
      <w:r>
        <w:tab/>
      </w:r>
      <w:r w:rsidRPr="006B46A5">
        <w:rPr>
          <w:rStyle w:val="codeChar"/>
        </w:rPr>
        <w:t>'mh</w:t>
      </w:r>
      <w:r>
        <w:rPr>
          <w:rStyle w:val="codeChar"/>
        </w:rPr>
        <w:t>b1</w:t>
      </w:r>
      <w:r w:rsidRPr="006B46A5">
        <w:rPr>
          <w:rStyle w:val="codeChar"/>
        </w:rPr>
        <w:t>'</w:t>
      </w:r>
      <w:r>
        <w:rPr>
          <w:rStyle w:val="codeChar"/>
        </w:rPr>
        <w:br/>
      </w:r>
      <w:r>
        <w:t>Container:</w:t>
      </w:r>
      <w:r>
        <w:tab/>
      </w:r>
      <w:r>
        <w:tab/>
        <w:t>Sample description box(</w:t>
      </w:r>
      <w:r w:rsidRPr="00327316">
        <w:rPr>
          <w:rStyle w:val="codeChar"/>
        </w:rPr>
        <w:t>'stsd'</w:t>
      </w:r>
      <w:r>
        <w:rPr>
          <w:rFonts w:eastAsiaTheme="minorEastAsia"/>
        </w:rPr>
        <w:t>)</w:t>
      </w:r>
      <w:r>
        <w:rPr>
          <w:rFonts w:eastAsiaTheme="minorEastAsia"/>
        </w:rPr>
        <w:br/>
        <w:t>Mandatory:</w:t>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t>Zero or more</w:t>
      </w:r>
    </w:p>
    <w:p w14:paraId="00C1DB34" w14:textId="6DAAC387" w:rsidR="000C56AC" w:rsidRDefault="000C56AC" w:rsidP="000C56AC">
      <w:pPr>
        <w:pStyle w:val="BodyText"/>
        <w:rPr>
          <w:lang w:eastAsia="zh-CN"/>
        </w:rPr>
      </w:pPr>
      <w:r>
        <w:rPr>
          <w:lang w:eastAsia="zh-CN"/>
        </w:rPr>
        <w:t xml:space="preserve">An </w:t>
      </w:r>
      <w:r w:rsidRPr="00FB75D8">
        <w:rPr>
          <w:rStyle w:val="codeChar"/>
          <w:rFonts w:eastAsia="Times New Roman"/>
        </w:rPr>
        <w:t>MIHSBandSampleEntry</w:t>
      </w:r>
      <w:r>
        <w:rPr>
          <w:lang w:eastAsia="zh-CN"/>
        </w:rPr>
        <w:t xml:space="preserve"> </w:t>
      </w:r>
      <w:r w:rsidR="00B96558">
        <w:rPr>
          <w:lang w:eastAsia="zh-CN"/>
        </w:rPr>
        <w:t xml:space="preserve">for an MIHS band track </w:t>
      </w:r>
      <w:r>
        <w:rPr>
          <w:lang w:eastAsia="zh-CN"/>
        </w:rPr>
        <w:t xml:space="preserve">may contain </w:t>
      </w:r>
      <w:r w:rsidR="00B96558">
        <w:rPr>
          <w:lang w:eastAsia="zh-CN"/>
        </w:rPr>
        <w:t xml:space="preserve">one or more </w:t>
      </w:r>
      <w:r w:rsidRPr="00040EE5">
        <w:rPr>
          <w:rStyle w:val="codeChar"/>
          <w:rFonts w:eastAsia="Times New Roman"/>
        </w:rPr>
        <w:t>Haptic</w:t>
      </w:r>
      <w:r>
        <w:rPr>
          <w:rStyle w:val="codeChar"/>
          <w:rFonts w:eastAsia="Times New Roman"/>
        </w:rPr>
        <w:t>Band</w:t>
      </w:r>
      <w:r w:rsidRPr="00040EE5">
        <w:rPr>
          <w:rStyle w:val="codeChar"/>
          <w:rFonts w:eastAsia="Times New Roman"/>
        </w:rPr>
        <w:t>DescriptionBox</w:t>
      </w:r>
      <w:r>
        <w:rPr>
          <w:lang w:eastAsia="zh-CN"/>
        </w:rPr>
        <w:t xml:space="preserve"> </w:t>
      </w:r>
      <w:r w:rsidR="00B96558">
        <w:rPr>
          <w:lang w:eastAsia="zh-CN"/>
        </w:rPr>
        <w:t>instances</w:t>
      </w:r>
      <w:r>
        <w:rPr>
          <w:lang w:eastAsia="zh-CN"/>
        </w:rPr>
        <w:t>. The MIHS band track shall contain the samples belonging to the band</w:t>
      </w:r>
      <w:r w:rsidR="00B96558">
        <w:rPr>
          <w:lang w:eastAsia="zh-CN"/>
        </w:rPr>
        <w:t>s described by these boxes</w:t>
      </w:r>
      <w:r>
        <w:rPr>
          <w:lang w:eastAsia="zh-CN"/>
        </w:rPr>
        <w:t>.</w:t>
      </w:r>
    </w:p>
    <w:p w14:paraId="2802F76A" w14:textId="77777777" w:rsidR="000C56AC" w:rsidRDefault="000C56AC" w:rsidP="000C56AC">
      <w:pPr>
        <w:pStyle w:val="Heading4"/>
        <w:tabs>
          <w:tab w:val="clear" w:pos="1080"/>
        </w:tabs>
      </w:pPr>
      <w:r>
        <w:t>Syntax</w:t>
      </w:r>
    </w:p>
    <w:p w14:paraId="4B821A21" w14:textId="76C52036" w:rsidR="00952951" w:rsidRPr="00952951" w:rsidRDefault="00952951" w:rsidP="00952951">
      <w:pPr>
        <w:pStyle w:val="code0"/>
      </w:pPr>
      <w:r>
        <w:t>aligned(8) class HapticBandConfigurationBox extends FullBox('</w:t>
      </w:r>
      <w:r w:rsidR="00202951">
        <w:t>mibC’, version, 0</w:t>
      </w:r>
      <w:r>
        <w:t>) {</w:t>
      </w:r>
      <w:r>
        <w:br/>
        <w:t xml:space="preserve">    unsigned int(8) perception_id;</w:t>
      </w:r>
      <w:r>
        <w:br/>
        <w:t xml:space="preserve">    unsigned int(8) channel_id;</w:t>
      </w:r>
      <w:r>
        <w:br/>
        <w:t>}</w:t>
      </w:r>
      <w:r>
        <w:br/>
      </w:r>
    </w:p>
    <w:p w14:paraId="14DA66B8" w14:textId="4B1BFE04" w:rsidR="000C56AC" w:rsidRDefault="000C56AC" w:rsidP="000C56AC">
      <w:pPr>
        <w:pStyle w:val="code0"/>
      </w:pPr>
      <w:r>
        <w:t>aligned(8) class MIHSBandSampleEntry() extends HapticSampleEntry('mi1b') {</w:t>
      </w:r>
      <w:r w:rsidR="00B96558">
        <w:br/>
        <w:t xml:space="preserve">    </w:t>
      </w:r>
      <w:r w:rsidR="00952951">
        <w:t>HapticBandConfigurationBox config;</w:t>
      </w:r>
      <w:r>
        <w:br/>
        <w:t xml:space="preserve">    HapticBandDescriptionBox band</w:t>
      </w:r>
      <w:r w:rsidR="00952951">
        <w:t>s</w:t>
      </w:r>
      <w:r w:rsidR="00202951">
        <w:t>[]</w:t>
      </w:r>
      <w:r>
        <w:t>;</w:t>
      </w:r>
      <w:r>
        <w:br/>
        <w:t>}</w:t>
      </w:r>
    </w:p>
    <w:p w14:paraId="282C6497" w14:textId="08DE1DDC" w:rsidR="00D768C8" w:rsidRDefault="00D768C8" w:rsidP="00732C4F">
      <w:pPr>
        <w:pStyle w:val="Heading4"/>
        <w:tabs>
          <w:tab w:val="clear" w:pos="1080"/>
        </w:tabs>
      </w:pPr>
      <w:r>
        <w:t>Semantics</w:t>
      </w:r>
    </w:p>
    <w:p w14:paraId="0CB508FE" w14:textId="5F378169" w:rsidR="00D768C8" w:rsidRDefault="00D768C8" w:rsidP="00D768C8">
      <w:pPr>
        <w:pStyle w:val="fields"/>
      </w:pPr>
      <w:r>
        <w:rPr>
          <w:rStyle w:val="codeChar"/>
        </w:rPr>
        <w:t>perception_id</w:t>
      </w:r>
      <w:r w:rsidRPr="00D768C8">
        <w:t xml:space="preserve"> indicates the </w:t>
      </w:r>
      <w:r>
        <w:t xml:space="preserve">unique ID of </w:t>
      </w:r>
      <w:r w:rsidR="00952951">
        <w:t>a</w:t>
      </w:r>
      <w:r>
        <w:t xml:space="preserve"> haptic perception</w:t>
      </w:r>
      <w:r w:rsidRPr="00D768C8">
        <w:t>.</w:t>
      </w:r>
    </w:p>
    <w:p w14:paraId="3D388377" w14:textId="2622FBA6" w:rsidR="00D768C8" w:rsidRPr="00732C4F" w:rsidRDefault="00D768C8" w:rsidP="00732C4F">
      <w:pPr>
        <w:pStyle w:val="fields"/>
        <w:rPr>
          <w:rStyle w:val="codeChar"/>
          <w:rFonts w:ascii="Cambria" w:hAnsi="Cambria"/>
          <w:noProof w:val="0"/>
          <w:lang w:eastAsia="en-US"/>
        </w:rPr>
      </w:pPr>
      <w:r>
        <w:rPr>
          <w:rStyle w:val="codeChar"/>
        </w:rPr>
        <w:t>channel_id</w:t>
      </w:r>
      <w:r w:rsidRPr="00732C4F">
        <w:t xml:space="preserve"> </w:t>
      </w:r>
      <w:r>
        <w:t xml:space="preserve">indicates the unique ID of </w:t>
      </w:r>
      <w:r w:rsidR="00952951">
        <w:t>a</w:t>
      </w:r>
      <w:r>
        <w:t xml:space="preserve"> haptic channel within the haptic perception.</w:t>
      </w:r>
    </w:p>
    <w:p w14:paraId="19A34B38" w14:textId="77777777" w:rsidR="000C56AC" w:rsidRDefault="000C56AC" w:rsidP="000C56AC">
      <w:pPr>
        <w:pStyle w:val="Heading3"/>
        <w:numPr>
          <w:ilvl w:val="2"/>
          <w:numId w:val="1"/>
        </w:numPr>
      </w:pPr>
      <w:bookmarkStart w:id="80" w:name="_Ref134024621"/>
      <w:bookmarkStart w:id="81" w:name="_Toc141178549"/>
      <w:bookmarkStart w:id="82" w:name="_Toc181555970"/>
      <w:r>
        <w:lastRenderedPageBreak/>
        <w:t>MIHS configuration box</w:t>
      </w:r>
      <w:bookmarkEnd w:id="80"/>
      <w:bookmarkEnd w:id="81"/>
      <w:bookmarkEnd w:id="82"/>
    </w:p>
    <w:p w14:paraId="28895F2D" w14:textId="77777777" w:rsidR="000C56AC" w:rsidRDefault="000C56AC" w:rsidP="000C56AC">
      <w:pPr>
        <w:pStyle w:val="Heading4"/>
        <w:tabs>
          <w:tab w:val="clear" w:pos="1080"/>
        </w:tabs>
      </w:pPr>
      <w:r>
        <w:t>Definition</w:t>
      </w:r>
    </w:p>
    <w:p w14:paraId="3915098B" w14:textId="3D3F2149" w:rsidR="000C56AC" w:rsidRPr="00D65D0A" w:rsidRDefault="000C56AC" w:rsidP="000C56AC">
      <w:pPr>
        <w:pStyle w:val="Atom"/>
      </w:pPr>
      <w:r>
        <w:t>Box Type:</w:t>
      </w:r>
      <w:r>
        <w:tab/>
      </w:r>
      <w:r w:rsidRPr="001F1BE5">
        <w:rPr>
          <w:rStyle w:val="codeChar"/>
        </w:rPr>
        <w:t>'mh</w:t>
      </w:r>
      <w:r>
        <w:rPr>
          <w:rStyle w:val="codeChar"/>
        </w:rPr>
        <w:t>1</w:t>
      </w:r>
      <w:r w:rsidRPr="001F1BE5">
        <w:rPr>
          <w:rStyle w:val="codeChar"/>
        </w:rPr>
        <w:t>C'</w:t>
      </w:r>
      <w:r w:rsidRPr="00734EE0">
        <w:rPr>
          <w:rStyle w:val="codeChar"/>
        </w:rPr>
        <w:br/>
      </w:r>
      <w:r>
        <w:t>Container:</w:t>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Yes</w:t>
      </w:r>
      <w:r>
        <w:br/>
        <w:t>Quantity:</w:t>
      </w:r>
      <w:r>
        <w:tab/>
        <w:t>One</w:t>
      </w:r>
    </w:p>
    <w:p w14:paraId="771BE090" w14:textId="77777777" w:rsidR="000C56AC" w:rsidRDefault="000C56AC" w:rsidP="000C56AC">
      <w:pPr>
        <w:pStyle w:val="BodyText"/>
        <w:rPr>
          <w:lang w:eastAsia="zh-CN"/>
        </w:rPr>
      </w:pPr>
      <w:r>
        <w:rPr>
          <w:lang w:eastAsia="zh-CN"/>
        </w:rPr>
        <w:t xml:space="preserve">An </w:t>
      </w:r>
      <w:r w:rsidRPr="00734EE0">
        <w:rPr>
          <w:rStyle w:val="codeChar"/>
          <w:rFonts w:eastAsia="Times New Roman"/>
        </w:rPr>
        <w:t>MIHSConfigurationBox</w:t>
      </w:r>
      <w:r w:rsidDel="00912530">
        <w:rPr>
          <w:lang w:eastAsia="zh-CN"/>
        </w:rPr>
        <w:t xml:space="preserve"> </w:t>
      </w:r>
      <w:r>
        <w:rPr>
          <w:lang w:eastAsia="zh-CN"/>
        </w:rPr>
        <w:t xml:space="preserve">contains the metadata and effect library MIHS packets necessary to decode the MIHS samples that are in the MIHS track. As such, an </w:t>
      </w:r>
      <w:r w:rsidRPr="00FB75D8">
        <w:rPr>
          <w:rStyle w:val="codeChar"/>
          <w:rFonts w:eastAsia="Times New Roman"/>
        </w:rPr>
        <w:t>MIHSConfigurationBox</w:t>
      </w:r>
      <w:r w:rsidDel="00912530">
        <w:rPr>
          <w:lang w:eastAsia="zh-CN"/>
        </w:rPr>
        <w:t xml:space="preserve"> </w:t>
      </w:r>
      <w:r>
        <w:rPr>
          <w:lang w:eastAsia="zh-CN"/>
        </w:rPr>
        <w:t xml:space="preserve">reflects the contents of one or more initialization units in the MIHS stream and can be used to initialize the decoder. The timing MIHS packets may be omitted as their contents are reflected in standard ISOBMFF boxes such as the </w:t>
      </w:r>
      <w:r w:rsidRPr="00734EE0">
        <w:rPr>
          <w:rStyle w:val="codeChar"/>
          <w:rFonts w:eastAsia="Times New Roman"/>
        </w:rPr>
        <w:t>MediaHeaderBox</w:t>
      </w:r>
      <w:r>
        <w:rPr>
          <w:lang w:eastAsia="zh-CN"/>
        </w:rPr>
        <w:t xml:space="preserve"> (for timescale). If present, the contents of timing MIHS packets shall agree with timing information in the standard ISOBMFF boxes.</w:t>
      </w:r>
    </w:p>
    <w:p w14:paraId="0382EC5A" w14:textId="77777777" w:rsidR="000C56AC" w:rsidRDefault="000C56AC" w:rsidP="000C56AC">
      <w:pPr>
        <w:pStyle w:val="BodyText"/>
        <w:rPr>
          <w:lang w:eastAsia="zh-CN"/>
        </w:rPr>
      </w:pPr>
      <w:r>
        <w:rPr>
          <w:lang w:eastAsia="zh-CN"/>
        </w:rPr>
        <w:t xml:space="preserve">The packet type shall have one of the values documented in </w:t>
      </w:r>
      <w:r>
        <w:fldChar w:fldCharType="begin"/>
      </w:r>
      <w:r>
        <w:instrText xml:space="preserve"> REF _Ref117602588 \h </w:instrText>
      </w:r>
      <w:r>
        <w:fldChar w:fldCharType="separate"/>
      </w:r>
      <w:r>
        <w:t xml:space="preserve">Table </w:t>
      </w:r>
      <w:r>
        <w:rPr>
          <w:noProof/>
        </w:rPr>
        <w:t>7</w:t>
      </w:r>
      <w:r>
        <w:fldChar w:fldCharType="end"/>
      </w:r>
      <w:r>
        <w:rPr>
          <w:lang w:eastAsia="zh-CN"/>
        </w:rPr>
        <w:t xml:space="preserve">. </w:t>
      </w:r>
    </w:p>
    <w:p w14:paraId="50B1EBB9" w14:textId="34BC7E2C" w:rsidR="000C56AC" w:rsidRDefault="000C56AC" w:rsidP="000C56AC">
      <w:pPr>
        <w:pStyle w:val="TableCaption"/>
      </w:pPr>
      <w:bookmarkStart w:id="83" w:name="_Ref117602588"/>
      <w:r>
        <w:t xml:space="preserve">Table </w:t>
      </w:r>
      <w:r>
        <w:fldChar w:fldCharType="begin"/>
      </w:r>
      <w:r>
        <w:instrText>SEQ Table \* ARABIC</w:instrText>
      </w:r>
      <w:r>
        <w:fldChar w:fldCharType="separate"/>
      </w:r>
      <w:r w:rsidR="009D2CA7">
        <w:rPr>
          <w:noProof/>
        </w:rPr>
        <w:t>7</w:t>
      </w:r>
      <w:r>
        <w:fldChar w:fldCharType="end"/>
      </w:r>
      <w:bookmarkEnd w:id="83"/>
      <w:r>
        <w:t xml:space="preserve"> – Configuration packet types</w:t>
      </w:r>
      <w:r w:rsidR="004F01F3">
        <w:t>.</w:t>
      </w:r>
    </w:p>
    <w:tbl>
      <w:tblPr>
        <w:tblStyle w:val="TableGrid"/>
        <w:tblW w:w="0" w:type="auto"/>
        <w:jc w:val="center"/>
        <w:tblLook w:val="04A0" w:firstRow="1" w:lastRow="0" w:firstColumn="1" w:lastColumn="0" w:noHBand="0" w:noVBand="1"/>
      </w:tblPr>
      <w:tblGrid>
        <w:gridCol w:w="790"/>
        <w:gridCol w:w="1445"/>
      </w:tblGrid>
      <w:tr w:rsidR="000C56AC" w14:paraId="0EA3573F" w14:textId="77777777" w:rsidTr="00FB3019">
        <w:trPr>
          <w:jc w:val="center"/>
        </w:trPr>
        <w:tc>
          <w:tcPr>
            <w:tcW w:w="0" w:type="auto"/>
          </w:tcPr>
          <w:p w14:paraId="54ACE66E" w14:textId="77777777" w:rsidR="000C56AC" w:rsidRPr="0003781A" w:rsidRDefault="000C56AC" w:rsidP="004F01F3">
            <w:pPr>
              <w:pStyle w:val="TableColumnHeading"/>
              <w:jc w:val="center"/>
            </w:pPr>
            <w:r w:rsidRPr="0003781A">
              <w:t>Value</w:t>
            </w:r>
          </w:p>
        </w:tc>
        <w:tc>
          <w:tcPr>
            <w:tcW w:w="0" w:type="auto"/>
          </w:tcPr>
          <w:p w14:paraId="0810FC15" w14:textId="77777777" w:rsidR="000C56AC" w:rsidRPr="0003781A" w:rsidRDefault="000C56AC" w:rsidP="004F01F3">
            <w:pPr>
              <w:pStyle w:val="TableColumnHeading"/>
              <w:jc w:val="center"/>
            </w:pPr>
            <w:r w:rsidRPr="0003781A">
              <w:t>Type</w:t>
            </w:r>
          </w:p>
        </w:tc>
      </w:tr>
      <w:tr w:rsidR="000C56AC" w14:paraId="7D76579D" w14:textId="77777777" w:rsidTr="00FB3019">
        <w:trPr>
          <w:jc w:val="center"/>
        </w:trPr>
        <w:tc>
          <w:tcPr>
            <w:tcW w:w="0" w:type="auto"/>
          </w:tcPr>
          <w:p w14:paraId="2B56C668" w14:textId="77777777" w:rsidR="000C56AC" w:rsidRDefault="000C56AC" w:rsidP="004F01F3">
            <w:pPr>
              <w:pStyle w:val="TableCell"/>
              <w:jc w:val="center"/>
              <w:rPr>
                <w:lang w:eastAsia="zh-CN"/>
              </w:rPr>
            </w:pPr>
            <w:r>
              <w:rPr>
                <w:lang w:eastAsia="zh-CN"/>
              </w:rPr>
              <w:t>0</w:t>
            </w:r>
          </w:p>
        </w:tc>
        <w:tc>
          <w:tcPr>
            <w:tcW w:w="0" w:type="auto"/>
          </w:tcPr>
          <w:p w14:paraId="3B06584D" w14:textId="77777777" w:rsidR="000C56AC" w:rsidRDefault="000C56AC" w:rsidP="00FB3019">
            <w:pPr>
              <w:pStyle w:val="TableCell"/>
              <w:rPr>
                <w:lang w:eastAsia="zh-CN"/>
              </w:rPr>
            </w:pPr>
            <w:r>
              <w:rPr>
                <w:lang w:eastAsia="zh-CN"/>
              </w:rPr>
              <w:t>Timing</w:t>
            </w:r>
          </w:p>
        </w:tc>
      </w:tr>
      <w:tr w:rsidR="000C56AC" w14:paraId="74F5FB4E" w14:textId="77777777" w:rsidTr="00FB3019">
        <w:trPr>
          <w:jc w:val="center"/>
        </w:trPr>
        <w:tc>
          <w:tcPr>
            <w:tcW w:w="0" w:type="auto"/>
          </w:tcPr>
          <w:p w14:paraId="400C137A" w14:textId="77777777" w:rsidR="000C56AC" w:rsidRDefault="000C56AC" w:rsidP="004F01F3">
            <w:pPr>
              <w:pStyle w:val="TableCell"/>
              <w:jc w:val="center"/>
              <w:rPr>
                <w:lang w:eastAsia="zh-CN"/>
              </w:rPr>
            </w:pPr>
            <w:r>
              <w:rPr>
                <w:lang w:eastAsia="zh-CN"/>
              </w:rPr>
              <w:t>1</w:t>
            </w:r>
          </w:p>
        </w:tc>
        <w:tc>
          <w:tcPr>
            <w:tcW w:w="0" w:type="auto"/>
          </w:tcPr>
          <w:p w14:paraId="2A540950" w14:textId="77777777" w:rsidR="000C56AC" w:rsidRDefault="000C56AC" w:rsidP="00FB3019">
            <w:pPr>
              <w:pStyle w:val="TableCell"/>
              <w:rPr>
                <w:lang w:eastAsia="zh-CN"/>
              </w:rPr>
            </w:pPr>
            <w:r>
              <w:rPr>
                <w:lang w:eastAsia="zh-CN"/>
              </w:rPr>
              <w:t xml:space="preserve">Experience </w:t>
            </w:r>
          </w:p>
        </w:tc>
      </w:tr>
      <w:tr w:rsidR="000C56AC" w14:paraId="1D83D6C8" w14:textId="77777777" w:rsidTr="00FB3019">
        <w:trPr>
          <w:jc w:val="center"/>
        </w:trPr>
        <w:tc>
          <w:tcPr>
            <w:tcW w:w="0" w:type="auto"/>
          </w:tcPr>
          <w:p w14:paraId="1BB6D6D9" w14:textId="77777777" w:rsidR="000C56AC" w:rsidRDefault="000C56AC" w:rsidP="004F01F3">
            <w:pPr>
              <w:pStyle w:val="TableCell"/>
              <w:jc w:val="center"/>
              <w:rPr>
                <w:lang w:eastAsia="zh-CN"/>
              </w:rPr>
            </w:pPr>
            <w:r>
              <w:rPr>
                <w:lang w:eastAsia="zh-CN"/>
              </w:rPr>
              <w:t>2</w:t>
            </w:r>
          </w:p>
        </w:tc>
        <w:tc>
          <w:tcPr>
            <w:tcW w:w="0" w:type="auto"/>
          </w:tcPr>
          <w:p w14:paraId="505D11E1" w14:textId="77777777" w:rsidR="000C56AC" w:rsidRDefault="000C56AC" w:rsidP="00FB3019">
            <w:pPr>
              <w:pStyle w:val="TableCell"/>
              <w:rPr>
                <w:lang w:eastAsia="zh-CN"/>
              </w:rPr>
            </w:pPr>
            <w:r>
              <w:rPr>
                <w:lang w:eastAsia="zh-CN"/>
              </w:rPr>
              <w:t>Perception</w:t>
            </w:r>
          </w:p>
        </w:tc>
      </w:tr>
      <w:tr w:rsidR="000C56AC" w14:paraId="03E8C5FD" w14:textId="77777777" w:rsidTr="00FB3019">
        <w:trPr>
          <w:jc w:val="center"/>
        </w:trPr>
        <w:tc>
          <w:tcPr>
            <w:tcW w:w="0" w:type="auto"/>
          </w:tcPr>
          <w:p w14:paraId="65D37BAA" w14:textId="77777777" w:rsidR="000C56AC" w:rsidRDefault="000C56AC" w:rsidP="004F01F3">
            <w:pPr>
              <w:pStyle w:val="TableCell"/>
              <w:jc w:val="center"/>
              <w:rPr>
                <w:lang w:eastAsia="zh-CN"/>
              </w:rPr>
            </w:pPr>
            <w:r>
              <w:rPr>
                <w:lang w:eastAsia="zh-CN"/>
              </w:rPr>
              <w:t>3</w:t>
            </w:r>
          </w:p>
        </w:tc>
        <w:tc>
          <w:tcPr>
            <w:tcW w:w="0" w:type="auto"/>
          </w:tcPr>
          <w:p w14:paraId="7D3C0DC2" w14:textId="77777777" w:rsidR="000C56AC" w:rsidRDefault="000C56AC" w:rsidP="00FB3019">
            <w:pPr>
              <w:pStyle w:val="TableCell"/>
              <w:rPr>
                <w:lang w:eastAsia="zh-CN"/>
              </w:rPr>
            </w:pPr>
            <w:r>
              <w:rPr>
                <w:lang w:eastAsia="zh-CN"/>
              </w:rPr>
              <w:t>Channel</w:t>
            </w:r>
          </w:p>
        </w:tc>
      </w:tr>
      <w:tr w:rsidR="000C56AC" w14:paraId="44E1C07B" w14:textId="77777777" w:rsidTr="00FB3019">
        <w:trPr>
          <w:jc w:val="center"/>
        </w:trPr>
        <w:tc>
          <w:tcPr>
            <w:tcW w:w="0" w:type="auto"/>
          </w:tcPr>
          <w:p w14:paraId="14002DCA" w14:textId="77777777" w:rsidR="000C56AC" w:rsidRDefault="000C56AC" w:rsidP="004F01F3">
            <w:pPr>
              <w:pStyle w:val="TableCell"/>
              <w:jc w:val="center"/>
              <w:rPr>
                <w:lang w:eastAsia="zh-CN"/>
              </w:rPr>
            </w:pPr>
            <w:r>
              <w:rPr>
                <w:lang w:eastAsia="zh-CN"/>
              </w:rPr>
              <w:t>4</w:t>
            </w:r>
          </w:p>
        </w:tc>
        <w:tc>
          <w:tcPr>
            <w:tcW w:w="0" w:type="auto"/>
          </w:tcPr>
          <w:p w14:paraId="65E95EAB" w14:textId="77777777" w:rsidR="000C56AC" w:rsidRDefault="000C56AC" w:rsidP="00FB3019">
            <w:pPr>
              <w:pStyle w:val="TableCell"/>
              <w:rPr>
                <w:lang w:eastAsia="zh-CN"/>
              </w:rPr>
            </w:pPr>
            <w:r>
              <w:rPr>
                <w:lang w:eastAsia="zh-CN"/>
              </w:rPr>
              <w:t>Band</w:t>
            </w:r>
          </w:p>
        </w:tc>
      </w:tr>
      <w:tr w:rsidR="000C56AC" w14:paraId="6AAF8367" w14:textId="77777777" w:rsidTr="00FB3019">
        <w:trPr>
          <w:jc w:val="center"/>
        </w:trPr>
        <w:tc>
          <w:tcPr>
            <w:tcW w:w="0" w:type="auto"/>
          </w:tcPr>
          <w:p w14:paraId="23A1F9EA" w14:textId="77777777" w:rsidR="000C56AC" w:rsidRDefault="000C56AC" w:rsidP="004F01F3">
            <w:pPr>
              <w:pStyle w:val="TableCell"/>
              <w:jc w:val="center"/>
              <w:rPr>
                <w:lang w:eastAsia="zh-CN"/>
              </w:rPr>
            </w:pPr>
            <w:r>
              <w:rPr>
                <w:lang w:eastAsia="zh-CN"/>
              </w:rPr>
              <w:t>6</w:t>
            </w:r>
          </w:p>
        </w:tc>
        <w:tc>
          <w:tcPr>
            <w:tcW w:w="0" w:type="auto"/>
          </w:tcPr>
          <w:p w14:paraId="17FD4793" w14:textId="77777777" w:rsidR="000C56AC" w:rsidRDefault="000C56AC" w:rsidP="00FB3019">
            <w:pPr>
              <w:pStyle w:val="TableCell"/>
              <w:rPr>
                <w:lang w:eastAsia="zh-CN"/>
              </w:rPr>
            </w:pPr>
            <w:r>
              <w:rPr>
                <w:lang w:eastAsia="zh-CN"/>
              </w:rPr>
              <w:t>Effect library</w:t>
            </w:r>
          </w:p>
        </w:tc>
      </w:tr>
    </w:tbl>
    <w:p w14:paraId="6A50FEAD" w14:textId="77777777" w:rsidR="000C56AC" w:rsidRDefault="000C56AC" w:rsidP="000C56AC">
      <w:pPr>
        <w:pStyle w:val="Heading4"/>
        <w:tabs>
          <w:tab w:val="clear" w:pos="1080"/>
        </w:tabs>
      </w:pPr>
      <w:r>
        <w:t>Syntax</w:t>
      </w:r>
    </w:p>
    <w:p w14:paraId="40472124" w14:textId="77777777" w:rsidR="000C56AC" w:rsidRDefault="000C56AC" w:rsidP="000C56AC">
      <w:pPr>
        <w:pStyle w:val="code0"/>
      </w:pPr>
      <w:bookmarkStart w:id="84" w:name="_Hlk132298645"/>
      <w:r>
        <w:t>aligned(8) class MIHSConfigurationBox()</w:t>
      </w:r>
      <w:r>
        <w:br/>
        <w:t xml:space="preserve">    extends FullBox('mh1C', version = 0, flags= 0) {</w:t>
      </w:r>
      <w:r>
        <w:br/>
        <w:t xml:space="preserve">    unsigned int(32) configuration_packet_count;</w:t>
      </w:r>
      <w:r>
        <w:br/>
        <w:t xml:space="preserve">    for (int i=0; i&lt;configuration_packet_count; i++) {</w:t>
      </w:r>
      <w:r>
        <w:br/>
        <w:t xml:space="preserve">        unsigned int(6) configuration_packet_type;</w:t>
      </w:r>
      <w:r>
        <w:br/>
        <w:t xml:space="preserve">        unsigned int(4) configuration_packet_layer;</w:t>
      </w:r>
      <w:r>
        <w:br/>
        <w:t xml:space="preserve">        unsigned int(5) reserved = 0;</w:t>
      </w:r>
      <w:r>
        <w:br/>
        <w:t xml:space="preserve">        unsigned int(17) configuration_packet_payload_size;</w:t>
      </w:r>
      <w:r>
        <w:br/>
        <w:t xml:space="preserve">        bit(configuration_packet_payload_size*8)</w:t>
      </w:r>
      <w:r>
        <w:br/>
        <w:t xml:space="preserve">            configuration_packet_payload;</w:t>
      </w:r>
      <w:r>
        <w:br/>
        <w:t xml:space="preserve">    }</w:t>
      </w:r>
      <w:r>
        <w:br/>
        <w:t>}</w:t>
      </w:r>
    </w:p>
    <w:bookmarkEnd w:id="84"/>
    <w:p w14:paraId="03CF4A4F" w14:textId="77777777" w:rsidR="000C56AC" w:rsidRDefault="000C56AC" w:rsidP="000C56AC">
      <w:pPr>
        <w:pStyle w:val="Heading4"/>
        <w:tabs>
          <w:tab w:val="clear" w:pos="1080"/>
        </w:tabs>
      </w:pPr>
      <w:r>
        <w:t>Semantics</w:t>
      </w:r>
    </w:p>
    <w:p w14:paraId="42625F36" w14:textId="77777777" w:rsidR="000C56AC" w:rsidRDefault="000C56AC" w:rsidP="000C56AC">
      <w:pPr>
        <w:pStyle w:val="fields"/>
      </w:pPr>
      <w:r w:rsidRPr="00F66820">
        <w:rPr>
          <w:rStyle w:val="codeChar"/>
        </w:rPr>
        <w:t>configuration_</w:t>
      </w:r>
      <w:r>
        <w:rPr>
          <w:rStyle w:val="codeChar"/>
        </w:rPr>
        <w:t>packe</w:t>
      </w:r>
      <w:r w:rsidRPr="00F66820">
        <w:rPr>
          <w:rStyle w:val="codeChar"/>
        </w:rPr>
        <w:t>t</w:t>
      </w:r>
      <w:r>
        <w:rPr>
          <w:rStyle w:val="codeChar"/>
        </w:rPr>
        <w:t>_count</w:t>
      </w:r>
      <w:r>
        <w:t xml:space="preserve"> indicates the number of packets included in the </w:t>
      </w:r>
      <w:r w:rsidRPr="00F66820">
        <w:rPr>
          <w:rStyle w:val="codeChar"/>
        </w:rPr>
        <w:t>MIHSConfigurationRecord</w:t>
      </w:r>
      <w:r>
        <w:t>.</w:t>
      </w:r>
    </w:p>
    <w:p w14:paraId="52EB8264" w14:textId="77777777" w:rsidR="000C56AC" w:rsidRDefault="000C56AC" w:rsidP="000C56AC">
      <w:pPr>
        <w:pStyle w:val="fields"/>
      </w:pPr>
      <w:r w:rsidRPr="00F66820">
        <w:rPr>
          <w:rStyle w:val="codeChar"/>
        </w:rPr>
        <w:t>configuration_</w:t>
      </w:r>
      <w:r>
        <w:rPr>
          <w:rStyle w:val="codeChar"/>
        </w:rPr>
        <w:t>packe</w:t>
      </w:r>
      <w:r w:rsidRPr="00F66820">
        <w:rPr>
          <w:rStyle w:val="codeChar"/>
        </w:rPr>
        <w:t>t_type</w:t>
      </w:r>
      <w:r>
        <w:t xml:space="preserve"> indicates the packet type as documented in </w:t>
      </w:r>
      <w:r>
        <w:fldChar w:fldCharType="begin"/>
      </w:r>
      <w:r>
        <w:instrText xml:space="preserve"> REF _Ref117602588 \h </w:instrText>
      </w:r>
      <w:r>
        <w:fldChar w:fldCharType="separate"/>
      </w:r>
      <w:r>
        <w:t xml:space="preserve">Table </w:t>
      </w:r>
      <w:r>
        <w:rPr>
          <w:noProof/>
        </w:rPr>
        <w:t>7</w:t>
      </w:r>
      <w:r>
        <w:fldChar w:fldCharType="end"/>
      </w:r>
      <w:r>
        <w:t>.</w:t>
      </w:r>
    </w:p>
    <w:p w14:paraId="2FF6261F" w14:textId="77777777" w:rsidR="000C56AC" w:rsidRDefault="000C56AC" w:rsidP="000C56AC">
      <w:pPr>
        <w:pStyle w:val="fields"/>
      </w:pPr>
      <w:r w:rsidRPr="00F66820">
        <w:rPr>
          <w:rStyle w:val="codeChar"/>
        </w:rPr>
        <w:t>configuration_</w:t>
      </w:r>
      <w:r>
        <w:rPr>
          <w:rStyle w:val="codeChar"/>
        </w:rPr>
        <w:t>packe</w:t>
      </w:r>
      <w:r w:rsidRPr="00F66820">
        <w:rPr>
          <w:rStyle w:val="codeChar"/>
        </w:rPr>
        <w:t>t_l</w:t>
      </w:r>
      <w:r>
        <w:rPr>
          <w:rStyle w:val="codeChar"/>
        </w:rPr>
        <w:t>ayer</w:t>
      </w:r>
      <w:r>
        <w:t xml:space="preserve"> indicates the scalability layer of the packet. This value shall be same as the MIHSLayer in the MIHS packet. Zero means the packet shall not be skipped. Larger values than zero mean the packet may be skipped. Note that this field is unused at the container level but is there to maintain the same syntax for the packet header defined in ISO/IEC 23090-31 and can be passed through for decoder initialization.</w:t>
      </w:r>
    </w:p>
    <w:p w14:paraId="11214D67" w14:textId="77777777" w:rsidR="000C56AC" w:rsidRDefault="000C56AC" w:rsidP="000C56AC">
      <w:pPr>
        <w:pStyle w:val="fields"/>
      </w:pPr>
      <w:r w:rsidRPr="000A27F7">
        <w:rPr>
          <w:rStyle w:val="codeChar"/>
        </w:rPr>
        <w:t>configuration_</w:t>
      </w:r>
      <w:r>
        <w:rPr>
          <w:rStyle w:val="codeChar"/>
        </w:rPr>
        <w:t>packe</w:t>
      </w:r>
      <w:r w:rsidRPr="000A27F7">
        <w:rPr>
          <w:rStyle w:val="codeChar"/>
        </w:rPr>
        <w:t>t_payload_size</w:t>
      </w:r>
      <w:r>
        <w:t xml:space="preserve"> indicates the length in bytes of the packet payload that follows.</w:t>
      </w:r>
    </w:p>
    <w:p w14:paraId="45A32F9A" w14:textId="77777777" w:rsidR="000C56AC" w:rsidRDefault="000C56AC" w:rsidP="000C56AC">
      <w:pPr>
        <w:pStyle w:val="fields"/>
      </w:pPr>
      <w:r w:rsidRPr="000A27F7">
        <w:rPr>
          <w:rStyle w:val="codeChar"/>
        </w:rPr>
        <w:lastRenderedPageBreak/>
        <w:t>configuration_</w:t>
      </w:r>
      <w:r>
        <w:rPr>
          <w:rStyle w:val="codeChar"/>
        </w:rPr>
        <w:t>packe</w:t>
      </w:r>
      <w:r w:rsidRPr="000A27F7">
        <w:rPr>
          <w:rStyle w:val="codeChar"/>
        </w:rPr>
        <w:t>t_payload</w:t>
      </w:r>
      <w:r>
        <w:t xml:space="preserve"> contains the packet payload formatted according to ISO/IEC 23090-31 for the packet type.</w:t>
      </w:r>
    </w:p>
    <w:p w14:paraId="2065EFDA" w14:textId="77777777" w:rsidR="000C56AC" w:rsidRDefault="000C56AC" w:rsidP="000C56AC">
      <w:pPr>
        <w:pStyle w:val="Heading3"/>
        <w:numPr>
          <w:ilvl w:val="2"/>
          <w:numId w:val="1"/>
        </w:numPr>
      </w:pPr>
      <w:bookmarkStart w:id="85" w:name="_Ref134024633"/>
      <w:bookmarkStart w:id="86" w:name="_Ref134024651"/>
      <w:bookmarkStart w:id="87" w:name="_Toc141178550"/>
      <w:bookmarkStart w:id="88" w:name="_Toc181555971"/>
      <w:r>
        <w:t>Haptic experience description box</w:t>
      </w:r>
      <w:bookmarkEnd w:id="85"/>
      <w:bookmarkEnd w:id="86"/>
      <w:bookmarkEnd w:id="87"/>
      <w:bookmarkEnd w:id="88"/>
    </w:p>
    <w:p w14:paraId="01AF4DEC" w14:textId="77777777" w:rsidR="000C56AC" w:rsidRDefault="000C56AC" w:rsidP="000C56AC">
      <w:pPr>
        <w:pStyle w:val="Heading4"/>
        <w:tabs>
          <w:tab w:val="clear" w:pos="1080"/>
        </w:tabs>
      </w:pPr>
      <w:r>
        <w:t>Definition</w:t>
      </w:r>
    </w:p>
    <w:p w14:paraId="3D4D1467" w14:textId="0E5181A6" w:rsidR="000C56AC" w:rsidRDefault="000C56AC" w:rsidP="000C56AC">
      <w:pPr>
        <w:pStyle w:val="Atom"/>
      </w:pPr>
      <w:r>
        <w:t>Box Type:</w:t>
      </w:r>
      <w:r>
        <w:tab/>
      </w:r>
      <w:r w:rsidRPr="001F1BE5">
        <w:rPr>
          <w:rStyle w:val="codeChar"/>
        </w:rPr>
        <w:t>'</w:t>
      </w:r>
      <w:r>
        <w:rPr>
          <w:rStyle w:val="codeChar"/>
        </w:rPr>
        <w:t>hexd</w:t>
      </w:r>
      <w:r w:rsidRPr="001F1BE5">
        <w:rPr>
          <w:rStyle w:val="codeChar"/>
        </w:rPr>
        <w:t>'</w:t>
      </w:r>
      <w:r w:rsidRPr="00734EE0">
        <w:rPr>
          <w:rStyle w:val="codeChar"/>
        </w:rPr>
        <w:br/>
      </w:r>
      <w:r>
        <w:t>Container:</w:t>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Yes</w:t>
      </w:r>
      <w:r>
        <w:br/>
        <w:t>Quantity:</w:t>
      </w:r>
      <w:r>
        <w:tab/>
        <w:t>One</w:t>
      </w:r>
    </w:p>
    <w:p w14:paraId="511479B4"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HapticExperience</w:t>
      </w:r>
      <w:r>
        <w:rPr>
          <w:rStyle w:val="codeChar"/>
          <w:rFonts w:eastAsia="Times New Roman"/>
        </w:rPr>
        <w:t>Description</w:t>
      </w:r>
      <w:r w:rsidRPr="007232E3">
        <w:rPr>
          <w:rStyle w:val="codeChar"/>
          <w:rFonts w:eastAsia="Times New Roman"/>
        </w:rPr>
        <w:t>Box</w:t>
      </w:r>
      <w:r>
        <w:rPr>
          <w:lang w:eastAsia="zh-CN"/>
        </w:rPr>
        <w:t xml:space="preserve"> shall contain a </w:t>
      </w:r>
      <w:r w:rsidRPr="00734EE0">
        <w:rPr>
          <w:rStyle w:val="codeChar"/>
          <w:rFonts w:eastAsia="Times New Roman"/>
        </w:rPr>
        <w:t>HapticExperienceDescriptionHeaderBox</w:t>
      </w:r>
      <w:r>
        <w:rPr>
          <w:lang w:eastAsia="zh-CN"/>
        </w:rPr>
        <w:t xml:space="preserve"> and may contain </w:t>
      </w:r>
      <w:r w:rsidRPr="00B302E3">
        <w:rPr>
          <w:rStyle w:val="codeChar"/>
          <w:rFonts w:eastAsia="Times New Roman"/>
        </w:rPr>
        <w:t>HapticAvatarDescriptionBox</w:t>
      </w:r>
      <w:r>
        <w:rPr>
          <w:lang w:eastAsia="zh-CN"/>
        </w:rPr>
        <w:t xml:space="preserve">es and </w:t>
      </w:r>
      <w:r w:rsidRPr="00B302E3">
        <w:rPr>
          <w:rStyle w:val="codeChar"/>
          <w:rFonts w:eastAsia="Times New Roman"/>
        </w:rPr>
        <w:t>HapticPerceptionDescriptionBox</w:t>
      </w:r>
      <w:r>
        <w:rPr>
          <w:lang w:eastAsia="zh-CN"/>
        </w:rPr>
        <w:t xml:space="preserve">es describing the haptic avatars and perceptions, respectively, that are part of the haptic experience. If present, the contents of the </w:t>
      </w:r>
      <w:r w:rsidRPr="007232E3">
        <w:rPr>
          <w:rStyle w:val="codeChar"/>
          <w:rFonts w:eastAsia="Times New Roman"/>
        </w:rPr>
        <w:t>HapticExperience</w:t>
      </w:r>
      <w:r>
        <w:rPr>
          <w:rStyle w:val="codeChar"/>
          <w:rFonts w:eastAsia="Times New Roman"/>
        </w:rPr>
        <w:t>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98DC768" w14:textId="77777777" w:rsidR="000C56AC" w:rsidRDefault="000C56AC" w:rsidP="000C56AC">
      <w:pPr>
        <w:pStyle w:val="Heading4"/>
        <w:tabs>
          <w:tab w:val="clear" w:pos="1080"/>
        </w:tabs>
      </w:pPr>
      <w:r>
        <w:t>Syntax</w:t>
      </w:r>
    </w:p>
    <w:p w14:paraId="6F27B287" w14:textId="77777777" w:rsidR="000C56AC" w:rsidRDefault="000C56AC" w:rsidP="000C56AC">
      <w:pPr>
        <w:pStyle w:val="code0"/>
      </w:pPr>
      <w:bookmarkStart w:id="89" w:name="_Hlk132368186"/>
      <w:r>
        <w:t>aligned(8) class HapticExperienceDescriptionBox()</w:t>
      </w:r>
      <w:r>
        <w:br/>
        <w:t xml:space="preserve">    extends Box('hexd')</w:t>
      </w:r>
      <w:r>
        <w:br/>
        <w:t xml:space="preserve">    HapticExperienceDescriptionHeaderBox header;</w:t>
      </w:r>
      <w:r>
        <w:br/>
        <w:t xml:space="preserve">    HapticAvatarDescriptionBox avatars[];</w:t>
      </w:r>
      <w:r>
        <w:br/>
        <w:t xml:space="preserve">    HapticPerceptionDescriptionBox perceptions[];</w:t>
      </w:r>
      <w:r>
        <w:br/>
        <w:t>}</w:t>
      </w:r>
    </w:p>
    <w:p w14:paraId="60F8C566" w14:textId="77777777" w:rsidR="000C56AC" w:rsidRDefault="000C56AC" w:rsidP="000C56AC">
      <w:pPr>
        <w:pStyle w:val="Heading3"/>
        <w:numPr>
          <w:ilvl w:val="2"/>
          <w:numId w:val="1"/>
        </w:numPr>
      </w:pPr>
      <w:bookmarkStart w:id="90" w:name="_Toc141100752"/>
      <w:bookmarkStart w:id="91" w:name="_Toc141170101"/>
      <w:bookmarkStart w:id="92" w:name="_Toc141178551"/>
      <w:bookmarkStart w:id="93" w:name="_Toc141100753"/>
      <w:bookmarkStart w:id="94" w:name="_Toc141170102"/>
      <w:bookmarkStart w:id="95" w:name="_Toc141178552"/>
      <w:bookmarkStart w:id="96" w:name="_Toc141100754"/>
      <w:bookmarkStart w:id="97" w:name="_Toc141170103"/>
      <w:bookmarkStart w:id="98" w:name="_Toc141178553"/>
      <w:bookmarkStart w:id="99" w:name="_Toc141100755"/>
      <w:bookmarkStart w:id="100" w:name="_Toc141170104"/>
      <w:bookmarkStart w:id="101" w:name="_Toc141178554"/>
      <w:bookmarkStart w:id="102" w:name="_Toc141100756"/>
      <w:bookmarkStart w:id="103" w:name="_Toc141170105"/>
      <w:bookmarkStart w:id="104" w:name="_Toc141178555"/>
      <w:bookmarkStart w:id="105" w:name="_Toc141178556"/>
      <w:bookmarkStart w:id="106" w:name="_Toc181555972"/>
      <w:bookmarkStart w:id="107" w:name="_Hlk13236850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t>Haptic experience description header box</w:t>
      </w:r>
      <w:bookmarkEnd w:id="105"/>
      <w:bookmarkEnd w:id="106"/>
    </w:p>
    <w:p w14:paraId="42B9CA86" w14:textId="77777777" w:rsidR="000C56AC" w:rsidRDefault="000C56AC" w:rsidP="000C56AC">
      <w:pPr>
        <w:pStyle w:val="Heading4"/>
        <w:tabs>
          <w:tab w:val="clear" w:pos="1080"/>
        </w:tabs>
      </w:pPr>
      <w:r>
        <w:t>Definition</w:t>
      </w:r>
    </w:p>
    <w:p w14:paraId="6C9B42CE" w14:textId="2C36EBBA" w:rsidR="000C56AC" w:rsidRDefault="000C56AC" w:rsidP="000C56AC">
      <w:pPr>
        <w:pStyle w:val="Atom"/>
      </w:pPr>
      <w:r>
        <w:t>Box Type:</w:t>
      </w:r>
      <w:r>
        <w:tab/>
      </w:r>
      <w:r w:rsidRPr="001F1BE5">
        <w:rPr>
          <w:rStyle w:val="codeChar"/>
        </w:rPr>
        <w:t>'</w:t>
      </w:r>
      <w:r>
        <w:rPr>
          <w:rStyle w:val="codeChar"/>
        </w:rPr>
        <w:t>hexh</w:t>
      </w:r>
      <w:r w:rsidRPr="001F1BE5">
        <w:rPr>
          <w:rStyle w:val="codeChar"/>
        </w:rPr>
        <w:t>'</w:t>
      </w:r>
      <w:r w:rsidRPr="00FB75D8">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Yes</w:t>
      </w:r>
      <w:r>
        <w:br/>
        <w:t>Quantity:</w:t>
      </w:r>
      <w:r>
        <w:tab/>
        <w:t>One</w:t>
      </w:r>
    </w:p>
    <w:p w14:paraId="1B5EC7A8"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HapticExperience</w:t>
      </w:r>
      <w:r>
        <w:rPr>
          <w:rStyle w:val="codeChar"/>
          <w:rFonts w:eastAsia="Times New Roman"/>
        </w:rPr>
        <w:t>DescriptionHeader</w:t>
      </w:r>
      <w:r w:rsidRPr="007232E3">
        <w:rPr>
          <w:rStyle w:val="codeChar"/>
          <w:rFonts w:eastAsia="Times New Roman"/>
        </w:rPr>
        <w:t>Box</w:t>
      </w:r>
      <w:r>
        <w:rPr>
          <w:lang w:eastAsia="zh-CN"/>
        </w:rPr>
        <w:t xml:space="preserve"> contains descriptive information about the haptic experience associated with the MIHS track. The contents of the </w:t>
      </w:r>
      <w:r w:rsidRPr="007232E3">
        <w:rPr>
          <w:rStyle w:val="codeChar"/>
          <w:rFonts w:eastAsia="Times New Roman"/>
        </w:rPr>
        <w:t>HapticExperience</w:t>
      </w:r>
      <w:r>
        <w:rPr>
          <w:rStyle w:val="codeChar"/>
          <w:rFonts w:eastAsia="Times New Roman"/>
        </w:rPr>
        <w:t>DescriptionHeader</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E1E4463" w14:textId="77777777" w:rsidR="000C56AC" w:rsidRDefault="000C56AC" w:rsidP="000C56AC">
      <w:pPr>
        <w:pStyle w:val="Heading4"/>
        <w:tabs>
          <w:tab w:val="clear" w:pos="1080"/>
        </w:tabs>
      </w:pPr>
      <w:r>
        <w:t>Syntax</w:t>
      </w:r>
    </w:p>
    <w:p w14:paraId="0A3240F7" w14:textId="77777777" w:rsidR="000C56AC" w:rsidRDefault="000C56AC" w:rsidP="000C56AC">
      <w:pPr>
        <w:pStyle w:val="code0"/>
      </w:pPr>
      <w:r>
        <w:t>aligned(8) class HapticExperienceDescriptionHeaderBox()</w:t>
      </w:r>
      <w:r>
        <w:br/>
        <w:t xml:space="preserve">    extends FullBox('hexh', version = 0, flags= 0) {</w:t>
      </w:r>
      <w:r>
        <w:br/>
        <w:t xml:space="preserve">    utf8string edition;</w:t>
      </w:r>
      <w:r>
        <w:br/>
        <w:t xml:space="preserve">    utf8string profile;</w:t>
      </w:r>
      <w:r>
        <w:br/>
        <w:t xml:space="preserve">    unsiged int(8) level;</w:t>
      </w:r>
      <w:r>
        <w:br/>
        <w:t xml:space="preserve">    utf8string date;</w:t>
      </w:r>
      <w:r>
        <w:br/>
        <w:t xml:space="preserve">    utf8string description;</w:t>
      </w:r>
      <w:r>
        <w:br/>
        <w:t>}</w:t>
      </w:r>
    </w:p>
    <w:p w14:paraId="44F303A5" w14:textId="77777777" w:rsidR="000C56AC" w:rsidRDefault="000C56AC" w:rsidP="000C56AC">
      <w:pPr>
        <w:pStyle w:val="Heading4"/>
        <w:tabs>
          <w:tab w:val="clear" w:pos="1080"/>
        </w:tabs>
      </w:pPr>
      <w:r>
        <w:lastRenderedPageBreak/>
        <w:t>Semantics</w:t>
      </w:r>
    </w:p>
    <w:p w14:paraId="39DFA875" w14:textId="77777777" w:rsidR="000C56AC" w:rsidRDefault="000C56AC" w:rsidP="000C56AC">
      <w:pPr>
        <w:pStyle w:val="fields"/>
      </w:pPr>
      <w:r>
        <w:rPr>
          <w:rStyle w:val="codeChar"/>
          <w:rFonts w:eastAsia="MS Mincho"/>
        </w:rPr>
        <w:t>edition</w:t>
      </w:r>
      <w:r>
        <w:t xml:space="preserve"> indicates the year of the edition and amendment of ISO/IEC 23090-31 that this haptic experience conforms to, in the following format: XXXX or XXXX-Y, where XXXX is the year of publication and Y is the amendment number, if any.</w:t>
      </w:r>
    </w:p>
    <w:p w14:paraId="544E7056" w14:textId="77777777" w:rsidR="000C56AC" w:rsidRDefault="000C56AC" w:rsidP="000C56AC">
      <w:pPr>
        <w:pStyle w:val="fields"/>
      </w:pPr>
      <w:r>
        <w:rPr>
          <w:rStyle w:val="codeChar"/>
          <w:rFonts w:eastAsia="MS Mincho"/>
        </w:rPr>
        <w:t>profile</w:t>
      </w:r>
      <w:r>
        <w:t xml:space="preserve"> indicates </w:t>
      </w:r>
      <w:r>
        <w:rPr>
          <w:rFonts w:ascii="Times New Roman" w:hAnsi="Times New Roman"/>
        </w:rPr>
        <w:t>the name of the profile used to generate the encoded stream according to the profile and level definition in ISO/IEC 23090-31</w:t>
      </w:r>
      <w:r>
        <w:t>.</w:t>
      </w:r>
    </w:p>
    <w:p w14:paraId="6038794B" w14:textId="77777777" w:rsidR="000C56AC" w:rsidRDefault="000C56AC" w:rsidP="000C56AC">
      <w:pPr>
        <w:pStyle w:val="fields"/>
      </w:pPr>
      <w:r>
        <w:rPr>
          <w:rStyle w:val="codeChar"/>
          <w:rFonts w:eastAsia="MS Mincho"/>
        </w:rPr>
        <w:t>level</w:t>
      </w:r>
      <w:r>
        <w:t xml:space="preserve"> indicates </w:t>
      </w:r>
      <w:r>
        <w:rPr>
          <w:rFonts w:ascii="Times New Roman" w:hAnsi="Times New Roman"/>
        </w:rPr>
        <w:t>the number of the level used to generate the encoded stream according to the profile and level definition in ISO/IEC 23090-31</w:t>
      </w:r>
      <w:r>
        <w:t>.</w:t>
      </w:r>
    </w:p>
    <w:p w14:paraId="71921B38" w14:textId="77777777" w:rsidR="000C56AC" w:rsidRDefault="000C56AC" w:rsidP="000C56AC">
      <w:pPr>
        <w:pStyle w:val="fields"/>
      </w:pPr>
      <w:r>
        <w:rPr>
          <w:rStyle w:val="codeChar"/>
        </w:rPr>
        <w:t>date</w:t>
      </w:r>
      <w:r>
        <w:t xml:space="preserve"> indicates the human-readable creation date of the haptic experience. </w:t>
      </w:r>
      <w:r>
        <w:rPr>
          <w:rFonts w:ascii="Times New Roman" w:hAnsi="Times New Roman"/>
        </w:rPr>
        <w:t>The date format shall follow the ISO 8601 standard.</w:t>
      </w:r>
    </w:p>
    <w:p w14:paraId="0D2B1F8B" w14:textId="77777777" w:rsidR="000C56AC" w:rsidRDefault="000C56AC" w:rsidP="000C56AC">
      <w:pPr>
        <w:pStyle w:val="fields"/>
      </w:pPr>
      <w:r>
        <w:rPr>
          <w:rStyle w:val="codeChar"/>
        </w:rPr>
        <w:t>description</w:t>
      </w:r>
      <w:r>
        <w:t xml:space="preserve"> contains a brief description of the haptic experience.</w:t>
      </w:r>
    </w:p>
    <w:p w14:paraId="4A65D610" w14:textId="77777777" w:rsidR="000C56AC" w:rsidRDefault="000C56AC" w:rsidP="000C56AC">
      <w:pPr>
        <w:pStyle w:val="Heading3"/>
        <w:numPr>
          <w:ilvl w:val="2"/>
          <w:numId w:val="1"/>
        </w:numPr>
      </w:pPr>
      <w:bookmarkStart w:id="108" w:name="_Toc141100758"/>
      <w:bookmarkStart w:id="109" w:name="_Toc141170107"/>
      <w:bookmarkStart w:id="110" w:name="_Toc141178557"/>
      <w:bookmarkStart w:id="111" w:name="_Ref134024656"/>
      <w:bookmarkStart w:id="112" w:name="_Toc141178558"/>
      <w:bookmarkStart w:id="113" w:name="_Toc181555973"/>
      <w:bookmarkEnd w:id="107"/>
      <w:bookmarkEnd w:id="108"/>
      <w:bookmarkEnd w:id="109"/>
      <w:bookmarkEnd w:id="110"/>
      <w:r>
        <w:t>Haptic avatar description box</w:t>
      </w:r>
      <w:bookmarkEnd w:id="111"/>
      <w:bookmarkEnd w:id="112"/>
      <w:bookmarkEnd w:id="113"/>
    </w:p>
    <w:p w14:paraId="3FD1F0FD" w14:textId="77777777" w:rsidR="000C56AC" w:rsidRDefault="000C56AC" w:rsidP="000C56AC">
      <w:pPr>
        <w:pStyle w:val="Heading4"/>
        <w:tabs>
          <w:tab w:val="clear" w:pos="1080"/>
        </w:tabs>
      </w:pPr>
      <w:r>
        <w:t>Definition</w:t>
      </w:r>
    </w:p>
    <w:p w14:paraId="7416F731" w14:textId="0941554D" w:rsidR="000C56AC" w:rsidRPr="00D65D0A" w:rsidRDefault="000C56AC" w:rsidP="000C56AC">
      <w:pPr>
        <w:pStyle w:val="Atom"/>
      </w:pPr>
      <w:r>
        <w:t>Box Type:</w:t>
      </w:r>
      <w:r>
        <w:tab/>
      </w:r>
      <w:r w:rsidRPr="001F1BE5">
        <w:rPr>
          <w:rStyle w:val="codeChar"/>
        </w:rPr>
        <w:t>'</w:t>
      </w:r>
      <w:r>
        <w:rPr>
          <w:rStyle w:val="codeChar"/>
        </w:rPr>
        <w:t>havd</w:t>
      </w:r>
      <w:r w:rsidRPr="001F1BE5">
        <w:rPr>
          <w:rStyle w:val="codeChar"/>
        </w:rPr>
        <w:t>'</w:t>
      </w:r>
      <w:r w:rsidRPr="00734EE0">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30161879"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AvatarDescription</w:t>
      </w:r>
      <w:r w:rsidRPr="007232E3">
        <w:rPr>
          <w:rStyle w:val="codeChar"/>
          <w:rFonts w:eastAsia="Times New Roman"/>
        </w:rPr>
        <w:t>Box</w:t>
      </w:r>
      <w:r>
        <w:rPr>
          <w:lang w:eastAsia="zh-CN"/>
        </w:rPr>
        <w:t xml:space="preserve"> contains descriptive information about a haptic avatar that is part of the haptic experience. If present, the contents of each </w:t>
      </w:r>
      <w:r w:rsidRPr="007232E3">
        <w:rPr>
          <w:rStyle w:val="codeChar"/>
          <w:rFonts w:eastAsia="Times New Roman"/>
        </w:rPr>
        <w:t>Haptic</w:t>
      </w:r>
      <w:r>
        <w:rPr>
          <w:rStyle w:val="codeChar"/>
          <w:rFonts w:eastAsia="Times New Roman"/>
        </w:rPr>
        <w:t>AvatarDescription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5AB5B598" w14:textId="77777777" w:rsidR="000C56AC" w:rsidRDefault="000C56AC" w:rsidP="000C56AC">
      <w:pPr>
        <w:pStyle w:val="BodyText"/>
        <w:rPr>
          <w:lang w:eastAsia="zh-CN"/>
        </w:rPr>
      </w:pPr>
      <w:r>
        <w:rPr>
          <w:lang w:eastAsia="zh-CN"/>
        </w:rPr>
        <w:t xml:space="preserve">The avatar type shall have one of the values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t xml:space="preserve">Table </w:t>
      </w:r>
      <w:r>
        <w:rPr>
          <w:noProof/>
        </w:rPr>
        <w:t>8</w:t>
      </w:r>
      <w:r>
        <w:rPr>
          <w:lang w:eastAsia="zh-CN"/>
        </w:rPr>
        <w:fldChar w:fldCharType="end"/>
      </w:r>
      <w:r>
        <w:rPr>
          <w:lang w:eastAsia="zh-CN"/>
        </w:rPr>
        <w:t>.</w:t>
      </w:r>
    </w:p>
    <w:p w14:paraId="080467AE" w14:textId="479E409A" w:rsidR="000C56AC" w:rsidRDefault="000C56AC" w:rsidP="000C56AC">
      <w:pPr>
        <w:pStyle w:val="TableCaption"/>
      </w:pPr>
      <w:bookmarkStart w:id="114" w:name="_Ref117602844"/>
      <w:r>
        <w:t xml:space="preserve">Table </w:t>
      </w:r>
      <w:r>
        <w:fldChar w:fldCharType="begin"/>
      </w:r>
      <w:r>
        <w:instrText>SEQ Table \* ARABIC</w:instrText>
      </w:r>
      <w:r>
        <w:fldChar w:fldCharType="separate"/>
      </w:r>
      <w:r w:rsidR="009D2CA7">
        <w:rPr>
          <w:noProof/>
        </w:rPr>
        <w:t>8</w:t>
      </w:r>
      <w:r>
        <w:fldChar w:fldCharType="end"/>
      </w:r>
      <w:bookmarkEnd w:id="114"/>
      <w:r>
        <w:t xml:space="preserve"> – Avatar types</w:t>
      </w:r>
      <w:r w:rsidR="004F01F3">
        <w:t>.</w:t>
      </w:r>
    </w:p>
    <w:tbl>
      <w:tblPr>
        <w:tblStyle w:val="TableGrid"/>
        <w:tblW w:w="0" w:type="auto"/>
        <w:jc w:val="center"/>
        <w:tblLook w:val="04A0" w:firstRow="1" w:lastRow="0" w:firstColumn="1" w:lastColumn="0" w:noHBand="0" w:noVBand="1"/>
      </w:tblPr>
      <w:tblGrid>
        <w:gridCol w:w="814"/>
        <w:gridCol w:w="1460"/>
      </w:tblGrid>
      <w:tr w:rsidR="000C56AC" w14:paraId="68975D19" w14:textId="77777777" w:rsidTr="00FB3019">
        <w:trPr>
          <w:jc w:val="center"/>
        </w:trPr>
        <w:tc>
          <w:tcPr>
            <w:tcW w:w="0" w:type="auto"/>
          </w:tcPr>
          <w:p w14:paraId="2C0A416C" w14:textId="77777777" w:rsidR="000C56AC" w:rsidRPr="00921F4A" w:rsidRDefault="000C56AC" w:rsidP="004F01F3">
            <w:pPr>
              <w:pStyle w:val="TableColumnHeading"/>
              <w:jc w:val="center"/>
            </w:pPr>
            <w:bookmarkStart w:id="115" w:name="_Hlk132384252"/>
            <w:r w:rsidRPr="00921F4A">
              <w:t>Value</w:t>
            </w:r>
          </w:p>
        </w:tc>
        <w:tc>
          <w:tcPr>
            <w:tcW w:w="0" w:type="auto"/>
          </w:tcPr>
          <w:p w14:paraId="207CA374" w14:textId="77777777" w:rsidR="000C56AC" w:rsidRPr="00921F4A" w:rsidRDefault="000C56AC" w:rsidP="004F01F3">
            <w:pPr>
              <w:pStyle w:val="TableColumnHeading"/>
              <w:jc w:val="center"/>
            </w:pPr>
            <w:r w:rsidRPr="00921F4A">
              <w:t>Type</w:t>
            </w:r>
          </w:p>
        </w:tc>
      </w:tr>
      <w:tr w:rsidR="000C56AC" w14:paraId="78CC174B" w14:textId="77777777" w:rsidTr="00FB3019">
        <w:trPr>
          <w:jc w:val="center"/>
        </w:trPr>
        <w:tc>
          <w:tcPr>
            <w:tcW w:w="0" w:type="auto"/>
          </w:tcPr>
          <w:p w14:paraId="11DB7E9F" w14:textId="77777777" w:rsidR="000C56AC" w:rsidRDefault="000C56AC" w:rsidP="004F01F3">
            <w:pPr>
              <w:pStyle w:val="TableCell"/>
              <w:jc w:val="center"/>
              <w:rPr>
                <w:lang w:eastAsia="zh-CN"/>
              </w:rPr>
            </w:pPr>
            <w:r>
              <w:rPr>
                <w:lang w:eastAsia="zh-CN"/>
              </w:rPr>
              <w:t>0</w:t>
            </w:r>
          </w:p>
        </w:tc>
        <w:tc>
          <w:tcPr>
            <w:tcW w:w="0" w:type="auto"/>
          </w:tcPr>
          <w:p w14:paraId="2C955AE0" w14:textId="77777777" w:rsidR="000C56AC" w:rsidRDefault="000C56AC" w:rsidP="00FB3019">
            <w:pPr>
              <w:pStyle w:val="TableCell"/>
              <w:rPr>
                <w:lang w:eastAsia="zh-CN"/>
              </w:rPr>
            </w:pPr>
            <w:r>
              <w:rPr>
                <w:lang w:eastAsia="zh-CN"/>
              </w:rPr>
              <w:t>Custom</w:t>
            </w:r>
          </w:p>
        </w:tc>
      </w:tr>
      <w:tr w:rsidR="000C56AC" w14:paraId="4CC7E587" w14:textId="77777777" w:rsidTr="00FB3019">
        <w:trPr>
          <w:jc w:val="center"/>
        </w:trPr>
        <w:tc>
          <w:tcPr>
            <w:tcW w:w="0" w:type="auto"/>
          </w:tcPr>
          <w:p w14:paraId="48A682DE" w14:textId="77777777" w:rsidR="000C56AC" w:rsidRDefault="000C56AC" w:rsidP="004F01F3">
            <w:pPr>
              <w:pStyle w:val="TableCell"/>
              <w:jc w:val="center"/>
              <w:rPr>
                <w:lang w:eastAsia="zh-CN"/>
              </w:rPr>
            </w:pPr>
            <w:r>
              <w:rPr>
                <w:lang w:eastAsia="zh-CN"/>
              </w:rPr>
              <w:t>1</w:t>
            </w:r>
          </w:p>
        </w:tc>
        <w:tc>
          <w:tcPr>
            <w:tcW w:w="0" w:type="auto"/>
          </w:tcPr>
          <w:p w14:paraId="36F76AC5" w14:textId="77777777" w:rsidR="000C56AC" w:rsidRDefault="000C56AC" w:rsidP="00FB3019">
            <w:pPr>
              <w:pStyle w:val="TableCell"/>
              <w:rPr>
                <w:lang w:eastAsia="zh-CN"/>
              </w:rPr>
            </w:pPr>
            <w:r>
              <w:rPr>
                <w:lang w:eastAsia="zh-CN"/>
              </w:rPr>
              <w:t>Vibration</w:t>
            </w:r>
          </w:p>
        </w:tc>
      </w:tr>
      <w:tr w:rsidR="000C56AC" w14:paraId="5C4B1DC8" w14:textId="77777777" w:rsidTr="00FB3019">
        <w:trPr>
          <w:jc w:val="center"/>
        </w:trPr>
        <w:tc>
          <w:tcPr>
            <w:tcW w:w="0" w:type="auto"/>
          </w:tcPr>
          <w:p w14:paraId="2BBD3D57" w14:textId="77777777" w:rsidR="000C56AC" w:rsidRDefault="000C56AC" w:rsidP="004F01F3">
            <w:pPr>
              <w:pStyle w:val="TableCell"/>
              <w:jc w:val="center"/>
              <w:rPr>
                <w:lang w:eastAsia="zh-CN"/>
              </w:rPr>
            </w:pPr>
            <w:r>
              <w:rPr>
                <w:lang w:eastAsia="zh-CN"/>
              </w:rPr>
              <w:t>2</w:t>
            </w:r>
          </w:p>
        </w:tc>
        <w:tc>
          <w:tcPr>
            <w:tcW w:w="0" w:type="auto"/>
          </w:tcPr>
          <w:p w14:paraId="15E70F85" w14:textId="77777777" w:rsidR="000C56AC" w:rsidRDefault="000C56AC" w:rsidP="00FB3019">
            <w:pPr>
              <w:pStyle w:val="TableCell"/>
              <w:rPr>
                <w:lang w:eastAsia="zh-CN"/>
              </w:rPr>
            </w:pPr>
            <w:r>
              <w:rPr>
                <w:lang w:eastAsia="zh-CN"/>
              </w:rPr>
              <w:t>Pressure</w:t>
            </w:r>
          </w:p>
        </w:tc>
      </w:tr>
      <w:tr w:rsidR="000C56AC" w14:paraId="7EF9D3E5" w14:textId="77777777" w:rsidTr="00FB3019">
        <w:trPr>
          <w:jc w:val="center"/>
        </w:trPr>
        <w:tc>
          <w:tcPr>
            <w:tcW w:w="0" w:type="auto"/>
          </w:tcPr>
          <w:p w14:paraId="48C271E6" w14:textId="77777777" w:rsidR="000C56AC" w:rsidRDefault="000C56AC" w:rsidP="004F01F3">
            <w:pPr>
              <w:pStyle w:val="TableCell"/>
              <w:jc w:val="center"/>
              <w:rPr>
                <w:lang w:eastAsia="zh-CN"/>
              </w:rPr>
            </w:pPr>
            <w:r>
              <w:rPr>
                <w:lang w:eastAsia="zh-CN"/>
              </w:rPr>
              <w:t>3</w:t>
            </w:r>
          </w:p>
        </w:tc>
        <w:tc>
          <w:tcPr>
            <w:tcW w:w="0" w:type="auto"/>
          </w:tcPr>
          <w:p w14:paraId="66986223" w14:textId="77777777" w:rsidR="000C56AC" w:rsidRDefault="000C56AC" w:rsidP="00FB3019">
            <w:pPr>
              <w:pStyle w:val="TableCell"/>
              <w:rPr>
                <w:lang w:eastAsia="zh-CN"/>
              </w:rPr>
            </w:pPr>
            <w:r>
              <w:rPr>
                <w:lang w:eastAsia="zh-CN"/>
              </w:rPr>
              <w:t>Temperature</w:t>
            </w:r>
          </w:p>
        </w:tc>
      </w:tr>
      <w:tr w:rsidR="000C56AC" w14:paraId="7340F279" w14:textId="77777777" w:rsidTr="00FB3019">
        <w:trPr>
          <w:jc w:val="center"/>
        </w:trPr>
        <w:tc>
          <w:tcPr>
            <w:tcW w:w="0" w:type="auto"/>
          </w:tcPr>
          <w:p w14:paraId="5142E9B5" w14:textId="77777777" w:rsidR="000C56AC" w:rsidRDefault="000C56AC" w:rsidP="004F01F3">
            <w:pPr>
              <w:pStyle w:val="TableCell"/>
              <w:jc w:val="center"/>
              <w:rPr>
                <w:lang w:eastAsia="zh-CN"/>
              </w:rPr>
            </w:pPr>
            <w:r>
              <w:rPr>
                <w:lang w:eastAsia="zh-CN"/>
              </w:rPr>
              <w:t>4</w:t>
            </w:r>
            <w:r w:rsidRPr="004921C0">
              <w:rPr>
                <w:lang w:eastAsia="zh-CN"/>
              </w:rPr>
              <w:t>–</w:t>
            </w:r>
            <w:r>
              <w:rPr>
                <w:lang w:eastAsia="zh-CN"/>
              </w:rPr>
              <w:t>255</w:t>
            </w:r>
          </w:p>
        </w:tc>
        <w:tc>
          <w:tcPr>
            <w:tcW w:w="0" w:type="auto"/>
          </w:tcPr>
          <w:p w14:paraId="0F0CA5CA" w14:textId="77777777" w:rsidR="000C56AC" w:rsidRPr="004921C0" w:rsidRDefault="000C56AC" w:rsidP="00FB3019">
            <w:pPr>
              <w:pStyle w:val="TableCell"/>
              <w:rPr>
                <w:i/>
                <w:iCs/>
                <w:lang w:eastAsia="zh-CN"/>
              </w:rPr>
            </w:pPr>
            <w:r w:rsidRPr="004921C0">
              <w:rPr>
                <w:i/>
                <w:iCs/>
                <w:lang w:eastAsia="zh-CN"/>
              </w:rPr>
              <w:t>Reserved</w:t>
            </w:r>
          </w:p>
        </w:tc>
      </w:tr>
    </w:tbl>
    <w:bookmarkEnd w:id="115"/>
    <w:p w14:paraId="1DA2FFB9" w14:textId="77777777" w:rsidR="000C56AC" w:rsidRDefault="000C56AC" w:rsidP="000C56AC">
      <w:pPr>
        <w:pStyle w:val="Heading4"/>
        <w:tabs>
          <w:tab w:val="clear" w:pos="1080"/>
        </w:tabs>
      </w:pPr>
      <w:r>
        <w:t>Syntax</w:t>
      </w:r>
    </w:p>
    <w:p w14:paraId="1139281D" w14:textId="77777777" w:rsidR="000C56AC" w:rsidRDefault="000C56AC" w:rsidP="000C56AC">
      <w:pPr>
        <w:pStyle w:val="code0"/>
      </w:pPr>
      <w:r>
        <w:t xml:space="preserve">aligned(8) class </w:t>
      </w:r>
      <w:r w:rsidRPr="007232E3">
        <w:rPr>
          <w:rStyle w:val="codeChar"/>
          <w:szCs w:val="22"/>
        </w:rPr>
        <w:t>Haptic</w:t>
      </w:r>
      <w:r>
        <w:rPr>
          <w:rStyle w:val="codeChar"/>
          <w:szCs w:val="22"/>
        </w:rPr>
        <w:t>AvatarDescription</w:t>
      </w:r>
      <w:r w:rsidRPr="007232E3">
        <w:rPr>
          <w:rStyle w:val="codeChar"/>
          <w:szCs w:val="22"/>
        </w:rPr>
        <w:t>Box</w:t>
      </w:r>
      <w:r>
        <w:t>()</w:t>
      </w:r>
      <w:r>
        <w:br/>
        <w:t xml:space="preserve">    extends FullBox('havd', version = 0, flags= 0) {</w:t>
      </w:r>
      <w:r>
        <w:br/>
        <w:t xml:space="preserve">    unsigned int(8) avatar_id;</w:t>
      </w:r>
      <w:r>
        <w:br/>
        <w:t xml:space="preserve">    unsigned int(8) level_of_detail;</w:t>
      </w:r>
      <w:r>
        <w:br/>
        <w:t xml:space="preserve">    unsigned int(8) avatar_type;</w:t>
      </w:r>
      <w:r>
        <w:br/>
        <w:t xml:space="preserve">    if (type == 0) {</w:t>
      </w:r>
      <w:r>
        <w:br/>
        <w:t xml:space="preserve">        utf8string mesh_uri;</w:t>
      </w:r>
      <w:r>
        <w:br/>
        <w:t xml:space="preserve">    }</w:t>
      </w:r>
      <w:r>
        <w:br/>
        <w:t>}</w:t>
      </w:r>
    </w:p>
    <w:p w14:paraId="58C49416" w14:textId="77777777" w:rsidR="000C56AC" w:rsidRDefault="000C56AC" w:rsidP="000C56AC">
      <w:pPr>
        <w:pStyle w:val="Heading4"/>
        <w:tabs>
          <w:tab w:val="clear" w:pos="1080"/>
        </w:tabs>
      </w:pPr>
      <w:r>
        <w:t>Semantics</w:t>
      </w:r>
    </w:p>
    <w:p w14:paraId="0871E8A3" w14:textId="77777777" w:rsidR="000C56AC" w:rsidRDefault="000C56AC" w:rsidP="000C56AC">
      <w:pPr>
        <w:pStyle w:val="fields"/>
      </w:pPr>
      <w:r>
        <w:rPr>
          <w:rStyle w:val="codeChar"/>
        </w:rPr>
        <w:t>avatar_id</w:t>
      </w:r>
      <w:r>
        <w:t xml:space="preserve"> indicates the unique ID of the avatar within the haptic experience.</w:t>
      </w:r>
    </w:p>
    <w:p w14:paraId="14F6641F" w14:textId="77777777" w:rsidR="000C56AC" w:rsidRDefault="000C56AC" w:rsidP="000C56AC">
      <w:pPr>
        <w:pStyle w:val="fields"/>
      </w:pPr>
      <w:r>
        <w:rPr>
          <w:rStyle w:val="codeChar"/>
        </w:rPr>
        <w:t>level_of_detail</w:t>
      </w:r>
      <w:r>
        <w:t xml:space="preserve"> </w:t>
      </w:r>
      <w:r w:rsidRPr="004C0322">
        <w:t>indicates which l</w:t>
      </w:r>
      <w:r>
        <w:t>evel of detail</w:t>
      </w:r>
      <w:r w:rsidRPr="004C0322">
        <w:t xml:space="preserve"> should be used for the avatar </w:t>
      </w:r>
      <w:r>
        <w:t>i</w:t>
      </w:r>
      <w:r w:rsidRPr="004C0322">
        <w:t>f the avatar uses a mesh with several level</w:t>
      </w:r>
      <w:r>
        <w:t>s</w:t>
      </w:r>
      <w:r w:rsidRPr="004C0322">
        <w:t xml:space="preserve"> of detail</w:t>
      </w:r>
      <w:r>
        <w:t>.</w:t>
      </w:r>
    </w:p>
    <w:p w14:paraId="4B6BC7DC" w14:textId="77777777" w:rsidR="000C56AC" w:rsidRDefault="000C56AC" w:rsidP="000C56AC">
      <w:pPr>
        <w:pStyle w:val="fields"/>
      </w:pPr>
      <w:r>
        <w:rPr>
          <w:rStyle w:val="codeChar"/>
        </w:rPr>
        <w:t>avatar_type</w:t>
      </w:r>
      <w:r>
        <w:t xml:space="preserve"> </w:t>
      </w:r>
      <w:r w:rsidRPr="004C0322">
        <w:t>indicates</w:t>
      </w:r>
      <w:r>
        <w:t xml:space="preserve"> </w:t>
      </w:r>
      <w:r w:rsidRPr="00BA5C5C">
        <w:t>the type of haptic perception represented by the avatar</w:t>
      </w:r>
      <w:r w:rsidRPr="00801AD7">
        <w:t xml:space="preserve"> </w:t>
      </w:r>
      <w:r>
        <w:t xml:space="preserve">as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t xml:space="preserve">Table </w:t>
      </w:r>
      <w:r>
        <w:rPr>
          <w:noProof/>
        </w:rPr>
        <w:t>8</w:t>
      </w:r>
      <w:r>
        <w:rPr>
          <w:lang w:eastAsia="zh-CN"/>
        </w:rPr>
        <w:fldChar w:fldCharType="end"/>
      </w:r>
      <w:r>
        <w:rPr>
          <w:lang w:eastAsia="zh-CN"/>
        </w:rPr>
        <w:t>.</w:t>
      </w:r>
    </w:p>
    <w:p w14:paraId="00DF3185" w14:textId="77777777" w:rsidR="000C56AC" w:rsidRDefault="000C56AC" w:rsidP="000C56AC">
      <w:pPr>
        <w:pStyle w:val="fields"/>
      </w:pPr>
      <w:r>
        <w:rPr>
          <w:rStyle w:val="codeChar"/>
        </w:rPr>
        <w:lastRenderedPageBreak/>
        <w:t>mesh_uri</w:t>
      </w:r>
      <w:r>
        <w:t xml:space="preserve"> </w:t>
      </w:r>
      <w:r w:rsidRPr="004C0322">
        <w:t>indicates</w:t>
      </w:r>
      <w:r>
        <w:t xml:space="preserve"> the </w:t>
      </w:r>
      <w:r w:rsidRPr="00DE40B1">
        <w:t>URI to access the associated 3D mesh file. The URI must follow the syntax defined in RFC3986</w:t>
      </w:r>
      <w:r>
        <w:t>.</w:t>
      </w:r>
    </w:p>
    <w:p w14:paraId="0D7B72B1" w14:textId="77777777" w:rsidR="000C56AC" w:rsidRDefault="000C56AC" w:rsidP="000C56AC">
      <w:pPr>
        <w:pStyle w:val="Heading3"/>
        <w:numPr>
          <w:ilvl w:val="2"/>
          <w:numId w:val="1"/>
        </w:numPr>
      </w:pPr>
      <w:bookmarkStart w:id="116" w:name="_Ref134024661"/>
      <w:bookmarkStart w:id="117" w:name="_Ref134024666"/>
      <w:bookmarkStart w:id="118" w:name="_Toc141178559"/>
      <w:bookmarkStart w:id="119" w:name="_Toc181555974"/>
      <w:r>
        <w:t>Haptic perception description box</w:t>
      </w:r>
      <w:bookmarkEnd w:id="116"/>
      <w:bookmarkEnd w:id="117"/>
      <w:bookmarkEnd w:id="118"/>
      <w:bookmarkEnd w:id="119"/>
    </w:p>
    <w:p w14:paraId="53EBACB1" w14:textId="77777777" w:rsidR="000C56AC" w:rsidRDefault="000C56AC" w:rsidP="000C56AC">
      <w:pPr>
        <w:pStyle w:val="Heading4"/>
        <w:tabs>
          <w:tab w:val="clear" w:pos="1080"/>
        </w:tabs>
      </w:pPr>
      <w:r>
        <w:t>Definition</w:t>
      </w:r>
    </w:p>
    <w:p w14:paraId="134CF714" w14:textId="4BF976CD" w:rsidR="000C56AC" w:rsidRDefault="000C56AC" w:rsidP="000C56AC">
      <w:pPr>
        <w:pStyle w:val="Atom"/>
      </w:pPr>
      <w:r>
        <w:t>Box Type:</w:t>
      </w:r>
      <w:r>
        <w:tab/>
      </w:r>
      <w:r w:rsidRPr="001F1BE5">
        <w:rPr>
          <w:rStyle w:val="codeChar"/>
        </w:rPr>
        <w:t>'</w:t>
      </w:r>
      <w:r>
        <w:rPr>
          <w:rStyle w:val="codeChar"/>
        </w:rPr>
        <w:t>hprd</w:t>
      </w:r>
      <w:r w:rsidRPr="001F1BE5">
        <w:rPr>
          <w:rStyle w:val="codeChar"/>
        </w:rPr>
        <w:t>'</w:t>
      </w:r>
      <w:r w:rsidRPr="00734EE0">
        <w:rPr>
          <w:rStyle w:val="codeChar"/>
        </w:rPr>
        <w:br/>
      </w:r>
      <w:r>
        <w:t>Container:</w:t>
      </w:r>
      <w:r>
        <w:tab/>
        <w:t>Haptic experience description box</w:t>
      </w:r>
      <w:r>
        <w:rPr>
          <w:rFonts w:eastAsiaTheme="minorEastAsia"/>
        </w:rPr>
        <w:t xml:space="preserve"> (</w:t>
      </w:r>
      <w:r w:rsidRPr="001F1BE5">
        <w:rPr>
          <w:rStyle w:val="codeChar"/>
        </w:rPr>
        <w:t>'</w:t>
      </w:r>
      <w:r>
        <w:rPr>
          <w:rStyle w:val="codeChar"/>
        </w:rPr>
        <w:t>hexd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0AAF844C"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PerceptionDescription</w:t>
      </w:r>
      <w:r w:rsidRPr="007232E3">
        <w:rPr>
          <w:rStyle w:val="codeChar"/>
          <w:rFonts w:eastAsia="Times New Roman"/>
        </w:rPr>
        <w:t>Box</w:t>
      </w:r>
      <w:r>
        <w:rPr>
          <w:lang w:eastAsia="zh-CN"/>
        </w:rPr>
        <w:t xml:space="preserve"> shall contain a </w:t>
      </w:r>
      <w:r w:rsidRPr="00734EE0">
        <w:rPr>
          <w:rStyle w:val="codeChar"/>
          <w:rFonts w:eastAsia="Times New Roman"/>
        </w:rPr>
        <w:t>HapticPerceptionDescriptionHeaderBox</w:t>
      </w:r>
      <w:r>
        <w:rPr>
          <w:lang w:eastAsia="zh-CN"/>
        </w:rPr>
        <w:t xml:space="preserve"> and may contain </w:t>
      </w:r>
      <w:r w:rsidRPr="00AC7469">
        <w:rPr>
          <w:rStyle w:val="codeChar"/>
          <w:rFonts w:eastAsia="Times New Roman"/>
        </w:rPr>
        <w:t>HapticReferenceDeviceDescriptionBox</w:t>
      </w:r>
      <w:r>
        <w:rPr>
          <w:lang w:eastAsia="zh-CN"/>
        </w:rPr>
        <w:t xml:space="preserve">es and </w:t>
      </w:r>
      <w:r w:rsidRPr="00AC7469">
        <w:rPr>
          <w:rStyle w:val="codeChar"/>
          <w:rFonts w:eastAsia="Times New Roman"/>
        </w:rPr>
        <w:t>HapticChannelDescriptionBox</w:t>
      </w:r>
      <w:r>
        <w:rPr>
          <w:lang w:eastAsia="zh-CN"/>
        </w:rPr>
        <w:t xml:space="preserve">es describing the reference devices and haptic channels, respectively, that are part of the haptic perception. If present, the contents of each </w:t>
      </w:r>
      <w:r w:rsidRPr="007232E3">
        <w:rPr>
          <w:rStyle w:val="codeChar"/>
          <w:rFonts w:eastAsia="Times New Roman"/>
        </w:rPr>
        <w:t>Haptic</w:t>
      </w:r>
      <w:r>
        <w:rPr>
          <w:rStyle w:val="codeChar"/>
          <w:rFonts w:eastAsia="Times New Roman"/>
        </w:rPr>
        <w:t>PerceptionDescription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0A731CC6" w14:textId="77777777" w:rsidR="000C56AC" w:rsidRDefault="000C56AC" w:rsidP="000C56AC">
      <w:pPr>
        <w:pStyle w:val="Heading4"/>
        <w:tabs>
          <w:tab w:val="clear" w:pos="1080"/>
        </w:tabs>
      </w:pPr>
      <w:r>
        <w:t>Syntax</w:t>
      </w:r>
    </w:p>
    <w:p w14:paraId="7D237E24" w14:textId="77777777" w:rsidR="000C56AC" w:rsidRDefault="000C56AC" w:rsidP="000C56AC">
      <w:pPr>
        <w:pStyle w:val="code0"/>
      </w:pPr>
      <w:bookmarkStart w:id="120" w:name="_Hlk132377903"/>
      <w:r>
        <w:t>aligned(8) class HapticPerceptionDescriptionBox()</w:t>
      </w:r>
      <w:r>
        <w:br/>
        <w:t xml:space="preserve">    extends Box('hprd')</w:t>
      </w:r>
      <w:r>
        <w:br/>
        <w:t xml:space="preserve">    HapticPerceptionDescriptionHeaderBox header;</w:t>
      </w:r>
      <w:r>
        <w:br/>
        <w:t xml:space="preserve">    HapticReferenceDeviceDescriptionBox reference_devices[];</w:t>
      </w:r>
      <w:r>
        <w:br/>
        <w:t xml:space="preserve">    HapticChannelDescriptionBox channels[];</w:t>
      </w:r>
      <w:r>
        <w:br/>
        <w:t>}</w:t>
      </w:r>
    </w:p>
    <w:p w14:paraId="55AB1D58" w14:textId="77777777" w:rsidR="000C56AC" w:rsidRDefault="000C56AC" w:rsidP="000C56AC">
      <w:pPr>
        <w:pStyle w:val="Heading3"/>
        <w:numPr>
          <w:ilvl w:val="2"/>
          <w:numId w:val="1"/>
        </w:numPr>
      </w:pPr>
      <w:bookmarkStart w:id="121" w:name="_Toc141100761"/>
      <w:bookmarkStart w:id="122" w:name="_Toc141170110"/>
      <w:bookmarkStart w:id="123" w:name="_Toc141178560"/>
      <w:bookmarkStart w:id="124" w:name="_Toc141100762"/>
      <w:bookmarkStart w:id="125" w:name="_Toc141170111"/>
      <w:bookmarkStart w:id="126" w:name="_Toc141178561"/>
      <w:bookmarkStart w:id="127" w:name="_Toc141100763"/>
      <w:bookmarkStart w:id="128" w:name="_Toc141170112"/>
      <w:bookmarkStart w:id="129" w:name="_Toc141178562"/>
      <w:bookmarkStart w:id="130" w:name="_Toc141100764"/>
      <w:bookmarkStart w:id="131" w:name="_Toc141170113"/>
      <w:bookmarkStart w:id="132" w:name="_Toc141178563"/>
      <w:bookmarkStart w:id="133" w:name="_Toc141100765"/>
      <w:bookmarkStart w:id="134" w:name="_Toc141170114"/>
      <w:bookmarkStart w:id="135" w:name="_Toc141178564"/>
      <w:bookmarkStart w:id="136" w:name="_Toc141100766"/>
      <w:bookmarkStart w:id="137" w:name="_Toc141170115"/>
      <w:bookmarkStart w:id="138" w:name="_Toc141178565"/>
      <w:bookmarkStart w:id="139" w:name="_Toc141100767"/>
      <w:bookmarkStart w:id="140" w:name="_Toc141170116"/>
      <w:bookmarkStart w:id="141" w:name="_Toc141178566"/>
      <w:bookmarkStart w:id="142" w:name="_Toc141178567"/>
      <w:bookmarkStart w:id="143" w:name="_Toc181555975"/>
      <w:bookmarkStart w:id="144" w:name="_Hlk132378115"/>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t>Haptic perception description header box</w:t>
      </w:r>
      <w:bookmarkEnd w:id="142"/>
      <w:bookmarkEnd w:id="143"/>
    </w:p>
    <w:p w14:paraId="209192F6" w14:textId="77777777" w:rsidR="000C56AC" w:rsidRDefault="000C56AC" w:rsidP="000C56AC">
      <w:pPr>
        <w:pStyle w:val="Heading4"/>
        <w:tabs>
          <w:tab w:val="clear" w:pos="1080"/>
        </w:tabs>
      </w:pPr>
      <w:r>
        <w:t>Definition</w:t>
      </w:r>
    </w:p>
    <w:p w14:paraId="0BBFA09E" w14:textId="1E6DB9C6" w:rsidR="000C56AC" w:rsidRDefault="000C56AC" w:rsidP="000C56AC">
      <w:pPr>
        <w:pStyle w:val="Atom"/>
      </w:pPr>
      <w:r>
        <w:t>Box Type:</w:t>
      </w:r>
      <w:r>
        <w:tab/>
      </w:r>
      <w:r w:rsidRPr="001F1BE5">
        <w:rPr>
          <w:rStyle w:val="codeChar"/>
        </w:rPr>
        <w:t>'</w:t>
      </w:r>
      <w:r>
        <w:rPr>
          <w:rStyle w:val="codeChar"/>
        </w:rPr>
        <w:t>hprh</w:t>
      </w:r>
      <w:r w:rsidRPr="001F1BE5">
        <w:rPr>
          <w:rStyle w:val="codeChar"/>
        </w:rPr>
        <w:t>'</w:t>
      </w:r>
      <w:r w:rsidRPr="00FB75D8">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Yes</w:t>
      </w:r>
      <w:r>
        <w:br/>
        <w:t>Quantity:</w:t>
      </w:r>
      <w:r>
        <w:tab/>
        <w:t>One</w:t>
      </w:r>
    </w:p>
    <w:p w14:paraId="5181782F"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PerceptionDescriptionHeader</w:t>
      </w:r>
      <w:r w:rsidRPr="007232E3">
        <w:rPr>
          <w:rStyle w:val="codeChar"/>
          <w:rFonts w:eastAsia="Times New Roman"/>
        </w:rPr>
        <w:t>Box</w:t>
      </w:r>
      <w:r>
        <w:rPr>
          <w:lang w:eastAsia="zh-CN"/>
        </w:rPr>
        <w:t xml:space="preserve"> contains descriptive information about a haptic perception that is part of the haptic experience. The contents of the </w:t>
      </w:r>
      <w:r w:rsidRPr="007232E3">
        <w:rPr>
          <w:rStyle w:val="codeChar"/>
          <w:rFonts w:eastAsia="Times New Roman"/>
        </w:rPr>
        <w:t>Haptic</w:t>
      </w:r>
      <w:r>
        <w:rPr>
          <w:rStyle w:val="codeChar"/>
          <w:rFonts w:eastAsia="Times New Roman"/>
        </w:rPr>
        <w:t>PerceptionDescriptionHeader</w:t>
      </w:r>
      <w:r w:rsidRPr="007232E3">
        <w:rPr>
          <w:rStyle w:val="codeChar"/>
          <w:rFonts w:eastAsia="Times New Roman"/>
        </w:rPr>
        <w:t>Box</w:t>
      </w:r>
      <w:r>
        <w:rPr>
          <w:lang w:eastAsia="zh-CN"/>
        </w:rPr>
        <w:t xml:space="preserve"> box shall agree with the corresponding contents (MIHS packets) of the </w:t>
      </w:r>
      <w:r w:rsidRPr="00FB75D8">
        <w:rPr>
          <w:rStyle w:val="codeChar"/>
          <w:rFonts w:eastAsia="Times New Roman"/>
        </w:rPr>
        <w:t>MIHSConfigurationBox</w:t>
      </w:r>
      <w:r>
        <w:rPr>
          <w:lang w:eastAsia="zh-CN"/>
        </w:rPr>
        <w:t>.</w:t>
      </w:r>
    </w:p>
    <w:p w14:paraId="6EEC720C" w14:textId="77777777" w:rsidR="000C56AC" w:rsidRDefault="000C56AC" w:rsidP="000C56AC">
      <w:pPr>
        <w:pStyle w:val="BodyText"/>
        <w:rPr>
          <w:lang w:eastAsia="zh-CN"/>
        </w:rPr>
      </w:pPr>
      <w:r>
        <w:rPr>
          <w:lang w:eastAsia="zh-CN"/>
        </w:rPr>
        <w:t xml:space="preserve">The haptic modality type shall have one of the values documented in </w:t>
      </w:r>
      <w:r>
        <w:rPr>
          <w:lang w:eastAsia="zh-CN"/>
        </w:rPr>
        <w:fldChar w:fldCharType="begin"/>
      </w:r>
      <w:r>
        <w:rPr>
          <w:lang w:eastAsia="zh-CN"/>
        </w:rPr>
        <w:instrText xml:space="preserve"> REF _Ref117603029 \h </w:instrText>
      </w:r>
      <w:r>
        <w:rPr>
          <w:lang w:eastAsia="zh-CN"/>
        </w:rPr>
      </w:r>
      <w:r>
        <w:rPr>
          <w:lang w:eastAsia="zh-CN"/>
        </w:rPr>
        <w:fldChar w:fldCharType="end"/>
      </w:r>
      <w:r>
        <w:rPr>
          <w:lang w:eastAsia="zh-CN"/>
        </w:rPr>
        <w:t>.</w:t>
      </w:r>
    </w:p>
    <w:p w14:paraId="7FE0216E" w14:textId="4ACA757C" w:rsidR="000C56AC" w:rsidRDefault="000C56AC" w:rsidP="000C56AC">
      <w:pPr>
        <w:pStyle w:val="TableCaption"/>
      </w:pPr>
      <w:r>
        <w:t xml:space="preserve">Table </w:t>
      </w:r>
      <w:r>
        <w:fldChar w:fldCharType="begin"/>
      </w:r>
      <w:r>
        <w:instrText>SEQ Table \* ARABIC</w:instrText>
      </w:r>
      <w:r>
        <w:fldChar w:fldCharType="separate"/>
      </w:r>
      <w:r w:rsidR="009D2CA7">
        <w:rPr>
          <w:noProof/>
        </w:rPr>
        <w:t>9</w:t>
      </w:r>
      <w:r>
        <w:fldChar w:fldCharType="end"/>
      </w:r>
      <w:r>
        <w:t xml:space="preserve"> – Haptic modalities</w:t>
      </w:r>
      <w:r w:rsidR="004F01F3">
        <w:t>.</w:t>
      </w:r>
    </w:p>
    <w:tbl>
      <w:tblPr>
        <w:tblStyle w:val="TableGrid"/>
        <w:tblW w:w="0" w:type="auto"/>
        <w:jc w:val="center"/>
        <w:tblLook w:val="04A0" w:firstRow="1" w:lastRow="0" w:firstColumn="1" w:lastColumn="0" w:noHBand="0" w:noVBand="1"/>
      </w:tblPr>
      <w:tblGrid>
        <w:gridCol w:w="936"/>
        <w:gridCol w:w="2223"/>
      </w:tblGrid>
      <w:tr w:rsidR="000C56AC" w14:paraId="0517BCFF" w14:textId="77777777" w:rsidTr="00FB3019">
        <w:trPr>
          <w:jc w:val="center"/>
        </w:trPr>
        <w:tc>
          <w:tcPr>
            <w:tcW w:w="0" w:type="auto"/>
          </w:tcPr>
          <w:p w14:paraId="546F6887" w14:textId="77777777" w:rsidR="000C56AC" w:rsidRPr="00921F4A" w:rsidRDefault="000C56AC" w:rsidP="004F01F3">
            <w:pPr>
              <w:pStyle w:val="TableColumnHeading"/>
              <w:jc w:val="center"/>
            </w:pPr>
            <w:r w:rsidRPr="00921F4A">
              <w:t>Value</w:t>
            </w:r>
          </w:p>
        </w:tc>
        <w:tc>
          <w:tcPr>
            <w:tcW w:w="0" w:type="auto"/>
          </w:tcPr>
          <w:p w14:paraId="5109EEB7" w14:textId="77777777" w:rsidR="000C56AC" w:rsidRPr="00921F4A" w:rsidRDefault="000C56AC" w:rsidP="004F01F3">
            <w:pPr>
              <w:pStyle w:val="TableColumnHeading"/>
              <w:jc w:val="center"/>
            </w:pPr>
            <w:r>
              <w:t>Modality</w:t>
            </w:r>
          </w:p>
        </w:tc>
      </w:tr>
      <w:tr w:rsidR="000C56AC" w14:paraId="2808CB07" w14:textId="77777777" w:rsidTr="00FB3019">
        <w:trPr>
          <w:jc w:val="center"/>
        </w:trPr>
        <w:tc>
          <w:tcPr>
            <w:tcW w:w="0" w:type="auto"/>
          </w:tcPr>
          <w:p w14:paraId="7ABA464B" w14:textId="77777777" w:rsidR="000C56AC" w:rsidRDefault="000C56AC" w:rsidP="004F01F3">
            <w:pPr>
              <w:pStyle w:val="TableCell"/>
              <w:jc w:val="center"/>
              <w:rPr>
                <w:lang w:eastAsia="zh-CN"/>
              </w:rPr>
            </w:pPr>
            <w:r>
              <w:rPr>
                <w:lang w:eastAsia="zh-CN"/>
              </w:rPr>
              <w:t>0</w:t>
            </w:r>
          </w:p>
        </w:tc>
        <w:tc>
          <w:tcPr>
            <w:tcW w:w="0" w:type="auto"/>
          </w:tcPr>
          <w:p w14:paraId="5727AC46" w14:textId="77777777" w:rsidR="000C56AC" w:rsidRDefault="000C56AC" w:rsidP="00FB3019">
            <w:pPr>
              <w:pStyle w:val="TableCell"/>
              <w:rPr>
                <w:lang w:eastAsia="zh-CN"/>
              </w:rPr>
            </w:pPr>
            <w:r>
              <w:rPr>
                <w:lang w:eastAsia="zh-CN"/>
              </w:rPr>
              <w:t>Other</w:t>
            </w:r>
          </w:p>
        </w:tc>
      </w:tr>
      <w:tr w:rsidR="000C56AC" w14:paraId="767BCDB7" w14:textId="77777777" w:rsidTr="00FB3019">
        <w:trPr>
          <w:jc w:val="center"/>
        </w:trPr>
        <w:tc>
          <w:tcPr>
            <w:tcW w:w="0" w:type="auto"/>
          </w:tcPr>
          <w:p w14:paraId="74619DF6" w14:textId="77777777" w:rsidR="000C56AC" w:rsidRDefault="000C56AC" w:rsidP="004F01F3">
            <w:pPr>
              <w:pStyle w:val="TableCell"/>
              <w:jc w:val="center"/>
              <w:rPr>
                <w:lang w:eastAsia="zh-CN"/>
              </w:rPr>
            </w:pPr>
            <w:r>
              <w:rPr>
                <w:lang w:eastAsia="zh-CN"/>
              </w:rPr>
              <w:t>1</w:t>
            </w:r>
          </w:p>
        </w:tc>
        <w:tc>
          <w:tcPr>
            <w:tcW w:w="0" w:type="auto"/>
          </w:tcPr>
          <w:p w14:paraId="5FF5DF13" w14:textId="77777777" w:rsidR="000C56AC" w:rsidRDefault="000C56AC" w:rsidP="00FB3019">
            <w:pPr>
              <w:pStyle w:val="TableCell"/>
              <w:rPr>
                <w:lang w:eastAsia="zh-CN"/>
              </w:rPr>
            </w:pPr>
            <w:r>
              <w:rPr>
                <w:lang w:eastAsia="zh-CN"/>
              </w:rPr>
              <w:t>Pressure</w:t>
            </w:r>
          </w:p>
        </w:tc>
      </w:tr>
      <w:tr w:rsidR="000C56AC" w14:paraId="1F927933" w14:textId="77777777" w:rsidTr="00FB3019">
        <w:trPr>
          <w:jc w:val="center"/>
        </w:trPr>
        <w:tc>
          <w:tcPr>
            <w:tcW w:w="0" w:type="auto"/>
          </w:tcPr>
          <w:p w14:paraId="068FE251" w14:textId="77777777" w:rsidR="000C56AC" w:rsidRDefault="000C56AC" w:rsidP="004F01F3">
            <w:pPr>
              <w:pStyle w:val="TableCell"/>
              <w:jc w:val="center"/>
              <w:rPr>
                <w:lang w:eastAsia="zh-CN"/>
              </w:rPr>
            </w:pPr>
            <w:r>
              <w:rPr>
                <w:lang w:eastAsia="zh-CN"/>
              </w:rPr>
              <w:t>2</w:t>
            </w:r>
          </w:p>
        </w:tc>
        <w:tc>
          <w:tcPr>
            <w:tcW w:w="0" w:type="auto"/>
          </w:tcPr>
          <w:p w14:paraId="58E9E211" w14:textId="77777777" w:rsidR="000C56AC" w:rsidRDefault="000C56AC" w:rsidP="00FB3019">
            <w:pPr>
              <w:pStyle w:val="TableCell"/>
              <w:rPr>
                <w:lang w:eastAsia="zh-CN"/>
              </w:rPr>
            </w:pPr>
            <w:r>
              <w:rPr>
                <w:lang w:eastAsia="zh-CN"/>
              </w:rPr>
              <w:t>Acceleration</w:t>
            </w:r>
          </w:p>
        </w:tc>
      </w:tr>
      <w:tr w:rsidR="000C56AC" w14:paraId="6F385939" w14:textId="77777777" w:rsidTr="00FB3019">
        <w:trPr>
          <w:jc w:val="center"/>
        </w:trPr>
        <w:tc>
          <w:tcPr>
            <w:tcW w:w="0" w:type="auto"/>
          </w:tcPr>
          <w:p w14:paraId="514056E5" w14:textId="77777777" w:rsidR="000C56AC" w:rsidRDefault="000C56AC" w:rsidP="004F01F3">
            <w:pPr>
              <w:pStyle w:val="TableCell"/>
              <w:jc w:val="center"/>
              <w:rPr>
                <w:lang w:eastAsia="zh-CN"/>
              </w:rPr>
            </w:pPr>
            <w:r>
              <w:rPr>
                <w:lang w:eastAsia="zh-CN"/>
              </w:rPr>
              <w:t>3</w:t>
            </w:r>
          </w:p>
        </w:tc>
        <w:tc>
          <w:tcPr>
            <w:tcW w:w="0" w:type="auto"/>
          </w:tcPr>
          <w:p w14:paraId="2C525FF7" w14:textId="77777777" w:rsidR="000C56AC" w:rsidRDefault="000C56AC" w:rsidP="00FB3019">
            <w:pPr>
              <w:pStyle w:val="TableCell"/>
              <w:rPr>
                <w:lang w:eastAsia="zh-CN"/>
              </w:rPr>
            </w:pPr>
            <w:r>
              <w:rPr>
                <w:lang w:eastAsia="zh-CN"/>
              </w:rPr>
              <w:t>Velocity</w:t>
            </w:r>
          </w:p>
        </w:tc>
      </w:tr>
      <w:tr w:rsidR="000C56AC" w14:paraId="3AD87A95" w14:textId="77777777" w:rsidTr="00FB3019">
        <w:trPr>
          <w:jc w:val="center"/>
        </w:trPr>
        <w:tc>
          <w:tcPr>
            <w:tcW w:w="0" w:type="auto"/>
          </w:tcPr>
          <w:p w14:paraId="5FC3DF62" w14:textId="77777777" w:rsidR="000C56AC" w:rsidRDefault="000C56AC" w:rsidP="004F01F3">
            <w:pPr>
              <w:pStyle w:val="TableCell"/>
              <w:jc w:val="center"/>
              <w:rPr>
                <w:lang w:eastAsia="zh-CN"/>
              </w:rPr>
            </w:pPr>
            <w:r>
              <w:rPr>
                <w:lang w:eastAsia="zh-CN"/>
              </w:rPr>
              <w:t>4</w:t>
            </w:r>
          </w:p>
        </w:tc>
        <w:tc>
          <w:tcPr>
            <w:tcW w:w="0" w:type="auto"/>
          </w:tcPr>
          <w:p w14:paraId="785DA038" w14:textId="77777777" w:rsidR="000C56AC" w:rsidRDefault="000C56AC" w:rsidP="00FB3019">
            <w:pPr>
              <w:pStyle w:val="TableCell"/>
              <w:rPr>
                <w:lang w:eastAsia="zh-CN"/>
              </w:rPr>
            </w:pPr>
            <w:r>
              <w:rPr>
                <w:lang w:eastAsia="zh-CN"/>
              </w:rPr>
              <w:t>Position</w:t>
            </w:r>
          </w:p>
        </w:tc>
      </w:tr>
      <w:tr w:rsidR="000C56AC" w14:paraId="3CB3875E" w14:textId="77777777" w:rsidTr="00FB3019">
        <w:trPr>
          <w:jc w:val="center"/>
        </w:trPr>
        <w:tc>
          <w:tcPr>
            <w:tcW w:w="0" w:type="auto"/>
          </w:tcPr>
          <w:p w14:paraId="1DE371BC" w14:textId="77777777" w:rsidR="000C56AC" w:rsidRDefault="000C56AC" w:rsidP="004F01F3">
            <w:pPr>
              <w:pStyle w:val="TableCell"/>
              <w:jc w:val="center"/>
              <w:rPr>
                <w:lang w:eastAsia="zh-CN"/>
              </w:rPr>
            </w:pPr>
            <w:r>
              <w:rPr>
                <w:lang w:eastAsia="zh-CN"/>
              </w:rPr>
              <w:t>5</w:t>
            </w:r>
          </w:p>
        </w:tc>
        <w:tc>
          <w:tcPr>
            <w:tcW w:w="0" w:type="auto"/>
          </w:tcPr>
          <w:p w14:paraId="398EF757" w14:textId="77777777" w:rsidR="000C56AC" w:rsidRDefault="000C56AC" w:rsidP="00FB3019">
            <w:pPr>
              <w:pStyle w:val="TableCell"/>
              <w:rPr>
                <w:lang w:eastAsia="zh-CN"/>
              </w:rPr>
            </w:pPr>
            <w:r>
              <w:rPr>
                <w:lang w:eastAsia="zh-CN"/>
              </w:rPr>
              <w:t>Temperature</w:t>
            </w:r>
          </w:p>
        </w:tc>
      </w:tr>
      <w:tr w:rsidR="000C56AC" w14:paraId="519DE560" w14:textId="77777777" w:rsidTr="00FB3019">
        <w:trPr>
          <w:jc w:val="center"/>
        </w:trPr>
        <w:tc>
          <w:tcPr>
            <w:tcW w:w="0" w:type="auto"/>
          </w:tcPr>
          <w:p w14:paraId="4E5CF4EB" w14:textId="77777777" w:rsidR="000C56AC" w:rsidRDefault="000C56AC" w:rsidP="004F01F3">
            <w:pPr>
              <w:pStyle w:val="TableCell"/>
              <w:jc w:val="center"/>
              <w:rPr>
                <w:lang w:eastAsia="zh-CN"/>
              </w:rPr>
            </w:pPr>
            <w:r>
              <w:rPr>
                <w:lang w:eastAsia="zh-CN"/>
              </w:rPr>
              <w:t>6</w:t>
            </w:r>
          </w:p>
        </w:tc>
        <w:tc>
          <w:tcPr>
            <w:tcW w:w="0" w:type="auto"/>
          </w:tcPr>
          <w:p w14:paraId="5F2CB80E" w14:textId="77777777" w:rsidR="000C56AC" w:rsidRDefault="000C56AC" w:rsidP="00FB3019">
            <w:pPr>
              <w:pStyle w:val="TableCell"/>
              <w:rPr>
                <w:lang w:eastAsia="zh-CN"/>
              </w:rPr>
            </w:pPr>
            <w:r>
              <w:rPr>
                <w:lang w:eastAsia="zh-CN"/>
              </w:rPr>
              <w:t>Vibrotactile</w:t>
            </w:r>
          </w:p>
        </w:tc>
      </w:tr>
      <w:tr w:rsidR="000C56AC" w14:paraId="1E5CF1CF" w14:textId="77777777" w:rsidTr="00FB3019">
        <w:trPr>
          <w:jc w:val="center"/>
        </w:trPr>
        <w:tc>
          <w:tcPr>
            <w:tcW w:w="0" w:type="auto"/>
          </w:tcPr>
          <w:p w14:paraId="31756A1E" w14:textId="77777777" w:rsidR="000C56AC" w:rsidRDefault="000C56AC" w:rsidP="004F01F3">
            <w:pPr>
              <w:pStyle w:val="TableCell"/>
              <w:jc w:val="center"/>
              <w:rPr>
                <w:lang w:eastAsia="zh-CN"/>
              </w:rPr>
            </w:pPr>
            <w:r>
              <w:rPr>
                <w:lang w:eastAsia="zh-CN"/>
              </w:rPr>
              <w:t>7</w:t>
            </w:r>
          </w:p>
        </w:tc>
        <w:tc>
          <w:tcPr>
            <w:tcW w:w="0" w:type="auto"/>
          </w:tcPr>
          <w:p w14:paraId="0074DD5D" w14:textId="77777777" w:rsidR="000C56AC" w:rsidRDefault="000C56AC" w:rsidP="00FB3019">
            <w:pPr>
              <w:pStyle w:val="TableCell"/>
              <w:rPr>
                <w:lang w:eastAsia="zh-CN"/>
              </w:rPr>
            </w:pPr>
            <w:r>
              <w:rPr>
                <w:lang w:eastAsia="zh-CN"/>
              </w:rPr>
              <w:t>Water</w:t>
            </w:r>
          </w:p>
        </w:tc>
      </w:tr>
      <w:tr w:rsidR="000C56AC" w14:paraId="5B939C06" w14:textId="77777777" w:rsidTr="00FB3019">
        <w:trPr>
          <w:jc w:val="center"/>
        </w:trPr>
        <w:tc>
          <w:tcPr>
            <w:tcW w:w="0" w:type="auto"/>
          </w:tcPr>
          <w:p w14:paraId="6EB54E71" w14:textId="77777777" w:rsidR="000C56AC" w:rsidRDefault="000C56AC" w:rsidP="004F01F3">
            <w:pPr>
              <w:pStyle w:val="TableCell"/>
              <w:jc w:val="center"/>
              <w:rPr>
                <w:lang w:eastAsia="zh-CN"/>
              </w:rPr>
            </w:pPr>
            <w:r>
              <w:rPr>
                <w:lang w:eastAsia="zh-CN"/>
              </w:rPr>
              <w:t>8</w:t>
            </w:r>
          </w:p>
        </w:tc>
        <w:tc>
          <w:tcPr>
            <w:tcW w:w="0" w:type="auto"/>
          </w:tcPr>
          <w:p w14:paraId="3C8F2BE4" w14:textId="77777777" w:rsidR="000C56AC" w:rsidRDefault="000C56AC" w:rsidP="00FB3019">
            <w:pPr>
              <w:pStyle w:val="TableCell"/>
              <w:rPr>
                <w:lang w:eastAsia="zh-CN"/>
              </w:rPr>
            </w:pPr>
            <w:r>
              <w:rPr>
                <w:lang w:eastAsia="zh-CN"/>
              </w:rPr>
              <w:t>Wind</w:t>
            </w:r>
          </w:p>
        </w:tc>
      </w:tr>
      <w:tr w:rsidR="000C56AC" w14:paraId="11761143" w14:textId="77777777" w:rsidTr="00FB3019">
        <w:trPr>
          <w:jc w:val="center"/>
        </w:trPr>
        <w:tc>
          <w:tcPr>
            <w:tcW w:w="0" w:type="auto"/>
          </w:tcPr>
          <w:p w14:paraId="48D575FC" w14:textId="77777777" w:rsidR="000C56AC" w:rsidRDefault="000C56AC" w:rsidP="004F01F3">
            <w:pPr>
              <w:pStyle w:val="TableCell"/>
              <w:jc w:val="center"/>
              <w:rPr>
                <w:lang w:eastAsia="zh-CN"/>
              </w:rPr>
            </w:pPr>
            <w:r>
              <w:rPr>
                <w:lang w:eastAsia="zh-CN"/>
              </w:rPr>
              <w:lastRenderedPageBreak/>
              <w:t>9</w:t>
            </w:r>
          </w:p>
        </w:tc>
        <w:tc>
          <w:tcPr>
            <w:tcW w:w="0" w:type="auto"/>
          </w:tcPr>
          <w:p w14:paraId="401C1C4A" w14:textId="77777777" w:rsidR="000C56AC" w:rsidRDefault="000C56AC" w:rsidP="00FB3019">
            <w:pPr>
              <w:pStyle w:val="TableCell"/>
              <w:rPr>
                <w:lang w:eastAsia="zh-CN"/>
              </w:rPr>
            </w:pPr>
            <w:r>
              <w:rPr>
                <w:lang w:eastAsia="zh-CN"/>
              </w:rPr>
              <w:t>Force</w:t>
            </w:r>
          </w:p>
        </w:tc>
      </w:tr>
      <w:tr w:rsidR="000C56AC" w14:paraId="53CB6430" w14:textId="77777777" w:rsidTr="00FB3019">
        <w:trPr>
          <w:jc w:val="center"/>
        </w:trPr>
        <w:tc>
          <w:tcPr>
            <w:tcW w:w="0" w:type="auto"/>
          </w:tcPr>
          <w:p w14:paraId="7980EAAA" w14:textId="77777777" w:rsidR="000C56AC" w:rsidRDefault="000C56AC" w:rsidP="004F01F3">
            <w:pPr>
              <w:pStyle w:val="TableCell"/>
              <w:jc w:val="center"/>
              <w:rPr>
                <w:lang w:eastAsia="zh-CN"/>
              </w:rPr>
            </w:pPr>
            <w:r>
              <w:rPr>
                <w:lang w:eastAsia="zh-CN"/>
              </w:rPr>
              <w:t>10</w:t>
            </w:r>
          </w:p>
        </w:tc>
        <w:tc>
          <w:tcPr>
            <w:tcW w:w="0" w:type="auto"/>
          </w:tcPr>
          <w:p w14:paraId="61B765DB" w14:textId="77777777" w:rsidR="000C56AC" w:rsidRDefault="000C56AC" w:rsidP="00FB3019">
            <w:pPr>
              <w:pStyle w:val="TableCell"/>
              <w:rPr>
                <w:lang w:eastAsia="zh-CN"/>
              </w:rPr>
            </w:pPr>
            <w:r>
              <w:rPr>
                <w:lang w:eastAsia="zh-CN"/>
              </w:rPr>
              <w:t>Vibrotactile texture</w:t>
            </w:r>
          </w:p>
        </w:tc>
      </w:tr>
      <w:tr w:rsidR="000C56AC" w14:paraId="20684EAF" w14:textId="77777777" w:rsidTr="00FB3019">
        <w:trPr>
          <w:jc w:val="center"/>
        </w:trPr>
        <w:tc>
          <w:tcPr>
            <w:tcW w:w="0" w:type="auto"/>
          </w:tcPr>
          <w:p w14:paraId="3CCF7947" w14:textId="77777777" w:rsidR="000C56AC" w:rsidRDefault="000C56AC" w:rsidP="004F01F3">
            <w:pPr>
              <w:pStyle w:val="TableCell"/>
              <w:jc w:val="center"/>
              <w:rPr>
                <w:lang w:eastAsia="zh-CN"/>
              </w:rPr>
            </w:pPr>
            <w:r>
              <w:rPr>
                <w:lang w:eastAsia="zh-CN"/>
              </w:rPr>
              <w:t>11</w:t>
            </w:r>
          </w:p>
        </w:tc>
        <w:tc>
          <w:tcPr>
            <w:tcW w:w="0" w:type="auto"/>
          </w:tcPr>
          <w:p w14:paraId="7E6C6B96" w14:textId="77777777" w:rsidR="000C56AC" w:rsidRDefault="000C56AC" w:rsidP="00FB3019">
            <w:pPr>
              <w:pStyle w:val="TableCell"/>
              <w:rPr>
                <w:lang w:eastAsia="zh-CN"/>
              </w:rPr>
            </w:pPr>
            <w:r>
              <w:rPr>
                <w:lang w:eastAsia="zh-CN"/>
              </w:rPr>
              <w:t>Electrotactile</w:t>
            </w:r>
          </w:p>
        </w:tc>
      </w:tr>
      <w:tr w:rsidR="000C56AC" w14:paraId="5F2DFE45" w14:textId="77777777" w:rsidTr="00FB3019">
        <w:trPr>
          <w:jc w:val="center"/>
        </w:trPr>
        <w:tc>
          <w:tcPr>
            <w:tcW w:w="0" w:type="auto"/>
          </w:tcPr>
          <w:p w14:paraId="5C9F4658" w14:textId="77777777" w:rsidR="000C56AC" w:rsidRDefault="000C56AC" w:rsidP="004F01F3">
            <w:pPr>
              <w:pStyle w:val="TableCell"/>
              <w:jc w:val="center"/>
              <w:rPr>
                <w:lang w:eastAsia="zh-CN"/>
              </w:rPr>
            </w:pPr>
            <w:r>
              <w:rPr>
                <w:lang w:eastAsia="zh-CN"/>
              </w:rPr>
              <w:t>12</w:t>
            </w:r>
          </w:p>
        </w:tc>
        <w:tc>
          <w:tcPr>
            <w:tcW w:w="0" w:type="auto"/>
          </w:tcPr>
          <w:p w14:paraId="655A95B4" w14:textId="77777777" w:rsidR="000C56AC" w:rsidRDefault="000C56AC" w:rsidP="00FB3019">
            <w:pPr>
              <w:pStyle w:val="TableCell"/>
              <w:rPr>
                <w:lang w:eastAsia="zh-CN"/>
              </w:rPr>
            </w:pPr>
            <w:r>
              <w:rPr>
                <w:lang w:eastAsia="zh-CN"/>
              </w:rPr>
              <w:t>Stiffness</w:t>
            </w:r>
          </w:p>
        </w:tc>
      </w:tr>
      <w:tr w:rsidR="000C56AC" w14:paraId="637413EC" w14:textId="77777777" w:rsidTr="00FB3019">
        <w:trPr>
          <w:jc w:val="center"/>
        </w:trPr>
        <w:tc>
          <w:tcPr>
            <w:tcW w:w="0" w:type="auto"/>
          </w:tcPr>
          <w:p w14:paraId="02807BC8" w14:textId="77777777" w:rsidR="000C56AC" w:rsidRDefault="000C56AC" w:rsidP="004F01F3">
            <w:pPr>
              <w:pStyle w:val="TableCell"/>
              <w:jc w:val="center"/>
              <w:rPr>
                <w:lang w:eastAsia="zh-CN"/>
              </w:rPr>
            </w:pPr>
            <w:r>
              <w:rPr>
                <w:lang w:eastAsia="zh-CN"/>
              </w:rPr>
              <w:t>13</w:t>
            </w:r>
          </w:p>
        </w:tc>
        <w:tc>
          <w:tcPr>
            <w:tcW w:w="0" w:type="auto"/>
          </w:tcPr>
          <w:p w14:paraId="16194B8D" w14:textId="77777777" w:rsidR="000C56AC" w:rsidRDefault="000C56AC" w:rsidP="00FB3019">
            <w:pPr>
              <w:pStyle w:val="TableCell"/>
              <w:rPr>
                <w:lang w:eastAsia="zh-CN"/>
              </w:rPr>
            </w:pPr>
            <w:r>
              <w:rPr>
                <w:lang w:eastAsia="zh-CN"/>
              </w:rPr>
              <w:t>Friction</w:t>
            </w:r>
          </w:p>
        </w:tc>
      </w:tr>
      <w:tr w:rsidR="000C56AC" w14:paraId="5FB46336" w14:textId="77777777" w:rsidTr="00FB3019">
        <w:trPr>
          <w:jc w:val="center"/>
        </w:trPr>
        <w:tc>
          <w:tcPr>
            <w:tcW w:w="0" w:type="auto"/>
          </w:tcPr>
          <w:p w14:paraId="772D4250" w14:textId="77777777" w:rsidR="000C56AC" w:rsidRPr="00A43A0A" w:rsidRDefault="000C56AC" w:rsidP="004F01F3">
            <w:pPr>
              <w:pStyle w:val="TableCell"/>
              <w:jc w:val="center"/>
              <w:rPr>
                <w:lang w:eastAsia="zh-CN"/>
              </w:rPr>
            </w:pPr>
            <w:r w:rsidRPr="004921C0">
              <w:rPr>
                <w:lang w:eastAsia="zh-CN"/>
              </w:rPr>
              <w:t>14</w:t>
            </w:r>
          </w:p>
        </w:tc>
        <w:tc>
          <w:tcPr>
            <w:tcW w:w="0" w:type="auto"/>
          </w:tcPr>
          <w:p w14:paraId="1E55E163" w14:textId="77777777" w:rsidR="000C56AC" w:rsidRPr="00A43A0A" w:rsidRDefault="000C56AC" w:rsidP="00FB3019">
            <w:pPr>
              <w:pStyle w:val="TableCell"/>
              <w:rPr>
                <w:lang w:eastAsia="zh-CN"/>
              </w:rPr>
            </w:pPr>
            <w:r w:rsidRPr="004921C0">
              <w:rPr>
                <w:lang w:eastAsia="zh-CN"/>
              </w:rPr>
              <w:t>Humidity</w:t>
            </w:r>
          </w:p>
        </w:tc>
      </w:tr>
      <w:tr w:rsidR="000C56AC" w14:paraId="595631AB" w14:textId="77777777" w:rsidTr="00FB3019">
        <w:trPr>
          <w:jc w:val="center"/>
        </w:trPr>
        <w:tc>
          <w:tcPr>
            <w:tcW w:w="0" w:type="auto"/>
          </w:tcPr>
          <w:p w14:paraId="264EFD10" w14:textId="77777777" w:rsidR="000C56AC" w:rsidRPr="00A43A0A" w:rsidRDefault="000C56AC" w:rsidP="004F01F3">
            <w:pPr>
              <w:pStyle w:val="TableCell"/>
              <w:jc w:val="center"/>
              <w:rPr>
                <w:lang w:eastAsia="zh-CN"/>
              </w:rPr>
            </w:pPr>
            <w:r w:rsidRPr="004921C0">
              <w:rPr>
                <w:lang w:eastAsia="zh-CN"/>
              </w:rPr>
              <w:t>15</w:t>
            </w:r>
          </w:p>
        </w:tc>
        <w:tc>
          <w:tcPr>
            <w:tcW w:w="0" w:type="auto"/>
          </w:tcPr>
          <w:p w14:paraId="3F4F1E9D" w14:textId="77777777" w:rsidR="000C56AC" w:rsidRPr="00A43A0A" w:rsidRDefault="000C56AC" w:rsidP="00FB3019">
            <w:pPr>
              <w:pStyle w:val="TableCell"/>
              <w:rPr>
                <w:lang w:eastAsia="zh-CN"/>
              </w:rPr>
            </w:pPr>
            <w:r w:rsidRPr="004921C0">
              <w:rPr>
                <w:lang w:eastAsia="zh-CN"/>
              </w:rPr>
              <w:t>User-define temporal</w:t>
            </w:r>
          </w:p>
        </w:tc>
      </w:tr>
      <w:tr w:rsidR="000C56AC" w14:paraId="417EF498" w14:textId="77777777" w:rsidTr="00FB3019">
        <w:trPr>
          <w:jc w:val="center"/>
        </w:trPr>
        <w:tc>
          <w:tcPr>
            <w:tcW w:w="0" w:type="auto"/>
          </w:tcPr>
          <w:p w14:paraId="5ABC55A5" w14:textId="77777777" w:rsidR="000C56AC" w:rsidRPr="00A43A0A" w:rsidRDefault="000C56AC" w:rsidP="004F01F3">
            <w:pPr>
              <w:pStyle w:val="TableCell"/>
              <w:jc w:val="center"/>
              <w:rPr>
                <w:lang w:eastAsia="zh-CN"/>
              </w:rPr>
            </w:pPr>
            <w:r w:rsidRPr="004921C0">
              <w:rPr>
                <w:lang w:eastAsia="zh-CN"/>
              </w:rPr>
              <w:t>16</w:t>
            </w:r>
          </w:p>
        </w:tc>
        <w:tc>
          <w:tcPr>
            <w:tcW w:w="0" w:type="auto"/>
          </w:tcPr>
          <w:p w14:paraId="062E83B2" w14:textId="77777777" w:rsidR="000C56AC" w:rsidRPr="00A43A0A" w:rsidRDefault="000C56AC" w:rsidP="00FB3019">
            <w:pPr>
              <w:pStyle w:val="TableCell"/>
              <w:rPr>
                <w:lang w:eastAsia="zh-CN"/>
              </w:rPr>
            </w:pPr>
            <w:r w:rsidRPr="004921C0">
              <w:rPr>
                <w:lang w:eastAsia="zh-CN"/>
              </w:rPr>
              <w:t>User-defined spatial</w:t>
            </w:r>
          </w:p>
        </w:tc>
      </w:tr>
      <w:tr w:rsidR="000C56AC" w14:paraId="41458869" w14:textId="77777777" w:rsidTr="00FB3019">
        <w:trPr>
          <w:jc w:val="center"/>
        </w:trPr>
        <w:tc>
          <w:tcPr>
            <w:tcW w:w="0" w:type="auto"/>
          </w:tcPr>
          <w:p w14:paraId="3E7A3626" w14:textId="77777777" w:rsidR="000C56AC" w:rsidRPr="00A43A0A" w:rsidRDefault="000C56AC" w:rsidP="004F01F3">
            <w:pPr>
              <w:pStyle w:val="TableCell"/>
              <w:jc w:val="center"/>
              <w:rPr>
                <w:lang w:eastAsia="zh-CN"/>
              </w:rPr>
            </w:pPr>
            <w:r w:rsidRPr="004921C0">
              <w:rPr>
                <w:lang w:eastAsia="zh-CN"/>
              </w:rPr>
              <w:t>17</w:t>
            </w:r>
            <w:r w:rsidRPr="00F70CE1">
              <w:rPr>
                <w:lang w:eastAsia="zh-CN"/>
              </w:rPr>
              <w:t>–</w:t>
            </w:r>
            <w:r w:rsidRPr="004921C0">
              <w:rPr>
                <w:lang w:eastAsia="zh-CN"/>
              </w:rPr>
              <w:t>255</w:t>
            </w:r>
          </w:p>
        </w:tc>
        <w:tc>
          <w:tcPr>
            <w:tcW w:w="0" w:type="auto"/>
          </w:tcPr>
          <w:p w14:paraId="717C1BDB" w14:textId="77777777" w:rsidR="000C56AC" w:rsidRPr="00A43A0A" w:rsidRDefault="000C56AC" w:rsidP="00FB3019">
            <w:pPr>
              <w:pStyle w:val="TableCell"/>
              <w:rPr>
                <w:lang w:eastAsia="zh-CN"/>
              </w:rPr>
            </w:pPr>
            <w:r w:rsidRPr="004921C0">
              <w:rPr>
                <w:i/>
                <w:iCs/>
                <w:lang w:eastAsia="zh-CN"/>
              </w:rPr>
              <w:t>Reserved</w:t>
            </w:r>
          </w:p>
        </w:tc>
      </w:tr>
    </w:tbl>
    <w:p w14:paraId="238EF48B" w14:textId="77777777" w:rsidR="000C56AC" w:rsidRDefault="000C56AC" w:rsidP="000C56AC">
      <w:pPr>
        <w:pStyle w:val="Heading4"/>
        <w:tabs>
          <w:tab w:val="clear" w:pos="1080"/>
        </w:tabs>
      </w:pPr>
      <w:r>
        <w:t>Syntax</w:t>
      </w:r>
    </w:p>
    <w:p w14:paraId="3E484E84" w14:textId="77777777" w:rsidR="000C56AC" w:rsidRDefault="000C56AC" w:rsidP="000C56AC">
      <w:pPr>
        <w:pStyle w:val="code0"/>
      </w:pPr>
      <w:r>
        <w:t xml:space="preserve">aligned(8) class </w:t>
      </w:r>
      <w:r w:rsidRPr="007232E3">
        <w:rPr>
          <w:rStyle w:val="codeChar"/>
          <w:szCs w:val="22"/>
        </w:rPr>
        <w:t>Haptic</w:t>
      </w:r>
      <w:r>
        <w:rPr>
          <w:rStyle w:val="codeChar"/>
          <w:szCs w:val="22"/>
        </w:rPr>
        <w:t>PerceptionDescriptionHeader</w:t>
      </w:r>
      <w:r w:rsidRPr="007232E3">
        <w:rPr>
          <w:rStyle w:val="codeChar"/>
          <w:szCs w:val="22"/>
        </w:rPr>
        <w:t>Box</w:t>
      </w:r>
      <w:r>
        <w:t>()</w:t>
      </w:r>
      <w:r>
        <w:br/>
        <w:t xml:space="preserve">    extends FullBox('hprh', version = 0, flags= 0) {</w:t>
      </w:r>
      <w:r>
        <w:br/>
        <w:t xml:space="preserve">    unsigned int(8) perception_id;</w:t>
      </w:r>
      <w:r>
        <w:br/>
        <w:t xml:space="preserve">    utf8string description;</w:t>
      </w:r>
      <w:r>
        <w:br/>
        <w:t xml:space="preserve">    unsigned int(8) perception_modality;</w:t>
      </w:r>
      <w:r>
        <w:br/>
        <w:t xml:space="preserve">    unsigned int(8) avatar_id;</w:t>
      </w:r>
      <w:r>
        <w:br/>
        <w:t xml:space="preserve">    unsigned int(16) library_effect_count;</w:t>
      </w:r>
      <w:r>
        <w:br/>
        <w:t xml:space="preserve">    unsigned int(8) unit_exponent;</w:t>
      </w:r>
      <w:r>
        <w:br/>
        <w:t xml:space="preserve">    unsigned int(8) perception_unit_exponent;</w:t>
      </w:r>
      <w:r>
        <w:br/>
        <w:t>}</w:t>
      </w:r>
    </w:p>
    <w:p w14:paraId="76F8E582" w14:textId="77777777" w:rsidR="000C56AC" w:rsidRDefault="000C56AC" w:rsidP="000C56AC">
      <w:pPr>
        <w:pStyle w:val="Heading4"/>
        <w:tabs>
          <w:tab w:val="clear" w:pos="1080"/>
        </w:tabs>
      </w:pPr>
      <w:r>
        <w:t>Semantics</w:t>
      </w:r>
    </w:p>
    <w:p w14:paraId="458997F9" w14:textId="77777777" w:rsidR="000C56AC" w:rsidRDefault="000C56AC" w:rsidP="000C56AC">
      <w:pPr>
        <w:pStyle w:val="fields"/>
      </w:pPr>
      <w:r>
        <w:rPr>
          <w:rStyle w:val="codeChar"/>
        </w:rPr>
        <w:t>perception_id</w:t>
      </w:r>
      <w:r>
        <w:t xml:space="preserve"> indicates the unique ID of the haptic perception.</w:t>
      </w:r>
    </w:p>
    <w:p w14:paraId="4A980CF0" w14:textId="77777777" w:rsidR="000C56AC" w:rsidRDefault="000C56AC" w:rsidP="000C56AC">
      <w:pPr>
        <w:pStyle w:val="fields"/>
      </w:pPr>
      <w:r>
        <w:rPr>
          <w:rStyle w:val="codeChar"/>
        </w:rPr>
        <w:t>description</w:t>
      </w:r>
      <w:r>
        <w:t xml:space="preserve"> contains a brief description of the haptic perception.</w:t>
      </w:r>
    </w:p>
    <w:p w14:paraId="46353917" w14:textId="77777777" w:rsidR="000C56AC" w:rsidRDefault="000C56AC" w:rsidP="000C56AC">
      <w:pPr>
        <w:pStyle w:val="fields"/>
      </w:pPr>
      <w:r>
        <w:rPr>
          <w:rStyle w:val="codeChar"/>
        </w:rPr>
        <w:t>perception_modality</w:t>
      </w:r>
      <w:r>
        <w:t xml:space="preserve"> </w:t>
      </w:r>
      <w:r w:rsidRPr="004C0322">
        <w:t>indicates</w:t>
      </w:r>
      <w:r>
        <w:t xml:space="preserve"> the type of perception as documented in </w:t>
      </w:r>
      <w:r>
        <w:rPr>
          <w:lang w:eastAsia="zh-CN"/>
        </w:rPr>
        <w:fldChar w:fldCharType="begin"/>
      </w:r>
      <w:r>
        <w:rPr>
          <w:lang w:eastAsia="zh-CN"/>
        </w:rPr>
        <w:instrText xml:space="preserve"> REF _Ref117603029 \h </w:instrText>
      </w:r>
      <w:r>
        <w:rPr>
          <w:lang w:eastAsia="zh-CN"/>
        </w:rPr>
      </w:r>
      <w:r>
        <w:rPr>
          <w:lang w:eastAsia="zh-CN"/>
        </w:rPr>
        <w:fldChar w:fldCharType="end"/>
      </w:r>
      <w:r>
        <w:t>.</w:t>
      </w:r>
    </w:p>
    <w:p w14:paraId="02DC0266" w14:textId="77777777" w:rsidR="000C56AC" w:rsidRDefault="000C56AC" w:rsidP="000C56AC">
      <w:pPr>
        <w:pStyle w:val="fields"/>
      </w:pPr>
      <w:r>
        <w:rPr>
          <w:rStyle w:val="codeChar"/>
        </w:rPr>
        <w:t>avatar_id</w:t>
      </w:r>
      <w:r>
        <w:t xml:space="preserve"> </w:t>
      </w:r>
      <w:r w:rsidRPr="004C0322">
        <w:t>indicates</w:t>
      </w:r>
      <w:r>
        <w:t xml:space="preserve"> the u</w:t>
      </w:r>
      <w:r w:rsidRPr="00473776">
        <w:t>nique identifier of the associated avatar body model</w:t>
      </w:r>
      <w:r>
        <w:t>.</w:t>
      </w:r>
    </w:p>
    <w:p w14:paraId="4D54AAC4" w14:textId="77777777" w:rsidR="000C56AC" w:rsidRDefault="000C56AC" w:rsidP="000C56AC">
      <w:pPr>
        <w:pStyle w:val="fields"/>
      </w:pPr>
      <w:r>
        <w:rPr>
          <w:rStyle w:val="codeChar"/>
        </w:rPr>
        <w:t xml:space="preserve">libreary_effect_count </w:t>
      </w:r>
      <w:r w:rsidRPr="004C0322">
        <w:t>indicates</w:t>
      </w:r>
      <w:r>
        <w:t xml:space="preserve"> the number of effects in the haptic perception's effect library.</w:t>
      </w:r>
    </w:p>
    <w:p w14:paraId="44280562" w14:textId="77777777" w:rsidR="000C56AC" w:rsidRDefault="000C56AC" w:rsidP="000C56AC">
      <w:pPr>
        <w:pStyle w:val="fields"/>
      </w:pPr>
      <w:r>
        <w:rPr>
          <w:rStyle w:val="codeChar"/>
        </w:rPr>
        <w:t>unit_exponent</w:t>
      </w:r>
      <w:r>
        <w:t xml:space="preserve"> refers to the power of 10 exponent for the SI unit of the independent variable.</w:t>
      </w:r>
    </w:p>
    <w:p w14:paraId="4E636BD3" w14:textId="77777777" w:rsidR="000C56AC" w:rsidRDefault="000C56AC" w:rsidP="000C56AC">
      <w:pPr>
        <w:pStyle w:val="fields"/>
      </w:pPr>
      <w:r>
        <w:rPr>
          <w:rStyle w:val="codeChar"/>
        </w:rPr>
        <w:t>perception_unit_exponent</w:t>
      </w:r>
      <w:r>
        <w:t xml:space="preserve"> refers to the power of 10 exponent for the SI unit of the dependent variable.</w:t>
      </w:r>
    </w:p>
    <w:p w14:paraId="572C54B8" w14:textId="77777777" w:rsidR="000C56AC" w:rsidRDefault="000C56AC" w:rsidP="000C56AC">
      <w:pPr>
        <w:pStyle w:val="Heading3"/>
        <w:numPr>
          <w:ilvl w:val="2"/>
          <w:numId w:val="1"/>
        </w:numPr>
      </w:pPr>
      <w:bookmarkStart w:id="145" w:name="_Ref134024674"/>
      <w:bookmarkStart w:id="146" w:name="_Toc141178568"/>
      <w:bookmarkStart w:id="147" w:name="_Toc181555976"/>
      <w:bookmarkEnd w:id="144"/>
      <w:r>
        <w:t>Haptic reference device description box</w:t>
      </w:r>
      <w:bookmarkEnd w:id="145"/>
      <w:bookmarkEnd w:id="146"/>
      <w:bookmarkEnd w:id="147"/>
    </w:p>
    <w:p w14:paraId="5ABAF33B" w14:textId="77777777" w:rsidR="000C56AC" w:rsidRDefault="000C56AC" w:rsidP="000C56AC">
      <w:pPr>
        <w:pStyle w:val="Heading4"/>
        <w:tabs>
          <w:tab w:val="clear" w:pos="1080"/>
        </w:tabs>
      </w:pPr>
      <w:r>
        <w:t>Definition</w:t>
      </w:r>
    </w:p>
    <w:p w14:paraId="5111F6D9" w14:textId="54153EF7" w:rsidR="000C56AC" w:rsidRPr="00D65D0A" w:rsidRDefault="000C56AC" w:rsidP="000C56AC">
      <w:pPr>
        <w:pStyle w:val="Atom"/>
      </w:pPr>
      <w:r>
        <w:t>Box Type:</w:t>
      </w:r>
      <w:r>
        <w:tab/>
      </w:r>
      <w:r w:rsidRPr="001F1BE5">
        <w:rPr>
          <w:rStyle w:val="codeChar"/>
        </w:rPr>
        <w:t>'</w:t>
      </w:r>
      <w:r>
        <w:rPr>
          <w:rStyle w:val="codeChar"/>
        </w:rPr>
        <w:t>hrdd</w:t>
      </w:r>
      <w:r w:rsidRPr="001F1BE5">
        <w:rPr>
          <w:rStyle w:val="codeChar"/>
        </w:rPr>
        <w:t>'</w:t>
      </w:r>
      <w:r w:rsidRPr="00734EE0">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3937C98F"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ReferenceDeviceDescriptions</w:t>
      </w:r>
      <w:r w:rsidRPr="007232E3">
        <w:rPr>
          <w:rStyle w:val="codeChar"/>
          <w:rFonts w:eastAsia="Times New Roman"/>
        </w:rPr>
        <w:t>Box</w:t>
      </w:r>
      <w:r>
        <w:rPr>
          <w:lang w:eastAsia="zh-CN"/>
        </w:rPr>
        <w:t xml:space="preserve"> contains descriptive information about a reference device that is part of the haptic perception.</w:t>
      </w:r>
      <w:r w:rsidRPr="00BC3C8F">
        <w:rPr>
          <w:lang w:eastAsia="zh-CN"/>
        </w:rPr>
        <w:t xml:space="preserve"> </w:t>
      </w:r>
      <w:r>
        <w:rPr>
          <w:lang w:eastAsia="zh-CN"/>
        </w:rPr>
        <w:t xml:space="preserve">If present, the contents of each </w:t>
      </w:r>
      <w:r w:rsidRPr="007232E3">
        <w:rPr>
          <w:rStyle w:val="codeChar"/>
          <w:rFonts w:eastAsia="Times New Roman"/>
        </w:rPr>
        <w:t>Haptic</w:t>
      </w:r>
      <w:r>
        <w:rPr>
          <w:rStyle w:val="codeChar"/>
          <w:rFonts w:eastAsia="Times New Roman"/>
        </w:rPr>
        <w:t>ReferenceDeviceDescriptions</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2C3C4DEA" w14:textId="77777777" w:rsidR="000C56AC" w:rsidRDefault="000C56AC" w:rsidP="000C56AC">
      <w:pPr>
        <w:pStyle w:val="BodyText"/>
        <w:rPr>
          <w:lang w:eastAsia="zh-CN"/>
        </w:rPr>
      </w:pPr>
      <w:bookmarkStart w:id="148" w:name="_Hlk132384932"/>
      <w:r>
        <w:rPr>
          <w:lang w:eastAsia="zh-CN"/>
        </w:rPr>
        <w:t xml:space="preserve">The haptic actuator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rPr>
          <w:lang w:eastAsia="zh-CN"/>
        </w:rPr>
        <w:t>.</w:t>
      </w:r>
    </w:p>
    <w:p w14:paraId="2085D11E" w14:textId="2A5ED40D" w:rsidR="000C56AC" w:rsidRDefault="000C56AC" w:rsidP="000C56AC">
      <w:pPr>
        <w:pStyle w:val="TableCaption"/>
      </w:pPr>
      <w:r>
        <w:t xml:space="preserve">Table </w:t>
      </w:r>
      <w:r>
        <w:fldChar w:fldCharType="begin"/>
      </w:r>
      <w:r>
        <w:instrText>SEQ Table \* ARABIC</w:instrText>
      </w:r>
      <w:r>
        <w:fldChar w:fldCharType="separate"/>
      </w:r>
      <w:r w:rsidR="009D2CA7">
        <w:rPr>
          <w:noProof/>
        </w:rPr>
        <w:t>10</w:t>
      </w:r>
      <w:r>
        <w:fldChar w:fldCharType="end"/>
      </w:r>
      <w:r>
        <w:t xml:space="preserve"> – Haptic actuator types</w:t>
      </w:r>
      <w:r w:rsidR="004F01F3">
        <w:t>.</w:t>
      </w:r>
    </w:p>
    <w:tbl>
      <w:tblPr>
        <w:tblStyle w:val="TableGrid"/>
        <w:tblW w:w="0" w:type="auto"/>
        <w:jc w:val="center"/>
        <w:tblLook w:val="04A0" w:firstRow="1" w:lastRow="0" w:firstColumn="1" w:lastColumn="0" w:noHBand="0" w:noVBand="1"/>
      </w:tblPr>
      <w:tblGrid>
        <w:gridCol w:w="790"/>
        <w:gridCol w:w="3232"/>
      </w:tblGrid>
      <w:tr w:rsidR="000C56AC" w14:paraId="5220E425" w14:textId="77777777" w:rsidTr="00FB3019">
        <w:trPr>
          <w:jc w:val="center"/>
        </w:trPr>
        <w:tc>
          <w:tcPr>
            <w:tcW w:w="0" w:type="auto"/>
          </w:tcPr>
          <w:p w14:paraId="48B42DD6" w14:textId="77777777" w:rsidR="000C56AC" w:rsidRPr="00921F4A" w:rsidRDefault="000C56AC" w:rsidP="004F01F3">
            <w:pPr>
              <w:pStyle w:val="TableColumnHeading"/>
              <w:jc w:val="center"/>
            </w:pPr>
            <w:bookmarkStart w:id="149" w:name="_Hlk132384613"/>
            <w:bookmarkEnd w:id="148"/>
            <w:r w:rsidRPr="00921F4A">
              <w:t>Value</w:t>
            </w:r>
          </w:p>
        </w:tc>
        <w:tc>
          <w:tcPr>
            <w:tcW w:w="0" w:type="auto"/>
          </w:tcPr>
          <w:p w14:paraId="434F3E96" w14:textId="77777777" w:rsidR="000C56AC" w:rsidRPr="00921F4A" w:rsidRDefault="000C56AC" w:rsidP="004F01F3">
            <w:pPr>
              <w:pStyle w:val="TableColumnHeading"/>
              <w:jc w:val="center"/>
            </w:pPr>
            <w:r>
              <w:t>Actuator type</w:t>
            </w:r>
          </w:p>
        </w:tc>
      </w:tr>
      <w:tr w:rsidR="000C56AC" w14:paraId="3B7FF1D3" w14:textId="77777777" w:rsidTr="00FB3019">
        <w:trPr>
          <w:jc w:val="center"/>
        </w:trPr>
        <w:tc>
          <w:tcPr>
            <w:tcW w:w="0" w:type="auto"/>
          </w:tcPr>
          <w:p w14:paraId="52DD4F9C" w14:textId="77777777" w:rsidR="000C56AC" w:rsidRDefault="000C56AC" w:rsidP="004F01F3">
            <w:pPr>
              <w:pStyle w:val="TableCell"/>
              <w:jc w:val="center"/>
              <w:rPr>
                <w:lang w:eastAsia="zh-CN"/>
              </w:rPr>
            </w:pPr>
            <w:r>
              <w:rPr>
                <w:lang w:eastAsia="zh-CN"/>
              </w:rPr>
              <w:t>0</w:t>
            </w:r>
          </w:p>
        </w:tc>
        <w:tc>
          <w:tcPr>
            <w:tcW w:w="0" w:type="auto"/>
          </w:tcPr>
          <w:p w14:paraId="0F43EA4B" w14:textId="77777777" w:rsidR="000C56AC" w:rsidRDefault="000C56AC" w:rsidP="00FB3019">
            <w:pPr>
              <w:pStyle w:val="TableCell"/>
              <w:rPr>
                <w:lang w:eastAsia="zh-CN"/>
              </w:rPr>
            </w:pPr>
            <w:r>
              <w:rPr>
                <w:lang w:eastAsia="zh-CN"/>
              </w:rPr>
              <w:t>Unknown</w:t>
            </w:r>
          </w:p>
        </w:tc>
      </w:tr>
      <w:tr w:rsidR="000C56AC" w14:paraId="0834BEC9" w14:textId="77777777" w:rsidTr="00FB3019">
        <w:trPr>
          <w:jc w:val="center"/>
        </w:trPr>
        <w:tc>
          <w:tcPr>
            <w:tcW w:w="0" w:type="auto"/>
          </w:tcPr>
          <w:p w14:paraId="366CF66F" w14:textId="77777777" w:rsidR="000C56AC" w:rsidRDefault="000C56AC" w:rsidP="004F01F3">
            <w:pPr>
              <w:pStyle w:val="TableCell"/>
              <w:jc w:val="center"/>
              <w:rPr>
                <w:lang w:eastAsia="zh-CN"/>
              </w:rPr>
            </w:pPr>
            <w:r>
              <w:rPr>
                <w:lang w:eastAsia="zh-CN"/>
              </w:rPr>
              <w:t>1</w:t>
            </w:r>
          </w:p>
        </w:tc>
        <w:tc>
          <w:tcPr>
            <w:tcW w:w="0" w:type="auto"/>
          </w:tcPr>
          <w:p w14:paraId="0D36BE71" w14:textId="77777777" w:rsidR="000C56AC" w:rsidRDefault="000C56AC" w:rsidP="00FB3019">
            <w:pPr>
              <w:pStyle w:val="TableCell"/>
              <w:rPr>
                <w:lang w:eastAsia="zh-CN"/>
              </w:rPr>
            </w:pPr>
            <w:r>
              <w:rPr>
                <w:lang w:eastAsia="zh-CN"/>
              </w:rPr>
              <w:t>Linear Resonant Actuator (LRA)</w:t>
            </w:r>
          </w:p>
        </w:tc>
      </w:tr>
      <w:tr w:rsidR="000C56AC" w14:paraId="31AC0A76" w14:textId="77777777" w:rsidTr="00FB3019">
        <w:trPr>
          <w:jc w:val="center"/>
        </w:trPr>
        <w:tc>
          <w:tcPr>
            <w:tcW w:w="0" w:type="auto"/>
          </w:tcPr>
          <w:p w14:paraId="6A87CE4E" w14:textId="77777777" w:rsidR="000C56AC" w:rsidRDefault="000C56AC" w:rsidP="004F01F3">
            <w:pPr>
              <w:pStyle w:val="TableCell"/>
              <w:jc w:val="center"/>
              <w:rPr>
                <w:lang w:eastAsia="zh-CN"/>
              </w:rPr>
            </w:pPr>
            <w:r>
              <w:rPr>
                <w:lang w:eastAsia="zh-CN"/>
              </w:rPr>
              <w:lastRenderedPageBreak/>
              <w:t>2</w:t>
            </w:r>
          </w:p>
        </w:tc>
        <w:tc>
          <w:tcPr>
            <w:tcW w:w="0" w:type="auto"/>
          </w:tcPr>
          <w:p w14:paraId="77026365" w14:textId="77777777" w:rsidR="000C56AC" w:rsidRDefault="000C56AC" w:rsidP="00FB3019">
            <w:pPr>
              <w:pStyle w:val="TableCell"/>
              <w:rPr>
                <w:lang w:eastAsia="zh-CN"/>
              </w:rPr>
            </w:pPr>
            <w:r>
              <w:rPr>
                <w:lang w:eastAsia="zh-CN"/>
              </w:rPr>
              <w:t>Voice Coil Actuator (VCA)</w:t>
            </w:r>
          </w:p>
        </w:tc>
      </w:tr>
      <w:tr w:rsidR="000C56AC" w14:paraId="1D618532" w14:textId="77777777" w:rsidTr="00FB3019">
        <w:trPr>
          <w:jc w:val="center"/>
        </w:trPr>
        <w:tc>
          <w:tcPr>
            <w:tcW w:w="0" w:type="auto"/>
          </w:tcPr>
          <w:p w14:paraId="301A1295" w14:textId="77777777" w:rsidR="000C56AC" w:rsidRDefault="000C56AC" w:rsidP="004F01F3">
            <w:pPr>
              <w:pStyle w:val="TableCell"/>
              <w:jc w:val="center"/>
              <w:rPr>
                <w:lang w:eastAsia="zh-CN"/>
              </w:rPr>
            </w:pPr>
            <w:r>
              <w:rPr>
                <w:lang w:eastAsia="zh-CN"/>
              </w:rPr>
              <w:t>3</w:t>
            </w:r>
          </w:p>
        </w:tc>
        <w:tc>
          <w:tcPr>
            <w:tcW w:w="0" w:type="auto"/>
          </w:tcPr>
          <w:p w14:paraId="73479D11" w14:textId="77777777" w:rsidR="000C56AC" w:rsidRDefault="000C56AC" w:rsidP="00FB3019">
            <w:pPr>
              <w:pStyle w:val="TableCell"/>
              <w:rPr>
                <w:lang w:eastAsia="zh-CN"/>
              </w:rPr>
            </w:pPr>
            <w:r>
              <w:rPr>
                <w:lang w:eastAsia="zh-CN"/>
              </w:rPr>
              <w:t>Eccentric Rotating Mass (ERM)</w:t>
            </w:r>
          </w:p>
        </w:tc>
      </w:tr>
      <w:tr w:rsidR="000C56AC" w14:paraId="769EAC96" w14:textId="77777777" w:rsidTr="00FB3019">
        <w:trPr>
          <w:jc w:val="center"/>
        </w:trPr>
        <w:tc>
          <w:tcPr>
            <w:tcW w:w="0" w:type="auto"/>
          </w:tcPr>
          <w:p w14:paraId="413F97EB" w14:textId="77777777" w:rsidR="000C56AC" w:rsidRDefault="000C56AC" w:rsidP="004F01F3">
            <w:pPr>
              <w:pStyle w:val="TableCell"/>
              <w:jc w:val="center"/>
              <w:rPr>
                <w:lang w:eastAsia="zh-CN"/>
              </w:rPr>
            </w:pPr>
            <w:r>
              <w:rPr>
                <w:lang w:eastAsia="zh-CN"/>
              </w:rPr>
              <w:t>4</w:t>
            </w:r>
          </w:p>
        </w:tc>
        <w:tc>
          <w:tcPr>
            <w:tcW w:w="0" w:type="auto"/>
          </w:tcPr>
          <w:p w14:paraId="3FB3FA86" w14:textId="77777777" w:rsidR="000C56AC" w:rsidRDefault="000C56AC" w:rsidP="00FB3019">
            <w:pPr>
              <w:pStyle w:val="TableCell"/>
              <w:rPr>
                <w:lang w:eastAsia="zh-CN"/>
              </w:rPr>
            </w:pPr>
            <w:r>
              <w:rPr>
                <w:lang w:eastAsia="zh-CN"/>
              </w:rPr>
              <w:t>Piezoelectric actuator</w:t>
            </w:r>
          </w:p>
        </w:tc>
      </w:tr>
      <w:tr w:rsidR="000C56AC" w14:paraId="2A029043" w14:textId="77777777" w:rsidTr="00FB3019">
        <w:trPr>
          <w:jc w:val="center"/>
        </w:trPr>
        <w:tc>
          <w:tcPr>
            <w:tcW w:w="0" w:type="auto"/>
          </w:tcPr>
          <w:p w14:paraId="404FE264" w14:textId="77777777" w:rsidR="000C56AC" w:rsidRDefault="000C56AC" w:rsidP="004F01F3">
            <w:pPr>
              <w:pStyle w:val="TableCell"/>
              <w:jc w:val="center"/>
              <w:rPr>
                <w:lang w:eastAsia="zh-CN"/>
              </w:rPr>
            </w:pPr>
            <w:r>
              <w:rPr>
                <w:lang w:eastAsia="zh-CN"/>
              </w:rPr>
              <w:t>5</w:t>
            </w:r>
            <w:r w:rsidRPr="00F70CE1">
              <w:rPr>
                <w:lang w:eastAsia="zh-CN"/>
              </w:rPr>
              <w:t>–</w:t>
            </w:r>
            <w:r>
              <w:rPr>
                <w:lang w:eastAsia="zh-CN"/>
              </w:rPr>
              <w:t>15</w:t>
            </w:r>
          </w:p>
        </w:tc>
        <w:tc>
          <w:tcPr>
            <w:tcW w:w="0" w:type="auto"/>
          </w:tcPr>
          <w:p w14:paraId="53ACDF62" w14:textId="77777777" w:rsidR="000C56AC" w:rsidRPr="004921C0" w:rsidRDefault="000C56AC" w:rsidP="00FB3019">
            <w:pPr>
              <w:pStyle w:val="TableCell"/>
              <w:rPr>
                <w:i/>
                <w:iCs/>
                <w:lang w:eastAsia="zh-CN"/>
              </w:rPr>
            </w:pPr>
            <w:r w:rsidRPr="004921C0">
              <w:rPr>
                <w:i/>
                <w:iCs/>
                <w:lang w:eastAsia="zh-CN"/>
              </w:rPr>
              <w:t>Reserved</w:t>
            </w:r>
          </w:p>
        </w:tc>
      </w:tr>
    </w:tbl>
    <w:bookmarkEnd w:id="149"/>
    <w:p w14:paraId="3F653621" w14:textId="77777777" w:rsidR="000C56AC" w:rsidRDefault="000C56AC" w:rsidP="000C56AC">
      <w:pPr>
        <w:pStyle w:val="Heading4"/>
        <w:tabs>
          <w:tab w:val="clear" w:pos="1080"/>
        </w:tabs>
      </w:pPr>
      <w:r>
        <w:t>Syntax</w:t>
      </w:r>
    </w:p>
    <w:p w14:paraId="28DA5706" w14:textId="77777777" w:rsidR="000C56AC" w:rsidRDefault="000C56AC" w:rsidP="000C56AC">
      <w:pPr>
        <w:pStyle w:val="code0"/>
      </w:pPr>
      <w:r>
        <w:t xml:space="preserve">aligned(8) class </w:t>
      </w:r>
      <w:r w:rsidRPr="007232E3">
        <w:rPr>
          <w:rStyle w:val="codeChar"/>
          <w:szCs w:val="22"/>
        </w:rPr>
        <w:t>Haptic</w:t>
      </w:r>
      <w:r>
        <w:rPr>
          <w:rStyle w:val="codeChar"/>
          <w:szCs w:val="22"/>
        </w:rPr>
        <w:t>ReferenceDeviceDescription</w:t>
      </w:r>
      <w:r w:rsidRPr="007232E3">
        <w:rPr>
          <w:rStyle w:val="codeChar"/>
          <w:szCs w:val="22"/>
        </w:rPr>
        <w:t>Box</w:t>
      </w:r>
      <w:r>
        <w:t>()</w:t>
      </w:r>
      <w:r>
        <w:br/>
        <w:t xml:space="preserve">    extends FullBox('hrdd', version = 0, flags= 0) {</w:t>
      </w:r>
      <w:r>
        <w:br/>
        <w:t xml:space="preserve">    unsigned int(8) device_id;</w:t>
      </w:r>
      <w:r>
        <w:br/>
        <w:t xml:space="preserve">    utf8string name;</w:t>
      </w:r>
      <w:r>
        <w:br/>
        <w:t xml:space="preserve">    unsigned int(32) body_part_mask;</w:t>
      </w:r>
      <w:r>
        <w:br/>
        <w:t xml:space="preserve">    unsigned int(16) optional_field_mask;</w:t>
      </w:r>
      <w:r>
        <w:br/>
        <w:t xml:space="preserve">    if (optional_field_mask &amp; 0x0001) {</w:t>
      </w:r>
      <w:r>
        <w:br/>
        <w:t xml:space="preserve">        unsigned int(32) maximum_frequency;</w:t>
      </w:r>
      <w:r>
        <w:br/>
        <w:t xml:space="preserve">    }</w:t>
      </w:r>
      <w:r>
        <w:br/>
        <w:t xml:space="preserve">    if (optional_field_mask &amp; 0x0002) {</w:t>
      </w:r>
      <w:r>
        <w:br/>
        <w:t xml:space="preserve">        unsigned int(32) minimum_frequency;</w:t>
      </w:r>
      <w:r>
        <w:br/>
        <w:t xml:space="preserve">    }</w:t>
      </w:r>
      <w:r>
        <w:br/>
        <w:t xml:space="preserve">    if (optional_field_mask &amp; 0x0004) {</w:t>
      </w:r>
      <w:r>
        <w:br/>
        <w:t xml:space="preserve">        unsigned int(32) resonance_frequency;</w:t>
      </w:r>
      <w:r>
        <w:br/>
        <w:t xml:space="preserve">    }</w:t>
      </w:r>
      <w:r>
        <w:br/>
        <w:t xml:space="preserve">    if (optional_field_mask &amp; 0x0008) {</w:t>
      </w:r>
      <w:r>
        <w:br/>
        <w:t xml:space="preserve">        unsigned int(32) maximum_amplitude;</w:t>
      </w:r>
      <w:r>
        <w:br/>
        <w:t xml:space="preserve">    }</w:t>
      </w:r>
      <w:r>
        <w:br/>
        <w:t xml:space="preserve">    if (optional_field_mask &amp; 0x0010) {</w:t>
      </w:r>
      <w:r>
        <w:br/>
        <w:t xml:space="preserve">        unsigned int(32) impedance;</w:t>
      </w:r>
      <w:r>
        <w:br/>
        <w:t xml:space="preserve">    }</w:t>
      </w:r>
      <w:r>
        <w:br/>
        <w:t xml:space="preserve">    if (optional_field_mask &amp; 0x0020) {</w:t>
      </w:r>
      <w:r>
        <w:br/>
        <w:t xml:space="preserve">        unsigned int(32) maximum_voltage;</w:t>
      </w:r>
      <w:r>
        <w:br/>
        <w:t xml:space="preserve">    }</w:t>
      </w:r>
      <w:r>
        <w:br/>
        <w:t xml:space="preserve">    if (optional_field_mask &amp; 0x0040) {</w:t>
      </w:r>
      <w:r>
        <w:br/>
        <w:t xml:space="preserve">        unsigned int(32) maximum_current;</w:t>
      </w:r>
      <w:r>
        <w:br/>
        <w:t xml:space="preserve">    }</w:t>
      </w:r>
      <w:r>
        <w:br/>
        <w:t xml:space="preserve">    if (optional_field_mask &amp; 0x0080) {</w:t>
      </w:r>
      <w:r>
        <w:br/>
        <w:t xml:space="preserve">        unsigned int(32) maximum_displacement;</w:t>
      </w:r>
      <w:r>
        <w:br/>
        <w:t xml:space="preserve">    }</w:t>
      </w:r>
      <w:r>
        <w:br/>
        <w:t xml:space="preserve">    if (optional_field_mask &amp; 0x0100) {</w:t>
      </w:r>
      <w:r>
        <w:br/>
        <w:t xml:space="preserve">        unsigned int(32) weight;</w:t>
      </w:r>
      <w:r>
        <w:br/>
        <w:t xml:space="preserve">    }</w:t>
      </w:r>
      <w:r>
        <w:br/>
        <w:t xml:space="preserve">    if (optional_field_mask &amp; 0x0200) {</w:t>
      </w:r>
      <w:r>
        <w:br/>
        <w:t xml:space="preserve">        unsigned int(32) size;</w:t>
      </w:r>
      <w:r>
        <w:br/>
        <w:t xml:space="preserve">    }</w:t>
      </w:r>
      <w:r>
        <w:br/>
        <w:t xml:space="preserve">    if (optional_field_mask &amp; 0x0400) {</w:t>
      </w:r>
      <w:r>
        <w:br/>
        <w:t xml:space="preserve">        unsigned int(32) custom;</w:t>
      </w:r>
      <w:r>
        <w:br/>
        <w:t xml:space="preserve">    }</w:t>
      </w:r>
      <w:r>
        <w:br/>
        <w:t xml:space="preserve">    if (optional_field_mask &amp; 0x0800) {</w:t>
      </w:r>
      <w:r>
        <w:br/>
        <w:t xml:space="preserve">        unsigned int(32) type;</w:t>
      </w:r>
      <w:r>
        <w:br/>
        <w:t xml:space="preserve">    }</w:t>
      </w:r>
      <w:r>
        <w:br/>
        <w:t>}</w:t>
      </w:r>
    </w:p>
    <w:p w14:paraId="5B493C26" w14:textId="77777777" w:rsidR="000C56AC" w:rsidRDefault="000C56AC" w:rsidP="000C56AC">
      <w:pPr>
        <w:pStyle w:val="Heading4"/>
        <w:tabs>
          <w:tab w:val="clear" w:pos="1080"/>
        </w:tabs>
      </w:pPr>
      <w:r>
        <w:t>Semantics</w:t>
      </w:r>
    </w:p>
    <w:p w14:paraId="239555C6" w14:textId="77777777" w:rsidR="000C56AC" w:rsidRDefault="000C56AC" w:rsidP="000C56AC">
      <w:pPr>
        <w:pStyle w:val="fields"/>
      </w:pPr>
      <w:r>
        <w:rPr>
          <w:rStyle w:val="codeChar"/>
        </w:rPr>
        <w:t>device_id</w:t>
      </w:r>
      <w:r>
        <w:t xml:space="preserve"> indicates the unique ID of the device within the haptic perception.</w:t>
      </w:r>
    </w:p>
    <w:p w14:paraId="330849D9" w14:textId="0BECAF8E" w:rsidR="000C56AC" w:rsidRDefault="000C56AC" w:rsidP="000C56AC">
      <w:pPr>
        <w:pStyle w:val="fields"/>
      </w:pPr>
      <w:r>
        <w:rPr>
          <w:rStyle w:val="codeChar"/>
        </w:rPr>
        <w:t>name</w:t>
      </w:r>
      <w:r>
        <w:t xml:space="preserve"> contains the </w:t>
      </w:r>
      <w:r w:rsidR="002B522E">
        <w:t>user-</w:t>
      </w:r>
      <w:r>
        <w:t>defined name of the device.</w:t>
      </w:r>
    </w:p>
    <w:p w14:paraId="6005D728" w14:textId="77777777" w:rsidR="000C56AC" w:rsidRDefault="000C56AC" w:rsidP="000C56AC">
      <w:pPr>
        <w:pStyle w:val="fields"/>
      </w:pPr>
      <w:r>
        <w:rPr>
          <w:rStyle w:val="codeChar"/>
        </w:rPr>
        <w:lastRenderedPageBreak/>
        <w:t>body_part_mask</w:t>
      </w:r>
      <w:r>
        <w:t xml:space="preserve"> is a b</w:t>
      </w:r>
      <w:r w:rsidRPr="00100298">
        <w:t xml:space="preserve">inary mask specifying the location of the device or actuator on the body as defined in </w:t>
      </w:r>
      <w:r w:rsidRPr="00517191">
        <w:t>ISO/IEC 23090-31</w:t>
      </w:r>
      <w:r>
        <w:t>.</w:t>
      </w:r>
    </w:p>
    <w:p w14:paraId="5B1C04C1" w14:textId="77777777" w:rsidR="000C56AC" w:rsidRDefault="000C56AC" w:rsidP="000C56AC">
      <w:pPr>
        <w:pStyle w:val="fields"/>
      </w:pPr>
      <w:r>
        <w:rPr>
          <w:rStyle w:val="codeChar"/>
        </w:rPr>
        <w:t>optional_field_mask</w:t>
      </w:r>
      <w:r>
        <w:t xml:space="preserve"> is a b</w:t>
      </w:r>
      <w:r w:rsidRPr="009900BB">
        <w:t>inary mask defining which of the device properties are stored</w:t>
      </w:r>
      <w:r>
        <w:t>.</w:t>
      </w:r>
    </w:p>
    <w:p w14:paraId="5CEF372E" w14:textId="77777777" w:rsidR="000C56AC" w:rsidRDefault="000C56AC" w:rsidP="000C56AC">
      <w:pPr>
        <w:pStyle w:val="fields"/>
      </w:pPr>
      <w:r w:rsidRPr="00FF732A">
        <w:rPr>
          <w:rStyle w:val="codeChar"/>
        </w:rPr>
        <w:t>maximum_frequency</w:t>
      </w:r>
      <w:r>
        <w:t xml:space="preserve"> indicates the m</w:t>
      </w:r>
      <w:r w:rsidRPr="006371EB">
        <w:t xml:space="preserve">aximum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6024BC19" w14:textId="77777777" w:rsidR="000C56AC" w:rsidRDefault="000C56AC" w:rsidP="000C56AC">
      <w:pPr>
        <w:pStyle w:val="fields"/>
      </w:pPr>
      <w:r w:rsidRPr="00FF732A">
        <w:rPr>
          <w:rStyle w:val="codeChar"/>
        </w:rPr>
        <w:t>m</w:t>
      </w:r>
      <w:r>
        <w:rPr>
          <w:rStyle w:val="codeChar"/>
        </w:rPr>
        <w:t>in</w:t>
      </w:r>
      <w:r w:rsidRPr="00FF732A">
        <w:rPr>
          <w:rStyle w:val="codeChar"/>
        </w:rPr>
        <w:t>imum_frequency</w:t>
      </w:r>
      <w:r>
        <w:t xml:space="preserve"> indicates the min</w:t>
      </w:r>
      <w:r w:rsidRPr="006371EB">
        <w:t xml:space="preserve">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7C50E37E" w14:textId="77777777" w:rsidR="000C56AC" w:rsidRDefault="000C56AC" w:rsidP="000C56AC">
      <w:pPr>
        <w:pStyle w:val="fields"/>
      </w:pPr>
      <w:r>
        <w:rPr>
          <w:rStyle w:val="codeChar"/>
        </w:rPr>
        <w:t>resonance</w:t>
      </w:r>
      <w:r w:rsidRPr="00FF732A">
        <w:rPr>
          <w:rStyle w:val="codeChar"/>
        </w:rPr>
        <w:t>_frequency</w:t>
      </w:r>
      <w:r>
        <w:t xml:space="preserve"> indicates the resonance</w:t>
      </w:r>
      <w:r w:rsidRPr="006371EB">
        <w:t xml:space="preserve">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463465DD" w14:textId="77777777" w:rsidR="000C56AC" w:rsidRDefault="000C56AC" w:rsidP="000C56AC">
      <w:pPr>
        <w:pStyle w:val="fields"/>
      </w:pPr>
      <w:r w:rsidRPr="00FF732A">
        <w:rPr>
          <w:rStyle w:val="codeChar"/>
        </w:rPr>
        <w:t>maximum_</w:t>
      </w:r>
      <w:r>
        <w:rPr>
          <w:rStyle w:val="codeChar"/>
        </w:rPr>
        <w:t>amplitude</w:t>
      </w:r>
      <w:r>
        <w:t xml:space="preserve"> indicates the m</w:t>
      </w:r>
      <w:r w:rsidRPr="006371EB">
        <w:t xml:space="preserve">aximum </w:t>
      </w:r>
      <w:r w:rsidRPr="003A4CA0">
        <w:t>amplitude value of the targeted device according to the perception</w:t>
      </w:r>
      <w:r>
        <w:t xml:space="preserve"> </w:t>
      </w:r>
      <w:r w:rsidRPr="003A4CA0">
        <w:t>modality</w:t>
      </w:r>
      <w:r>
        <w:t xml:space="preserve">, mapping the full </w:t>
      </w:r>
      <w:r w:rsidRPr="00E7145E">
        <w:rPr>
          <w:rStyle w:val="codeChar"/>
        </w:rPr>
        <w:t>unsigned int(32)</w:t>
      </w:r>
      <w:r>
        <w:t xml:space="preserve"> range to [0,10000].</w:t>
      </w:r>
    </w:p>
    <w:p w14:paraId="6334AA52" w14:textId="77777777" w:rsidR="000C56AC" w:rsidRDefault="000C56AC" w:rsidP="000C56AC">
      <w:pPr>
        <w:pStyle w:val="fields"/>
      </w:pPr>
      <w:r>
        <w:rPr>
          <w:rStyle w:val="codeChar"/>
        </w:rPr>
        <w:t>impedance</w:t>
      </w:r>
      <w:r>
        <w:t xml:space="preserve"> indicates the impedance of the actuator in Ohms, mapping the full </w:t>
      </w:r>
      <w:r w:rsidRPr="00E7145E">
        <w:rPr>
          <w:rStyle w:val="codeChar"/>
        </w:rPr>
        <w:t>unsigned int(32)</w:t>
      </w:r>
      <w:r>
        <w:t xml:space="preserve"> range to [0,10000].</w:t>
      </w:r>
    </w:p>
    <w:p w14:paraId="7677003A" w14:textId="77777777" w:rsidR="000C56AC" w:rsidRDefault="000C56AC" w:rsidP="000C56AC">
      <w:pPr>
        <w:pStyle w:val="fields"/>
      </w:pPr>
      <w:r w:rsidRPr="00FF732A">
        <w:rPr>
          <w:rStyle w:val="codeChar"/>
        </w:rPr>
        <w:t>maximum_</w:t>
      </w:r>
      <w:r>
        <w:rPr>
          <w:rStyle w:val="codeChar"/>
        </w:rPr>
        <w:t>voltage</w:t>
      </w:r>
      <w:r>
        <w:t xml:space="preserve"> indicates the m</w:t>
      </w:r>
      <w:r w:rsidRPr="006371EB">
        <w:t xml:space="preserve">aximum </w:t>
      </w:r>
      <w:r>
        <w:t>voltage</w:t>
      </w:r>
      <w:r w:rsidRPr="003A4CA0">
        <w:t xml:space="preserve"> </w:t>
      </w:r>
      <w:r>
        <w:t xml:space="preserve">of the actuator in Volts, mapping the full </w:t>
      </w:r>
      <w:r w:rsidRPr="00E7145E">
        <w:rPr>
          <w:rStyle w:val="codeChar"/>
        </w:rPr>
        <w:t>unsigned int(32)</w:t>
      </w:r>
      <w:r>
        <w:t xml:space="preserve"> range to [0,10000].</w:t>
      </w:r>
    </w:p>
    <w:p w14:paraId="4E509540" w14:textId="77777777" w:rsidR="000C56AC" w:rsidRDefault="000C56AC" w:rsidP="000C56AC">
      <w:pPr>
        <w:pStyle w:val="fields"/>
      </w:pPr>
      <w:r w:rsidRPr="00FF732A">
        <w:rPr>
          <w:rStyle w:val="codeChar"/>
        </w:rPr>
        <w:t>maximum_</w:t>
      </w:r>
      <w:r>
        <w:rPr>
          <w:rStyle w:val="codeChar"/>
        </w:rPr>
        <w:t>current</w:t>
      </w:r>
      <w:r>
        <w:t xml:space="preserve"> indicates the m</w:t>
      </w:r>
      <w:r w:rsidRPr="006371EB">
        <w:t xml:space="preserve">aximum </w:t>
      </w:r>
      <w:r>
        <w:t>current</w:t>
      </w:r>
      <w:r w:rsidRPr="003A4CA0">
        <w:t xml:space="preserve"> </w:t>
      </w:r>
      <w:r>
        <w:t xml:space="preserve">of the actuator in Amperes, mapping the full </w:t>
      </w:r>
      <w:r w:rsidRPr="00E7145E">
        <w:rPr>
          <w:rStyle w:val="codeChar"/>
        </w:rPr>
        <w:t>unsigned int(32)</w:t>
      </w:r>
      <w:r>
        <w:t xml:space="preserve"> range to [0,10000].</w:t>
      </w:r>
    </w:p>
    <w:p w14:paraId="047A8C8C" w14:textId="77777777" w:rsidR="000C56AC" w:rsidRDefault="000C56AC" w:rsidP="000C56AC">
      <w:pPr>
        <w:pStyle w:val="fields"/>
      </w:pPr>
      <w:r w:rsidRPr="00FF732A">
        <w:rPr>
          <w:rStyle w:val="codeChar"/>
        </w:rPr>
        <w:t>maximum_</w:t>
      </w:r>
      <w:r>
        <w:rPr>
          <w:rStyle w:val="codeChar"/>
        </w:rPr>
        <w:t>displacement</w:t>
      </w:r>
      <w:r>
        <w:t xml:space="preserve"> indicates the m</w:t>
      </w:r>
      <w:r w:rsidRPr="006371EB">
        <w:t xml:space="preserve">aximum </w:t>
      </w:r>
      <w:r>
        <w:t>displacement</w:t>
      </w:r>
      <w:r w:rsidRPr="003A4CA0">
        <w:t xml:space="preserve"> </w:t>
      </w:r>
      <w:r>
        <w:t xml:space="preserve">of the actuator in millimetres, mapping the full </w:t>
      </w:r>
      <w:r w:rsidRPr="00E7145E">
        <w:rPr>
          <w:rStyle w:val="codeChar"/>
        </w:rPr>
        <w:t>unsigned int(32)</w:t>
      </w:r>
      <w:r>
        <w:t xml:space="preserve"> range to [0,10000].</w:t>
      </w:r>
    </w:p>
    <w:p w14:paraId="6C6E9798" w14:textId="77777777" w:rsidR="000C56AC" w:rsidRDefault="000C56AC" w:rsidP="000C56AC">
      <w:pPr>
        <w:pStyle w:val="fields"/>
      </w:pPr>
      <w:r>
        <w:rPr>
          <w:rStyle w:val="codeChar"/>
        </w:rPr>
        <w:t>weight</w:t>
      </w:r>
      <w:r>
        <w:t xml:space="preserve"> indicates the weight</w:t>
      </w:r>
      <w:r w:rsidRPr="003A4CA0">
        <w:t xml:space="preserve"> </w:t>
      </w:r>
      <w:r>
        <w:t xml:space="preserve">of the device in kilograms, mapping the full </w:t>
      </w:r>
      <w:r w:rsidRPr="00E7145E">
        <w:rPr>
          <w:rStyle w:val="codeChar"/>
        </w:rPr>
        <w:t>unsigned int(32)</w:t>
      </w:r>
      <w:r>
        <w:t xml:space="preserve"> range to [0,10000].</w:t>
      </w:r>
    </w:p>
    <w:p w14:paraId="69BAA005" w14:textId="77777777" w:rsidR="000C56AC" w:rsidRDefault="000C56AC" w:rsidP="000C56AC">
      <w:pPr>
        <w:pStyle w:val="fields"/>
      </w:pPr>
      <w:r>
        <w:rPr>
          <w:rStyle w:val="codeChar"/>
        </w:rPr>
        <w:t>size</w:t>
      </w:r>
      <w:r>
        <w:t xml:space="preserve"> indicates the size of the device in millimetres, mapping the full </w:t>
      </w:r>
      <w:r w:rsidRPr="00E7145E">
        <w:rPr>
          <w:rStyle w:val="codeChar"/>
        </w:rPr>
        <w:t>unsigned int(32)</w:t>
      </w:r>
      <w:r>
        <w:t xml:space="preserve"> range to [0,10000].</w:t>
      </w:r>
    </w:p>
    <w:p w14:paraId="3799DF1F" w14:textId="121794BC" w:rsidR="000C56AC" w:rsidRDefault="000C56AC" w:rsidP="000C56AC">
      <w:pPr>
        <w:pStyle w:val="fields"/>
      </w:pPr>
      <w:r>
        <w:rPr>
          <w:rStyle w:val="codeChar"/>
        </w:rPr>
        <w:t>custom</w:t>
      </w:r>
      <w:r>
        <w:t xml:space="preserve"> contains user</w:t>
      </w:r>
      <w:r w:rsidR="002B522E">
        <w:t>-</w:t>
      </w:r>
      <w:r>
        <w:t>defined data.</w:t>
      </w:r>
    </w:p>
    <w:p w14:paraId="2511730B" w14:textId="77777777" w:rsidR="000C56AC" w:rsidRDefault="000C56AC" w:rsidP="000C56AC">
      <w:pPr>
        <w:pStyle w:val="fields"/>
      </w:pPr>
      <w:bookmarkStart w:id="150" w:name="_Hlk132384899"/>
      <w:r>
        <w:rPr>
          <w:rStyle w:val="codeChar"/>
        </w:rPr>
        <w:t>type</w:t>
      </w:r>
      <w:r>
        <w:t xml:space="preserve"> indicates the type of actuator as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t>.</w:t>
      </w:r>
    </w:p>
    <w:p w14:paraId="29772B1D" w14:textId="77777777" w:rsidR="000C56AC" w:rsidRDefault="000C56AC" w:rsidP="000C56AC">
      <w:pPr>
        <w:pStyle w:val="Heading3"/>
        <w:numPr>
          <w:ilvl w:val="2"/>
          <w:numId w:val="1"/>
        </w:numPr>
      </w:pPr>
      <w:bookmarkStart w:id="151" w:name="_Ref134024679"/>
      <w:bookmarkStart w:id="152" w:name="_Ref134024683"/>
      <w:bookmarkStart w:id="153" w:name="_Toc141178569"/>
      <w:bookmarkStart w:id="154" w:name="_Toc181555977"/>
      <w:bookmarkEnd w:id="150"/>
      <w:r>
        <w:t>Haptic channel description box</w:t>
      </w:r>
      <w:bookmarkEnd w:id="151"/>
      <w:bookmarkEnd w:id="152"/>
      <w:bookmarkEnd w:id="153"/>
      <w:bookmarkEnd w:id="154"/>
    </w:p>
    <w:p w14:paraId="5BBDC143" w14:textId="77777777" w:rsidR="000C56AC" w:rsidRDefault="000C56AC" w:rsidP="000C56AC">
      <w:pPr>
        <w:pStyle w:val="Heading4"/>
        <w:tabs>
          <w:tab w:val="clear" w:pos="1080"/>
        </w:tabs>
      </w:pPr>
      <w:r>
        <w:t>Definition</w:t>
      </w:r>
    </w:p>
    <w:p w14:paraId="19AC1D5B" w14:textId="24C62193" w:rsidR="000C56AC" w:rsidRDefault="000C56AC" w:rsidP="000C56AC">
      <w:pPr>
        <w:pStyle w:val="Atom"/>
      </w:pPr>
      <w:r>
        <w:t>Box Type:</w:t>
      </w:r>
      <w:r>
        <w:tab/>
      </w:r>
      <w:r w:rsidRPr="001F1BE5">
        <w:rPr>
          <w:rStyle w:val="codeChar"/>
        </w:rPr>
        <w:t>'</w:t>
      </w:r>
      <w:r>
        <w:rPr>
          <w:rStyle w:val="codeChar"/>
        </w:rPr>
        <w:t>hchd</w:t>
      </w:r>
      <w:r w:rsidRPr="001F1BE5">
        <w:rPr>
          <w:rStyle w:val="codeChar"/>
        </w:rPr>
        <w:t>'</w:t>
      </w:r>
      <w:r w:rsidRPr="00734EE0">
        <w:rPr>
          <w:rStyle w:val="codeChar"/>
        </w:rPr>
        <w:br/>
      </w:r>
      <w:r>
        <w:t>Container:</w:t>
      </w:r>
      <w:r>
        <w:tab/>
        <w:t>Haptic perception description box</w:t>
      </w:r>
      <w:r>
        <w:rPr>
          <w:rFonts w:eastAsiaTheme="minorEastAsia"/>
        </w:rPr>
        <w:t xml:space="preserve"> (</w:t>
      </w:r>
      <w:r w:rsidRPr="001F1BE5">
        <w:rPr>
          <w:rStyle w:val="codeChar"/>
        </w:rPr>
        <w:t>'</w:t>
      </w:r>
      <w:r>
        <w:rPr>
          <w:rStyle w:val="codeChar"/>
        </w:rPr>
        <w:t>hprd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7AEEE2C1"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contain a </w:t>
      </w:r>
      <w:r w:rsidRPr="00734EE0">
        <w:rPr>
          <w:rStyle w:val="codeChar"/>
          <w:rFonts w:eastAsia="Times New Roman"/>
        </w:rPr>
        <w:t>HapticChannelDescriptionHeaderBox</w:t>
      </w:r>
      <w:r>
        <w:rPr>
          <w:lang w:eastAsia="zh-CN"/>
        </w:rPr>
        <w:t xml:space="preserve"> and may contain </w:t>
      </w:r>
      <w:r w:rsidRPr="003B5E74">
        <w:rPr>
          <w:rStyle w:val="codeChar"/>
          <w:rFonts w:eastAsia="Times New Roman"/>
        </w:rPr>
        <w:t>HapticBandDescriptionBox</w:t>
      </w:r>
      <w:r>
        <w:rPr>
          <w:lang w:eastAsia="zh-CN"/>
        </w:rPr>
        <w:t>es describing haptic bands that are part of the haptic channel.</w:t>
      </w:r>
      <w:r w:rsidRPr="001C2D8A">
        <w:rPr>
          <w:lang w:eastAsia="zh-CN"/>
        </w:rPr>
        <w:t xml:space="preserve"> </w:t>
      </w:r>
      <w:r>
        <w:rPr>
          <w:lang w:eastAsia="zh-CN"/>
        </w:rPr>
        <w:t xml:space="preserve">If present, the contents of each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397DF6E2" w14:textId="77777777" w:rsidR="000C56AC" w:rsidRDefault="000C56AC" w:rsidP="000C56AC">
      <w:pPr>
        <w:pStyle w:val="BodyText"/>
        <w:rPr>
          <w:lang w:eastAsia="zh-CN"/>
        </w:rPr>
      </w:pPr>
      <w:r>
        <w:rPr>
          <w:lang w:eastAsia="zh-CN"/>
        </w:rPr>
        <w:t xml:space="preserve">If the MIHS track references MIHS band tracks, the </w:t>
      </w:r>
      <w:r w:rsidRPr="007232E3">
        <w:rPr>
          <w:rStyle w:val="codeChar"/>
          <w:rFonts w:eastAsia="Times New Roman"/>
        </w:rPr>
        <w:t>Haptic</w:t>
      </w:r>
      <w:r>
        <w:rPr>
          <w:rStyle w:val="codeChar"/>
          <w:rFonts w:eastAsia="Times New Roman"/>
        </w:rPr>
        <w:t>ChannelDescription</w:t>
      </w:r>
      <w:r w:rsidRPr="007232E3">
        <w:rPr>
          <w:rStyle w:val="codeChar"/>
          <w:rFonts w:eastAsia="Times New Roman"/>
        </w:rPr>
        <w:t>Box</w:t>
      </w:r>
      <w:r>
        <w:rPr>
          <w:lang w:eastAsia="zh-CN"/>
        </w:rPr>
        <w:t xml:space="preserve"> shall not contain any </w:t>
      </w:r>
      <w:r w:rsidRPr="003B5E74">
        <w:rPr>
          <w:rStyle w:val="codeChar"/>
          <w:rFonts w:eastAsia="Times New Roman"/>
        </w:rPr>
        <w:t>HapticBandDescriptionBox</w:t>
      </w:r>
      <w:r>
        <w:rPr>
          <w:lang w:eastAsia="zh-CN"/>
        </w:rPr>
        <w:t xml:space="preserve">es. In that case, the </w:t>
      </w:r>
      <w:r w:rsidRPr="003B5E74">
        <w:rPr>
          <w:rStyle w:val="codeChar"/>
          <w:rFonts w:eastAsia="Times New Roman"/>
        </w:rPr>
        <w:t>HapticBandDescriptionBox</w:t>
      </w:r>
      <w:r>
        <w:rPr>
          <w:lang w:eastAsia="zh-CN"/>
        </w:rPr>
        <w:t xml:space="preserve">es may be contained by </w:t>
      </w:r>
      <w:r w:rsidRPr="00734EE0">
        <w:rPr>
          <w:rStyle w:val="codeChar"/>
          <w:rFonts w:eastAsia="Times New Roman"/>
        </w:rPr>
        <w:t>MIHSBandSampleEntry</w:t>
      </w:r>
      <w:r>
        <w:t xml:space="preserve"> boxes.</w:t>
      </w:r>
    </w:p>
    <w:p w14:paraId="3074FDD1" w14:textId="77777777" w:rsidR="000C56AC" w:rsidRDefault="000C56AC" w:rsidP="000C56AC">
      <w:pPr>
        <w:pStyle w:val="Heading4"/>
        <w:tabs>
          <w:tab w:val="clear" w:pos="1080"/>
        </w:tabs>
      </w:pPr>
      <w:r>
        <w:t>Syntax</w:t>
      </w:r>
    </w:p>
    <w:p w14:paraId="1339F9DE" w14:textId="77777777" w:rsidR="000C56AC" w:rsidRDefault="000C56AC" w:rsidP="000C56AC">
      <w:pPr>
        <w:pStyle w:val="code0"/>
      </w:pPr>
      <w:bookmarkStart w:id="155" w:name="_Hlk132385099"/>
      <w:r>
        <w:t>aligned(8) class HapticChannelDescriptionBox()</w:t>
      </w:r>
      <w:r>
        <w:br/>
        <w:t xml:space="preserve">    extends Box('hchd')</w:t>
      </w:r>
      <w:r>
        <w:br/>
        <w:t xml:space="preserve">    HapticChannelDescriptionHeaderBox header;</w:t>
      </w:r>
      <w:r>
        <w:br/>
        <w:t xml:space="preserve">    HapticBandDescriptionBox bands[]; // optional</w:t>
      </w:r>
      <w:r>
        <w:br/>
        <w:t>}</w:t>
      </w:r>
    </w:p>
    <w:p w14:paraId="3233834E" w14:textId="77777777" w:rsidR="000C56AC" w:rsidRDefault="000C56AC" w:rsidP="000C56AC">
      <w:pPr>
        <w:pStyle w:val="Heading3"/>
        <w:numPr>
          <w:ilvl w:val="2"/>
          <w:numId w:val="1"/>
        </w:numPr>
      </w:pPr>
      <w:bookmarkStart w:id="156" w:name="_Toc141100771"/>
      <w:bookmarkStart w:id="157" w:name="_Toc141170120"/>
      <w:bookmarkStart w:id="158" w:name="_Toc141178570"/>
      <w:bookmarkStart w:id="159" w:name="_Toc141100772"/>
      <w:bookmarkStart w:id="160" w:name="_Toc141170121"/>
      <w:bookmarkStart w:id="161" w:name="_Toc141178571"/>
      <w:bookmarkStart w:id="162" w:name="_Toc141100773"/>
      <w:bookmarkStart w:id="163" w:name="_Toc141170122"/>
      <w:bookmarkStart w:id="164" w:name="_Toc141178572"/>
      <w:bookmarkStart w:id="165" w:name="_Toc141100774"/>
      <w:bookmarkStart w:id="166" w:name="_Toc141170123"/>
      <w:bookmarkStart w:id="167" w:name="_Toc141178573"/>
      <w:bookmarkStart w:id="168" w:name="_Toc141100775"/>
      <w:bookmarkStart w:id="169" w:name="_Toc141170124"/>
      <w:bookmarkStart w:id="170" w:name="_Toc141178574"/>
      <w:bookmarkStart w:id="171" w:name="_Toc141100776"/>
      <w:bookmarkStart w:id="172" w:name="_Toc141170125"/>
      <w:bookmarkStart w:id="173" w:name="_Toc141178575"/>
      <w:bookmarkStart w:id="174" w:name="_Toc141100777"/>
      <w:bookmarkStart w:id="175" w:name="_Toc141170126"/>
      <w:bookmarkStart w:id="176" w:name="_Toc141178576"/>
      <w:bookmarkStart w:id="177" w:name="_Toc141100778"/>
      <w:bookmarkStart w:id="178" w:name="_Toc141170127"/>
      <w:bookmarkStart w:id="179" w:name="_Toc141178577"/>
      <w:bookmarkStart w:id="180" w:name="_Toc141100779"/>
      <w:bookmarkStart w:id="181" w:name="_Toc141170128"/>
      <w:bookmarkStart w:id="182" w:name="_Toc141178578"/>
      <w:bookmarkStart w:id="183" w:name="_Toc141100780"/>
      <w:bookmarkStart w:id="184" w:name="_Toc141170129"/>
      <w:bookmarkStart w:id="185" w:name="_Toc141178579"/>
      <w:bookmarkStart w:id="186" w:name="_Toc141100781"/>
      <w:bookmarkStart w:id="187" w:name="_Toc141170130"/>
      <w:bookmarkStart w:id="188" w:name="_Toc141178580"/>
      <w:bookmarkStart w:id="189" w:name="_Toc141100782"/>
      <w:bookmarkStart w:id="190" w:name="_Toc141170131"/>
      <w:bookmarkStart w:id="191" w:name="_Toc141178581"/>
      <w:bookmarkStart w:id="192" w:name="_Toc141100783"/>
      <w:bookmarkStart w:id="193" w:name="_Toc141170132"/>
      <w:bookmarkStart w:id="194" w:name="_Toc141178582"/>
      <w:bookmarkStart w:id="195" w:name="_Toc141100784"/>
      <w:bookmarkStart w:id="196" w:name="_Toc141170133"/>
      <w:bookmarkStart w:id="197" w:name="_Toc141178583"/>
      <w:bookmarkStart w:id="198" w:name="_Toc141100785"/>
      <w:bookmarkStart w:id="199" w:name="_Toc141170134"/>
      <w:bookmarkStart w:id="200" w:name="_Toc141178584"/>
      <w:bookmarkStart w:id="201" w:name="_Toc141178585"/>
      <w:bookmarkStart w:id="202" w:name="_Toc181555978"/>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lastRenderedPageBreak/>
        <w:t>Haptic channel description header box</w:t>
      </w:r>
      <w:bookmarkEnd w:id="201"/>
      <w:bookmarkEnd w:id="202"/>
    </w:p>
    <w:p w14:paraId="7D411003" w14:textId="77777777" w:rsidR="000C56AC" w:rsidRDefault="000C56AC" w:rsidP="000C56AC">
      <w:pPr>
        <w:pStyle w:val="Heading4"/>
        <w:tabs>
          <w:tab w:val="clear" w:pos="1080"/>
        </w:tabs>
      </w:pPr>
      <w:r>
        <w:t>Definition</w:t>
      </w:r>
    </w:p>
    <w:p w14:paraId="44104AA3" w14:textId="79FCC0ED" w:rsidR="000C56AC" w:rsidRPr="00D65D0A" w:rsidRDefault="000C56AC" w:rsidP="000C56AC">
      <w:pPr>
        <w:pStyle w:val="Atom"/>
      </w:pPr>
      <w:r>
        <w:t>Box Type:</w:t>
      </w:r>
      <w:r>
        <w:tab/>
      </w:r>
      <w:r w:rsidRPr="001F1BE5">
        <w:rPr>
          <w:rStyle w:val="codeChar"/>
        </w:rPr>
        <w:t>'</w:t>
      </w:r>
      <w:r>
        <w:rPr>
          <w:rStyle w:val="codeChar"/>
        </w:rPr>
        <w:t>hchh</w:t>
      </w:r>
      <w:r w:rsidRPr="001F1BE5">
        <w:rPr>
          <w:rStyle w:val="codeChar"/>
        </w:rPr>
        <w:t>'</w:t>
      </w:r>
      <w:r w:rsidRPr="00FB75D8">
        <w:rPr>
          <w:rStyle w:val="codeChar"/>
        </w:rPr>
        <w:br/>
      </w:r>
      <w:r>
        <w:t>Container:</w:t>
      </w:r>
      <w:r>
        <w:tab/>
        <w:t>Haptic channel description box</w:t>
      </w:r>
      <w:r>
        <w:rPr>
          <w:rFonts w:eastAsiaTheme="minorEastAsia"/>
        </w:rPr>
        <w:t xml:space="preserve"> (</w:t>
      </w:r>
      <w:r w:rsidRPr="001F1BE5">
        <w:rPr>
          <w:rStyle w:val="codeChar"/>
        </w:rPr>
        <w:t>'</w:t>
      </w:r>
      <w:r>
        <w:rPr>
          <w:rStyle w:val="codeChar"/>
        </w:rPr>
        <w:t>hchd</w:t>
      </w:r>
      <w:r w:rsidRPr="001F1BE5">
        <w:rPr>
          <w:rStyle w:val="codeChar"/>
        </w:rPr>
        <w:t>'</w:t>
      </w:r>
      <w:r>
        <w:rPr>
          <w:rFonts w:eastAsiaTheme="minorEastAsia"/>
        </w:rPr>
        <w:t>)</w:t>
      </w:r>
      <w:r>
        <w:rPr>
          <w:rFonts w:eastAsiaTheme="minorEastAsia"/>
        </w:rPr>
        <w:br/>
      </w:r>
      <w:r>
        <w:t>Mandatory:</w:t>
      </w:r>
      <w:r>
        <w:tab/>
        <w:t>Yes</w:t>
      </w:r>
      <w:r>
        <w:br/>
        <w:t>Quantity:</w:t>
      </w:r>
      <w:r>
        <w:tab/>
        <w:t>One</w:t>
      </w:r>
    </w:p>
    <w:p w14:paraId="400C1952"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ChannelDescriptionHeader</w:t>
      </w:r>
      <w:r w:rsidRPr="007232E3">
        <w:rPr>
          <w:rStyle w:val="codeChar"/>
          <w:rFonts w:eastAsia="Times New Roman"/>
        </w:rPr>
        <w:t>Box</w:t>
      </w:r>
      <w:r>
        <w:rPr>
          <w:lang w:eastAsia="zh-CN"/>
        </w:rPr>
        <w:t xml:space="preserve"> contains descriptive information about a haptic channel that is part of the haptic perception.</w:t>
      </w:r>
      <w:r w:rsidRPr="005D06DF">
        <w:rPr>
          <w:lang w:eastAsia="zh-CN"/>
        </w:rPr>
        <w:t xml:space="preserve"> </w:t>
      </w:r>
      <w:r>
        <w:rPr>
          <w:lang w:eastAsia="zh-CN"/>
        </w:rPr>
        <w:t xml:space="preserve">The contents of the </w:t>
      </w:r>
      <w:r w:rsidRPr="007232E3">
        <w:rPr>
          <w:rStyle w:val="codeChar"/>
          <w:rFonts w:eastAsia="Times New Roman"/>
        </w:rPr>
        <w:t>Haptic</w:t>
      </w:r>
      <w:r>
        <w:rPr>
          <w:rStyle w:val="codeChar"/>
          <w:rFonts w:eastAsia="Times New Roman"/>
        </w:rPr>
        <w:t>ChannelDescriptionHeader</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p>
    <w:p w14:paraId="2B342AEB" w14:textId="77777777" w:rsidR="000C56AC" w:rsidRDefault="000C56AC" w:rsidP="000C56AC">
      <w:pPr>
        <w:pStyle w:val="Heading4"/>
        <w:tabs>
          <w:tab w:val="clear" w:pos="1080"/>
        </w:tabs>
      </w:pPr>
      <w:r>
        <w:t>Syntax</w:t>
      </w:r>
    </w:p>
    <w:p w14:paraId="0B5F41D5" w14:textId="77777777" w:rsidR="000C56AC" w:rsidRDefault="000C56AC" w:rsidP="000C56AC">
      <w:pPr>
        <w:pStyle w:val="code0"/>
      </w:pPr>
      <w:r>
        <w:t xml:space="preserve">aligned(8) class </w:t>
      </w:r>
      <w:r w:rsidRPr="007232E3">
        <w:rPr>
          <w:rStyle w:val="codeChar"/>
          <w:szCs w:val="22"/>
        </w:rPr>
        <w:t>Haptic</w:t>
      </w:r>
      <w:r>
        <w:rPr>
          <w:rStyle w:val="codeChar"/>
          <w:szCs w:val="22"/>
        </w:rPr>
        <w:t>ChannelDescriptionHeader</w:t>
      </w:r>
      <w:r w:rsidRPr="007232E3">
        <w:rPr>
          <w:rStyle w:val="codeChar"/>
          <w:szCs w:val="22"/>
        </w:rPr>
        <w:t>Box</w:t>
      </w:r>
      <w:r>
        <w:t>()</w:t>
      </w:r>
      <w:r>
        <w:br/>
        <w:t xml:space="preserve">    extends FullBox('hchh', version = 0, flags= 0) {</w:t>
      </w:r>
      <w:r>
        <w:br/>
        <w:t xml:space="preserve">    unsigned int(8) channel_id;</w:t>
      </w:r>
      <w:r>
        <w:br/>
        <w:t xml:space="preserve">    utf8string description;</w:t>
      </w:r>
      <w:r>
        <w:br/>
        <w:t xml:space="preserve">    unsigned int(8) device_id;</w:t>
      </w:r>
      <w:r>
        <w:br/>
        <w:t xml:space="preserve">    unsigned int(32) gain;</w:t>
      </w:r>
      <w:r>
        <w:br/>
        <w:t xml:space="preserve">    unsigned int(32) mixing_weight;</w:t>
      </w:r>
      <w:r>
        <w:br/>
        <w:t xml:space="preserve">    unsigned int(8) optional_metadata_mask;</w:t>
      </w:r>
      <w:r>
        <w:br/>
        <w:t xml:space="preserve">    if (optional_metadata_mask &amp; 0x01) {</w:t>
      </w:r>
      <w:r>
        <w:br/>
        <w:t xml:space="preserve">        unsigned int(32) body_part_mask;</w:t>
      </w:r>
      <w:r>
        <w:br/>
        <w:t xml:space="preserve">    }</w:t>
      </w:r>
      <w:r>
        <w:br/>
        <w:t xml:space="preserve">    if (optional_metadata_mask &amp; 0x02) {</w:t>
      </w:r>
      <w:r>
        <w:br/>
        <w:t xml:space="preserve">        signed int(8) track_resolution_x;</w:t>
      </w:r>
      <w:r>
        <w:br/>
        <w:t xml:space="preserve">        signed int(8) track_resolution_y;</w:t>
      </w:r>
      <w:r>
        <w:br/>
        <w:t xml:space="preserve">        signed int(8) track_resolution_z;</w:t>
      </w:r>
      <w:r>
        <w:br/>
        <w:t xml:space="preserve">        unsigned int(8) num_body_part_targets;</w:t>
      </w:r>
      <w:r>
        <w:br/>
        <w:t xml:space="preserve">        for (int i=0; i&lt;num_body_part_targets; i++) {</w:t>
      </w:r>
      <w:r>
        <w:br/>
        <w:t xml:space="preserve">            unsigned int(8) body_part_target[i];</w:t>
      </w:r>
      <w:r>
        <w:br/>
        <w:t xml:space="preserve">        }</w:t>
      </w:r>
      <w:r>
        <w:br/>
        <w:t xml:space="preserve">        unsigned(8) num_actuator_targets;</w:t>
      </w:r>
      <w:r>
        <w:br/>
        <w:t xml:space="preserve">        for (i=0; i&lt;num_actuator_targets; i++) {</w:t>
      </w:r>
      <w:r>
        <w:br/>
        <w:t xml:space="preserve">            actuator_target_x[i];</w:t>
      </w:r>
      <w:r>
        <w:br/>
        <w:t xml:space="preserve">            actuator_target_y[i];</w:t>
      </w:r>
      <w:r>
        <w:br/>
        <w:t xml:space="preserve">            actuator_target_z[i];</w:t>
      </w:r>
      <w:r>
        <w:br/>
        <w:t xml:space="preserve">        }</w:t>
      </w:r>
      <w:r>
        <w:br/>
        <w:t xml:space="preserve">    }    unsigned int(32) sampling_frequency;</w:t>
      </w:r>
      <w:r>
        <w:br/>
        <w:t xml:space="preserve">    if (sampling_frequency &gt; 0) {</w:t>
      </w:r>
      <w:r>
        <w:br/>
        <w:t xml:space="preserve">        unsigned int(32) sample_count;</w:t>
      </w:r>
      <w:r>
        <w:br/>
        <w:t xml:space="preserve">    }</w:t>
      </w:r>
      <w:r>
        <w:br/>
        <w:t xml:space="preserve">    if (optional_metadata_mask &amp; 0x04) {</w:t>
      </w:r>
      <w:r>
        <w:br/>
        <w:t xml:space="preserve">        unsigned int(8) direction_x;</w:t>
      </w:r>
      <w:r>
        <w:br/>
        <w:t xml:space="preserve">        unsigned int(8) direction_y;</w:t>
      </w:r>
      <w:r>
        <w:br/>
        <w:t xml:space="preserve">        unsigned int(8) direction_z;</w:t>
      </w:r>
      <w:r>
        <w:br/>
        <w:t xml:space="preserve">    }</w:t>
      </w:r>
      <w:r>
        <w:br/>
        <w:t xml:space="preserve">    unsigned int(16) vertex_count;</w:t>
      </w:r>
      <w:r>
        <w:br/>
        <w:t xml:space="preserve">    for (int i=0; i&lt;vertex_count; i++) {</w:t>
      </w:r>
      <w:r>
        <w:br/>
        <w:t xml:space="preserve">        unsigned int(32) vertex[i];</w:t>
      </w:r>
      <w:r>
        <w:br/>
        <w:t xml:space="preserve">    }</w:t>
      </w:r>
      <w:r>
        <w:br/>
        <w:t>}</w:t>
      </w:r>
    </w:p>
    <w:p w14:paraId="606D2E4A" w14:textId="77777777" w:rsidR="000C56AC" w:rsidRDefault="000C56AC" w:rsidP="000C56AC">
      <w:pPr>
        <w:pStyle w:val="Heading4"/>
        <w:tabs>
          <w:tab w:val="clear" w:pos="1080"/>
        </w:tabs>
      </w:pPr>
      <w:r>
        <w:lastRenderedPageBreak/>
        <w:t>Semantics</w:t>
      </w:r>
    </w:p>
    <w:p w14:paraId="5795C9A3" w14:textId="77777777" w:rsidR="000C56AC" w:rsidRDefault="000C56AC" w:rsidP="000C56AC">
      <w:pPr>
        <w:pStyle w:val="fields"/>
      </w:pPr>
      <w:r>
        <w:rPr>
          <w:rStyle w:val="codeChar"/>
        </w:rPr>
        <w:t>channel_id</w:t>
      </w:r>
      <w:r>
        <w:t xml:space="preserve"> indicates the unique ID of the haptic channel within the haptic perception.</w:t>
      </w:r>
    </w:p>
    <w:p w14:paraId="28655C9D" w14:textId="77777777" w:rsidR="000C56AC" w:rsidRDefault="000C56AC" w:rsidP="000C56AC">
      <w:pPr>
        <w:pStyle w:val="fields"/>
      </w:pPr>
      <w:r>
        <w:rPr>
          <w:rStyle w:val="codeChar"/>
        </w:rPr>
        <w:t>description</w:t>
      </w:r>
      <w:r>
        <w:t xml:space="preserve"> contains a brief description of the haptic channel.</w:t>
      </w:r>
    </w:p>
    <w:p w14:paraId="539ECA2D" w14:textId="77777777" w:rsidR="000C56AC" w:rsidRDefault="000C56AC" w:rsidP="000C56AC">
      <w:pPr>
        <w:pStyle w:val="fields"/>
      </w:pPr>
      <w:r>
        <w:rPr>
          <w:rStyle w:val="codeChar"/>
        </w:rPr>
        <w:t>device_id</w:t>
      </w:r>
      <w:r>
        <w:t xml:space="preserve"> indicates the unique ID of the associated reference device.</w:t>
      </w:r>
    </w:p>
    <w:p w14:paraId="0DBF03B5" w14:textId="77777777" w:rsidR="000C56AC" w:rsidRDefault="000C56AC" w:rsidP="000C56AC">
      <w:pPr>
        <w:pStyle w:val="fields"/>
      </w:pPr>
      <w:r>
        <w:rPr>
          <w:rStyle w:val="codeChar"/>
        </w:rPr>
        <w:t>gain</w:t>
      </w:r>
      <w:r>
        <w:t xml:space="preserve"> indicates the gain </w:t>
      </w:r>
      <w:r w:rsidRPr="0017247A">
        <w:t>associated with the</w:t>
      </w:r>
      <w:r>
        <w:t xml:space="preserve"> channel</w:t>
      </w:r>
      <w:r w:rsidRPr="004921C0">
        <w:t xml:space="preserve">, mapping the full </w:t>
      </w:r>
      <w:r w:rsidRPr="004921C0">
        <w:rPr>
          <w:rStyle w:val="codeChar"/>
          <w:rFonts w:eastAsia="MS Mincho"/>
        </w:rPr>
        <w:t>unsigned int(32)</w:t>
      </w:r>
      <w:r w:rsidRPr="004921C0">
        <w:t xml:space="preserve"> range to [</w:t>
      </w:r>
      <w:r>
        <w:t>−</w:t>
      </w:r>
      <w:r w:rsidRPr="004921C0">
        <w:t>10000,10000]</w:t>
      </w:r>
      <w:r w:rsidRPr="003C70C4">
        <w:t>.</w:t>
      </w:r>
    </w:p>
    <w:p w14:paraId="73FDE4AF" w14:textId="77777777" w:rsidR="000C56AC" w:rsidRDefault="000C56AC" w:rsidP="000C56AC">
      <w:pPr>
        <w:pStyle w:val="fields"/>
      </w:pPr>
      <w:r>
        <w:rPr>
          <w:rStyle w:val="codeChar"/>
        </w:rPr>
        <w:t>mixing_weight</w:t>
      </w:r>
      <w:r>
        <w:t xml:space="preserve"> indicates the w</w:t>
      </w:r>
      <w:r w:rsidRPr="0019071B">
        <w:t>eight of the channel when mixing different channels together</w:t>
      </w:r>
      <w:r w:rsidRPr="004921C0">
        <w:t>, mapping the full</w:t>
      </w:r>
      <w:r w:rsidRPr="003C70C4">
        <w:t xml:space="preserve"> </w:t>
      </w:r>
      <w:r w:rsidRPr="004921C0">
        <w:rPr>
          <w:rStyle w:val="codeChar"/>
          <w:rFonts w:eastAsia="MS Mincho"/>
        </w:rPr>
        <w:t>unsigned int(32)</w:t>
      </w:r>
      <w:r w:rsidRPr="004921C0">
        <w:t xml:space="preserve"> range to [0,10000]</w:t>
      </w:r>
      <w:r w:rsidRPr="003C70C4">
        <w:t>.</w:t>
      </w:r>
    </w:p>
    <w:p w14:paraId="6E3AF4AC" w14:textId="77777777" w:rsidR="000C56AC" w:rsidRDefault="000C56AC" w:rsidP="000C56AC">
      <w:pPr>
        <w:pStyle w:val="fields"/>
      </w:pPr>
      <w:r>
        <w:rPr>
          <w:rStyle w:val="codeChar"/>
        </w:rPr>
        <w:t>optional_metadata_mask</w:t>
      </w:r>
      <w:r>
        <w:t xml:space="preserve"> is a b</w:t>
      </w:r>
      <w:r w:rsidRPr="009900BB">
        <w:t xml:space="preserve">inary mask defining which of the </w:t>
      </w:r>
      <w:r>
        <w:t>channel's optional</w:t>
      </w:r>
      <w:r w:rsidRPr="009900BB">
        <w:t xml:space="preserve"> properties are stored</w:t>
      </w:r>
      <w:r>
        <w:t>.</w:t>
      </w:r>
    </w:p>
    <w:p w14:paraId="66C96849" w14:textId="77777777" w:rsidR="000C56AC" w:rsidRDefault="000C56AC" w:rsidP="000C56AC">
      <w:pPr>
        <w:pStyle w:val="fields"/>
      </w:pPr>
      <w:r w:rsidRPr="00874A0A">
        <w:rPr>
          <w:rStyle w:val="codeChar"/>
        </w:rPr>
        <w:t>body_part_mask</w:t>
      </w:r>
      <w:r>
        <w:t xml:space="preserve"> is a b</w:t>
      </w:r>
      <w:r w:rsidRPr="00874A0A">
        <w:t xml:space="preserve">inary mask specifying the location of the </w:t>
      </w:r>
      <w:r>
        <w:t xml:space="preserve">channel's </w:t>
      </w:r>
      <w:r w:rsidRPr="00874A0A">
        <w:t>effect</w:t>
      </w:r>
      <w:r>
        <w:t>s</w:t>
      </w:r>
      <w:r w:rsidRPr="00874A0A">
        <w:t xml:space="preserve"> on the </w:t>
      </w:r>
      <w:r>
        <w:t xml:space="preserve">user's </w:t>
      </w:r>
      <w:r w:rsidRPr="00874A0A">
        <w:t>body</w:t>
      </w:r>
      <w:r>
        <w:t xml:space="preserve"> according to ISO/IEC 23090-31.</w:t>
      </w:r>
    </w:p>
    <w:p w14:paraId="57B2B7D2" w14:textId="77777777" w:rsidR="000C56AC" w:rsidRDefault="000C56AC" w:rsidP="000C56AC">
      <w:pPr>
        <w:pStyle w:val="fields"/>
      </w:pPr>
      <w:r>
        <w:rPr>
          <w:rStyle w:val="codeChar"/>
        </w:rPr>
        <w:t>track_resolution</w:t>
      </w:r>
      <w:r>
        <w:t xml:space="preserve"> contains the reference actuator resolution used to design the haptic experience for each spatial coordinate X, Y and Z.</w:t>
      </w:r>
    </w:p>
    <w:p w14:paraId="7E42E46D" w14:textId="77777777" w:rsidR="000C56AC" w:rsidRDefault="000C56AC" w:rsidP="000C56AC">
      <w:pPr>
        <w:pStyle w:val="fields"/>
      </w:pPr>
      <w:r>
        <w:rPr>
          <w:rStyle w:val="codeChar"/>
        </w:rPr>
        <w:t xml:space="preserve">body_part_target </w:t>
      </w:r>
      <w:r>
        <w:t>identifies a body part or group of body parts on the human body according to ISO/IEC 23090-31.</w:t>
      </w:r>
    </w:p>
    <w:p w14:paraId="67423470" w14:textId="77777777" w:rsidR="000C56AC" w:rsidRDefault="000C56AC" w:rsidP="000C56AC">
      <w:pPr>
        <w:pStyle w:val="fields"/>
      </w:pPr>
      <w:r>
        <w:rPr>
          <w:rStyle w:val="codeChar"/>
        </w:rPr>
        <w:t xml:space="preserve">actuator_target </w:t>
      </w:r>
      <w:r>
        <w:t>identifies the actuators targeted by the channel according to their X, Y and Z coordinates.</w:t>
      </w:r>
    </w:p>
    <w:p w14:paraId="71E29CDA" w14:textId="77777777" w:rsidR="000C56AC" w:rsidRDefault="000C56AC" w:rsidP="000C56AC">
      <w:pPr>
        <w:pStyle w:val="fields"/>
      </w:pPr>
      <w:r>
        <w:rPr>
          <w:rStyle w:val="codeChar"/>
        </w:rPr>
        <w:t>sampling_frequency</w:t>
      </w:r>
      <w:r>
        <w:t xml:space="preserve"> indicates the s</w:t>
      </w:r>
      <w:r w:rsidRPr="00A5162F">
        <w:t xml:space="preserve">ampling frequency of the original encoded signal </w:t>
      </w:r>
      <w:r>
        <w:t xml:space="preserve">in </w:t>
      </w:r>
      <w:r w:rsidRPr="00A5162F">
        <w:t>H</w:t>
      </w:r>
      <w:r>
        <w:t>ert</w:t>
      </w:r>
      <w:r w:rsidRPr="00A5162F">
        <w:t>z</w:t>
      </w:r>
      <w:r>
        <w:t xml:space="preserve">, mapping the full </w:t>
      </w:r>
      <w:r w:rsidRPr="00E7145E">
        <w:rPr>
          <w:rStyle w:val="codeChar"/>
        </w:rPr>
        <w:t>unsigned int(32)</w:t>
      </w:r>
      <w:r>
        <w:t xml:space="preserve"> range to [0,10000].</w:t>
      </w:r>
    </w:p>
    <w:p w14:paraId="1DA8542E" w14:textId="77777777" w:rsidR="000C56AC" w:rsidRDefault="000C56AC" w:rsidP="000C56AC">
      <w:pPr>
        <w:pStyle w:val="fields"/>
      </w:pPr>
      <w:r>
        <w:rPr>
          <w:rStyle w:val="codeChar"/>
        </w:rPr>
        <w:t>sample_count</w:t>
      </w:r>
      <w:r>
        <w:t xml:space="preserve"> indicates the n</w:t>
      </w:r>
      <w:r w:rsidRPr="00733E05">
        <w:t>umber of samples of the original encoded signal</w:t>
      </w:r>
      <w:r>
        <w:t>.</w:t>
      </w:r>
    </w:p>
    <w:p w14:paraId="5DB21B49" w14:textId="77777777" w:rsidR="000C56AC" w:rsidRDefault="000C56AC" w:rsidP="000C56AC">
      <w:pPr>
        <w:pStyle w:val="fields"/>
      </w:pPr>
      <w:r>
        <w:rPr>
          <w:rStyle w:val="codeChar"/>
        </w:rPr>
        <w:t>direction</w:t>
      </w:r>
      <w:r>
        <w:t xml:space="preserve"> indicates the ‘right’, 'up' and 'forward' components of the encoded signal as X, Y and Z coordinates, respectively, in the targeted body part's local coordinate system</w:t>
      </w:r>
      <w:r w:rsidRPr="004921C0">
        <w:t xml:space="preserve">, mapping the full </w:t>
      </w:r>
      <w:r w:rsidRPr="004921C0">
        <w:rPr>
          <w:rStyle w:val="codeChar"/>
          <w:rFonts w:eastAsia="MS Mincho"/>
        </w:rPr>
        <w:t>unsigned int(8)</w:t>
      </w:r>
      <w:r w:rsidRPr="004921C0">
        <w:t xml:space="preserve"> range to [</w:t>
      </w:r>
      <w:r>
        <w:t>−</w:t>
      </w:r>
      <w:r w:rsidRPr="004921C0">
        <w:t>1,1]</w:t>
      </w:r>
      <w:r w:rsidRPr="003C70C4">
        <w:t>.</w:t>
      </w:r>
    </w:p>
    <w:p w14:paraId="14CDB0AA" w14:textId="77777777" w:rsidR="000C56AC" w:rsidRDefault="000C56AC" w:rsidP="000C56AC">
      <w:pPr>
        <w:pStyle w:val="fields"/>
      </w:pPr>
      <w:r>
        <w:rPr>
          <w:rFonts w:ascii="Courier New" w:hAnsi="Courier New" w:cs="Courier New"/>
        </w:rPr>
        <w:t>vertex_count</w:t>
      </w:r>
      <w:r>
        <w:t xml:space="preserve"> is the number of vertices.</w:t>
      </w:r>
    </w:p>
    <w:p w14:paraId="31FF27E0" w14:textId="77777777" w:rsidR="000C56AC" w:rsidRDefault="000C56AC" w:rsidP="000C56AC">
      <w:pPr>
        <w:pStyle w:val="fields"/>
        <w:rPr>
          <w:lang w:eastAsia="zh-CN"/>
        </w:rPr>
      </w:pPr>
      <w:r>
        <w:rPr>
          <w:rStyle w:val="codeChar"/>
        </w:rPr>
        <w:t>vertex</w:t>
      </w:r>
      <w:r>
        <w:t xml:space="preserve"> is the index of a vertex from the avatar impacted by the channel's effects.</w:t>
      </w:r>
    </w:p>
    <w:p w14:paraId="24A9861B" w14:textId="77777777" w:rsidR="000C56AC" w:rsidRDefault="000C56AC" w:rsidP="000C56AC">
      <w:pPr>
        <w:pStyle w:val="Heading3"/>
        <w:numPr>
          <w:ilvl w:val="2"/>
          <w:numId w:val="1"/>
        </w:numPr>
      </w:pPr>
      <w:bookmarkStart w:id="203" w:name="_Toc141178586"/>
      <w:bookmarkStart w:id="204" w:name="_Ref134024688"/>
      <w:bookmarkStart w:id="205" w:name="_Toc141178587"/>
      <w:bookmarkStart w:id="206" w:name="_Toc181555979"/>
      <w:bookmarkEnd w:id="203"/>
      <w:r>
        <w:t>Haptic band description box</w:t>
      </w:r>
      <w:bookmarkEnd w:id="204"/>
      <w:bookmarkEnd w:id="205"/>
      <w:bookmarkEnd w:id="206"/>
    </w:p>
    <w:p w14:paraId="168A8976" w14:textId="77777777" w:rsidR="000C56AC" w:rsidRDefault="000C56AC" w:rsidP="000C56AC">
      <w:pPr>
        <w:pStyle w:val="Heading4"/>
        <w:tabs>
          <w:tab w:val="clear" w:pos="1080"/>
        </w:tabs>
      </w:pPr>
      <w:r>
        <w:t>Definition</w:t>
      </w:r>
    </w:p>
    <w:p w14:paraId="5BC82A90" w14:textId="7EACE940" w:rsidR="000C56AC" w:rsidRDefault="000C56AC" w:rsidP="000C56AC">
      <w:pPr>
        <w:pStyle w:val="Atom"/>
        <w:rPr>
          <w:rStyle w:val="codeChar"/>
        </w:rPr>
      </w:pPr>
      <w:r>
        <w:t>Box Type:</w:t>
      </w:r>
      <w:r>
        <w:tab/>
      </w:r>
      <w:r w:rsidRPr="001F1BE5">
        <w:rPr>
          <w:rStyle w:val="codeChar"/>
        </w:rPr>
        <w:t>'</w:t>
      </w:r>
      <w:r>
        <w:rPr>
          <w:rStyle w:val="codeChar"/>
        </w:rPr>
        <w:t>hbnd</w:t>
      </w:r>
      <w:r w:rsidRPr="001F1BE5">
        <w:rPr>
          <w:rStyle w:val="codeChar"/>
        </w:rPr>
        <w:t>'</w:t>
      </w:r>
    </w:p>
    <w:p w14:paraId="2915C715" w14:textId="3988C1E0" w:rsidR="000C56AC" w:rsidRDefault="000C56AC" w:rsidP="000C56AC">
      <w:pPr>
        <w:pStyle w:val="Atom"/>
        <w:rPr>
          <w:rFonts w:eastAsiaTheme="minorEastAsia"/>
        </w:rPr>
      </w:pPr>
      <w:r>
        <w:t>Container:</w:t>
      </w:r>
      <w:r>
        <w:tab/>
        <w:t>Haptic channel description box</w:t>
      </w:r>
      <w:r>
        <w:rPr>
          <w:rFonts w:eastAsiaTheme="minorEastAsia"/>
        </w:rPr>
        <w:t xml:space="preserve"> (</w:t>
      </w:r>
      <w:r w:rsidRPr="001F1BE5">
        <w:rPr>
          <w:rStyle w:val="codeChar"/>
        </w:rPr>
        <w:t>'</w:t>
      </w:r>
      <w:r>
        <w:rPr>
          <w:rStyle w:val="codeChar"/>
        </w:rPr>
        <w:t>hchd</w:t>
      </w:r>
      <w:r w:rsidRPr="001F1BE5">
        <w:rPr>
          <w:rStyle w:val="codeChar"/>
        </w:rPr>
        <w:t>'</w:t>
      </w:r>
      <w:r>
        <w:rPr>
          <w:rFonts w:eastAsiaTheme="minorEastAsia"/>
        </w:rPr>
        <w:t xml:space="preserve">) or </w:t>
      </w:r>
      <w:r>
        <w:t xml:space="preserve">MIHS band sample </w:t>
      </w:r>
      <w:r>
        <w:rPr>
          <w:rFonts w:eastAsiaTheme="minorEastAsia"/>
        </w:rPr>
        <w:t>entry (</w:t>
      </w:r>
      <w:r w:rsidRPr="001F1BE5">
        <w:rPr>
          <w:rStyle w:val="codeChar"/>
        </w:rPr>
        <w:t>'mh</w:t>
      </w:r>
      <w:r>
        <w:rPr>
          <w:rStyle w:val="codeChar"/>
        </w:rPr>
        <w:t>b1</w:t>
      </w:r>
      <w:r w:rsidRPr="001F1BE5">
        <w:rPr>
          <w:rStyle w:val="codeChar"/>
        </w:rPr>
        <w:t>'</w:t>
      </w:r>
      <w:r>
        <w:rPr>
          <w:rFonts w:eastAsiaTheme="minorEastAsia"/>
        </w:rPr>
        <w:t>)</w:t>
      </w:r>
    </w:p>
    <w:p w14:paraId="43833244" w14:textId="77777777" w:rsidR="000C56AC" w:rsidRDefault="000C56AC" w:rsidP="000C56AC">
      <w:pPr>
        <w:pStyle w:val="Atom"/>
      </w:pPr>
      <w:r>
        <w:t>Mandatory:</w:t>
      </w:r>
      <w:r>
        <w:tab/>
        <w:t>No</w:t>
      </w:r>
    </w:p>
    <w:p w14:paraId="1B2C390A" w14:textId="77A96393" w:rsidR="000C56AC" w:rsidRDefault="000C56AC" w:rsidP="006C4EA3">
      <w:pPr>
        <w:pStyle w:val="Atom"/>
        <w:ind w:left="1418" w:hanging="1418"/>
      </w:pPr>
      <w:r>
        <w:t>Quantity:</w:t>
      </w:r>
      <w:r>
        <w:tab/>
        <w:t>Zero or more if in a haptic channel description box, zero or one if in an MIHS band sample entry</w:t>
      </w:r>
    </w:p>
    <w:p w14:paraId="0A950269" w14:textId="77777777" w:rsidR="000C56AC" w:rsidRDefault="000C56AC" w:rsidP="000C56AC">
      <w:pPr>
        <w:pStyle w:val="BodyText"/>
        <w:rPr>
          <w:lang w:eastAsia="zh-CN"/>
        </w:rPr>
      </w:pPr>
      <w:r>
        <w:rPr>
          <w:lang w:eastAsia="zh-CN"/>
        </w:rPr>
        <w:t xml:space="preserve">A </w:t>
      </w:r>
      <w:r w:rsidRPr="007232E3">
        <w:rPr>
          <w:rStyle w:val="codeChar"/>
          <w:rFonts w:eastAsia="Times New Roman"/>
        </w:rPr>
        <w:t>Haptic</w:t>
      </w:r>
      <w:r>
        <w:rPr>
          <w:rStyle w:val="codeChar"/>
          <w:rFonts w:eastAsia="Times New Roman"/>
        </w:rPr>
        <w:t>BandDescriptions</w:t>
      </w:r>
      <w:r w:rsidRPr="007232E3">
        <w:rPr>
          <w:rStyle w:val="codeChar"/>
          <w:rFonts w:eastAsia="Times New Roman"/>
        </w:rPr>
        <w:t>Box</w:t>
      </w:r>
      <w:r>
        <w:rPr>
          <w:lang w:eastAsia="zh-CN"/>
        </w:rPr>
        <w:t xml:space="preserve"> contains descriptive information about a haptic band that is part of the haptic channel.</w:t>
      </w:r>
      <w:r w:rsidRPr="006618AA">
        <w:rPr>
          <w:lang w:eastAsia="zh-CN"/>
        </w:rPr>
        <w:t xml:space="preserve"> </w:t>
      </w:r>
      <w:r>
        <w:rPr>
          <w:lang w:eastAsia="zh-CN"/>
        </w:rPr>
        <w:t xml:space="preserve">If present, the contents of the </w:t>
      </w:r>
      <w:r w:rsidRPr="007232E3">
        <w:rPr>
          <w:rStyle w:val="codeChar"/>
          <w:rFonts w:eastAsia="Times New Roman"/>
        </w:rPr>
        <w:t>Haptic</w:t>
      </w:r>
      <w:r>
        <w:rPr>
          <w:rStyle w:val="codeChar"/>
          <w:rFonts w:eastAsia="Times New Roman"/>
        </w:rPr>
        <w:t>BandDescriptions</w:t>
      </w:r>
      <w:r w:rsidRPr="007232E3">
        <w:rPr>
          <w:rStyle w:val="codeChar"/>
          <w:rFonts w:eastAsia="Times New Roman"/>
        </w:rPr>
        <w:t>Box</w:t>
      </w:r>
      <w:r>
        <w:rPr>
          <w:lang w:eastAsia="zh-CN"/>
        </w:rPr>
        <w:t xml:space="preserve"> shall agree with the corresponding contents (MIHS packets) of the </w:t>
      </w:r>
      <w:r w:rsidRPr="00FB75D8">
        <w:rPr>
          <w:rStyle w:val="codeChar"/>
          <w:rFonts w:eastAsia="Times New Roman"/>
        </w:rPr>
        <w:t>MIHSConfigurationBox</w:t>
      </w:r>
      <w:r>
        <w:rPr>
          <w:lang w:eastAsia="zh-CN"/>
        </w:rPr>
        <w:t>.</w:t>
      </w:r>
    </w:p>
    <w:p w14:paraId="118A3E74" w14:textId="77777777" w:rsidR="000C56AC" w:rsidRDefault="000C56AC" w:rsidP="000C56AC">
      <w:pPr>
        <w:pStyle w:val="BodyText"/>
        <w:rPr>
          <w:lang w:eastAsia="zh-CN"/>
        </w:rPr>
      </w:pPr>
      <w:r>
        <w:rPr>
          <w:lang w:eastAsia="zh-CN"/>
        </w:rPr>
        <w:t xml:space="preserve">The band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rPr>
          <w:lang w:eastAsia="zh-CN"/>
        </w:rPr>
        <w:t>.</w:t>
      </w:r>
    </w:p>
    <w:p w14:paraId="7F8AA67A" w14:textId="139648A5" w:rsidR="000C56AC" w:rsidRDefault="000C56AC" w:rsidP="000C56AC">
      <w:pPr>
        <w:pStyle w:val="TableCaption"/>
      </w:pPr>
      <w:bookmarkStart w:id="207" w:name="_Ref117603671"/>
      <w:r>
        <w:t xml:space="preserve">Table </w:t>
      </w:r>
      <w:r>
        <w:fldChar w:fldCharType="begin"/>
      </w:r>
      <w:r>
        <w:instrText>SEQ Table \* ARABIC</w:instrText>
      </w:r>
      <w:r>
        <w:fldChar w:fldCharType="separate"/>
      </w:r>
      <w:r w:rsidR="009D2CA7">
        <w:rPr>
          <w:noProof/>
        </w:rPr>
        <w:t>11</w:t>
      </w:r>
      <w:r>
        <w:fldChar w:fldCharType="end"/>
      </w:r>
      <w:bookmarkEnd w:id="207"/>
      <w:r>
        <w:t xml:space="preserve"> – Band types</w:t>
      </w:r>
      <w:r w:rsidR="004F01F3">
        <w:t>.</w:t>
      </w:r>
    </w:p>
    <w:tbl>
      <w:tblPr>
        <w:tblStyle w:val="TableGrid"/>
        <w:tblW w:w="0" w:type="auto"/>
        <w:jc w:val="center"/>
        <w:tblLook w:val="04A0" w:firstRow="1" w:lastRow="0" w:firstColumn="1" w:lastColumn="0" w:noHBand="0" w:noVBand="1"/>
      </w:tblPr>
      <w:tblGrid>
        <w:gridCol w:w="790"/>
        <w:gridCol w:w="1608"/>
      </w:tblGrid>
      <w:tr w:rsidR="000C56AC" w14:paraId="26EC02F6" w14:textId="77777777" w:rsidTr="00FB3019">
        <w:trPr>
          <w:jc w:val="center"/>
        </w:trPr>
        <w:tc>
          <w:tcPr>
            <w:tcW w:w="0" w:type="auto"/>
          </w:tcPr>
          <w:p w14:paraId="05219B52" w14:textId="77777777" w:rsidR="000C56AC" w:rsidRPr="00921F4A" w:rsidRDefault="000C56AC" w:rsidP="004F01F3">
            <w:pPr>
              <w:pStyle w:val="TableColumnHeading"/>
              <w:jc w:val="center"/>
            </w:pPr>
            <w:bookmarkStart w:id="208" w:name="_Hlk132627228"/>
            <w:r w:rsidRPr="00921F4A">
              <w:t>Value</w:t>
            </w:r>
          </w:p>
        </w:tc>
        <w:tc>
          <w:tcPr>
            <w:tcW w:w="0" w:type="auto"/>
          </w:tcPr>
          <w:p w14:paraId="75505C26" w14:textId="77777777" w:rsidR="000C56AC" w:rsidRPr="00921F4A" w:rsidRDefault="000C56AC" w:rsidP="004F01F3">
            <w:pPr>
              <w:pStyle w:val="TableColumnHeading"/>
              <w:jc w:val="center"/>
            </w:pPr>
            <w:r>
              <w:t>Type</w:t>
            </w:r>
          </w:p>
        </w:tc>
      </w:tr>
      <w:tr w:rsidR="000C56AC" w14:paraId="3D444871" w14:textId="77777777" w:rsidTr="00FB3019">
        <w:trPr>
          <w:jc w:val="center"/>
        </w:trPr>
        <w:tc>
          <w:tcPr>
            <w:tcW w:w="0" w:type="auto"/>
          </w:tcPr>
          <w:p w14:paraId="473A5316" w14:textId="77777777" w:rsidR="000C56AC" w:rsidRDefault="000C56AC" w:rsidP="004F01F3">
            <w:pPr>
              <w:pStyle w:val="TableCell"/>
              <w:jc w:val="center"/>
              <w:rPr>
                <w:lang w:eastAsia="zh-CN"/>
              </w:rPr>
            </w:pPr>
            <w:r>
              <w:rPr>
                <w:lang w:eastAsia="zh-CN"/>
              </w:rPr>
              <w:t>0</w:t>
            </w:r>
          </w:p>
        </w:tc>
        <w:tc>
          <w:tcPr>
            <w:tcW w:w="0" w:type="auto"/>
          </w:tcPr>
          <w:p w14:paraId="239243EB" w14:textId="77777777" w:rsidR="000C56AC" w:rsidRDefault="000C56AC" w:rsidP="00FB3019">
            <w:pPr>
              <w:pStyle w:val="TableCell"/>
              <w:rPr>
                <w:lang w:eastAsia="zh-CN"/>
              </w:rPr>
            </w:pPr>
            <w:r>
              <w:rPr>
                <w:lang w:eastAsia="zh-CN"/>
              </w:rPr>
              <w:t>Transient</w:t>
            </w:r>
          </w:p>
        </w:tc>
      </w:tr>
      <w:tr w:rsidR="000C56AC" w14:paraId="700A9EC1" w14:textId="77777777" w:rsidTr="00FB3019">
        <w:trPr>
          <w:jc w:val="center"/>
        </w:trPr>
        <w:tc>
          <w:tcPr>
            <w:tcW w:w="0" w:type="auto"/>
          </w:tcPr>
          <w:p w14:paraId="7F9BE81F" w14:textId="77777777" w:rsidR="000C56AC" w:rsidRDefault="000C56AC" w:rsidP="004F01F3">
            <w:pPr>
              <w:pStyle w:val="TableCell"/>
              <w:jc w:val="center"/>
              <w:rPr>
                <w:lang w:eastAsia="zh-CN"/>
              </w:rPr>
            </w:pPr>
            <w:r>
              <w:rPr>
                <w:lang w:eastAsia="zh-CN"/>
              </w:rPr>
              <w:t>1</w:t>
            </w:r>
          </w:p>
        </w:tc>
        <w:tc>
          <w:tcPr>
            <w:tcW w:w="0" w:type="auto"/>
          </w:tcPr>
          <w:p w14:paraId="1B24DBA2" w14:textId="77777777" w:rsidR="000C56AC" w:rsidRDefault="000C56AC" w:rsidP="00FB3019">
            <w:pPr>
              <w:pStyle w:val="TableCell"/>
              <w:rPr>
                <w:lang w:eastAsia="zh-CN"/>
              </w:rPr>
            </w:pPr>
            <w:r>
              <w:rPr>
                <w:lang w:eastAsia="zh-CN"/>
              </w:rPr>
              <w:t>Curve</w:t>
            </w:r>
          </w:p>
        </w:tc>
      </w:tr>
      <w:tr w:rsidR="000C56AC" w14:paraId="1129243C" w14:textId="77777777" w:rsidTr="00FB3019">
        <w:trPr>
          <w:jc w:val="center"/>
        </w:trPr>
        <w:tc>
          <w:tcPr>
            <w:tcW w:w="0" w:type="auto"/>
          </w:tcPr>
          <w:p w14:paraId="62794833" w14:textId="77777777" w:rsidR="000C56AC" w:rsidRDefault="000C56AC" w:rsidP="004F01F3">
            <w:pPr>
              <w:pStyle w:val="TableCell"/>
              <w:jc w:val="center"/>
              <w:rPr>
                <w:lang w:eastAsia="zh-CN"/>
              </w:rPr>
            </w:pPr>
            <w:r>
              <w:rPr>
                <w:lang w:eastAsia="zh-CN"/>
              </w:rPr>
              <w:t>2</w:t>
            </w:r>
          </w:p>
        </w:tc>
        <w:tc>
          <w:tcPr>
            <w:tcW w:w="0" w:type="auto"/>
          </w:tcPr>
          <w:p w14:paraId="61D3B08E" w14:textId="77777777" w:rsidR="000C56AC" w:rsidRDefault="000C56AC" w:rsidP="00FB3019">
            <w:pPr>
              <w:pStyle w:val="TableCell"/>
              <w:rPr>
                <w:lang w:eastAsia="zh-CN"/>
              </w:rPr>
            </w:pPr>
            <w:r>
              <w:rPr>
                <w:lang w:eastAsia="zh-CN"/>
              </w:rPr>
              <w:t>Vectorial wave</w:t>
            </w:r>
          </w:p>
        </w:tc>
      </w:tr>
      <w:tr w:rsidR="000C56AC" w14:paraId="76415D9F" w14:textId="77777777" w:rsidTr="00FB3019">
        <w:trPr>
          <w:jc w:val="center"/>
        </w:trPr>
        <w:tc>
          <w:tcPr>
            <w:tcW w:w="0" w:type="auto"/>
          </w:tcPr>
          <w:p w14:paraId="725FD3CE" w14:textId="77777777" w:rsidR="000C56AC" w:rsidRDefault="000C56AC" w:rsidP="004F01F3">
            <w:pPr>
              <w:pStyle w:val="TableCell"/>
              <w:jc w:val="center"/>
              <w:rPr>
                <w:lang w:eastAsia="zh-CN"/>
              </w:rPr>
            </w:pPr>
            <w:r>
              <w:rPr>
                <w:lang w:eastAsia="zh-CN"/>
              </w:rPr>
              <w:t>3</w:t>
            </w:r>
          </w:p>
        </w:tc>
        <w:tc>
          <w:tcPr>
            <w:tcW w:w="0" w:type="auto"/>
          </w:tcPr>
          <w:p w14:paraId="614D8703" w14:textId="77777777" w:rsidR="000C56AC" w:rsidRDefault="000C56AC" w:rsidP="00FB3019">
            <w:pPr>
              <w:pStyle w:val="TableCell"/>
              <w:rPr>
                <w:lang w:eastAsia="zh-CN"/>
              </w:rPr>
            </w:pPr>
            <w:r>
              <w:rPr>
                <w:lang w:eastAsia="zh-CN"/>
              </w:rPr>
              <w:t>Wavelet wave</w:t>
            </w:r>
          </w:p>
        </w:tc>
      </w:tr>
      <w:tr w:rsidR="000C56AC" w14:paraId="4DF7B2A9" w14:textId="77777777" w:rsidTr="00FB3019">
        <w:trPr>
          <w:jc w:val="center"/>
        </w:trPr>
        <w:tc>
          <w:tcPr>
            <w:tcW w:w="0" w:type="auto"/>
          </w:tcPr>
          <w:p w14:paraId="44B18D4E" w14:textId="77777777" w:rsidR="000C56AC" w:rsidRDefault="000C56AC" w:rsidP="004F01F3">
            <w:pPr>
              <w:pStyle w:val="TableCell"/>
              <w:jc w:val="center"/>
              <w:rPr>
                <w:lang w:eastAsia="zh-CN"/>
              </w:rPr>
            </w:pPr>
            <w:r>
              <w:rPr>
                <w:lang w:eastAsia="zh-CN"/>
              </w:rPr>
              <w:t>4</w:t>
            </w:r>
            <w:r w:rsidRPr="00F70CE1">
              <w:rPr>
                <w:lang w:eastAsia="zh-CN"/>
              </w:rPr>
              <w:t>–</w:t>
            </w:r>
            <w:r>
              <w:rPr>
                <w:lang w:eastAsia="zh-CN"/>
              </w:rPr>
              <w:t>7</w:t>
            </w:r>
          </w:p>
        </w:tc>
        <w:tc>
          <w:tcPr>
            <w:tcW w:w="0" w:type="auto"/>
          </w:tcPr>
          <w:p w14:paraId="6A86BC6E" w14:textId="77777777" w:rsidR="000C56AC" w:rsidRPr="004921C0" w:rsidRDefault="000C56AC" w:rsidP="00FB3019">
            <w:pPr>
              <w:pStyle w:val="TableCell"/>
              <w:rPr>
                <w:i/>
                <w:iCs/>
                <w:lang w:eastAsia="zh-CN"/>
              </w:rPr>
            </w:pPr>
            <w:r w:rsidRPr="004921C0">
              <w:rPr>
                <w:i/>
                <w:iCs/>
                <w:lang w:eastAsia="zh-CN"/>
              </w:rPr>
              <w:t>Reserved</w:t>
            </w:r>
          </w:p>
        </w:tc>
      </w:tr>
    </w:tbl>
    <w:bookmarkEnd w:id="208"/>
    <w:p w14:paraId="328DCA0C" w14:textId="77777777" w:rsidR="000C56AC" w:rsidRDefault="000C56AC" w:rsidP="000C56AC">
      <w:pPr>
        <w:pStyle w:val="BodyText"/>
        <w:rPr>
          <w:lang w:eastAsia="zh-CN"/>
        </w:rPr>
      </w:pPr>
      <w:r>
        <w:rPr>
          <w:lang w:eastAsia="zh-CN"/>
        </w:rPr>
        <w:t xml:space="preserve">The curve type shall have one of the values 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t xml:space="preserve">Table </w:t>
      </w:r>
      <w:r>
        <w:rPr>
          <w:noProof/>
        </w:rPr>
        <w:t>12</w:t>
      </w:r>
      <w:r>
        <w:rPr>
          <w:lang w:eastAsia="zh-CN"/>
        </w:rPr>
        <w:fldChar w:fldCharType="end"/>
      </w:r>
      <w:r>
        <w:rPr>
          <w:lang w:eastAsia="zh-CN"/>
        </w:rPr>
        <w:t>.</w:t>
      </w:r>
    </w:p>
    <w:p w14:paraId="048D013C" w14:textId="50E3FEBF" w:rsidR="000C56AC" w:rsidRDefault="000C56AC" w:rsidP="000C56AC">
      <w:pPr>
        <w:pStyle w:val="TableCaption"/>
      </w:pPr>
      <w:bookmarkStart w:id="209" w:name="_Ref117603683"/>
      <w:r>
        <w:lastRenderedPageBreak/>
        <w:t xml:space="preserve">Table </w:t>
      </w:r>
      <w:r>
        <w:fldChar w:fldCharType="begin"/>
      </w:r>
      <w:r>
        <w:instrText>SEQ Table \* ARABIC</w:instrText>
      </w:r>
      <w:r>
        <w:fldChar w:fldCharType="separate"/>
      </w:r>
      <w:r w:rsidR="009D2CA7">
        <w:rPr>
          <w:noProof/>
        </w:rPr>
        <w:t>12</w:t>
      </w:r>
      <w:r>
        <w:fldChar w:fldCharType="end"/>
      </w:r>
      <w:bookmarkEnd w:id="209"/>
      <w:r>
        <w:t xml:space="preserve"> – Curve types</w:t>
      </w:r>
      <w:r w:rsidR="004F01F3">
        <w:t>.</w:t>
      </w:r>
    </w:p>
    <w:tbl>
      <w:tblPr>
        <w:tblStyle w:val="TableGrid"/>
        <w:tblW w:w="0" w:type="auto"/>
        <w:jc w:val="center"/>
        <w:tblLook w:val="04A0" w:firstRow="1" w:lastRow="0" w:firstColumn="1" w:lastColumn="0" w:noHBand="0" w:noVBand="1"/>
      </w:tblPr>
      <w:tblGrid>
        <w:gridCol w:w="790"/>
        <w:gridCol w:w="1130"/>
      </w:tblGrid>
      <w:tr w:rsidR="000C56AC" w14:paraId="0EA619BE" w14:textId="77777777" w:rsidTr="00FB3019">
        <w:trPr>
          <w:jc w:val="center"/>
        </w:trPr>
        <w:tc>
          <w:tcPr>
            <w:tcW w:w="0" w:type="auto"/>
          </w:tcPr>
          <w:p w14:paraId="30750A3A" w14:textId="77777777" w:rsidR="000C56AC" w:rsidRPr="00921F4A" w:rsidRDefault="000C56AC" w:rsidP="004F01F3">
            <w:pPr>
              <w:pStyle w:val="TableColumnHeading"/>
              <w:jc w:val="center"/>
            </w:pPr>
            <w:bookmarkStart w:id="210" w:name="_Hlk132627613"/>
            <w:r w:rsidRPr="00921F4A">
              <w:t>Value</w:t>
            </w:r>
          </w:p>
        </w:tc>
        <w:tc>
          <w:tcPr>
            <w:tcW w:w="0" w:type="auto"/>
          </w:tcPr>
          <w:p w14:paraId="15162C17" w14:textId="77777777" w:rsidR="000C56AC" w:rsidRPr="00921F4A" w:rsidRDefault="000C56AC" w:rsidP="004F01F3">
            <w:pPr>
              <w:pStyle w:val="TableColumnHeading"/>
              <w:jc w:val="center"/>
            </w:pPr>
            <w:r>
              <w:t>Type</w:t>
            </w:r>
          </w:p>
        </w:tc>
      </w:tr>
      <w:tr w:rsidR="000C56AC" w14:paraId="643776DC" w14:textId="77777777" w:rsidTr="00FB3019">
        <w:trPr>
          <w:jc w:val="center"/>
        </w:trPr>
        <w:tc>
          <w:tcPr>
            <w:tcW w:w="0" w:type="auto"/>
          </w:tcPr>
          <w:p w14:paraId="15364805" w14:textId="77777777" w:rsidR="000C56AC" w:rsidRDefault="000C56AC" w:rsidP="004F01F3">
            <w:pPr>
              <w:pStyle w:val="TableCell"/>
              <w:jc w:val="center"/>
              <w:rPr>
                <w:lang w:eastAsia="zh-CN"/>
              </w:rPr>
            </w:pPr>
            <w:r>
              <w:rPr>
                <w:lang w:eastAsia="zh-CN"/>
              </w:rPr>
              <w:t>0</w:t>
            </w:r>
          </w:p>
        </w:tc>
        <w:tc>
          <w:tcPr>
            <w:tcW w:w="0" w:type="auto"/>
          </w:tcPr>
          <w:p w14:paraId="5E75B1EB" w14:textId="77777777" w:rsidR="000C56AC" w:rsidRDefault="000C56AC" w:rsidP="00FB3019">
            <w:pPr>
              <w:pStyle w:val="TableCell"/>
              <w:rPr>
                <w:lang w:eastAsia="zh-CN"/>
              </w:rPr>
            </w:pPr>
            <w:r>
              <w:rPr>
                <w:lang w:eastAsia="zh-CN"/>
              </w:rPr>
              <w:t>Unknown</w:t>
            </w:r>
          </w:p>
        </w:tc>
      </w:tr>
      <w:tr w:rsidR="000C56AC" w14:paraId="7871555D" w14:textId="77777777" w:rsidTr="00FB3019">
        <w:trPr>
          <w:jc w:val="center"/>
        </w:trPr>
        <w:tc>
          <w:tcPr>
            <w:tcW w:w="0" w:type="auto"/>
          </w:tcPr>
          <w:p w14:paraId="3ED7C4BE" w14:textId="77777777" w:rsidR="000C56AC" w:rsidRDefault="000C56AC" w:rsidP="004F01F3">
            <w:pPr>
              <w:pStyle w:val="TableCell"/>
              <w:jc w:val="center"/>
              <w:rPr>
                <w:lang w:eastAsia="zh-CN"/>
              </w:rPr>
            </w:pPr>
            <w:r>
              <w:rPr>
                <w:lang w:eastAsia="zh-CN"/>
              </w:rPr>
              <w:t>1</w:t>
            </w:r>
          </w:p>
        </w:tc>
        <w:tc>
          <w:tcPr>
            <w:tcW w:w="0" w:type="auto"/>
          </w:tcPr>
          <w:p w14:paraId="76A3794C" w14:textId="77777777" w:rsidR="000C56AC" w:rsidRDefault="000C56AC" w:rsidP="00FB3019">
            <w:pPr>
              <w:pStyle w:val="TableCell"/>
              <w:rPr>
                <w:lang w:eastAsia="zh-CN"/>
              </w:rPr>
            </w:pPr>
            <w:r>
              <w:rPr>
                <w:lang w:eastAsia="zh-CN"/>
              </w:rPr>
              <w:t>Cubic</w:t>
            </w:r>
          </w:p>
        </w:tc>
      </w:tr>
      <w:tr w:rsidR="000C56AC" w14:paraId="07C9581A" w14:textId="77777777" w:rsidTr="00FB3019">
        <w:trPr>
          <w:jc w:val="center"/>
        </w:trPr>
        <w:tc>
          <w:tcPr>
            <w:tcW w:w="0" w:type="auto"/>
          </w:tcPr>
          <w:p w14:paraId="2EE4BB42" w14:textId="77777777" w:rsidR="000C56AC" w:rsidRDefault="000C56AC" w:rsidP="004F01F3">
            <w:pPr>
              <w:pStyle w:val="TableCell"/>
              <w:jc w:val="center"/>
              <w:rPr>
                <w:lang w:eastAsia="zh-CN"/>
              </w:rPr>
            </w:pPr>
            <w:r>
              <w:rPr>
                <w:lang w:eastAsia="zh-CN"/>
              </w:rPr>
              <w:t>2</w:t>
            </w:r>
          </w:p>
        </w:tc>
        <w:tc>
          <w:tcPr>
            <w:tcW w:w="0" w:type="auto"/>
          </w:tcPr>
          <w:p w14:paraId="17F0B12A" w14:textId="77777777" w:rsidR="000C56AC" w:rsidRDefault="000C56AC" w:rsidP="00FB3019">
            <w:pPr>
              <w:pStyle w:val="TableCell"/>
              <w:rPr>
                <w:lang w:eastAsia="zh-CN"/>
              </w:rPr>
            </w:pPr>
            <w:r>
              <w:rPr>
                <w:lang w:eastAsia="zh-CN"/>
              </w:rPr>
              <w:t>Linear</w:t>
            </w:r>
          </w:p>
        </w:tc>
      </w:tr>
      <w:tr w:rsidR="000C56AC" w14:paraId="1C6A47BB" w14:textId="77777777" w:rsidTr="00FB3019">
        <w:trPr>
          <w:jc w:val="center"/>
        </w:trPr>
        <w:tc>
          <w:tcPr>
            <w:tcW w:w="0" w:type="auto"/>
          </w:tcPr>
          <w:p w14:paraId="524587A1" w14:textId="77777777" w:rsidR="000C56AC" w:rsidRDefault="000C56AC" w:rsidP="004F01F3">
            <w:pPr>
              <w:pStyle w:val="TableCell"/>
              <w:jc w:val="center"/>
              <w:rPr>
                <w:lang w:eastAsia="zh-CN"/>
              </w:rPr>
            </w:pPr>
            <w:r>
              <w:rPr>
                <w:lang w:eastAsia="zh-CN"/>
              </w:rPr>
              <w:t>3</w:t>
            </w:r>
          </w:p>
        </w:tc>
        <w:tc>
          <w:tcPr>
            <w:tcW w:w="0" w:type="auto"/>
          </w:tcPr>
          <w:p w14:paraId="50710F71" w14:textId="77777777" w:rsidR="000C56AC" w:rsidRDefault="000C56AC" w:rsidP="00FB3019">
            <w:pPr>
              <w:pStyle w:val="TableCell"/>
              <w:rPr>
                <w:lang w:eastAsia="zh-CN"/>
              </w:rPr>
            </w:pPr>
            <w:r>
              <w:rPr>
                <w:lang w:eastAsia="zh-CN"/>
              </w:rPr>
              <w:t>Akima</w:t>
            </w:r>
          </w:p>
        </w:tc>
      </w:tr>
      <w:tr w:rsidR="000C56AC" w14:paraId="79100716" w14:textId="77777777" w:rsidTr="00FB3019">
        <w:trPr>
          <w:jc w:val="center"/>
        </w:trPr>
        <w:tc>
          <w:tcPr>
            <w:tcW w:w="0" w:type="auto"/>
          </w:tcPr>
          <w:p w14:paraId="344E9711" w14:textId="77777777" w:rsidR="000C56AC" w:rsidRDefault="000C56AC" w:rsidP="004F01F3">
            <w:pPr>
              <w:pStyle w:val="TableCell"/>
              <w:jc w:val="center"/>
              <w:rPr>
                <w:lang w:eastAsia="zh-CN"/>
              </w:rPr>
            </w:pPr>
            <w:r>
              <w:rPr>
                <w:lang w:eastAsia="zh-CN"/>
              </w:rPr>
              <w:t>4</w:t>
            </w:r>
          </w:p>
        </w:tc>
        <w:tc>
          <w:tcPr>
            <w:tcW w:w="0" w:type="auto"/>
          </w:tcPr>
          <w:p w14:paraId="4606419D" w14:textId="77777777" w:rsidR="000C56AC" w:rsidRDefault="000C56AC" w:rsidP="00FB3019">
            <w:pPr>
              <w:pStyle w:val="TableCell"/>
              <w:rPr>
                <w:lang w:eastAsia="zh-CN"/>
              </w:rPr>
            </w:pPr>
            <w:r>
              <w:rPr>
                <w:lang w:eastAsia="zh-CN"/>
              </w:rPr>
              <w:t>B</w:t>
            </w:r>
            <w:r w:rsidRPr="00A6759F">
              <w:t>é</w:t>
            </w:r>
            <w:r>
              <w:rPr>
                <w:lang w:eastAsia="zh-CN"/>
              </w:rPr>
              <w:t>zier</w:t>
            </w:r>
          </w:p>
        </w:tc>
      </w:tr>
      <w:tr w:rsidR="000C56AC" w14:paraId="072199DD" w14:textId="77777777" w:rsidTr="00FB3019">
        <w:trPr>
          <w:jc w:val="center"/>
        </w:trPr>
        <w:tc>
          <w:tcPr>
            <w:tcW w:w="0" w:type="auto"/>
          </w:tcPr>
          <w:p w14:paraId="76ECDC23" w14:textId="77777777" w:rsidR="000C56AC" w:rsidRDefault="000C56AC" w:rsidP="004F01F3">
            <w:pPr>
              <w:pStyle w:val="TableCell"/>
              <w:jc w:val="center"/>
              <w:rPr>
                <w:lang w:eastAsia="zh-CN"/>
              </w:rPr>
            </w:pPr>
            <w:r>
              <w:rPr>
                <w:lang w:eastAsia="zh-CN"/>
              </w:rPr>
              <w:t>5</w:t>
            </w:r>
          </w:p>
        </w:tc>
        <w:tc>
          <w:tcPr>
            <w:tcW w:w="0" w:type="auto"/>
          </w:tcPr>
          <w:p w14:paraId="77C6225F" w14:textId="77777777" w:rsidR="000C56AC" w:rsidRDefault="000C56AC" w:rsidP="00FB3019">
            <w:pPr>
              <w:pStyle w:val="TableCell"/>
              <w:rPr>
                <w:lang w:eastAsia="zh-CN"/>
              </w:rPr>
            </w:pPr>
            <w:r>
              <w:rPr>
                <w:lang w:eastAsia="zh-CN"/>
              </w:rPr>
              <w:t>B-spline</w:t>
            </w:r>
          </w:p>
        </w:tc>
      </w:tr>
      <w:tr w:rsidR="000C56AC" w14:paraId="7D34B794" w14:textId="77777777" w:rsidTr="00FB3019">
        <w:trPr>
          <w:jc w:val="center"/>
        </w:trPr>
        <w:tc>
          <w:tcPr>
            <w:tcW w:w="0" w:type="auto"/>
          </w:tcPr>
          <w:p w14:paraId="2F1876CC" w14:textId="77777777" w:rsidR="000C56AC" w:rsidRDefault="000C56AC" w:rsidP="004F01F3">
            <w:pPr>
              <w:pStyle w:val="TableCell"/>
              <w:jc w:val="center"/>
              <w:rPr>
                <w:lang w:eastAsia="zh-CN"/>
              </w:rPr>
            </w:pPr>
            <w:r>
              <w:rPr>
                <w:lang w:eastAsia="zh-CN"/>
              </w:rPr>
              <w:t>6</w:t>
            </w:r>
            <w:r w:rsidRPr="00F70CE1">
              <w:rPr>
                <w:lang w:eastAsia="zh-CN"/>
              </w:rPr>
              <w:t>–</w:t>
            </w:r>
            <w:r>
              <w:rPr>
                <w:lang w:eastAsia="zh-CN"/>
              </w:rPr>
              <w:t>15</w:t>
            </w:r>
          </w:p>
        </w:tc>
        <w:tc>
          <w:tcPr>
            <w:tcW w:w="0" w:type="auto"/>
          </w:tcPr>
          <w:p w14:paraId="58923CD6" w14:textId="77777777" w:rsidR="000C56AC" w:rsidRPr="004921C0" w:rsidRDefault="000C56AC" w:rsidP="00FB3019">
            <w:pPr>
              <w:pStyle w:val="TableCell"/>
              <w:rPr>
                <w:i/>
                <w:iCs/>
                <w:lang w:eastAsia="zh-CN"/>
              </w:rPr>
            </w:pPr>
            <w:r w:rsidRPr="004921C0">
              <w:rPr>
                <w:i/>
                <w:iCs/>
                <w:lang w:eastAsia="zh-CN"/>
              </w:rPr>
              <w:t>Reserved</w:t>
            </w:r>
          </w:p>
        </w:tc>
      </w:tr>
    </w:tbl>
    <w:bookmarkEnd w:id="210"/>
    <w:p w14:paraId="6A73A0CC" w14:textId="77777777" w:rsidR="000C56AC" w:rsidRDefault="000C56AC" w:rsidP="000C56AC">
      <w:pPr>
        <w:pStyle w:val="Heading4"/>
        <w:tabs>
          <w:tab w:val="clear" w:pos="1080"/>
        </w:tabs>
      </w:pPr>
      <w:r>
        <w:t>Syntax</w:t>
      </w:r>
    </w:p>
    <w:p w14:paraId="70ECB1DC" w14:textId="77777777" w:rsidR="000C56AC" w:rsidRDefault="000C56AC" w:rsidP="000C56AC">
      <w:pPr>
        <w:pStyle w:val="code0"/>
      </w:pPr>
      <w:bookmarkStart w:id="211" w:name="_Hlk132627829"/>
      <w:r>
        <w:t xml:space="preserve">aligned(8) class </w:t>
      </w:r>
      <w:r w:rsidRPr="007232E3">
        <w:rPr>
          <w:rStyle w:val="codeChar"/>
          <w:szCs w:val="22"/>
        </w:rPr>
        <w:t>Haptic</w:t>
      </w:r>
      <w:r>
        <w:rPr>
          <w:rStyle w:val="codeChar"/>
          <w:szCs w:val="22"/>
        </w:rPr>
        <w:t>BandDescription</w:t>
      </w:r>
      <w:r w:rsidRPr="007232E3">
        <w:rPr>
          <w:rStyle w:val="codeChar"/>
          <w:szCs w:val="22"/>
        </w:rPr>
        <w:t>Box</w:t>
      </w:r>
      <w:r>
        <w:t>()</w:t>
      </w:r>
      <w:r>
        <w:br/>
        <w:t xml:space="preserve">    extends FullBox('hbnd', version = 0, flags= 0) {</w:t>
      </w:r>
      <w:r>
        <w:br/>
        <w:t xml:space="preserve">    unsigned int(16) band_id;</w:t>
      </w:r>
      <w:r>
        <w:br/>
        <w:t xml:space="preserve">    unsigned int(3) band_type;</w:t>
      </w:r>
      <w:r>
        <w:br/>
        <w:t xml:space="preserve">    if (band_type == 1) {</w:t>
      </w:r>
      <w:r>
        <w:br/>
        <w:t xml:space="preserve">        unsigned int(4) curve_type;</w:t>
      </w:r>
      <w:r>
        <w:br/>
        <w:t xml:space="preserve">    }</w:t>
      </w:r>
      <w:r>
        <w:br/>
        <w:t xml:space="preserve">    if (band_type == 3) {</w:t>
      </w:r>
      <w:r>
        <w:br/>
        <w:t xml:space="preserve">        unsigned int(8) block_length_log;</w:t>
      </w:r>
      <w:r>
        <w:br/>
        <w:t xml:space="preserve">    }</w:t>
      </w:r>
      <w:r>
        <w:br/>
        <w:t xml:space="preserve">    unsigned int(16) lower_frequency_limit;</w:t>
      </w:r>
      <w:r>
        <w:br/>
        <w:t xml:space="preserve">    unsigned int(16) upper_frequency_limit;</w:t>
      </w:r>
      <w:r>
        <w:br/>
        <w:t>}</w:t>
      </w:r>
    </w:p>
    <w:bookmarkEnd w:id="211"/>
    <w:p w14:paraId="43703983" w14:textId="77777777" w:rsidR="000C56AC" w:rsidRDefault="000C56AC" w:rsidP="000C56AC">
      <w:pPr>
        <w:pStyle w:val="Heading4"/>
        <w:tabs>
          <w:tab w:val="clear" w:pos="1080"/>
        </w:tabs>
      </w:pPr>
      <w:r>
        <w:t>Semantics</w:t>
      </w:r>
    </w:p>
    <w:p w14:paraId="435B2258" w14:textId="77777777" w:rsidR="000C56AC" w:rsidRDefault="000C56AC" w:rsidP="000C56AC">
      <w:pPr>
        <w:pStyle w:val="fields"/>
      </w:pPr>
      <w:r>
        <w:rPr>
          <w:rStyle w:val="codeChar"/>
        </w:rPr>
        <w:t>band_id</w:t>
      </w:r>
      <w:r>
        <w:t xml:space="preserve"> indicates the unique ID of the haptic band.</w:t>
      </w:r>
    </w:p>
    <w:p w14:paraId="1A4155F3" w14:textId="77777777" w:rsidR="000C56AC" w:rsidRDefault="000C56AC" w:rsidP="000C56AC">
      <w:pPr>
        <w:pStyle w:val="fields"/>
      </w:pPr>
      <w:r>
        <w:rPr>
          <w:rStyle w:val="codeChar"/>
        </w:rPr>
        <w:t>band_type</w:t>
      </w:r>
      <w:r>
        <w:t xml:space="preserve"> indicates the </w:t>
      </w:r>
      <w:r w:rsidRPr="00424917">
        <w:t>type of data contained in the band as</w:t>
      </w:r>
      <w:r>
        <w:t xml:space="preserve">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t xml:space="preserve">Table </w:t>
      </w:r>
      <w:r>
        <w:rPr>
          <w:noProof/>
        </w:rPr>
        <w:t>11</w:t>
      </w:r>
      <w:r>
        <w:rPr>
          <w:lang w:eastAsia="zh-CN"/>
        </w:rPr>
        <w:fldChar w:fldCharType="end"/>
      </w:r>
      <w:r>
        <w:t>.</w:t>
      </w:r>
    </w:p>
    <w:p w14:paraId="578B05CC" w14:textId="77777777" w:rsidR="000C56AC" w:rsidRDefault="000C56AC" w:rsidP="000C56AC">
      <w:pPr>
        <w:pStyle w:val="fields"/>
      </w:pPr>
      <w:r>
        <w:rPr>
          <w:rStyle w:val="codeChar"/>
        </w:rPr>
        <w:t>curve_type</w:t>
      </w:r>
      <w:r>
        <w:t xml:space="preserve"> indicates the </w:t>
      </w:r>
      <w:r w:rsidRPr="00D22A89">
        <w:t xml:space="preserve">type of interpolation function that should be used by the synthesizer as </w:t>
      </w:r>
      <w:r>
        <w:t xml:space="preserve">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t xml:space="preserve">Table </w:t>
      </w:r>
      <w:r>
        <w:rPr>
          <w:noProof/>
        </w:rPr>
        <w:t>12</w:t>
      </w:r>
      <w:r>
        <w:rPr>
          <w:lang w:eastAsia="zh-CN"/>
        </w:rPr>
        <w:fldChar w:fldCharType="end"/>
      </w:r>
      <w:r>
        <w:t>.</w:t>
      </w:r>
    </w:p>
    <w:p w14:paraId="0B6A37A2" w14:textId="77777777" w:rsidR="000C56AC" w:rsidRDefault="000C56AC" w:rsidP="000C56AC">
      <w:pPr>
        <w:pStyle w:val="fields"/>
      </w:pPr>
      <w:bookmarkStart w:id="212" w:name="_Hlk132627948"/>
      <w:r>
        <w:rPr>
          <w:rStyle w:val="codeChar"/>
        </w:rPr>
        <w:t>block_length_log</w:t>
      </w:r>
      <w:r>
        <w:t xml:space="preserve"> indicates the wavelet wave block length as the samples coded using the logarithmic transformation </w:t>
      </w:r>
      <m:oMath>
        <m:r>
          <w:rPr>
            <w:rFonts w:ascii="Cambria Math" w:hAnsi="Cambria Math"/>
          </w:rPr>
          <m:t>block_length_log=</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r>
                  <w:rPr>
                    <w:rFonts w:ascii="Cambria Math" w:hAnsi="Cambria Math"/>
                  </w:rPr>
                  <m:t>block_length</m:t>
                </m:r>
              </m:e>
            </m:d>
            <m:r>
              <w:rPr>
                <w:rFonts w:ascii="Cambria Math" w:hAnsi="Cambria Math"/>
              </w:rPr>
              <m:t>-4</m:t>
            </m:r>
          </m:e>
        </m:func>
      </m:oMath>
      <w:r>
        <w:t xml:space="preserve">, where </w:t>
      </w:r>
      <w:r w:rsidRPr="004921C0">
        <w:rPr>
          <w:i/>
          <w:iCs/>
        </w:rPr>
        <w:t>block_length</w:t>
      </w:r>
      <w:r>
        <w:t xml:space="preserve"> is the number of wavelet wave samples.</w:t>
      </w:r>
    </w:p>
    <w:bookmarkEnd w:id="212"/>
    <w:p w14:paraId="04E4F123" w14:textId="77777777" w:rsidR="000C56AC" w:rsidRDefault="000C56AC" w:rsidP="000C56AC">
      <w:pPr>
        <w:pStyle w:val="fields"/>
      </w:pPr>
      <w:r>
        <w:rPr>
          <w:rStyle w:val="codeChar"/>
        </w:rPr>
        <w:t>lower_frequency_limit</w:t>
      </w:r>
      <w:r>
        <w:t xml:space="preserve"> indicates the lower frequency limit of the band in Hertz, mapping the full </w:t>
      </w:r>
      <w:r w:rsidRPr="00E7145E">
        <w:rPr>
          <w:rStyle w:val="codeChar"/>
        </w:rPr>
        <w:t>unsigned int(32)</w:t>
      </w:r>
      <w:r>
        <w:t xml:space="preserve"> range to [0,10000].</w:t>
      </w:r>
    </w:p>
    <w:p w14:paraId="5E03706E" w14:textId="77777777" w:rsidR="000C56AC" w:rsidRDefault="000C56AC" w:rsidP="000C56AC">
      <w:pPr>
        <w:pStyle w:val="fields"/>
      </w:pPr>
      <w:r>
        <w:rPr>
          <w:rStyle w:val="codeChar"/>
        </w:rPr>
        <w:t>upper_frequency_limit</w:t>
      </w:r>
      <w:r>
        <w:t xml:space="preserve"> indicates the upper frequency limit of the band in Hertz, mapping the full </w:t>
      </w:r>
      <w:r w:rsidRPr="00E7145E">
        <w:rPr>
          <w:rStyle w:val="codeChar"/>
        </w:rPr>
        <w:t>unsigned int(32)</w:t>
      </w:r>
      <w:r>
        <w:t xml:space="preserve"> range to [0,10000].</w:t>
      </w:r>
    </w:p>
    <w:p w14:paraId="44FD05F3" w14:textId="77777777" w:rsidR="000C56AC" w:rsidRDefault="000C56AC" w:rsidP="000C56AC">
      <w:pPr>
        <w:pStyle w:val="Heading3"/>
        <w:numPr>
          <w:ilvl w:val="2"/>
          <w:numId w:val="1"/>
        </w:numPr>
      </w:pPr>
      <w:bookmarkStart w:id="213" w:name="_Toc115263300"/>
      <w:bookmarkStart w:id="214" w:name="_Toc141178588"/>
      <w:bookmarkStart w:id="215" w:name="_Toc181555980"/>
      <w:r>
        <w:t>Sample format</w:t>
      </w:r>
      <w:bookmarkEnd w:id="213"/>
      <w:bookmarkEnd w:id="214"/>
      <w:bookmarkEnd w:id="215"/>
    </w:p>
    <w:p w14:paraId="39DA1AE3" w14:textId="77777777" w:rsidR="000C56AC" w:rsidRDefault="000C56AC" w:rsidP="000C56AC">
      <w:pPr>
        <w:pStyle w:val="Heading4"/>
        <w:tabs>
          <w:tab w:val="clear" w:pos="1080"/>
        </w:tabs>
      </w:pPr>
      <w:r>
        <w:t>Definition</w:t>
      </w:r>
    </w:p>
    <w:p w14:paraId="7F46479C" w14:textId="77777777" w:rsidR="000C56AC" w:rsidRDefault="000C56AC" w:rsidP="000C56AC">
      <w:pPr>
        <w:pStyle w:val="BodyText"/>
        <w:rPr>
          <w:lang w:eastAsia="zh-CN"/>
        </w:rPr>
      </w:pPr>
      <w:r>
        <w:rPr>
          <w:lang w:eastAsia="zh-CN"/>
        </w:rPr>
        <w:t>An MIHS sample contains data packets</w:t>
      </w:r>
      <w:r w:rsidRPr="00140316">
        <w:rPr>
          <w:lang w:eastAsia="zh-CN"/>
        </w:rPr>
        <w:t xml:space="preserve"> </w:t>
      </w:r>
      <w:r>
        <w:rPr>
          <w:lang w:eastAsia="zh-CN"/>
        </w:rPr>
        <w:t xml:space="preserve">belonging to a temporal unit. See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Pr>
          <w:lang w:eastAsia="zh-CN"/>
        </w:rPr>
        <w:t>4.2.3</w:t>
      </w:r>
      <w:r>
        <w:rPr>
          <w:lang w:eastAsia="zh-CN"/>
        </w:rPr>
        <w:fldChar w:fldCharType="end"/>
      </w:r>
      <w:r>
        <w:rPr>
          <w:lang w:eastAsia="zh-CN"/>
        </w:rPr>
        <w:t>, for further details.</w:t>
      </w:r>
    </w:p>
    <w:p w14:paraId="46362102" w14:textId="77777777" w:rsidR="000C56AC" w:rsidRDefault="000C56AC" w:rsidP="000C56AC">
      <w:pPr>
        <w:pStyle w:val="BodyText"/>
        <w:rPr>
          <w:lang w:eastAsia="zh-CN"/>
        </w:rPr>
      </w:pPr>
      <w:r>
        <w:rPr>
          <w:lang w:eastAsia="zh-CN"/>
        </w:rPr>
        <w:t>MIHS samples are externally framed and have a size supplied by that external framing; for example, by sample size (</w:t>
      </w:r>
      <w:r w:rsidRPr="00A668D0">
        <w:rPr>
          <w:rStyle w:val="codeChar"/>
          <w:rFonts w:eastAsia="Times New Roman"/>
        </w:rPr>
        <w:t>'stsz'</w:t>
      </w:r>
      <w:r>
        <w:rPr>
          <w:lang w:eastAsia="zh-CN"/>
        </w:rPr>
        <w:t>) boxes.</w:t>
      </w:r>
    </w:p>
    <w:p w14:paraId="259D34CD" w14:textId="77777777" w:rsidR="000C56AC" w:rsidRDefault="000C56AC" w:rsidP="000C56AC">
      <w:pPr>
        <w:pStyle w:val="BodyText"/>
        <w:rPr>
          <w:lang w:eastAsia="zh-CN"/>
        </w:rPr>
      </w:pPr>
      <w:r>
        <w:rPr>
          <w:lang w:eastAsia="zh-CN"/>
        </w:rPr>
        <w:t xml:space="preserve">The </w:t>
      </w:r>
      <w:r w:rsidRPr="004921C0">
        <w:rPr>
          <w:rStyle w:val="codeChar"/>
          <w:rFonts w:eastAsia="Times New Roman"/>
        </w:rPr>
        <w:t>silent_flag</w:t>
      </w:r>
      <w:r>
        <w:rPr>
          <w:lang w:eastAsia="zh-CN"/>
        </w:rPr>
        <w:t xml:space="preserve">, </w:t>
      </w:r>
      <w:r w:rsidRPr="004921C0">
        <w:rPr>
          <w:rStyle w:val="codeChar"/>
          <w:rFonts w:eastAsia="Times New Roman"/>
        </w:rPr>
        <w:t>temporal_flag</w:t>
      </w:r>
      <w:r>
        <w:rPr>
          <w:lang w:eastAsia="zh-CN"/>
        </w:rPr>
        <w:t xml:space="preserve"> and </w:t>
      </w:r>
      <w:r w:rsidRPr="004921C0">
        <w:rPr>
          <w:rStyle w:val="codeChar"/>
          <w:rFonts w:eastAsia="Times New Roman"/>
        </w:rPr>
        <w:t>spatial_flag</w:t>
      </w:r>
      <w:r>
        <w:rPr>
          <w:lang w:eastAsia="zh-CN"/>
        </w:rPr>
        <w:t xml:space="preserve"> are related as follows:</w:t>
      </w:r>
    </w:p>
    <w:p w14:paraId="1AFF659B" w14:textId="77777777" w:rsidR="000C56AC" w:rsidRDefault="000C56AC" w:rsidP="000C56AC">
      <w:pPr>
        <w:pStyle w:val="BodyText"/>
        <w:widowControl w:val="0"/>
        <w:numPr>
          <w:ilvl w:val="0"/>
          <w:numId w:val="52"/>
        </w:numPr>
        <w:tabs>
          <w:tab w:val="clear" w:pos="403"/>
        </w:tabs>
        <w:autoSpaceDE w:val="0"/>
        <w:autoSpaceDN w:val="0"/>
        <w:spacing w:before="120" w:line="240" w:lineRule="auto"/>
      </w:pPr>
      <w:r>
        <w:rPr>
          <w:lang w:eastAsia="zh-CN"/>
        </w:rPr>
        <w:t xml:space="preserve">If </w:t>
      </w:r>
      <w:r w:rsidRPr="006B4760">
        <w:rPr>
          <w:rStyle w:val="codeChar"/>
          <w:rFonts w:eastAsia="Times New Roman"/>
        </w:rPr>
        <w:t>silent_flag</w:t>
      </w:r>
      <w:r>
        <w:rPr>
          <w:lang w:eastAsia="zh-CN"/>
        </w:rPr>
        <w:t xml:space="preserve"> is </w:t>
      </w:r>
      <w:r w:rsidRPr="006B4760">
        <w:rPr>
          <w:rStyle w:val="codeChar"/>
          <w:rFonts w:eastAsia="Times New Roman"/>
        </w:rPr>
        <w:t>1</w:t>
      </w:r>
      <w:r>
        <w:rPr>
          <w:lang w:eastAsia="zh-CN"/>
        </w:rPr>
        <w:t xml:space="preserve">, </w:t>
      </w:r>
      <w:r w:rsidRPr="006B4760">
        <w:rPr>
          <w:rStyle w:val="codeChar"/>
          <w:rFonts w:eastAsia="Times New Roman"/>
        </w:rPr>
        <w:t>temporal_flag</w:t>
      </w:r>
      <w:r>
        <w:rPr>
          <w:lang w:eastAsia="zh-CN"/>
        </w:rPr>
        <w:t xml:space="preserve"> and </w:t>
      </w:r>
      <w:r w:rsidRPr="006B4760">
        <w:rPr>
          <w:rStyle w:val="codeChar"/>
          <w:rFonts w:eastAsia="Times New Roman"/>
        </w:rPr>
        <w:t>spatial_flag</w:t>
      </w:r>
      <w:r>
        <w:rPr>
          <w:lang w:eastAsia="zh-CN"/>
        </w:rPr>
        <w:t xml:space="preserve"> shall both be zero.</w:t>
      </w:r>
    </w:p>
    <w:p w14:paraId="52E9A993" w14:textId="77777777" w:rsidR="000C56AC" w:rsidRDefault="000C56AC" w:rsidP="000C56AC">
      <w:pPr>
        <w:pStyle w:val="BodyText"/>
        <w:widowControl w:val="0"/>
        <w:numPr>
          <w:ilvl w:val="0"/>
          <w:numId w:val="52"/>
        </w:numPr>
        <w:tabs>
          <w:tab w:val="clear" w:pos="403"/>
        </w:tabs>
        <w:autoSpaceDE w:val="0"/>
        <w:autoSpaceDN w:val="0"/>
        <w:spacing w:before="120" w:line="240" w:lineRule="auto"/>
      </w:pPr>
      <w:r>
        <w:rPr>
          <w:lang w:eastAsia="zh-CN"/>
        </w:rPr>
        <w:t xml:space="preserve">If </w:t>
      </w:r>
      <w:r w:rsidRPr="006B4760">
        <w:rPr>
          <w:rStyle w:val="codeChar"/>
          <w:rFonts w:eastAsia="Times New Roman"/>
        </w:rPr>
        <w:t>temporal_flag</w:t>
      </w:r>
      <w:r>
        <w:rPr>
          <w:lang w:eastAsia="zh-CN"/>
        </w:rPr>
        <w:t xml:space="preserve"> or </w:t>
      </w:r>
      <w:r w:rsidRPr="006B4760">
        <w:rPr>
          <w:rStyle w:val="codeChar"/>
          <w:rFonts w:eastAsia="Times New Roman"/>
        </w:rPr>
        <w:t>spatial_flag</w:t>
      </w:r>
      <w:r>
        <w:rPr>
          <w:lang w:eastAsia="zh-CN"/>
        </w:rPr>
        <w:t xml:space="preserve"> is </w:t>
      </w:r>
      <w:r w:rsidRPr="006B4760">
        <w:rPr>
          <w:rStyle w:val="codeChar"/>
          <w:rFonts w:eastAsia="Times New Roman"/>
        </w:rPr>
        <w:t>1</w:t>
      </w:r>
      <w:r>
        <w:rPr>
          <w:lang w:eastAsia="zh-CN"/>
        </w:rPr>
        <w:t xml:space="preserve">, </w:t>
      </w:r>
      <w:r w:rsidRPr="006B4760">
        <w:rPr>
          <w:rStyle w:val="codeChar"/>
          <w:rFonts w:eastAsia="Times New Roman"/>
        </w:rPr>
        <w:t>silent_flag</w:t>
      </w:r>
      <w:r>
        <w:rPr>
          <w:lang w:eastAsia="zh-CN"/>
        </w:rPr>
        <w:t xml:space="preserve"> shall be zero.</w:t>
      </w:r>
    </w:p>
    <w:p w14:paraId="691B4411" w14:textId="77777777" w:rsidR="000C56AC" w:rsidRPr="003A2863" w:rsidRDefault="000C56AC" w:rsidP="000C56AC">
      <w:pPr>
        <w:pStyle w:val="BodyText"/>
        <w:widowControl w:val="0"/>
        <w:numPr>
          <w:ilvl w:val="0"/>
          <w:numId w:val="52"/>
        </w:numPr>
        <w:tabs>
          <w:tab w:val="clear" w:pos="403"/>
        </w:tabs>
        <w:autoSpaceDE w:val="0"/>
        <w:autoSpaceDN w:val="0"/>
        <w:spacing w:before="120" w:line="240" w:lineRule="auto"/>
      </w:pPr>
      <w:r>
        <w:rPr>
          <w:lang w:eastAsia="zh-CN"/>
        </w:rPr>
        <w:lastRenderedPageBreak/>
        <w:t xml:space="preserve">The </w:t>
      </w:r>
      <w:r w:rsidRPr="006B4760">
        <w:rPr>
          <w:rStyle w:val="codeChar"/>
          <w:rFonts w:eastAsia="Times New Roman"/>
        </w:rPr>
        <w:t>temporal_flag</w:t>
      </w:r>
      <w:r>
        <w:rPr>
          <w:lang w:eastAsia="zh-CN"/>
        </w:rPr>
        <w:t xml:space="preserve"> and </w:t>
      </w:r>
      <w:r w:rsidRPr="006B4760">
        <w:rPr>
          <w:rStyle w:val="codeChar"/>
          <w:rFonts w:eastAsia="Times New Roman"/>
        </w:rPr>
        <w:t>spatial_flag</w:t>
      </w:r>
      <w:r>
        <w:rPr>
          <w:lang w:eastAsia="zh-CN"/>
        </w:rPr>
        <w:t xml:space="preserve"> may both be </w:t>
      </w:r>
      <w:r w:rsidRPr="006B4760">
        <w:rPr>
          <w:rStyle w:val="codeChar"/>
          <w:rFonts w:eastAsia="Times New Roman"/>
        </w:rPr>
        <w:t>1</w:t>
      </w:r>
      <w:r>
        <w:rPr>
          <w:lang w:eastAsia="zh-CN"/>
        </w:rPr>
        <w:t>.</w:t>
      </w:r>
    </w:p>
    <w:p w14:paraId="560F2DF2" w14:textId="77777777" w:rsidR="000C56AC" w:rsidRDefault="000C56AC" w:rsidP="000C56AC">
      <w:pPr>
        <w:pStyle w:val="Heading4"/>
        <w:tabs>
          <w:tab w:val="clear" w:pos="1080"/>
        </w:tabs>
      </w:pPr>
      <w:r>
        <w:t>Syntax</w:t>
      </w:r>
    </w:p>
    <w:p w14:paraId="1F627ABA" w14:textId="77777777" w:rsidR="000C56AC" w:rsidRDefault="000C56AC" w:rsidP="000C56AC">
      <w:pPr>
        <w:pStyle w:val="code0"/>
      </w:pPr>
      <w:bookmarkStart w:id="216" w:name="_Hlk132628944"/>
      <w:r>
        <w:t>aligned(8) class MIHSSample {</w:t>
      </w:r>
      <w:r>
        <w:br/>
        <w:t xml:space="preserve">    int i = 0;</w:t>
      </w:r>
      <w:r>
        <w:br/>
        <w:t xml:space="preserve">    while (i&lt;sample_size) { // to end of sample</w:t>
      </w:r>
      <w:r>
        <w:br/>
        <w:t xml:space="preserve">        unsigned int(1) silent_flag;</w:t>
      </w:r>
      <w:r>
        <w:br/>
        <w:t xml:space="preserve">        unsigned int(1) temporal_flag;</w:t>
      </w:r>
      <w:r>
        <w:br/>
        <w:t xml:space="preserve">        unsigned int(1) spatial_flag;</w:t>
      </w:r>
      <w:r>
        <w:br/>
        <w:t xml:space="preserve">        unsigned int(3) reserved = 0;</w:t>
      </w:r>
      <w:r>
        <w:br/>
        <w:t xml:space="preserve">        unsigned int(4) data_packet_layer;</w:t>
      </w:r>
      <w:r>
        <w:br/>
        <w:t xml:space="preserve">        unsigned int(5) reserved = 0;</w:t>
      </w:r>
      <w:r>
        <w:br/>
        <w:t xml:space="preserve">        unsigned int(17) data_packet_payload_size;</w:t>
      </w:r>
      <w:r>
        <w:br/>
        <w:t xml:space="preserve">        bit(data_packet_payload_size*8) data_packet_payload;</w:t>
      </w:r>
      <w:r>
        <w:br/>
        <w:t xml:space="preserve">        i += 4 + data_packet_payload_size;</w:t>
      </w:r>
      <w:r>
        <w:br/>
        <w:t xml:space="preserve">    }</w:t>
      </w:r>
      <w:r>
        <w:br/>
        <w:t>}</w:t>
      </w:r>
    </w:p>
    <w:bookmarkEnd w:id="216"/>
    <w:p w14:paraId="200AF4EF" w14:textId="77777777" w:rsidR="000C56AC" w:rsidRDefault="000C56AC" w:rsidP="000C56AC">
      <w:pPr>
        <w:pStyle w:val="Heading4"/>
        <w:tabs>
          <w:tab w:val="clear" w:pos="1080"/>
        </w:tabs>
      </w:pPr>
      <w:r>
        <w:t>Semantics</w:t>
      </w:r>
    </w:p>
    <w:p w14:paraId="5F63339D" w14:textId="77777777" w:rsidR="000C56AC" w:rsidRDefault="000C56AC" w:rsidP="000C56AC">
      <w:pPr>
        <w:pStyle w:val="fields"/>
      </w:pPr>
      <w:r>
        <w:rPr>
          <w:rStyle w:val="codeChar"/>
        </w:rPr>
        <w:t>silent_flag</w:t>
      </w:r>
      <w:r>
        <w:t xml:space="preserve"> indicates that the data packet does not contain haptics data, in which case </w:t>
      </w:r>
      <w:r w:rsidRPr="004921C0">
        <w:rPr>
          <w:rStyle w:val="codeChar"/>
        </w:rPr>
        <w:t>data_packet_payload_size</w:t>
      </w:r>
      <w:r>
        <w:t xml:space="preserve"> </w:t>
      </w:r>
      <w:r>
        <w:rPr>
          <w:lang w:eastAsia="zh-CN"/>
        </w:rPr>
        <w:t xml:space="preserve">shall </w:t>
      </w:r>
      <w:r>
        <w:t>be zero.</w:t>
      </w:r>
    </w:p>
    <w:p w14:paraId="7BBFF01D" w14:textId="77777777" w:rsidR="000C56AC" w:rsidRDefault="000C56AC" w:rsidP="000C56AC">
      <w:pPr>
        <w:pStyle w:val="fields"/>
      </w:pPr>
      <w:r>
        <w:rPr>
          <w:rStyle w:val="codeChar"/>
        </w:rPr>
        <w:t>temporal_flag</w:t>
      </w:r>
      <w:r>
        <w:t xml:space="preserve"> indicates that the data packet contains temporal haptics data, in which case </w:t>
      </w:r>
      <w:r w:rsidRPr="006B4760">
        <w:rPr>
          <w:rStyle w:val="codeChar"/>
        </w:rPr>
        <w:t>data_packet_payload_size</w:t>
      </w:r>
      <w:r>
        <w:t xml:space="preserve"> </w:t>
      </w:r>
      <w:r>
        <w:rPr>
          <w:lang w:eastAsia="zh-CN"/>
        </w:rPr>
        <w:t xml:space="preserve">shall </w:t>
      </w:r>
      <w:r>
        <w:t>be non-zero.</w:t>
      </w:r>
    </w:p>
    <w:p w14:paraId="0D6B7FD3" w14:textId="77777777" w:rsidR="000C56AC" w:rsidRDefault="000C56AC" w:rsidP="000C56AC">
      <w:pPr>
        <w:pStyle w:val="fields"/>
      </w:pPr>
      <w:r>
        <w:rPr>
          <w:rStyle w:val="codeChar"/>
        </w:rPr>
        <w:t>spatial_flag</w:t>
      </w:r>
      <w:r>
        <w:t xml:space="preserve"> indicates that the data packet contains spatial haptics data, in which case </w:t>
      </w:r>
      <w:r w:rsidRPr="006B4760">
        <w:rPr>
          <w:rStyle w:val="codeChar"/>
        </w:rPr>
        <w:t>data_packet_payload_size</w:t>
      </w:r>
      <w:r>
        <w:t xml:space="preserve"> </w:t>
      </w:r>
      <w:r>
        <w:rPr>
          <w:lang w:eastAsia="zh-CN"/>
        </w:rPr>
        <w:t xml:space="preserve">shall </w:t>
      </w:r>
      <w:r>
        <w:t>be non-zero.</w:t>
      </w:r>
    </w:p>
    <w:p w14:paraId="70137BB8" w14:textId="77777777" w:rsidR="000C56AC" w:rsidRDefault="000C56AC" w:rsidP="000C56AC">
      <w:pPr>
        <w:pStyle w:val="fields"/>
      </w:pPr>
      <w:r>
        <w:rPr>
          <w:rStyle w:val="codeChar"/>
        </w:rPr>
        <w:t>data_packet</w:t>
      </w:r>
      <w:r w:rsidRPr="000A27F7">
        <w:rPr>
          <w:rStyle w:val="codeChar"/>
        </w:rPr>
        <w:t>_l</w:t>
      </w:r>
      <w:r>
        <w:rPr>
          <w:rStyle w:val="codeChar"/>
        </w:rPr>
        <w:t>ayer</w:t>
      </w:r>
      <w:r>
        <w:t xml:space="preserve"> indicates whether the data packet can be skipped for low bitrate applications. Zero means the packet must not be skipped, higher values mean the packet may be skipped.</w:t>
      </w:r>
    </w:p>
    <w:p w14:paraId="367E3948" w14:textId="77777777" w:rsidR="000C56AC" w:rsidRDefault="000C56AC" w:rsidP="000C56AC">
      <w:pPr>
        <w:pStyle w:val="fields"/>
      </w:pPr>
      <w:r>
        <w:rPr>
          <w:rStyle w:val="codeChar"/>
        </w:rPr>
        <w:t>data_packet</w:t>
      </w:r>
      <w:r w:rsidRPr="000A27F7">
        <w:rPr>
          <w:rStyle w:val="codeChar"/>
        </w:rPr>
        <w:t>_payload_size</w:t>
      </w:r>
      <w:r>
        <w:t xml:space="preserve"> indicates the length in bytes of the data packet payload that follows.</w:t>
      </w:r>
    </w:p>
    <w:p w14:paraId="2368472A" w14:textId="77777777" w:rsidR="000C56AC" w:rsidRDefault="000C56AC" w:rsidP="000C56AC">
      <w:pPr>
        <w:pStyle w:val="fields"/>
      </w:pPr>
      <w:r>
        <w:rPr>
          <w:rStyle w:val="codeChar"/>
        </w:rPr>
        <w:t>data_packet</w:t>
      </w:r>
      <w:r w:rsidRPr="000A27F7">
        <w:rPr>
          <w:rStyle w:val="codeChar"/>
        </w:rPr>
        <w:t>_payload</w:t>
      </w:r>
      <w:r>
        <w:t xml:space="preserve"> contains the data packet payload formatted according to </w:t>
      </w:r>
      <w:bookmarkStart w:id="217" w:name="_Hlk132626989"/>
      <w:r>
        <w:t>ISO/IEC 23090-31</w:t>
      </w:r>
      <w:bookmarkEnd w:id="217"/>
      <w:r>
        <w:t>.</w:t>
      </w:r>
    </w:p>
    <w:p w14:paraId="727EDF16" w14:textId="77777777" w:rsidR="000C56AC" w:rsidRDefault="000C56AC" w:rsidP="000C56AC">
      <w:pPr>
        <w:pStyle w:val="fields"/>
      </w:pPr>
    </w:p>
    <w:p w14:paraId="08413E1D" w14:textId="77777777" w:rsidR="000C56AC" w:rsidRDefault="000C56AC" w:rsidP="000C56AC">
      <w:pPr>
        <w:pStyle w:val="fields"/>
        <w:ind w:left="426" w:firstLine="0"/>
      </w:pPr>
      <w:r w:rsidRPr="00734EE0">
        <w:rPr>
          <w:highlight w:val="yellow"/>
        </w:rPr>
        <w:t>[</w:t>
      </w:r>
      <w:r w:rsidRPr="00734EE0">
        <w:rPr>
          <w:b/>
          <w:bCs/>
          <w:highlight w:val="yellow"/>
        </w:rPr>
        <w:t>Editors' Note:</w:t>
      </w:r>
      <w:r w:rsidRPr="00734EE0">
        <w:rPr>
          <w:highlight w:val="yellow"/>
        </w:rPr>
        <w:t xml:space="preserve"> The currently defined fields have an overhead of 4-bytes per packet for a sample. In typical MIHS streams it is expected to have substantial number of samples during interaction leading to significant bitrate overhead. Reducing this overhead is to be investigated.]</w:t>
      </w:r>
    </w:p>
    <w:p w14:paraId="49F8A066" w14:textId="77777777" w:rsidR="000C56AC" w:rsidRDefault="000C56AC" w:rsidP="000C56AC">
      <w:pPr>
        <w:pStyle w:val="Heading3"/>
        <w:numPr>
          <w:ilvl w:val="2"/>
          <w:numId w:val="1"/>
        </w:numPr>
      </w:pPr>
      <w:bookmarkStart w:id="218" w:name="_Ref134525141"/>
      <w:bookmarkStart w:id="219" w:name="_Toc141178589"/>
      <w:bookmarkStart w:id="220" w:name="_Toc181555981"/>
      <w:r>
        <w:t>Haptics presentation dependency sample group</w:t>
      </w:r>
      <w:bookmarkEnd w:id="218"/>
      <w:bookmarkEnd w:id="219"/>
      <w:bookmarkEnd w:id="220"/>
    </w:p>
    <w:p w14:paraId="622E35EE" w14:textId="77777777" w:rsidR="000C56AC" w:rsidRDefault="000C56AC" w:rsidP="000C56AC">
      <w:pPr>
        <w:pStyle w:val="Heading4"/>
        <w:tabs>
          <w:tab w:val="clear" w:pos="1080"/>
        </w:tabs>
      </w:pPr>
      <w:r>
        <w:t>Definition</w:t>
      </w:r>
    </w:p>
    <w:p w14:paraId="21D7D33D" w14:textId="43A2F3F7" w:rsidR="000C56AC" w:rsidRPr="00D65D0A" w:rsidRDefault="000C56AC" w:rsidP="000C56AC">
      <w:pPr>
        <w:pStyle w:val="Atom"/>
      </w:pPr>
      <w:r>
        <w:t>Group Type:</w:t>
      </w:r>
      <w:r>
        <w:tab/>
      </w:r>
      <w:r w:rsidRPr="001F1BE5">
        <w:rPr>
          <w:rStyle w:val="codeChar"/>
        </w:rPr>
        <w:t>'</w:t>
      </w:r>
      <w:r>
        <w:rPr>
          <w:rStyle w:val="codeChar"/>
        </w:rPr>
        <w:t>mhpg</w:t>
      </w:r>
      <w:r w:rsidRPr="001F1BE5">
        <w:rPr>
          <w:rStyle w:val="codeChar"/>
        </w:rPr>
        <w:t>'</w:t>
      </w:r>
      <w:r w:rsidRPr="00734EE0">
        <w:rPr>
          <w:rStyle w:val="codeChar"/>
        </w:rPr>
        <w:br/>
      </w:r>
      <w:r>
        <w:t>Container:</w:t>
      </w:r>
      <w:r>
        <w:tab/>
        <w:t>Sample group description box</w:t>
      </w:r>
      <w:r>
        <w:rPr>
          <w:rFonts w:eastAsiaTheme="minorEastAsia"/>
        </w:rPr>
        <w:t xml:space="preserve"> (</w:t>
      </w:r>
      <w:r w:rsidRPr="001F1BE5">
        <w:rPr>
          <w:rStyle w:val="codeChar"/>
        </w:rPr>
        <w:t>'</w:t>
      </w:r>
      <w:r>
        <w:rPr>
          <w:rStyle w:val="codeChar"/>
        </w:rPr>
        <w:t>sgpd</w:t>
      </w:r>
      <w:r w:rsidRPr="001F1BE5">
        <w:rPr>
          <w:rStyle w:val="codeChar"/>
        </w:rPr>
        <w:t>'</w:t>
      </w:r>
      <w:r>
        <w:rPr>
          <w:rFonts w:eastAsiaTheme="minorEastAsia"/>
        </w:rPr>
        <w:t>)</w:t>
      </w:r>
      <w:r>
        <w:rPr>
          <w:rFonts w:eastAsiaTheme="minorEastAsia"/>
        </w:rPr>
        <w:br/>
      </w:r>
      <w:r>
        <w:t>Mandatory:</w:t>
      </w:r>
      <w:r>
        <w:tab/>
        <w:t>No</w:t>
      </w:r>
      <w:r>
        <w:br/>
        <w:t>Quantity:</w:t>
      </w:r>
      <w:r>
        <w:tab/>
        <w:t>Zero or more</w:t>
      </w:r>
    </w:p>
    <w:p w14:paraId="6FCF9496" w14:textId="77777777" w:rsidR="000C56AC" w:rsidRDefault="000C56AC" w:rsidP="000C56AC">
      <w:pPr>
        <w:pStyle w:val="BodyText"/>
      </w:pPr>
      <w:r>
        <w:t xml:space="preserve">The haptics presentation dependency sample group indicates that a group of samples in the MIHS track are intended to be rendered in sync and only along with samples of the corresponding referenced tracks, indicated by a </w:t>
      </w:r>
      <w:r w:rsidRPr="003500CD">
        <w:rPr>
          <w:rStyle w:val="codeChar"/>
        </w:rPr>
        <w:t>'sync'</w:t>
      </w:r>
      <w:r>
        <w:t xml:space="preserve"> track reference box. Samples belonging to this sample group are intended to be presented only when the corresponding referenced tracks are active at the sample presentation time.</w:t>
      </w:r>
    </w:p>
    <w:p w14:paraId="09843EFF" w14:textId="77777777" w:rsidR="000C56AC" w:rsidRDefault="000C56AC" w:rsidP="000C56AC">
      <w:pPr>
        <w:pStyle w:val="BodyText"/>
        <w:rPr>
          <w:sz w:val="18"/>
          <w:szCs w:val="20"/>
        </w:rPr>
      </w:pPr>
      <w:r w:rsidRPr="003500CD">
        <w:rPr>
          <w:sz w:val="18"/>
          <w:szCs w:val="20"/>
        </w:rPr>
        <w:t>NOTE</w:t>
      </w:r>
      <w:r>
        <w:rPr>
          <w:sz w:val="18"/>
          <w:szCs w:val="20"/>
        </w:rPr>
        <w:tab/>
      </w:r>
      <w:r w:rsidRPr="003500CD">
        <w:rPr>
          <w:sz w:val="18"/>
          <w:szCs w:val="20"/>
        </w:rPr>
        <w:t>This sample group indicates the content author's intent and is not a renderer requirement.</w:t>
      </w:r>
    </w:p>
    <w:p w14:paraId="317183E5" w14:textId="77777777" w:rsidR="000C56AC" w:rsidRPr="00636C7F" w:rsidRDefault="000C56AC" w:rsidP="000C56AC">
      <w:pPr>
        <w:pStyle w:val="BodyText"/>
      </w:pPr>
      <w:r>
        <w:lastRenderedPageBreak/>
        <w:t xml:space="preserve">The </w:t>
      </w:r>
      <w:r w:rsidRPr="003500CD">
        <w:rPr>
          <w:rStyle w:val="codeChar"/>
        </w:rPr>
        <w:t>grouping_type_parameter</w:t>
      </w:r>
      <w:r>
        <w:t xml:space="preserve"> is not defined for the </w:t>
      </w:r>
      <w:r w:rsidRPr="003500CD">
        <w:rPr>
          <w:rStyle w:val="codeChar"/>
        </w:rPr>
        <w:t>SampleToGroupBox</w:t>
      </w:r>
      <w:r>
        <w:t xml:space="preserve"> with grouping type </w:t>
      </w:r>
      <w:r w:rsidRPr="003500CD">
        <w:rPr>
          <w:rStyle w:val="codeChar"/>
        </w:rPr>
        <w:t>'mhpg'</w:t>
      </w:r>
      <w:r>
        <w:t>.</w:t>
      </w:r>
    </w:p>
    <w:p w14:paraId="6ADDB810" w14:textId="77777777" w:rsidR="000C56AC" w:rsidRDefault="000C56AC" w:rsidP="000C56AC">
      <w:pPr>
        <w:pStyle w:val="Heading4"/>
        <w:tabs>
          <w:tab w:val="clear" w:pos="1080"/>
        </w:tabs>
      </w:pPr>
      <w:r>
        <w:t>Syntax</w:t>
      </w:r>
    </w:p>
    <w:p w14:paraId="60E34E07" w14:textId="700982ED" w:rsidR="000C56AC" w:rsidRPr="000C56AC" w:rsidRDefault="000C56AC" w:rsidP="00186B40">
      <w:pPr>
        <w:pStyle w:val="code0"/>
        <w:spacing w:after="0"/>
      </w:pPr>
      <w:r>
        <w:t>aligned(8) class HapticsPresentationDepGroupEntry</w:t>
      </w:r>
      <w:r w:rsidR="00186B40">
        <w:t xml:space="preserve"> </w:t>
      </w:r>
      <w:r w:rsidRPr="000C56AC">
        <w:t>extends HapticSampleGroupEntry('mhpg') {</w:t>
      </w:r>
      <w:r w:rsidRPr="000C56AC">
        <w:br/>
        <w:t>}</w:t>
      </w:r>
    </w:p>
    <w:p w14:paraId="458EBB09" w14:textId="1668A0E8" w:rsidR="00426C8C" w:rsidRDefault="006D4097" w:rsidP="006D4097">
      <w:pPr>
        <w:pStyle w:val="Heading1"/>
        <w:rPr>
          <w:lang w:val="fr-CH"/>
        </w:rPr>
      </w:pPr>
      <w:bookmarkStart w:id="221" w:name="_Toc181555982"/>
      <w:bookmarkStart w:id="222" w:name="_Toc181555983"/>
      <w:bookmarkEnd w:id="63"/>
      <w:bookmarkEnd w:id="221"/>
      <w:r>
        <w:rPr>
          <w:lang w:val="fr-CH"/>
        </w:rPr>
        <w:t>Haptics support in MPEG-DASH</w:t>
      </w:r>
      <w:bookmarkEnd w:id="222"/>
    </w:p>
    <w:p w14:paraId="3CCFE555" w14:textId="795B8C0E" w:rsidR="006D4097" w:rsidRDefault="006D4097" w:rsidP="00A14F13">
      <w:pPr>
        <w:pStyle w:val="Heading2"/>
      </w:pPr>
      <w:bookmarkStart w:id="223" w:name="_Toc181555984"/>
      <w:r>
        <w:t>General</w:t>
      </w:r>
      <w:bookmarkEnd w:id="223"/>
    </w:p>
    <w:p w14:paraId="0E9DBCDB" w14:textId="43FF3C36" w:rsidR="006D4097" w:rsidRDefault="006D4097" w:rsidP="006D4097">
      <w:pPr>
        <w:rPr>
          <w:lang w:eastAsia="ja-JP"/>
        </w:rPr>
      </w:pPr>
      <w:r>
        <w:rPr>
          <w:lang w:eastAsia="ja-JP"/>
        </w:rPr>
        <w:t xml:space="preserve">This clause </w:t>
      </w:r>
      <w:r w:rsidR="001270DC">
        <w:rPr>
          <w:lang w:eastAsia="ja-JP"/>
        </w:rPr>
        <w:t>the encapsulation and signalling of haptics media</w:t>
      </w:r>
      <w:r>
        <w:rPr>
          <w:lang w:eastAsia="ja-JP"/>
        </w:rPr>
        <w:t xml:space="preserve"> for delivery using ISO/IEC 23009-1.</w:t>
      </w:r>
    </w:p>
    <w:p w14:paraId="5462E244" w14:textId="27A350CF" w:rsidR="006D4097" w:rsidRDefault="006D4097" w:rsidP="00A14F13">
      <w:pPr>
        <w:pStyle w:val="Heading2"/>
      </w:pPr>
      <w:bookmarkStart w:id="224" w:name="_Toc181555985"/>
      <w:r>
        <w:t>Haptics Media MPD signalling</w:t>
      </w:r>
      <w:bookmarkEnd w:id="224"/>
    </w:p>
    <w:p w14:paraId="6EE21A49" w14:textId="77777777" w:rsidR="005C7D63" w:rsidRDefault="005C7D63" w:rsidP="005C7D63">
      <w:pPr>
        <w:pStyle w:val="BodyText"/>
        <w:rPr>
          <w:lang w:eastAsia="zh-CN"/>
        </w:rPr>
      </w:pPr>
      <w:r w:rsidRPr="00E1236C">
        <w:rPr>
          <w:lang w:eastAsia="zh-CN"/>
        </w:rPr>
        <w:t xml:space="preserve">The following </w:t>
      </w:r>
      <w:r>
        <w:rPr>
          <w:lang w:eastAsia="zh-CN"/>
        </w:rPr>
        <w:t>attributes are</w:t>
      </w:r>
      <w:r w:rsidRPr="00E1236C">
        <w:rPr>
          <w:lang w:eastAsia="zh-CN"/>
        </w:rPr>
        <w:t xml:space="preserve"> present in </w:t>
      </w:r>
      <w:r>
        <w:rPr>
          <w:lang w:eastAsia="zh-CN"/>
        </w:rPr>
        <w:t xml:space="preserve">the </w:t>
      </w:r>
      <w:r w:rsidRPr="005B2B7E">
        <w:rPr>
          <w:rFonts w:ascii="Courier New" w:hAnsi="Courier New" w:cs="Courier New"/>
          <w:b/>
          <w:bCs/>
          <w:lang w:eastAsia="zh-CN"/>
        </w:rPr>
        <w:t>AdaptationSet</w:t>
      </w:r>
      <w:r w:rsidRPr="00E1236C">
        <w:rPr>
          <w:lang w:eastAsia="zh-CN"/>
        </w:rPr>
        <w:t xml:space="preserve"> or </w:t>
      </w:r>
      <w:r>
        <w:rPr>
          <w:lang w:eastAsia="zh-CN"/>
        </w:rPr>
        <w:t xml:space="preserve">the </w:t>
      </w:r>
      <w:r w:rsidRPr="005B2B7E">
        <w:rPr>
          <w:rFonts w:ascii="Courier New" w:hAnsi="Courier New" w:cs="Courier New"/>
          <w:b/>
          <w:bCs/>
          <w:lang w:eastAsia="zh-CN"/>
        </w:rPr>
        <w:t>Representation</w:t>
      </w:r>
      <w:r w:rsidRPr="00E1236C">
        <w:rPr>
          <w:lang w:eastAsia="zh-CN"/>
        </w:rPr>
        <w:t xml:space="preserve"> </w:t>
      </w:r>
      <w:r>
        <w:rPr>
          <w:lang w:eastAsia="zh-CN"/>
        </w:rPr>
        <w:t xml:space="preserve">element </w:t>
      </w:r>
      <w:r w:rsidRPr="00E1236C">
        <w:rPr>
          <w:lang w:eastAsia="zh-CN"/>
        </w:rPr>
        <w:t>and set to the following value</w:t>
      </w:r>
      <w:r>
        <w:rPr>
          <w:lang w:eastAsia="zh-CN"/>
        </w:rPr>
        <w:t>s</w:t>
      </w:r>
      <w:r w:rsidRPr="00E1236C">
        <w:rPr>
          <w:lang w:eastAsia="zh-CN"/>
        </w:rPr>
        <w:t xml:space="preserve"> to signal </w:t>
      </w:r>
      <w:r>
        <w:rPr>
          <w:lang w:eastAsia="zh-CN"/>
        </w:rPr>
        <w:t>an MIHS</w:t>
      </w:r>
      <w:r w:rsidRPr="00E1236C">
        <w:rPr>
          <w:lang w:eastAsia="zh-CN"/>
        </w:rPr>
        <w:t xml:space="preserve"> track.</w:t>
      </w:r>
    </w:p>
    <w:p w14:paraId="73175455" w14:textId="77777777" w:rsidR="005C7D63" w:rsidRPr="00734EE0" w:rsidRDefault="005C7D63" w:rsidP="005C7D63">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@codecs='mih1'</w:t>
      </w:r>
    </w:p>
    <w:p w14:paraId="610B3DC8" w14:textId="77777777" w:rsidR="005C7D63" w:rsidRPr="00734EE0" w:rsidRDefault="005C7D63" w:rsidP="005C7D63">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@mimeType='haptic/mp4'</w:t>
      </w:r>
    </w:p>
    <w:p w14:paraId="074E1A12" w14:textId="77777777" w:rsidR="005C7D63" w:rsidRPr="00E1236C" w:rsidRDefault="005C7D63" w:rsidP="005C7D63">
      <w:pPr>
        <w:pStyle w:val="BodyText"/>
        <w:rPr>
          <w:lang w:eastAsia="zh-CN"/>
        </w:rPr>
      </w:pPr>
      <w:r>
        <w:rPr>
          <w:lang w:eastAsia="zh-CN"/>
        </w:rPr>
        <w:t>T</w:t>
      </w:r>
      <w:r w:rsidRPr="00E1236C">
        <w:rPr>
          <w:lang w:eastAsia="zh-CN"/>
        </w:rPr>
        <w:t xml:space="preserve">he sub-parameter as described in Annex B </w:t>
      </w:r>
      <w:r>
        <w:rPr>
          <w:lang w:eastAsia="zh-CN"/>
        </w:rPr>
        <w:t>can</w:t>
      </w:r>
      <w:r w:rsidRPr="00E1236C">
        <w:rPr>
          <w:lang w:eastAsia="zh-CN"/>
        </w:rPr>
        <w:t xml:space="preserve"> be present in </w:t>
      </w:r>
      <w:r w:rsidRPr="005B2B7E">
        <w:rPr>
          <w:rStyle w:val="codeChar"/>
        </w:rPr>
        <w:t>@codecs</w:t>
      </w:r>
      <w:r>
        <w:rPr>
          <w:lang w:eastAsia="zh-CN"/>
        </w:rPr>
        <w:t>.</w:t>
      </w:r>
    </w:p>
    <w:p w14:paraId="5A4AD40B" w14:textId="77777777" w:rsidR="005C7D63" w:rsidRPr="00E1236C" w:rsidRDefault="005C7D63" w:rsidP="005C7D63">
      <w:pPr>
        <w:pStyle w:val="BodyText"/>
        <w:rPr>
          <w:lang w:eastAsia="zh-CN"/>
        </w:rPr>
      </w:pPr>
      <w:r w:rsidRPr="00E1236C">
        <w:rPr>
          <w:lang w:eastAsia="zh-CN"/>
        </w:rPr>
        <w:t xml:space="preserve">The following </w:t>
      </w:r>
      <w:r>
        <w:rPr>
          <w:lang w:eastAsia="zh-CN"/>
        </w:rPr>
        <w:t>attribute</w:t>
      </w:r>
      <w:r w:rsidRPr="00E1236C">
        <w:rPr>
          <w:lang w:eastAsia="zh-CN"/>
        </w:rPr>
        <w:t xml:space="preserve"> </w:t>
      </w:r>
      <w:r>
        <w:rPr>
          <w:lang w:eastAsia="zh-CN"/>
        </w:rPr>
        <w:t>can be</w:t>
      </w:r>
      <w:r w:rsidRPr="00E1236C">
        <w:rPr>
          <w:lang w:eastAsia="zh-CN"/>
        </w:rPr>
        <w:t xml:space="preserve"> present in </w:t>
      </w:r>
      <w:r>
        <w:rPr>
          <w:lang w:eastAsia="zh-CN"/>
        </w:rPr>
        <w:t xml:space="preserve">the </w:t>
      </w:r>
      <w:r w:rsidRPr="005B2B7E">
        <w:rPr>
          <w:rFonts w:ascii="Courier New" w:hAnsi="Courier New" w:cs="Courier New"/>
          <w:b/>
          <w:bCs/>
          <w:lang w:eastAsia="zh-CN"/>
        </w:rPr>
        <w:t>Representation</w:t>
      </w:r>
      <w:r>
        <w:rPr>
          <w:lang w:eastAsia="zh-CN"/>
        </w:rPr>
        <w:t xml:space="preserve"> element</w:t>
      </w:r>
      <w:r w:rsidRPr="00E1236C">
        <w:rPr>
          <w:lang w:eastAsia="zh-CN"/>
        </w:rPr>
        <w:t xml:space="preserve"> to signal</w:t>
      </w:r>
      <w:r>
        <w:rPr>
          <w:lang w:eastAsia="zh-CN"/>
        </w:rPr>
        <w:t xml:space="preserve"> the</w:t>
      </w:r>
      <w:r w:rsidRPr="00E1236C">
        <w:rPr>
          <w:lang w:eastAsia="zh-CN"/>
        </w:rPr>
        <w:t xml:space="preserve"> bitrate to calculate the bandwidth of all media to be accessed and to select the quality among multiple MIHS tracks</w:t>
      </w:r>
      <w:r>
        <w:rPr>
          <w:lang w:eastAsia="zh-CN"/>
        </w:rPr>
        <w:t>,</w:t>
      </w:r>
      <w:r w:rsidRPr="00E1236C">
        <w:rPr>
          <w:lang w:eastAsia="zh-CN"/>
        </w:rPr>
        <w:t xml:space="preserve"> if provided.</w:t>
      </w:r>
    </w:p>
    <w:p w14:paraId="03B589FC" w14:textId="77777777" w:rsidR="005C7D63" w:rsidRPr="00734EE0" w:rsidRDefault="005C7D63" w:rsidP="005C7D63">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@bandwith</w:t>
      </w:r>
    </w:p>
    <w:p w14:paraId="30C34DD4" w14:textId="5CBBF7E6" w:rsidR="006D4097" w:rsidRDefault="006D4097" w:rsidP="00A14F13">
      <w:pPr>
        <w:pStyle w:val="Heading2"/>
      </w:pPr>
      <w:bookmarkStart w:id="225" w:name="_Toc181555986"/>
      <w:r>
        <w:t>Basic MIHS track support</w:t>
      </w:r>
      <w:bookmarkEnd w:id="225"/>
    </w:p>
    <w:p w14:paraId="4F8D8B7E" w14:textId="77777777" w:rsidR="006D4097" w:rsidRDefault="006D4097" w:rsidP="006D4097">
      <w:pPr>
        <w:rPr>
          <w:lang w:eastAsia="ja-JP"/>
        </w:rPr>
      </w:pPr>
      <w:r>
        <w:rPr>
          <w:lang w:eastAsia="ja-JP"/>
        </w:rPr>
        <w:t>This subclause describes single MIHS track support.</w:t>
      </w:r>
    </w:p>
    <w:p w14:paraId="042D3393" w14:textId="5C23F591" w:rsidR="006D4097" w:rsidRDefault="006D4097" w:rsidP="00A14F13">
      <w:pPr>
        <w:pStyle w:val="Heading3"/>
      </w:pPr>
      <w:bookmarkStart w:id="226" w:name="_Toc181555987"/>
      <w:r>
        <w:t>DASH segment and MPD signalling</w:t>
      </w:r>
      <w:bookmarkEnd w:id="226"/>
    </w:p>
    <w:p w14:paraId="3F9DE764" w14:textId="77777777" w:rsidR="005C7D63" w:rsidRPr="00CD2AC5" w:rsidRDefault="005C7D63" w:rsidP="005C7D63">
      <w:pPr>
        <w:pStyle w:val="BodyText"/>
        <w:rPr>
          <w:lang w:eastAsia="zh-CN"/>
        </w:rPr>
      </w:pPr>
      <w:r w:rsidRPr="00CD2AC5">
        <w:rPr>
          <w:lang w:eastAsia="zh-CN"/>
        </w:rPr>
        <w:t>The haptics media is encapsulated into DASH segment</w:t>
      </w:r>
      <w:r>
        <w:rPr>
          <w:lang w:eastAsia="zh-CN"/>
        </w:rPr>
        <w:t>s conforming to ISO/IEC 23009-1 subclause 7.3</w:t>
      </w:r>
      <w:r w:rsidRPr="00CD2AC5">
        <w:rPr>
          <w:lang w:eastAsia="zh-CN"/>
        </w:rPr>
        <w:t xml:space="preserve">. The first sample </w:t>
      </w:r>
      <w:r>
        <w:rPr>
          <w:lang w:eastAsia="zh-CN"/>
        </w:rPr>
        <w:t xml:space="preserve">of each </w:t>
      </w:r>
      <w:r w:rsidRPr="00CD2AC5">
        <w:rPr>
          <w:lang w:eastAsia="zh-CN"/>
        </w:rPr>
        <w:t>segment</w:t>
      </w:r>
      <w:r>
        <w:rPr>
          <w:lang w:eastAsia="zh-CN"/>
        </w:rPr>
        <w:t xml:space="preserve"> (in the case of the DASH live profile)</w:t>
      </w:r>
      <w:r w:rsidRPr="00CD2AC5">
        <w:rPr>
          <w:lang w:eastAsia="zh-CN"/>
        </w:rPr>
        <w:t xml:space="preserve"> or subsegment </w:t>
      </w:r>
      <w:r>
        <w:rPr>
          <w:lang w:eastAsia="zh-CN"/>
        </w:rPr>
        <w:t>(in the case of the DASH on demand profile) is</w:t>
      </w:r>
      <w:r w:rsidRPr="00CD2AC5">
        <w:rPr>
          <w:lang w:eastAsia="zh-CN"/>
        </w:rPr>
        <w:t xml:space="preserve"> the sync sample, and the following </w:t>
      </w:r>
      <w:r>
        <w:rPr>
          <w:lang w:eastAsia="zh-CN"/>
        </w:rPr>
        <w:t>attributes</w:t>
      </w:r>
      <w:r w:rsidRPr="00CD2AC5">
        <w:rPr>
          <w:lang w:eastAsia="zh-CN"/>
        </w:rPr>
        <w:t xml:space="preserve"> </w:t>
      </w:r>
      <w:r>
        <w:rPr>
          <w:lang w:eastAsia="zh-CN"/>
        </w:rPr>
        <w:t>are</w:t>
      </w:r>
      <w:r w:rsidRPr="00CD2AC5">
        <w:rPr>
          <w:lang w:eastAsia="zh-CN"/>
        </w:rPr>
        <w:t xml:space="preserve"> present in </w:t>
      </w:r>
      <w:r>
        <w:rPr>
          <w:lang w:eastAsia="zh-CN"/>
        </w:rPr>
        <w:t xml:space="preserve">the </w:t>
      </w:r>
      <w:r w:rsidRPr="005B2B7E">
        <w:rPr>
          <w:rFonts w:ascii="Courier New" w:hAnsi="Courier New" w:cs="Courier New"/>
          <w:b/>
          <w:bCs/>
          <w:lang w:eastAsia="zh-CN"/>
        </w:rPr>
        <w:t>AdaptationSet</w:t>
      </w:r>
      <w:r w:rsidRPr="00CD2AC5">
        <w:rPr>
          <w:lang w:eastAsia="zh-CN"/>
        </w:rPr>
        <w:t xml:space="preserve"> or </w:t>
      </w:r>
      <w:r w:rsidRPr="005B2B7E">
        <w:rPr>
          <w:rFonts w:ascii="Courier New" w:hAnsi="Courier New" w:cs="Courier New"/>
          <w:b/>
          <w:bCs/>
          <w:lang w:eastAsia="zh-CN"/>
        </w:rPr>
        <w:t>Representation</w:t>
      </w:r>
      <w:r>
        <w:rPr>
          <w:lang w:eastAsia="zh-CN"/>
        </w:rPr>
        <w:t xml:space="preserve"> elements,</w:t>
      </w:r>
      <w:r w:rsidRPr="00CD2AC5">
        <w:rPr>
          <w:lang w:eastAsia="zh-CN"/>
        </w:rPr>
        <w:t xml:space="preserve"> and set to the flowing value</w:t>
      </w:r>
      <w:r>
        <w:rPr>
          <w:lang w:eastAsia="zh-CN"/>
        </w:rPr>
        <w:t>s</w:t>
      </w:r>
      <w:r w:rsidRPr="00CD2AC5">
        <w:rPr>
          <w:lang w:eastAsia="zh-CN"/>
        </w:rPr>
        <w:t xml:space="preserve">. </w:t>
      </w:r>
    </w:p>
    <w:p w14:paraId="27C2C537" w14:textId="77777777" w:rsidR="005C7D63" w:rsidRPr="005B2B7E" w:rsidRDefault="005C7D63" w:rsidP="005C7D63">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@startWithSAP=’1’</w:t>
      </w:r>
      <w:r w:rsidRPr="00E95F05">
        <w:rPr>
          <w:lang w:eastAsia="zh-CN"/>
        </w:rPr>
        <w:t xml:space="preserve"> (for live profile)</w:t>
      </w:r>
    </w:p>
    <w:p w14:paraId="7614994E" w14:textId="77777777" w:rsidR="005C7D63" w:rsidRPr="005B2B7E" w:rsidRDefault="005C7D63" w:rsidP="005C7D63">
      <w:pPr>
        <w:pStyle w:val="BodyText"/>
        <w:widowControl w:val="0"/>
        <w:numPr>
          <w:ilvl w:val="0"/>
          <w:numId w:val="35"/>
        </w:numPr>
        <w:tabs>
          <w:tab w:val="clear" w:pos="403"/>
        </w:tabs>
        <w:autoSpaceDE w:val="0"/>
        <w:autoSpaceDN w:val="0"/>
        <w:spacing w:before="120" w:line="240" w:lineRule="auto"/>
        <w:ind w:left="851"/>
        <w:rPr>
          <w:rStyle w:val="codeChar"/>
        </w:rPr>
      </w:pPr>
      <w:r w:rsidRPr="00734EE0">
        <w:rPr>
          <w:rStyle w:val="codeChar"/>
        </w:rPr>
        <w:t>@subsegmentstartWithSAP=’1’</w:t>
      </w:r>
      <w:r w:rsidRPr="00E95F05">
        <w:rPr>
          <w:lang w:eastAsia="zh-CN"/>
        </w:rPr>
        <w:t xml:space="preserve"> (for on-demand profile)</w:t>
      </w:r>
    </w:p>
    <w:p w14:paraId="0F4A4CBC" w14:textId="77777777" w:rsidR="005C7D63" w:rsidRDefault="005C7D63" w:rsidP="005C7D63">
      <w:pPr>
        <w:pStyle w:val="BodyText"/>
        <w:rPr>
          <w:lang w:eastAsia="zh-CN"/>
        </w:rPr>
      </w:pPr>
      <w:r w:rsidRPr="00CD2AC5">
        <w:rPr>
          <w:lang w:eastAsia="zh-CN"/>
        </w:rPr>
        <w:t>It is recommended that the haptics media segments</w:t>
      </w:r>
      <w:r>
        <w:rPr>
          <w:lang w:eastAsia="zh-CN"/>
        </w:rPr>
        <w:t>/</w:t>
      </w:r>
      <w:r w:rsidRPr="00CD2AC5">
        <w:rPr>
          <w:lang w:eastAsia="zh-CN"/>
        </w:rPr>
        <w:t xml:space="preserve">subsegments have approximately the same duration as </w:t>
      </w:r>
      <w:r>
        <w:rPr>
          <w:lang w:eastAsia="zh-CN"/>
        </w:rPr>
        <w:t xml:space="preserve">the </w:t>
      </w:r>
      <w:r w:rsidRPr="00CD2AC5">
        <w:rPr>
          <w:lang w:eastAsia="zh-CN"/>
        </w:rPr>
        <w:t>audio media and video media</w:t>
      </w:r>
      <w:r>
        <w:rPr>
          <w:lang w:eastAsia="zh-CN"/>
        </w:rPr>
        <w:t xml:space="preserve"> segments/subsegments</w:t>
      </w:r>
      <w:r w:rsidRPr="00CD2AC5">
        <w:rPr>
          <w:lang w:eastAsia="zh-CN"/>
        </w:rPr>
        <w:t xml:space="preserve"> for random access and efficient segment buffering.</w:t>
      </w:r>
    </w:p>
    <w:p w14:paraId="106FF326" w14:textId="3DBF3D6E" w:rsidR="006D4097" w:rsidRDefault="006D4097" w:rsidP="00A14F13">
      <w:pPr>
        <w:pStyle w:val="Heading2"/>
      </w:pPr>
      <w:bookmarkStart w:id="227" w:name="_Toc181555988"/>
      <w:r>
        <w:t>Multiple MIHS tracks support</w:t>
      </w:r>
      <w:bookmarkEnd w:id="227"/>
    </w:p>
    <w:p w14:paraId="31CFC30F" w14:textId="77777777" w:rsidR="006D4097" w:rsidRDefault="006D4097" w:rsidP="006D4097">
      <w:pPr>
        <w:rPr>
          <w:lang w:eastAsia="ja-JP"/>
        </w:rPr>
      </w:pPr>
      <w:r>
        <w:rPr>
          <w:lang w:eastAsia="ja-JP"/>
        </w:rPr>
        <w:t>In addition to the basic MIHS track support, this subclause describes multiple MIHS track support in DASH. See Annex C for further information about multiple MIHS tracks.</w:t>
      </w:r>
    </w:p>
    <w:p w14:paraId="0A7AF084" w14:textId="220A170B" w:rsidR="006D4097" w:rsidRDefault="006D4097" w:rsidP="00A14F13">
      <w:pPr>
        <w:pStyle w:val="Heading3"/>
      </w:pPr>
      <w:bookmarkStart w:id="228" w:name="_Toc181555989"/>
      <w:r>
        <w:lastRenderedPageBreak/>
        <w:t>Alternative tracks</w:t>
      </w:r>
      <w:bookmarkEnd w:id="228"/>
    </w:p>
    <w:p w14:paraId="63821C08" w14:textId="77777777" w:rsidR="006D4097" w:rsidRPr="00B544BF" w:rsidRDefault="006D4097" w:rsidP="006D4097">
      <w:pPr>
        <w:pStyle w:val="BodyText"/>
        <w:rPr>
          <w:lang w:eastAsia="zh-CN"/>
        </w:rPr>
      </w:pPr>
      <w:r>
        <w:rPr>
          <w:lang w:eastAsia="zh-CN"/>
        </w:rPr>
        <w:t xml:space="preserve">Use case: The MIHS tracks belong to the same </w:t>
      </w:r>
      <w:r w:rsidRPr="00734EE0">
        <w:rPr>
          <w:rStyle w:val="codeChar"/>
        </w:rPr>
        <w:t>alternate_group</w:t>
      </w:r>
      <w:r w:rsidRPr="00B544BF">
        <w:rPr>
          <w:lang w:eastAsia="zh-CN"/>
        </w:rPr>
        <w:t xml:space="preserve"> </w:t>
      </w:r>
      <w:r>
        <w:rPr>
          <w:lang w:eastAsia="zh-CN"/>
        </w:rPr>
        <w:t>and should not be rendered together.</w:t>
      </w:r>
    </w:p>
    <w:p w14:paraId="57CB16A5" w14:textId="117A4111" w:rsidR="006D4097" w:rsidRDefault="006D4097" w:rsidP="00A14F13">
      <w:pPr>
        <w:pStyle w:val="BodyText"/>
        <w:widowControl w:val="0"/>
        <w:numPr>
          <w:ilvl w:val="0"/>
          <w:numId w:val="35"/>
        </w:numPr>
        <w:tabs>
          <w:tab w:val="clear" w:pos="403"/>
        </w:tabs>
        <w:autoSpaceDE w:val="0"/>
        <w:autoSpaceDN w:val="0"/>
        <w:spacing w:before="120" w:line="240" w:lineRule="auto"/>
        <w:ind w:left="851"/>
        <w:rPr>
          <w:lang w:eastAsia="zh-CN"/>
        </w:rPr>
      </w:pPr>
      <w:r>
        <w:rPr>
          <w:lang w:eastAsia="zh-CN"/>
        </w:rPr>
        <w:t xml:space="preserve">One </w:t>
      </w:r>
      <w:r w:rsidRPr="005C7D63">
        <w:rPr>
          <w:rFonts w:ascii="Courier New" w:hAnsi="Courier New" w:cs="Courier New"/>
          <w:b/>
          <w:bCs/>
          <w:lang w:eastAsia="zh-CN"/>
        </w:rPr>
        <w:t>Representation</w:t>
      </w:r>
      <w:r w:rsidRPr="005B2B7E">
        <w:rPr>
          <w:lang w:eastAsia="zh-CN"/>
        </w:rPr>
        <w:t xml:space="preserve"> </w:t>
      </w:r>
      <w:r>
        <w:rPr>
          <w:lang w:eastAsia="zh-CN"/>
        </w:rPr>
        <w:t xml:space="preserve">in one </w:t>
      </w:r>
      <w:r w:rsidRPr="005C7D63">
        <w:rPr>
          <w:rFonts w:ascii="Courier New" w:hAnsi="Courier New" w:cs="Courier New"/>
          <w:b/>
          <w:bCs/>
          <w:lang w:eastAsia="zh-CN"/>
        </w:rPr>
        <w:t>AdaptationSet</w:t>
      </w:r>
      <w:r w:rsidRPr="00A14F13">
        <w:rPr>
          <w:lang w:eastAsia="zh-CN"/>
        </w:rPr>
        <w:t xml:space="preserve"> element </w:t>
      </w:r>
      <w:r>
        <w:rPr>
          <w:lang w:eastAsia="zh-CN"/>
        </w:rPr>
        <w:t xml:space="preserve">per each MIHS track where </w:t>
      </w:r>
      <w:r w:rsidRPr="00A14F13">
        <w:rPr>
          <w:lang w:eastAsia="zh-CN"/>
        </w:rPr>
        <w:t xml:space="preserve">the </w:t>
      </w:r>
      <w:r w:rsidRPr="00A14F13">
        <w:rPr>
          <w:bCs/>
          <w:lang w:eastAsia="zh-CN"/>
        </w:rPr>
        <w:t>AdaptationSet</w:t>
      </w:r>
      <w:r w:rsidRPr="009426BF">
        <w:rPr>
          <w:rFonts w:ascii="Courier New" w:hAnsi="Courier New" w:cs="Courier New"/>
          <w:lang w:eastAsia="zh-CN"/>
        </w:rPr>
        <w:t>@group</w:t>
      </w:r>
      <w:r w:rsidRPr="00A14F13">
        <w:rPr>
          <w:lang w:eastAsia="zh-CN"/>
        </w:rPr>
        <w:t xml:space="preserve"> attribute</w:t>
      </w:r>
      <w:r>
        <w:rPr>
          <w:lang w:eastAsia="zh-CN"/>
        </w:rPr>
        <w:t xml:space="preserve"> is set to the same value.</w:t>
      </w:r>
    </w:p>
    <w:p w14:paraId="2530ADA8" w14:textId="1620D6A4" w:rsidR="006D4097" w:rsidRDefault="006D4097" w:rsidP="00A14F13">
      <w:pPr>
        <w:pStyle w:val="Heading3"/>
      </w:pPr>
      <w:bookmarkStart w:id="229" w:name="_Toc181555990"/>
      <w:r>
        <w:t>Alternative tracks with different bitrates and/or qualities</w:t>
      </w:r>
      <w:bookmarkEnd w:id="229"/>
    </w:p>
    <w:p w14:paraId="60C6771B" w14:textId="77777777" w:rsidR="005C7D63" w:rsidRPr="00B544BF" w:rsidRDefault="005C7D63" w:rsidP="005C7D63">
      <w:pPr>
        <w:pStyle w:val="BodyText"/>
        <w:rPr>
          <w:lang w:eastAsia="zh-CN"/>
        </w:rPr>
      </w:pPr>
      <w:r w:rsidRPr="00B544BF">
        <w:rPr>
          <w:lang w:eastAsia="zh-CN"/>
        </w:rPr>
        <w:t xml:space="preserve">Use case: </w:t>
      </w:r>
      <w:r>
        <w:rPr>
          <w:lang w:eastAsia="zh-CN"/>
        </w:rPr>
        <w:t>M</w:t>
      </w:r>
      <w:r w:rsidRPr="00B544BF">
        <w:rPr>
          <w:lang w:eastAsia="zh-CN"/>
        </w:rPr>
        <w:t>ultiple tracks for bitrate</w:t>
      </w:r>
      <w:r>
        <w:rPr>
          <w:lang w:eastAsia="zh-CN"/>
        </w:rPr>
        <w:t xml:space="preserve"> or </w:t>
      </w:r>
      <w:r w:rsidRPr="00B544BF">
        <w:rPr>
          <w:lang w:eastAsia="zh-CN"/>
        </w:rPr>
        <w:t>quality selection (not switching)</w:t>
      </w:r>
      <w:r>
        <w:rPr>
          <w:lang w:eastAsia="zh-CN"/>
        </w:rPr>
        <w:t>.</w:t>
      </w:r>
    </w:p>
    <w:p w14:paraId="38D442BE" w14:textId="77777777" w:rsidR="005C7D63" w:rsidRPr="003A2863" w:rsidRDefault="005C7D63" w:rsidP="005C7D63">
      <w:pPr>
        <w:pStyle w:val="BodyText"/>
        <w:widowControl w:val="0"/>
        <w:numPr>
          <w:ilvl w:val="0"/>
          <w:numId w:val="35"/>
        </w:numPr>
        <w:tabs>
          <w:tab w:val="clear" w:pos="403"/>
        </w:tabs>
        <w:autoSpaceDE w:val="0"/>
        <w:autoSpaceDN w:val="0"/>
        <w:spacing w:before="120" w:line="240" w:lineRule="auto"/>
        <w:ind w:left="851"/>
      </w:pPr>
      <w:r w:rsidRPr="00B544BF">
        <w:rPr>
          <w:lang w:eastAsia="zh-CN"/>
        </w:rPr>
        <w:t xml:space="preserve">Each haptics track is in </w:t>
      </w:r>
      <w:r>
        <w:rPr>
          <w:lang w:eastAsia="zh-CN"/>
        </w:rPr>
        <w:t>a single</w:t>
      </w:r>
      <w:r w:rsidRPr="00B544BF">
        <w:rPr>
          <w:lang w:eastAsia="zh-CN"/>
        </w:rPr>
        <w:t xml:space="preserve"> </w:t>
      </w:r>
      <w:r w:rsidRPr="005B2B7E">
        <w:rPr>
          <w:rFonts w:ascii="Courier New" w:hAnsi="Courier New" w:cs="Courier New"/>
          <w:b/>
          <w:bCs/>
          <w:lang w:eastAsia="zh-CN"/>
        </w:rPr>
        <w:t>Representa</w:t>
      </w:r>
      <w:r>
        <w:rPr>
          <w:rFonts w:ascii="Courier New" w:hAnsi="Courier New" w:cs="Courier New"/>
          <w:b/>
          <w:bCs/>
          <w:lang w:eastAsia="zh-CN"/>
        </w:rPr>
        <w:t>t</w:t>
      </w:r>
      <w:r w:rsidRPr="005B2B7E">
        <w:rPr>
          <w:rFonts w:ascii="Courier New" w:hAnsi="Courier New" w:cs="Courier New"/>
          <w:b/>
          <w:bCs/>
          <w:lang w:eastAsia="zh-CN"/>
        </w:rPr>
        <w:t>ion</w:t>
      </w:r>
      <w:r w:rsidRPr="00B544BF">
        <w:rPr>
          <w:lang w:eastAsia="zh-CN"/>
        </w:rPr>
        <w:t xml:space="preserve"> </w:t>
      </w:r>
      <w:r>
        <w:rPr>
          <w:lang w:eastAsia="zh-CN"/>
        </w:rPr>
        <w:t xml:space="preserve">of one </w:t>
      </w:r>
      <w:r w:rsidRPr="003104C1">
        <w:rPr>
          <w:rFonts w:ascii="Courier New" w:hAnsi="Courier New" w:cs="Courier New"/>
          <w:b/>
          <w:bCs/>
          <w:lang w:eastAsia="zh-CN"/>
        </w:rPr>
        <w:t>AdaptationSet</w:t>
      </w:r>
      <w:r w:rsidRPr="00B544BF">
        <w:rPr>
          <w:lang w:eastAsia="zh-CN"/>
        </w:rPr>
        <w:t xml:space="preserve"> </w:t>
      </w:r>
      <w:r>
        <w:rPr>
          <w:lang w:eastAsia="zh-CN"/>
        </w:rPr>
        <w:t>element</w:t>
      </w:r>
      <w:r w:rsidRPr="00B544BF">
        <w:rPr>
          <w:lang w:eastAsia="zh-CN"/>
        </w:rPr>
        <w:t xml:space="preserve"> for bitrate/quality selection.</w:t>
      </w:r>
      <w:r>
        <w:rPr>
          <w:lang w:eastAsia="zh-CN"/>
        </w:rPr>
        <w:t xml:space="preserve"> </w:t>
      </w:r>
      <w:r>
        <w:rPr>
          <w:rFonts w:eastAsia="MS Mincho"/>
        </w:rPr>
        <w:t xml:space="preserve">The </w:t>
      </w:r>
      <w:r>
        <w:rPr>
          <w:rStyle w:val="ISOCodebold"/>
        </w:rPr>
        <w:t>AdaptationSet</w:t>
      </w:r>
      <w:r>
        <w:rPr>
          <w:rStyle w:val="ISOCode"/>
        </w:rPr>
        <w:t>@group</w:t>
      </w:r>
      <w:r>
        <w:rPr>
          <w:rFonts w:eastAsia="MS Mincho"/>
        </w:rPr>
        <w:t xml:space="preserve"> attribute</w:t>
      </w:r>
      <w:r>
        <w:rPr>
          <w:lang w:eastAsia="zh-CN"/>
        </w:rPr>
        <w:t xml:space="preserve"> is set to the same value.</w:t>
      </w:r>
    </w:p>
    <w:p w14:paraId="54C0DFEF" w14:textId="375AA402" w:rsidR="006D4097" w:rsidRDefault="006D4097" w:rsidP="00A14F13">
      <w:pPr>
        <w:pStyle w:val="Heading3"/>
      </w:pPr>
      <w:bookmarkStart w:id="230" w:name="_Toc181555991"/>
      <w:r>
        <w:t>DASH segment and MPD signalling for bitrate switching</w:t>
      </w:r>
      <w:bookmarkEnd w:id="230"/>
    </w:p>
    <w:p w14:paraId="76B49F3B" w14:textId="77777777" w:rsidR="005C7D63" w:rsidRPr="00B544BF" w:rsidRDefault="005C7D63" w:rsidP="005C7D63">
      <w:pPr>
        <w:pStyle w:val="BodyText"/>
        <w:rPr>
          <w:lang w:eastAsia="zh-CN"/>
        </w:rPr>
      </w:pPr>
      <w:r w:rsidRPr="00B544BF">
        <w:rPr>
          <w:lang w:eastAsia="zh-CN"/>
        </w:rPr>
        <w:t>Use case: multiple tracks for bitrate switching</w:t>
      </w:r>
      <w:r>
        <w:rPr>
          <w:lang w:eastAsia="zh-CN"/>
        </w:rPr>
        <w:t>.</w:t>
      </w:r>
    </w:p>
    <w:p w14:paraId="0A4D9BD7" w14:textId="77777777" w:rsidR="005C7D63" w:rsidRPr="005B2B7E" w:rsidRDefault="005C7D63" w:rsidP="005C7D63">
      <w:pPr>
        <w:pStyle w:val="BodyText"/>
        <w:widowControl w:val="0"/>
        <w:numPr>
          <w:ilvl w:val="0"/>
          <w:numId w:val="35"/>
        </w:numPr>
        <w:tabs>
          <w:tab w:val="clear" w:pos="403"/>
        </w:tabs>
        <w:autoSpaceDE w:val="0"/>
        <w:autoSpaceDN w:val="0"/>
        <w:spacing w:before="120" w:line="240" w:lineRule="auto"/>
        <w:ind w:left="851"/>
      </w:pPr>
      <w:r w:rsidRPr="00B544BF">
        <w:rPr>
          <w:lang w:eastAsia="zh-CN"/>
        </w:rPr>
        <w:t xml:space="preserve">Two or more </w:t>
      </w:r>
      <w:r>
        <w:rPr>
          <w:lang w:eastAsia="zh-CN"/>
        </w:rPr>
        <w:t xml:space="preserve">haptics </w:t>
      </w:r>
      <w:r w:rsidRPr="005B2B7E">
        <w:rPr>
          <w:rStyle w:val="ISOCodebold"/>
        </w:rPr>
        <w:t>Representation</w:t>
      </w:r>
      <w:r>
        <w:rPr>
          <w:lang w:eastAsia="zh-CN"/>
        </w:rPr>
        <w:t xml:space="preserve"> elements</w:t>
      </w:r>
      <w:r w:rsidRPr="00B544BF">
        <w:rPr>
          <w:lang w:eastAsia="zh-CN"/>
        </w:rPr>
        <w:t xml:space="preserve"> of </w:t>
      </w:r>
      <w:r>
        <w:rPr>
          <w:lang w:eastAsia="zh-CN"/>
        </w:rPr>
        <w:t>one</w:t>
      </w:r>
      <w:r w:rsidRPr="00B544BF">
        <w:rPr>
          <w:lang w:eastAsia="zh-CN"/>
        </w:rPr>
        <w:t xml:space="preserve"> </w:t>
      </w:r>
      <w:r w:rsidRPr="005B2B7E">
        <w:rPr>
          <w:rFonts w:ascii="Courier New" w:hAnsi="Courier New" w:cs="Courier New"/>
          <w:b/>
          <w:bCs/>
          <w:lang w:eastAsia="zh-CN"/>
        </w:rPr>
        <w:t>AdaptationSet</w:t>
      </w:r>
      <w:r>
        <w:rPr>
          <w:lang w:eastAsia="zh-CN"/>
        </w:rPr>
        <w:t xml:space="preserve"> element;</w:t>
      </w:r>
    </w:p>
    <w:p w14:paraId="5E602EE4" w14:textId="6DE389F4" w:rsidR="005C7D63" w:rsidRPr="00AD6169" w:rsidRDefault="005C7D63" w:rsidP="005C7D63">
      <w:pPr>
        <w:pStyle w:val="BodyText"/>
        <w:widowControl w:val="0"/>
        <w:numPr>
          <w:ilvl w:val="0"/>
          <w:numId w:val="35"/>
        </w:numPr>
        <w:tabs>
          <w:tab w:val="clear" w:pos="403"/>
        </w:tabs>
        <w:autoSpaceDE w:val="0"/>
        <w:autoSpaceDN w:val="0"/>
        <w:spacing w:before="120" w:line="240" w:lineRule="auto"/>
        <w:ind w:left="851"/>
      </w:pPr>
      <w:r>
        <w:rPr>
          <w:lang w:eastAsia="zh-CN"/>
        </w:rPr>
        <w:t xml:space="preserve">The presence of the following attribute in the </w:t>
      </w:r>
      <w:r w:rsidRPr="003104C1">
        <w:rPr>
          <w:rFonts w:ascii="Courier New" w:hAnsi="Courier New" w:cs="Courier New"/>
          <w:b/>
          <w:bCs/>
          <w:lang w:eastAsia="zh-CN"/>
        </w:rPr>
        <w:t>AdaptationSe</w:t>
      </w:r>
      <w:r>
        <w:rPr>
          <w:rFonts w:ascii="Courier New" w:hAnsi="Courier New" w:cs="Courier New"/>
          <w:b/>
          <w:bCs/>
          <w:lang w:eastAsia="zh-CN"/>
        </w:rPr>
        <w:t>t</w:t>
      </w:r>
      <w:r w:rsidRPr="00AD6169">
        <w:rPr>
          <w:rFonts w:asciiTheme="minorHAnsi" w:hAnsiTheme="minorHAnsi" w:cstheme="minorHAnsi"/>
          <w:b/>
          <w:bCs/>
          <w:lang w:eastAsia="zh-CN"/>
        </w:rPr>
        <w:t xml:space="preserve"> </w:t>
      </w:r>
      <w:r w:rsidRPr="003104C1">
        <w:rPr>
          <w:rFonts w:asciiTheme="minorHAnsi" w:hAnsiTheme="minorHAnsi" w:cstheme="minorHAnsi"/>
          <w:lang w:eastAsia="zh-CN"/>
        </w:rPr>
        <w:t>element</w:t>
      </w:r>
      <w:r>
        <w:rPr>
          <w:rFonts w:asciiTheme="minorHAnsi" w:hAnsiTheme="minorHAnsi" w:cstheme="minorHAnsi"/>
          <w:lang w:eastAsia="zh-CN"/>
        </w:rPr>
        <w:t>:</w:t>
      </w:r>
    </w:p>
    <w:p w14:paraId="2AF3CBFA" w14:textId="77777777" w:rsidR="005C7D63" w:rsidRPr="005B2B7E" w:rsidRDefault="005C7D63" w:rsidP="005C7D63">
      <w:pPr>
        <w:pStyle w:val="BodyText"/>
        <w:widowControl w:val="0"/>
        <w:numPr>
          <w:ilvl w:val="1"/>
          <w:numId w:val="35"/>
        </w:numPr>
        <w:tabs>
          <w:tab w:val="clear" w:pos="403"/>
        </w:tabs>
        <w:autoSpaceDE w:val="0"/>
        <w:autoSpaceDN w:val="0"/>
        <w:spacing w:before="120" w:line="240" w:lineRule="auto"/>
        <w:ind w:left="1276" w:hanging="425"/>
      </w:pPr>
      <w:r w:rsidRPr="00734EE0">
        <w:rPr>
          <w:rStyle w:val="codeChar"/>
        </w:rPr>
        <w:t>@segmentAlignment='true’</w:t>
      </w:r>
      <w:r w:rsidRPr="00B544BF">
        <w:rPr>
          <w:lang w:eastAsia="zh-CN"/>
        </w:rPr>
        <w:t xml:space="preserve"> (for live profile)</w:t>
      </w:r>
    </w:p>
    <w:p w14:paraId="65E505EB" w14:textId="77777777" w:rsidR="005C7D63" w:rsidRPr="003A2863" w:rsidRDefault="005C7D63" w:rsidP="005C7D63">
      <w:pPr>
        <w:pStyle w:val="BodyText"/>
        <w:widowControl w:val="0"/>
        <w:numPr>
          <w:ilvl w:val="1"/>
          <w:numId w:val="35"/>
        </w:numPr>
        <w:tabs>
          <w:tab w:val="clear" w:pos="403"/>
        </w:tabs>
        <w:autoSpaceDE w:val="0"/>
        <w:autoSpaceDN w:val="0"/>
        <w:spacing w:before="120" w:line="240" w:lineRule="auto"/>
        <w:ind w:left="1276" w:hanging="425"/>
      </w:pPr>
      <w:r w:rsidRPr="00734EE0">
        <w:rPr>
          <w:rStyle w:val="codeChar"/>
        </w:rPr>
        <w:t>@subsegmentAlignment='true’</w:t>
      </w:r>
      <w:r w:rsidRPr="00B544BF">
        <w:rPr>
          <w:lang w:eastAsia="zh-CN"/>
        </w:rPr>
        <w:t xml:space="preserve"> (for demand profile)</w:t>
      </w:r>
    </w:p>
    <w:p w14:paraId="1E20E8E2" w14:textId="77777777" w:rsidR="005C7D63" w:rsidRDefault="005C7D63" w:rsidP="005C7D63">
      <w:pPr>
        <w:pStyle w:val="BodyText"/>
        <w:widowControl w:val="0"/>
        <w:numPr>
          <w:ilvl w:val="0"/>
          <w:numId w:val="35"/>
        </w:numPr>
        <w:tabs>
          <w:tab w:val="clear" w:pos="403"/>
        </w:tabs>
        <w:autoSpaceDE w:val="0"/>
        <w:autoSpaceDN w:val="0"/>
        <w:spacing w:before="120" w:line="240" w:lineRule="auto"/>
        <w:ind w:left="851"/>
        <w:rPr>
          <w:lang w:eastAsia="zh-CN"/>
        </w:rPr>
      </w:pPr>
      <w:r w:rsidRPr="00B544BF">
        <w:rPr>
          <w:lang w:eastAsia="zh-CN"/>
        </w:rPr>
        <w:t>DASH segment</w:t>
      </w:r>
      <w:r>
        <w:rPr>
          <w:lang w:eastAsia="zh-CN"/>
        </w:rPr>
        <w:t>s</w:t>
      </w:r>
      <w:r w:rsidRPr="00B544BF">
        <w:rPr>
          <w:lang w:eastAsia="zh-CN"/>
        </w:rPr>
        <w:t xml:space="preserve"> or subsegment</w:t>
      </w:r>
      <w:r>
        <w:rPr>
          <w:lang w:eastAsia="zh-CN"/>
        </w:rPr>
        <w:t>s</w:t>
      </w:r>
      <w:r w:rsidRPr="00B544BF">
        <w:rPr>
          <w:lang w:eastAsia="zh-CN"/>
        </w:rPr>
        <w:t xml:space="preserve"> conform</w:t>
      </w:r>
      <w:r>
        <w:rPr>
          <w:lang w:eastAsia="zh-CN"/>
        </w:rPr>
        <w:t>ing</w:t>
      </w:r>
      <w:r w:rsidRPr="00B544BF">
        <w:rPr>
          <w:lang w:eastAsia="zh-CN"/>
        </w:rPr>
        <w:t xml:space="preserve"> to </w:t>
      </w:r>
      <w:r>
        <w:rPr>
          <w:lang w:eastAsia="zh-CN"/>
        </w:rPr>
        <w:t xml:space="preserve">the above </w:t>
      </w:r>
      <w:r w:rsidRPr="00734EE0">
        <w:rPr>
          <w:rStyle w:val="codeChar"/>
        </w:rPr>
        <w:t>@segmentAlignment</w:t>
      </w:r>
      <w:r>
        <w:rPr>
          <w:lang w:eastAsia="zh-CN"/>
        </w:rPr>
        <w:t xml:space="preserve"> and </w:t>
      </w:r>
      <w:r w:rsidRPr="00734EE0">
        <w:rPr>
          <w:rStyle w:val="codeChar"/>
        </w:rPr>
        <w:t>@subsegmentAlignment</w:t>
      </w:r>
      <w:r>
        <w:rPr>
          <w:lang w:eastAsia="zh-CN"/>
        </w:rPr>
        <w:t xml:space="preserve"> constraints.</w:t>
      </w:r>
    </w:p>
    <w:p w14:paraId="7AE578DB" w14:textId="43807679" w:rsidR="006D4097" w:rsidRDefault="006D4097" w:rsidP="00A14F13">
      <w:pPr>
        <w:pStyle w:val="Heading2"/>
      </w:pPr>
      <w:bookmarkStart w:id="231" w:name="_Toc181555992"/>
      <w:r>
        <w:t>Synchronizing with other media representations</w:t>
      </w:r>
      <w:bookmarkEnd w:id="231"/>
    </w:p>
    <w:p w14:paraId="1D502F40" w14:textId="77777777" w:rsidR="006D4097" w:rsidRDefault="006D4097" w:rsidP="006D4097">
      <w:r>
        <w:t>To synchronize a haptics Representation to another media Representation, the following attributes are used in the haptic Representation:</w:t>
      </w:r>
    </w:p>
    <w:p w14:paraId="28315E67" w14:textId="77777777" w:rsidR="006D4097" w:rsidRDefault="006D4097" w:rsidP="006D4097">
      <w:pPr>
        <w:pStyle w:val="BodyText"/>
        <w:widowControl w:val="0"/>
        <w:numPr>
          <w:ilvl w:val="0"/>
          <w:numId w:val="35"/>
        </w:numPr>
        <w:tabs>
          <w:tab w:val="clear" w:pos="403"/>
        </w:tabs>
        <w:autoSpaceDE w:val="0"/>
        <w:autoSpaceDN w:val="0"/>
        <w:spacing w:before="120" w:line="240" w:lineRule="auto"/>
        <w:ind w:left="851"/>
        <w:rPr>
          <w:rStyle w:val="codeChar"/>
        </w:rPr>
      </w:pPr>
      <w:r w:rsidRPr="00E02191">
        <w:rPr>
          <w:rStyle w:val="codeChar"/>
        </w:rPr>
        <w:t>@associationId</w:t>
      </w:r>
      <w:r w:rsidRPr="00E02191">
        <w:rPr>
          <w:rStyle w:val="codeChar"/>
          <w:rFonts w:ascii="Cambria" w:hAnsi="Cambria"/>
        </w:rPr>
        <w:t xml:space="preserve"> is </w:t>
      </w:r>
      <w:r>
        <w:rPr>
          <w:rStyle w:val="codeChar"/>
          <w:rFonts w:ascii="Cambria" w:hAnsi="Cambria"/>
        </w:rPr>
        <w:t xml:space="preserve">a </w:t>
      </w:r>
      <w:r w:rsidRPr="00E02191">
        <w:rPr>
          <w:rStyle w:val="codeChar"/>
          <w:rFonts w:ascii="Cambria" w:hAnsi="Cambria"/>
        </w:rPr>
        <w:t xml:space="preserve">whitespace-separated list of other media </w:t>
      </w:r>
      <w:r w:rsidRPr="00E02191">
        <w:rPr>
          <w:rStyle w:val="codeChar"/>
          <w:rFonts w:cs="Courier New"/>
        </w:rPr>
        <w:t>Representation@id</w:t>
      </w:r>
      <w:r w:rsidRPr="00E02191">
        <w:rPr>
          <w:rStyle w:val="codeChar"/>
          <w:rFonts w:ascii="Cambria" w:hAnsi="Cambria"/>
        </w:rPr>
        <w:t xml:space="preserve"> attributes that the haptic</w:t>
      </w:r>
      <w:r>
        <w:rPr>
          <w:rStyle w:val="codeChar"/>
          <w:rFonts w:ascii="Cambria" w:hAnsi="Cambria"/>
        </w:rPr>
        <w:t>s</w:t>
      </w:r>
      <w:r w:rsidRPr="00E02191">
        <w:rPr>
          <w:rStyle w:val="codeChar"/>
          <w:rFonts w:ascii="Cambria" w:hAnsi="Cambria"/>
        </w:rPr>
        <w:t xml:space="preserve"> </w:t>
      </w:r>
      <w:r>
        <w:rPr>
          <w:rStyle w:val="codeChar"/>
          <w:rFonts w:ascii="Cambria" w:hAnsi="Cambria"/>
        </w:rPr>
        <w:t>R</w:t>
      </w:r>
      <w:r w:rsidRPr="00E02191">
        <w:rPr>
          <w:rStyle w:val="codeChar"/>
          <w:rFonts w:ascii="Cambria" w:hAnsi="Cambria"/>
        </w:rPr>
        <w:t xml:space="preserve">epresentation needs to be synced with. In the case in which a media </w:t>
      </w:r>
      <w:r>
        <w:rPr>
          <w:rStyle w:val="codeChar"/>
          <w:rFonts w:ascii="Cambria" w:hAnsi="Cambria"/>
        </w:rPr>
        <w:t>A</w:t>
      </w:r>
      <w:r w:rsidRPr="00E02191">
        <w:rPr>
          <w:rStyle w:val="codeChar"/>
          <w:rFonts w:ascii="Cambria" w:hAnsi="Cambria"/>
        </w:rPr>
        <w:t>daptation</w:t>
      </w:r>
      <w:r>
        <w:rPr>
          <w:rStyle w:val="codeChar"/>
          <w:rFonts w:ascii="Cambria" w:hAnsi="Cambria"/>
        </w:rPr>
        <w:t>S</w:t>
      </w:r>
      <w:r w:rsidRPr="00E02191">
        <w:rPr>
          <w:rStyle w:val="codeChar"/>
          <w:rFonts w:ascii="Cambria" w:hAnsi="Cambria"/>
        </w:rPr>
        <w:t xml:space="preserve">et has multiple </w:t>
      </w:r>
      <w:r>
        <w:rPr>
          <w:rStyle w:val="codeChar"/>
          <w:rFonts w:ascii="Cambria" w:hAnsi="Cambria"/>
        </w:rPr>
        <w:t>R</w:t>
      </w:r>
      <w:r w:rsidRPr="00E02191">
        <w:rPr>
          <w:rStyle w:val="codeChar"/>
          <w:rFonts w:ascii="Cambria" w:hAnsi="Cambria"/>
        </w:rPr>
        <w:t xml:space="preserve">epresentations, the </w:t>
      </w:r>
      <w:r w:rsidRPr="00E02191">
        <w:rPr>
          <w:rStyle w:val="codeChar"/>
          <w:rFonts w:cs="Courier New"/>
        </w:rPr>
        <w:t>@id</w:t>
      </w:r>
      <w:r w:rsidRPr="00E02191">
        <w:rPr>
          <w:rStyle w:val="codeChar"/>
          <w:rFonts w:ascii="Cambria" w:hAnsi="Cambria"/>
        </w:rPr>
        <w:t xml:space="preserve"> of all </w:t>
      </w:r>
      <w:r>
        <w:rPr>
          <w:rStyle w:val="codeChar"/>
          <w:rFonts w:ascii="Cambria" w:hAnsi="Cambria"/>
        </w:rPr>
        <w:t>R</w:t>
      </w:r>
      <w:r w:rsidRPr="00E02191">
        <w:rPr>
          <w:rStyle w:val="codeChar"/>
          <w:rFonts w:ascii="Cambria" w:hAnsi="Cambria"/>
        </w:rPr>
        <w:t xml:space="preserve">epresentations of the </w:t>
      </w:r>
      <w:r>
        <w:rPr>
          <w:rStyle w:val="codeChar"/>
          <w:rFonts w:ascii="Cambria" w:hAnsi="Cambria"/>
        </w:rPr>
        <w:t>A</w:t>
      </w:r>
      <w:r w:rsidRPr="00E02191">
        <w:rPr>
          <w:rStyle w:val="codeChar"/>
          <w:rFonts w:ascii="Cambria" w:hAnsi="Cambria"/>
        </w:rPr>
        <w:t>daptation</w:t>
      </w:r>
      <w:r>
        <w:rPr>
          <w:rStyle w:val="codeChar"/>
          <w:rFonts w:ascii="Cambria" w:hAnsi="Cambria"/>
        </w:rPr>
        <w:t>S</w:t>
      </w:r>
      <w:r w:rsidRPr="00E02191">
        <w:rPr>
          <w:rStyle w:val="codeChar"/>
          <w:rFonts w:ascii="Cambria" w:hAnsi="Cambria"/>
        </w:rPr>
        <w:t xml:space="preserve">et </w:t>
      </w:r>
      <w:r>
        <w:rPr>
          <w:rStyle w:val="codeChar"/>
          <w:rFonts w:ascii="Cambria" w:hAnsi="Cambria"/>
        </w:rPr>
        <w:t>is</w:t>
      </w:r>
      <w:r w:rsidRPr="00E02191">
        <w:rPr>
          <w:rStyle w:val="codeChar"/>
          <w:rFonts w:ascii="Cambria" w:hAnsi="Cambria"/>
        </w:rPr>
        <w:t xml:space="preserve"> listed. However, the playback of any </w:t>
      </w:r>
      <w:r>
        <w:rPr>
          <w:rStyle w:val="codeChar"/>
          <w:rFonts w:ascii="Cambria" w:hAnsi="Cambria"/>
        </w:rPr>
        <w:t>R</w:t>
      </w:r>
      <w:r w:rsidRPr="00E02191">
        <w:rPr>
          <w:rStyle w:val="codeChar"/>
          <w:rFonts w:ascii="Cambria" w:hAnsi="Cambria"/>
        </w:rPr>
        <w:t xml:space="preserve">epresentation in that </w:t>
      </w:r>
      <w:r>
        <w:rPr>
          <w:rStyle w:val="codeChar"/>
          <w:rFonts w:ascii="Cambria" w:hAnsi="Cambria"/>
        </w:rPr>
        <w:t>A</w:t>
      </w:r>
      <w:r w:rsidRPr="00E02191">
        <w:rPr>
          <w:rStyle w:val="codeChar"/>
          <w:rFonts w:ascii="Cambria" w:hAnsi="Cambria"/>
        </w:rPr>
        <w:t>daptation</w:t>
      </w:r>
      <w:r>
        <w:rPr>
          <w:rStyle w:val="codeChar"/>
          <w:rFonts w:ascii="Cambria" w:hAnsi="Cambria"/>
        </w:rPr>
        <w:t>S</w:t>
      </w:r>
      <w:r w:rsidRPr="00E02191">
        <w:rPr>
          <w:rStyle w:val="codeChar"/>
          <w:rFonts w:ascii="Cambria" w:hAnsi="Cambria"/>
        </w:rPr>
        <w:t>et is adequate to playback the corresponding samples of the haptic</w:t>
      </w:r>
      <w:r>
        <w:rPr>
          <w:rStyle w:val="codeChar"/>
          <w:rFonts w:ascii="Cambria" w:hAnsi="Cambria"/>
        </w:rPr>
        <w:t>s</w:t>
      </w:r>
      <w:r w:rsidRPr="00E02191">
        <w:rPr>
          <w:rStyle w:val="codeChar"/>
          <w:rFonts w:ascii="Cambria" w:hAnsi="Cambria"/>
        </w:rPr>
        <w:t xml:space="preserve"> track.</w:t>
      </w:r>
    </w:p>
    <w:p w14:paraId="08FF5915" w14:textId="77777777" w:rsidR="006D4097" w:rsidRPr="00E02191" w:rsidRDefault="006D4097" w:rsidP="006D4097">
      <w:pPr>
        <w:pStyle w:val="BodyText"/>
        <w:widowControl w:val="0"/>
        <w:numPr>
          <w:ilvl w:val="0"/>
          <w:numId w:val="35"/>
        </w:numPr>
        <w:tabs>
          <w:tab w:val="clear" w:pos="403"/>
        </w:tabs>
        <w:autoSpaceDE w:val="0"/>
        <w:autoSpaceDN w:val="0"/>
        <w:spacing w:before="120" w:line="240" w:lineRule="auto"/>
        <w:ind w:left="851"/>
        <w:rPr>
          <w:rFonts w:ascii="Courier New" w:hAnsi="Courier New"/>
          <w:noProof/>
          <w:lang w:eastAsia="ja-JP"/>
        </w:rPr>
      </w:pPr>
      <w:r w:rsidRPr="00750E9E">
        <w:rPr>
          <w:rStyle w:val="ISOCode"/>
        </w:rPr>
        <w:t>@associationType</w:t>
      </w:r>
      <w:r w:rsidRPr="00E02191">
        <w:rPr>
          <w:rStyle w:val="ISOCode"/>
          <w:rFonts w:ascii="Cambria" w:hAnsi="Cambria"/>
        </w:rPr>
        <w:t xml:space="preserve"> </w:t>
      </w:r>
      <w:r w:rsidRPr="00E02191">
        <w:rPr>
          <w:rStyle w:val="ISOCode"/>
          <w:rFonts w:ascii="Cambria" w:hAnsi="Cambria" w:cstheme="minorBidi"/>
        </w:rPr>
        <w:t xml:space="preserve">is set to </w:t>
      </w:r>
      <w:r>
        <w:rPr>
          <w:rStyle w:val="ISOCode"/>
        </w:rPr>
        <w:t>‘sync’</w:t>
      </w:r>
      <w:r w:rsidRPr="00E02191">
        <w:rPr>
          <w:rStyle w:val="ISOCode"/>
          <w:rFonts w:ascii="Cambria" w:hAnsi="Cambria"/>
        </w:rPr>
        <w:t>.</w:t>
      </w:r>
    </w:p>
    <w:p w14:paraId="50C79EDF" w14:textId="77777777" w:rsidR="005C7D63" w:rsidRPr="002C6DCB" w:rsidRDefault="005C7D63" w:rsidP="009426BF">
      <w:pPr>
        <w:pStyle w:val="Heading2"/>
        <w:rPr>
          <w:lang w:val="en-CA"/>
        </w:rPr>
      </w:pPr>
      <w:bookmarkStart w:id="232" w:name="_Toc181555993"/>
      <w:r w:rsidRPr="002C6DCB">
        <w:rPr>
          <w:lang w:val="en-CA"/>
        </w:rPr>
        <w:t>Signalling of Multi-track Haptics Experiences</w:t>
      </w:r>
      <w:bookmarkEnd w:id="232"/>
    </w:p>
    <w:p w14:paraId="1526C3E1" w14:textId="3D5FE15C" w:rsidR="005C7D63" w:rsidRDefault="005C7D63" w:rsidP="005C7D63">
      <w:r>
        <w:t xml:space="preserve">To signal the presence of a multi-track haptics media in the DASH MPD, each track of the media, including the main track, shall be represented by an </w:t>
      </w:r>
      <w:r w:rsidRPr="009300CE">
        <w:rPr>
          <w:rFonts w:ascii="Courier New" w:hAnsi="Courier New" w:cs="Courier New"/>
          <w:b/>
          <w:bCs/>
          <w:szCs w:val="21"/>
        </w:rPr>
        <w:t>AdaptationSet</w:t>
      </w:r>
      <w:r>
        <w:t xml:space="preserve"> element in the MPD. The main (haptics experience) track's Adaptation Set is referred to as the Haptics Experience Adaptation Set and the Adaptation Sets for the associated haptics tracks are referred to as Haptic Bands Adaptation Sets. </w:t>
      </w:r>
    </w:p>
    <w:p w14:paraId="0B3553AD" w14:textId="625254EA" w:rsidR="005C7D63" w:rsidRDefault="005C7D63" w:rsidP="005C7D63">
      <w:r>
        <w:t xml:space="preserve">The Haptics Experience Adaptation Set shall have the </w:t>
      </w:r>
      <w:r w:rsidRPr="00CF656B">
        <w:rPr>
          <w:rFonts w:ascii="Courier New" w:hAnsi="Courier New" w:cs="Courier New"/>
          <w:szCs w:val="21"/>
        </w:rPr>
        <w:t>@codecs</w:t>
      </w:r>
      <w:r>
        <w:t xml:space="preserve"> attribute set to '</w:t>
      </w:r>
      <w:r w:rsidRPr="003448B3">
        <w:rPr>
          <w:rFonts w:ascii="Courier New" w:hAnsi="Courier New" w:cs="Courier New"/>
        </w:rPr>
        <w:t>mih1</w:t>
      </w:r>
      <w:r>
        <w:t xml:space="preserve">', while the </w:t>
      </w:r>
      <w:r w:rsidRPr="00CF656B">
        <w:rPr>
          <w:rFonts w:ascii="Courier New" w:hAnsi="Courier New" w:cs="Courier New"/>
          <w:szCs w:val="21"/>
        </w:rPr>
        <w:t>@codecs</w:t>
      </w:r>
      <w:r>
        <w:t xml:space="preserve"> attribute is set to '</w:t>
      </w:r>
      <w:r w:rsidRPr="003448B3">
        <w:rPr>
          <w:rFonts w:ascii="Courier New" w:hAnsi="Courier New" w:cs="Courier New"/>
        </w:rPr>
        <w:t>m</w:t>
      </w:r>
      <w:r>
        <w:rPr>
          <w:rFonts w:ascii="Courier New" w:hAnsi="Courier New" w:cs="Courier New"/>
        </w:rPr>
        <w:t>hb1</w:t>
      </w:r>
      <w:r>
        <w:t xml:space="preserve">' for each of the Haptic Bands Adaptation Sets (or the Representations of these Adaptation Sets if the </w:t>
      </w:r>
      <w:r w:rsidRPr="00FC058F">
        <w:rPr>
          <w:rFonts w:ascii="Courier New" w:hAnsi="Courier New" w:cs="Courier New"/>
          <w:szCs w:val="21"/>
        </w:rPr>
        <w:t>@codecs</w:t>
      </w:r>
      <w:r>
        <w:t xml:space="preserve"> attribute is not present in the </w:t>
      </w:r>
      <w:r w:rsidRPr="00FC058F">
        <w:rPr>
          <w:rFonts w:ascii="Courier New" w:hAnsi="Courier New" w:cs="Courier New"/>
          <w:b/>
          <w:bCs/>
          <w:szCs w:val="21"/>
        </w:rPr>
        <w:t>AdaptationSet</w:t>
      </w:r>
      <w:r>
        <w:t xml:space="preserve"> element</w:t>
      </w:r>
      <w:r w:rsidR="00F02992">
        <w:t>)</w:t>
      </w:r>
      <w:r>
        <w:t xml:space="preserve">. </w:t>
      </w:r>
    </w:p>
    <w:p w14:paraId="17D7CB86" w14:textId="77777777" w:rsidR="005C7D63" w:rsidRDefault="005C7D63" w:rsidP="005C7D63">
      <w:r>
        <w:t xml:space="preserve">The </w:t>
      </w:r>
      <w:r w:rsidRPr="00951F4E">
        <w:rPr>
          <w:rFonts w:ascii="Courier New" w:hAnsi="Courier New" w:cs="Courier New"/>
        </w:rPr>
        <w:t>@mimeType</w:t>
      </w:r>
      <w:r>
        <w:t xml:space="preserve"> for all Adaptation Sets of a haptics experience is set to "</w:t>
      </w:r>
      <w:r w:rsidRPr="0079227D">
        <w:rPr>
          <w:rFonts w:ascii="Courier New" w:hAnsi="Courier New" w:cs="Courier New"/>
        </w:rPr>
        <w:t>haptic</w:t>
      </w:r>
      <w:r>
        <w:rPr>
          <w:rFonts w:ascii="Courier New" w:hAnsi="Courier New" w:cs="Courier New"/>
        </w:rPr>
        <w:t>s</w:t>
      </w:r>
      <w:r w:rsidRPr="0079227D">
        <w:rPr>
          <w:rFonts w:ascii="Courier New" w:hAnsi="Courier New" w:cs="Courier New"/>
        </w:rPr>
        <w:t>/mp4</w:t>
      </w:r>
      <w:r>
        <w:t>", which is the registered MIME type for haptics media.</w:t>
      </w:r>
    </w:p>
    <w:p w14:paraId="4CA78595" w14:textId="21E6044B" w:rsidR="005C7D63" w:rsidRDefault="005C7D63" w:rsidP="005C7D63">
      <w:pPr>
        <w:rPr>
          <w:lang w:val="en-CA" w:eastAsia="ja-JP"/>
        </w:rPr>
      </w:pPr>
      <w:r>
        <w:rPr>
          <w:lang w:val="en-CA" w:eastAsia="ja-JP"/>
        </w:rPr>
        <w:lastRenderedPageBreak/>
        <w:t>Representations of the Haptic</w:t>
      </w:r>
      <w:r w:rsidR="00F02992">
        <w:rPr>
          <w:lang w:val="en-CA" w:eastAsia="ja-JP"/>
        </w:rPr>
        <w:t xml:space="preserve"> Bands</w:t>
      </w:r>
      <w:r>
        <w:rPr>
          <w:lang w:val="en-CA" w:eastAsia="ja-JP"/>
        </w:rPr>
        <w:t xml:space="preserve"> Adaptation Sets shall have a </w:t>
      </w:r>
      <w:r w:rsidRPr="003E10B4">
        <w:rPr>
          <w:rFonts w:ascii="Courier" w:hAnsi="Courier"/>
          <w:lang w:val="en-CA" w:eastAsia="ja-JP"/>
        </w:rPr>
        <w:t>@dependencyId</w:t>
      </w:r>
      <w:r>
        <w:rPr>
          <w:lang w:val="en-CA" w:eastAsia="ja-JP"/>
        </w:rPr>
        <w:t xml:space="preserve"> attribute set to the </w:t>
      </w:r>
      <w:r w:rsidRPr="002F0A88">
        <w:rPr>
          <w:rFonts w:ascii="Courier New" w:hAnsi="Courier New" w:cs="Courier New"/>
          <w:lang w:val="en-CA" w:eastAsia="ja-JP"/>
        </w:rPr>
        <w:t>@id</w:t>
      </w:r>
      <w:r>
        <w:rPr>
          <w:lang w:val="en-CA" w:eastAsia="ja-JP"/>
        </w:rPr>
        <w:t xml:space="preserve"> value of a Representation in the corresponding Haptics Experience Adaptation Set.</w:t>
      </w:r>
    </w:p>
    <w:p w14:paraId="1AF544D9" w14:textId="77777777" w:rsidR="005C7D63" w:rsidRPr="002F0A88" w:rsidRDefault="005C7D63" w:rsidP="00A14F13">
      <w:pPr>
        <w:pStyle w:val="Heading3"/>
        <w:rPr>
          <w:lang w:val="en-CA"/>
        </w:rPr>
      </w:pPr>
      <w:bookmarkStart w:id="233" w:name="_Toc181555994"/>
      <w:r w:rsidRPr="002F0A88">
        <w:rPr>
          <w:lang w:val="en-CA"/>
        </w:rPr>
        <w:t>Initialization and Media Segments</w:t>
      </w:r>
      <w:bookmarkEnd w:id="233"/>
    </w:p>
    <w:p w14:paraId="4E5F0961" w14:textId="77777777" w:rsidR="005C7D63" w:rsidRDefault="005C7D63" w:rsidP="005C7D63">
      <w:r>
        <w:t>The Haptics Experience</w:t>
      </w:r>
      <w:r w:rsidRPr="00053344">
        <w:t xml:space="preserve"> Adaptation Set</w:t>
      </w:r>
      <w:r>
        <w:t xml:space="preserve"> contains a single </w:t>
      </w:r>
      <w:r w:rsidRPr="00053344">
        <w:t>Initialization Segment</w:t>
      </w:r>
      <w:r>
        <w:t xml:space="preserve"> at the adaptation set level. The </w:t>
      </w:r>
      <w:r w:rsidRPr="00053344">
        <w:t>Initialization Segment</w:t>
      </w:r>
      <w:r>
        <w:t xml:space="preserve"> shall contain all MIHS units (packets) needed to initialize the haptics decoder. Media </w:t>
      </w:r>
      <w:r w:rsidRPr="00053344">
        <w:t>Segments</w:t>
      </w:r>
      <w:r>
        <w:t xml:space="preserve"> for the </w:t>
      </w:r>
      <w:r w:rsidRPr="007D2436">
        <w:t>Representation</w:t>
      </w:r>
      <w:r>
        <w:t>s of a Haptic Bands</w:t>
      </w:r>
      <w:r w:rsidRPr="00053344">
        <w:t xml:space="preserve"> Adaptation Set</w:t>
      </w:r>
      <w:r>
        <w:t xml:space="preserve"> shall contain one or more track fragments of the corresponding haptic band track at the file format level. By concatenating the Initialization Segment with Media Segments from one or more Haptics Adaptation Sets, the resulting file contains a bitstream that is decodable by the haptics decoder. </w:t>
      </w:r>
    </w:p>
    <w:p w14:paraId="61B47D17" w14:textId="2948FF97" w:rsidR="00C55221" w:rsidRPr="002F0A88" w:rsidRDefault="00C55221" w:rsidP="00A14F13">
      <w:pPr>
        <w:pStyle w:val="Heading3"/>
        <w:rPr>
          <w:lang w:val="en-CA"/>
        </w:rPr>
      </w:pPr>
      <w:bookmarkStart w:id="234" w:name="_Toc181555995"/>
      <w:r w:rsidRPr="002F0A88">
        <w:rPr>
          <w:lang w:val="en-CA"/>
        </w:rPr>
        <w:t>Bitstream Switching</w:t>
      </w:r>
      <w:bookmarkEnd w:id="234"/>
    </w:p>
    <w:p w14:paraId="642FD21D" w14:textId="77777777" w:rsidR="00C55221" w:rsidRPr="00A14F13" w:rsidRDefault="00C55221" w:rsidP="00C55221">
      <w:pPr>
        <w:pStyle w:val="paragraph"/>
        <w:spacing w:before="0" w:beforeAutospacing="0" w:after="200" w:afterAutospacing="0"/>
        <w:jc w:val="both"/>
        <w:rPr>
          <w:rFonts w:asciiTheme="minorHAnsi" w:eastAsia="MS Mincho" w:hAnsiTheme="minorHAnsi" w:cstheme="minorBidi"/>
          <w:sz w:val="22"/>
          <w:szCs w:val="22"/>
          <w:lang w:val="en-CA" w:eastAsia="ja-JP"/>
        </w:rPr>
      </w:pPr>
      <w:r w:rsidRPr="00A14F13">
        <w:rPr>
          <w:rFonts w:ascii="Cambria" w:hAnsi="Cambria"/>
          <w:sz w:val="22"/>
          <w:szCs w:val="22"/>
          <w:lang w:val="en-CA" w:eastAsia="ja-JP"/>
        </w:rPr>
        <w:t>When a Haptic Bands Adaptation Set contains more than one Representation, the</w:t>
      </w:r>
      <w:r w:rsidRPr="00A14F13">
        <w:rPr>
          <w:sz w:val="22"/>
          <w:szCs w:val="22"/>
          <w:lang w:val="en-CA" w:eastAsia="ja-JP"/>
        </w:rPr>
        <w:t xml:space="preserve"> </w:t>
      </w:r>
      <w:r w:rsidRPr="00A14F13">
        <w:rPr>
          <w:rFonts w:ascii="Courier New" w:hAnsi="Courier New" w:cs="Courier New"/>
          <w:sz w:val="22"/>
          <w:szCs w:val="22"/>
          <w:lang w:val="en-CA" w:eastAsia="ja-JP"/>
        </w:rPr>
        <w:t>@bitstreamSwitching</w:t>
      </w:r>
      <w:r w:rsidRPr="00A14F13">
        <w:rPr>
          <w:rFonts w:ascii="Cambria" w:hAnsi="Cambria"/>
          <w:sz w:val="22"/>
          <w:szCs w:val="22"/>
          <w:lang w:val="en-CA" w:eastAsia="ja-JP"/>
        </w:rPr>
        <w:t xml:space="preserve"> attribute shall be present in the</w:t>
      </w:r>
      <w:r w:rsidRPr="00A14F13">
        <w:rPr>
          <w:sz w:val="22"/>
          <w:szCs w:val="22"/>
          <w:lang w:val="en-CA" w:eastAsia="ja-JP"/>
        </w:rPr>
        <w:t xml:space="preserve"> </w:t>
      </w:r>
      <w:r w:rsidRPr="00A14F13">
        <w:rPr>
          <w:rFonts w:ascii="Courier New" w:hAnsi="Courier New" w:cs="Courier New"/>
          <w:b/>
          <w:bCs/>
          <w:sz w:val="22"/>
          <w:szCs w:val="22"/>
        </w:rPr>
        <w:t>AdaptationSet</w:t>
      </w:r>
      <w:r w:rsidRPr="00A14F13">
        <w:rPr>
          <w:rFonts w:ascii="Cambria" w:hAnsi="Cambria" w:cstheme="minorHAnsi"/>
          <w:sz w:val="22"/>
          <w:szCs w:val="22"/>
          <w:lang w:val="en-CA" w:eastAsia="ja-JP"/>
        </w:rPr>
        <w:t xml:space="preserve"> element of the Haptics Adaptation Set and set to</w:t>
      </w:r>
      <w:r w:rsidRPr="00A14F13">
        <w:rPr>
          <w:rFonts w:ascii="Cambria" w:hAnsi="Cambria"/>
          <w:sz w:val="22"/>
          <w:szCs w:val="22"/>
          <w:lang w:val="en-CA" w:eastAsia="ja-JP"/>
        </w:rPr>
        <w:t xml:space="preserve"> </w:t>
      </w:r>
      <w:r w:rsidRPr="00A14F13">
        <w:rPr>
          <w:sz w:val="22"/>
          <w:szCs w:val="22"/>
          <w:lang w:val="en-CA" w:eastAsia="ja-JP"/>
        </w:rPr>
        <w:t>'</w:t>
      </w:r>
      <w:r w:rsidRPr="00A14F13">
        <w:rPr>
          <w:rFonts w:ascii="Courier New" w:hAnsi="Courier New" w:cs="Courier New"/>
          <w:sz w:val="22"/>
          <w:szCs w:val="22"/>
          <w:lang w:val="en-CA" w:eastAsia="ja-JP"/>
        </w:rPr>
        <w:t>true</w:t>
      </w:r>
      <w:r w:rsidRPr="00A14F13">
        <w:rPr>
          <w:sz w:val="22"/>
          <w:szCs w:val="22"/>
          <w:lang w:val="en-CA" w:eastAsia="ja-JP"/>
        </w:rPr>
        <w:t>'</w:t>
      </w:r>
      <w:r w:rsidRPr="00A14F13">
        <w:rPr>
          <w:rFonts w:ascii="Cambria" w:hAnsi="Cambria"/>
          <w:sz w:val="22"/>
          <w:szCs w:val="22"/>
          <w:lang w:val="en-CA" w:eastAsia="ja-JP"/>
        </w:rPr>
        <w:t xml:space="preserve"> to indicate to the player that seamless switching between the Representations in the Adaptation Set is supported. Moreover, the duration of the Media Segments in each Representation must be identical.</w:t>
      </w:r>
    </w:p>
    <w:p w14:paraId="199C9EEB" w14:textId="5C9FE43F" w:rsidR="00C55221" w:rsidRPr="00877E95" w:rsidRDefault="00C55221" w:rsidP="009426BF">
      <w:pPr>
        <w:pStyle w:val="Heading2"/>
        <w:rPr>
          <w:lang w:val="en-CA"/>
        </w:rPr>
      </w:pPr>
      <w:bookmarkStart w:id="235" w:name="_Toc181555996"/>
      <w:r w:rsidRPr="00877E95">
        <w:rPr>
          <w:lang w:val="en-CA"/>
        </w:rPr>
        <w:t>Haptics experience descriptor</w:t>
      </w:r>
      <w:bookmarkEnd w:id="235"/>
    </w:p>
    <w:p w14:paraId="459DDC1C" w14:textId="37151A43" w:rsidR="00D354DD" w:rsidRDefault="00C55221" w:rsidP="00F248F9">
      <w:r>
        <w:t xml:space="preserve">To signal the different perceptions in a haptics experience and the different bands in an Adaptation Set for a haptics band track, a HapticsExperience descriptor is defined. </w:t>
      </w:r>
      <w:r w:rsidR="00DC4FF7">
        <w:t>T</w:t>
      </w:r>
      <w:r w:rsidR="00212579">
        <w:t xml:space="preserve">his descriptor </w:t>
      </w:r>
      <w:r w:rsidR="00DC4FF7">
        <w:t>may be signalled in any AdaptationSet corresponding to a</w:t>
      </w:r>
      <w:r w:rsidR="00212579">
        <w:t>n</w:t>
      </w:r>
      <w:r w:rsidR="00DC4FF7">
        <w:t xml:space="preserve"> MIHS track, or one or more MIHS band tracks.</w:t>
      </w:r>
      <w:r w:rsidR="00212579">
        <w:t xml:space="preserve"> </w:t>
      </w:r>
      <w:r>
        <w:t>Th</w:t>
      </w:r>
      <w:r w:rsidR="00DC4FF7">
        <w:t>e HapticsExperience</w:t>
      </w:r>
      <w:r>
        <w:t xml:space="preserve"> descriptor is an EssentialProperty descriptor with the</w:t>
      </w:r>
      <w:r w:rsidR="00B93A2F">
        <w:t xml:space="preserve"> following characteristics:</w:t>
      </w:r>
    </w:p>
    <w:p w14:paraId="541201D3" w14:textId="065B1C9B" w:rsidR="00D354DD" w:rsidRPr="009426BF" w:rsidRDefault="0086249A" w:rsidP="00D354DD">
      <w:pPr>
        <w:pStyle w:val="BodyText"/>
        <w:widowControl w:val="0"/>
        <w:numPr>
          <w:ilvl w:val="0"/>
          <w:numId w:val="35"/>
        </w:numPr>
        <w:tabs>
          <w:tab w:val="clear" w:pos="403"/>
        </w:tabs>
        <w:autoSpaceDE w:val="0"/>
        <w:autoSpaceDN w:val="0"/>
        <w:spacing w:before="120" w:line="240" w:lineRule="auto"/>
        <w:ind w:left="851"/>
        <w:rPr>
          <w:rFonts w:ascii="Courier New" w:hAnsi="Courier New" w:cs="Courier New"/>
        </w:rPr>
      </w:pPr>
      <w:r w:rsidRPr="009426BF">
        <w:t xml:space="preserve">The </w:t>
      </w:r>
      <w:r w:rsidR="00D354DD" w:rsidRPr="008D484B">
        <w:rPr>
          <w:rStyle w:val="ISOCode"/>
        </w:rPr>
        <w:t>@schemeIdUri</w:t>
      </w:r>
      <w:r w:rsidRPr="009426BF">
        <w:t xml:space="preserve"> attribute shall be set to</w:t>
      </w:r>
      <w:r w:rsidR="00D354DD" w:rsidRPr="009426BF">
        <w:t xml:space="preserve"> </w:t>
      </w:r>
      <w:r w:rsidR="00D354DD" w:rsidRPr="008D484B">
        <w:rPr>
          <w:rStyle w:val="ISOCode"/>
        </w:rPr>
        <w:t>urn:mpeg:mpegI:haptics:202</w:t>
      </w:r>
      <w:r w:rsidR="00D354DD">
        <w:rPr>
          <w:rStyle w:val="ISOCode"/>
        </w:rPr>
        <w:t>5</w:t>
      </w:r>
      <w:r>
        <w:t>.</w:t>
      </w:r>
    </w:p>
    <w:p w14:paraId="658BC94D" w14:textId="0D88B0CE" w:rsidR="007159D1" w:rsidRPr="009426BF" w:rsidRDefault="007159D1" w:rsidP="00D354DD">
      <w:pPr>
        <w:pStyle w:val="BodyText"/>
        <w:widowControl w:val="0"/>
        <w:numPr>
          <w:ilvl w:val="0"/>
          <w:numId w:val="35"/>
        </w:numPr>
        <w:tabs>
          <w:tab w:val="clear" w:pos="403"/>
        </w:tabs>
        <w:autoSpaceDE w:val="0"/>
        <w:autoSpaceDN w:val="0"/>
        <w:spacing w:before="120" w:line="240" w:lineRule="auto"/>
        <w:ind w:left="851"/>
        <w:rPr>
          <w:rFonts w:ascii="Courier New" w:hAnsi="Courier New" w:cs="Courier New"/>
        </w:rPr>
      </w:pPr>
      <w:r>
        <w:t xml:space="preserve">The </w:t>
      </w:r>
      <w:r>
        <w:rPr>
          <w:rFonts w:ascii="Courier" w:hAnsi="Courier"/>
        </w:rPr>
        <w:t>@value</w:t>
      </w:r>
      <w:r w:rsidRPr="007E7D8C">
        <w:t xml:space="preserve"> attribute</w:t>
      </w:r>
      <w:r>
        <w:t xml:space="preserve"> of the HapticsExperience descriptor shall not be present.</w:t>
      </w:r>
    </w:p>
    <w:p w14:paraId="27ED7BE1" w14:textId="63009AFB" w:rsidR="007159D1" w:rsidRDefault="007159D1" w:rsidP="00D354DD">
      <w:pPr>
        <w:pStyle w:val="BodyText"/>
        <w:widowControl w:val="0"/>
        <w:numPr>
          <w:ilvl w:val="0"/>
          <w:numId w:val="35"/>
        </w:numPr>
        <w:tabs>
          <w:tab w:val="clear" w:pos="403"/>
        </w:tabs>
        <w:autoSpaceDE w:val="0"/>
        <w:autoSpaceDN w:val="0"/>
        <w:spacing w:before="120" w:line="240" w:lineRule="auto"/>
        <w:ind w:left="851"/>
        <w:rPr>
          <w:rStyle w:val="ISOCode"/>
        </w:rPr>
      </w:pPr>
      <w:r>
        <w:t xml:space="preserve">The values of </w:t>
      </w:r>
      <w:r w:rsidR="00B87BB0">
        <w:t xml:space="preserve">the </w:t>
      </w:r>
      <w:r w:rsidR="00B87BB0" w:rsidRPr="009426BF">
        <w:rPr>
          <w:rFonts w:ascii="Courier" w:hAnsi="Courier"/>
        </w:rPr>
        <w:t>@id</w:t>
      </w:r>
      <w:r w:rsidR="00B87BB0">
        <w:t xml:space="preserve"> attrib</w:t>
      </w:r>
      <w:r w:rsidR="004F3673">
        <w:t xml:space="preserve">ute for </w:t>
      </w:r>
      <w:r w:rsidR="00B87BB0">
        <w:t xml:space="preserve">corresponding descriptors of </w:t>
      </w:r>
      <w:r w:rsidR="00B87BB0" w:rsidRPr="00B523B3">
        <w:rPr>
          <w:rFonts w:cstheme="minorHAnsi"/>
          <w:lang w:eastAsia="zh-CN"/>
        </w:rPr>
        <w:t>all AdaptationSets that are a part of the same haptic</w:t>
      </w:r>
      <w:r w:rsidR="00B87BB0">
        <w:rPr>
          <w:rFonts w:cstheme="minorHAnsi"/>
          <w:lang w:eastAsia="zh-CN"/>
        </w:rPr>
        <w:t>s</w:t>
      </w:r>
      <w:r w:rsidR="00B87BB0" w:rsidRPr="00B523B3">
        <w:rPr>
          <w:rFonts w:cstheme="minorHAnsi"/>
          <w:lang w:eastAsia="zh-CN"/>
        </w:rPr>
        <w:t xml:space="preserve"> experience</w:t>
      </w:r>
      <w:r w:rsidR="004F3673">
        <w:rPr>
          <w:rFonts w:cstheme="minorHAnsi"/>
          <w:lang w:eastAsia="zh-CN"/>
        </w:rPr>
        <w:t xml:space="preserve"> are identical</w:t>
      </w:r>
      <w:r w:rsidR="00B87BB0" w:rsidRPr="00B523B3">
        <w:rPr>
          <w:rFonts w:cstheme="minorHAnsi"/>
          <w:lang w:eastAsia="zh-CN"/>
        </w:rPr>
        <w:t>.</w:t>
      </w:r>
    </w:p>
    <w:p w14:paraId="39F1C3D8" w14:textId="742D2AF4" w:rsidR="00C55221" w:rsidRDefault="00C55221" w:rsidP="00C55221">
      <w:r>
        <w:t>The HapticsExperience descriptor includes elements and attributes that describe the haptics experience and its perceptions</w:t>
      </w:r>
      <w:r w:rsidR="0055697C">
        <w:t xml:space="preserve">, as </w:t>
      </w:r>
      <w:r w:rsidR="007F4B89">
        <w:t xml:space="preserve">described in </w:t>
      </w:r>
      <w:r w:rsidR="007F4B89">
        <w:fldChar w:fldCharType="begin"/>
      </w:r>
      <w:r w:rsidR="007F4B89">
        <w:instrText xml:space="preserve"> REF _Ref181553431 \h </w:instrText>
      </w:r>
      <w:r w:rsidR="007F4B89">
        <w:fldChar w:fldCharType="separate"/>
      </w:r>
      <w:r w:rsidR="007F4B89">
        <w:t xml:space="preserve">Table </w:t>
      </w:r>
      <w:r w:rsidR="007F4B89">
        <w:rPr>
          <w:noProof/>
        </w:rPr>
        <w:t>13</w:t>
      </w:r>
      <w:r w:rsidR="007F4B89">
        <w:fldChar w:fldCharType="end"/>
      </w:r>
      <w:r>
        <w:t>.</w:t>
      </w:r>
    </w:p>
    <w:p w14:paraId="2AC44E2E" w14:textId="1D0C8AF6" w:rsidR="00C55221" w:rsidRDefault="00C55221" w:rsidP="00A14F13">
      <w:pPr>
        <w:pStyle w:val="TableCaption"/>
      </w:pPr>
      <w:bookmarkStart w:id="236" w:name="_Ref181553431"/>
      <w:r>
        <w:t xml:space="preserve">Table </w:t>
      </w:r>
      <w:r>
        <w:fldChar w:fldCharType="begin"/>
      </w:r>
      <w:r>
        <w:instrText xml:space="preserve"> SEQ Table \* ARABIC </w:instrText>
      </w:r>
      <w:r>
        <w:fldChar w:fldCharType="separate"/>
      </w:r>
      <w:r w:rsidR="009D2CA7">
        <w:rPr>
          <w:noProof/>
        </w:rPr>
        <w:t>13</w:t>
      </w:r>
      <w:r>
        <w:fldChar w:fldCharType="end"/>
      </w:r>
      <w:bookmarkEnd w:id="236"/>
      <w:r>
        <w:t xml:space="preserve"> – Elements and attribute</w:t>
      </w:r>
      <w:r w:rsidR="00152660">
        <w:t>s</w:t>
      </w:r>
      <w:r>
        <w:t xml:space="preserve"> of the HapticsExperience descriptor</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2C4F46B7" w14:textId="77777777" w:rsidTr="00D05C3C">
        <w:tc>
          <w:tcPr>
            <w:tcW w:w="1765" w:type="pct"/>
            <w:tcBorders>
              <w:right w:val="single" w:sz="4" w:space="0" w:color="000000"/>
            </w:tcBorders>
          </w:tcPr>
          <w:p w14:paraId="47F815C0" w14:textId="77777777" w:rsidR="00C55221" w:rsidRPr="00F4709D" w:rsidRDefault="00C55221" w:rsidP="00D05C3C">
            <w:pPr>
              <w:tabs>
                <w:tab w:val="left" w:pos="720"/>
                <w:tab w:val="left" w:pos="1080"/>
                <w:tab w:val="left" w:pos="1440"/>
                <w:tab w:val="left" w:pos="1800"/>
                <w:tab w:val="left" w:pos="2160"/>
              </w:tabs>
              <w:suppressAutoHyphens/>
              <w:rPr>
                <w:b/>
                <w:sz w:val="18"/>
                <w:szCs w:val="18"/>
              </w:rPr>
            </w:pPr>
            <w:r>
              <w:rPr>
                <w:b/>
                <w:sz w:val="18"/>
                <w:szCs w:val="18"/>
              </w:rPr>
              <w:t>Elements and a</w:t>
            </w:r>
            <w:r w:rsidRPr="00C04D20">
              <w:rPr>
                <w:b/>
                <w:sz w:val="18"/>
                <w:szCs w:val="18"/>
              </w:rPr>
              <w:t>ttribute</w:t>
            </w:r>
            <w:r>
              <w:rPr>
                <w:b/>
                <w:sz w:val="18"/>
                <w:szCs w:val="18"/>
              </w:rPr>
              <w:t>s</w:t>
            </w:r>
            <w:r w:rsidRPr="00F4709D">
              <w:rPr>
                <w:b/>
                <w:sz w:val="18"/>
                <w:szCs w:val="18"/>
              </w:rPr>
              <w:t xml:space="preserve"> </w:t>
            </w:r>
          </w:p>
        </w:tc>
        <w:tc>
          <w:tcPr>
            <w:tcW w:w="318" w:type="pct"/>
            <w:tcBorders>
              <w:right w:val="single" w:sz="4" w:space="0" w:color="000000"/>
            </w:tcBorders>
          </w:tcPr>
          <w:p w14:paraId="136734D4" w14:textId="77777777" w:rsidR="00C55221" w:rsidRPr="00F4709D" w:rsidRDefault="00C55221" w:rsidP="00D05C3C">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350" w:type="pct"/>
            <w:tcBorders>
              <w:right w:val="single" w:sz="4" w:space="0" w:color="000000"/>
            </w:tcBorders>
          </w:tcPr>
          <w:p w14:paraId="796266D4"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Pr>
                <w:b/>
                <w:sz w:val="18"/>
                <w:szCs w:val="16"/>
              </w:rPr>
              <w:t>Data type</w:t>
            </w:r>
          </w:p>
        </w:tc>
        <w:tc>
          <w:tcPr>
            <w:tcW w:w="1567" w:type="pct"/>
            <w:tcBorders>
              <w:left w:val="single" w:sz="4" w:space="0" w:color="000000"/>
            </w:tcBorders>
          </w:tcPr>
          <w:p w14:paraId="4F0FCD99"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C55221" w:rsidRPr="00F4709D" w14:paraId="4065D9DC" w14:textId="77777777" w:rsidTr="00D05C3C">
        <w:tc>
          <w:tcPr>
            <w:tcW w:w="1765" w:type="pct"/>
            <w:tcBorders>
              <w:right w:val="single" w:sz="4" w:space="0" w:color="000000"/>
            </w:tcBorders>
          </w:tcPr>
          <w:p w14:paraId="7858B60A"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
                <w:sz w:val="18"/>
              </w:rPr>
              <w:t>haptics</w:t>
            </w:r>
            <w:r>
              <w:rPr>
                <w:rFonts w:ascii="Courier New" w:hAnsi="Courier New" w:cs="Courier New"/>
                <w:b/>
                <w:sz w:val="18"/>
              </w:rPr>
              <w:t>Experience</w:t>
            </w:r>
          </w:p>
        </w:tc>
        <w:tc>
          <w:tcPr>
            <w:tcW w:w="318" w:type="pct"/>
            <w:tcBorders>
              <w:right w:val="single" w:sz="4" w:space="0" w:color="000000"/>
            </w:tcBorders>
          </w:tcPr>
          <w:p w14:paraId="7E4C9C7C"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Pr>
                <w:rFonts w:asciiTheme="minorHAnsi" w:hAnsiTheme="minorHAnsi" w:cstheme="minorHAnsi"/>
                <w:sz w:val="18"/>
                <w:szCs w:val="16"/>
              </w:rPr>
              <w:t>CM</w:t>
            </w:r>
          </w:p>
        </w:tc>
        <w:tc>
          <w:tcPr>
            <w:tcW w:w="1350" w:type="pct"/>
            <w:tcBorders>
              <w:right w:val="single" w:sz="4" w:space="0" w:color="000000"/>
            </w:tcBorders>
          </w:tcPr>
          <w:p w14:paraId="5C1C2ED1"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haptics:HapticsExperienceType</w:t>
            </w:r>
          </w:p>
        </w:tc>
        <w:tc>
          <w:tcPr>
            <w:tcW w:w="1567" w:type="pct"/>
            <w:tcBorders>
              <w:left w:val="single" w:sz="4" w:space="0" w:color="000000"/>
            </w:tcBorders>
          </w:tcPr>
          <w:p w14:paraId="403CE5D0" w14:textId="0B4FC40C" w:rsidR="00C55221" w:rsidRPr="00D05C3C" w:rsidRDefault="00C55221" w:rsidP="00D05C3C">
            <w:pPr>
              <w:tabs>
                <w:tab w:val="left" w:pos="720"/>
                <w:tab w:val="left" w:pos="1080"/>
                <w:tab w:val="left" w:pos="1440"/>
                <w:tab w:val="left" w:pos="1800"/>
                <w:tab w:val="left" w:pos="2160"/>
              </w:tabs>
              <w:suppressAutoHyphens/>
              <w:rPr>
                <w:rFonts w:ascii="Arial" w:hAnsi="Arial" w:cs="Arial"/>
                <w:sz w:val="18"/>
                <w:szCs w:val="16"/>
              </w:rPr>
            </w:pPr>
            <w:r w:rsidRPr="00D05C3C">
              <w:rPr>
                <w:rFonts w:ascii="Arial" w:hAnsi="Arial" w:cs="Arial"/>
                <w:sz w:val="18"/>
                <w:szCs w:val="16"/>
              </w:rPr>
              <w:t>An element whose sub</w:t>
            </w:r>
            <w:r w:rsidR="00CB7E85">
              <w:rPr>
                <w:rFonts w:ascii="Arial" w:hAnsi="Arial" w:cs="Arial"/>
                <w:sz w:val="18"/>
                <w:szCs w:val="16"/>
              </w:rPr>
              <w:t>-</w:t>
            </w:r>
            <w:r w:rsidRPr="00D05C3C">
              <w:rPr>
                <w:rFonts w:ascii="Arial" w:hAnsi="Arial" w:cs="Arial"/>
                <w:sz w:val="18"/>
                <w:szCs w:val="16"/>
              </w:rPr>
              <w:t>elements and attributes describe the haptics experience.</w:t>
            </w:r>
          </w:p>
          <w:p w14:paraId="0165D75B" w14:textId="77777777" w:rsidR="000438E2" w:rsidRDefault="00C55221" w:rsidP="00D05C3C">
            <w:pPr>
              <w:tabs>
                <w:tab w:val="left" w:pos="720"/>
                <w:tab w:val="left" w:pos="1080"/>
                <w:tab w:val="left" w:pos="1440"/>
                <w:tab w:val="left" w:pos="1800"/>
                <w:tab w:val="left" w:pos="2160"/>
              </w:tabs>
              <w:suppressAutoHyphens/>
              <w:rPr>
                <w:sz w:val="18"/>
                <w:szCs w:val="16"/>
              </w:rPr>
            </w:pPr>
            <w:r>
              <w:rPr>
                <w:sz w:val="18"/>
                <w:szCs w:val="16"/>
              </w:rPr>
              <w:t xml:space="preserve">This element shall only be present when the descriptor appears in an Adaptation Set where the </w:t>
            </w:r>
            <w:r w:rsidRPr="00D05C3C">
              <w:rPr>
                <w:rFonts w:ascii="Courier New" w:hAnsi="Courier New" w:cs="Courier New"/>
                <w:sz w:val="18"/>
                <w:szCs w:val="16"/>
              </w:rPr>
              <w:t>@codecs</w:t>
            </w:r>
            <w:r>
              <w:rPr>
                <w:sz w:val="18"/>
                <w:szCs w:val="16"/>
              </w:rPr>
              <w:t xml:space="preserve"> attribute is set to ‘</w:t>
            </w:r>
            <w:r w:rsidRPr="00D05C3C">
              <w:rPr>
                <w:rFonts w:ascii="Courier New" w:hAnsi="Courier New" w:cs="Courier New"/>
                <w:sz w:val="18"/>
                <w:szCs w:val="16"/>
              </w:rPr>
              <w:t>mih1</w:t>
            </w:r>
            <w:r>
              <w:rPr>
                <w:sz w:val="18"/>
                <w:szCs w:val="16"/>
              </w:rPr>
              <w:t>’.</w:t>
            </w:r>
            <w:r w:rsidR="00573B1A">
              <w:rPr>
                <w:sz w:val="18"/>
                <w:szCs w:val="16"/>
              </w:rPr>
              <w:t xml:space="preserve"> </w:t>
            </w:r>
          </w:p>
          <w:p w14:paraId="7B4926E3" w14:textId="75C0D2D9" w:rsidR="00C55221" w:rsidRDefault="00573B1A" w:rsidP="00D05C3C">
            <w:pPr>
              <w:tabs>
                <w:tab w:val="left" w:pos="720"/>
                <w:tab w:val="left" w:pos="1080"/>
                <w:tab w:val="left" w:pos="1440"/>
                <w:tab w:val="left" w:pos="1800"/>
                <w:tab w:val="left" w:pos="2160"/>
              </w:tabs>
              <w:suppressAutoHyphens/>
              <w:rPr>
                <w:sz w:val="18"/>
                <w:szCs w:val="16"/>
              </w:rPr>
            </w:pPr>
            <w:r>
              <w:rPr>
                <w:sz w:val="18"/>
                <w:szCs w:val="16"/>
              </w:rPr>
              <w:t xml:space="preserve">The information signalled </w:t>
            </w:r>
            <w:r w:rsidR="00297FAA">
              <w:rPr>
                <w:sz w:val="18"/>
                <w:szCs w:val="16"/>
              </w:rPr>
              <w:t>in this element shall not conflict with t</w:t>
            </w:r>
            <w:r w:rsidR="00B01B4E">
              <w:rPr>
                <w:sz w:val="18"/>
                <w:szCs w:val="16"/>
              </w:rPr>
              <w:t xml:space="preserve">hat in </w:t>
            </w:r>
            <w:r w:rsidR="00B01B4E" w:rsidRPr="009426BF">
              <w:rPr>
                <w:rFonts w:ascii="Courier New" w:hAnsi="Courier New" w:cs="Courier New"/>
                <w:sz w:val="18"/>
                <w:szCs w:val="16"/>
              </w:rPr>
              <w:t>HapticExperienceDescriptionBox</w:t>
            </w:r>
            <w:r w:rsidR="00DB22D5">
              <w:rPr>
                <w:sz w:val="18"/>
                <w:szCs w:val="16"/>
              </w:rPr>
              <w:t>.</w:t>
            </w:r>
          </w:p>
        </w:tc>
      </w:tr>
      <w:tr w:rsidR="00C55221" w:rsidRPr="00F4709D" w14:paraId="463E2671" w14:textId="77777777" w:rsidTr="00D05C3C">
        <w:tc>
          <w:tcPr>
            <w:tcW w:w="1765" w:type="pct"/>
            <w:tcBorders>
              <w:right w:val="single" w:sz="4" w:space="0" w:color="000000"/>
            </w:tcBorders>
          </w:tcPr>
          <w:p w14:paraId="1E63AF74"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Pr>
                <w:rFonts w:ascii="Courier" w:hAnsi="Courier"/>
                <w:b/>
                <w:sz w:val="18"/>
              </w:rPr>
              <w:t>hapticsBandsDescription</w:t>
            </w:r>
          </w:p>
        </w:tc>
        <w:tc>
          <w:tcPr>
            <w:tcW w:w="318" w:type="pct"/>
            <w:tcBorders>
              <w:right w:val="single" w:sz="4" w:space="0" w:color="000000"/>
            </w:tcBorders>
          </w:tcPr>
          <w:p w14:paraId="714EC982"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Pr>
                <w:sz w:val="18"/>
                <w:szCs w:val="16"/>
              </w:rPr>
              <w:t>CM</w:t>
            </w:r>
          </w:p>
        </w:tc>
        <w:tc>
          <w:tcPr>
            <w:tcW w:w="1350" w:type="pct"/>
            <w:tcBorders>
              <w:right w:val="single" w:sz="4" w:space="0" w:color="000000"/>
            </w:tcBorders>
          </w:tcPr>
          <w:p w14:paraId="76956E4B"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haptics:HapticsBandsDescType</w:t>
            </w:r>
          </w:p>
        </w:tc>
        <w:tc>
          <w:tcPr>
            <w:tcW w:w="1567" w:type="pct"/>
            <w:tcBorders>
              <w:left w:val="single" w:sz="4" w:space="0" w:color="000000"/>
            </w:tcBorders>
          </w:tcPr>
          <w:p w14:paraId="5DB52D01" w14:textId="2B77E751"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An element whose sub</w:t>
            </w:r>
            <w:r w:rsidR="007A4542">
              <w:rPr>
                <w:sz w:val="18"/>
                <w:szCs w:val="16"/>
              </w:rPr>
              <w:t>-</w:t>
            </w:r>
            <w:r>
              <w:rPr>
                <w:sz w:val="18"/>
                <w:szCs w:val="16"/>
              </w:rPr>
              <w:t xml:space="preserve">elements and attributes describes the haptics bands carried by the Adaptation Set. </w:t>
            </w:r>
          </w:p>
          <w:p w14:paraId="301FEF1F" w14:textId="77777777" w:rsidR="000438E2" w:rsidRDefault="00C55221" w:rsidP="00D05C3C">
            <w:pPr>
              <w:tabs>
                <w:tab w:val="left" w:pos="720"/>
                <w:tab w:val="left" w:pos="1080"/>
                <w:tab w:val="left" w:pos="1440"/>
                <w:tab w:val="left" w:pos="1800"/>
                <w:tab w:val="left" w:pos="2160"/>
              </w:tabs>
              <w:suppressAutoHyphens/>
              <w:rPr>
                <w:sz w:val="18"/>
                <w:szCs w:val="16"/>
              </w:rPr>
            </w:pPr>
            <w:r>
              <w:rPr>
                <w:sz w:val="18"/>
                <w:szCs w:val="16"/>
              </w:rPr>
              <w:lastRenderedPageBreak/>
              <w:t xml:space="preserve">This element shall only be present when the descriptor appears in an Adaptation Set where the </w:t>
            </w:r>
            <w:r w:rsidRPr="00D05C3C">
              <w:rPr>
                <w:rFonts w:ascii="Courier New" w:hAnsi="Courier New" w:cs="Courier New"/>
                <w:sz w:val="18"/>
                <w:szCs w:val="16"/>
              </w:rPr>
              <w:t>@codec</w:t>
            </w:r>
            <w:r>
              <w:rPr>
                <w:rFonts w:ascii="Courier New" w:hAnsi="Courier New" w:cs="Courier New"/>
                <w:sz w:val="18"/>
                <w:szCs w:val="16"/>
              </w:rPr>
              <w:t>s</w:t>
            </w:r>
            <w:r>
              <w:rPr>
                <w:sz w:val="18"/>
                <w:szCs w:val="16"/>
              </w:rPr>
              <w:t xml:space="preserve"> attribute is set to ‘</w:t>
            </w:r>
            <w:r w:rsidRPr="00D05C3C">
              <w:rPr>
                <w:rFonts w:ascii="Courier New" w:hAnsi="Courier New" w:cs="Courier New"/>
                <w:sz w:val="18"/>
                <w:szCs w:val="16"/>
              </w:rPr>
              <w:t>mhb1</w:t>
            </w:r>
            <w:r>
              <w:rPr>
                <w:sz w:val="18"/>
                <w:szCs w:val="16"/>
              </w:rPr>
              <w:t>’.</w:t>
            </w:r>
            <w:r w:rsidR="00DB22D5">
              <w:rPr>
                <w:sz w:val="18"/>
                <w:szCs w:val="16"/>
              </w:rPr>
              <w:t xml:space="preserve"> </w:t>
            </w:r>
          </w:p>
          <w:p w14:paraId="0A8C5FA6" w14:textId="435BB447" w:rsidR="00C55221" w:rsidRPr="002F0A88" w:rsidRDefault="00DB22D5" w:rsidP="00D05C3C">
            <w:pPr>
              <w:tabs>
                <w:tab w:val="left" w:pos="720"/>
                <w:tab w:val="left" w:pos="1080"/>
                <w:tab w:val="left" w:pos="1440"/>
                <w:tab w:val="left" w:pos="1800"/>
                <w:tab w:val="left" w:pos="2160"/>
              </w:tabs>
              <w:suppressAutoHyphens/>
              <w:rPr>
                <w:sz w:val="18"/>
                <w:szCs w:val="16"/>
              </w:rPr>
            </w:pPr>
            <w:r>
              <w:rPr>
                <w:sz w:val="18"/>
                <w:szCs w:val="16"/>
              </w:rPr>
              <w:t xml:space="preserve">The information signalled in this element shall not conflict with that in </w:t>
            </w:r>
            <w:r w:rsidRPr="009426BF">
              <w:rPr>
                <w:rFonts w:ascii="Courier New" w:hAnsi="Courier New" w:cs="Courier New"/>
                <w:sz w:val="18"/>
                <w:szCs w:val="16"/>
              </w:rPr>
              <w:t>HapticBandConfigurationBox</w:t>
            </w:r>
            <w:r>
              <w:rPr>
                <w:sz w:val="18"/>
                <w:szCs w:val="16"/>
              </w:rPr>
              <w:t>.</w:t>
            </w:r>
          </w:p>
        </w:tc>
      </w:tr>
      <w:tr w:rsidR="00C55221" w:rsidRPr="00F4709D" w14:paraId="2C3EA20F" w14:textId="77777777" w:rsidTr="00D05C3C">
        <w:tc>
          <w:tcPr>
            <w:tcW w:w="5000" w:type="pct"/>
            <w:gridSpan w:val="4"/>
          </w:tcPr>
          <w:p w14:paraId="59558D4C" w14:textId="77777777" w:rsidR="00C55221" w:rsidRPr="00A67D4B" w:rsidRDefault="00C55221" w:rsidP="00D05C3C">
            <w:pPr>
              <w:pStyle w:val="TH"/>
              <w:spacing w:after="0"/>
              <w:jc w:val="left"/>
              <w:rPr>
                <w:sz w:val="18"/>
                <w:lang w:val="en-US"/>
              </w:rPr>
            </w:pPr>
            <w:r>
              <w:rPr>
                <w:sz w:val="18"/>
                <w:lang w:val="en-US"/>
              </w:rPr>
              <w:lastRenderedPageBreak/>
              <w:t>Key</w:t>
            </w:r>
            <w:r w:rsidRPr="00A67D4B">
              <w:rPr>
                <w:sz w:val="18"/>
                <w:lang w:val="en-US"/>
              </w:rPr>
              <w:t>:</w:t>
            </w:r>
          </w:p>
          <w:p w14:paraId="421A8B0E" w14:textId="77777777" w:rsidR="00C55221" w:rsidRPr="00A67D4B" w:rsidRDefault="00C55221" w:rsidP="00D05C3C">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0F5567E3" w14:textId="77777777" w:rsidR="00C55221" w:rsidRDefault="00C55221" w:rsidP="00D05C3C">
            <w:pPr>
              <w:pStyle w:val="TH"/>
              <w:spacing w:before="0" w:after="0"/>
              <w:ind w:left="360"/>
              <w:jc w:val="left"/>
              <w:rPr>
                <w:b w:val="0"/>
                <w:sz w:val="18"/>
                <w:lang w:val="en-US"/>
              </w:rPr>
            </w:pPr>
            <w:r w:rsidRPr="00A67D4B">
              <w:rPr>
                <w:b w:val="0"/>
                <w:sz w:val="18"/>
                <w:lang w:val="en-US"/>
              </w:rPr>
              <w:t>For elements: &lt;minOccurs&gt;..&lt;maxOccurs&gt; (N=unbounded)</w:t>
            </w:r>
          </w:p>
          <w:p w14:paraId="5A7F3419" w14:textId="77777777" w:rsidR="00C55221" w:rsidRPr="00A67D4B" w:rsidRDefault="00C55221" w:rsidP="00D05C3C">
            <w:pPr>
              <w:pStyle w:val="TH"/>
              <w:spacing w:before="0" w:after="0"/>
              <w:ind w:left="360"/>
              <w:jc w:val="left"/>
              <w:rPr>
                <w:b w:val="0"/>
                <w:sz w:val="18"/>
                <w:lang w:val="en-US"/>
              </w:rPr>
            </w:pPr>
          </w:p>
          <w:p w14:paraId="5CFE8B9B" w14:textId="77777777" w:rsidR="00C55221" w:rsidRDefault="00C55221" w:rsidP="00D05C3C">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p>
        </w:tc>
      </w:tr>
    </w:tbl>
    <w:p w14:paraId="79DBF0BD" w14:textId="77777777" w:rsidR="00C55221" w:rsidRDefault="00C55221" w:rsidP="00C55221"/>
    <w:p w14:paraId="05AF73F5" w14:textId="530B956D" w:rsidR="00C55221" w:rsidRDefault="00C55221" w:rsidP="00A14F13">
      <w:pPr>
        <w:pStyle w:val="Heading4"/>
        <w:rPr>
          <w:lang w:val="en-CA"/>
        </w:rPr>
      </w:pPr>
      <w:r>
        <w:rPr>
          <w:lang w:val="en-CA"/>
        </w:rPr>
        <w:t>The hapticsExperience XML element</w:t>
      </w:r>
    </w:p>
    <w:p w14:paraId="370023B2" w14:textId="052544C8" w:rsidR="00C55221" w:rsidRPr="00A14F13" w:rsidRDefault="00C55221" w:rsidP="00C55221">
      <w:pPr>
        <w:rPr>
          <w:rFonts w:cstheme="minorHAnsi"/>
        </w:rPr>
      </w:pPr>
      <w:r w:rsidRPr="00A14F13">
        <w:rPr>
          <w:rFonts w:cstheme="minorHAnsi"/>
        </w:rPr>
        <w:t xml:space="preserve">This XML element consists of the elements and attributes in </w:t>
      </w:r>
      <w:r w:rsidR="00F02992">
        <w:rPr>
          <w:rFonts w:cstheme="minorHAnsi"/>
          <w:highlight w:val="yellow"/>
        </w:rPr>
        <w:fldChar w:fldCharType="begin"/>
      </w:r>
      <w:r w:rsidR="00F02992">
        <w:rPr>
          <w:rFonts w:cstheme="minorHAnsi"/>
        </w:rPr>
        <w:instrText xml:space="preserve"> REF _Ref179989235 \h </w:instrText>
      </w:r>
      <w:r w:rsidR="00F02992">
        <w:rPr>
          <w:rFonts w:cstheme="minorHAnsi"/>
          <w:highlight w:val="yellow"/>
        </w:rPr>
      </w:r>
      <w:r w:rsidR="00F02992">
        <w:rPr>
          <w:rFonts w:cstheme="minorHAnsi"/>
          <w:highlight w:val="yellow"/>
        </w:rPr>
        <w:fldChar w:fldCharType="separate"/>
      </w:r>
      <w:r w:rsidR="000374F2">
        <w:t xml:space="preserve">Table </w:t>
      </w:r>
      <w:r w:rsidR="000374F2">
        <w:rPr>
          <w:noProof/>
        </w:rPr>
        <w:t>14</w:t>
      </w:r>
      <w:r w:rsidR="00F02992">
        <w:rPr>
          <w:rFonts w:cstheme="minorHAnsi"/>
          <w:highlight w:val="yellow"/>
        </w:rPr>
        <w:fldChar w:fldCharType="end"/>
      </w:r>
      <w:r w:rsidRPr="00A14F13">
        <w:rPr>
          <w:rFonts w:cstheme="minorHAnsi"/>
        </w:rPr>
        <w:t>.</w:t>
      </w:r>
    </w:p>
    <w:p w14:paraId="1B662527" w14:textId="5A973502" w:rsidR="00C55221" w:rsidRDefault="00C55221" w:rsidP="00A14F13">
      <w:pPr>
        <w:pStyle w:val="TableCaption"/>
      </w:pPr>
      <w:bookmarkStart w:id="237" w:name="_Ref179989235"/>
      <w:r>
        <w:t xml:space="preserve">Table </w:t>
      </w:r>
      <w:r>
        <w:fldChar w:fldCharType="begin"/>
      </w:r>
      <w:r>
        <w:instrText xml:space="preserve"> SEQ Table \* ARABIC </w:instrText>
      </w:r>
      <w:r>
        <w:fldChar w:fldCharType="separate"/>
      </w:r>
      <w:r w:rsidR="009D2CA7">
        <w:rPr>
          <w:noProof/>
        </w:rPr>
        <w:t>14</w:t>
      </w:r>
      <w:r>
        <w:rPr>
          <w:noProof/>
        </w:rPr>
        <w:fldChar w:fldCharType="end"/>
      </w:r>
      <w:bookmarkEnd w:id="237"/>
      <w:r>
        <w:t xml:space="preserve"> – Elements and attributes of the hatpicsExperience element.</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7508B0D6" w14:textId="77777777" w:rsidTr="00D05C3C">
        <w:tc>
          <w:tcPr>
            <w:tcW w:w="1765" w:type="pct"/>
            <w:tcBorders>
              <w:right w:val="single" w:sz="4" w:space="0" w:color="000000"/>
            </w:tcBorders>
          </w:tcPr>
          <w:p w14:paraId="38AC1991" w14:textId="77777777" w:rsidR="00C55221" w:rsidRPr="00F4709D" w:rsidRDefault="00C55221" w:rsidP="00D05C3C">
            <w:pPr>
              <w:tabs>
                <w:tab w:val="left" w:pos="720"/>
                <w:tab w:val="left" w:pos="1080"/>
                <w:tab w:val="left" w:pos="1440"/>
                <w:tab w:val="left" w:pos="1800"/>
                <w:tab w:val="left" w:pos="2160"/>
              </w:tabs>
              <w:suppressAutoHyphens/>
              <w:rPr>
                <w:b/>
                <w:sz w:val="18"/>
                <w:szCs w:val="18"/>
              </w:rPr>
            </w:pPr>
            <w:r>
              <w:rPr>
                <w:b/>
                <w:sz w:val="18"/>
                <w:szCs w:val="18"/>
              </w:rPr>
              <w:t>Elements and a</w:t>
            </w:r>
            <w:r w:rsidRPr="00C04D20">
              <w:rPr>
                <w:b/>
                <w:sz w:val="18"/>
                <w:szCs w:val="18"/>
              </w:rPr>
              <w:t>ttribute</w:t>
            </w:r>
            <w:r>
              <w:rPr>
                <w:b/>
                <w:sz w:val="18"/>
                <w:szCs w:val="18"/>
              </w:rPr>
              <w:t>s</w:t>
            </w:r>
            <w:r w:rsidRPr="00F4709D">
              <w:rPr>
                <w:b/>
                <w:sz w:val="18"/>
                <w:szCs w:val="18"/>
              </w:rPr>
              <w:t xml:space="preserve"> </w:t>
            </w:r>
          </w:p>
        </w:tc>
        <w:tc>
          <w:tcPr>
            <w:tcW w:w="318" w:type="pct"/>
            <w:tcBorders>
              <w:right w:val="single" w:sz="4" w:space="0" w:color="000000"/>
            </w:tcBorders>
          </w:tcPr>
          <w:p w14:paraId="3D5DA5B2" w14:textId="77777777" w:rsidR="00C55221" w:rsidRPr="00F4709D" w:rsidRDefault="00C55221" w:rsidP="00D05C3C">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350" w:type="pct"/>
            <w:tcBorders>
              <w:right w:val="single" w:sz="4" w:space="0" w:color="000000"/>
            </w:tcBorders>
          </w:tcPr>
          <w:p w14:paraId="4CAA6538"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Pr>
                <w:b/>
                <w:sz w:val="18"/>
                <w:szCs w:val="16"/>
              </w:rPr>
              <w:t>Data type</w:t>
            </w:r>
          </w:p>
        </w:tc>
        <w:tc>
          <w:tcPr>
            <w:tcW w:w="1567" w:type="pct"/>
            <w:tcBorders>
              <w:left w:val="single" w:sz="4" w:space="0" w:color="000000"/>
            </w:tcBorders>
          </w:tcPr>
          <w:p w14:paraId="3FFA0117"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C55221" w:rsidRPr="00F4709D" w14:paraId="1D5BF8C1" w14:textId="77777777" w:rsidTr="00D05C3C">
        <w:tc>
          <w:tcPr>
            <w:tcW w:w="1765" w:type="pct"/>
            <w:tcBorders>
              <w:right w:val="single" w:sz="4" w:space="0" w:color="000000"/>
            </w:tcBorders>
          </w:tcPr>
          <w:p w14:paraId="6974E7A4"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@edition</w:t>
            </w:r>
          </w:p>
        </w:tc>
        <w:tc>
          <w:tcPr>
            <w:tcW w:w="318" w:type="pct"/>
            <w:tcBorders>
              <w:right w:val="single" w:sz="4" w:space="0" w:color="000000"/>
            </w:tcBorders>
          </w:tcPr>
          <w:p w14:paraId="44E77FFB"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00258E43" w14:textId="77777777" w:rsidR="00C55221" w:rsidRDefault="00C55221" w:rsidP="00D05C3C">
            <w:pPr>
              <w:tabs>
                <w:tab w:val="left" w:pos="720"/>
                <w:tab w:val="left" w:pos="1080"/>
                <w:tab w:val="left" w:pos="1440"/>
                <w:tab w:val="left" w:pos="1800"/>
                <w:tab w:val="left" w:pos="2160"/>
              </w:tabs>
              <w:suppressAutoHyphens/>
              <w:rPr>
                <w:sz w:val="18"/>
                <w:szCs w:val="16"/>
              </w:rPr>
            </w:pPr>
          </w:p>
        </w:tc>
        <w:tc>
          <w:tcPr>
            <w:tcW w:w="1567" w:type="pct"/>
            <w:tcBorders>
              <w:left w:val="single" w:sz="4" w:space="0" w:color="000000"/>
            </w:tcBorders>
          </w:tcPr>
          <w:p w14:paraId="3BCF5E28" w14:textId="70855646"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Edition of the ISO/IEC 23090-31 specification to which this experience conforms to.</w:t>
            </w:r>
          </w:p>
        </w:tc>
      </w:tr>
      <w:tr w:rsidR="00C55221" w:rsidRPr="00F4709D" w14:paraId="609223D1" w14:textId="77777777" w:rsidTr="00D05C3C">
        <w:tc>
          <w:tcPr>
            <w:tcW w:w="1765" w:type="pct"/>
            <w:tcBorders>
              <w:right w:val="single" w:sz="4" w:space="0" w:color="000000"/>
            </w:tcBorders>
          </w:tcPr>
          <w:p w14:paraId="6C62CC44"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@profile</w:t>
            </w:r>
          </w:p>
        </w:tc>
        <w:tc>
          <w:tcPr>
            <w:tcW w:w="318" w:type="pct"/>
            <w:tcBorders>
              <w:right w:val="single" w:sz="4" w:space="0" w:color="000000"/>
            </w:tcBorders>
          </w:tcPr>
          <w:p w14:paraId="254349D6"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21745742" w14:textId="77777777" w:rsidR="00C55221" w:rsidRDefault="00C55221" w:rsidP="00D05C3C">
            <w:pPr>
              <w:tabs>
                <w:tab w:val="left" w:pos="720"/>
                <w:tab w:val="left" w:pos="1080"/>
                <w:tab w:val="left" w:pos="1440"/>
                <w:tab w:val="left" w:pos="1800"/>
                <w:tab w:val="left" w:pos="2160"/>
              </w:tabs>
              <w:suppressAutoHyphens/>
              <w:rPr>
                <w:sz w:val="18"/>
                <w:szCs w:val="16"/>
              </w:rPr>
            </w:pPr>
          </w:p>
        </w:tc>
        <w:tc>
          <w:tcPr>
            <w:tcW w:w="1567" w:type="pct"/>
            <w:tcBorders>
              <w:left w:val="single" w:sz="4" w:space="0" w:color="000000"/>
            </w:tcBorders>
          </w:tcPr>
          <w:p w14:paraId="07444184"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A white-space-separated list of the ISO/IEC 23090-31 profiles to which the experience conforms to.</w:t>
            </w:r>
          </w:p>
        </w:tc>
      </w:tr>
      <w:tr w:rsidR="00C55221" w:rsidRPr="00F4709D" w14:paraId="1409149F" w14:textId="77777777" w:rsidTr="00D05C3C">
        <w:tc>
          <w:tcPr>
            <w:tcW w:w="1765" w:type="pct"/>
            <w:tcBorders>
              <w:right w:val="single" w:sz="4" w:space="0" w:color="000000"/>
            </w:tcBorders>
          </w:tcPr>
          <w:p w14:paraId="6174F1F9"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@level</w:t>
            </w:r>
          </w:p>
        </w:tc>
        <w:tc>
          <w:tcPr>
            <w:tcW w:w="318" w:type="pct"/>
            <w:tcBorders>
              <w:right w:val="single" w:sz="4" w:space="0" w:color="000000"/>
            </w:tcBorders>
          </w:tcPr>
          <w:p w14:paraId="5E73D09F"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1C174492" w14:textId="77777777" w:rsidR="00C55221" w:rsidRDefault="00C55221" w:rsidP="00D05C3C">
            <w:pPr>
              <w:tabs>
                <w:tab w:val="left" w:pos="720"/>
                <w:tab w:val="left" w:pos="1080"/>
                <w:tab w:val="left" w:pos="1440"/>
                <w:tab w:val="left" w:pos="1800"/>
                <w:tab w:val="left" w:pos="2160"/>
              </w:tabs>
              <w:suppressAutoHyphens/>
              <w:rPr>
                <w:sz w:val="18"/>
                <w:szCs w:val="16"/>
              </w:rPr>
            </w:pPr>
          </w:p>
        </w:tc>
        <w:tc>
          <w:tcPr>
            <w:tcW w:w="1567" w:type="pct"/>
            <w:tcBorders>
              <w:left w:val="single" w:sz="4" w:space="0" w:color="000000"/>
            </w:tcBorders>
          </w:tcPr>
          <w:p w14:paraId="43AE6297"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The profile level to which the experience conforms to.</w:t>
            </w:r>
          </w:p>
        </w:tc>
      </w:tr>
      <w:tr w:rsidR="00C55221" w:rsidRPr="00F4709D" w14:paraId="0F8C92E4" w14:textId="77777777" w:rsidTr="00D05C3C">
        <w:tc>
          <w:tcPr>
            <w:tcW w:w="1765" w:type="pct"/>
            <w:tcBorders>
              <w:right w:val="single" w:sz="4" w:space="0" w:color="000000"/>
            </w:tcBorders>
          </w:tcPr>
          <w:p w14:paraId="3B68E277"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@date</w:t>
            </w:r>
          </w:p>
        </w:tc>
        <w:tc>
          <w:tcPr>
            <w:tcW w:w="318" w:type="pct"/>
            <w:tcBorders>
              <w:right w:val="single" w:sz="4" w:space="0" w:color="000000"/>
            </w:tcBorders>
          </w:tcPr>
          <w:p w14:paraId="41C4CCBE"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Pr>
                <w:rFonts w:asciiTheme="minorHAnsi" w:hAnsiTheme="minorHAnsi" w:cstheme="minorHAnsi"/>
                <w:sz w:val="18"/>
                <w:szCs w:val="16"/>
              </w:rPr>
              <w:t>O</w:t>
            </w:r>
          </w:p>
        </w:tc>
        <w:tc>
          <w:tcPr>
            <w:tcW w:w="1350" w:type="pct"/>
            <w:tcBorders>
              <w:right w:val="single" w:sz="4" w:space="0" w:color="000000"/>
            </w:tcBorders>
          </w:tcPr>
          <w:p w14:paraId="35EF62E0" w14:textId="77777777" w:rsidR="00C55221" w:rsidRDefault="00C55221" w:rsidP="00D05C3C">
            <w:pPr>
              <w:tabs>
                <w:tab w:val="left" w:pos="720"/>
                <w:tab w:val="left" w:pos="1080"/>
                <w:tab w:val="left" w:pos="1440"/>
                <w:tab w:val="left" w:pos="1800"/>
                <w:tab w:val="left" w:pos="2160"/>
              </w:tabs>
              <w:suppressAutoHyphens/>
              <w:rPr>
                <w:sz w:val="18"/>
                <w:szCs w:val="16"/>
              </w:rPr>
            </w:pPr>
          </w:p>
        </w:tc>
        <w:tc>
          <w:tcPr>
            <w:tcW w:w="1567" w:type="pct"/>
            <w:tcBorders>
              <w:left w:val="single" w:sz="4" w:space="0" w:color="000000"/>
            </w:tcBorders>
          </w:tcPr>
          <w:p w14:paraId="3BB0FAA6"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Date of creation of the haptics experience.</w:t>
            </w:r>
          </w:p>
        </w:tc>
      </w:tr>
      <w:tr w:rsidR="00C55221" w:rsidRPr="00F4709D" w14:paraId="137E64D7" w14:textId="77777777" w:rsidTr="00D05C3C">
        <w:tc>
          <w:tcPr>
            <w:tcW w:w="1765" w:type="pct"/>
            <w:tcBorders>
              <w:right w:val="single" w:sz="4" w:space="0" w:color="000000"/>
            </w:tcBorders>
          </w:tcPr>
          <w:p w14:paraId="1EEBED7A"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@description</w:t>
            </w:r>
          </w:p>
        </w:tc>
        <w:tc>
          <w:tcPr>
            <w:tcW w:w="318" w:type="pct"/>
            <w:tcBorders>
              <w:right w:val="single" w:sz="4" w:space="0" w:color="000000"/>
            </w:tcBorders>
          </w:tcPr>
          <w:p w14:paraId="5C022115"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Pr>
                <w:rFonts w:asciiTheme="minorHAnsi" w:hAnsiTheme="minorHAnsi" w:cstheme="minorHAnsi"/>
                <w:sz w:val="18"/>
                <w:szCs w:val="16"/>
              </w:rPr>
              <w:t>O</w:t>
            </w:r>
          </w:p>
        </w:tc>
        <w:tc>
          <w:tcPr>
            <w:tcW w:w="1350" w:type="pct"/>
            <w:tcBorders>
              <w:right w:val="single" w:sz="4" w:space="0" w:color="000000"/>
            </w:tcBorders>
          </w:tcPr>
          <w:p w14:paraId="58BC1292"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xs:string</w:t>
            </w:r>
          </w:p>
        </w:tc>
        <w:tc>
          <w:tcPr>
            <w:tcW w:w="1567" w:type="pct"/>
            <w:tcBorders>
              <w:left w:val="single" w:sz="4" w:space="0" w:color="000000"/>
            </w:tcBorders>
          </w:tcPr>
          <w:p w14:paraId="4221531D"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A string describing the haptics experience.</w:t>
            </w:r>
          </w:p>
        </w:tc>
      </w:tr>
      <w:tr w:rsidR="00C55221" w:rsidRPr="00F4709D" w14:paraId="17552F91" w14:textId="77777777" w:rsidTr="00D05C3C">
        <w:tc>
          <w:tcPr>
            <w:tcW w:w="1765" w:type="pct"/>
            <w:tcBorders>
              <w:right w:val="single" w:sz="4" w:space="0" w:color="000000"/>
            </w:tcBorders>
          </w:tcPr>
          <w:p w14:paraId="72EF55C2"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
                <w:sz w:val="18"/>
              </w:rPr>
              <w:t>hapticsAvatar</w:t>
            </w:r>
          </w:p>
        </w:tc>
        <w:tc>
          <w:tcPr>
            <w:tcW w:w="318" w:type="pct"/>
            <w:tcBorders>
              <w:right w:val="single" w:sz="4" w:space="0" w:color="000000"/>
            </w:tcBorders>
          </w:tcPr>
          <w:p w14:paraId="62B9E285"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0..N</w:t>
            </w:r>
          </w:p>
        </w:tc>
        <w:tc>
          <w:tcPr>
            <w:tcW w:w="1350" w:type="pct"/>
            <w:tcBorders>
              <w:right w:val="single" w:sz="4" w:space="0" w:color="000000"/>
            </w:tcBorders>
          </w:tcPr>
          <w:p w14:paraId="1033E980"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haptics:HapticsAvatarType</w:t>
            </w:r>
          </w:p>
        </w:tc>
        <w:tc>
          <w:tcPr>
            <w:tcW w:w="1567" w:type="pct"/>
            <w:tcBorders>
              <w:left w:val="single" w:sz="4" w:space="0" w:color="000000"/>
            </w:tcBorders>
          </w:tcPr>
          <w:p w14:paraId="32919D88"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An element whose attributes describe an avatar.</w:t>
            </w:r>
          </w:p>
        </w:tc>
      </w:tr>
      <w:tr w:rsidR="00C55221" w:rsidRPr="00F4709D" w14:paraId="68FC4526" w14:textId="77777777" w:rsidTr="00D05C3C">
        <w:tc>
          <w:tcPr>
            <w:tcW w:w="1765" w:type="pct"/>
            <w:tcBorders>
              <w:right w:val="single" w:sz="4" w:space="0" w:color="000000"/>
            </w:tcBorders>
          </w:tcPr>
          <w:p w14:paraId="3A0E9A41"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Pr>
                <w:rFonts w:ascii="Courier" w:hAnsi="Courier"/>
                <w:b/>
                <w:sz w:val="18"/>
              </w:rPr>
              <w:t>hapticsPerception</w:t>
            </w:r>
          </w:p>
        </w:tc>
        <w:tc>
          <w:tcPr>
            <w:tcW w:w="318" w:type="pct"/>
            <w:tcBorders>
              <w:right w:val="single" w:sz="4" w:space="0" w:color="000000"/>
            </w:tcBorders>
          </w:tcPr>
          <w:p w14:paraId="5D407B84"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Pr>
                <w:sz w:val="18"/>
                <w:szCs w:val="16"/>
              </w:rPr>
              <w:t>1..N</w:t>
            </w:r>
          </w:p>
        </w:tc>
        <w:tc>
          <w:tcPr>
            <w:tcW w:w="1350" w:type="pct"/>
            <w:tcBorders>
              <w:right w:val="single" w:sz="4" w:space="0" w:color="000000"/>
            </w:tcBorders>
          </w:tcPr>
          <w:p w14:paraId="0DCF50DF"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haptics:HapticsPerceptionType</w:t>
            </w:r>
          </w:p>
        </w:tc>
        <w:tc>
          <w:tcPr>
            <w:tcW w:w="1567" w:type="pct"/>
            <w:tcBorders>
              <w:left w:val="single" w:sz="4" w:space="0" w:color="000000"/>
            </w:tcBorders>
          </w:tcPr>
          <w:p w14:paraId="655E2D49"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An</w:t>
            </w:r>
            <w:r w:rsidRPr="00C04D20">
              <w:rPr>
                <w:sz w:val="18"/>
                <w:szCs w:val="16"/>
              </w:rPr>
              <w:t xml:space="preserve"> element whose attributes specify information</w:t>
            </w:r>
            <w:r>
              <w:rPr>
                <w:sz w:val="18"/>
                <w:szCs w:val="16"/>
              </w:rPr>
              <w:t xml:space="preserve"> for one of the haptics perceptions present in the haptics experience</w:t>
            </w:r>
            <w:r w:rsidRPr="00C04D20">
              <w:rPr>
                <w:sz w:val="18"/>
                <w:szCs w:val="16"/>
              </w:rPr>
              <w:t>.</w:t>
            </w:r>
          </w:p>
        </w:tc>
      </w:tr>
      <w:tr w:rsidR="00C55221" w:rsidRPr="00F4709D" w14:paraId="4D87C1E4" w14:textId="77777777" w:rsidTr="00D05C3C">
        <w:tc>
          <w:tcPr>
            <w:tcW w:w="5000" w:type="pct"/>
            <w:gridSpan w:val="4"/>
          </w:tcPr>
          <w:p w14:paraId="30F5B7C5" w14:textId="77777777" w:rsidR="00C55221" w:rsidRPr="00A67D4B" w:rsidRDefault="00C55221" w:rsidP="00D05C3C">
            <w:pPr>
              <w:pStyle w:val="TH"/>
              <w:spacing w:after="0"/>
              <w:jc w:val="left"/>
              <w:rPr>
                <w:sz w:val="18"/>
                <w:lang w:val="en-US"/>
              </w:rPr>
            </w:pPr>
            <w:r>
              <w:rPr>
                <w:sz w:val="18"/>
                <w:lang w:val="en-US"/>
              </w:rPr>
              <w:t>Key</w:t>
            </w:r>
            <w:r w:rsidRPr="00A67D4B">
              <w:rPr>
                <w:sz w:val="18"/>
                <w:lang w:val="en-US"/>
              </w:rPr>
              <w:t>:</w:t>
            </w:r>
          </w:p>
          <w:p w14:paraId="5D97C8CC" w14:textId="77777777" w:rsidR="00C55221" w:rsidRPr="00A67D4B" w:rsidRDefault="00C55221" w:rsidP="00D05C3C">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22FF17D9" w14:textId="77777777" w:rsidR="00C55221" w:rsidRDefault="00C55221" w:rsidP="00D05C3C">
            <w:pPr>
              <w:pStyle w:val="TH"/>
              <w:spacing w:before="0" w:after="0"/>
              <w:ind w:left="360"/>
              <w:jc w:val="left"/>
              <w:rPr>
                <w:b w:val="0"/>
                <w:sz w:val="18"/>
                <w:lang w:val="en-US"/>
              </w:rPr>
            </w:pPr>
            <w:r w:rsidRPr="00A67D4B">
              <w:rPr>
                <w:b w:val="0"/>
                <w:sz w:val="18"/>
                <w:lang w:val="en-US"/>
              </w:rPr>
              <w:t>For elements: &lt;minOccurs&gt;..&lt;maxOccurs&gt; (N=unbounded)</w:t>
            </w:r>
          </w:p>
          <w:p w14:paraId="2F429C3A" w14:textId="77777777" w:rsidR="00C55221" w:rsidRPr="00A67D4B" w:rsidRDefault="00C55221" w:rsidP="00D05C3C">
            <w:pPr>
              <w:pStyle w:val="TH"/>
              <w:spacing w:before="0" w:after="0"/>
              <w:ind w:left="360"/>
              <w:jc w:val="left"/>
              <w:rPr>
                <w:b w:val="0"/>
                <w:sz w:val="18"/>
                <w:lang w:val="en-US"/>
              </w:rPr>
            </w:pPr>
          </w:p>
          <w:p w14:paraId="29701FFC" w14:textId="77777777" w:rsidR="00C55221" w:rsidRDefault="00C55221" w:rsidP="00D05C3C">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p>
        </w:tc>
      </w:tr>
    </w:tbl>
    <w:p w14:paraId="0D17781C" w14:textId="77777777" w:rsidR="00C55221" w:rsidRDefault="00C55221" w:rsidP="00C55221"/>
    <w:p w14:paraId="58677302" w14:textId="58F2FF75" w:rsidR="00C55221" w:rsidRPr="00A14F13" w:rsidRDefault="00C55221" w:rsidP="00A14F13">
      <w:pPr>
        <w:pStyle w:val="Heading4"/>
        <w:rPr>
          <w:lang w:val="en-CA"/>
        </w:rPr>
      </w:pPr>
      <w:r w:rsidRPr="00A14F13">
        <w:rPr>
          <w:lang w:val="en-CA"/>
        </w:rPr>
        <w:t>The hapticsAvatar XML element</w:t>
      </w:r>
    </w:p>
    <w:p w14:paraId="13B3ED58" w14:textId="2C3F07D6" w:rsidR="00C55221" w:rsidRPr="00A14F13" w:rsidRDefault="00C55221" w:rsidP="00C55221">
      <w:pPr>
        <w:rPr>
          <w:rFonts w:cstheme="minorHAnsi"/>
        </w:rPr>
      </w:pPr>
      <w:r w:rsidRPr="00A14F13">
        <w:rPr>
          <w:rFonts w:cstheme="minorHAnsi"/>
        </w:rPr>
        <w:t xml:space="preserve">This XML element consists of the elements and attributes in </w:t>
      </w:r>
      <w:r w:rsidR="00F02992">
        <w:rPr>
          <w:rFonts w:cstheme="minorHAnsi"/>
        </w:rPr>
        <w:fldChar w:fldCharType="begin"/>
      </w:r>
      <w:r w:rsidR="00F02992">
        <w:rPr>
          <w:rFonts w:cstheme="minorHAnsi"/>
        </w:rPr>
        <w:instrText xml:space="preserve"> REF _Ref179989251 \h </w:instrText>
      </w:r>
      <w:r w:rsidR="00F02992">
        <w:rPr>
          <w:rFonts w:cstheme="minorHAnsi"/>
        </w:rPr>
      </w:r>
      <w:r w:rsidR="00F02992">
        <w:rPr>
          <w:rFonts w:cstheme="minorHAnsi"/>
        </w:rPr>
        <w:fldChar w:fldCharType="separate"/>
      </w:r>
      <w:r w:rsidR="000374F2">
        <w:t xml:space="preserve">Table </w:t>
      </w:r>
      <w:r w:rsidR="000374F2">
        <w:rPr>
          <w:noProof/>
        </w:rPr>
        <w:t>15</w:t>
      </w:r>
      <w:r w:rsidR="00F02992">
        <w:rPr>
          <w:rFonts w:cstheme="minorHAnsi"/>
        </w:rPr>
        <w:fldChar w:fldCharType="end"/>
      </w:r>
      <w:r w:rsidRPr="00A14F13">
        <w:rPr>
          <w:rFonts w:cstheme="minorHAnsi"/>
        </w:rPr>
        <w:t>.</w:t>
      </w:r>
    </w:p>
    <w:p w14:paraId="78A505BC" w14:textId="2F5DB1F3" w:rsidR="00C55221" w:rsidRDefault="00C55221" w:rsidP="00A14F13">
      <w:pPr>
        <w:pStyle w:val="TableCaption"/>
      </w:pPr>
      <w:bookmarkStart w:id="238" w:name="_Ref179989251"/>
      <w:r>
        <w:lastRenderedPageBreak/>
        <w:t xml:space="preserve">Table </w:t>
      </w:r>
      <w:r>
        <w:fldChar w:fldCharType="begin"/>
      </w:r>
      <w:r>
        <w:instrText xml:space="preserve"> SEQ Table \* ARABIC </w:instrText>
      </w:r>
      <w:r>
        <w:fldChar w:fldCharType="separate"/>
      </w:r>
      <w:r w:rsidR="009D2CA7">
        <w:rPr>
          <w:noProof/>
        </w:rPr>
        <w:t>15</w:t>
      </w:r>
      <w:r>
        <w:fldChar w:fldCharType="end"/>
      </w:r>
      <w:bookmarkEnd w:id="238"/>
      <w:r>
        <w:t xml:space="preserve"> – Elements and attributes of the hatpicsAvatar element.</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3EC834D5" w14:textId="77777777" w:rsidTr="00D05C3C">
        <w:tc>
          <w:tcPr>
            <w:tcW w:w="1765" w:type="pct"/>
            <w:tcBorders>
              <w:right w:val="single" w:sz="4" w:space="0" w:color="000000"/>
            </w:tcBorders>
          </w:tcPr>
          <w:p w14:paraId="6DD9E30C" w14:textId="77777777" w:rsidR="00C55221" w:rsidRPr="00F4709D" w:rsidRDefault="00C55221" w:rsidP="00D05C3C">
            <w:pPr>
              <w:tabs>
                <w:tab w:val="left" w:pos="720"/>
                <w:tab w:val="left" w:pos="1080"/>
                <w:tab w:val="left" w:pos="1440"/>
                <w:tab w:val="left" w:pos="1800"/>
                <w:tab w:val="left" w:pos="2160"/>
              </w:tabs>
              <w:suppressAutoHyphens/>
              <w:rPr>
                <w:b/>
                <w:sz w:val="18"/>
                <w:szCs w:val="18"/>
              </w:rPr>
            </w:pPr>
            <w:r>
              <w:rPr>
                <w:b/>
                <w:sz w:val="18"/>
                <w:szCs w:val="18"/>
              </w:rPr>
              <w:t>Elements and a</w:t>
            </w:r>
            <w:r w:rsidRPr="00C04D20">
              <w:rPr>
                <w:b/>
                <w:sz w:val="18"/>
                <w:szCs w:val="18"/>
              </w:rPr>
              <w:t>ttribute</w:t>
            </w:r>
            <w:r>
              <w:rPr>
                <w:b/>
                <w:sz w:val="18"/>
                <w:szCs w:val="18"/>
              </w:rPr>
              <w:t>s</w:t>
            </w:r>
            <w:r w:rsidRPr="00F4709D">
              <w:rPr>
                <w:b/>
                <w:sz w:val="18"/>
                <w:szCs w:val="18"/>
              </w:rPr>
              <w:t xml:space="preserve"> </w:t>
            </w:r>
          </w:p>
        </w:tc>
        <w:tc>
          <w:tcPr>
            <w:tcW w:w="318" w:type="pct"/>
            <w:tcBorders>
              <w:right w:val="single" w:sz="4" w:space="0" w:color="000000"/>
            </w:tcBorders>
          </w:tcPr>
          <w:p w14:paraId="5AE836D3" w14:textId="77777777" w:rsidR="00C55221" w:rsidRPr="00F4709D" w:rsidRDefault="00C55221" w:rsidP="00D05C3C">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350" w:type="pct"/>
            <w:tcBorders>
              <w:right w:val="single" w:sz="4" w:space="0" w:color="000000"/>
            </w:tcBorders>
          </w:tcPr>
          <w:p w14:paraId="198C130C"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Pr>
                <w:b/>
                <w:sz w:val="18"/>
                <w:szCs w:val="16"/>
              </w:rPr>
              <w:t>Data type</w:t>
            </w:r>
          </w:p>
        </w:tc>
        <w:tc>
          <w:tcPr>
            <w:tcW w:w="1567" w:type="pct"/>
            <w:tcBorders>
              <w:left w:val="single" w:sz="4" w:space="0" w:color="000000"/>
            </w:tcBorders>
          </w:tcPr>
          <w:p w14:paraId="2DC37765"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C55221" w:rsidRPr="00F4709D" w14:paraId="1D8DD548" w14:textId="77777777" w:rsidTr="00D05C3C">
        <w:tc>
          <w:tcPr>
            <w:tcW w:w="1765" w:type="pct"/>
            <w:tcBorders>
              <w:right w:val="single" w:sz="4" w:space="0" w:color="000000"/>
            </w:tcBorders>
          </w:tcPr>
          <w:p w14:paraId="219FB2BC"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@avatarId</w:t>
            </w:r>
          </w:p>
        </w:tc>
        <w:tc>
          <w:tcPr>
            <w:tcW w:w="318" w:type="pct"/>
            <w:tcBorders>
              <w:right w:val="single" w:sz="4" w:space="0" w:color="000000"/>
            </w:tcBorders>
          </w:tcPr>
          <w:p w14:paraId="0698AA98"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29D549F5"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xs:unsignedInt</w:t>
            </w:r>
          </w:p>
        </w:tc>
        <w:tc>
          <w:tcPr>
            <w:tcW w:w="1567" w:type="pct"/>
            <w:tcBorders>
              <w:left w:val="single" w:sz="4" w:space="0" w:color="000000"/>
            </w:tcBorders>
          </w:tcPr>
          <w:p w14:paraId="76831371"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The id of the avatar.</w:t>
            </w:r>
          </w:p>
        </w:tc>
      </w:tr>
      <w:tr w:rsidR="00C55221" w:rsidRPr="00F4709D" w14:paraId="56FFA565" w14:textId="77777777" w:rsidTr="00D05C3C">
        <w:tc>
          <w:tcPr>
            <w:tcW w:w="1765" w:type="pct"/>
            <w:tcBorders>
              <w:right w:val="single" w:sz="4" w:space="0" w:color="000000"/>
            </w:tcBorders>
          </w:tcPr>
          <w:p w14:paraId="653BEEF7"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@levelOfDetail</w:t>
            </w:r>
          </w:p>
        </w:tc>
        <w:tc>
          <w:tcPr>
            <w:tcW w:w="318" w:type="pct"/>
            <w:tcBorders>
              <w:right w:val="single" w:sz="4" w:space="0" w:color="000000"/>
            </w:tcBorders>
          </w:tcPr>
          <w:p w14:paraId="474B6255"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3208203C"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xs:unsignedByte</w:t>
            </w:r>
          </w:p>
        </w:tc>
        <w:tc>
          <w:tcPr>
            <w:tcW w:w="1567" w:type="pct"/>
            <w:tcBorders>
              <w:left w:val="single" w:sz="4" w:space="0" w:color="000000"/>
            </w:tcBorders>
          </w:tcPr>
          <w:p w14:paraId="7CC970F7"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The level of detail of the avatar.</w:t>
            </w:r>
          </w:p>
        </w:tc>
      </w:tr>
      <w:tr w:rsidR="00C55221" w:rsidRPr="00F4709D" w14:paraId="54CD30C9" w14:textId="77777777" w:rsidTr="00D05C3C">
        <w:tc>
          <w:tcPr>
            <w:tcW w:w="1765" w:type="pct"/>
            <w:tcBorders>
              <w:right w:val="single" w:sz="4" w:space="0" w:color="000000"/>
            </w:tcBorders>
          </w:tcPr>
          <w:p w14:paraId="287902A9"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@avatarType</w:t>
            </w:r>
          </w:p>
        </w:tc>
        <w:tc>
          <w:tcPr>
            <w:tcW w:w="318" w:type="pct"/>
            <w:tcBorders>
              <w:right w:val="single" w:sz="4" w:space="0" w:color="000000"/>
            </w:tcBorders>
          </w:tcPr>
          <w:p w14:paraId="4567E79C"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3E2D19D3"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xs:unsignedByte</w:t>
            </w:r>
          </w:p>
        </w:tc>
        <w:tc>
          <w:tcPr>
            <w:tcW w:w="1567" w:type="pct"/>
            <w:tcBorders>
              <w:left w:val="single" w:sz="4" w:space="0" w:color="000000"/>
            </w:tcBorders>
          </w:tcPr>
          <w:p w14:paraId="6344786F"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The type of the avatar.</w:t>
            </w:r>
          </w:p>
        </w:tc>
      </w:tr>
      <w:tr w:rsidR="00C55221" w:rsidRPr="00F4709D" w14:paraId="612A4E25" w14:textId="77777777" w:rsidTr="00D05C3C">
        <w:tc>
          <w:tcPr>
            <w:tcW w:w="1765" w:type="pct"/>
            <w:tcBorders>
              <w:right w:val="single" w:sz="4" w:space="0" w:color="000000"/>
            </w:tcBorders>
          </w:tcPr>
          <w:p w14:paraId="5ED56F87"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@meshUri</w:t>
            </w:r>
          </w:p>
        </w:tc>
        <w:tc>
          <w:tcPr>
            <w:tcW w:w="318" w:type="pct"/>
            <w:tcBorders>
              <w:right w:val="single" w:sz="4" w:space="0" w:color="000000"/>
            </w:tcBorders>
          </w:tcPr>
          <w:p w14:paraId="3D246616"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Pr>
                <w:rFonts w:asciiTheme="minorHAnsi" w:hAnsiTheme="minorHAnsi" w:cstheme="minorHAnsi"/>
                <w:sz w:val="18"/>
                <w:szCs w:val="16"/>
              </w:rPr>
              <w:t>O</w:t>
            </w:r>
          </w:p>
        </w:tc>
        <w:tc>
          <w:tcPr>
            <w:tcW w:w="1350" w:type="pct"/>
            <w:tcBorders>
              <w:right w:val="single" w:sz="4" w:space="0" w:color="000000"/>
            </w:tcBorders>
          </w:tcPr>
          <w:p w14:paraId="386D1DE1"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xs:string</w:t>
            </w:r>
          </w:p>
        </w:tc>
        <w:tc>
          <w:tcPr>
            <w:tcW w:w="1567" w:type="pct"/>
            <w:tcBorders>
              <w:left w:val="single" w:sz="4" w:space="0" w:color="000000"/>
            </w:tcBorders>
          </w:tcPr>
          <w:p w14:paraId="4D2009F1"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The URI for the mesh of the avatar.</w:t>
            </w:r>
          </w:p>
        </w:tc>
      </w:tr>
      <w:tr w:rsidR="00C55221" w:rsidRPr="00F4709D" w14:paraId="4C733E69" w14:textId="77777777" w:rsidTr="00D05C3C">
        <w:tc>
          <w:tcPr>
            <w:tcW w:w="1765" w:type="pct"/>
            <w:tcBorders>
              <w:right w:val="single" w:sz="4" w:space="0" w:color="000000"/>
            </w:tcBorders>
          </w:tcPr>
          <w:p w14:paraId="2F04DB5A"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@description</w:t>
            </w:r>
          </w:p>
        </w:tc>
        <w:tc>
          <w:tcPr>
            <w:tcW w:w="318" w:type="pct"/>
            <w:tcBorders>
              <w:right w:val="single" w:sz="4" w:space="0" w:color="000000"/>
            </w:tcBorders>
          </w:tcPr>
          <w:p w14:paraId="685FD379"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Pr>
                <w:rFonts w:asciiTheme="minorHAnsi" w:hAnsiTheme="minorHAnsi" w:cstheme="minorHAnsi"/>
                <w:sz w:val="18"/>
                <w:szCs w:val="16"/>
              </w:rPr>
              <w:t>O</w:t>
            </w:r>
          </w:p>
        </w:tc>
        <w:tc>
          <w:tcPr>
            <w:tcW w:w="1350" w:type="pct"/>
            <w:tcBorders>
              <w:right w:val="single" w:sz="4" w:space="0" w:color="000000"/>
            </w:tcBorders>
          </w:tcPr>
          <w:p w14:paraId="3F40C99C"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xs:string</w:t>
            </w:r>
          </w:p>
        </w:tc>
        <w:tc>
          <w:tcPr>
            <w:tcW w:w="1567" w:type="pct"/>
            <w:tcBorders>
              <w:left w:val="single" w:sz="4" w:space="0" w:color="000000"/>
            </w:tcBorders>
          </w:tcPr>
          <w:p w14:paraId="33833ACB"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A string describing the avatar.</w:t>
            </w:r>
          </w:p>
        </w:tc>
      </w:tr>
      <w:tr w:rsidR="00C55221" w:rsidRPr="00F4709D" w14:paraId="5B3E9233" w14:textId="77777777" w:rsidTr="00D05C3C">
        <w:tc>
          <w:tcPr>
            <w:tcW w:w="5000" w:type="pct"/>
            <w:gridSpan w:val="4"/>
          </w:tcPr>
          <w:p w14:paraId="7C2E129D" w14:textId="77777777" w:rsidR="00C55221" w:rsidRPr="00A67D4B" w:rsidRDefault="00C55221" w:rsidP="00D05C3C">
            <w:pPr>
              <w:pStyle w:val="TH"/>
              <w:spacing w:after="0"/>
              <w:jc w:val="left"/>
              <w:rPr>
                <w:sz w:val="18"/>
                <w:lang w:val="en-US"/>
              </w:rPr>
            </w:pPr>
            <w:r>
              <w:rPr>
                <w:sz w:val="18"/>
                <w:lang w:val="en-US"/>
              </w:rPr>
              <w:t>Key</w:t>
            </w:r>
            <w:r w:rsidRPr="00A67D4B">
              <w:rPr>
                <w:sz w:val="18"/>
                <w:lang w:val="en-US"/>
              </w:rPr>
              <w:t>:</w:t>
            </w:r>
          </w:p>
          <w:p w14:paraId="0E8D1463" w14:textId="77777777" w:rsidR="00C55221" w:rsidRPr="00A67D4B" w:rsidRDefault="00C55221" w:rsidP="00D05C3C">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5553DD79" w14:textId="77777777" w:rsidR="00C55221" w:rsidRDefault="00C55221" w:rsidP="00D05C3C">
            <w:pPr>
              <w:pStyle w:val="TH"/>
              <w:spacing w:before="0" w:after="0"/>
              <w:ind w:left="360"/>
              <w:jc w:val="left"/>
              <w:rPr>
                <w:b w:val="0"/>
                <w:sz w:val="18"/>
                <w:lang w:val="en-US"/>
              </w:rPr>
            </w:pPr>
            <w:r w:rsidRPr="00A67D4B">
              <w:rPr>
                <w:b w:val="0"/>
                <w:sz w:val="18"/>
                <w:lang w:val="en-US"/>
              </w:rPr>
              <w:t>For elements: &lt;minOccurs&gt;..&lt;maxOccurs&gt; (N=unbounded)</w:t>
            </w:r>
          </w:p>
          <w:p w14:paraId="0D645E0D" w14:textId="77777777" w:rsidR="00C55221" w:rsidRPr="00A67D4B" w:rsidRDefault="00C55221" w:rsidP="00D05C3C">
            <w:pPr>
              <w:pStyle w:val="TH"/>
              <w:spacing w:before="0" w:after="0"/>
              <w:ind w:left="360"/>
              <w:jc w:val="left"/>
              <w:rPr>
                <w:b w:val="0"/>
                <w:sz w:val="18"/>
                <w:lang w:val="en-US"/>
              </w:rPr>
            </w:pPr>
          </w:p>
          <w:p w14:paraId="5E78CC32" w14:textId="77777777" w:rsidR="00C55221" w:rsidRDefault="00C55221" w:rsidP="00D05C3C">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p>
        </w:tc>
      </w:tr>
    </w:tbl>
    <w:p w14:paraId="0A7B87EC" w14:textId="77777777" w:rsidR="00C55221" w:rsidRDefault="00C55221" w:rsidP="00C55221"/>
    <w:p w14:paraId="401A1099" w14:textId="00F6D7FB" w:rsidR="00C55221" w:rsidRPr="00C01752" w:rsidRDefault="00C55221" w:rsidP="00A14F13">
      <w:pPr>
        <w:pStyle w:val="Heading4"/>
        <w:rPr>
          <w:lang w:val="en-CA"/>
        </w:rPr>
      </w:pPr>
      <w:r w:rsidRPr="00C01752">
        <w:rPr>
          <w:lang w:val="en-CA"/>
        </w:rPr>
        <w:t>The haptics</w:t>
      </w:r>
      <w:r>
        <w:rPr>
          <w:lang w:val="en-CA"/>
        </w:rPr>
        <w:t>Perception</w:t>
      </w:r>
      <w:r w:rsidRPr="00C01752">
        <w:rPr>
          <w:lang w:val="en-CA"/>
        </w:rPr>
        <w:t xml:space="preserve"> XML element</w:t>
      </w:r>
    </w:p>
    <w:p w14:paraId="42FB8956" w14:textId="72327375" w:rsidR="00C55221" w:rsidRPr="00A14F13" w:rsidRDefault="00C55221" w:rsidP="00C55221">
      <w:pPr>
        <w:rPr>
          <w:rFonts w:cstheme="minorHAnsi"/>
        </w:rPr>
      </w:pPr>
      <w:r w:rsidRPr="00A14F13">
        <w:rPr>
          <w:rFonts w:cstheme="minorHAnsi"/>
        </w:rPr>
        <w:t xml:space="preserve">This XML element consists of the elements and attributes in </w:t>
      </w:r>
      <w:r w:rsidR="00F02992">
        <w:rPr>
          <w:rFonts w:cstheme="minorHAnsi"/>
          <w:highlight w:val="yellow"/>
        </w:rPr>
        <w:fldChar w:fldCharType="begin"/>
      </w:r>
      <w:r w:rsidR="00F02992">
        <w:rPr>
          <w:rFonts w:cstheme="minorHAnsi"/>
        </w:rPr>
        <w:instrText xml:space="preserve"> REF _Ref179989263 \h </w:instrText>
      </w:r>
      <w:r w:rsidR="00F02992">
        <w:rPr>
          <w:rFonts w:cstheme="minorHAnsi"/>
          <w:highlight w:val="yellow"/>
        </w:rPr>
      </w:r>
      <w:r w:rsidR="00F02992">
        <w:rPr>
          <w:rFonts w:cstheme="minorHAnsi"/>
          <w:highlight w:val="yellow"/>
        </w:rPr>
        <w:fldChar w:fldCharType="separate"/>
      </w:r>
      <w:r w:rsidR="000374F2">
        <w:t xml:space="preserve">Table </w:t>
      </w:r>
      <w:r w:rsidR="000374F2">
        <w:rPr>
          <w:noProof/>
        </w:rPr>
        <w:t>16</w:t>
      </w:r>
      <w:r w:rsidR="00F02992">
        <w:rPr>
          <w:rFonts w:cstheme="minorHAnsi"/>
          <w:highlight w:val="yellow"/>
        </w:rPr>
        <w:fldChar w:fldCharType="end"/>
      </w:r>
      <w:r w:rsidRPr="00A14F13">
        <w:rPr>
          <w:rFonts w:cstheme="minorHAnsi"/>
        </w:rPr>
        <w:t>.</w:t>
      </w:r>
    </w:p>
    <w:p w14:paraId="46D07438" w14:textId="6DCDCA11" w:rsidR="00C55221" w:rsidRDefault="00C55221" w:rsidP="00A14F13">
      <w:pPr>
        <w:pStyle w:val="TableCaption"/>
      </w:pPr>
      <w:bookmarkStart w:id="239" w:name="_Ref179989263"/>
      <w:r>
        <w:t xml:space="preserve">Table </w:t>
      </w:r>
      <w:r>
        <w:fldChar w:fldCharType="begin"/>
      </w:r>
      <w:r>
        <w:instrText xml:space="preserve"> SEQ Table \* ARABIC </w:instrText>
      </w:r>
      <w:r>
        <w:fldChar w:fldCharType="separate"/>
      </w:r>
      <w:r w:rsidR="009D2CA7">
        <w:rPr>
          <w:noProof/>
        </w:rPr>
        <w:t>16</w:t>
      </w:r>
      <w:r>
        <w:fldChar w:fldCharType="end"/>
      </w:r>
      <w:bookmarkEnd w:id="239"/>
      <w:r>
        <w:t xml:space="preserve"> – Elements and attributes of the hatpicsPerception element.</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794B74C0" w14:textId="77777777" w:rsidTr="00D05C3C">
        <w:tc>
          <w:tcPr>
            <w:tcW w:w="1765" w:type="pct"/>
            <w:tcBorders>
              <w:right w:val="single" w:sz="4" w:space="0" w:color="000000"/>
            </w:tcBorders>
          </w:tcPr>
          <w:p w14:paraId="4607693A" w14:textId="77777777" w:rsidR="00C55221" w:rsidRPr="00F4709D" w:rsidRDefault="00C55221" w:rsidP="00D05C3C">
            <w:pPr>
              <w:tabs>
                <w:tab w:val="left" w:pos="720"/>
                <w:tab w:val="left" w:pos="1080"/>
                <w:tab w:val="left" w:pos="1440"/>
                <w:tab w:val="left" w:pos="1800"/>
                <w:tab w:val="left" w:pos="2160"/>
              </w:tabs>
              <w:suppressAutoHyphens/>
              <w:rPr>
                <w:b/>
                <w:sz w:val="18"/>
                <w:szCs w:val="18"/>
              </w:rPr>
            </w:pPr>
            <w:r>
              <w:rPr>
                <w:b/>
                <w:sz w:val="18"/>
                <w:szCs w:val="18"/>
              </w:rPr>
              <w:t>Elements and a</w:t>
            </w:r>
            <w:r w:rsidRPr="00C04D20">
              <w:rPr>
                <w:b/>
                <w:sz w:val="18"/>
                <w:szCs w:val="18"/>
              </w:rPr>
              <w:t>ttribute</w:t>
            </w:r>
            <w:r>
              <w:rPr>
                <w:b/>
                <w:sz w:val="18"/>
                <w:szCs w:val="18"/>
              </w:rPr>
              <w:t>s</w:t>
            </w:r>
            <w:r w:rsidRPr="00F4709D">
              <w:rPr>
                <w:b/>
                <w:sz w:val="18"/>
                <w:szCs w:val="18"/>
              </w:rPr>
              <w:t xml:space="preserve"> </w:t>
            </w:r>
          </w:p>
        </w:tc>
        <w:tc>
          <w:tcPr>
            <w:tcW w:w="318" w:type="pct"/>
            <w:tcBorders>
              <w:right w:val="single" w:sz="4" w:space="0" w:color="000000"/>
            </w:tcBorders>
          </w:tcPr>
          <w:p w14:paraId="255CAA97" w14:textId="77777777" w:rsidR="00C55221" w:rsidRPr="00F4709D" w:rsidRDefault="00C55221" w:rsidP="00D05C3C">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350" w:type="pct"/>
            <w:tcBorders>
              <w:right w:val="single" w:sz="4" w:space="0" w:color="000000"/>
            </w:tcBorders>
          </w:tcPr>
          <w:p w14:paraId="6F09387F"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Pr>
                <w:b/>
                <w:sz w:val="18"/>
                <w:szCs w:val="16"/>
              </w:rPr>
              <w:t>Data type</w:t>
            </w:r>
          </w:p>
        </w:tc>
        <w:tc>
          <w:tcPr>
            <w:tcW w:w="1567" w:type="pct"/>
            <w:tcBorders>
              <w:left w:val="single" w:sz="4" w:space="0" w:color="000000"/>
            </w:tcBorders>
          </w:tcPr>
          <w:p w14:paraId="4FC95194"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C55221" w:rsidRPr="00F4709D" w14:paraId="3EFF4250" w14:textId="77777777" w:rsidTr="00D05C3C">
        <w:tc>
          <w:tcPr>
            <w:tcW w:w="1765" w:type="pct"/>
            <w:tcBorders>
              <w:right w:val="single" w:sz="4" w:space="0" w:color="000000"/>
            </w:tcBorders>
          </w:tcPr>
          <w:p w14:paraId="5ECAEFB8"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szCs w:val="18"/>
              </w:rPr>
              <w:t>@</w:t>
            </w:r>
            <w:r>
              <w:rPr>
                <w:rFonts w:ascii="Courier New" w:hAnsi="Courier New" w:cs="Courier New"/>
                <w:bCs/>
                <w:sz w:val="18"/>
                <w:szCs w:val="18"/>
              </w:rPr>
              <w:t>i</w:t>
            </w:r>
            <w:r w:rsidRPr="00C01752">
              <w:rPr>
                <w:rFonts w:ascii="Courier New" w:hAnsi="Courier New" w:cs="Courier New"/>
                <w:bCs/>
                <w:sz w:val="18"/>
                <w:szCs w:val="18"/>
              </w:rPr>
              <w:t>d</w:t>
            </w:r>
          </w:p>
        </w:tc>
        <w:tc>
          <w:tcPr>
            <w:tcW w:w="318" w:type="pct"/>
            <w:tcBorders>
              <w:right w:val="single" w:sz="4" w:space="0" w:color="000000"/>
            </w:tcBorders>
          </w:tcPr>
          <w:p w14:paraId="2A5B5D5B"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0E193B09"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xs:unsignedInt</w:t>
            </w:r>
          </w:p>
        </w:tc>
        <w:tc>
          <w:tcPr>
            <w:tcW w:w="1567" w:type="pct"/>
            <w:tcBorders>
              <w:left w:val="single" w:sz="4" w:space="0" w:color="000000"/>
            </w:tcBorders>
          </w:tcPr>
          <w:p w14:paraId="78FA8CFA"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 xml:space="preserve">Indicates the identifier for the perception. The value shall match the </w:t>
            </w:r>
            <w:r w:rsidRPr="00D05C3C">
              <w:rPr>
                <w:rFonts w:ascii="Courier New" w:hAnsi="Courier New" w:cs="Courier New"/>
                <w:sz w:val="18"/>
                <w:szCs w:val="16"/>
              </w:rPr>
              <w:t>perception_id</w:t>
            </w:r>
            <w:r>
              <w:rPr>
                <w:sz w:val="18"/>
                <w:szCs w:val="16"/>
              </w:rPr>
              <w:t xml:space="preserve"> field signalled for the perception in the ISOBMFF container.</w:t>
            </w:r>
          </w:p>
        </w:tc>
      </w:tr>
      <w:tr w:rsidR="00C55221" w:rsidRPr="00F4709D" w14:paraId="13B3F16D" w14:textId="77777777" w:rsidTr="00D05C3C">
        <w:tc>
          <w:tcPr>
            <w:tcW w:w="1765" w:type="pct"/>
            <w:tcBorders>
              <w:right w:val="single" w:sz="4" w:space="0" w:color="000000"/>
            </w:tcBorders>
          </w:tcPr>
          <w:p w14:paraId="619FDBB1"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sz w:val="18"/>
                <w:szCs w:val="18"/>
              </w:rPr>
              <w:t>@</w:t>
            </w:r>
            <w:r>
              <w:rPr>
                <w:rFonts w:ascii="Courier New" w:hAnsi="Courier New" w:cs="Courier New"/>
                <w:sz w:val="18"/>
                <w:szCs w:val="18"/>
              </w:rPr>
              <w:t>type</w:t>
            </w:r>
          </w:p>
        </w:tc>
        <w:tc>
          <w:tcPr>
            <w:tcW w:w="318" w:type="pct"/>
            <w:tcBorders>
              <w:right w:val="single" w:sz="4" w:space="0" w:color="000000"/>
            </w:tcBorders>
          </w:tcPr>
          <w:p w14:paraId="4CBBECF7"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607EAD80"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xs:unsignedByte</w:t>
            </w:r>
          </w:p>
        </w:tc>
        <w:tc>
          <w:tcPr>
            <w:tcW w:w="1567" w:type="pct"/>
            <w:tcBorders>
              <w:left w:val="single" w:sz="4" w:space="0" w:color="000000"/>
            </w:tcBorders>
          </w:tcPr>
          <w:p w14:paraId="76D2E54F" w14:textId="77777777" w:rsidR="00C55221" w:rsidRDefault="00C55221" w:rsidP="00D05C3C">
            <w:pPr>
              <w:tabs>
                <w:tab w:val="left" w:pos="720"/>
                <w:tab w:val="left" w:pos="1080"/>
                <w:tab w:val="left" w:pos="1440"/>
                <w:tab w:val="left" w:pos="1800"/>
                <w:tab w:val="left" w:pos="2160"/>
              </w:tabs>
              <w:suppressAutoHyphens/>
              <w:rPr>
                <w:sz w:val="18"/>
                <w:szCs w:val="16"/>
              </w:rPr>
            </w:pPr>
            <w:r w:rsidRPr="002F0A88">
              <w:rPr>
                <w:sz w:val="18"/>
                <w:szCs w:val="16"/>
              </w:rPr>
              <w:t xml:space="preserve">Indicates the type of the perception. The value shall match the </w:t>
            </w:r>
            <w:r w:rsidRPr="00D05C3C">
              <w:rPr>
                <w:rFonts w:ascii="Courier New" w:hAnsi="Courier New" w:cs="Courier New"/>
                <w:sz w:val="18"/>
                <w:szCs w:val="16"/>
              </w:rPr>
              <w:t>perception_modality</w:t>
            </w:r>
            <w:r w:rsidRPr="002F0A88">
              <w:rPr>
                <w:sz w:val="18"/>
                <w:szCs w:val="16"/>
              </w:rPr>
              <w:t xml:space="preserve"> field signalled for the perception in the ISOBMFF container.</w:t>
            </w:r>
          </w:p>
        </w:tc>
      </w:tr>
      <w:tr w:rsidR="00C55221" w:rsidRPr="00F4709D" w14:paraId="05A1594D" w14:textId="77777777" w:rsidTr="00D05C3C">
        <w:tc>
          <w:tcPr>
            <w:tcW w:w="1765" w:type="pct"/>
            <w:tcBorders>
              <w:right w:val="single" w:sz="4" w:space="0" w:color="000000"/>
            </w:tcBorders>
          </w:tcPr>
          <w:p w14:paraId="7941A176"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sz w:val="18"/>
                <w:szCs w:val="18"/>
              </w:rPr>
              <w:t>@</w:t>
            </w:r>
            <w:r>
              <w:rPr>
                <w:rFonts w:ascii="Courier New" w:hAnsi="Courier New" w:cs="Courier New"/>
                <w:sz w:val="18"/>
                <w:szCs w:val="18"/>
              </w:rPr>
              <w:t>description</w:t>
            </w:r>
          </w:p>
        </w:tc>
        <w:tc>
          <w:tcPr>
            <w:tcW w:w="318" w:type="pct"/>
            <w:tcBorders>
              <w:right w:val="single" w:sz="4" w:space="0" w:color="000000"/>
            </w:tcBorders>
          </w:tcPr>
          <w:p w14:paraId="65DC14EA"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Pr>
                <w:rFonts w:asciiTheme="minorHAnsi" w:hAnsiTheme="minorHAnsi" w:cstheme="minorHAnsi"/>
                <w:sz w:val="18"/>
                <w:szCs w:val="16"/>
              </w:rPr>
              <w:t>O</w:t>
            </w:r>
          </w:p>
        </w:tc>
        <w:tc>
          <w:tcPr>
            <w:tcW w:w="1350" w:type="pct"/>
            <w:tcBorders>
              <w:right w:val="single" w:sz="4" w:space="0" w:color="000000"/>
            </w:tcBorders>
          </w:tcPr>
          <w:p w14:paraId="471B482C"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xs:string</w:t>
            </w:r>
          </w:p>
        </w:tc>
        <w:tc>
          <w:tcPr>
            <w:tcW w:w="1567" w:type="pct"/>
            <w:tcBorders>
              <w:left w:val="single" w:sz="4" w:space="0" w:color="000000"/>
            </w:tcBorders>
          </w:tcPr>
          <w:p w14:paraId="7CACA0CA" w14:textId="77777777" w:rsidR="00C55221" w:rsidRPr="00F50483" w:rsidRDefault="00C55221" w:rsidP="00D05C3C">
            <w:pPr>
              <w:tabs>
                <w:tab w:val="left" w:pos="720"/>
                <w:tab w:val="left" w:pos="1080"/>
                <w:tab w:val="left" w:pos="1440"/>
                <w:tab w:val="left" w:pos="1800"/>
                <w:tab w:val="left" w:pos="2160"/>
              </w:tabs>
              <w:suppressAutoHyphens/>
              <w:rPr>
                <w:sz w:val="18"/>
                <w:szCs w:val="16"/>
              </w:rPr>
            </w:pPr>
            <w:r w:rsidRPr="00F50483">
              <w:rPr>
                <w:sz w:val="18"/>
                <w:szCs w:val="16"/>
              </w:rPr>
              <w:t>A string that describes the haptics perception.</w:t>
            </w:r>
          </w:p>
        </w:tc>
      </w:tr>
      <w:tr w:rsidR="00C55221" w:rsidRPr="00F4709D" w14:paraId="61760374" w14:textId="77777777" w:rsidTr="00D05C3C">
        <w:tc>
          <w:tcPr>
            <w:tcW w:w="1765" w:type="pct"/>
            <w:tcBorders>
              <w:right w:val="single" w:sz="4" w:space="0" w:color="000000"/>
            </w:tcBorders>
          </w:tcPr>
          <w:p w14:paraId="19EB9273"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sz w:val="18"/>
                <w:szCs w:val="18"/>
              </w:rPr>
              <w:t>@avatarId</w:t>
            </w:r>
          </w:p>
        </w:tc>
        <w:tc>
          <w:tcPr>
            <w:tcW w:w="318" w:type="pct"/>
            <w:tcBorders>
              <w:right w:val="single" w:sz="4" w:space="0" w:color="000000"/>
            </w:tcBorders>
          </w:tcPr>
          <w:p w14:paraId="7D5E1772"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Pr>
                <w:rFonts w:asciiTheme="minorHAnsi" w:hAnsiTheme="minorHAnsi" w:cstheme="minorHAnsi"/>
                <w:sz w:val="18"/>
                <w:szCs w:val="16"/>
              </w:rPr>
              <w:t>O</w:t>
            </w:r>
          </w:p>
        </w:tc>
        <w:tc>
          <w:tcPr>
            <w:tcW w:w="1350" w:type="pct"/>
            <w:tcBorders>
              <w:right w:val="single" w:sz="4" w:space="0" w:color="000000"/>
            </w:tcBorders>
          </w:tcPr>
          <w:p w14:paraId="1DB6702B"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xs:unsignedInt</w:t>
            </w:r>
          </w:p>
        </w:tc>
        <w:tc>
          <w:tcPr>
            <w:tcW w:w="1567" w:type="pct"/>
            <w:tcBorders>
              <w:left w:val="single" w:sz="4" w:space="0" w:color="000000"/>
            </w:tcBorders>
          </w:tcPr>
          <w:p w14:paraId="7AF9EFEB" w14:textId="72627BF7" w:rsidR="00C55221" w:rsidRPr="00F50483" w:rsidRDefault="006D30D7" w:rsidP="00D05C3C">
            <w:pPr>
              <w:tabs>
                <w:tab w:val="left" w:pos="720"/>
                <w:tab w:val="left" w:pos="1080"/>
                <w:tab w:val="left" w:pos="1440"/>
                <w:tab w:val="left" w:pos="1800"/>
                <w:tab w:val="left" w:pos="2160"/>
              </w:tabs>
              <w:suppressAutoHyphens/>
              <w:rPr>
                <w:sz w:val="18"/>
                <w:szCs w:val="16"/>
              </w:rPr>
            </w:pPr>
            <w:r>
              <w:rPr>
                <w:sz w:val="18"/>
                <w:szCs w:val="16"/>
              </w:rPr>
              <w:t>An avatar identifier.</w:t>
            </w:r>
          </w:p>
        </w:tc>
      </w:tr>
      <w:tr w:rsidR="00C55221" w:rsidRPr="00F4709D" w14:paraId="6C5EDEFB" w14:textId="77777777" w:rsidTr="00D05C3C">
        <w:tc>
          <w:tcPr>
            <w:tcW w:w="1765" w:type="pct"/>
            <w:tcBorders>
              <w:right w:val="single" w:sz="4" w:space="0" w:color="000000"/>
            </w:tcBorders>
          </w:tcPr>
          <w:p w14:paraId="076F675D"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sz w:val="18"/>
                <w:szCs w:val="18"/>
              </w:rPr>
              <w:t>@libraryEffectCount</w:t>
            </w:r>
          </w:p>
        </w:tc>
        <w:tc>
          <w:tcPr>
            <w:tcW w:w="318" w:type="pct"/>
            <w:tcBorders>
              <w:right w:val="single" w:sz="4" w:space="0" w:color="000000"/>
            </w:tcBorders>
          </w:tcPr>
          <w:p w14:paraId="57DD15AD"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Pr>
                <w:rFonts w:asciiTheme="minorHAnsi" w:hAnsiTheme="minorHAnsi" w:cstheme="minorHAnsi"/>
                <w:sz w:val="18"/>
                <w:szCs w:val="16"/>
              </w:rPr>
              <w:t>O</w:t>
            </w:r>
          </w:p>
        </w:tc>
        <w:tc>
          <w:tcPr>
            <w:tcW w:w="1350" w:type="pct"/>
            <w:tcBorders>
              <w:right w:val="single" w:sz="4" w:space="0" w:color="000000"/>
            </w:tcBorders>
          </w:tcPr>
          <w:p w14:paraId="57958535"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xs:unsignedInt</w:t>
            </w:r>
          </w:p>
        </w:tc>
        <w:tc>
          <w:tcPr>
            <w:tcW w:w="1567" w:type="pct"/>
            <w:tcBorders>
              <w:left w:val="single" w:sz="4" w:space="0" w:color="000000"/>
            </w:tcBorders>
          </w:tcPr>
          <w:p w14:paraId="1E2429A8" w14:textId="27B2891F" w:rsidR="00C55221" w:rsidRPr="00F50483" w:rsidRDefault="006D30D7" w:rsidP="00D05C3C">
            <w:pPr>
              <w:tabs>
                <w:tab w:val="left" w:pos="720"/>
                <w:tab w:val="left" w:pos="1080"/>
                <w:tab w:val="left" w:pos="1440"/>
                <w:tab w:val="left" w:pos="1800"/>
                <w:tab w:val="left" w:pos="2160"/>
              </w:tabs>
              <w:suppressAutoHyphens/>
              <w:rPr>
                <w:sz w:val="18"/>
                <w:szCs w:val="16"/>
              </w:rPr>
            </w:pPr>
            <w:r>
              <w:rPr>
                <w:sz w:val="18"/>
                <w:szCs w:val="16"/>
              </w:rPr>
              <w:t>The number of effects in the effects library.</w:t>
            </w:r>
          </w:p>
        </w:tc>
      </w:tr>
      <w:tr w:rsidR="00C55221" w:rsidRPr="00F4709D" w14:paraId="3251228C" w14:textId="77777777" w:rsidTr="00D05C3C">
        <w:tc>
          <w:tcPr>
            <w:tcW w:w="1765" w:type="pct"/>
            <w:tcBorders>
              <w:right w:val="single" w:sz="4" w:space="0" w:color="000000"/>
            </w:tcBorders>
          </w:tcPr>
          <w:p w14:paraId="0E9D31EE" w14:textId="77777777" w:rsidR="00C55221" w:rsidRPr="00C01752" w:rsidRDefault="00C55221" w:rsidP="00D05C3C">
            <w:pPr>
              <w:tabs>
                <w:tab w:val="left" w:pos="720"/>
                <w:tab w:val="left" w:pos="1080"/>
                <w:tab w:val="left" w:pos="1440"/>
                <w:tab w:val="left" w:pos="1800"/>
                <w:tab w:val="left" w:pos="2160"/>
              </w:tabs>
              <w:suppressAutoHyphens/>
              <w:rPr>
                <w:rFonts w:ascii="Courier New" w:hAnsi="Courier New" w:cs="Courier New"/>
                <w:sz w:val="18"/>
                <w:szCs w:val="18"/>
              </w:rPr>
            </w:pPr>
            <w:r w:rsidRPr="00C01752">
              <w:rPr>
                <w:rFonts w:ascii="Courier New" w:hAnsi="Courier New" w:cs="Courier New"/>
                <w:b/>
                <w:sz w:val="18"/>
                <w:highlight w:val="yellow"/>
              </w:rPr>
              <w:t>ReferenceDevice</w:t>
            </w:r>
          </w:p>
        </w:tc>
        <w:tc>
          <w:tcPr>
            <w:tcW w:w="318" w:type="pct"/>
            <w:tcBorders>
              <w:right w:val="single" w:sz="4" w:space="0" w:color="000000"/>
            </w:tcBorders>
          </w:tcPr>
          <w:p w14:paraId="3F913CC5" w14:textId="77777777" w:rsidR="00C55221"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412BC0">
              <w:rPr>
                <w:rFonts w:asciiTheme="minorHAnsi" w:hAnsiTheme="minorHAnsi" w:cstheme="minorHAnsi"/>
                <w:sz w:val="18"/>
                <w:szCs w:val="16"/>
              </w:rPr>
              <w:t>0..N</w:t>
            </w:r>
          </w:p>
        </w:tc>
        <w:tc>
          <w:tcPr>
            <w:tcW w:w="1350" w:type="pct"/>
            <w:tcBorders>
              <w:right w:val="single" w:sz="4" w:space="0" w:color="000000"/>
            </w:tcBorders>
          </w:tcPr>
          <w:p w14:paraId="41D52C14"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haptics:HapticsReferenceDeviceType</w:t>
            </w:r>
          </w:p>
        </w:tc>
        <w:tc>
          <w:tcPr>
            <w:tcW w:w="1567" w:type="pct"/>
            <w:tcBorders>
              <w:left w:val="single" w:sz="4" w:space="0" w:color="000000"/>
            </w:tcBorders>
          </w:tcPr>
          <w:p w14:paraId="2A08E54A" w14:textId="77777777" w:rsidR="00C55221" w:rsidRPr="00A14F13" w:rsidRDefault="00C55221" w:rsidP="00D05C3C">
            <w:pPr>
              <w:tabs>
                <w:tab w:val="left" w:pos="720"/>
                <w:tab w:val="left" w:pos="1080"/>
                <w:tab w:val="left" w:pos="1440"/>
                <w:tab w:val="left" w:pos="1800"/>
                <w:tab w:val="left" w:pos="2160"/>
              </w:tabs>
              <w:suppressAutoHyphens/>
              <w:rPr>
                <w:rFonts w:cstheme="minorHAnsi"/>
                <w:sz w:val="20"/>
                <w:szCs w:val="20"/>
              </w:rPr>
            </w:pPr>
            <w:r w:rsidRPr="00A14F13">
              <w:rPr>
                <w:rFonts w:cstheme="minorHAnsi"/>
                <w:sz w:val="20"/>
                <w:szCs w:val="20"/>
              </w:rPr>
              <w:t>Reference devices for this perception.</w:t>
            </w:r>
          </w:p>
        </w:tc>
      </w:tr>
      <w:tr w:rsidR="00C55221" w:rsidRPr="00F4709D" w14:paraId="085EE940" w14:textId="77777777" w:rsidTr="00D05C3C">
        <w:tc>
          <w:tcPr>
            <w:tcW w:w="1765" w:type="pct"/>
            <w:tcBorders>
              <w:right w:val="single" w:sz="4" w:space="0" w:color="000000"/>
            </w:tcBorders>
          </w:tcPr>
          <w:p w14:paraId="6DA72674" w14:textId="77777777" w:rsidR="00C55221" w:rsidRPr="00C01752" w:rsidRDefault="00C55221" w:rsidP="00D05C3C">
            <w:pPr>
              <w:tabs>
                <w:tab w:val="left" w:pos="720"/>
                <w:tab w:val="left" w:pos="1080"/>
                <w:tab w:val="left" w:pos="1440"/>
                <w:tab w:val="left" w:pos="1800"/>
                <w:tab w:val="left" w:pos="2160"/>
              </w:tabs>
              <w:suppressAutoHyphens/>
              <w:rPr>
                <w:rFonts w:ascii="Courier New" w:hAnsi="Courier New" w:cs="Courier New"/>
                <w:sz w:val="18"/>
                <w:szCs w:val="18"/>
              </w:rPr>
            </w:pPr>
            <w:r>
              <w:rPr>
                <w:rFonts w:ascii="Courier New" w:hAnsi="Courier New" w:cs="Courier New"/>
                <w:b/>
                <w:sz w:val="18"/>
              </w:rPr>
              <w:t>haptics</w:t>
            </w:r>
            <w:r w:rsidRPr="00C01752">
              <w:rPr>
                <w:rFonts w:ascii="Courier New" w:hAnsi="Courier New" w:cs="Courier New"/>
                <w:b/>
                <w:sz w:val="18"/>
              </w:rPr>
              <w:t>Channel</w:t>
            </w:r>
          </w:p>
        </w:tc>
        <w:tc>
          <w:tcPr>
            <w:tcW w:w="318" w:type="pct"/>
            <w:tcBorders>
              <w:right w:val="single" w:sz="4" w:space="0" w:color="000000"/>
            </w:tcBorders>
          </w:tcPr>
          <w:p w14:paraId="407B28ED" w14:textId="77777777" w:rsidR="00C55221"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412BC0">
              <w:rPr>
                <w:rFonts w:asciiTheme="minorHAnsi" w:hAnsiTheme="minorHAnsi" w:cstheme="minorHAnsi"/>
                <w:sz w:val="18"/>
                <w:szCs w:val="16"/>
              </w:rPr>
              <w:t>1..N</w:t>
            </w:r>
          </w:p>
        </w:tc>
        <w:tc>
          <w:tcPr>
            <w:tcW w:w="1350" w:type="pct"/>
            <w:tcBorders>
              <w:right w:val="single" w:sz="4" w:space="0" w:color="000000"/>
            </w:tcBorders>
          </w:tcPr>
          <w:p w14:paraId="4FDDDE71" w14:textId="73AB5019" w:rsidR="00C55221" w:rsidRDefault="0031735F" w:rsidP="00D05C3C">
            <w:pPr>
              <w:tabs>
                <w:tab w:val="left" w:pos="720"/>
                <w:tab w:val="left" w:pos="1080"/>
                <w:tab w:val="left" w:pos="1440"/>
                <w:tab w:val="left" w:pos="1800"/>
                <w:tab w:val="left" w:pos="2160"/>
              </w:tabs>
              <w:suppressAutoHyphens/>
              <w:rPr>
                <w:sz w:val="18"/>
                <w:szCs w:val="16"/>
              </w:rPr>
            </w:pPr>
            <w:r>
              <w:rPr>
                <w:sz w:val="18"/>
                <w:szCs w:val="16"/>
              </w:rPr>
              <w:t>haptics:HapticsChannelType</w:t>
            </w:r>
          </w:p>
        </w:tc>
        <w:tc>
          <w:tcPr>
            <w:tcW w:w="1567" w:type="pct"/>
            <w:tcBorders>
              <w:left w:val="single" w:sz="4" w:space="0" w:color="000000"/>
            </w:tcBorders>
          </w:tcPr>
          <w:p w14:paraId="0DAB86CC" w14:textId="77777777" w:rsidR="00C55221" w:rsidRPr="00A14F13" w:rsidRDefault="00C55221" w:rsidP="00D05C3C">
            <w:pPr>
              <w:tabs>
                <w:tab w:val="left" w:pos="720"/>
                <w:tab w:val="left" w:pos="1080"/>
                <w:tab w:val="left" w:pos="1440"/>
                <w:tab w:val="left" w:pos="1800"/>
                <w:tab w:val="left" w:pos="2160"/>
              </w:tabs>
              <w:suppressAutoHyphens/>
              <w:rPr>
                <w:rFonts w:cstheme="minorHAnsi"/>
                <w:sz w:val="20"/>
                <w:szCs w:val="20"/>
              </w:rPr>
            </w:pPr>
            <w:r w:rsidRPr="00A14F13">
              <w:rPr>
                <w:rFonts w:cstheme="minorHAnsi"/>
                <w:sz w:val="20"/>
                <w:szCs w:val="20"/>
              </w:rPr>
              <w:t>Channels of this perception.</w:t>
            </w:r>
          </w:p>
        </w:tc>
      </w:tr>
      <w:tr w:rsidR="00C55221" w:rsidRPr="00F4709D" w14:paraId="5EC11C94" w14:textId="77777777" w:rsidTr="00D05C3C">
        <w:tc>
          <w:tcPr>
            <w:tcW w:w="5000" w:type="pct"/>
            <w:gridSpan w:val="4"/>
          </w:tcPr>
          <w:p w14:paraId="3C26E503" w14:textId="77777777" w:rsidR="00C55221" w:rsidRPr="00A67D4B" w:rsidRDefault="00C55221" w:rsidP="00D05C3C">
            <w:pPr>
              <w:pStyle w:val="TH"/>
              <w:spacing w:after="0"/>
              <w:jc w:val="left"/>
              <w:rPr>
                <w:sz w:val="18"/>
                <w:lang w:val="en-US"/>
              </w:rPr>
            </w:pPr>
            <w:r>
              <w:rPr>
                <w:sz w:val="18"/>
                <w:lang w:val="en-US"/>
              </w:rPr>
              <w:t>Key</w:t>
            </w:r>
            <w:r w:rsidRPr="00A67D4B">
              <w:rPr>
                <w:sz w:val="18"/>
                <w:lang w:val="en-US"/>
              </w:rPr>
              <w:t>:</w:t>
            </w:r>
          </w:p>
          <w:p w14:paraId="3B2C76BD" w14:textId="77777777" w:rsidR="00C55221" w:rsidRPr="00A67D4B" w:rsidRDefault="00C55221" w:rsidP="00D05C3C">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33D3F18D" w14:textId="77777777" w:rsidR="00C55221" w:rsidRDefault="00C55221" w:rsidP="00D05C3C">
            <w:pPr>
              <w:pStyle w:val="TH"/>
              <w:spacing w:before="0" w:after="0"/>
              <w:ind w:left="360"/>
              <w:jc w:val="left"/>
              <w:rPr>
                <w:b w:val="0"/>
                <w:sz w:val="18"/>
                <w:lang w:val="en-US"/>
              </w:rPr>
            </w:pPr>
            <w:r w:rsidRPr="00A67D4B">
              <w:rPr>
                <w:b w:val="0"/>
                <w:sz w:val="18"/>
                <w:lang w:val="en-US"/>
              </w:rPr>
              <w:t>For elements: &lt;minOccurs&gt;..&lt;maxOccurs&gt; (N=unbounded)</w:t>
            </w:r>
          </w:p>
          <w:p w14:paraId="64E66D3C" w14:textId="77777777" w:rsidR="00C55221" w:rsidRPr="00A67D4B" w:rsidRDefault="00C55221" w:rsidP="00D05C3C">
            <w:pPr>
              <w:pStyle w:val="TH"/>
              <w:spacing w:before="0" w:after="0"/>
              <w:ind w:left="360"/>
              <w:jc w:val="left"/>
              <w:rPr>
                <w:b w:val="0"/>
                <w:sz w:val="18"/>
                <w:lang w:val="en-US"/>
              </w:rPr>
            </w:pPr>
          </w:p>
          <w:p w14:paraId="76F98DC8" w14:textId="77777777" w:rsidR="00C55221" w:rsidRDefault="00C55221" w:rsidP="00D05C3C">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p>
        </w:tc>
      </w:tr>
    </w:tbl>
    <w:p w14:paraId="31723B66" w14:textId="77777777" w:rsidR="00C55221" w:rsidRDefault="00C55221" w:rsidP="00C55221"/>
    <w:p w14:paraId="065D8589" w14:textId="204DAF5B" w:rsidR="00C55221" w:rsidRPr="00C01752" w:rsidRDefault="00C55221" w:rsidP="00A14F13">
      <w:pPr>
        <w:pStyle w:val="Heading4"/>
        <w:rPr>
          <w:lang w:val="en-CA"/>
        </w:rPr>
      </w:pPr>
      <w:r w:rsidRPr="00C01752">
        <w:rPr>
          <w:lang w:val="en-CA"/>
        </w:rPr>
        <w:t>The haptics</w:t>
      </w:r>
      <w:r>
        <w:rPr>
          <w:lang w:val="en-CA"/>
        </w:rPr>
        <w:t xml:space="preserve">Channel </w:t>
      </w:r>
      <w:r w:rsidRPr="00C01752">
        <w:rPr>
          <w:lang w:val="en-CA"/>
        </w:rPr>
        <w:t>XML element</w:t>
      </w:r>
    </w:p>
    <w:p w14:paraId="4CD88534" w14:textId="2C7B14DE" w:rsidR="00C55221" w:rsidRPr="00A14F13" w:rsidRDefault="00C55221" w:rsidP="00C55221">
      <w:pPr>
        <w:rPr>
          <w:rFonts w:cstheme="minorHAnsi"/>
        </w:rPr>
      </w:pPr>
      <w:r w:rsidRPr="00A14F13">
        <w:rPr>
          <w:rFonts w:cstheme="minorHAnsi"/>
        </w:rPr>
        <w:t xml:space="preserve">This XML element consists of the elements and attributes in </w:t>
      </w:r>
      <w:r w:rsidR="00F02992">
        <w:rPr>
          <w:rFonts w:cstheme="minorHAnsi"/>
          <w:highlight w:val="yellow"/>
        </w:rPr>
        <w:fldChar w:fldCharType="begin"/>
      </w:r>
      <w:r w:rsidR="00F02992">
        <w:rPr>
          <w:rFonts w:cstheme="minorHAnsi"/>
        </w:rPr>
        <w:instrText xml:space="preserve"> REF _Ref179989278 \h </w:instrText>
      </w:r>
      <w:r w:rsidR="00F02992">
        <w:rPr>
          <w:rFonts w:cstheme="minorHAnsi"/>
          <w:highlight w:val="yellow"/>
        </w:rPr>
      </w:r>
      <w:r w:rsidR="00F02992">
        <w:rPr>
          <w:rFonts w:cstheme="minorHAnsi"/>
          <w:highlight w:val="yellow"/>
        </w:rPr>
        <w:fldChar w:fldCharType="separate"/>
      </w:r>
      <w:r w:rsidR="001255D8">
        <w:t xml:space="preserve">Table </w:t>
      </w:r>
      <w:r w:rsidR="001255D8">
        <w:rPr>
          <w:noProof/>
        </w:rPr>
        <w:t>17</w:t>
      </w:r>
      <w:r w:rsidR="00F02992">
        <w:rPr>
          <w:rFonts w:cstheme="minorHAnsi"/>
          <w:highlight w:val="yellow"/>
        </w:rPr>
        <w:fldChar w:fldCharType="end"/>
      </w:r>
      <w:r w:rsidRPr="00A14F13">
        <w:rPr>
          <w:rFonts w:cstheme="minorHAnsi"/>
        </w:rPr>
        <w:t>.</w:t>
      </w:r>
    </w:p>
    <w:p w14:paraId="6B8B4B9D" w14:textId="078FBF87" w:rsidR="00C55221" w:rsidRDefault="00C55221" w:rsidP="00A14F13">
      <w:pPr>
        <w:pStyle w:val="TableCaption"/>
      </w:pPr>
      <w:bookmarkStart w:id="240" w:name="_Ref179989278"/>
      <w:r>
        <w:lastRenderedPageBreak/>
        <w:t xml:space="preserve">Table </w:t>
      </w:r>
      <w:r>
        <w:fldChar w:fldCharType="begin"/>
      </w:r>
      <w:r>
        <w:instrText xml:space="preserve"> SEQ Table \* ARABIC </w:instrText>
      </w:r>
      <w:r>
        <w:fldChar w:fldCharType="separate"/>
      </w:r>
      <w:r w:rsidR="009D2CA7">
        <w:rPr>
          <w:noProof/>
        </w:rPr>
        <w:t>17</w:t>
      </w:r>
      <w:r>
        <w:fldChar w:fldCharType="end"/>
      </w:r>
      <w:bookmarkEnd w:id="240"/>
      <w:r>
        <w:t xml:space="preserve"> – Elements and attributes of the hatpicsChannel element.</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21B9A0CE" w14:textId="77777777" w:rsidTr="00D05C3C">
        <w:tc>
          <w:tcPr>
            <w:tcW w:w="1765" w:type="pct"/>
            <w:tcBorders>
              <w:right w:val="single" w:sz="4" w:space="0" w:color="000000"/>
            </w:tcBorders>
          </w:tcPr>
          <w:p w14:paraId="59E0BDC5" w14:textId="77777777" w:rsidR="00C55221" w:rsidRPr="00F4709D" w:rsidRDefault="00C55221" w:rsidP="00D05C3C">
            <w:pPr>
              <w:tabs>
                <w:tab w:val="left" w:pos="720"/>
                <w:tab w:val="left" w:pos="1080"/>
                <w:tab w:val="left" w:pos="1440"/>
                <w:tab w:val="left" w:pos="1800"/>
                <w:tab w:val="left" w:pos="2160"/>
              </w:tabs>
              <w:suppressAutoHyphens/>
              <w:rPr>
                <w:b/>
                <w:sz w:val="18"/>
                <w:szCs w:val="18"/>
              </w:rPr>
            </w:pPr>
            <w:r>
              <w:rPr>
                <w:b/>
                <w:sz w:val="18"/>
                <w:szCs w:val="18"/>
              </w:rPr>
              <w:t>Elements and a</w:t>
            </w:r>
            <w:r w:rsidRPr="00C04D20">
              <w:rPr>
                <w:b/>
                <w:sz w:val="18"/>
                <w:szCs w:val="18"/>
              </w:rPr>
              <w:t>ttribute</w:t>
            </w:r>
            <w:r>
              <w:rPr>
                <w:b/>
                <w:sz w:val="18"/>
                <w:szCs w:val="18"/>
              </w:rPr>
              <w:t>s</w:t>
            </w:r>
            <w:r w:rsidRPr="00F4709D">
              <w:rPr>
                <w:b/>
                <w:sz w:val="18"/>
                <w:szCs w:val="18"/>
              </w:rPr>
              <w:t xml:space="preserve"> </w:t>
            </w:r>
          </w:p>
        </w:tc>
        <w:tc>
          <w:tcPr>
            <w:tcW w:w="318" w:type="pct"/>
            <w:tcBorders>
              <w:right w:val="single" w:sz="4" w:space="0" w:color="000000"/>
            </w:tcBorders>
          </w:tcPr>
          <w:p w14:paraId="1DDD1273" w14:textId="77777777" w:rsidR="00C55221" w:rsidRPr="00F4709D" w:rsidRDefault="00C55221" w:rsidP="00D05C3C">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350" w:type="pct"/>
            <w:tcBorders>
              <w:right w:val="single" w:sz="4" w:space="0" w:color="000000"/>
            </w:tcBorders>
          </w:tcPr>
          <w:p w14:paraId="45197E20"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Pr>
                <w:b/>
                <w:sz w:val="18"/>
                <w:szCs w:val="16"/>
              </w:rPr>
              <w:t>Data type</w:t>
            </w:r>
          </w:p>
        </w:tc>
        <w:tc>
          <w:tcPr>
            <w:tcW w:w="1567" w:type="pct"/>
            <w:tcBorders>
              <w:left w:val="single" w:sz="4" w:space="0" w:color="000000"/>
            </w:tcBorders>
          </w:tcPr>
          <w:p w14:paraId="7E085BE0"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C55221" w:rsidRPr="00F4709D" w14:paraId="79ED16BD" w14:textId="77777777" w:rsidTr="00D05C3C">
        <w:tc>
          <w:tcPr>
            <w:tcW w:w="1765" w:type="pct"/>
            <w:tcBorders>
              <w:right w:val="single" w:sz="4" w:space="0" w:color="000000"/>
            </w:tcBorders>
          </w:tcPr>
          <w:p w14:paraId="695ABF0C"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@id</w:t>
            </w:r>
          </w:p>
        </w:tc>
        <w:tc>
          <w:tcPr>
            <w:tcW w:w="318" w:type="pct"/>
            <w:tcBorders>
              <w:right w:val="single" w:sz="4" w:space="0" w:color="000000"/>
            </w:tcBorders>
          </w:tcPr>
          <w:p w14:paraId="596022BF"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5821EF19"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xs:unsignedInt</w:t>
            </w:r>
          </w:p>
        </w:tc>
        <w:tc>
          <w:tcPr>
            <w:tcW w:w="1567" w:type="pct"/>
            <w:tcBorders>
              <w:left w:val="single" w:sz="4" w:space="0" w:color="000000"/>
            </w:tcBorders>
          </w:tcPr>
          <w:p w14:paraId="28DE79A2" w14:textId="77777777" w:rsidR="00C55221" w:rsidRPr="00F50483" w:rsidRDefault="00C55221" w:rsidP="00D05C3C">
            <w:pPr>
              <w:tabs>
                <w:tab w:val="left" w:pos="720"/>
                <w:tab w:val="left" w:pos="1080"/>
                <w:tab w:val="left" w:pos="1440"/>
                <w:tab w:val="left" w:pos="1800"/>
                <w:tab w:val="left" w:pos="2160"/>
              </w:tabs>
              <w:suppressAutoHyphens/>
              <w:rPr>
                <w:sz w:val="18"/>
                <w:szCs w:val="16"/>
              </w:rPr>
            </w:pPr>
            <w:r w:rsidRPr="00A14F13">
              <w:rPr>
                <w:rFonts w:cstheme="minorHAnsi"/>
                <w:sz w:val="18"/>
                <w:szCs w:val="16"/>
              </w:rPr>
              <w:t>Indicates the identifier for the channel. The value shall match the channel_id field signalled for the channel in the ISOBMFF container.</w:t>
            </w:r>
          </w:p>
        </w:tc>
      </w:tr>
      <w:tr w:rsidR="00C55221" w:rsidRPr="00F4709D" w14:paraId="7EACAE8E" w14:textId="77777777" w:rsidTr="00D05C3C">
        <w:tc>
          <w:tcPr>
            <w:tcW w:w="1765" w:type="pct"/>
            <w:tcBorders>
              <w:right w:val="single" w:sz="4" w:space="0" w:color="000000"/>
            </w:tcBorders>
          </w:tcPr>
          <w:p w14:paraId="178E372A" w14:textId="77777777" w:rsidR="00C55221" w:rsidRPr="00C01752" w:rsidRDefault="00C55221" w:rsidP="00D05C3C">
            <w:pPr>
              <w:tabs>
                <w:tab w:val="left" w:pos="720"/>
                <w:tab w:val="left" w:pos="1080"/>
                <w:tab w:val="left" w:pos="1440"/>
                <w:tab w:val="left" w:pos="1800"/>
                <w:tab w:val="left" w:pos="2160"/>
              </w:tabs>
              <w:suppressAutoHyphens/>
              <w:rPr>
                <w:rFonts w:ascii="Courier New" w:hAnsi="Courier New" w:cs="Courier New"/>
                <w:bCs/>
                <w:sz w:val="18"/>
                <w:szCs w:val="18"/>
              </w:rPr>
            </w:pPr>
            <w:r w:rsidRPr="00C01752">
              <w:rPr>
                <w:rFonts w:ascii="Courier New" w:hAnsi="Courier New" w:cs="Courier New"/>
                <w:bCs/>
                <w:sz w:val="18"/>
              </w:rPr>
              <w:t>@perceptionId</w:t>
            </w:r>
          </w:p>
        </w:tc>
        <w:tc>
          <w:tcPr>
            <w:tcW w:w="318" w:type="pct"/>
            <w:tcBorders>
              <w:right w:val="single" w:sz="4" w:space="0" w:color="000000"/>
            </w:tcBorders>
          </w:tcPr>
          <w:p w14:paraId="45E70C51" w14:textId="77777777" w:rsidR="00C55221" w:rsidRPr="00412BC0"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4BD052E5"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xs:unsignedInt</w:t>
            </w:r>
          </w:p>
        </w:tc>
        <w:tc>
          <w:tcPr>
            <w:tcW w:w="1567" w:type="pct"/>
            <w:tcBorders>
              <w:left w:val="single" w:sz="4" w:space="0" w:color="000000"/>
            </w:tcBorders>
          </w:tcPr>
          <w:p w14:paraId="1209025F" w14:textId="77777777" w:rsidR="00C55221" w:rsidRPr="00F50483" w:rsidRDefault="00C55221" w:rsidP="00D05C3C">
            <w:pPr>
              <w:tabs>
                <w:tab w:val="left" w:pos="720"/>
                <w:tab w:val="left" w:pos="1080"/>
                <w:tab w:val="left" w:pos="1440"/>
                <w:tab w:val="left" w:pos="1800"/>
                <w:tab w:val="left" w:pos="2160"/>
              </w:tabs>
              <w:suppressAutoHyphens/>
              <w:rPr>
                <w:sz w:val="18"/>
                <w:szCs w:val="16"/>
              </w:rPr>
            </w:pPr>
            <w:r w:rsidRPr="00A14F13">
              <w:rPr>
                <w:rFonts w:cstheme="minorHAnsi"/>
                <w:sz w:val="18"/>
                <w:szCs w:val="16"/>
              </w:rPr>
              <w:t>Indicates the identifier for the perception to which the channel belongs.</w:t>
            </w:r>
          </w:p>
        </w:tc>
      </w:tr>
      <w:tr w:rsidR="00C55221" w:rsidRPr="00F4709D" w14:paraId="237AF337" w14:textId="77777777" w:rsidTr="009426BF">
        <w:tc>
          <w:tcPr>
            <w:tcW w:w="1765" w:type="pct"/>
            <w:tcBorders>
              <w:right w:val="single" w:sz="4" w:space="0" w:color="000000"/>
            </w:tcBorders>
            <w:shd w:val="clear" w:color="auto" w:fill="auto"/>
          </w:tcPr>
          <w:p w14:paraId="41B178B1" w14:textId="77777777" w:rsidR="00C55221" w:rsidRPr="00C01752" w:rsidRDefault="00C55221" w:rsidP="00D05C3C">
            <w:pPr>
              <w:tabs>
                <w:tab w:val="left" w:pos="720"/>
                <w:tab w:val="left" w:pos="1080"/>
                <w:tab w:val="left" w:pos="1440"/>
                <w:tab w:val="left" w:pos="1800"/>
                <w:tab w:val="left" w:pos="2160"/>
              </w:tabs>
              <w:suppressAutoHyphens/>
              <w:rPr>
                <w:rFonts w:ascii="Courier New" w:hAnsi="Courier New" w:cs="Courier New"/>
                <w:bCs/>
                <w:sz w:val="18"/>
                <w:szCs w:val="18"/>
              </w:rPr>
            </w:pPr>
            <w:r w:rsidRPr="00C01752">
              <w:rPr>
                <w:rFonts w:ascii="Courier New" w:hAnsi="Courier New" w:cs="Courier New"/>
                <w:bCs/>
                <w:sz w:val="18"/>
              </w:rPr>
              <w:t>@adaptationSetIds</w:t>
            </w:r>
          </w:p>
        </w:tc>
        <w:tc>
          <w:tcPr>
            <w:tcW w:w="318" w:type="pct"/>
            <w:tcBorders>
              <w:right w:val="single" w:sz="4" w:space="0" w:color="000000"/>
            </w:tcBorders>
            <w:shd w:val="clear" w:color="auto" w:fill="auto"/>
          </w:tcPr>
          <w:p w14:paraId="507008EC" w14:textId="77777777" w:rsidR="00C55221" w:rsidRPr="00412BC0"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412BC0">
              <w:rPr>
                <w:rFonts w:asciiTheme="minorHAnsi" w:hAnsiTheme="minorHAnsi" w:cstheme="minorHAnsi"/>
                <w:sz w:val="18"/>
                <w:szCs w:val="16"/>
              </w:rPr>
              <w:t>O</w:t>
            </w:r>
          </w:p>
        </w:tc>
        <w:tc>
          <w:tcPr>
            <w:tcW w:w="1350" w:type="pct"/>
            <w:tcBorders>
              <w:right w:val="single" w:sz="4" w:space="0" w:color="000000"/>
            </w:tcBorders>
            <w:shd w:val="clear" w:color="auto" w:fill="auto"/>
          </w:tcPr>
          <w:p w14:paraId="751331C7" w14:textId="76194657" w:rsidR="00C55221" w:rsidRDefault="004F187F" w:rsidP="00D05C3C">
            <w:pPr>
              <w:tabs>
                <w:tab w:val="left" w:pos="720"/>
                <w:tab w:val="left" w:pos="1080"/>
                <w:tab w:val="left" w:pos="1440"/>
                <w:tab w:val="left" w:pos="1800"/>
                <w:tab w:val="left" w:pos="2160"/>
              </w:tabs>
              <w:suppressAutoHyphens/>
              <w:rPr>
                <w:sz w:val="18"/>
                <w:szCs w:val="16"/>
              </w:rPr>
            </w:pPr>
            <w:r>
              <w:rPr>
                <w:sz w:val="18"/>
                <w:szCs w:val="16"/>
              </w:rPr>
              <w:t>StringVectorType</w:t>
            </w:r>
          </w:p>
        </w:tc>
        <w:tc>
          <w:tcPr>
            <w:tcW w:w="1567" w:type="pct"/>
            <w:tcBorders>
              <w:left w:val="single" w:sz="4" w:space="0" w:color="000000"/>
            </w:tcBorders>
            <w:shd w:val="clear" w:color="auto" w:fill="auto"/>
          </w:tcPr>
          <w:p w14:paraId="7AAB61CB" w14:textId="32D1E7FF" w:rsidR="00C55221" w:rsidRPr="00A14F13" w:rsidRDefault="00C55221" w:rsidP="00C1521D">
            <w:pPr>
              <w:tabs>
                <w:tab w:val="left" w:pos="720"/>
                <w:tab w:val="left" w:pos="1080"/>
                <w:tab w:val="left" w:pos="1440"/>
                <w:tab w:val="left" w:pos="1800"/>
                <w:tab w:val="left" w:pos="2160"/>
              </w:tabs>
              <w:suppressAutoHyphens/>
              <w:rPr>
                <w:rFonts w:cstheme="minorHAnsi"/>
                <w:sz w:val="18"/>
                <w:szCs w:val="16"/>
              </w:rPr>
            </w:pPr>
            <w:r w:rsidRPr="00A14F13">
              <w:rPr>
                <w:rFonts w:cstheme="minorHAnsi"/>
                <w:sz w:val="18"/>
                <w:szCs w:val="16"/>
              </w:rPr>
              <w:t xml:space="preserve">White spaced list of the adaptation set identifiers for the Adaptation Sets that include the bands belonging to this channel, </w:t>
            </w:r>
            <w:r w:rsidRPr="00A14F13">
              <w:rPr>
                <w:rFonts w:cstheme="minorHAnsi"/>
                <w:sz w:val="18"/>
                <w:szCs w:val="16"/>
                <w:highlight w:val="yellow"/>
              </w:rPr>
              <w:t>if some of the bands are included in an adaptation set that is not included in this adaptation set.</w:t>
            </w:r>
            <w:r w:rsidRPr="00A14F13">
              <w:rPr>
                <w:rFonts w:cstheme="minorHAnsi"/>
                <w:sz w:val="18"/>
                <w:szCs w:val="16"/>
              </w:rPr>
              <w:t xml:space="preserve"> </w:t>
            </w:r>
          </w:p>
          <w:p w14:paraId="1BD3B2B1" w14:textId="77777777" w:rsidR="00C55221" w:rsidRPr="00F50483" w:rsidRDefault="00C55221" w:rsidP="00D05C3C">
            <w:pPr>
              <w:tabs>
                <w:tab w:val="left" w:pos="720"/>
                <w:tab w:val="left" w:pos="1080"/>
                <w:tab w:val="left" w:pos="1440"/>
                <w:tab w:val="left" w:pos="1800"/>
                <w:tab w:val="left" w:pos="2160"/>
              </w:tabs>
              <w:suppressAutoHyphens/>
              <w:rPr>
                <w:sz w:val="18"/>
                <w:szCs w:val="16"/>
              </w:rPr>
            </w:pPr>
            <w:r w:rsidRPr="00A14F13">
              <w:rPr>
                <w:rFonts w:cstheme="minorHAnsi"/>
                <w:sz w:val="18"/>
                <w:szCs w:val="16"/>
              </w:rPr>
              <w:t>This attribute shall not exists if at least one HapticsBandsDescription  element exists.</w:t>
            </w:r>
          </w:p>
        </w:tc>
      </w:tr>
      <w:tr w:rsidR="00C55221" w:rsidRPr="00F4709D" w14:paraId="0FF2CEF7" w14:textId="77777777" w:rsidTr="00D05C3C">
        <w:tc>
          <w:tcPr>
            <w:tcW w:w="1765" w:type="pct"/>
            <w:tcBorders>
              <w:right w:val="single" w:sz="4" w:space="0" w:color="000000"/>
            </w:tcBorders>
            <w:shd w:val="clear" w:color="auto" w:fill="auto"/>
          </w:tcPr>
          <w:p w14:paraId="3ED14053" w14:textId="77777777" w:rsidR="00C55221" w:rsidRPr="00C01752" w:rsidRDefault="00C55221" w:rsidP="00D05C3C">
            <w:pPr>
              <w:tabs>
                <w:tab w:val="left" w:pos="720"/>
                <w:tab w:val="left" w:pos="1080"/>
                <w:tab w:val="left" w:pos="1440"/>
                <w:tab w:val="left" w:pos="1800"/>
                <w:tab w:val="left" w:pos="2160"/>
              </w:tabs>
              <w:suppressAutoHyphens/>
              <w:rPr>
                <w:rFonts w:ascii="Courier New" w:hAnsi="Courier New" w:cs="Courier New"/>
                <w:bCs/>
                <w:sz w:val="18"/>
              </w:rPr>
            </w:pPr>
            <w:r w:rsidRPr="00C01752">
              <w:rPr>
                <w:rFonts w:ascii="Courier New" w:hAnsi="Courier New" w:cs="Courier New"/>
                <w:b/>
                <w:sz w:val="18"/>
              </w:rPr>
              <w:t>HapticsBand</w:t>
            </w:r>
          </w:p>
        </w:tc>
        <w:tc>
          <w:tcPr>
            <w:tcW w:w="318" w:type="pct"/>
            <w:tcBorders>
              <w:right w:val="single" w:sz="4" w:space="0" w:color="000000"/>
            </w:tcBorders>
            <w:shd w:val="clear" w:color="auto" w:fill="auto"/>
          </w:tcPr>
          <w:p w14:paraId="7C9D8498" w14:textId="77777777" w:rsidR="00C55221" w:rsidRPr="00412BC0"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412BC0">
              <w:rPr>
                <w:rFonts w:asciiTheme="minorHAnsi" w:hAnsiTheme="minorHAnsi" w:cstheme="minorHAnsi"/>
                <w:sz w:val="18"/>
                <w:szCs w:val="16"/>
              </w:rPr>
              <w:t>0..N</w:t>
            </w:r>
          </w:p>
        </w:tc>
        <w:tc>
          <w:tcPr>
            <w:tcW w:w="1350" w:type="pct"/>
            <w:tcBorders>
              <w:right w:val="single" w:sz="4" w:space="0" w:color="000000"/>
            </w:tcBorders>
            <w:shd w:val="clear" w:color="auto" w:fill="auto"/>
          </w:tcPr>
          <w:p w14:paraId="41F4B042"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haptics:HapticsBandType</w:t>
            </w:r>
          </w:p>
        </w:tc>
        <w:tc>
          <w:tcPr>
            <w:tcW w:w="1567" w:type="pct"/>
            <w:tcBorders>
              <w:left w:val="single" w:sz="4" w:space="0" w:color="000000"/>
            </w:tcBorders>
            <w:shd w:val="clear" w:color="auto" w:fill="auto"/>
          </w:tcPr>
          <w:p w14:paraId="631AA32D" w14:textId="19A56E8C" w:rsidR="00C55221" w:rsidRPr="00A14F13" w:rsidRDefault="00C55221" w:rsidP="00D05C3C">
            <w:pPr>
              <w:tabs>
                <w:tab w:val="left" w:pos="720"/>
                <w:tab w:val="left" w:pos="1080"/>
                <w:tab w:val="left" w:pos="1440"/>
                <w:tab w:val="left" w:pos="1800"/>
                <w:tab w:val="left" w:pos="2160"/>
              </w:tabs>
              <w:suppressAutoHyphens/>
              <w:rPr>
                <w:rFonts w:cstheme="minorHAnsi"/>
                <w:sz w:val="18"/>
                <w:szCs w:val="16"/>
              </w:rPr>
            </w:pPr>
            <w:r w:rsidRPr="00A14F13">
              <w:rPr>
                <w:rFonts w:cstheme="minorHAnsi"/>
                <w:sz w:val="18"/>
                <w:szCs w:val="16"/>
              </w:rPr>
              <w:t>Describing the band information included in this adaptation set</w:t>
            </w:r>
            <w:r w:rsidR="00CA12C1">
              <w:rPr>
                <w:rFonts w:cstheme="minorHAnsi"/>
                <w:sz w:val="18"/>
                <w:szCs w:val="16"/>
              </w:rPr>
              <w:t>,</w:t>
            </w:r>
            <w:r w:rsidRPr="00A14F13">
              <w:rPr>
                <w:rFonts w:cstheme="minorHAnsi"/>
                <w:sz w:val="18"/>
                <w:szCs w:val="16"/>
              </w:rPr>
              <w:t xml:space="preserve"> if any.</w:t>
            </w:r>
          </w:p>
        </w:tc>
      </w:tr>
      <w:tr w:rsidR="00C55221" w:rsidRPr="00F4709D" w14:paraId="75920377" w14:textId="77777777" w:rsidTr="00D05C3C">
        <w:tc>
          <w:tcPr>
            <w:tcW w:w="5000" w:type="pct"/>
            <w:gridSpan w:val="4"/>
          </w:tcPr>
          <w:p w14:paraId="70FA967F" w14:textId="77777777" w:rsidR="00C55221" w:rsidRPr="00A67D4B" w:rsidRDefault="00C55221" w:rsidP="00D05C3C">
            <w:pPr>
              <w:pStyle w:val="TH"/>
              <w:spacing w:after="0"/>
              <w:jc w:val="left"/>
              <w:rPr>
                <w:sz w:val="18"/>
                <w:lang w:val="en-US"/>
              </w:rPr>
            </w:pPr>
            <w:r>
              <w:rPr>
                <w:sz w:val="18"/>
                <w:lang w:val="en-US"/>
              </w:rPr>
              <w:t>Key</w:t>
            </w:r>
            <w:r w:rsidRPr="00A67D4B">
              <w:rPr>
                <w:sz w:val="18"/>
                <w:lang w:val="en-US"/>
              </w:rPr>
              <w:t>:</w:t>
            </w:r>
          </w:p>
          <w:p w14:paraId="586C6BE3" w14:textId="77777777" w:rsidR="00C55221" w:rsidRPr="00A67D4B" w:rsidRDefault="00C55221" w:rsidP="00D05C3C">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5273D6EE" w14:textId="77777777" w:rsidR="00C55221" w:rsidRDefault="00C55221" w:rsidP="00D05C3C">
            <w:pPr>
              <w:pStyle w:val="TH"/>
              <w:spacing w:before="0" w:after="0"/>
              <w:ind w:left="360"/>
              <w:jc w:val="left"/>
              <w:rPr>
                <w:b w:val="0"/>
                <w:sz w:val="18"/>
                <w:lang w:val="en-US"/>
              </w:rPr>
            </w:pPr>
            <w:r w:rsidRPr="00A67D4B">
              <w:rPr>
                <w:b w:val="0"/>
                <w:sz w:val="18"/>
                <w:lang w:val="en-US"/>
              </w:rPr>
              <w:t>For elements: &lt;minOccurs&gt;..&lt;maxOccurs&gt; (N=unbounded)</w:t>
            </w:r>
          </w:p>
          <w:p w14:paraId="41093EC7" w14:textId="77777777" w:rsidR="00C55221" w:rsidRPr="00A67D4B" w:rsidRDefault="00C55221" w:rsidP="00D05C3C">
            <w:pPr>
              <w:pStyle w:val="TH"/>
              <w:spacing w:before="0" w:after="0"/>
              <w:ind w:left="360"/>
              <w:jc w:val="left"/>
              <w:rPr>
                <w:b w:val="0"/>
                <w:sz w:val="18"/>
                <w:lang w:val="en-US"/>
              </w:rPr>
            </w:pPr>
          </w:p>
          <w:p w14:paraId="1ABA3BBA" w14:textId="77777777" w:rsidR="00C55221" w:rsidRDefault="00C55221" w:rsidP="00D05C3C">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p>
        </w:tc>
      </w:tr>
    </w:tbl>
    <w:p w14:paraId="7D9BF592" w14:textId="77777777" w:rsidR="00C55221" w:rsidRDefault="00C55221" w:rsidP="00C55221"/>
    <w:p w14:paraId="2F141445" w14:textId="7AEB9A72" w:rsidR="00C55221" w:rsidRPr="00A14F13" w:rsidRDefault="00C55221" w:rsidP="00A14F13">
      <w:pPr>
        <w:pStyle w:val="Heading4"/>
        <w:rPr>
          <w:lang w:val="en-CA"/>
        </w:rPr>
      </w:pPr>
      <w:r w:rsidRPr="00A14F13">
        <w:rPr>
          <w:lang w:val="en-CA"/>
        </w:rPr>
        <w:t>The hapticsBandsDescription XML element</w:t>
      </w:r>
    </w:p>
    <w:p w14:paraId="305A5B6E" w14:textId="420D533E" w:rsidR="00C55221" w:rsidRPr="00A14F13" w:rsidRDefault="00C55221" w:rsidP="00C55221">
      <w:pPr>
        <w:rPr>
          <w:rFonts w:cstheme="minorHAnsi"/>
        </w:rPr>
      </w:pPr>
      <w:r w:rsidRPr="00A14F13">
        <w:rPr>
          <w:rFonts w:cstheme="minorHAnsi"/>
        </w:rPr>
        <w:t xml:space="preserve">This XML element consists of the elements and attributes in </w:t>
      </w:r>
      <w:r w:rsidR="00F02992">
        <w:rPr>
          <w:rFonts w:cstheme="minorHAnsi"/>
        </w:rPr>
        <w:fldChar w:fldCharType="begin"/>
      </w:r>
      <w:r w:rsidR="00F02992">
        <w:rPr>
          <w:rFonts w:cstheme="minorHAnsi"/>
        </w:rPr>
        <w:instrText xml:space="preserve"> REF _Ref179989289 \h </w:instrText>
      </w:r>
      <w:r w:rsidR="00F02992">
        <w:rPr>
          <w:rFonts w:cstheme="minorHAnsi"/>
        </w:rPr>
      </w:r>
      <w:r w:rsidR="00F02992">
        <w:rPr>
          <w:rFonts w:cstheme="minorHAnsi"/>
        </w:rPr>
        <w:fldChar w:fldCharType="separate"/>
      </w:r>
      <w:r w:rsidR="001255D8">
        <w:t xml:space="preserve">Table </w:t>
      </w:r>
      <w:r w:rsidR="001255D8">
        <w:rPr>
          <w:noProof/>
        </w:rPr>
        <w:t>18</w:t>
      </w:r>
      <w:r w:rsidR="00F02992">
        <w:rPr>
          <w:rFonts w:cstheme="minorHAnsi"/>
        </w:rPr>
        <w:fldChar w:fldCharType="end"/>
      </w:r>
      <w:r w:rsidRPr="00A14F13">
        <w:rPr>
          <w:rFonts w:cstheme="minorHAnsi"/>
        </w:rPr>
        <w:t>.</w:t>
      </w:r>
    </w:p>
    <w:p w14:paraId="157265ED" w14:textId="270930AD" w:rsidR="00C55221" w:rsidRDefault="00C55221" w:rsidP="00A14F13">
      <w:pPr>
        <w:pStyle w:val="TableCaption"/>
      </w:pPr>
      <w:bookmarkStart w:id="241" w:name="_Ref179989289"/>
      <w:r>
        <w:t xml:space="preserve">Table </w:t>
      </w:r>
      <w:r>
        <w:fldChar w:fldCharType="begin"/>
      </w:r>
      <w:r>
        <w:instrText xml:space="preserve"> SEQ Table \* ARABIC </w:instrText>
      </w:r>
      <w:r>
        <w:fldChar w:fldCharType="separate"/>
      </w:r>
      <w:r w:rsidR="009D2CA7">
        <w:rPr>
          <w:noProof/>
        </w:rPr>
        <w:t>18</w:t>
      </w:r>
      <w:r>
        <w:fldChar w:fldCharType="end"/>
      </w:r>
      <w:bookmarkEnd w:id="241"/>
      <w:r>
        <w:t xml:space="preserve"> – Elements and attributes of the hatpicsBandsDescription element.</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089DBE64" w14:textId="77777777" w:rsidTr="00D05C3C">
        <w:tc>
          <w:tcPr>
            <w:tcW w:w="1765" w:type="pct"/>
            <w:tcBorders>
              <w:right w:val="single" w:sz="4" w:space="0" w:color="000000"/>
            </w:tcBorders>
          </w:tcPr>
          <w:p w14:paraId="60BCFC34" w14:textId="77777777" w:rsidR="00C55221" w:rsidRPr="00F4709D" w:rsidRDefault="00C55221" w:rsidP="00D05C3C">
            <w:pPr>
              <w:tabs>
                <w:tab w:val="left" w:pos="720"/>
                <w:tab w:val="left" w:pos="1080"/>
                <w:tab w:val="left" w:pos="1440"/>
                <w:tab w:val="left" w:pos="1800"/>
                <w:tab w:val="left" w:pos="2160"/>
              </w:tabs>
              <w:suppressAutoHyphens/>
              <w:rPr>
                <w:b/>
                <w:sz w:val="18"/>
                <w:szCs w:val="18"/>
              </w:rPr>
            </w:pPr>
            <w:r>
              <w:rPr>
                <w:b/>
                <w:sz w:val="18"/>
                <w:szCs w:val="18"/>
              </w:rPr>
              <w:t>Elements and a</w:t>
            </w:r>
            <w:r w:rsidRPr="00C04D20">
              <w:rPr>
                <w:b/>
                <w:sz w:val="18"/>
                <w:szCs w:val="18"/>
              </w:rPr>
              <w:t>ttribute</w:t>
            </w:r>
            <w:r>
              <w:rPr>
                <w:b/>
                <w:sz w:val="18"/>
                <w:szCs w:val="18"/>
              </w:rPr>
              <w:t>s</w:t>
            </w:r>
            <w:r w:rsidRPr="00F4709D">
              <w:rPr>
                <w:b/>
                <w:sz w:val="18"/>
                <w:szCs w:val="18"/>
              </w:rPr>
              <w:t xml:space="preserve"> </w:t>
            </w:r>
          </w:p>
        </w:tc>
        <w:tc>
          <w:tcPr>
            <w:tcW w:w="318" w:type="pct"/>
            <w:tcBorders>
              <w:right w:val="single" w:sz="4" w:space="0" w:color="000000"/>
            </w:tcBorders>
          </w:tcPr>
          <w:p w14:paraId="4D243F31" w14:textId="77777777" w:rsidR="00C55221" w:rsidRPr="00F4709D" w:rsidRDefault="00C55221" w:rsidP="00D05C3C">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350" w:type="pct"/>
            <w:tcBorders>
              <w:right w:val="single" w:sz="4" w:space="0" w:color="000000"/>
            </w:tcBorders>
          </w:tcPr>
          <w:p w14:paraId="02990EA6"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Pr>
                <w:b/>
                <w:sz w:val="18"/>
                <w:szCs w:val="16"/>
              </w:rPr>
              <w:t>Data type</w:t>
            </w:r>
          </w:p>
        </w:tc>
        <w:tc>
          <w:tcPr>
            <w:tcW w:w="1567" w:type="pct"/>
            <w:tcBorders>
              <w:left w:val="single" w:sz="4" w:space="0" w:color="000000"/>
            </w:tcBorders>
          </w:tcPr>
          <w:p w14:paraId="44D3B399"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C55221" w:rsidRPr="00F4709D" w14:paraId="61D9B74A" w14:textId="77777777" w:rsidTr="00D05C3C">
        <w:tc>
          <w:tcPr>
            <w:tcW w:w="1765" w:type="pct"/>
            <w:tcBorders>
              <w:right w:val="single" w:sz="4" w:space="0" w:color="000000"/>
            </w:tcBorders>
          </w:tcPr>
          <w:p w14:paraId="269DC996"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w:t>
            </w:r>
            <w:r>
              <w:rPr>
                <w:rFonts w:ascii="Courier New" w:hAnsi="Courier New" w:cs="Courier New"/>
                <w:bCs/>
                <w:sz w:val="18"/>
              </w:rPr>
              <w:t>perceptionI</w:t>
            </w:r>
            <w:r w:rsidRPr="00C01752">
              <w:rPr>
                <w:rFonts w:ascii="Courier New" w:hAnsi="Courier New" w:cs="Courier New"/>
                <w:bCs/>
                <w:sz w:val="18"/>
              </w:rPr>
              <w:t>d</w:t>
            </w:r>
          </w:p>
        </w:tc>
        <w:tc>
          <w:tcPr>
            <w:tcW w:w="318" w:type="pct"/>
            <w:tcBorders>
              <w:right w:val="single" w:sz="4" w:space="0" w:color="000000"/>
            </w:tcBorders>
          </w:tcPr>
          <w:p w14:paraId="0E4B4F5E"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7A3094BF"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xs:string</w:t>
            </w:r>
          </w:p>
        </w:tc>
        <w:tc>
          <w:tcPr>
            <w:tcW w:w="1567" w:type="pct"/>
            <w:tcBorders>
              <w:left w:val="single" w:sz="4" w:space="0" w:color="000000"/>
            </w:tcBorders>
          </w:tcPr>
          <w:p w14:paraId="34C76E28" w14:textId="32527D25"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Indicates the identifier for</w:t>
            </w:r>
            <w:r w:rsidR="001232E6">
              <w:rPr>
                <w:sz w:val="18"/>
                <w:szCs w:val="16"/>
              </w:rPr>
              <w:t xml:space="preserve"> the</w:t>
            </w:r>
            <w:r w:rsidRPr="009426BF">
              <w:rPr>
                <w:sz w:val="18"/>
                <w:szCs w:val="16"/>
              </w:rPr>
              <w:t xml:space="preserve"> perception </w:t>
            </w:r>
            <w:r w:rsidR="008D5B84">
              <w:rPr>
                <w:sz w:val="18"/>
                <w:szCs w:val="16"/>
              </w:rPr>
              <w:t xml:space="preserve">to which </w:t>
            </w:r>
            <w:r w:rsidRPr="009426BF">
              <w:rPr>
                <w:sz w:val="18"/>
                <w:szCs w:val="16"/>
              </w:rPr>
              <w:t xml:space="preserve">the bands in the enclosing Adaptation </w:t>
            </w:r>
            <w:r w:rsidR="008D5B84">
              <w:rPr>
                <w:sz w:val="18"/>
                <w:szCs w:val="16"/>
              </w:rPr>
              <w:t>S</w:t>
            </w:r>
            <w:r w:rsidRPr="009426BF">
              <w:rPr>
                <w:sz w:val="18"/>
                <w:szCs w:val="16"/>
              </w:rPr>
              <w:t xml:space="preserve">et belong to. </w:t>
            </w:r>
          </w:p>
        </w:tc>
      </w:tr>
      <w:tr w:rsidR="00C55221" w:rsidRPr="00F4709D" w14:paraId="1E5DB1AA" w14:textId="77777777" w:rsidTr="00D05C3C">
        <w:tc>
          <w:tcPr>
            <w:tcW w:w="1765" w:type="pct"/>
            <w:tcBorders>
              <w:right w:val="single" w:sz="4" w:space="0" w:color="000000"/>
            </w:tcBorders>
          </w:tcPr>
          <w:p w14:paraId="78598C03" w14:textId="77777777" w:rsidR="00C55221" w:rsidRPr="00C01752" w:rsidRDefault="00C55221" w:rsidP="00D05C3C">
            <w:pPr>
              <w:tabs>
                <w:tab w:val="left" w:pos="720"/>
                <w:tab w:val="left" w:pos="1080"/>
                <w:tab w:val="left" w:pos="1440"/>
                <w:tab w:val="left" w:pos="1800"/>
                <w:tab w:val="left" w:pos="2160"/>
              </w:tabs>
              <w:suppressAutoHyphens/>
              <w:rPr>
                <w:rFonts w:ascii="Courier New" w:hAnsi="Courier New" w:cs="Courier New"/>
                <w:bCs/>
                <w:sz w:val="18"/>
                <w:szCs w:val="18"/>
              </w:rPr>
            </w:pPr>
            <w:r w:rsidRPr="00C01752">
              <w:rPr>
                <w:rFonts w:ascii="Courier New" w:hAnsi="Courier New" w:cs="Courier New"/>
                <w:bCs/>
                <w:sz w:val="18"/>
              </w:rPr>
              <w:t>@</w:t>
            </w:r>
            <w:r>
              <w:rPr>
                <w:rFonts w:ascii="Courier New" w:hAnsi="Courier New" w:cs="Courier New"/>
                <w:bCs/>
                <w:sz w:val="18"/>
              </w:rPr>
              <w:t>channel</w:t>
            </w:r>
            <w:r w:rsidRPr="00C01752">
              <w:rPr>
                <w:rFonts w:ascii="Courier New" w:hAnsi="Courier New" w:cs="Courier New"/>
                <w:bCs/>
                <w:sz w:val="18"/>
              </w:rPr>
              <w:t>Id</w:t>
            </w:r>
          </w:p>
        </w:tc>
        <w:tc>
          <w:tcPr>
            <w:tcW w:w="318" w:type="pct"/>
            <w:tcBorders>
              <w:right w:val="single" w:sz="4" w:space="0" w:color="000000"/>
            </w:tcBorders>
          </w:tcPr>
          <w:p w14:paraId="1E5D5224" w14:textId="77777777" w:rsidR="00C55221" w:rsidRPr="00412BC0"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7D24FD13"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xs:string</w:t>
            </w:r>
          </w:p>
        </w:tc>
        <w:tc>
          <w:tcPr>
            <w:tcW w:w="1567" w:type="pct"/>
            <w:tcBorders>
              <w:left w:val="single" w:sz="4" w:space="0" w:color="000000"/>
            </w:tcBorders>
          </w:tcPr>
          <w:p w14:paraId="0F0DC57B" w14:textId="58CC6ECF"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 xml:space="preserve">Indicates the identifier for the channel </w:t>
            </w:r>
            <w:r w:rsidR="00857400">
              <w:rPr>
                <w:sz w:val="18"/>
                <w:szCs w:val="16"/>
              </w:rPr>
              <w:t>to which</w:t>
            </w:r>
            <w:r w:rsidRPr="009426BF">
              <w:rPr>
                <w:sz w:val="18"/>
                <w:szCs w:val="16"/>
              </w:rPr>
              <w:t xml:space="preserve"> the bands in the enclosing Adaptation Set belong</w:t>
            </w:r>
            <w:r w:rsidR="00857400">
              <w:rPr>
                <w:sz w:val="18"/>
                <w:szCs w:val="16"/>
              </w:rPr>
              <w:t xml:space="preserve"> </w:t>
            </w:r>
            <w:r w:rsidRPr="009426BF">
              <w:rPr>
                <w:sz w:val="18"/>
                <w:szCs w:val="16"/>
              </w:rPr>
              <w:t>to.</w:t>
            </w:r>
          </w:p>
        </w:tc>
      </w:tr>
      <w:tr w:rsidR="00C55221" w:rsidRPr="00F4709D" w14:paraId="673BB41B" w14:textId="77777777" w:rsidTr="00D05C3C">
        <w:tc>
          <w:tcPr>
            <w:tcW w:w="1765" w:type="pct"/>
            <w:tcBorders>
              <w:right w:val="single" w:sz="4" w:space="0" w:color="000000"/>
            </w:tcBorders>
            <w:shd w:val="clear" w:color="auto" w:fill="auto"/>
          </w:tcPr>
          <w:p w14:paraId="0B758028" w14:textId="77777777" w:rsidR="00C55221" w:rsidRPr="00D05C3C" w:rsidRDefault="00C55221" w:rsidP="00D05C3C">
            <w:pPr>
              <w:tabs>
                <w:tab w:val="left" w:pos="720"/>
                <w:tab w:val="left" w:pos="1080"/>
                <w:tab w:val="left" w:pos="1440"/>
                <w:tab w:val="left" w:pos="1800"/>
                <w:tab w:val="left" w:pos="2160"/>
              </w:tabs>
              <w:suppressAutoHyphens/>
              <w:rPr>
                <w:rFonts w:ascii="Courier New" w:hAnsi="Courier New" w:cs="Courier New"/>
                <w:b/>
                <w:sz w:val="18"/>
                <w:szCs w:val="18"/>
              </w:rPr>
            </w:pPr>
            <w:r w:rsidRPr="00D05C3C">
              <w:rPr>
                <w:rFonts w:ascii="Courier New" w:hAnsi="Courier New" w:cs="Courier New"/>
                <w:b/>
                <w:sz w:val="18"/>
              </w:rPr>
              <w:t>hapticsBand</w:t>
            </w:r>
          </w:p>
        </w:tc>
        <w:tc>
          <w:tcPr>
            <w:tcW w:w="318" w:type="pct"/>
            <w:tcBorders>
              <w:right w:val="single" w:sz="4" w:space="0" w:color="000000"/>
            </w:tcBorders>
            <w:shd w:val="clear" w:color="auto" w:fill="auto"/>
          </w:tcPr>
          <w:p w14:paraId="35C23741" w14:textId="77777777" w:rsidR="00C55221" w:rsidRPr="00412BC0"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9426BF">
              <w:rPr>
                <w:rFonts w:asciiTheme="minorHAnsi" w:hAnsiTheme="minorHAnsi" w:cstheme="minorHAnsi"/>
                <w:sz w:val="18"/>
                <w:szCs w:val="16"/>
              </w:rPr>
              <w:t>1..N</w:t>
            </w:r>
          </w:p>
        </w:tc>
        <w:tc>
          <w:tcPr>
            <w:tcW w:w="1350" w:type="pct"/>
            <w:tcBorders>
              <w:right w:val="single" w:sz="4" w:space="0" w:color="000000"/>
            </w:tcBorders>
            <w:shd w:val="clear" w:color="auto" w:fill="auto"/>
          </w:tcPr>
          <w:p w14:paraId="76CE7F58"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haptics:HapticsBandType</w:t>
            </w:r>
          </w:p>
        </w:tc>
        <w:tc>
          <w:tcPr>
            <w:tcW w:w="1567" w:type="pct"/>
            <w:tcBorders>
              <w:left w:val="single" w:sz="4" w:space="0" w:color="000000"/>
            </w:tcBorders>
            <w:shd w:val="clear" w:color="auto" w:fill="auto"/>
          </w:tcPr>
          <w:p w14:paraId="6AF83ECA" w14:textId="1E1134C0"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An element whose attributes</w:t>
            </w:r>
            <w:r w:rsidRPr="00013FDC">
              <w:rPr>
                <w:sz w:val="18"/>
                <w:szCs w:val="16"/>
              </w:rPr>
              <w:t xml:space="preserve"> </w:t>
            </w:r>
            <w:r>
              <w:rPr>
                <w:sz w:val="18"/>
                <w:szCs w:val="16"/>
              </w:rPr>
              <w:t xml:space="preserve">describe the characteristics of one of the bands carried in the enclosing Adaptation Set for the haptics channel with an identifier equal to the value of the </w:t>
            </w:r>
            <w:r w:rsidRPr="002F0A88">
              <w:rPr>
                <w:rFonts w:ascii="Courier New" w:hAnsi="Courier New" w:cs="Courier New"/>
                <w:sz w:val="18"/>
                <w:szCs w:val="16"/>
              </w:rPr>
              <w:t>@</w:t>
            </w:r>
            <w:r>
              <w:rPr>
                <w:rFonts w:ascii="Courier New" w:hAnsi="Courier New" w:cs="Courier New"/>
                <w:sz w:val="18"/>
                <w:szCs w:val="16"/>
              </w:rPr>
              <w:t>channelI</w:t>
            </w:r>
            <w:r w:rsidRPr="002F0A88">
              <w:rPr>
                <w:rFonts w:ascii="Courier New" w:hAnsi="Courier New" w:cs="Courier New"/>
                <w:sz w:val="18"/>
                <w:szCs w:val="16"/>
              </w:rPr>
              <w:t>d</w:t>
            </w:r>
            <w:r>
              <w:rPr>
                <w:sz w:val="18"/>
                <w:szCs w:val="16"/>
              </w:rPr>
              <w:t xml:space="preserve"> attribute and a haptics channel with identifier equal to the </w:t>
            </w:r>
            <w:r w:rsidRPr="00D05C3C">
              <w:rPr>
                <w:rFonts w:ascii="Courier New" w:hAnsi="Courier New" w:cs="Courier New"/>
                <w:sz w:val="18"/>
                <w:szCs w:val="16"/>
              </w:rPr>
              <w:t>@perceptionId</w:t>
            </w:r>
            <w:r>
              <w:rPr>
                <w:sz w:val="18"/>
                <w:szCs w:val="16"/>
              </w:rPr>
              <w:t xml:space="preserve"> attribute.</w:t>
            </w:r>
            <w:r w:rsidRPr="00013FDC">
              <w:rPr>
                <w:sz w:val="18"/>
                <w:szCs w:val="16"/>
              </w:rPr>
              <w:t xml:space="preserve"> </w:t>
            </w:r>
          </w:p>
          <w:p w14:paraId="508DB3E8"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lastRenderedPageBreak/>
              <w:t>If not present, this indicates that the Adaptation Set contains all the bands associated with the channel</w:t>
            </w:r>
            <w:r>
              <w:rPr>
                <w:sz w:val="18"/>
                <w:szCs w:val="16"/>
              </w:rPr>
              <w:t>.</w:t>
            </w:r>
          </w:p>
        </w:tc>
      </w:tr>
      <w:tr w:rsidR="00C55221" w:rsidRPr="00F4709D" w14:paraId="5F6CC75E" w14:textId="77777777" w:rsidTr="00D05C3C">
        <w:tc>
          <w:tcPr>
            <w:tcW w:w="5000" w:type="pct"/>
            <w:gridSpan w:val="4"/>
          </w:tcPr>
          <w:p w14:paraId="78794E11" w14:textId="77777777" w:rsidR="00C55221" w:rsidRPr="00A67D4B" w:rsidRDefault="00C55221" w:rsidP="00D05C3C">
            <w:pPr>
              <w:pStyle w:val="TH"/>
              <w:spacing w:after="0"/>
              <w:jc w:val="left"/>
              <w:rPr>
                <w:sz w:val="18"/>
                <w:lang w:val="en-US"/>
              </w:rPr>
            </w:pPr>
            <w:r>
              <w:rPr>
                <w:sz w:val="18"/>
                <w:lang w:val="en-US"/>
              </w:rPr>
              <w:lastRenderedPageBreak/>
              <w:t>Key</w:t>
            </w:r>
            <w:r w:rsidRPr="00A67D4B">
              <w:rPr>
                <w:sz w:val="18"/>
                <w:lang w:val="en-US"/>
              </w:rPr>
              <w:t>:</w:t>
            </w:r>
          </w:p>
          <w:p w14:paraId="60B4CF58" w14:textId="77777777" w:rsidR="00C55221" w:rsidRPr="00A67D4B" w:rsidRDefault="00C55221" w:rsidP="00D05C3C">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138355D6" w14:textId="77777777" w:rsidR="00C55221" w:rsidRDefault="00C55221" w:rsidP="00D05C3C">
            <w:pPr>
              <w:pStyle w:val="TH"/>
              <w:spacing w:before="0" w:after="0"/>
              <w:ind w:left="360"/>
              <w:jc w:val="left"/>
              <w:rPr>
                <w:b w:val="0"/>
                <w:sz w:val="18"/>
                <w:lang w:val="en-US"/>
              </w:rPr>
            </w:pPr>
            <w:r w:rsidRPr="00A67D4B">
              <w:rPr>
                <w:b w:val="0"/>
                <w:sz w:val="18"/>
                <w:lang w:val="en-US"/>
              </w:rPr>
              <w:t>For elements: &lt;minOccurs&gt;..&lt;maxOccurs&gt; (N=unbounded)</w:t>
            </w:r>
          </w:p>
          <w:p w14:paraId="3080B7AD" w14:textId="77777777" w:rsidR="00C55221" w:rsidRPr="00A67D4B" w:rsidRDefault="00C55221" w:rsidP="00D05C3C">
            <w:pPr>
              <w:pStyle w:val="TH"/>
              <w:spacing w:before="0" w:after="0"/>
              <w:ind w:left="360"/>
              <w:jc w:val="left"/>
              <w:rPr>
                <w:b w:val="0"/>
                <w:sz w:val="18"/>
                <w:lang w:val="en-US"/>
              </w:rPr>
            </w:pPr>
          </w:p>
          <w:p w14:paraId="551345E2" w14:textId="77777777" w:rsidR="00C55221" w:rsidRDefault="00C55221" w:rsidP="00D05C3C">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p>
        </w:tc>
      </w:tr>
    </w:tbl>
    <w:p w14:paraId="6B2939F0" w14:textId="77777777" w:rsidR="00C55221" w:rsidRDefault="00C55221" w:rsidP="00C55221">
      <w:pPr>
        <w:rPr>
          <w:rFonts w:asciiTheme="minorHAnsi" w:hAnsiTheme="minorHAnsi" w:cstheme="minorHAnsi"/>
          <w:lang w:eastAsia="zh-CN"/>
        </w:rPr>
      </w:pPr>
    </w:p>
    <w:p w14:paraId="27A08F65" w14:textId="662E1C41" w:rsidR="00C55221" w:rsidRPr="00A14F13" w:rsidRDefault="00C55221" w:rsidP="00A14F13">
      <w:pPr>
        <w:pStyle w:val="Heading4"/>
        <w:rPr>
          <w:lang w:val="en-CA"/>
        </w:rPr>
      </w:pPr>
      <w:r w:rsidRPr="00A14F13">
        <w:rPr>
          <w:lang w:val="en-CA"/>
        </w:rPr>
        <w:t>The hapticsBand XML element</w:t>
      </w:r>
    </w:p>
    <w:p w14:paraId="55A9DC0C" w14:textId="55A0CEBE" w:rsidR="00C55221" w:rsidRPr="00A14F13" w:rsidRDefault="00C55221" w:rsidP="00C55221">
      <w:pPr>
        <w:rPr>
          <w:rFonts w:cstheme="minorHAnsi"/>
        </w:rPr>
      </w:pPr>
      <w:r w:rsidRPr="00A14F13">
        <w:rPr>
          <w:rFonts w:cstheme="minorHAnsi"/>
        </w:rPr>
        <w:t xml:space="preserve">This XML element consists of the elements and attributes in </w:t>
      </w:r>
      <w:r w:rsidR="00F02992">
        <w:rPr>
          <w:rFonts w:cstheme="minorHAnsi"/>
          <w:highlight w:val="yellow"/>
        </w:rPr>
        <w:fldChar w:fldCharType="begin"/>
      </w:r>
      <w:r w:rsidR="00F02992">
        <w:rPr>
          <w:rFonts w:cstheme="minorHAnsi"/>
        </w:rPr>
        <w:instrText xml:space="preserve"> REF _Ref179989305 \h </w:instrText>
      </w:r>
      <w:r w:rsidR="00F02992">
        <w:rPr>
          <w:rFonts w:cstheme="minorHAnsi"/>
          <w:highlight w:val="yellow"/>
        </w:rPr>
      </w:r>
      <w:r w:rsidR="00F02992">
        <w:rPr>
          <w:rFonts w:cstheme="minorHAnsi"/>
          <w:highlight w:val="yellow"/>
        </w:rPr>
        <w:fldChar w:fldCharType="separate"/>
      </w:r>
      <w:r w:rsidR="001255D8">
        <w:t xml:space="preserve">Table </w:t>
      </w:r>
      <w:r w:rsidR="001255D8">
        <w:rPr>
          <w:noProof/>
        </w:rPr>
        <w:t>19</w:t>
      </w:r>
      <w:r w:rsidR="00F02992">
        <w:rPr>
          <w:rFonts w:cstheme="minorHAnsi"/>
          <w:highlight w:val="yellow"/>
        </w:rPr>
        <w:fldChar w:fldCharType="end"/>
      </w:r>
      <w:r w:rsidRPr="00A14F13">
        <w:rPr>
          <w:rFonts w:cstheme="minorHAnsi"/>
        </w:rPr>
        <w:t>.</w:t>
      </w:r>
    </w:p>
    <w:p w14:paraId="35804DA1" w14:textId="676621BF" w:rsidR="00090567" w:rsidRDefault="00090567" w:rsidP="00A14F13">
      <w:pPr>
        <w:pStyle w:val="TableCaption"/>
      </w:pPr>
      <w:bookmarkStart w:id="242" w:name="_Ref179989305"/>
      <w:r>
        <w:t xml:space="preserve">Table </w:t>
      </w:r>
      <w:r>
        <w:fldChar w:fldCharType="begin"/>
      </w:r>
      <w:r>
        <w:instrText xml:space="preserve"> SEQ Table \* ARABIC </w:instrText>
      </w:r>
      <w:r>
        <w:fldChar w:fldCharType="separate"/>
      </w:r>
      <w:r w:rsidR="009D2CA7">
        <w:rPr>
          <w:noProof/>
        </w:rPr>
        <w:t>19</w:t>
      </w:r>
      <w:r>
        <w:fldChar w:fldCharType="end"/>
      </w:r>
      <w:bookmarkEnd w:id="242"/>
      <w:r w:rsidR="00F02992">
        <w:t xml:space="preserve"> – Elements and attributes of the hatpicsBand element</w:t>
      </w:r>
      <w:r w:rsidR="00A5689F">
        <w:t>.</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361"/>
        <w:gridCol w:w="606"/>
        <w:gridCol w:w="2571"/>
        <w:gridCol w:w="2984"/>
      </w:tblGrid>
      <w:tr w:rsidR="00C55221" w:rsidRPr="00F4709D" w14:paraId="5E317E76" w14:textId="77777777" w:rsidTr="00D05C3C">
        <w:tc>
          <w:tcPr>
            <w:tcW w:w="1765" w:type="pct"/>
            <w:tcBorders>
              <w:right w:val="single" w:sz="4" w:space="0" w:color="000000"/>
            </w:tcBorders>
          </w:tcPr>
          <w:p w14:paraId="6D0D7B15" w14:textId="77777777" w:rsidR="00C55221" w:rsidRPr="00F4709D" w:rsidRDefault="00C55221" w:rsidP="00D05C3C">
            <w:pPr>
              <w:tabs>
                <w:tab w:val="left" w:pos="720"/>
                <w:tab w:val="left" w:pos="1080"/>
                <w:tab w:val="left" w:pos="1440"/>
                <w:tab w:val="left" w:pos="1800"/>
                <w:tab w:val="left" w:pos="2160"/>
              </w:tabs>
              <w:suppressAutoHyphens/>
              <w:rPr>
                <w:b/>
                <w:sz w:val="18"/>
                <w:szCs w:val="18"/>
              </w:rPr>
            </w:pPr>
            <w:r>
              <w:rPr>
                <w:b/>
                <w:sz w:val="18"/>
                <w:szCs w:val="18"/>
              </w:rPr>
              <w:t>Elements and a</w:t>
            </w:r>
            <w:r w:rsidRPr="00C04D20">
              <w:rPr>
                <w:b/>
                <w:sz w:val="18"/>
                <w:szCs w:val="18"/>
              </w:rPr>
              <w:t>ttribute</w:t>
            </w:r>
            <w:r>
              <w:rPr>
                <w:b/>
                <w:sz w:val="18"/>
                <w:szCs w:val="18"/>
              </w:rPr>
              <w:t>s</w:t>
            </w:r>
            <w:r w:rsidRPr="00F4709D">
              <w:rPr>
                <w:b/>
                <w:sz w:val="18"/>
                <w:szCs w:val="18"/>
              </w:rPr>
              <w:t xml:space="preserve"> </w:t>
            </w:r>
          </w:p>
        </w:tc>
        <w:tc>
          <w:tcPr>
            <w:tcW w:w="318" w:type="pct"/>
            <w:tcBorders>
              <w:right w:val="single" w:sz="4" w:space="0" w:color="000000"/>
            </w:tcBorders>
          </w:tcPr>
          <w:p w14:paraId="3937B49D" w14:textId="77777777" w:rsidR="00C55221" w:rsidRPr="00F4709D" w:rsidRDefault="00C55221" w:rsidP="00D05C3C">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350" w:type="pct"/>
            <w:tcBorders>
              <w:right w:val="single" w:sz="4" w:space="0" w:color="000000"/>
            </w:tcBorders>
          </w:tcPr>
          <w:p w14:paraId="2918B8BD"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Pr>
                <w:b/>
                <w:sz w:val="18"/>
                <w:szCs w:val="16"/>
              </w:rPr>
              <w:t>Data type</w:t>
            </w:r>
          </w:p>
        </w:tc>
        <w:tc>
          <w:tcPr>
            <w:tcW w:w="1567" w:type="pct"/>
            <w:tcBorders>
              <w:left w:val="single" w:sz="4" w:space="0" w:color="000000"/>
            </w:tcBorders>
          </w:tcPr>
          <w:p w14:paraId="3473EC00" w14:textId="77777777" w:rsidR="00C55221" w:rsidRPr="00F4709D" w:rsidRDefault="00C55221" w:rsidP="00D05C3C">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C55221" w:rsidRPr="00F4709D" w14:paraId="2DCE0651" w14:textId="77777777" w:rsidTr="00D05C3C">
        <w:tc>
          <w:tcPr>
            <w:tcW w:w="1765" w:type="pct"/>
            <w:tcBorders>
              <w:right w:val="single" w:sz="4" w:space="0" w:color="000000"/>
            </w:tcBorders>
          </w:tcPr>
          <w:p w14:paraId="2BCD5321" w14:textId="77777777" w:rsidR="00C55221" w:rsidRDefault="00C55221" w:rsidP="00D05C3C">
            <w:pPr>
              <w:tabs>
                <w:tab w:val="left" w:pos="720"/>
                <w:tab w:val="left" w:pos="1080"/>
                <w:tab w:val="left" w:pos="1440"/>
                <w:tab w:val="left" w:pos="1800"/>
                <w:tab w:val="left" w:pos="2160"/>
              </w:tabs>
              <w:suppressAutoHyphens/>
              <w:rPr>
                <w:rFonts w:ascii="Courier" w:hAnsi="Courier"/>
                <w:b/>
                <w:sz w:val="18"/>
              </w:rPr>
            </w:pPr>
            <w:r w:rsidRPr="00C01752">
              <w:rPr>
                <w:rFonts w:ascii="Courier New" w:hAnsi="Courier New" w:cs="Courier New"/>
                <w:bCs/>
                <w:sz w:val="18"/>
              </w:rPr>
              <w:t>@id</w:t>
            </w:r>
          </w:p>
        </w:tc>
        <w:tc>
          <w:tcPr>
            <w:tcW w:w="318" w:type="pct"/>
            <w:tcBorders>
              <w:right w:val="single" w:sz="4" w:space="0" w:color="000000"/>
            </w:tcBorders>
          </w:tcPr>
          <w:p w14:paraId="7EFADFCB" w14:textId="77777777" w:rsidR="00C55221" w:rsidRDefault="00C55221" w:rsidP="00D05C3C">
            <w:pPr>
              <w:tabs>
                <w:tab w:val="left" w:pos="720"/>
                <w:tab w:val="left" w:pos="1080"/>
                <w:tab w:val="left" w:pos="1440"/>
                <w:tab w:val="left" w:pos="1800"/>
                <w:tab w:val="left" w:pos="2160"/>
              </w:tabs>
              <w:suppressAutoHyphens/>
              <w:jc w:val="center"/>
              <w:rPr>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79686188"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xs:unsignedInt</w:t>
            </w:r>
          </w:p>
        </w:tc>
        <w:tc>
          <w:tcPr>
            <w:tcW w:w="1567" w:type="pct"/>
            <w:tcBorders>
              <w:left w:val="single" w:sz="4" w:space="0" w:color="000000"/>
            </w:tcBorders>
          </w:tcPr>
          <w:p w14:paraId="3472A919"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 xml:space="preserve">Indicates the identifier for the band. </w:t>
            </w:r>
          </w:p>
        </w:tc>
      </w:tr>
      <w:tr w:rsidR="00C55221" w:rsidRPr="00F4709D" w14:paraId="3AAE9E16" w14:textId="77777777" w:rsidTr="00D05C3C">
        <w:tc>
          <w:tcPr>
            <w:tcW w:w="1765" w:type="pct"/>
            <w:tcBorders>
              <w:right w:val="single" w:sz="4" w:space="0" w:color="000000"/>
            </w:tcBorders>
          </w:tcPr>
          <w:p w14:paraId="53D509EC" w14:textId="77777777" w:rsidR="00C55221" w:rsidRPr="00C01752" w:rsidRDefault="00C55221" w:rsidP="00D05C3C">
            <w:pPr>
              <w:tabs>
                <w:tab w:val="left" w:pos="720"/>
                <w:tab w:val="left" w:pos="1080"/>
                <w:tab w:val="left" w:pos="1440"/>
                <w:tab w:val="left" w:pos="1800"/>
                <w:tab w:val="left" w:pos="2160"/>
              </w:tabs>
              <w:suppressAutoHyphens/>
              <w:rPr>
                <w:rFonts w:ascii="Courier New" w:hAnsi="Courier New" w:cs="Courier New"/>
                <w:bCs/>
                <w:sz w:val="18"/>
                <w:szCs w:val="18"/>
              </w:rPr>
            </w:pPr>
            <w:r w:rsidRPr="00C01752">
              <w:rPr>
                <w:rFonts w:ascii="Courier New" w:hAnsi="Courier New" w:cs="Courier New"/>
                <w:bCs/>
                <w:sz w:val="18"/>
              </w:rPr>
              <w:t>@bandType</w:t>
            </w:r>
          </w:p>
        </w:tc>
        <w:tc>
          <w:tcPr>
            <w:tcW w:w="318" w:type="pct"/>
            <w:tcBorders>
              <w:right w:val="single" w:sz="4" w:space="0" w:color="000000"/>
            </w:tcBorders>
          </w:tcPr>
          <w:p w14:paraId="2EEA7AED" w14:textId="77777777" w:rsidR="00C55221" w:rsidRPr="00412BC0"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412BC0">
              <w:rPr>
                <w:rFonts w:asciiTheme="minorHAnsi" w:hAnsiTheme="minorHAnsi" w:cstheme="minorHAnsi"/>
                <w:sz w:val="18"/>
                <w:szCs w:val="16"/>
              </w:rPr>
              <w:t>M</w:t>
            </w:r>
          </w:p>
        </w:tc>
        <w:tc>
          <w:tcPr>
            <w:tcW w:w="1350" w:type="pct"/>
            <w:tcBorders>
              <w:right w:val="single" w:sz="4" w:space="0" w:color="000000"/>
            </w:tcBorders>
          </w:tcPr>
          <w:p w14:paraId="747AA7EB"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xs:unsignedByte</w:t>
            </w:r>
          </w:p>
        </w:tc>
        <w:tc>
          <w:tcPr>
            <w:tcW w:w="1567" w:type="pct"/>
            <w:tcBorders>
              <w:left w:val="single" w:sz="4" w:space="0" w:color="000000"/>
            </w:tcBorders>
          </w:tcPr>
          <w:p w14:paraId="2088C9B3" w14:textId="77777777"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Indicates the band type</w:t>
            </w:r>
          </w:p>
        </w:tc>
      </w:tr>
      <w:tr w:rsidR="00C55221" w:rsidRPr="00F4709D" w14:paraId="1524A83B" w14:textId="77777777" w:rsidTr="00D05C3C">
        <w:tc>
          <w:tcPr>
            <w:tcW w:w="1765" w:type="pct"/>
            <w:tcBorders>
              <w:right w:val="single" w:sz="4" w:space="0" w:color="000000"/>
            </w:tcBorders>
            <w:shd w:val="clear" w:color="auto" w:fill="auto"/>
          </w:tcPr>
          <w:p w14:paraId="57F38576" w14:textId="77777777" w:rsidR="00C55221" w:rsidRPr="00C01752" w:rsidRDefault="00C55221" w:rsidP="00D05C3C">
            <w:pPr>
              <w:tabs>
                <w:tab w:val="left" w:pos="720"/>
                <w:tab w:val="left" w:pos="1080"/>
                <w:tab w:val="left" w:pos="1440"/>
                <w:tab w:val="left" w:pos="1800"/>
                <w:tab w:val="left" w:pos="2160"/>
              </w:tabs>
              <w:suppressAutoHyphens/>
              <w:rPr>
                <w:rFonts w:ascii="Courier New" w:hAnsi="Courier New" w:cs="Courier New"/>
                <w:b/>
                <w:sz w:val="18"/>
                <w:szCs w:val="18"/>
              </w:rPr>
            </w:pPr>
            <w:r w:rsidRPr="00C01752">
              <w:rPr>
                <w:rFonts w:ascii="Courier New" w:hAnsi="Courier New" w:cs="Courier New"/>
                <w:bCs/>
                <w:sz w:val="18"/>
              </w:rPr>
              <w:t>@curveType</w:t>
            </w:r>
          </w:p>
        </w:tc>
        <w:tc>
          <w:tcPr>
            <w:tcW w:w="318" w:type="pct"/>
            <w:tcBorders>
              <w:right w:val="single" w:sz="4" w:space="0" w:color="000000"/>
            </w:tcBorders>
            <w:shd w:val="clear" w:color="auto" w:fill="auto"/>
          </w:tcPr>
          <w:p w14:paraId="3453E70B" w14:textId="77777777" w:rsidR="00C55221" w:rsidRPr="00412BC0"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412BC0">
              <w:rPr>
                <w:rFonts w:asciiTheme="minorHAnsi" w:hAnsiTheme="minorHAnsi" w:cstheme="minorHAnsi"/>
                <w:sz w:val="18"/>
                <w:szCs w:val="16"/>
              </w:rPr>
              <w:t>O</w:t>
            </w:r>
          </w:p>
        </w:tc>
        <w:tc>
          <w:tcPr>
            <w:tcW w:w="1350" w:type="pct"/>
            <w:tcBorders>
              <w:right w:val="single" w:sz="4" w:space="0" w:color="000000"/>
            </w:tcBorders>
            <w:shd w:val="clear" w:color="auto" w:fill="auto"/>
          </w:tcPr>
          <w:p w14:paraId="11D36F69"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xs:unsignedByte</w:t>
            </w:r>
          </w:p>
        </w:tc>
        <w:tc>
          <w:tcPr>
            <w:tcW w:w="1567" w:type="pct"/>
            <w:tcBorders>
              <w:left w:val="single" w:sz="4" w:space="0" w:color="000000"/>
            </w:tcBorders>
            <w:shd w:val="clear" w:color="auto" w:fill="auto"/>
          </w:tcPr>
          <w:p w14:paraId="7765BD86" w14:textId="35AE0229" w:rsidR="00C55221"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The cur</w:t>
            </w:r>
            <w:r w:rsidR="001232E6" w:rsidRPr="009426BF">
              <w:rPr>
                <w:sz w:val="18"/>
                <w:szCs w:val="16"/>
              </w:rPr>
              <w:t>v</w:t>
            </w:r>
            <w:r w:rsidRPr="009426BF">
              <w:rPr>
                <w:sz w:val="18"/>
                <w:szCs w:val="16"/>
              </w:rPr>
              <w:t>e type</w:t>
            </w:r>
            <w:r w:rsidR="00174D08" w:rsidRPr="009426BF">
              <w:rPr>
                <w:sz w:val="18"/>
                <w:szCs w:val="16"/>
              </w:rPr>
              <w:t>,</w:t>
            </w:r>
            <w:r w:rsidRPr="009426BF">
              <w:rPr>
                <w:sz w:val="18"/>
                <w:szCs w:val="16"/>
              </w:rPr>
              <w:t xml:space="preserve"> if exists</w:t>
            </w:r>
          </w:p>
        </w:tc>
      </w:tr>
      <w:tr w:rsidR="00C55221" w:rsidRPr="00F4709D" w14:paraId="21FC2F46" w14:textId="77777777" w:rsidTr="00D05C3C">
        <w:tc>
          <w:tcPr>
            <w:tcW w:w="1765" w:type="pct"/>
            <w:tcBorders>
              <w:right w:val="single" w:sz="4" w:space="0" w:color="000000"/>
            </w:tcBorders>
            <w:shd w:val="clear" w:color="auto" w:fill="auto"/>
          </w:tcPr>
          <w:p w14:paraId="3A569E26" w14:textId="77777777" w:rsidR="00C55221" w:rsidRPr="00C01752" w:rsidRDefault="00C55221" w:rsidP="00D05C3C">
            <w:pPr>
              <w:tabs>
                <w:tab w:val="left" w:pos="720"/>
                <w:tab w:val="left" w:pos="1080"/>
                <w:tab w:val="left" w:pos="1440"/>
                <w:tab w:val="left" w:pos="1800"/>
                <w:tab w:val="left" w:pos="2160"/>
              </w:tabs>
              <w:suppressAutoHyphens/>
              <w:rPr>
                <w:rFonts w:ascii="Courier New" w:hAnsi="Courier New" w:cs="Courier New"/>
                <w:bCs/>
                <w:sz w:val="18"/>
              </w:rPr>
            </w:pPr>
            <w:r w:rsidRPr="00C01752">
              <w:rPr>
                <w:rFonts w:ascii="Courier New" w:hAnsi="Courier New" w:cs="Courier New"/>
                <w:bCs/>
                <w:sz w:val="18"/>
              </w:rPr>
              <w:t>@blockLenghtLog</w:t>
            </w:r>
          </w:p>
        </w:tc>
        <w:tc>
          <w:tcPr>
            <w:tcW w:w="318" w:type="pct"/>
            <w:tcBorders>
              <w:right w:val="single" w:sz="4" w:space="0" w:color="000000"/>
            </w:tcBorders>
            <w:shd w:val="clear" w:color="auto" w:fill="auto"/>
          </w:tcPr>
          <w:p w14:paraId="27FDF2EB" w14:textId="77777777" w:rsidR="00C55221" w:rsidRPr="00412BC0"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412BC0">
              <w:rPr>
                <w:rFonts w:asciiTheme="minorHAnsi" w:hAnsiTheme="minorHAnsi" w:cstheme="minorHAnsi"/>
                <w:sz w:val="18"/>
                <w:szCs w:val="16"/>
              </w:rPr>
              <w:t>O</w:t>
            </w:r>
          </w:p>
        </w:tc>
        <w:tc>
          <w:tcPr>
            <w:tcW w:w="1350" w:type="pct"/>
            <w:tcBorders>
              <w:right w:val="single" w:sz="4" w:space="0" w:color="000000"/>
            </w:tcBorders>
            <w:shd w:val="clear" w:color="auto" w:fill="auto"/>
          </w:tcPr>
          <w:p w14:paraId="545CF66A"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xs:unsignedByte</w:t>
            </w:r>
          </w:p>
        </w:tc>
        <w:tc>
          <w:tcPr>
            <w:tcW w:w="1567" w:type="pct"/>
            <w:tcBorders>
              <w:left w:val="single" w:sz="4" w:space="0" w:color="000000"/>
            </w:tcBorders>
            <w:shd w:val="clear" w:color="auto" w:fill="auto"/>
          </w:tcPr>
          <w:p w14:paraId="0D662092" w14:textId="150CB42F" w:rsidR="00C55221" w:rsidRPr="009426BF"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The block length</w:t>
            </w:r>
            <w:r w:rsidR="00174D08" w:rsidRPr="009426BF">
              <w:rPr>
                <w:sz w:val="18"/>
                <w:szCs w:val="16"/>
              </w:rPr>
              <w:t>,</w:t>
            </w:r>
            <w:r w:rsidRPr="009426BF">
              <w:rPr>
                <w:sz w:val="18"/>
                <w:szCs w:val="16"/>
              </w:rPr>
              <w:t xml:space="preserve"> if exists</w:t>
            </w:r>
          </w:p>
        </w:tc>
      </w:tr>
      <w:tr w:rsidR="00C55221" w:rsidRPr="00F4709D" w14:paraId="742B37C1" w14:textId="77777777" w:rsidTr="00D05C3C">
        <w:tc>
          <w:tcPr>
            <w:tcW w:w="1765" w:type="pct"/>
            <w:tcBorders>
              <w:right w:val="single" w:sz="4" w:space="0" w:color="000000"/>
            </w:tcBorders>
            <w:shd w:val="clear" w:color="auto" w:fill="auto"/>
          </w:tcPr>
          <w:p w14:paraId="62AE46AD" w14:textId="77777777" w:rsidR="00C55221" w:rsidRPr="00C01752" w:rsidRDefault="00C55221" w:rsidP="00D05C3C">
            <w:pPr>
              <w:tabs>
                <w:tab w:val="left" w:pos="720"/>
                <w:tab w:val="left" w:pos="1080"/>
                <w:tab w:val="left" w:pos="1440"/>
                <w:tab w:val="left" w:pos="1800"/>
                <w:tab w:val="left" w:pos="2160"/>
              </w:tabs>
              <w:suppressAutoHyphens/>
              <w:rPr>
                <w:rFonts w:ascii="Courier New" w:hAnsi="Courier New" w:cs="Courier New"/>
                <w:bCs/>
                <w:sz w:val="18"/>
              </w:rPr>
            </w:pPr>
            <w:r w:rsidRPr="00C01752">
              <w:rPr>
                <w:rFonts w:ascii="Courier New" w:hAnsi="Courier New" w:cs="Courier New"/>
                <w:bCs/>
                <w:sz w:val="18"/>
              </w:rPr>
              <w:t>@lowerFreqLimit</w:t>
            </w:r>
          </w:p>
        </w:tc>
        <w:tc>
          <w:tcPr>
            <w:tcW w:w="318" w:type="pct"/>
            <w:tcBorders>
              <w:right w:val="single" w:sz="4" w:space="0" w:color="000000"/>
            </w:tcBorders>
            <w:shd w:val="clear" w:color="auto" w:fill="auto"/>
          </w:tcPr>
          <w:p w14:paraId="52DA482B" w14:textId="77777777" w:rsidR="00C55221" w:rsidRPr="00412BC0"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412BC0">
              <w:rPr>
                <w:rFonts w:asciiTheme="minorHAnsi" w:hAnsiTheme="minorHAnsi" w:cstheme="minorHAnsi"/>
                <w:sz w:val="18"/>
                <w:szCs w:val="16"/>
              </w:rPr>
              <w:t>O</w:t>
            </w:r>
          </w:p>
        </w:tc>
        <w:tc>
          <w:tcPr>
            <w:tcW w:w="1350" w:type="pct"/>
            <w:tcBorders>
              <w:right w:val="single" w:sz="4" w:space="0" w:color="000000"/>
            </w:tcBorders>
            <w:shd w:val="clear" w:color="auto" w:fill="auto"/>
          </w:tcPr>
          <w:p w14:paraId="1B0F73FD"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xs:unsignedByte</w:t>
            </w:r>
          </w:p>
        </w:tc>
        <w:tc>
          <w:tcPr>
            <w:tcW w:w="1567" w:type="pct"/>
            <w:tcBorders>
              <w:left w:val="single" w:sz="4" w:space="0" w:color="000000"/>
            </w:tcBorders>
            <w:shd w:val="clear" w:color="auto" w:fill="auto"/>
          </w:tcPr>
          <w:p w14:paraId="3AE166A2" w14:textId="1AD168A4" w:rsidR="00C55221" w:rsidRPr="009426BF"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The lower frequency limit</w:t>
            </w:r>
            <w:r w:rsidR="00174D08" w:rsidRPr="009426BF">
              <w:rPr>
                <w:sz w:val="18"/>
                <w:szCs w:val="16"/>
              </w:rPr>
              <w:t>,</w:t>
            </w:r>
            <w:r w:rsidRPr="009426BF">
              <w:rPr>
                <w:sz w:val="18"/>
                <w:szCs w:val="16"/>
              </w:rPr>
              <w:t xml:space="preserve"> if exists</w:t>
            </w:r>
          </w:p>
        </w:tc>
      </w:tr>
      <w:tr w:rsidR="00C55221" w:rsidRPr="00F4709D" w14:paraId="08901AC1" w14:textId="77777777" w:rsidTr="00D05C3C">
        <w:tc>
          <w:tcPr>
            <w:tcW w:w="1765" w:type="pct"/>
            <w:tcBorders>
              <w:right w:val="single" w:sz="4" w:space="0" w:color="000000"/>
            </w:tcBorders>
            <w:shd w:val="clear" w:color="auto" w:fill="auto"/>
          </w:tcPr>
          <w:p w14:paraId="3906DE53" w14:textId="77777777" w:rsidR="00C55221" w:rsidRPr="00C01752" w:rsidRDefault="00C55221" w:rsidP="00D05C3C">
            <w:pPr>
              <w:tabs>
                <w:tab w:val="left" w:pos="720"/>
                <w:tab w:val="left" w:pos="1080"/>
                <w:tab w:val="left" w:pos="1440"/>
                <w:tab w:val="left" w:pos="1800"/>
                <w:tab w:val="left" w:pos="2160"/>
              </w:tabs>
              <w:suppressAutoHyphens/>
              <w:rPr>
                <w:rFonts w:ascii="Courier New" w:hAnsi="Courier New" w:cs="Courier New"/>
                <w:bCs/>
                <w:sz w:val="18"/>
              </w:rPr>
            </w:pPr>
            <w:r w:rsidRPr="00C01752">
              <w:rPr>
                <w:rFonts w:ascii="Courier New" w:hAnsi="Courier New" w:cs="Courier New"/>
                <w:bCs/>
                <w:sz w:val="18"/>
              </w:rPr>
              <w:t>@UpperFreqLimit</w:t>
            </w:r>
          </w:p>
        </w:tc>
        <w:tc>
          <w:tcPr>
            <w:tcW w:w="318" w:type="pct"/>
            <w:tcBorders>
              <w:right w:val="single" w:sz="4" w:space="0" w:color="000000"/>
            </w:tcBorders>
            <w:shd w:val="clear" w:color="auto" w:fill="auto"/>
          </w:tcPr>
          <w:p w14:paraId="578BEFB1" w14:textId="77777777" w:rsidR="00C55221" w:rsidRPr="00412BC0" w:rsidRDefault="00C55221" w:rsidP="00D05C3C">
            <w:pPr>
              <w:tabs>
                <w:tab w:val="left" w:pos="720"/>
                <w:tab w:val="left" w:pos="1080"/>
                <w:tab w:val="left" w:pos="1440"/>
                <w:tab w:val="left" w:pos="1800"/>
                <w:tab w:val="left" w:pos="2160"/>
              </w:tabs>
              <w:suppressAutoHyphens/>
              <w:jc w:val="center"/>
              <w:rPr>
                <w:rFonts w:asciiTheme="minorHAnsi" w:hAnsiTheme="minorHAnsi" w:cstheme="minorHAnsi"/>
                <w:sz w:val="18"/>
                <w:szCs w:val="16"/>
              </w:rPr>
            </w:pPr>
            <w:r w:rsidRPr="00412BC0">
              <w:rPr>
                <w:rFonts w:asciiTheme="minorHAnsi" w:hAnsiTheme="minorHAnsi" w:cstheme="minorHAnsi"/>
                <w:sz w:val="18"/>
                <w:szCs w:val="16"/>
              </w:rPr>
              <w:t>O</w:t>
            </w:r>
          </w:p>
        </w:tc>
        <w:tc>
          <w:tcPr>
            <w:tcW w:w="1350" w:type="pct"/>
            <w:tcBorders>
              <w:right w:val="single" w:sz="4" w:space="0" w:color="000000"/>
            </w:tcBorders>
            <w:shd w:val="clear" w:color="auto" w:fill="auto"/>
          </w:tcPr>
          <w:p w14:paraId="2E773577" w14:textId="77777777" w:rsidR="00C55221" w:rsidRDefault="00C55221" w:rsidP="00D05C3C">
            <w:pPr>
              <w:tabs>
                <w:tab w:val="left" w:pos="720"/>
                <w:tab w:val="left" w:pos="1080"/>
                <w:tab w:val="left" w:pos="1440"/>
                <w:tab w:val="left" w:pos="1800"/>
                <w:tab w:val="left" w:pos="2160"/>
              </w:tabs>
              <w:suppressAutoHyphens/>
              <w:rPr>
                <w:sz w:val="18"/>
                <w:szCs w:val="16"/>
              </w:rPr>
            </w:pPr>
            <w:r>
              <w:rPr>
                <w:sz w:val="18"/>
                <w:szCs w:val="16"/>
              </w:rPr>
              <w:t>xs:Integer</w:t>
            </w:r>
          </w:p>
        </w:tc>
        <w:tc>
          <w:tcPr>
            <w:tcW w:w="1567" w:type="pct"/>
            <w:tcBorders>
              <w:left w:val="single" w:sz="4" w:space="0" w:color="000000"/>
            </w:tcBorders>
            <w:shd w:val="clear" w:color="auto" w:fill="auto"/>
          </w:tcPr>
          <w:p w14:paraId="2E4AD9BE" w14:textId="65BEEC35" w:rsidR="00C55221" w:rsidRPr="009426BF" w:rsidRDefault="00C55221" w:rsidP="00D05C3C">
            <w:pPr>
              <w:tabs>
                <w:tab w:val="left" w:pos="720"/>
                <w:tab w:val="left" w:pos="1080"/>
                <w:tab w:val="left" w:pos="1440"/>
                <w:tab w:val="left" w:pos="1800"/>
                <w:tab w:val="left" w:pos="2160"/>
              </w:tabs>
              <w:suppressAutoHyphens/>
              <w:rPr>
                <w:sz w:val="18"/>
                <w:szCs w:val="16"/>
              </w:rPr>
            </w:pPr>
            <w:r w:rsidRPr="009426BF">
              <w:rPr>
                <w:sz w:val="18"/>
                <w:szCs w:val="16"/>
              </w:rPr>
              <w:t>The upper frequency limit</w:t>
            </w:r>
            <w:r w:rsidR="00174D08" w:rsidRPr="009426BF">
              <w:rPr>
                <w:sz w:val="18"/>
                <w:szCs w:val="16"/>
              </w:rPr>
              <w:t>,</w:t>
            </w:r>
            <w:r w:rsidRPr="009426BF">
              <w:rPr>
                <w:sz w:val="18"/>
                <w:szCs w:val="16"/>
              </w:rPr>
              <w:t xml:space="preserve"> if exists</w:t>
            </w:r>
          </w:p>
        </w:tc>
      </w:tr>
      <w:tr w:rsidR="00C55221" w:rsidRPr="00F4709D" w14:paraId="50EC21CC" w14:textId="77777777" w:rsidTr="00D05C3C">
        <w:tc>
          <w:tcPr>
            <w:tcW w:w="5000" w:type="pct"/>
            <w:gridSpan w:val="4"/>
          </w:tcPr>
          <w:p w14:paraId="1B5F1197" w14:textId="77777777" w:rsidR="00C55221" w:rsidRPr="00A67D4B" w:rsidRDefault="00C55221" w:rsidP="00D05C3C">
            <w:pPr>
              <w:pStyle w:val="TH"/>
              <w:spacing w:after="0"/>
              <w:jc w:val="left"/>
              <w:rPr>
                <w:sz w:val="18"/>
                <w:lang w:val="en-US"/>
              </w:rPr>
            </w:pPr>
            <w:r>
              <w:rPr>
                <w:sz w:val="18"/>
                <w:lang w:val="en-US"/>
              </w:rPr>
              <w:t>Key</w:t>
            </w:r>
            <w:r w:rsidRPr="00A67D4B">
              <w:rPr>
                <w:sz w:val="18"/>
                <w:lang w:val="en-US"/>
              </w:rPr>
              <w:t>:</w:t>
            </w:r>
          </w:p>
          <w:p w14:paraId="29329F87" w14:textId="77777777" w:rsidR="00C55221" w:rsidRPr="00A67D4B" w:rsidRDefault="00C55221" w:rsidP="00D05C3C">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161ED76F" w14:textId="77777777" w:rsidR="00C55221" w:rsidRDefault="00C55221" w:rsidP="00D05C3C">
            <w:pPr>
              <w:pStyle w:val="TH"/>
              <w:spacing w:before="0" w:after="0"/>
              <w:ind w:left="360"/>
              <w:jc w:val="left"/>
              <w:rPr>
                <w:b w:val="0"/>
                <w:sz w:val="18"/>
                <w:lang w:val="en-US"/>
              </w:rPr>
            </w:pPr>
            <w:r w:rsidRPr="00A67D4B">
              <w:rPr>
                <w:b w:val="0"/>
                <w:sz w:val="18"/>
                <w:lang w:val="en-US"/>
              </w:rPr>
              <w:t>For elements: &lt;minOccurs&gt;..&lt;maxOccurs&gt; (N=unbounded)</w:t>
            </w:r>
          </w:p>
          <w:p w14:paraId="383B8B8D" w14:textId="77777777" w:rsidR="00C55221" w:rsidRPr="00A67D4B" w:rsidRDefault="00C55221" w:rsidP="00D05C3C">
            <w:pPr>
              <w:pStyle w:val="TH"/>
              <w:spacing w:before="0" w:after="0"/>
              <w:ind w:left="360"/>
              <w:jc w:val="left"/>
              <w:rPr>
                <w:b w:val="0"/>
                <w:sz w:val="18"/>
                <w:lang w:val="en-US"/>
              </w:rPr>
            </w:pPr>
          </w:p>
          <w:p w14:paraId="5F656BF9" w14:textId="77777777" w:rsidR="00C55221" w:rsidRDefault="00C55221" w:rsidP="00D05C3C">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595444">
              <w:rPr>
                <w:rFonts w:ascii="Courier" w:hAnsi="Courier" w:cs="Courier New"/>
                <w:b/>
                <w:bCs/>
                <w:sz w:val="18"/>
              </w:rPr>
              <w:t>bold</w:t>
            </w:r>
            <w:r w:rsidRPr="00A67D4B">
              <w:rPr>
                <w:sz w:val="18"/>
              </w:rPr>
              <w:t xml:space="preserve">; attributes are non-bold and preceded with an </w:t>
            </w:r>
            <w:r w:rsidRPr="00595444">
              <w:rPr>
                <w:rFonts w:ascii="Courier" w:hAnsi="Courier"/>
                <w:sz w:val="18"/>
              </w:rPr>
              <w:t>@</w:t>
            </w:r>
            <w:r w:rsidRPr="00A67D4B">
              <w:rPr>
                <w:sz w:val="18"/>
              </w:rPr>
              <w:t>.</w:t>
            </w:r>
          </w:p>
        </w:tc>
      </w:tr>
    </w:tbl>
    <w:p w14:paraId="0DD96FFF" w14:textId="77777777" w:rsidR="00C55221" w:rsidRPr="00412BC0" w:rsidRDefault="00C55221" w:rsidP="00C55221">
      <w:pPr>
        <w:rPr>
          <w:rFonts w:asciiTheme="minorHAnsi" w:hAnsiTheme="minorHAnsi" w:cstheme="minorHAnsi"/>
          <w:lang w:eastAsia="zh-CN"/>
        </w:rPr>
      </w:pPr>
    </w:p>
    <w:p w14:paraId="3E7C1D26" w14:textId="77777777" w:rsidR="00C55221" w:rsidRPr="009426BF" w:rsidRDefault="00C55221" w:rsidP="006D4097">
      <w:pPr>
        <w:rPr>
          <w:lang w:val="en-CA" w:eastAsia="ja-JP"/>
        </w:rPr>
      </w:pPr>
    </w:p>
    <w:p w14:paraId="0FAA330C" w14:textId="4CBA2841" w:rsidR="001A33D0" w:rsidRPr="00BC394B" w:rsidRDefault="001A33D0" w:rsidP="001A33D0">
      <w:pPr>
        <w:pStyle w:val="ANNEX"/>
        <w:numPr>
          <w:ilvl w:val="0"/>
          <w:numId w:val="7"/>
        </w:numPr>
      </w:pPr>
      <w:bookmarkStart w:id="243" w:name="_Toc450303222"/>
      <w:bookmarkStart w:id="244" w:name="_Toc9996972"/>
      <w:bookmarkStart w:id="245" w:name="_Toc438968655"/>
      <w:bookmarkStart w:id="246" w:name="_Toc443461103"/>
      <w:bookmarkStart w:id="247" w:name="_Toc353342675"/>
      <w:r w:rsidRPr="00AD6264">
        <w:rPr>
          <w:lang w:val="en-US"/>
        </w:rPr>
        <w:lastRenderedPageBreak/>
        <w:br/>
      </w:r>
      <w:bookmarkStart w:id="248" w:name="_Toc181555997"/>
      <w:r w:rsidRPr="00BC394B">
        <w:rPr>
          <w:b w:val="0"/>
        </w:rPr>
        <w:t>(</w:t>
      </w:r>
      <w:r w:rsidR="006037D9">
        <w:rPr>
          <w:b w:val="0"/>
        </w:rPr>
        <w:t>n</w:t>
      </w:r>
      <w:r w:rsidRPr="00BC394B">
        <w:rPr>
          <w:b w:val="0"/>
        </w:rPr>
        <w:t>ormative)</w:t>
      </w:r>
      <w:bookmarkEnd w:id="243"/>
      <w:bookmarkEnd w:id="244"/>
      <w:bookmarkEnd w:id="245"/>
      <w:bookmarkEnd w:id="246"/>
      <w:bookmarkEnd w:id="247"/>
      <w:r w:rsidRPr="00BC394B">
        <w:br/>
      </w:r>
      <w:r w:rsidRPr="00BC394B">
        <w:br/>
      </w:r>
      <w:r w:rsidR="006037D9">
        <w:t>File format toolsets and brands</w:t>
      </w:r>
      <w:bookmarkEnd w:id="248"/>
    </w:p>
    <w:p w14:paraId="0F75009F" w14:textId="22FB18D5" w:rsidR="001A33D0" w:rsidRPr="00BC394B" w:rsidRDefault="006037D9" w:rsidP="001A33D0">
      <w:pPr>
        <w:pStyle w:val="a2"/>
        <w:numPr>
          <w:ilvl w:val="1"/>
          <w:numId w:val="7"/>
        </w:numPr>
      </w:pPr>
      <w:bookmarkStart w:id="249" w:name="_Toc181555998"/>
      <w:r>
        <w:t>General</w:t>
      </w:r>
      <w:bookmarkEnd w:id="249"/>
    </w:p>
    <w:p w14:paraId="16A57C27" w14:textId="4E5461A8" w:rsidR="001A33D0" w:rsidRPr="00BC394B" w:rsidRDefault="006037D9" w:rsidP="001A33D0">
      <w:pPr>
        <w:rPr>
          <w:i/>
          <w:color w:val="0070C0"/>
        </w:rPr>
      </w:pPr>
      <w:r w:rsidRPr="00874035">
        <w:rPr>
          <w:lang w:eastAsia="zh-CN"/>
        </w:rPr>
        <w:t>This</w:t>
      </w:r>
      <w:r w:rsidRPr="00D746DC">
        <w:t xml:space="preserve"> </w:t>
      </w:r>
      <w:r w:rsidRPr="00D746DC">
        <w:rPr>
          <w:lang w:eastAsia="zh-CN"/>
        </w:rPr>
        <w:t>annex</w:t>
      </w:r>
      <w:r w:rsidRPr="00D746DC">
        <w:t xml:space="preserve"> defines what constitutes tools, for the purposes of branding files containing </w:t>
      </w:r>
      <w:r>
        <w:t>haptic</w:t>
      </w:r>
      <w:r w:rsidRPr="00D746DC">
        <w:t xml:space="preserve"> content. A specific brand may require some or all of the tools indicated here. A brand should be chosen that indicates the full level of support required, including any requirements on other specifications (e.g., support for aspects of ISO/IEC 14496-12).</w:t>
      </w:r>
    </w:p>
    <w:p w14:paraId="27C34F95" w14:textId="1FC8038C" w:rsidR="00F81286" w:rsidRPr="00BC394B" w:rsidRDefault="006037D9" w:rsidP="00F81286">
      <w:pPr>
        <w:pStyle w:val="a2"/>
        <w:numPr>
          <w:ilvl w:val="1"/>
          <w:numId w:val="7"/>
        </w:numPr>
      </w:pPr>
      <w:bookmarkStart w:id="250" w:name="_Toc181555999"/>
      <w:r>
        <w:t>Single track encapsulation of haptics data</w:t>
      </w:r>
      <w:bookmarkEnd w:id="250"/>
    </w:p>
    <w:p w14:paraId="5DA6D8FF" w14:textId="169D659E" w:rsidR="006037D9" w:rsidRDefault="006037D9" w:rsidP="006037D9">
      <w:pPr>
        <w:pStyle w:val="a3"/>
        <w:numPr>
          <w:ilvl w:val="2"/>
          <w:numId w:val="7"/>
        </w:numPr>
      </w:pPr>
      <w:bookmarkStart w:id="251" w:name="_Toc181556000"/>
      <w:r>
        <w:t>Requirements of files</w:t>
      </w:r>
      <w:bookmarkEnd w:id="251"/>
    </w:p>
    <w:p w14:paraId="3F0E6930" w14:textId="77777777" w:rsidR="006037D9" w:rsidRPr="00E17614" w:rsidRDefault="006037D9" w:rsidP="006037D9">
      <w:pPr>
        <w:rPr>
          <w:lang w:eastAsia="ko-KR"/>
        </w:rPr>
      </w:pPr>
      <w:r w:rsidRPr="00E17614">
        <w:rPr>
          <w:lang w:eastAsia="ko-KR"/>
        </w:rPr>
        <w:t xml:space="preserve">Files containing the brands </w:t>
      </w:r>
      <w:r w:rsidRPr="00730D9E">
        <w:rPr>
          <w:rFonts w:ascii="Courier New" w:hAnsi="Courier New" w:cs="Courier New"/>
        </w:rPr>
        <w:t>'</w:t>
      </w:r>
      <w:r>
        <w:rPr>
          <w:rFonts w:ascii="Courier" w:hAnsi="Courier" w:cs="Courier New"/>
          <w:lang w:eastAsia="ko-KR"/>
        </w:rPr>
        <w:t>mih1</w:t>
      </w:r>
      <w:r w:rsidRPr="00730D9E">
        <w:rPr>
          <w:rFonts w:ascii="Courier New" w:hAnsi="Courier New" w:cs="Courier New"/>
        </w:rPr>
        <w:t>'</w:t>
      </w:r>
      <w:r w:rsidRPr="00E17614">
        <w:rPr>
          <w:lang w:eastAsia="ko-KR"/>
        </w:rPr>
        <w:t xml:space="preserve"> in the compatible brands array of the </w:t>
      </w:r>
      <w:r w:rsidRPr="00E17614">
        <w:rPr>
          <w:rStyle w:val="ISOCode"/>
        </w:rPr>
        <w:t>FileTypeBox</w:t>
      </w:r>
      <w:r w:rsidRPr="00E17614">
        <w:rPr>
          <w:lang w:eastAsia="ko-KR"/>
        </w:rPr>
        <w:t xml:space="preserve"> shall conform to the constraints defined in this subclause.</w:t>
      </w:r>
    </w:p>
    <w:p w14:paraId="26E61A06" w14:textId="4774B4DF" w:rsidR="006037D9" w:rsidRDefault="006037D9" w:rsidP="006037D9">
      <w:pPr>
        <w:pStyle w:val="BodyText"/>
        <w:rPr>
          <w:lang w:eastAsia="ko-KR"/>
        </w:rPr>
      </w:pPr>
      <w:r w:rsidRPr="00E17614">
        <w:rPr>
          <w:lang w:eastAsia="ko-KR"/>
        </w:rPr>
        <w:t>The boxes listed i</w:t>
      </w:r>
      <w:r w:rsidR="00FD25F7">
        <w:rPr>
          <w:lang w:eastAsia="ko-KR"/>
        </w:rPr>
        <w:t xml:space="preserve">n </w:t>
      </w:r>
      <w:r w:rsidR="00FD25F7">
        <w:rPr>
          <w:lang w:eastAsia="ko-KR"/>
        </w:rPr>
        <w:fldChar w:fldCharType="begin"/>
      </w:r>
      <w:r w:rsidR="00FD25F7">
        <w:rPr>
          <w:lang w:eastAsia="ko-KR"/>
        </w:rPr>
        <w:instrText xml:space="preserve"> REF _Ref181553679 \h </w:instrText>
      </w:r>
      <w:r w:rsidR="00FD25F7">
        <w:rPr>
          <w:lang w:eastAsia="ko-KR"/>
        </w:rPr>
      </w:r>
      <w:r w:rsidR="00FD25F7">
        <w:rPr>
          <w:lang w:eastAsia="ko-KR"/>
        </w:rPr>
        <w:fldChar w:fldCharType="separate"/>
      </w:r>
      <w:r w:rsidR="00FD25F7">
        <w:rPr>
          <w:lang w:eastAsia="zh-CN"/>
        </w:rPr>
        <w:t xml:space="preserve">Table </w:t>
      </w:r>
      <w:r w:rsidR="00FD25F7">
        <w:rPr>
          <w:noProof/>
          <w:lang w:eastAsia="zh-CN"/>
        </w:rPr>
        <w:t>20</w:t>
      </w:r>
      <w:r w:rsidR="00FD25F7">
        <w:rPr>
          <w:lang w:eastAsia="ko-KR"/>
        </w:rPr>
        <w:fldChar w:fldCharType="end"/>
      </w:r>
      <w:r w:rsidR="00FD25F7">
        <w:rPr>
          <w:lang w:eastAsia="ko-KR"/>
        </w:rPr>
        <w:t xml:space="preserve"> a</w:t>
      </w:r>
      <w:r w:rsidRPr="00E17614">
        <w:rPr>
          <w:lang w:eastAsia="ko-KR"/>
        </w:rPr>
        <w:t xml:space="preserve">re required in a file under the </w:t>
      </w:r>
      <w:r w:rsidRPr="00730D9E">
        <w:rPr>
          <w:rFonts w:ascii="Courier New" w:hAnsi="Courier New" w:cs="Courier New"/>
        </w:rPr>
        <w:t>'</w:t>
      </w:r>
      <w:r>
        <w:rPr>
          <w:rFonts w:ascii="Courier" w:hAnsi="Courier" w:cs="Courier New"/>
          <w:lang w:eastAsia="ko-KR"/>
        </w:rPr>
        <w:t>mih1</w:t>
      </w:r>
      <w:r w:rsidRPr="00730D9E">
        <w:rPr>
          <w:rFonts w:ascii="Courier New" w:hAnsi="Courier New" w:cs="Courier New"/>
        </w:rPr>
        <w:t>'</w:t>
      </w:r>
      <w:r w:rsidRPr="00E17614">
        <w:rPr>
          <w:lang w:eastAsia="ko-KR"/>
        </w:rPr>
        <w:t xml:space="preserve"> brand. The Version column in the following table lists the versions of the boxes allowed by this brand. Other versions of the boxes shall not be present.</w:t>
      </w:r>
    </w:p>
    <w:p w14:paraId="4EFC325E" w14:textId="0C4D5B69" w:rsidR="009D2CA7" w:rsidRDefault="009D2CA7" w:rsidP="009426BF">
      <w:pPr>
        <w:pStyle w:val="TableCaption"/>
        <w:rPr>
          <w:lang w:eastAsia="zh-CN"/>
        </w:rPr>
      </w:pPr>
      <w:bookmarkStart w:id="252" w:name="_Ref181553679"/>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FD25F7">
        <w:rPr>
          <w:noProof/>
          <w:lang w:eastAsia="zh-CN"/>
        </w:rPr>
        <w:t>20</w:t>
      </w:r>
      <w:r>
        <w:rPr>
          <w:lang w:eastAsia="zh-CN"/>
        </w:rPr>
        <w:fldChar w:fldCharType="end"/>
      </w:r>
      <w:bookmarkEnd w:id="252"/>
      <w:r w:rsidR="00FD25F7">
        <w:rPr>
          <w:lang w:eastAsia="zh-CN"/>
        </w:rPr>
        <w:t xml:space="preserve"> – </w:t>
      </w:r>
      <w:r w:rsidR="00FD25F7" w:rsidRPr="006037D9">
        <w:rPr>
          <w:lang w:eastAsia="zh-CN"/>
        </w:rPr>
        <w:t>Required boxes in a file under the 'mih1' brand</w:t>
      </w:r>
      <w:r w:rsidR="00FD25F7">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5D57814E"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395F98C4"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23746D13"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44892B86"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24D58D8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1086E13"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736F1F"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7AD62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76459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58D79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3DA5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EBA8F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BD436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D07B92"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217B1C"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7CD0BE"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60CE42"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7F70859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FA31576"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7B2A28"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0D15A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4685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23556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911AA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B758C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D565F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B4A96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D51443"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97741C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F24522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47C5EDA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AC219D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665673"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0F519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BA098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0DAEE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FAD83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456DC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9237A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6EB8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A4DEA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6FE459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3C1AAE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7A4EB21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F3A1C8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65DF48"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39E6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FC52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C5CAA"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8BAF4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CF7E72"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2C4D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B63576"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B2DC309"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5A021F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6B42BCB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5CECFCE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812EEB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95C3AD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4A46EF"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9030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959AE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642D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41507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B951A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7D6A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64CE03"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403D75"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382686E"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87A4C6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AAF2BE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34B5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306F96"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35CB2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BF3BB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63675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80A92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E740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A137F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ED396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6BF03A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8FACC3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1ED3402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6D2CCA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01574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7E961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FB808"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53F8E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80824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126E6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12331E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3D35E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494B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FE87873"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461966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719E484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95149D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89F0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E8D24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D8B349"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62ACC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8BC7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65FF7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064F7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22C9B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A2452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942EB4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174949BB"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56F6116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04882B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CCABE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EAD66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308E2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C957DD"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3C84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C2DCD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A019C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0994B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9A73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356017B"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583A8F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1A193E2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906780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38908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0E0E1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3E9F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83997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A22DDC"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C6386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6E807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422B4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83B796"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D26B913"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19707F7"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04B1668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57283E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3B5EE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B43FD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032F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65B45"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583232"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8A709E"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0F500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7E660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1CDE94"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893AAE8"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41069A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5B40CC6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4B6705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001DF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8A18D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E8E6D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EBEEE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386A3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4E603F"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F1C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795AB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995B59"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8522266"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1FE7E51"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412353E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FEE899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2187E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6864A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EAB83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AA8D8B"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04ECBA"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FA969B"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707587"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597EE1"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655879"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110018E4" w14:textId="77777777" w:rsidR="006037D9" w:rsidDel="00E242CA" w:rsidRDefault="006037D9" w:rsidP="004F01F3">
            <w:pPr>
              <w:pStyle w:val="Tablebody"/>
              <w:autoSpaceDE w:val="0"/>
              <w:autoSpaceDN w:val="0"/>
              <w:adjustRightInd w:val="0"/>
              <w:rPr>
                <w:rFonts w:eastAsia="MS Mincho"/>
                <w:szCs w:val="24"/>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BC78AC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754FA43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35772F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E1DBE6"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BDD78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0323A1"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7A7E1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438D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9DEA2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2CB3A2"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F4230C"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F14AFD"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9D6BEA1"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0E5BDD90"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4742C1C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B5AE59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257F3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8EE3E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CB1812"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67590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D06B4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B0E3BA"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1D3B5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7AAB03"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FF5838"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4E85D25"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14A379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04805D4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71155D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173C2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6B613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7E1610"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21206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E5F3C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C5EEA2"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60B8C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D9DBB21"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20BF1A"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E500150"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3E4F5518"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6BD43F3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B8815CF"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B980F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944FC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C46D69"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A64E4E"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16D53C"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FF42E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B6652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5406D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989A91"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266E6267"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3C1C5F5"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1D9494E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889FA85"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5C9C8D"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EEBE11"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FE5AC9"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ED84DF"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0F2D2B"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0447481"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36674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26117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7A2023"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992" w:type="dxa"/>
            <w:tcBorders>
              <w:top w:val="single" w:sz="12" w:space="0" w:color="auto"/>
              <w:left w:val="single" w:sz="6" w:space="0" w:color="auto"/>
              <w:bottom w:val="single" w:sz="12" w:space="0" w:color="auto"/>
              <w:right w:val="single" w:sz="6" w:space="0" w:color="auto"/>
            </w:tcBorders>
          </w:tcPr>
          <w:p w14:paraId="1E2FA0E1"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43B9A20" w14:textId="0570B2B3"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72C14406"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6821C64C"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7B5B8207" w14:textId="77777777" w:rsidR="006037D9" w:rsidRPr="00E17614" w:rsidRDefault="006037D9" w:rsidP="006037D9">
      <w:pPr>
        <w:rPr>
          <w:lang w:eastAsia="ko-KR"/>
        </w:rPr>
      </w:pPr>
    </w:p>
    <w:p w14:paraId="00983D4F" w14:textId="77777777" w:rsidR="006037D9"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253" w:name="_Toc181556001"/>
      <w:r>
        <w:t>Requirements on readers</w:t>
      </w:r>
      <w:bookmarkEnd w:id="253"/>
    </w:p>
    <w:p w14:paraId="6B74AF6D" w14:textId="0B13EF3A" w:rsidR="006037D9" w:rsidRDefault="006037D9" w:rsidP="006037D9">
      <w:pPr>
        <w:rPr>
          <w:lang w:eastAsia="ko-KR"/>
        </w:rPr>
      </w:pPr>
      <w:r w:rsidRPr="00E547CD">
        <w:rPr>
          <w:lang w:eastAsia="ko-KR"/>
        </w:rPr>
        <w:t xml:space="preserve">Support for the boxes listed </w:t>
      </w:r>
      <w:r w:rsidR="00395614">
        <w:rPr>
          <w:lang w:eastAsia="ko-KR"/>
        </w:rPr>
        <w:t xml:space="preserve">in </w:t>
      </w:r>
      <w:r w:rsidR="00395614">
        <w:rPr>
          <w:lang w:eastAsia="ko-KR"/>
        </w:rPr>
        <w:fldChar w:fldCharType="begin"/>
      </w:r>
      <w:r w:rsidR="00395614">
        <w:rPr>
          <w:lang w:eastAsia="ko-KR"/>
        </w:rPr>
        <w:instrText xml:space="preserve"> REF _Ref159424026 \h </w:instrText>
      </w:r>
      <w:r w:rsidR="00395614">
        <w:rPr>
          <w:lang w:eastAsia="ko-KR"/>
        </w:rPr>
      </w:r>
      <w:r w:rsidR="00395614">
        <w:rPr>
          <w:lang w:eastAsia="ko-KR"/>
        </w:rPr>
        <w:fldChar w:fldCharType="separate"/>
      </w:r>
      <w:r w:rsidR="00395614">
        <w:rPr>
          <w:lang w:eastAsia="zh-CN"/>
        </w:rPr>
        <w:t xml:space="preserve">Table </w:t>
      </w:r>
      <w:r w:rsidR="00395614">
        <w:rPr>
          <w:noProof/>
          <w:lang w:eastAsia="zh-CN"/>
        </w:rPr>
        <w:t>21</w:t>
      </w:r>
      <w:r w:rsidR="00395614">
        <w:rPr>
          <w:lang w:eastAsia="ko-KR"/>
        </w:rPr>
        <w:fldChar w:fldCharType="end"/>
      </w:r>
      <w:r w:rsidR="00395614">
        <w:rPr>
          <w:lang w:eastAsia="ko-KR"/>
        </w:rPr>
        <w:fldChar w:fldCharType="begin"/>
      </w:r>
      <w:r w:rsidR="00395614">
        <w:rPr>
          <w:lang w:eastAsia="ko-KR"/>
        </w:rPr>
        <w:instrText xml:space="preserve"> REF _Ref181553679 \h </w:instrText>
      </w:r>
      <w:r w:rsidR="00395614">
        <w:rPr>
          <w:lang w:eastAsia="ko-KR"/>
        </w:rPr>
      </w:r>
      <w:r w:rsidR="00395614">
        <w:rPr>
          <w:lang w:eastAsia="ko-KR"/>
        </w:rPr>
        <w:fldChar w:fldCharType="separate"/>
      </w:r>
      <w:r w:rsidR="00395614">
        <w:rPr>
          <w:lang w:eastAsia="ko-KR"/>
        </w:rPr>
        <w:fldChar w:fldCharType="end"/>
      </w:r>
      <w:r w:rsidR="00395614">
        <w:rPr>
          <w:lang w:eastAsia="ko-KR"/>
        </w:rPr>
        <w:t xml:space="preserve"> is</w:t>
      </w:r>
      <w:r w:rsidRPr="00E547CD">
        <w:rPr>
          <w:lang w:eastAsia="ko-KR"/>
        </w:rPr>
        <w:t xml:space="preserve"> required under the </w:t>
      </w:r>
      <w:r w:rsidRPr="00B33CEC">
        <w:rPr>
          <w:rStyle w:val="ISOCode"/>
        </w:rPr>
        <w:t>'</w:t>
      </w:r>
      <w:r>
        <w:rPr>
          <w:rStyle w:val="ISOCode"/>
          <w:sz w:val="24"/>
        </w:rPr>
        <w:t>mih1</w:t>
      </w:r>
      <w:r w:rsidRPr="00B33CEC">
        <w:rPr>
          <w:rStyle w:val="ISOCode"/>
        </w:rPr>
        <w:t>'</w:t>
      </w:r>
      <w:r w:rsidRPr="00E547CD">
        <w:rPr>
          <w:lang w:eastAsia="ko-KR"/>
        </w:rPr>
        <w:t xml:space="preserve"> brand. The Version column in the following table specifies the versions of the boxes that shall be supported by the readers of the </w:t>
      </w:r>
      <w:r w:rsidRPr="00B33CEC">
        <w:rPr>
          <w:rStyle w:val="ISOCode"/>
        </w:rPr>
        <w:t>'</w:t>
      </w:r>
      <w:r>
        <w:rPr>
          <w:rStyle w:val="ISOCode"/>
          <w:sz w:val="24"/>
        </w:rPr>
        <w:t>mih1</w:t>
      </w:r>
      <w:r w:rsidRPr="00B33CEC">
        <w:rPr>
          <w:rStyle w:val="ISOCode"/>
        </w:rPr>
        <w:t>'</w:t>
      </w:r>
      <w:r w:rsidRPr="00E547CD">
        <w:rPr>
          <w:lang w:eastAsia="ko-KR"/>
        </w:rPr>
        <w:t xml:space="preserve"> brand.</w:t>
      </w:r>
    </w:p>
    <w:p w14:paraId="100DB251" w14:textId="16CD4689" w:rsidR="006037D9" w:rsidRDefault="006037D9" w:rsidP="006037D9">
      <w:pPr>
        <w:pStyle w:val="TableCaption"/>
        <w:rPr>
          <w:lang w:eastAsia="zh-CN"/>
        </w:rPr>
      </w:pPr>
      <w:bookmarkStart w:id="254" w:name="_Ref159424026"/>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FD25F7">
        <w:rPr>
          <w:noProof/>
          <w:lang w:eastAsia="zh-CN"/>
        </w:rPr>
        <w:t>21</w:t>
      </w:r>
      <w:r>
        <w:rPr>
          <w:lang w:eastAsia="zh-CN"/>
        </w:rPr>
        <w:fldChar w:fldCharType="end"/>
      </w:r>
      <w:bookmarkEnd w:id="254"/>
      <w:r w:rsidRPr="006037D9">
        <w:rPr>
          <w:lang w:eastAsia="zh-CN"/>
        </w:rPr>
        <w:t xml:space="preserve"> </w:t>
      </w:r>
      <w:r>
        <w:rPr>
          <w:lang w:eastAsia="zh-CN"/>
        </w:rPr>
        <w:t>–</w:t>
      </w:r>
      <w:r w:rsidRPr="006037D9">
        <w:rPr>
          <w:lang w:eastAsia="zh-CN"/>
        </w:rPr>
        <w:t xml:space="preserve"> Boxes to be supported under the 'mih1'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642E6EF2"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4259E580"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0DC63406"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7C67977"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030B60B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46313E7"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FF6487"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C06031"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3706C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0BC50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91807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FB466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C8B51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6D7D467"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FC2ADD"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5054A03"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06F513F5"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44694D5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689331A"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mdat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7A4D41"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F29B2B"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37915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CEC25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017AD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D3372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F840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BCB9A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2B7664"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869A6AF"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2C3E9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data</w:t>
            </w:r>
          </w:p>
        </w:tc>
      </w:tr>
      <w:tr w:rsidR="006037D9" w:rsidRPr="00B25D78" w14:paraId="3D426D3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6C7F3F2"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free</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E64463"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DA49A8"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874A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AFA3C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2AC7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4210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706C5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A317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483125"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892118A"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6B79E5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free space</w:t>
            </w:r>
          </w:p>
        </w:tc>
      </w:tr>
      <w:tr w:rsidR="006037D9" w:rsidRPr="00B25D78" w14:paraId="3456018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8638E66" w14:textId="77777777" w:rsidR="006037D9" w:rsidRDefault="006037D9" w:rsidP="00FB3019">
            <w:pPr>
              <w:pStyle w:val="Tablebody"/>
              <w:autoSpaceDE w:val="0"/>
              <w:autoSpaceDN w:val="0"/>
              <w:adjustRightInd w:val="0"/>
              <w:rPr>
                <w:rStyle w:val="ISOCode"/>
                <w:sz w:val="16"/>
                <w:szCs w:val="13"/>
              </w:rPr>
            </w:pPr>
            <w:r>
              <w:rPr>
                <w:rStyle w:val="ISOCode"/>
                <w:sz w:val="16"/>
                <w:szCs w:val="13"/>
              </w:rPr>
              <w:t>skip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5AAF3A"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012B8C"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FF06DC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B055E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DCDE0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3F961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6D52B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09E01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E77887"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7078B2B"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6772A5F8" w14:textId="77777777" w:rsidR="006037D9" w:rsidRPr="00B25D78" w:rsidRDefault="006037D9" w:rsidP="006037D9">
            <w:pPr>
              <w:pStyle w:val="Tablebody"/>
              <w:autoSpaceDE w:val="0"/>
              <w:autoSpaceDN w:val="0"/>
              <w:adjustRightInd w:val="0"/>
              <w:jc w:val="left"/>
              <w:rPr>
                <w:rFonts w:eastAsia="MS Mincho"/>
                <w:szCs w:val="24"/>
              </w:rPr>
            </w:pPr>
          </w:p>
        </w:tc>
      </w:tr>
      <w:tr w:rsidR="006037D9" w:rsidRPr="00B25D78" w14:paraId="753BFDD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28530C4"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ACCD29"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475E5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FAC4C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5D22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033D8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5C811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D144C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48053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FE06E5"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B5B6433"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C1FA64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2810FB1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986E6F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579048"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47125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977AE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3E8C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1719B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41D3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57D51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95749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A6C462"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3C8C34A"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7F89FA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14AFC74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E7CA6A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110DBB"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48B55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60E45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2446A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B844B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3139F0"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885FAA"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CACE6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E2B59"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1B1EA0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16AAE5C"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3AF4B50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67CE70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B8CC0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779DAD"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E8E92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5B8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CC10C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ABB8D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E0070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7B2E8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B3C7DB"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06F0DB"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0D52C24D"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6FF74DF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8D28C9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6840A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85A25B"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B26CC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03E17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ED5D8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2A195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1C521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860A8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4DE20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E45D3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CD7DAF2"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165B788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D7673E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8BB0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3C0D9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BE1C147"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C0AAD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65EE9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7EE87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A87C9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BF72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9E88C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1F1E36E"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7AEC22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3475984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2AF65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39E6C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5886A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32FE14"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4A025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8522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84121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B5A14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F8830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C84F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AF3ED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20BA996"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3744D69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E601C9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3567D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DD18D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0ECE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0FB2F5"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512D6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8B94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F92E1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6AED7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24F3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8A817D2"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3A68B8F"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397C554A"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6E989C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570A6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37085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762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997B46"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1AF291"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D858C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D1A0C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12DD9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CCEDFD"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9D2B27E"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3164C5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10538A3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1E0D91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F42B3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2A556B"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1B901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7367E6"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65962F"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3F4252"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E02BF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02827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53AE67"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C566E78"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AD8F59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241BDC3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FE91A7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A94EE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45B22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CFD2F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DD16F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C5BA6D"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8D94C9"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91847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9296F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B6D571"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7271F66" w14:textId="77777777" w:rsidR="006037D9" w:rsidRPr="0061237A" w:rsidDel="00E242C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62EC739B"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6074CA2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BDB50A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B2762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6C962E"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CA49E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8167E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7AD11F"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B55673"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C2387E"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FE14E4"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741D83"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239CE449"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4EE991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668170A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B7BDAC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844534"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5FB7FA"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21D4B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EAB46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18466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52064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C8C837"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B58C58"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D5E5CE"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63DE07DF"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57E0CF66"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66053EE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ECB35B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D7B9A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F9A97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E6E86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6DF39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2789C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DC8208"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7573B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E4918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B02A1B"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D4C38E2"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02EFF4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13B4A56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24C2A5E"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2464A"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F858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6C2ADF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98A45D"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E6502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9D2C14"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B0BB2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09AB3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FAAFE7"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693B16F8"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AED111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9EC2F3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4391271"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85463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E3FC5B"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550E70"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17E7A7"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1EF35F"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6B472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963D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C7DAE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25A258"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78D1B5F3"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03E1D06"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3BAB914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4DD42FA"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5F4869"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D69CAF3"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9B87D8"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B752D2"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F1049A"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4A584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291E1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75309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D562C5"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992" w:type="dxa"/>
            <w:tcBorders>
              <w:top w:val="single" w:sz="12" w:space="0" w:color="auto"/>
              <w:left w:val="single" w:sz="6" w:space="0" w:color="auto"/>
              <w:bottom w:val="single" w:sz="12" w:space="0" w:color="auto"/>
              <w:right w:val="single" w:sz="6" w:space="0" w:color="auto"/>
            </w:tcBorders>
          </w:tcPr>
          <w:p w14:paraId="2D3B2AEF"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1EAE6F8" w14:textId="4EBFFA59"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061EDB84"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3FF070A9"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68D7FB71" w14:textId="77777777" w:rsidR="006037D9" w:rsidRDefault="006037D9" w:rsidP="006037D9">
      <w:pPr>
        <w:tabs>
          <w:tab w:val="left" w:pos="720"/>
        </w:tabs>
        <w:rPr>
          <w:rFonts w:eastAsia="Batang"/>
          <w:b/>
          <w:bCs/>
          <w:color w:val="000000"/>
          <w:spacing w:val="15"/>
          <w:lang w:eastAsia="ko-KR"/>
        </w:rPr>
      </w:pPr>
    </w:p>
    <w:p w14:paraId="40D60980" w14:textId="6509531E" w:rsidR="006037D9" w:rsidRPr="00B33CEC" w:rsidRDefault="006037D9" w:rsidP="006037D9">
      <w:pPr>
        <w:pStyle w:val="BodyText"/>
        <w:adjustRightInd w:val="0"/>
        <w:rPr>
          <w:rFonts w:eastAsia="MS Mincho"/>
          <w:sz w:val="24"/>
          <w:szCs w:val="36"/>
        </w:rPr>
      </w:pPr>
      <w:r w:rsidRPr="00B33CEC">
        <w:rPr>
          <w:rFonts w:eastAsia="MS Mincho"/>
          <w:sz w:val="24"/>
          <w:szCs w:val="36"/>
        </w:rPr>
        <w:t>In addition to boxes listed in</w:t>
      </w:r>
      <w:r w:rsidR="00BB69CE">
        <w:rPr>
          <w:rFonts w:eastAsia="MS Mincho"/>
          <w:sz w:val="24"/>
          <w:szCs w:val="36"/>
        </w:rPr>
        <w:t xml:space="preserve"> </w:t>
      </w:r>
      <w:r w:rsidR="00B228CC">
        <w:rPr>
          <w:rFonts w:eastAsia="MS Mincho"/>
          <w:sz w:val="24"/>
          <w:szCs w:val="36"/>
        </w:rPr>
        <w:fldChar w:fldCharType="begin"/>
      </w:r>
      <w:r w:rsidR="00B228CC">
        <w:rPr>
          <w:rFonts w:eastAsia="MS Mincho"/>
          <w:sz w:val="24"/>
          <w:szCs w:val="36"/>
        </w:rPr>
        <w:instrText xml:space="preserve"> REF _Ref159424026 \h </w:instrText>
      </w:r>
      <w:r w:rsidR="00B228CC">
        <w:rPr>
          <w:rFonts w:eastAsia="MS Mincho"/>
          <w:sz w:val="24"/>
          <w:szCs w:val="36"/>
        </w:rPr>
      </w:r>
      <w:r w:rsidR="00B228CC">
        <w:rPr>
          <w:rFonts w:eastAsia="MS Mincho"/>
          <w:sz w:val="24"/>
          <w:szCs w:val="36"/>
        </w:rPr>
        <w:fldChar w:fldCharType="separate"/>
      </w:r>
      <w:r w:rsidR="00B228CC">
        <w:rPr>
          <w:lang w:eastAsia="zh-CN"/>
        </w:rPr>
        <w:t xml:space="preserve">Table </w:t>
      </w:r>
      <w:r w:rsidR="00B228CC">
        <w:rPr>
          <w:noProof/>
          <w:lang w:eastAsia="zh-CN"/>
        </w:rPr>
        <w:t>21</w:t>
      </w:r>
      <w:r w:rsidR="00B228CC">
        <w:rPr>
          <w:rFonts w:eastAsia="MS Mincho"/>
          <w:sz w:val="24"/>
          <w:szCs w:val="36"/>
        </w:rPr>
        <w:fldChar w:fldCharType="end"/>
      </w:r>
      <w:r w:rsidR="00B228CC">
        <w:rPr>
          <w:rFonts w:eastAsia="MS Mincho"/>
          <w:sz w:val="24"/>
          <w:szCs w:val="36"/>
        </w:rPr>
        <w:t xml:space="preserve"> </w:t>
      </w:r>
      <w:r w:rsidRPr="00B33CEC">
        <w:rPr>
          <w:rFonts w:eastAsia="MS Mincho"/>
          <w:sz w:val="24"/>
          <w:szCs w:val="36"/>
        </w:rPr>
        <w:t xml:space="preserve">support for the boxes listed in </w:t>
      </w:r>
      <w:r w:rsidR="00B228CC">
        <w:rPr>
          <w:rFonts w:eastAsia="MS Mincho"/>
          <w:sz w:val="24"/>
          <w:szCs w:val="36"/>
        </w:rPr>
        <w:fldChar w:fldCharType="begin"/>
      </w:r>
      <w:r w:rsidR="00B228CC">
        <w:rPr>
          <w:rFonts w:eastAsia="MS Mincho"/>
          <w:sz w:val="24"/>
          <w:szCs w:val="36"/>
        </w:rPr>
        <w:instrText xml:space="preserve"> REF _Ref159424072 \h </w:instrText>
      </w:r>
      <w:r w:rsidR="00B228CC">
        <w:rPr>
          <w:rFonts w:eastAsia="MS Mincho"/>
          <w:sz w:val="24"/>
          <w:szCs w:val="36"/>
        </w:rPr>
      </w:r>
      <w:r w:rsidR="00B228CC">
        <w:rPr>
          <w:rFonts w:eastAsia="MS Mincho"/>
          <w:sz w:val="24"/>
          <w:szCs w:val="36"/>
        </w:rPr>
        <w:fldChar w:fldCharType="separate"/>
      </w:r>
      <w:r w:rsidR="00B228CC">
        <w:rPr>
          <w:lang w:eastAsia="zh-CN"/>
        </w:rPr>
        <w:t xml:space="preserve">Table </w:t>
      </w:r>
      <w:r w:rsidR="00B228CC">
        <w:rPr>
          <w:noProof/>
          <w:lang w:eastAsia="zh-CN"/>
        </w:rPr>
        <w:t>22</w:t>
      </w:r>
      <w:r w:rsidR="00B228CC">
        <w:rPr>
          <w:rFonts w:eastAsia="MS Mincho"/>
          <w:sz w:val="24"/>
          <w:szCs w:val="36"/>
        </w:rPr>
        <w:fldChar w:fldCharType="end"/>
      </w:r>
      <w:r w:rsidR="00B228CC">
        <w:rPr>
          <w:rFonts w:eastAsia="MS Mincho"/>
          <w:sz w:val="24"/>
          <w:szCs w:val="36"/>
        </w:rPr>
        <w:t xml:space="preserve"> </w:t>
      </w:r>
      <w:r w:rsidRPr="00B33CEC">
        <w:rPr>
          <w:rFonts w:eastAsia="MS Mincho"/>
          <w:sz w:val="24"/>
          <w:szCs w:val="36"/>
        </w:rPr>
        <w:t xml:space="preserve">is required under the </w:t>
      </w:r>
      <w:r w:rsidRPr="00B33CEC">
        <w:rPr>
          <w:rStyle w:val="ISOCode"/>
          <w:sz w:val="24"/>
        </w:rPr>
        <w:t>'</w:t>
      </w:r>
      <w:r>
        <w:rPr>
          <w:rStyle w:val="ISOCode"/>
          <w:sz w:val="24"/>
        </w:rPr>
        <w:t>mih1</w:t>
      </w:r>
      <w:r w:rsidRPr="00B33CEC">
        <w:rPr>
          <w:rStyle w:val="ISOCode"/>
          <w:sz w:val="24"/>
        </w:rPr>
        <w:t>'</w:t>
      </w:r>
      <w:r w:rsidRPr="00B33CEC">
        <w:rPr>
          <w:rFonts w:eastAsia="MS Mincho"/>
          <w:sz w:val="24"/>
          <w:szCs w:val="36"/>
        </w:rPr>
        <w:t xml:space="preserve"> brand. The Version column in the table specifies the versions of the boxes that shall be supported by the readers of the </w:t>
      </w:r>
      <w:r w:rsidRPr="00B33CEC">
        <w:rPr>
          <w:rStyle w:val="ISOCode"/>
          <w:sz w:val="24"/>
        </w:rPr>
        <w:t>'</w:t>
      </w:r>
      <w:r>
        <w:rPr>
          <w:rStyle w:val="ISOCode"/>
          <w:sz w:val="24"/>
        </w:rPr>
        <w:t>mih1</w:t>
      </w:r>
      <w:r w:rsidRPr="00B33CEC">
        <w:rPr>
          <w:rStyle w:val="ISOCode"/>
          <w:sz w:val="24"/>
        </w:rPr>
        <w:t>'</w:t>
      </w:r>
      <w:r w:rsidRPr="00B33CEC">
        <w:rPr>
          <w:rFonts w:eastAsia="MS Mincho"/>
          <w:sz w:val="24"/>
          <w:szCs w:val="36"/>
        </w:rPr>
        <w:t xml:space="preserve"> brand.</w:t>
      </w:r>
    </w:p>
    <w:p w14:paraId="0E10EDDB" w14:textId="31C6807D" w:rsidR="006037D9" w:rsidRDefault="006037D9" w:rsidP="006037D9">
      <w:pPr>
        <w:pStyle w:val="TableCaption"/>
        <w:rPr>
          <w:lang w:eastAsia="zh-CN"/>
        </w:rPr>
      </w:pPr>
      <w:bookmarkStart w:id="255" w:name="_Ref159424072"/>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395614">
        <w:rPr>
          <w:noProof/>
          <w:lang w:eastAsia="zh-CN"/>
        </w:rPr>
        <w:t>22</w:t>
      </w:r>
      <w:r>
        <w:rPr>
          <w:lang w:eastAsia="zh-CN"/>
        </w:rPr>
        <w:fldChar w:fldCharType="end"/>
      </w:r>
      <w:bookmarkEnd w:id="255"/>
      <w:r w:rsidRPr="006037D9">
        <w:rPr>
          <w:lang w:eastAsia="zh-CN"/>
        </w:rPr>
        <w:t xml:space="preserve"> </w:t>
      </w:r>
      <w:r>
        <w:rPr>
          <w:lang w:eastAsia="zh-CN"/>
        </w:rPr>
        <w:t>–</w:t>
      </w:r>
      <w:r w:rsidRPr="006037D9">
        <w:rPr>
          <w:lang w:eastAsia="zh-CN"/>
        </w:rPr>
        <w:t xml:space="preserve"> Additional boxes to be supported under the 'mih1'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5C554E18"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5796B732"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4BFED2B4"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9E61F8E"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7A397ED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FA1E1CF"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609C0B"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4EFD4D"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5872B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617C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3BB8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2FC24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3C6539"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havd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04103A"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EF56B7"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FDE758E" w14:textId="77777777" w:rsidR="006037D9" w:rsidRPr="00B25D78" w:rsidRDefault="006037D9" w:rsidP="004F01F3">
            <w:pPr>
              <w:pStyle w:val="Tablebody"/>
              <w:autoSpaceDE w:val="0"/>
              <w:autoSpaceDN w:val="0"/>
              <w:adjustRightInd w:val="0"/>
              <w:rPr>
                <w:rFonts w:eastAsia="MS Mincho"/>
                <w:szCs w:val="24"/>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450C8F1" w14:textId="77777777" w:rsidR="006037D9" w:rsidRPr="00B25D78" w:rsidRDefault="006037D9" w:rsidP="006037D9">
            <w:pPr>
              <w:pStyle w:val="Tablebody"/>
              <w:autoSpaceDE w:val="0"/>
              <w:autoSpaceDN w:val="0"/>
              <w:adjustRightInd w:val="0"/>
              <w:jc w:val="left"/>
              <w:rPr>
                <w:lang w:val="en-CA"/>
              </w:rPr>
            </w:pPr>
            <w:r>
              <w:rPr>
                <w:rFonts w:eastAsia="MS Mincho"/>
                <w:szCs w:val="24"/>
              </w:rPr>
              <w:t>haptic avatar description</w:t>
            </w:r>
          </w:p>
        </w:tc>
      </w:tr>
      <w:tr w:rsidR="006037D9" w:rsidRPr="00B25D78" w14:paraId="53B0A06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AC50922"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FC01D7"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DF808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538D3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C873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BB15F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46F3F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0ACE0F" w14:textId="77777777" w:rsidR="006037D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8FE22C" w14:textId="77777777" w:rsidR="006037D9" w:rsidRPr="00F44809" w:rsidRDefault="006037D9" w:rsidP="00FB3019">
            <w:pPr>
              <w:pStyle w:val="Tablebody"/>
              <w:autoSpaceDE w:val="0"/>
              <w:autoSpaceDN w:val="0"/>
              <w:adjustRightInd w:val="0"/>
              <w:jc w:val="both"/>
              <w:rPr>
                <w:sz w:val="16"/>
                <w:szCs w:val="13"/>
                <w:lang w:val="en-CA"/>
              </w:rPr>
            </w:pPr>
            <w:r>
              <w:rPr>
                <w:sz w:val="16"/>
                <w:szCs w:val="13"/>
                <w:lang w:val="en-CA"/>
              </w:rPr>
              <w:t>hrdd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E4B22F"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294AD30" w14:textId="77777777" w:rsidR="006037D9" w:rsidRPr="00F44809" w:rsidRDefault="006037D9" w:rsidP="004F01F3">
            <w:pPr>
              <w:pStyle w:val="Tablebody"/>
              <w:autoSpaceDE w:val="0"/>
              <w:autoSpaceDN w:val="0"/>
              <w:adjustRightInd w:val="0"/>
              <w:rPr>
                <w:rFonts w:eastAsia="MS Mincho"/>
                <w:sz w:val="16"/>
                <w:szCs w:val="13"/>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CC4C46E"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reference device description</w:t>
            </w:r>
          </w:p>
        </w:tc>
      </w:tr>
    </w:tbl>
    <w:p w14:paraId="3A07682A" w14:textId="77777777" w:rsidR="006037D9" w:rsidRDefault="006037D9" w:rsidP="006037D9">
      <w:pPr>
        <w:rPr>
          <w:lang w:val="de-DE" w:eastAsia="ja-JP"/>
        </w:rPr>
      </w:pPr>
    </w:p>
    <w:p w14:paraId="4933E2AE" w14:textId="5B63A00A"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entries in </w:t>
      </w:r>
      <w:r w:rsidR="00BB69CE">
        <w:rPr>
          <w:rFonts w:eastAsia="MS Mincho"/>
          <w:sz w:val="24"/>
        </w:rPr>
        <w:fldChar w:fldCharType="begin"/>
      </w:r>
      <w:r w:rsidR="00BB69CE">
        <w:rPr>
          <w:rFonts w:eastAsia="MS Mincho"/>
          <w:sz w:val="24"/>
        </w:rPr>
        <w:instrText xml:space="preserve"> REF _Ref159424083 \h </w:instrText>
      </w:r>
      <w:r w:rsidR="00BB69CE">
        <w:rPr>
          <w:rFonts w:eastAsia="MS Mincho"/>
          <w:sz w:val="24"/>
        </w:rPr>
      </w:r>
      <w:r w:rsidR="00BB69CE">
        <w:rPr>
          <w:rFonts w:eastAsia="MS Mincho"/>
          <w:sz w:val="24"/>
        </w:rPr>
        <w:fldChar w:fldCharType="separate"/>
      </w:r>
      <w:r w:rsidR="00BB69CE">
        <w:rPr>
          <w:lang w:eastAsia="zh-CN"/>
        </w:rPr>
        <w:t xml:space="preserve">Table </w:t>
      </w:r>
      <w:r w:rsidR="00BB69CE">
        <w:rPr>
          <w:noProof/>
          <w:lang w:eastAsia="zh-CN"/>
        </w:rPr>
        <w:t>23</w:t>
      </w:r>
      <w:r w:rsidR="00BB69CE">
        <w:rPr>
          <w:rFonts w:eastAsia="MS Mincho"/>
          <w:sz w:val="24"/>
        </w:rPr>
        <w:fldChar w:fldCharType="end"/>
      </w:r>
      <w:r w:rsidR="00BB69CE">
        <w:rPr>
          <w:rFonts w:eastAsia="MS Mincho"/>
          <w:sz w:val="24"/>
        </w:rPr>
        <w:t xml:space="preserve"> </w:t>
      </w:r>
      <w:r w:rsidRPr="000A74BC">
        <w:rPr>
          <w:rFonts w:eastAsia="MS Mincho"/>
          <w:sz w:val="24"/>
        </w:rPr>
        <w:t xml:space="preserve">below under the </w:t>
      </w:r>
      <w:r w:rsidRPr="000A74BC">
        <w:rPr>
          <w:rStyle w:val="ISOCode"/>
          <w:sz w:val="24"/>
        </w:rPr>
        <w:t>'</w:t>
      </w:r>
      <w:r>
        <w:rPr>
          <w:rStyle w:val="ISOCode"/>
          <w:sz w:val="24"/>
        </w:rPr>
        <w:t>mih1</w:t>
      </w:r>
      <w:r w:rsidRPr="000A74BC">
        <w:rPr>
          <w:rStyle w:val="ISOCode"/>
          <w:sz w:val="24"/>
        </w:rPr>
        <w:t>'</w:t>
      </w:r>
      <w:r w:rsidRPr="000A74BC">
        <w:rPr>
          <w:rFonts w:eastAsia="MS Mincho"/>
          <w:sz w:val="24"/>
        </w:rPr>
        <w:t xml:space="preserve"> brand</w:t>
      </w:r>
      <w:r>
        <w:rPr>
          <w:rFonts w:eastAsia="MS Mincho"/>
          <w:sz w:val="24"/>
        </w:rPr>
        <w:t>.</w:t>
      </w:r>
    </w:p>
    <w:p w14:paraId="6A15B3F2" w14:textId="17FF9340" w:rsidR="006037D9" w:rsidRDefault="006037D9" w:rsidP="006037D9">
      <w:pPr>
        <w:pStyle w:val="TableCaption"/>
        <w:rPr>
          <w:lang w:eastAsia="zh-CN"/>
        </w:rPr>
      </w:pPr>
      <w:bookmarkStart w:id="256" w:name="_Ref159424083"/>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BB69CE">
        <w:rPr>
          <w:noProof/>
          <w:lang w:eastAsia="zh-CN"/>
        </w:rPr>
        <w:t>23</w:t>
      </w:r>
      <w:r>
        <w:rPr>
          <w:lang w:eastAsia="zh-CN"/>
        </w:rPr>
        <w:fldChar w:fldCharType="end"/>
      </w:r>
      <w:bookmarkEnd w:id="256"/>
      <w:r w:rsidRPr="006037D9">
        <w:rPr>
          <w:lang w:eastAsia="zh-CN"/>
        </w:rPr>
        <w:t xml:space="preserve"> </w:t>
      </w:r>
      <w:r>
        <w:rPr>
          <w:lang w:eastAsia="zh-CN"/>
        </w:rPr>
        <w:t>–</w:t>
      </w:r>
      <w:r w:rsidRPr="006037D9">
        <w:rPr>
          <w:lang w:eastAsia="zh-CN"/>
        </w:rPr>
        <w:t xml:space="preserve"> Sample entries to be recognized under the 'mih1'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3668FED2" w14:textId="77777777" w:rsidTr="00FB3019">
        <w:trPr>
          <w:jc w:val="center"/>
        </w:trPr>
        <w:tc>
          <w:tcPr>
            <w:tcW w:w="1849" w:type="dxa"/>
            <w:tcBorders>
              <w:top w:val="single" w:sz="12" w:space="0" w:color="auto"/>
              <w:bottom w:val="single" w:sz="12" w:space="0" w:color="auto"/>
            </w:tcBorders>
          </w:tcPr>
          <w:p w14:paraId="2810ABB4"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2297D8E8"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entry</w:t>
            </w:r>
          </w:p>
        </w:tc>
      </w:tr>
      <w:tr w:rsidR="006037D9" w:rsidRPr="00B25D78" w14:paraId="2D5A7326" w14:textId="77777777" w:rsidTr="00FB3019">
        <w:trPr>
          <w:jc w:val="center"/>
        </w:trPr>
        <w:tc>
          <w:tcPr>
            <w:tcW w:w="1849" w:type="dxa"/>
            <w:tcBorders>
              <w:top w:val="single" w:sz="12" w:space="0" w:color="auto"/>
            </w:tcBorders>
          </w:tcPr>
          <w:p w14:paraId="75047D27"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mih1</w:t>
            </w:r>
          </w:p>
        </w:tc>
        <w:tc>
          <w:tcPr>
            <w:tcW w:w="3887" w:type="dxa"/>
            <w:tcBorders>
              <w:top w:val="single" w:sz="12" w:space="0" w:color="auto"/>
            </w:tcBorders>
          </w:tcPr>
          <w:p w14:paraId="48422A38" w14:textId="77777777" w:rsidR="006037D9" w:rsidRPr="00CE6180" w:rsidRDefault="006037D9" w:rsidP="00FB3019">
            <w:pPr>
              <w:pStyle w:val="Tablebody"/>
              <w:autoSpaceDE w:val="0"/>
              <w:autoSpaceDN w:val="0"/>
              <w:adjustRightInd w:val="0"/>
              <w:jc w:val="both"/>
              <w:rPr>
                <w:highlight w:val="yellow"/>
                <w:lang w:val="en-CA"/>
              </w:rPr>
            </w:pPr>
            <w:r>
              <w:rPr>
                <w:rFonts w:eastAsia="MS Mincho"/>
                <w:szCs w:val="24"/>
                <w:lang w:val="en-US"/>
              </w:rPr>
              <w:t>haptic experience track in single</w:t>
            </w:r>
            <w:r w:rsidRPr="00213142">
              <w:rPr>
                <w:rFonts w:eastAsia="MS Mincho"/>
                <w:szCs w:val="24"/>
                <w:lang w:val="en-US"/>
              </w:rPr>
              <w:t xml:space="preserve">-track </w:t>
            </w:r>
            <w:r>
              <w:rPr>
                <w:rFonts w:eastAsia="MS Mincho"/>
                <w:szCs w:val="24"/>
                <w:lang w:val="en-US"/>
              </w:rPr>
              <w:t>mode (entire haptic experience carried by the same track)</w:t>
            </w:r>
            <w:r w:rsidRPr="00213142">
              <w:rPr>
                <w:rFonts w:eastAsia="MS Mincho"/>
                <w:szCs w:val="24"/>
                <w:lang w:val="en-US"/>
              </w:rPr>
              <w:t xml:space="preserve"> </w:t>
            </w:r>
          </w:p>
        </w:tc>
      </w:tr>
    </w:tbl>
    <w:p w14:paraId="6CE2939D" w14:textId="77777777" w:rsidR="004F01F3" w:rsidRDefault="004F01F3" w:rsidP="006037D9">
      <w:pPr>
        <w:pStyle w:val="BodyText"/>
        <w:adjustRightInd w:val="0"/>
        <w:rPr>
          <w:rFonts w:eastAsia="MS Mincho"/>
          <w:sz w:val="24"/>
        </w:rPr>
      </w:pPr>
    </w:p>
    <w:p w14:paraId="02003341" w14:textId="44BC2DD7"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groups in </w:t>
      </w:r>
      <w:r w:rsidR="00BB69CE">
        <w:rPr>
          <w:rFonts w:eastAsia="MS Mincho"/>
          <w:sz w:val="24"/>
        </w:rPr>
        <w:fldChar w:fldCharType="begin"/>
      </w:r>
      <w:r w:rsidR="00BB69CE">
        <w:rPr>
          <w:rFonts w:eastAsia="MS Mincho"/>
          <w:sz w:val="24"/>
        </w:rPr>
        <w:instrText xml:space="preserve"> REF _Ref159424100 \h </w:instrText>
      </w:r>
      <w:r w:rsidR="00BB69CE">
        <w:rPr>
          <w:rFonts w:eastAsia="MS Mincho"/>
          <w:sz w:val="24"/>
        </w:rPr>
      </w:r>
      <w:r w:rsidR="00BB69CE">
        <w:rPr>
          <w:rFonts w:eastAsia="MS Mincho"/>
          <w:sz w:val="24"/>
        </w:rPr>
        <w:fldChar w:fldCharType="separate"/>
      </w:r>
      <w:r w:rsidR="00BB69CE">
        <w:rPr>
          <w:lang w:eastAsia="zh-CN"/>
        </w:rPr>
        <w:t xml:space="preserve">Table </w:t>
      </w:r>
      <w:r w:rsidR="00BB69CE">
        <w:rPr>
          <w:noProof/>
          <w:lang w:eastAsia="zh-CN"/>
        </w:rPr>
        <w:t>24</w:t>
      </w:r>
      <w:r w:rsidR="00BB69CE">
        <w:rPr>
          <w:rFonts w:eastAsia="MS Mincho"/>
          <w:sz w:val="24"/>
        </w:rPr>
        <w:fldChar w:fldCharType="end"/>
      </w:r>
      <w:r w:rsidR="00BB69CE">
        <w:rPr>
          <w:rFonts w:eastAsia="MS Mincho"/>
          <w:sz w:val="24"/>
        </w:rPr>
        <w:t xml:space="preserve"> </w:t>
      </w:r>
      <w:r w:rsidRPr="000A74BC">
        <w:rPr>
          <w:rFonts w:eastAsia="MS Mincho"/>
          <w:sz w:val="24"/>
        </w:rPr>
        <w:t xml:space="preserve">below under the </w:t>
      </w:r>
      <w:r w:rsidRPr="000A74BC">
        <w:rPr>
          <w:rStyle w:val="ISOCode"/>
          <w:sz w:val="24"/>
        </w:rPr>
        <w:t>'</w:t>
      </w:r>
      <w:r>
        <w:rPr>
          <w:rStyle w:val="ISOCode"/>
          <w:sz w:val="24"/>
        </w:rPr>
        <w:t>mih1</w:t>
      </w:r>
      <w:r w:rsidRPr="000A74BC">
        <w:rPr>
          <w:rStyle w:val="ISOCode"/>
          <w:sz w:val="24"/>
        </w:rPr>
        <w:t>'</w:t>
      </w:r>
      <w:r w:rsidRPr="000A74BC">
        <w:rPr>
          <w:rFonts w:eastAsia="MS Mincho"/>
          <w:sz w:val="24"/>
        </w:rPr>
        <w:t xml:space="preserve"> brand:</w:t>
      </w:r>
    </w:p>
    <w:p w14:paraId="72FE4254" w14:textId="02376A33" w:rsidR="006037D9" w:rsidRDefault="006037D9" w:rsidP="006037D9">
      <w:pPr>
        <w:pStyle w:val="TableCaption"/>
        <w:rPr>
          <w:lang w:eastAsia="zh-CN"/>
        </w:rPr>
      </w:pPr>
      <w:bookmarkStart w:id="257" w:name="_Ref15942410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BB69CE">
        <w:rPr>
          <w:noProof/>
          <w:lang w:eastAsia="zh-CN"/>
        </w:rPr>
        <w:t>24</w:t>
      </w:r>
      <w:r>
        <w:rPr>
          <w:lang w:eastAsia="zh-CN"/>
        </w:rPr>
        <w:fldChar w:fldCharType="end"/>
      </w:r>
      <w:bookmarkEnd w:id="257"/>
      <w:r w:rsidRPr="006037D9">
        <w:rPr>
          <w:lang w:eastAsia="zh-CN"/>
        </w:rPr>
        <w:t xml:space="preserve"> </w:t>
      </w:r>
      <w:r>
        <w:rPr>
          <w:lang w:eastAsia="zh-CN"/>
        </w:rPr>
        <w:t>–</w:t>
      </w:r>
      <w:r w:rsidRPr="006037D9">
        <w:rPr>
          <w:lang w:eastAsia="zh-CN"/>
        </w:rPr>
        <w:t xml:space="preserve"> Sample groups to be recognized under the 'mih1'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2D2A2318" w14:textId="77777777" w:rsidTr="00FB3019">
        <w:trPr>
          <w:jc w:val="center"/>
        </w:trPr>
        <w:tc>
          <w:tcPr>
            <w:tcW w:w="1849" w:type="dxa"/>
            <w:tcBorders>
              <w:top w:val="single" w:sz="12" w:space="0" w:color="auto"/>
              <w:bottom w:val="single" w:sz="12" w:space="0" w:color="auto"/>
            </w:tcBorders>
          </w:tcPr>
          <w:p w14:paraId="09F4F13E"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4D792DF"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group t</w:t>
            </w:r>
            <w:r w:rsidRPr="00B25D78">
              <w:rPr>
                <w:rFonts w:eastAsia="MS Mincho"/>
                <w:b/>
                <w:szCs w:val="24"/>
              </w:rPr>
              <w:t>y</w:t>
            </w:r>
            <w:r>
              <w:rPr>
                <w:rFonts w:eastAsia="MS Mincho"/>
                <w:b/>
                <w:szCs w:val="24"/>
              </w:rPr>
              <w:t>pe</w:t>
            </w:r>
          </w:p>
        </w:tc>
      </w:tr>
      <w:tr w:rsidR="006037D9" w:rsidRPr="00B25D78" w14:paraId="75321F70" w14:textId="77777777" w:rsidTr="00FB3019">
        <w:trPr>
          <w:jc w:val="center"/>
        </w:trPr>
        <w:tc>
          <w:tcPr>
            <w:tcW w:w="1849" w:type="dxa"/>
            <w:tcBorders>
              <w:top w:val="single" w:sz="12" w:space="0" w:color="auto"/>
              <w:bottom w:val="single" w:sz="12" w:space="0" w:color="auto"/>
            </w:tcBorders>
          </w:tcPr>
          <w:p w14:paraId="44911E65"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mhpg</w:t>
            </w:r>
          </w:p>
        </w:tc>
        <w:tc>
          <w:tcPr>
            <w:tcW w:w="3887" w:type="dxa"/>
            <w:tcBorders>
              <w:top w:val="single" w:sz="12" w:space="0" w:color="auto"/>
              <w:bottom w:val="single" w:sz="12" w:space="0" w:color="auto"/>
            </w:tcBorders>
          </w:tcPr>
          <w:p w14:paraId="0E47D7E5" w14:textId="77777777" w:rsidR="006037D9" w:rsidRDefault="006037D9" w:rsidP="006037D9">
            <w:pPr>
              <w:pStyle w:val="Tablebody"/>
              <w:autoSpaceDE w:val="0"/>
              <w:autoSpaceDN w:val="0"/>
              <w:adjustRightInd w:val="0"/>
              <w:jc w:val="left"/>
              <w:rPr>
                <w:rFonts w:eastAsia="MS Mincho"/>
                <w:szCs w:val="20"/>
              </w:rPr>
            </w:pPr>
            <w:r>
              <w:rPr>
                <w:rFonts w:eastAsia="MS Mincho"/>
                <w:szCs w:val="20"/>
              </w:rPr>
              <w:t>sample group for haptic presentation dependency</w:t>
            </w:r>
          </w:p>
        </w:tc>
      </w:tr>
    </w:tbl>
    <w:p w14:paraId="1EED152F" w14:textId="77777777" w:rsidR="006037D9" w:rsidRPr="005B2B7E" w:rsidRDefault="006037D9" w:rsidP="006037D9">
      <w:pPr>
        <w:rPr>
          <w:lang w:eastAsia="ja-JP"/>
        </w:rPr>
      </w:pPr>
    </w:p>
    <w:p w14:paraId="08526B8B" w14:textId="77777777" w:rsidR="006037D9" w:rsidRDefault="006037D9" w:rsidP="006037D9">
      <w:pPr>
        <w:pStyle w:val="a2"/>
        <w:numPr>
          <w:ilvl w:val="1"/>
          <w:numId w:val="7"/>
        </w:numPr>
        <w:tabs>
          <w:tab w:val="clear" w:pos="567"/>
          <w:tab w:val="left" w:pos="500"/>
        </w:tabs>
        <w:suppressAutoHyphens/>
        <w:spacing w:before="240" w:line="240" w:lineRule="auto"/>
        <w:outlineLvl w:val="1"/>
        <w:rPr>
          <w:lang w:eastAsia="zh-CN"/>
        </w:rPr>
      </w:pPr>
      <w:r>
        <w:rPr>
          <w:lang w:eastAsia="zh-CN"/>
        </w:rPr>
        <w:t xml:space="preserve"> </w:t>
      </w:r>
      <w:bookmarkStart w:id="258" w:name="_Toc181556002"/>
      <w:r>
        <w:rPr>
          <w:lang w:eastAsia="zh-CN"/>
        </w:rPr>
        <w:t>Multi-track encapsulation of haptics data</w:t>
      </w:r>
      <w:bookmarkEnd w:id="258"/>
    </w:p>
    <w:p w14:paraId="5CF46133" w14:textId="77777777" w:rsidR="006037D9" w:rsidRPr="009907DC"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259" w:name="_Toc181556003"/>
      <w:r>
        <w:t>Requirements on files</w:t>
      </w:r>
      <w:bookmarkEnd w:id="259"/>
    </w:p>
    <w:p w14:paraId="2641DA17" w14:textId="77777777" w:rsidR="006037D9" w:rsidRDefault="006037D9" w:rsidP="006037D9">
      <w:r w:rsidRPr="00B657CB">
        <w:t>Files containing the brands</w:t>
      </w:r>
      <w:r w:rsidRPr="00B25D78">
        <w:t xml:space="preserve"> </w:t>
      </w:r>
      <w:r w:rsidRPr="00730D9E">
        <w:rPr>
          <w:rFonts w:ascii="Courier New" w:hAnsi="Courier New" w:cs="Courier New"/>
        </w:rPr>
        <w:t>'</w:t>
      </w:r>
      <w:r>
        <w:rPr>
          <w:rFonts w:ascii="Courier" w:hAnsi="Courier" w:cs="Courier New"/>
          <w:lang w:eastAsia="ko-KR"/>
        </w:rPr>
        <w:t>mhb1</w:t>
      </w:r>
      <w:r w:rsidRPr="00730D9E">
        <w:rPr>
          <w:rFonts w:ascii="Courier New" w:hAnsi="Courier New" w:cs="Courier New"/>
        </w:rPr>
        <w:t>'</w:t>
      </w:r>
      <w:r w:rsidRPr="00B657CB">
        <w:t xml:space="preserve"> in the compatible brands array of the</w:t>
      </w:r>
      <w:r w:rsidRPr="00B25D78">
        <w:t xml:space="preserve"> </w:t>
      </w:r>
      <w:r w:rsidRPr="00B25D78">
        <w:rPr>
          <w:rStyle w:val="ISOCode"/>
        </w:rPr>
        <w:t>FileTypeBox</w:t>
      </w:r>
      <w:r w:rsidRPr="00B657CB">
        <w:t xml:space="preserve"> shall conform to the constraints defined in this subclause.</w:t>
      </w:r>
    </w:p>
    <w:p w14:paraId="475861CC" w14:textId="2A220E6A" w:rsidR="006037D9" w:rsidRDefault="006037D9" w:rsidP="006037D9">
      <w:pPr>
        <w:pStyle w:val="BodyText"/>
      </w:pPr>
      <w:r w:rsidRPr="000779FC">
        <w:rPr>
          <w:rFonts w:eastAsia="MS Mincho"/>
          <w:sz w:val="24"/>
        </w:rPr>
        <w:t xml:space="preserve">The boxes listed in </w:t>
      </w:r>
      <w:r w:rsidR="00BB69CE">
        <w:rPr>
          <w:rFonts w:eastAsia="MS Mincho"/>
          <w:sz w:val="24"/>
        </w:rPr>
        <w:fldChar w:fldCharType="begin"/>
      </w:r>
      <w:r w:rsidR="00BB69CE">
        <w:rPr>
          <w:rFonts w:eastAsia="MS Mincho"/>
          <w:sz w:val="24"/>
        </w:rPr>
        <w:instrText xml:space="preserve"> REF _Ref159424127 \h </w:instrText>
      </w:r>
      <w:r w:rsidR="00BB69CE">
        <w:rPr>
          <w:rFonts w:eastAsia="MS Mincho"/>
          <w:sz w:val="24"/>
        </w:rPr>
      </w:r>
      <w:r w:rsidR="00BB69CE">
        <w:rPr>
          <w:rFonts w:eastAsia="MS Mincho"/>
          <w:sz w:val="24"/>
        </w:rPr>
        <w:fldChar w:fldCharType="separate"/>
      </w:r>
      <w:r w:rsidR="00BB69CE">
        <w:rPr>
          <w:lang w:eastAsia="zh-CN"/>
        </w:rPr>
        <w:t xml:space="preserve">Table </w:t>
      </w:r>
      <w:r w:rsidR="00BB69CE">
        <w:rPr>
          <w:noProof/>
          <w:lang w:eastAsia="zh-CN"/>
        </w:rPr>
        <w:t>25</w:t>
      </w:r>
      <w:r w:rsidR="00BB69CE">
        <w:rPr>
          <w:rFonts w:eastAsia="MS Mincho"/>
          <w:sz w:val="24"/>
        </w:rPr>
        <w:fldChar w:fldCharType="end"/>
      </w:r>
      <w:r w:rsidR="00BB69CE">
        <w:rPr>
          <w:rFonts w:eastAsia="MS Mincho"/>
          <w:sz w:val="24"/>
        </w:rPr>
        <w:t xml:space="preserve"> </w:t>
      </w:r>
      <w:r w:rsidRPr="000779FC">
        <w:rPr>
          <w:rFonts w:eastAsia="MS Mincho"/>
          <w:sz w:val="24"/>
        </w:rPr>
        <w:t xml:space="preserve">are required in a file under the </w:t>
      </w:r>
      <w:r w:rsidRPr="000779FC">
        <w:rPr>
          <w:rFonts w:ascii="Courier New" w:hAnsi="Courier New" w:cs="Courier New"/>
          <w:sz w:val="24"/>
        </w:rPr>
        <w:t>'</w:t>
      </w:r>
      <w:r>
        <w:rPr>
          <w:rFonts w:ascii="Courier" w:hAnsi="Courier" w:cs="Courier New"/>
          <w:sz w:val="24"/>
          <w:lang w:eastAsia="ko-KR"/>
        </w:rPr>
        <w:t>mhb1</w:t>
      </w:r>
      <w:r w:rsidRPr="000779FC">
        <w:rPr>
          <w:rFonts w:ascii="Courier New" w:hAnsi="Courier New" w:cs="Courier New"/>
          <w:sz w:val="24"/>
        </w:rPr>
        <w:t>'</w:t>
      </w:r>
      <w:r w:rsidRPr="000779FC">
        <w:rPr>
          <w:rFonts w:eastAsia="MS Mincho"/>
          <w:sz w:val="24"/>
        </w:rPr>
        <w:t xml:space="preserve"> brand. The Version column in the following table lists the versions of the boxes allowed by this brand. Other versions of the boxes shall not be present.</w:t>
      </w:r>
    </w:p>
    <w:p w14:paraId="224BAAC1" w14:textId="778FC694" w:rsidR="006037D9" w:rsidRDefault="006037D9" w:rsidP="006037D9">
      <w:pPr>
        <w:pStyle w:val="TableCaption"/>
        <w:rPr>
          <w:lang w:eastAsia="zh-CN"/>
        </w:rPr>
      </w:pPr>
      <w:bookmarkStart w:id="260" w:name="_Ref159424127"/>
      <w:r>
        <w:rPr>
          <w:lang w:eastAsia="zh-CN"/>
        </w:rPr>
        <w:lastRenderedPageBreak/>
        <w:t xml:space="preserve">Table </w:t>
      </w:r>
      <w:r>
        <w:rPr>
          <w:lang w:eastAsia="zh-CN"/>
        </w:rPr>
        <w:fldChar w:fldCharType="begin"/>
      </w:r>
      <w:r>
        <w:rPr>
          <w:lang w:eastAsia="zh-CN"/>
        </w:rPr>
        <w:instrText xml:space="preserve"> SEQ Table \* ARABIC </w:instrText>
      </w:r>
      <w:r>
        <w:rPr>
          <w:lang w:eastAsia="zh-CN"/>
        </w:rPr>
        <w:fldChar w:fldCharType="separate"/>
      </w:r>
      <w:r w:rsidR="00BB69CE">
        <w:rPr>
          <w:noProof/>
          <w:lang w:eastAsia="zh-CN"/>
        </w:rPr>
        <w:t>25</w:t>
      </w:r>
      <w:r>
        <w:rPr>
          <w:lang w:eastAsia="zh-CN"/>
        </w:rPr>
        <w:fldChar w:fldCharType="end"/>
      </w:r>
      <w:bookmarkEnd w:id="260"/>
      <w:r w:rsidRPr="006037D9">
        <w:rPr>
          <w:lang w:eastAsia="zh-CN"/>
        </w:rPr>
        <w:t xml:space="preserve"> </w:t>
      </w:r>
      <w:r>
        <w:rPr>
          <w:lang w:eastAsia="zh-CN"/>
        </w:rPr>
        <w:t>–</w:t>
      </w:r>
      <w:r w:rsidRPr="006037D9">
        <w:rPr>
          <w:lang w:eastAsia="zh-CN"/>
        </w:rPr>
        <w:t xml:space="preserve"> Required boxes in a file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3A418097"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56BA05BA"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397A9AAB"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2F8C73C1"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4B64E068"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DEEF3A6"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061C7E"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7FEAE9"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63BE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7D835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24329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B5951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262D50"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A51D40"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5FC2CB"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1C0B579"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28FEA0A0"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07DF97A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801DE27"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B47F57"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863280"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C491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9DDE0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5BECD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98D6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7679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310BE7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6814AD"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7EE2031"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555CE7E"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29B8611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7CADB3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94B4A"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2DA1C1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747FC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563AC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199D1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AC490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7B85C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C858D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0534B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0C4B0BD"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4BD357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6159175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1722AF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E71D9F"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683913"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625F5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F0C42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A2F34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5C9BAD"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CD195C"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52AC4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A7C8B4"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DCB81FA"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3460C77"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5639A119"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1E1EE1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773DF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904E18"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10DF1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4C20B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8F193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82B6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36CE8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9D503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1BBCB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02313FE"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CC2BF81"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142025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BE62D7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6A67C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1CE0D7"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EA68E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C6523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4DA11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2A9CC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7CDE79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3B8A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37F631"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1EC788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7DA001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67742BF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C5FAB5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3D71E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48E0A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DF1FB1"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CF858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4300D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83D5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9BCB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CFAC5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13314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E56B9BF"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020DABB"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4A8993B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EC8BD5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14751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DBEB82"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E6CE5F"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87B47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222AAD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00FF1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47721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F0E0E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F0E41E"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E6C49D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3B586E3B"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4F4F43E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AF4BBD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9D79B5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706B0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C7758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F5023B"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6355C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DE333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5FBE4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13F9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5D03D5"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A68FAF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86FAD11"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0E324B6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EEC25B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6FDDE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A0F3D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3B80BF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AF38A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1C39AC"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DD7CB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071EE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38446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A4F2C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40230D4"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31816D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50C09CD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A832820"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A7239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0C90F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2280B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B1BC28"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78C4125"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AABF099"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139F45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5FE13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4F9727"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C669865"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66F143B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24C257A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84D2B7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891B6C"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EDB1A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C484E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2C08E1"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5D93F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01C6FD"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3BBF7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2CECC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838E9E"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F030974"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328EA0FA"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65011125"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A8C043"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E49F1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B7D32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2D4A6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8D12C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16851B"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FD3FB7"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822053"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1F0FFB"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B4E560"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CD081DE"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4613145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3E6419E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4FB9EB7"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04D05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7BA394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3358B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E03AAD"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37EDE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AE2503"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CEAE31"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FD804A"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52F85B4"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2B2916BF"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625A546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392BE08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141A44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473172"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40C87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57663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8C51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ADC1E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F547E9"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D492E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1593C6"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D2C835"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46575259"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1EFF09E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350AAC9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350527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78490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96EC1B"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ECC21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DED6F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EA20DE"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FBBBA4"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5A57F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EEAE2C"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9CB457"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59BF25BA"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5172C49"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10B43A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58BB594"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C1ECB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A335B9"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50BCBE"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565AA41"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414261"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9C30A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0306A0"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221C6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A8E4C1"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755C7635"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72FD4F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40FEE89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8304C98"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F729A7"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05C71F"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0B4AB29"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16EE88"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C99872"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EA25DF"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BB8CB8"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31224DF"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1D3111" w14:textId="77777777" w:rsidR="006037D9" w:rsidRPr="0070213E" w:rsidRDefault="006037D9" w:rsidP="00FB3019">
            <w:pPr>
              <w:pStyle w:val="Tablebody"/>
              <w:autoSpaceDE w:val="0"/>
              <w:autoSpaceDN w:val="0"/>
              <w:adjustRightInd w:val="0"/>
              <w:jc w:val="both"/>
              <w:rPr>
                <w:rStyle w:val="ISOCode"/>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CF0308C"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75831664" w14:textId="203A68B2"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3CB8CDCA"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0E2F03FE" w14:textId="77777777" w:rsidR="006037D9" w:rsidRPr="0061237A" w:rsidRDefault="006037D9" w:rsidP="00FB3019">
            <w:pPr>
              <w:pStyle w:val="Tablebody"/>
              <w:autoSpaceDE w:val="0"/>
              <w:autoSpaceDN w:val="0"/>
              <w:adjustRightInd w:val="0"/>
              <w:jc w:val="both"/>
              <w:rPr>
                <w:rFonts w:eastAsia="MS Mincho"/>
                <w:sz w:val="16"/>
                <w:szCs w:val="13"/>
              </w:rPr>
            </w:pPr>
            <w:r w:rsidRPr="0061237A">
              <w:rPr>
                <w:rFonts w:eastAsia="MS Mincho"/>
                <w:sz w:val="16"/>
                <w:szCs w:val="13"/>
              </w:rPr>
              <w:t>NOTE</w:t>
            </w:r>
            <w:r w:rsidRPr="0061237A">
              <w:rPr>
                <w:rFonts w:eastAsia="MS Mincho"/>
                <w:sz w:val="16"/>
                <w:szCs w:val="13"/>
              </w:rPr>
              <w:tab/>
              <w:t>A '-' in the Version column indicates that the box is a container box.</w:t>
            </w:r>
          </w:p>
        </w:tc>
      </w:tr>
    </w:tbl>
    <w:p w14:paraId="18BB7FCC" w14:textId="77777777" w:rsidR="006037D9" w:rsidRPr="005B2B7E" w:rsidRDefault="006037D9" w:rsidP="006037D9">
      <w:pPr>
        <w:pStyle w:val="BodyText"/>
        <w:adjustRightInd w:val="0"/>
        <w:rPr>
          <w:rFonts w:eastAsia="MS Mincho"/>
          <w:sz w:val="24"/>
        </w:rPr>
      </w:pPr>
    </w:p>
    <w:p w14:paraId="6C227E89" w14:textId="77777777" w:rsidR="006037D9" w:rsidRDefault="006037D9" w:rsidP="006037D9">
      <w:pPr>
        <w:pStyle w:val="a3"/>
        <w:numPr>
          <w:ilvl w:val="2"/>
          <w:numId w:val="7"/>
        </w:numPr>
        <w:tabs>
          <w:tab w:val="clear" w:pos="403"/>
          <w:tab w:val="left" w:pos="640"/>
          <w:tab w:val="left" w:pos="880"/>
        </w:tabs>
        <w:suppressAutoHyphens/>
        <w:spacing w:before="240" w:line="240" w:lineRule="auto"/>
        <w:outlineLvl w:val="2"/>
      </w:pPr>
      <w:bookmarkStart w:id="261" w:name="_Toc181556004"/>
      <w:r>
        <w:t>Requirements on readers</w:t>
      </w:r>
      <w:bookmarkEnd w:id="261"/>
    </w:p>
    <w:p w14:paraId="025D4E47" w14:textId="5A0E554A" w:rsidR="006037D9" w:rsidRPr="004F01F3" w:rsidRDefault="006037D9" w:rsidP="006037D9">
      <w:r w:rsidRPr="004F01F3">
        <w:t xml:space="preserve">Support for the boxes listed in </w:t>
      </w:r>
      <w:r w:rsidR="00BB69CE">
        <w:fldChar w:fldCharType="begin"/>
      </w:r>
      <w:r w:rsidR="00BB69CE">
        <w:instrText xml:space="preserve"> REF _Ref159424147 \h </w:instrText>
      </w:r>
      <w:r w:rsidR="00BB69CE">
        <w:fldChar w:fldCharType="separate"/>
      </w:r>
      <w:r w:rsidR="00BB69CE">
        <w:rPr>
          <w:lang w:eastAsia="zh-CN"/>
        </w:rPr>
        <w:t xml:space="preserve">Table </w:t>
      </w:r>
      <w:r w:rsidR="00BB69CE">
        <w:rPr>
          <w:noProof/>
          <w:lang w:eastAsia="zh-CN"/>
        </w:rPr>
        <w:t>26</w:t>
      </w:r>
      <w:r w:rsidR="00BB69CE">
        <w:fldChar w:fldCharType="end"/>
      </w:r>
      <w:r w:rsidR="00BB69CE">
        <w:t xml:space="preserve"> </w:t>
      </w:r>
      <w:r w:rsidRPr="004F01F3">
        <w:t>is required under the '</w:t>
      </w:r>
      <w:r w:rsidRPr="004F01F3">
        <w:rPr>
          <w:rStyle w:val="ISOCode"/>
          <w:sz w:val="24"/>
        </w:rPr>
        <w:t>mhb1</w:t>
      </w:r>
      <w:r w:rsidRPr="004F01F3">
        <w:t>' brand. The Version column in the following table specifies the versions of the boxes that shall be supported by the readers of the '</w:t>
      </w:r>
      <w:r w:rsidRPr="004F01F3">
        <w:rPr>
          <w:rStyle w:val="ISOCode"/>
          <w:sz w:val="24"/>
        </w:rPr>
        <w:t>mhb1</w:t>
      </w:r>
      <w:r w:rsidRPr="004F01F3">
        <w:t>' brand.</w:t>
      </w:r>
    </w:p>
    <w:p w14:paraId="1FB56A5B" w14:textId="72EAE20E" w:rsidR="006037D9" w:rsidRDefault="006037D9" w:rsidP="006037D9">
      <w:pPr>
        <w:pStyle w:val="TableCaption"/>
        <w:rPr>
          <w:lang w:eastAsia="zh-CN"/>
        </w:rPr>
      </w:pPr>
      <w:bookmarkStart w:id="262" w:name="_Ref159424147"/>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BB69CE">
        <w:rPr>
          <w:noProof/>
          <w:lang w:eastAsia="zh-CN"/>
        </w:rPr>
        <w:t>26</w:t>
      </w:r>
      <w:r>
        <w:rPr>
          <w:lang w:eastAsia="zh-CN"/>
        </w:rPr>
        <w:fldChar w:fldCharType="end"/>
      </w:r>
      <w:bookmarkEnd w:id="262"/>
      <w:r>
        <w:rPr>
          <w:lang w:eastAsia="zh-CN"/>
        </w:rPr>
        <w:t xml:space="preserve"> </w:t>
      </w:r>
      <w:r w:rsidR="000440C0">
        <w:rPr>
          <w:lang w:eastAsia="zh-CN"/>
        </w:rPr>
        <w:t>–</w:t>
      </w:r>
      <w:r>
        <w:rPr>
          <w:lang w:eastAsia="zh-CN"/>
        </w:rPr>
        <w:t xml:space="preserve"> </w:t>
      </w:r>
      <w:r w:rsidRPr="006037D9">
        <w:rPr>
          <w:lang w:eastAsia="zh-CN"/>
        </w:rPr>
        <w:t>Boxes to be supported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4DE46756"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329D0B2B"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4DC24BF5"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31E8DFF4"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76E96E04"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E5D23F6" w14:textId="77777777" w:rsidR="006037D9" w:rsidRPr="00F44809" w:rsidRDefault="006037D9" w:rsidP="00FB3019">
            <w:pPr>
              <w:pStyle w:val="Tablebody"/>
              <w:autoSpaceDE w:val="0"/>
              <w:autoSpaceDN w:val="0"/>
              <w:adjustRightInd w:val="0"/>
              <w:rPr>
                <w:sz w:val="16"/>
                <w:szCs w:val="13"/>
                <w:lang w:val="en-CA"/>
              </w:rPr>
            </w:pPr>
            <w:r w:rsidRPr="00F44809">
              <w:rPr>
                <w:rStyle w:val="ISOCode"/>
                <w:sz w:val="16"/>
                <w:szCs w:val="13"/>
              </w:rPr>
              <w:t>ftyp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396669"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31AC660"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3930D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1435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8571C9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F0B9C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14CB5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CA52C1"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D570C9"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1548B1C"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369A4F1" w14:textId="77777777" w:rsidR="006037D9" w:rsidRPr="00B25D78" w:rsidRDefault="006037D9" w:rsidP="006037D9">
            <w:pPr>
              <w:pStyle w:val="Tablebody"/>
              <w:autoSpaceDE w:val="0"/>
              <w:autoSpaceDN w:val="0"/>
              <w:adjustRightInd w:val="0"/>
              <w:jc w:val="left"/>
              <w:rPr>
                <w:lang w:val="en-CA"/>
              </w:rPr>
            </w:pPr>
            <w:r w:rsidRPr="00B25D78">
              <w:rPr>
                <w:rFonts w:eastAsia="MS Mincho"/>
                <w:szCs w:val="24"/>
              </w:rPr>
              <w:t>file type and compatibility</w:t>
            </w:r>
          </w:p>
        </w:tc>
      </w:tr>
      <w:tr w:rsidR="006037D9" w:rsidRPr="00B25D78" w14:paraId="2BD490D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42E7FB1"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mdat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E5AD40"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434452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4D6E9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97672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5CF8A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BC861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072307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BA6A4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58CC55E"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7C863C"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0836728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data</w:t>
            </w:r>
          </w:p>
        </w:tc>
      </w:tr>
      <w:tr w:rsidR="006037D9" w:rsidRPr="00B25D78" w14:paraId="40A8959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4C656BD" w14:textId="77777777" w:rsidR="006037D9" w:rsidRPr="00F44809" w:rsidRDefault="006037D9" w:rsidP="00FB3019">
            <w:pPr>
              <w:pStyle w:val="Tablebody"/>
              <w:autoSpaceDE w:val="0"/>
              <w:autoSpaceDN w:val="0"/>
              <w:adjustRightInd w:val="0"/>
              <w:rPr>
                <w:rStyle w:val="ISOCode"/>
                <w:sz w:val="16"/>
                <w:szCs w:val="13"/>
              </w:rPr>
            </w:pPr>
            <w:r>
              <w:rPr>
                <w:rStyle w:val="ISOCode"/>
                <w:sz w:val="16"/>
                <w:szCs w:val="13"/>
              </w:rPr>
              <w:t>free</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7FA4C15"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84576AD"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E6BBC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BE1DD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18C1143"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7EDB61"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B3003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1D0E0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B03BFE"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8FA7F79"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3CF93D11"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free space</w:t>
            </w:r>
          </w:p>
        </w:tc>
      </w:tr>
      <w:tr w:rsidR="006037D9" w:rsidRPr="00B25D78" w14:paraId="2021050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E8052BF" w14:textId="77777777" w:rsidR="006037D9" w:rsidRDefault="006037D9" w:rsidP="00FB3019">
            <w:pPr>
              <w:pStyle w:val="Tablebody"/>
              <w:autoSpaceDE w:val="0"/>
              <w:autoSpaceDN w:val="0"/>
              <w:adjustRightInd w:val="0"/>
              <w:rPr>
                <w:rStyle w:val="ISOCode"/>
                <w:sz w:val="16"/>
                <w:szCs w:val="13"/>
              </w:rPr>
            </w:pPr>
            <w:r>
              <w:rPr>
                <w:rStyle w:val="ISOCode"/>
                <w:sz w:val="16"/>
                <w:szCs w:val="13"/>
              </w:rPr>
              <w:lastRenderedPageBreak/>
              <w:t>skip</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F33165"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BAB885"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545B56F"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E4E4B8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CB52D1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8FFFD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576459"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B1AA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F39AEC"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418B3F01" w14:textId="77777777" w:rsidR="006037D9" w:rsidRPr="00B25D78" w:rsidRDefault="006037D9" w:rsidP="004F01F3">
            <w:pPr>
              <w:pStyle w:val="Tablebody"/>
              <w:autoSpaceDE w:val="0"/>
              <w:autoSpaceDN w:val="0"/>
              <w:adjustRightInd w:val="0"/>
              <w:rPr>
                <w:rFonts w:eastAsia="MS Mincho"/>
                <w:szCs w:val="24"/>
              </w:rPr>
            </w:pPr>
            <w:r w:rsidRPr="00F44809">
              <w:rPr>
                <w:rFonts w:eastAsia="MS Mincho"/>
                <w:sz w:val="16"/>
                <w:szCs w:val="13"/>
              </w:rPr>
              <w:t>-</w:t>
            </w:r>
          </w:p>
        </w:tc>
        <w:tc>
          <w:tcPr>
            <w:tcW w:w="2552" w:type="dxa"/>
            <w:tcBorders>
              <w:top w:val="single" w:sz="12" w:space="0" w:color="auto"/>
              <w:left w:val="single" w:sz="6" w:space="0" w:color="auto"/>
              <w:bottom w:val="single" w:sz="12" w:space="0" w:color="auto"/>
              <w:right w:val="single" w:sz="12" w:space="0" w:color="auto"/>
            </w:tcBorders>
          </w:tcPr>
          <w:p w14:paraId="15FCD917" w14:textId="77777777" w:rsidR="006037D9" w:rsidRPr="00B25D78" w:rsidRDefault="006037D9" w:rsidP="006037D9">
            <w:pPr>
              <w:pStyle w:val="Tablebody"/>
              <w:autoSpaceDE w:val="0"/>
              <w:autoSpaceDN w:val="0"/>
              <w:adjustRightInd w:val="0"/>
              <w:jc w:val="left"/>
              <w:rPr>
                <w:rFonts w:eastAsia="MS Mincho"/>
                <w:szCs w:val="24"/>
              </w:rPr>
            </w:pPr>
          </w:p>
        </w:tc>
      </w:tr>
      <w:tr w:rsidR="006037D9" w:rsidRPr="00B25D78" w14:paraId="45BC0110"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DCA7D77" w14:textId="77777777" w:rsidR="006037D9" w:rsidRPr="00F44809" w:rsidRDefault="006037D9" w:rsidP="00FB3019">
            <w:pPr>
              <w:pStyle w:val="Tablebody"/>
              <w:autoSpaceDE w:val="0"/>
              <w:autoSpaceDN w:val="0"/>
              <w:adjustRightInd w:val="0"/>
              <w:rPr>
                <w:rStyle w:val="ISOCode"/>
                <w:sz w:val="16"/>
                <w:szCs w:val="13"/>
              </w:rPr>
            </w:pPr>
            <w:r w:rsidRPr="00F44809">
              <w:rPr>
                <w:rStyle w:val="ISOCode"/>
                <w:sz w:val="16"/>
                <w:szCs w:val="13"/>
              </w:rPr>
              <w:t>moov</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3C003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E22556"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2BF33C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322378"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87AC0E"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1E0596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D350E2"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D2E756"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01A409"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2FEC64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309B04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movie presentation </w:t>
            </w:r>
          </w:p>
        </w:tc>
      </w:tr>
      <w:tr w:rsidR="006037D9" w:rsidRPr="00B25D78" w14:paraId="4CB3137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8818CEA"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D07DF7F"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trak</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15F9F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22F85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89E986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74A272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CCB45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2E8DA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FBF2D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9EFE8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897BA0B"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FC8FD88"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 xml:space="preserve">track </w:t>
            </w:r>
          </w:p>
        </w:tc>
      </w:tr>
      <w:tr w:rsidR="006037D9" w:rsidRPr="00B25D78" w14:paraId="5BDDDAA2"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CFE738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A2DDD5" w14:textId="77777777" w:rsidR="006037D9" w:rsidRPr="0070213E" w:rsidRDefault="006037D9" w:rsidP="00FB3019">
            <w:pPr>
              <w:pStyle w:val="Tablebody"/>
              <w:autoSpaceDE w:val="0"/>
              <w:autoSpaceDN w:val="0"/>
              <w:adjustRightInd w:val="0"/>
              <w:rPr>
                <w:rStyle w:val="ISOCode"/>
                <w:sz w:val="16"/>
                <w:szCs w:val="13"/>
              </w:rPr>
            </w:pPr>
            <w:r w:rsidRPr="0070213E">
              <w:rPr>
                <w:rStyle w:val="ISOCode"/>
                <w:sz w:val="16"/>
                <w:szCs w:val="13"/>
              </w:rPr>
              <w:t>mdia</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B24FB6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CDCC7B"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2A3C49"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579FCE"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9A48CC"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E7A55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BE8505"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F01F42C" w14:textId="77777777" w:rsidR="006037D9" w:rsidRPr="0070213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9011048"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8DA5AE5"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declaration</w:t>
            </w:r>
          </w:p>
        </w:tc>
      </w:tr>
      <w:tr w:rsidR="006037D9" w:rsidRPr="00B25D78" w14:paraId="3640735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91951B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60C3A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3EC645"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hdlr</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5490E6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EBB1868"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AA4191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63298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B3CCC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8E725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1C66AEC"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400B35B" w14:textId="77777777" w:rsidR="006037D9" w:rsidRPr="00B25D78"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9ED78CF" w14:textId="77777777" w:rsidR="006037D9" w:rsidRDefault="006037D9" w:rsidP="006037D9">
            <w:pPr>
              <w:pStyle w:val="Tablebody"/>
              <w:autoSpaceDE w:val="0"/>
              <w:autoSpaceDN w:val="0"/>
              <w:adjustRightInd w:val="0"/>
              <w:jc w:val="left"/>
              <w:rPr>
                <w:rFonts w:eastAsia="MS Mincho"/>
                <w:szCs w:val="24"/>
              </w:rPr>
            </w:pPr>
            <w:r w:rsidRPr="00B25D78">
              <w:rPr>
                <w:rFonts w:eastAsia="MS Mincho"/>
                <w:szCs w:val="24"/>
              </w:rPr>
              <w:t>handler, declares the handler</w:t>
            </w:r>
            <w:r>
              <w:rPr>
                <w:rFonts w:eastAsia="MS Mincho"/>
                <w:szCs w:val="24"/>
              </w:rPr>
              <w:t xml:space="preserve"> </w:t>
            </w:r>
            <w:r w:rsidRPr="00B25D78">
              <w:rPr>
                <w:rFonts w:eastAsia="MS Mincho"/>
                <w:szCs w:val="24"/>
              </w:rPr>
              <w:t>type</w:t>
            </w:r>
            <w:r>
              <w:rPr>
                <w:rFonts w:eastAsia="MS Mincho"/>
                <w:szCs w:val="24"/>
              </w:rPr>
              <w:t xml:space="preserve"> for the track</w:t>
            </w:r>
          </w:p>
        </w:tc>
      </w:tr>
      <w:tr w:rsidR="006037D9" w:rsidRPr="00B25D78" w14:paraId="1CDD5497"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196B2A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D50211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1204DC" w14:textId="77777777" w:rsidR="006037D9" w:rsidRPr="001B032E" w:rsidRDefault="006037D9" w:rsidP="00FB3019">
            <w:pPr>
              <w:pStyle w:val="Tablebody"/>
              <w:autoSpaceDE w:val="0"/>
              <w:autoSpaceDN w:val="0"/>
              <w:adjustRightInd w:val="0"/>
              <w:rPr>
                <w:rStyle w:val="ISOCode"/>
                <w:sz w:val="16"/>
                <w:szCs w:val="13"/>
              </w:rPr>
            </w:pPr>
            <w:r w:rsidRPr="001B032E">
              <w:rPr>
                <w:rStyle w:val="ISOCode"/>
                <w:sz w:val="16"/>
                <w:szCs w:val="13"/>
              </w:rPr>
              <w:t>minf</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514ADB"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5B192B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8566A8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423E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58ECF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88843E"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4632A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4C126C10"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79C88683"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media information</w:t>
            </w:r>
          </w:p>
        </w:tc>
      </w:tr>
      <w:tr w:rsidR="006037D9" w:rsidRPr="00B25D78" w14:paraId="3C59EC5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202E83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936B2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681D96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E7F4852" w14:textId="77777777" w:rsidR="006037D9" w:rsidRPr="001B032E" w:rsidRDefault="006037D9" w:rsidP="00FB3019">
            <w:pPr>
              <w:pStyle w:val="Tablebody"/>
              <w:autoSpaceDE w:val="0"/>
              <w:autoSpaceDN w:val="0"/>
              <w:adjustRightInd w:val="0"/>
              <w:rPr>
                <w:rStyle w:val="ISOCode"/>
                <w:sz w:val="16"/>
                <w:szCs w:val="13"/>
              </w:rPr>
            </w:pPr>
            <w:r>
              <w:rPr>
                <w:rStyle w:val="ISOCode"/>
                <w:sz w:val="16"/>
                <w:szCs w:val="13"/>
              </w:rPr>
              <w:t>nm</w:t>
            </w:r>
            <w:r w:rsidRPr="001B032E">
              <w:rPr>
                <w:rStyle w:val="ISOCode"/>
                <w:sz w:val="16"/>
                <w:szCs w:val="13"/>
              </w:rPr>
              <w:t>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06593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29879C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83A97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0A327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3E30E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E7FB6B"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08A5135D" w14:textId="77777777" w:rsidR="006037D9"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FE481F2"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null media header</w:t>
            </w:r>
          </w:p>
        </w:tc>
      </w:tr>
      <w:tr w:rsidR="006037D9" w:rsidRPr="00B25D78" w14:paraId="3D3F262C"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0CDA89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CA8067"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ACC27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AC266A" w14:textId="77777777" w:rsidR="006037D9" w:rsidRPr="001B032E" w:rsidRDefault="006037D9" w:rsidP="00FB3019">
            <w:pPr>
              <w:pStyle w:val="Tablebody"/>
              <w:autoSpaceDE w:val="0"/>
              <w:autoSpaceDN w:val="0"/>
              <w:adjustRightInd w:val="0"/>
              <w:rPr>
                <w:rFonts w:eastAsia="MS Mincho"/>
                <w:sz w:val="16"/>
                <w:szCs w:val="13"/>
              </w:rPr>
            </w:pPr>
            <w:r w:rsidRPr="001B032E">
              <w:rPr>
                <w:rStyle w:val="ISOCode"/>
                <w:sz w:val="16"/>
                <w:szCs w:val="13"/>
              </w:rPr>
              <w:t>stbl</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44AA7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0E376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719D1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A3D692"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C6B4B6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384FE9"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6A5E7EF9"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463A14DC"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table</w:t>
            </w:r>
          </w:p>
        </w:tc>
      </w:tr>
      <w:tr w:rsidR="006037D9" w:rsidRPr="00B25D78" w14:paraId="4FFA90CE"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3AA82F3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27300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6A9CD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0EC5B6"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C38B0B"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stsd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5B9FA1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ABD1190"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25791C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480A90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6E0752A"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BFB9204"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5D1D8169" w14:textId="77777777" w:rsidR="006037D9" w:rsidRPr="00B25D78" w:rsidRDefault="006037D9" w:rsidP="006037D9">
            <w:pPr>
              <w:pStyle w:val="Tablebody"/>
              <w:autoSpaceDE w:val="0"/>
              <w:autoSpaceDN w:val="0"/>
              <w:adjustRightInd w:val="0"/>
              <w:jc w:val="left"/>
              <w:rPr>
                <w:rFonts w:eastAsia="MS Mincho"/>
                <w:szCs w:val="24"/>
              </w:rPr>
            </w:pPr>
            <w:r>
              <w:rPr>
                <w:rFonts w:eastAsia="MS Mincho"/>
                <w:szCs w:val="24"/>
              </w:rPr>
              <w:t>sample description table</w:t>
            </w:r>
          </w:p>
        </w:tc>
      </w:tr>
      <w:tr w:rsidR="006037D9" w:rsidRPr="00B25D78" w14:paraId="20C869B3"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A920BBF"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FD98138"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63F0B39"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9E674A"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6ED7D12"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FE3C054"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F563779"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9AF87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39FEEF"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0F608A4" w14:textId="77777777" w:rsidR="006037D9" w:rsidRPr="001B032E"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39B6521F" w14:textId="77777777" w:rsidR="006037D9"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2279413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sample entry</w:t>
            </w:r>
          </w:p>
        </w:tc>
      </w:tr>
      <w:tr w:rsidR="006037D9" w:rsidRPr="00B25D78" w14:paraId="6DE3C72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438BB5C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C913D1"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A0A1D2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10E48E5"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C0F7BA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9072590"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238B6C3" w14:textId="77777777" w:rsidR="006037D9" w:rsidRPr="001B032E" w:rsidRDefault="006037D9" w:rsidP="00FB3019">
            <w:pPr>
              <w:pStyle w:val="Tablebody"/>
              <w:autoSpaceDE w:val="0"/>
              <w:autoSpaceDN w:val="0"/>
              <w:adjustRightInd w:val="0"/>
              <w:jc w:val="both"/>
              <w:rPr>
                <w:rStyle w:val="ISOCode"/>
                <w:sz w:val="16"/>
                <w:szCs w:val="13"/>
              </w:rPr>
            </w:pPr>
            <w:r w:rsidRPr="001B032E">
              <w:rPr>
                <w:rStyle w:val="ISOCode"/>
                <w:sz w:val="16"/>
                <w:szCs w:val="13"/>
              </w:rPr>
              <w:t>mh1C</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C8528D"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4139A81"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1B11F1"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C8C248A" w14:textId="77777777" w:rsidR="006037D9" w:rsidDel="00E242CA" w:rsidRDefault="006037D9" w:rsidP="004F01F3">
            <w:pPr>
              <w:pStyle w:val="Tablebody"/>
              <w:autoSpaceDE w:val="0"/>
              <w:autoSpaceDN w:val="0"/>
              <w:adjustRightInd w:val="0"/>
              <w:rPr>
                <w:rFonts w:eastAsia="MS Mincho"/>
                <w:szCs w:val="24"/>
              </w:rPr>
            </w:pPr>
            <w:r w:rsidRPr="001B032E">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762A1BF"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configuration</w:t>
            </w:r>
          </w:p>
        </w:tc>
      </w:tr>
      <w:tr w:rsidR="006037D9" w:rsidRPr="00B25D78" w14:paraId="7B98BAB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65CB1F5"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23EF14"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6979B6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1315653"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CC95F74"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5FD2E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2B1287" w14:textId="77777777" w:rsidR="006037D9" w:rsidRPr="001B032E" w:rsidRDefault="006037D9" w:rsidP="00FB3019">
            <w:pPr>
              <w:pStyle w:val="Tablebody"/>
              <w:autoSpaceDE w:val="0"/>
              <w:autoSpaceDN w:val="0"/>
              <w:adjustRightInd w:val="0"/>
              <w:jc w:val="both"/>
              <w:rPr>
                <w:rStyle w:val="ISOCode"/>
                <w:sz w:val="16"/>
                <w:szCs w:val="13"/>
              </w:rPr>
            </w:pPr>
            <w:r>
              <w:rPr>
                <w:rStyle w:val="ISOCode"/>
                <w:sz w:val="16"/>
                <w:szCs w:val="13"/>
              </w:rPr>
              <w:t>hexd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72B5BC"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1B2CE54"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3A24EF8" w14:textId="77777777" w:rsidR="006037D9" w:rsidRPr="001B032E" w:rsidDel="00E242CA"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14BC73DC" w14:textId="77777777" w:rsidR="006037D9" w:rsidDel="00E242CA" w:rsidRDefault="006037D9" w:rsidP="004F01F3">
            <w:pPr>
              <w:pStyle w:val="Tablebody"/>
              <w:autoSpaceDE w:val="0"/>
              <w:autoSpaceDN w:val="0"/>
              <w:adjustRightInd w:val="0"/>
              <w:rPr>
                <w:rFonts w:eastAsia="MS Mincho"/>
                <w:szCs w:val="24"/>
              </w:rPr>
            </w:pPr>
          </w:p>
        </w:tc>
        <w:tc>
          <w:tcPr>
            <w:tcW w:w="2552" w:type="dxa"/>
            <w:tcBorders>
              <w:top w:val="single" w:sz="12" w:space="0" w:color="auto"/>
              <w:left w:val="single" w:sz="6" w:space="0" w:color="auto"/>
              <w:bottom w:val="single" w:sz="12" w:space="0" w:color="auto"/>
              <w:right w:val="single" w:sz="12" w:space="0" w:color="auto"/>
            </w:tcBorders>
          </w:tcPr>
          <w:p w14:paraId="1CB58AC0"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w:t>
            </w:r>
          </w:p>
        </w:tc>
      </w:tr>
      <w:tr w:rsidR="006037D9" w:rsidRPr="00B25D78" w14:paraId="5938DC7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2D3F1B6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0BF97D"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B6F28E6" w14:textId="77777777" w:rsidR="006037D9" w:rsidRPr="001B032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280B607" w14:textId="77777777" w:rsidR="006037D9" w:rsidRPr="001B032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D40667"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0691C9" w14:textId="77777777" w:rsidR="006037D9" w:rsidRPr="001B032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21382DF"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9056FD" w14:textId="77777777" w:rsidR="006037D9" w:rsidRPr="001B032E" w:rsidRDefault="006037D9" w:rsidP="00FB3019">
            <w:pPr>
              <w:pStyle w:val="Tablebody"/>
              <w:autoSpaceDE w:val="0"/>
              <w:autoSpaceDN w:val="0"/>
              <w:adjustRightInd w:val="0"/>
              <w:jc w:val="both"/>
              <w:rPr>
                <w:rStyle w:val="ISOCode"/>
                <w:sz w:val="16"/>
              </w:rPr>
            </w:pPr>
            <w:r w:rsidRPr="001B032E">
              <w:rPr>
                <w:rStyle w:val="ISOCode"/>
                <w:sz w:val="16"/>
              </w:rPr>
              <w:t>hexh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6607AA" w14:textId="77777777" w:rsidR="006037D9" w:rsidRPr="001B032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410A34" w14:textId="77777777" w:rsidR="006037D9" w:rsidRPr="001B032E" w:rsidDel="00E242CA"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0C315A11" w14:textId="77777777" w:rsidR="006037D9" w:rsidRPr="0061237A" w:rsidDel="00E242C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C58E43D"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experience description header</w:t>
            </w:r>
          </w:p>
        </w:tc>
      </w:tr>
      <w:tr w:rsidR="006037D9" w:rsidRPr="00B25D78" w14:paraId="4D06292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56F899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2FD5791"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C153210"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42E683B"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3615FCB"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A4F01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9AD002"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92AC51B"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8D85143"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DB23083" w14:textId="77777777" w:rsidR="006037D9" w:rsidRPr="0070213E" w:rsidDel="00737A98"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77FBDBC4" w14:textId="77777777" w:rsidR="006037D9" w:rsidRPr="0061237A" w:rsidDel="00737A98"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142AE7AA"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w:t>
            </w:r>
          </w:p>
        </w:tc>
      </w:tr>
      <w:tr w:rsidR="006037D9" w:rsidRPr="00B25D78" w14:paraId="0D7C57E1"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0662A3F"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6F5B45"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D0D6299"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58C6B77"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7036C9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9693404"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3FD7DE2"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ED30751"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0CC7B73"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hprh</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FA8E07D" w14:textId="77777777" w:rsidR="006037D9" w:rsidRPr="0070213E" w:rsidDel="00421581"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3CB90309" w14:textId="77777777" w:rsidR="006037D9" w:rsidRPr="0061237A" w:rsidDel="00421581"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0B65234"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perception description header</w:t>
            </w:r>
          </w:p>
        </w:tc>
      </w:tr>
      <w:tr w:rsidR="006037D9" w:rsidRPr="00B25D78" w14:paraId="7AF684C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7644150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CE8640C"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A52EF68" w14:textId="77777777" w:rsidR="006037D9" w:rsidRPr="0070213E"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B75AD3" w14:textId="77777777" w:rsidR="006037D9" w:rsidRPr="0070213E"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2415AA"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E5FD965"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E23F233" w14:textId="77777777" w:rsidR="006037D9" w:rsidRPr="0070213E" w:rsidRDefault="006037D9" w:rsidP="00FB3019">
            <w:pPr>
              <w:pStyle w:val="Tablebody"/>
              <w:autoSpaceDE w:val="0"/>
              <w:autoSpaceDN w:val="0"/>
              <w:adjustRightInd w:val="0"/>
              <w:jc w:val="both"/>
              <w:rPr>
                <w:rStyle w:val="ISOCode"/>
                <w:sz w:val="16"/>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40F67C5"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E0CB0DA" w14:textId="77777777" w:rsidR="006037D9" w:rsidRPr="0070213E" w:rsidRDefault="006037D9" w:rsidP="00FB3019">
            <w:pPr>
              <w:pStyle w:val="Tablebody"/>
              <w:autoSpaceDE w:val="0"/>
              <w:autoSpaceDN w:val="0"/>
              <w:adjustRightInd w:val="0"/>
              <w:jc w:val="both"/>
              <w:rPr>
                <w:rStyle w:val="ISOCode"/>
                <w:sz w:val="16"/>
              </w:rPr>
            </w:pPr>
            <w:r w:rsidRPr="0070213E">
              <w:rPr>
                <w:rStyle w:val="ISOCode"/>
                <w:sz w:val="16"/>
              </w:rPr>
              <w:t>hchd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7E9958E" w14:textId="77777777" w:rsidR="006037D9" w:rsidRPr="0070213E" w:rsidRDefault="006037D9" w:rsidP="00FB3019">
            <w:pPr>
              <w:pStyle w:val="Tablebody"/>
              <w:autoSpaceDE w:val="0"/>
              <w:autoSpaceDN w:val="0"/>
              <w:adjustRightInd w:val="0"/>
              <w:jc w:val="both"/>
              <w:rPr>
                <w:rStyle w:val="ISOCode"/>
                <w:sz w:val="16"/>
              </w:rPr>
            </w:pPr>
          </w:p>
        </w:tc>
        <w:tc>
          <w:tcPr>
            <w:tcW w:w="992" w:type="dxa"/>
            <w:tcBorders>
              <w:top w:val="single" w:sz="12" w:space="0" w:color="auto"/>
              <w:left w:val="single" w:sz="6" w:space="0" w:color="auto"/>
              <w:bottom w:val="single" w:sz="12" w:space="0" w:color="auto"/>
              <w:right w:val="single" w:sz="6" w:space="0" w:color="auto"/>
            </w:tcBorders>
          </w:tcPr>
          <w:p w14:paraId="471B33D0" w14:textId="77777777" w:rsidR="006037D9" w:rsidRPr="0061237A" w:rsidRDefault="006037D9" w:rsidP="004F01F3">
            <w:pPr>
              <w:pStyle w:val="Tablebody"/>
              <w:autoSpaceDE w:val="0"/>
              <w:autoSpaceDN w:val="0"/>
              <w:adjustRightInd w:val="0"/>
              <w:rPr>
                <w:rFonts w:eastAsia="MS Mincho"/>
                <w:sz w:val="16"/>
                <w:szCs w:val="13"/>
              </w:rPr>
            </w:pPr>
          </w:p>
        </w:tc>
        <w:tc>
          <w:tcPr>
            <w:tcW w:w="2552" w:type="dxa"/>
            <w:tcBorders>
              <w:top w:val="single" w:sz="12" w:space="0" w:color="auto"/>
              <w:left w:val="single" w:sz="6" w:space="0" w:color="auto"/>
              <w:bottom w:val="single" w:sz="12" w:space="0" w:color="auto"/>
              <w:right w:val="single" w:sz="12" w:space="0" w:color="auto"/>
            </w:tcBorders>
          </w:tcPr>
          <w:p w14:paraId="799F9A7C"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w:t>
            </w:r>
          </w:p>
        </w:tc>
      </w:tr>
      <w:tr w:rsidR="006037D9" w:rsidRPr="00B25D78" w14:paraId="0469C1EB"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5E509830"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EB57CE"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3946907" w14:textId="77777777" w:rsidR="006037D9" w:rsidRPr="0070213E"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F8E20A9" w14:textId="77777777" w:rsidR="006037D9" w:rsidRPr="0070213E"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A87DB8C"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8FE4FC4" w14:textId="77777777" w:rsidR="006037D9" w:rsidRPr="0070213E"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F46FE1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8EF480"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46B03C"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E3D08D"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hchh</w:t>
            </w:r>
          </w:p>
        </w:tc>
        <w:tc>
          <w:tcPr>
            <w:tcW w:w="992" w:type="dxa"/>
            <w:tcBorders>
              <w:top w:val="single" w:sz="12" w:space="0" w:color="auto"/>
              <w:left w:val="single" w:sz="6" w:space="0" w:color="auto"/>
              <w:bottom w:val="single" w:sz="12" w:space="0" w:color="auto"/>
              <w:right w:val="single" w:sz="6" w:space="0" w:color="auto"/>
            </w:tcBorders>
          </w:tcPr>
          <w:p w14:paraId="4CC49A7F" w14:textId="77777777" w:rsidR="006037D9" w:rsidRPr="0061237A" w:rsidDel="00733294"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2D67DBD8" w14:textId="77777777" w:rsidR="006037D9" w:rsidRDefault="006037D9" w:rsidP="006037D9">
            <w:pPr>
              <w:pStyle w:val="Tablebody"/>
              <w:autoSpaceDE w:val="0"/>
              <w:autoSpaceDN w:val="0"/>
              <w:adjustRightInd w:val="0"/>
              <w:jc w:val="left"/>
              <w:rPr>
                <w:rFonts w:eastAsia="MS Mincho"/>
                <w:szCs w:val="24"/>
              </w:rPr>
            </w:pPr>
            <w:r>
              <w:rPr>
                <w:rFonts w:eastAsia="MS Mincho"/>
                <w:szCs w:val="24"/>
              </w:rPr>
              <w:t>haptic channel description header</w:t>
            </w:r>
          </w:p>
        </w:tc>
      </w:tr>
      <w:tr w:rsidR="006037D9" w:rsidRPr="00B25D78" w14:paraId="364F809F"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6840FCAE"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02A94C7"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C9A498C" w14:textId="77777777" w:rsidR="006037D9" w:rsidRPr="0011345F" w:rsidRDefault="006037D9" w:rsidP="00FB3019">
            <w:pPr>
              <w:pStyle w:val="Tablebody"/>
              <w:autoSpaceDE w:val="0"/>
              <w:autoSpaceDN w:val="0"/>
              <w:adjustRightInd w:val="0"/>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6043CA0" w14:textId="77777777" w:rsidR="006037D9" w:rsidRPr="0011345F" w:rsidRDefault="006037D9" w:rsidP="00FB3019">
            <w:pPr>
              <w:pStyle w:val="Tablebody"/>
              <w:autoSpaceDE w:val="0"/>
              <w:autoSpaceDN w:val="0"/>
              <w:adjustRightInd w:val="0"/>
              <w:jc w:val="both"/>
              <w:rPr>
                <w:rFonts w:eastAsia="MS Mincho"/>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B96ABE1"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E4CA3D6" w14:textId="77777777" w:rsidR="006037D9" w:rsidRPr="0011345F" w:rsidRDefault="006037D9" w:rsidP="00FB3019">
            <w:pPr>
              <w:pStyle w:val="Tablebody"/>
              <w:autoSpaceDE w:val="0"/>
              <w:autoSpaceDN w:val="0"/>
              <w:adjustRightInd w:val="0"/>
              <w:jc w:val="both"/>
              <w:rPr>
                <w:rStyle w:val="ISOCode"/>
                <w:sz w:val="18"/>
                <w:szCs w:val="15"/>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D36456D" w14:textId="77777777" w:rsidR="006037D9" w:rsidRPr="0070213E" w:rsidRDefault="006037D9" w:rsidP="00FB3019">
            <w:pPr>
              <w:pStyle w:val="Tablebody"/>
              <w:autoSpaceDE w:val="0"/>
              <w:autoSpaceDN w:val="0"/>
              <w:adjustRightInd w:val="0"/>
              <w:jc w:val="both"/>
              <w:rPr>
                <w:rStyle w:val="ISOCode"/>
                <w:sz w:val="16"/>
                <w:szCs w:val="13"/>
              </w:rPr>
            </w:pPr>
            <w:r w:rsidRPr="0070213E">
              <w:rPr>
                <w:rStyle w:val="ISOCode"/>
                <w:sz w:val="16"/>
                <w:szCs w:val="13"/>
              </w:rPr>
              <w:t>hbnd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61223A9"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0EF0C06" w14:textId="77777777" w:rsidR="006037D9" w:rsidRPr="0070213E" w:rsidRDefault="006037D9" w:rsidP="00FB3019">
            <w:pPr>
              <w:pStyle w:val="Tablebody"/>
              <w:autoSpaceDE w:val="0"/>
              <w:autoSpaceDN w:val="0"/>
              <w:adjustRightInd w:val="0"/>
              <w:jc w:val="both"/>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DACFECC" w14:textId="77777777" w:rsidR="006037D9" w:rsidRPr="0070213E" w:rsidRDefault="006037D9" w:rsidP="00FB3019">
            <w:pPr>
              <w:pStyle w:val="Tablebody"/>
              <w:autoSpaceDE w:val="0"/>
              <w:autoSpaceDN w:val="0"/>
              <w:adjustRightInd w:val="0"/>
              <w:jc w:val="both"/>
              <w:rPr>
                <w:rStyle w:val="ISOCode"/>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50B7AFED" w14:textId="77777777" w:rsidR="006037D9" w:rsidRPr="0061237A" w:rsidRDefault="006037D9" w:rsidP="004F01F3">
            <w:pPr>
              <w:pStyle w:val="Tablebody"/>
              <w:autoSpaceDE w:val="0"/>
              <w:autoSpaceDN w:val="0"/>
              <w:adjustRightInd w:val="0"/>
              <w:rPr>
                <w:rFonts w:eastAsia="MS Mincho"/>
                <w:sz w:val="16"/>
                <w:szCs w:val="13"/>
              </w:rPr>
            </w:pPr>
            <w:r w:rsidRPr="0061237A">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31E4EC71" w14:textId="7D700399" w:rsidR="006037D9" w:rsidRDefault="00D17B54" w:rsidP="006037D9">
            <w:pPr>
              <w:pStyle w:val="Tablebody"/>
              <w:autoSpaceDE w:val="0"/>
              <w:autoSpaceDN w:val="0"/>
              <w:adjustRightInd w:val="0"/>
              <w:jc w:val="left"/>
              <w:rPr>
                <w:rFonts w:eastAsia="MS Mincho"/>
                <w:szCs w:val="24"/>
              </w:rPr>
            </w:pPr>
            <w:r>
              <w:rPr>
                <w:rFonts w:eastAsia="MS Mincho"/>
                <w:szCs w:val="24"/>
              </w:rPr>
              <w:t>h</w:t>
            </w:r>
            <w:r w:rsidR="006037D9">
              <w:rPr>
                <w:rFonts w:eastAsia="MS Mincho"/>
                <w:szCs w:val="24"/>
              </w:rPr>
              <w:t>aptic band description</w:t>
            </w:r>
          </w:p>
        </w:tc>
      </w:tr>
      <w:tr w:rsidR="006037D9" w:rsidRPr="00B25D78" w14:paraId="3BCEA41F" w14:textId="77777777" w:rsidTr="00FB3019">
        <w:tc>
          <w:tcPr>
            <w:tcW w:w="9247" w:type="dxa"/>
            <w:gridSpan w:val="12"/>
            <w:tcBorders>
              <w:top w:val="single" w:sz="12" w:space="0" w:color="auto"/>
              <w:left w:val="single" w:sz="12" w:space="0" w:color="auto"/>
              <w:bottom w:val="single" w:sz="12" w:space="0" w:color="auto"/>
              <w:right w:val="single" w:sz="12" w:space="0" w:color="auto"/>
            </w:tcBorders>
          </w:tcPr>
          <w:p w14:paraId="230617E0" w14:textId="77777777" w:rsidR="006037D9" w:rsidRDefault="006037D9" w:rsidP="00FB3019">
            <w:pPr>
              <w:pStyle w:val="Tablebody"/>
              <w:autoSpaceDE w:val="0"/>
              <w:autoSpaceDN w:val="0"/>
              <w:adjustRightInd w:val="0"/>
              <w:jc w:val="both"/>
              <w:rPr>
                <w:rFonts w:eastAsia="MS Mincho"/>
                <w:szCs w:val="24"/>
              </w:rPr>
            </w:pPr>
            <w:r w:rsidRPr="00B25D78">
              <w:rPr>
                <w:rFonts w:eastAsia="MS Mincho"/>
                <w:szCs w:val="24"/>
              </w:rPr>
              <w:t>NOTE</w:t>
            </w:r>
            <w:r w:rsidRPr="00B25D78">
              <w:rPr>
                <w:rFonts w:eastAsia="MS Mincho"/>
                <w:szCs w:val="24"/>
              </w:rPr>
              <w:tab/>
              <w:t>A '-' in the Version column indicates that the box is a container box.</w:t>
            </w:r>
          </w:p>
        </w:tc>
      </w:tr>
    </w:tbl>
    <w:p w14:paraId="017B1880" w14:textId="77777777" w:rsidR="006037D9" w:rsidRDefault="006037D9" w:rsidP="006037D9">
      <w:pPr>
        <w:pStyle w:val="BodyText"/>
        <w:adjustRightInd w:val="0"/>
        <w:rPr>
          <w:rFonts w:eastAsia="MS Mincho"/>
          <w:sz w:val="24"/>
          <w:szCs w:val="36"/>
        </w:rPr>
      </w:pPr>
    </w:p>
    <w:p w14:paraId="6A6794CE" w14:textId="641971B2" w:rsidR="006037D9" w:rsidRDefault="006037D9" w:rsidP="006037D9">
      <w:pPr>
        <w:pStyle w:val="BodyText"/>
        <w:adjustRightInd w:val="0"/>
        <w:rPr>
          <w:rFonts w:eastAsia="MS Mincho"/>
          <w:sz w:val="24"/>
          <w:szCs w:val="36"/>
        </w:rPr>
      </w:pPr>
      <w:r w:rsidRPr="00B33CEC">
        <w:rPr>
          <w:rFonts w:eastAsia="MS Mincho"/>
          <w:sz w:val="24"/>
          <w:szCs w:val="36"/>
        </w:rPr>
        <w:t>In addition to boxes listed in</w:t>
      </w:r>
      <w:r w:rsidR="004911DF">
        <w:rPr>
          <w:rFonts w:eastAsia="MS Mincho"/>
          <w:sz w:val="24"/>
          <w:szCs w:val="36"/>
        </w:rPr>
        <w:t xml:space="preserve"> </w:t>
      </w:r>
      <w:r w:rsidR="00E92D9D">
        <w:rPr>
          <w:rFonts w:eastAsia="MS Mincho"/>
          <w:sz w:val="24"/>
          <w:szCs w:val="36"/>
        </w:rPr>
        <w:fldChar w:fldCharType="begin"/>
      </w:r>
      <w:r w:rsidR="00E92D9D">
        <w:rPr>
          <w:rFonts w:eastAsia="MS Mincho"/>
          <w:sz w:val="24"/>
          <w:szCs w:val="36"/>
        </w:rPr>
        <w:instrText xml:space="preserve"> REF _Ref159424147 \h </w:instrText>
      </w:r>
      <w:r w:rsidR="00E92D9D">
        <w:rPr>
          <w:rFonts w:eastAsia="MS Mincho"/>
          <w:sz w:val="24"/>
          <w:szCs w:val="36"/>
        </w:rPr>
      </w:r>
      <w:r w:rsidR="00E92D9D">
        <w:rPr>
          <w:rFonts w:eastAsia="MS Mincho"/>
          <w:sz w:val="24"/>
          <w:szCs w:val="36"/>
        </w:rPr>
        <w:fldChar w:fldCharType="separate"/>
      </w:r>
      <w:r w:rsidR="00E92D9D">
        <w:rPr>
          <w:lang w:eastAsia="zh-CN"/>
        </w:rPr>
        <w:t xml:space="preserve">Table </w:t>
      </w:r>
      <w:r w:rsidR="00E92D9D">
        <w:rPr>
          <w:noProof/>
          <w:lang w:eastAsia="zh-CN"/>
        </w:rPr>
        <w:t>26</w:t>
      </w:r>
      <w:r w:rsidR="00E92D9D">
        <w:rPr>
          <w:rFonts w:eastAsia="MS Mincho"/>
          <w:sz w:val="24"/>
          <w:szCs w:val="36"/>
        </w:rPr>
        <w:fldChar w:fldCharType="end"/>
      </w:r>
      <w:r w:rsidRPr="00B33CEC">
        <w:rPr>
          <w:rFonts w:eastAsia="MS Mincho"/>
          <w:sz w:val="24"/>
          <w:szCs w:val="36"/>
        </w:rPr>
        <w:t xml:space="preserve">, support for the boxes listed in </w:t>
      </w:r>
      <w:r w:rsidR="004911DF">
        <w:rPr>
          <w:rFonts w:eastAsia="MS Mincho"/>
          <w:sz w:val="24"/>
          <w:szCs w:val="36"/>
        </w:rPr>
        <w:fldChar w:fldCharType="begin"/>
      </w:r>
      <w:r w:rsidR="004911DF">
        <w:rPr>
          <w:rFonts w:eastAsia="MS Mincho"/>
          <w:sz w:val="24"/>
          <w:szCs w:val="36"/>
        </w:rPr>
        <w:instrText xml:space="preserve"> REF _Ref159424173 \h </w:instrText>
      </w:r>
      <w:r w:rsidR="004911DF">
        <w:rPr>
          <w:rFonts w:eastAsia="MS Mincho"/>
          <w:sz w:val="24"/>
          <w:szCs w:val="36"/>
        </w:rPr>
      </w:r>
      <w:r w:rsidR="004911DF">
        <w:rPr>
          <w:rFonts w:eastAsia="MS Mincho"/>
          <w:sz w:val="24"/>
          <w:szCs w:val="36"/>
        </w:rPr>
        <w:fldChar w:fldCharType="separate"/>
      </w:r>
      <w:r w:rsidR="004911DF">
        <w:rPr>
          <w:lang w:eastAsia="zh-CN"/>
        </w:rPr>
        <w:t xml:space="preserve">Table </w:t>
      </w:r>
      <w:r w:rsidR="004911DF">
        <w:rPr>
          <w:noProof/>
          <w:lang w:eastAsia="zh-CN"/>
        </w:rPr>
        <w:t>27</w:t>
      </w:r>
      <w:r w:rsidR="004911DF">
        <w:rPr>
          <w:rFonts w:eastAsia="MS Mincho"/>
          <w:sz w:val="24"/>
          <w:szCs w:val="36"/>
        </w:rPr>
        <w:fldChar w:fldCharType="end"/>
      </w:r>
      <w:r w:rsidR="004911DF">
        <w:rPr>
          <w:rFonts w:eastAsia="MS Mincho"/>
          <w:sz w:val="24"/>
          <w:szCs w:val="36"/>
        </w:rPr>
        <w:t xml:space="preserve"> </w:t>
      </w:r>
      <w:r w:rsidR="00363720">
        <w:rPr>
          <w:rFonts w:eastAsia="MS Mincho"/>
          <w:sz w:val="24"/>
          <w:highlight w:val="yellow"/>
        </w:rPr>
        <w:fldChar w:fldCharType="begin"/>
      </w:r>
      <w:r w:rsidR="00363720">
        <w:rPr>
          <w:rFonts w:eastAsia="MS Mincho"/>
          <w:sz w:val="24"/>
          <w:szCs w:val="36"/>
        </w:rPr>
        <w:instrText xml:space="preserve"> REF _Ref159424173 \h </w:instrText>
      </w:r>
      <w:r w:rsidR="00363720">
        <w:rPr>
          <w:rFonts w:eastAsia="MS Mincho"/>
          <w:sz w:val="24"/>
          <w:highlight w:val="yellow"/>
        </w:rPr>
      </w:r>
      <w:r w:rsidR="00363720">
        <w:rPr>
          <w:rFonts w:eastAsia="MS Mincho"/>
          <w:sz w:val="24"/>
          <w:highlight w:val="yellow"/>
        </w:rPr>
        <w:fldChar w:fldCharType="separate"/>
      </w:r>
      <w:r w:rsidR="00363720">
        <w:rPr>
          <w:rFonts w:eastAsia="MS Mincho"/>
          <w:sz w:val="24"/>
          <w:highlight w:val="yellow"/>
        </w:rPr>
        <w:fldChar w:fldCharType="end"/>
      </w:r>
      <w:r w:rsidRPr="00B33CEC">
        <w:rPr>
          <w:rFonts w:eastAsia="MS Mincho"/>
          <w:sz w:val="24"/>
          <w:szCs w:val="36"/>
        </w:rPr>
        <w:t xml:space="preserve">is required under the </w:t>
      </w:r>
      <w:r w:rsidRPr="00B33CEC">
        <w:rPr>
          <w:rStyle w:val="ISOCode"/>
          <w:sz w:val="24"/>
        </w:rPr>
        <w:t>'</w:t>
      </w:r>
      <w:r>
        <w:rPr>
          <w:rStyle w:val="ISOCode"/>
          <w:sz w:val="24"/>
        </w:rPr>
        <w:t>mhb1</w:t>
      </w:r>
      <w:r w:rsidRPr="00B33CEC">
        <w:rPr>
          <w:rStyle w:val="ISOCode"/>
          <w:sz w:val="24"/>
        </w:rPr>
        <w:t>'</w:t>
      </w:r>
      <w:r w:rsidRPr="00B33CEC">
        <w:rPr>
          <w:rFonts w:eastAsia="MS Mincho"/>
          <w:sz w:val="24"/>
          <w:szCs w:val="36"/>
        </w:rPr>
        <w:t xml:space="preserve"> brand. The Version column in the table specifies the versions of the boxes that shall be supported by the readers of the </w:t>
      </w:r>
      <w:r w:rsidRPr="00B33CEC">
        <w:rPr>
          <w:rStyle w:val="ISOCode"/>
          <w:sz w:val="24"/>
        </w:rPr>
        <w:t>'</w:t>
      </w:r>
      <w:r>
        <w:rPr>
          <w:rStyle w:val="ISOCode"/>
          <w:sz w:val="24"/>
        </w:rPr>
        <w:t>mhb1</w:t>
      </w:r>
      <w:r w:rsidRPr="00B33CEC">
        <w:rPr>
          <w:rStyle w:val="ISOCode"/>
          <w:sz w:val="24"/>
        </w:rPr>
        <w:t>'</w:t>
      </w:r>
      <w:r w:rsidRPr="00B33CEC">
        <w:rPr>
          <w:rFonts w:eastAsia="MS Mincho"/>
          <w:sz w:val="24"/>
          <w:szCs w:val="36"/>
        </w:rPr>
        <w:t xml:space="preserve"> brand.</w:t>
      </w:r>
    </w:p>
    <w:p w14:paraId="6C647D73" w14:textId="79300D40" w:rsidR="000440C0" w:rsidRDefault="000440C0" w:rsidP="000440C0">
      <w:pPr>
        <w:pStyle w:val="TableCaption"/>
        <w:rPr>
          <w:lang w:eastAsia="zh-CN"/>
        </w:rPr>
      </w:pPr>
      <w:bookmarkStart w:id="263" w:name="_Ref159424173"/>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BB69CE">
        <w:rPr>
          <w:noProof/>
          <w:lang w:eastAsia="zh-CN"/>
        </w:rPr>
        <w:t>27</w:t>
      </w:r>
      <w:r>
        <w:rPr>
          <w:lang w:eastAsia="zh-CN"/>
        </w:rPr>
        <w:fldChar w:fldCharType="end"/>
      </w:r>
      <w:bookmarkEnd w:id="263"/>
      <w:r w:rsidRPr="000440C0">
        <w:rPr>
          <w:lang w:eastAsia="zh-CN"/>
        </w:rPr>
        <w:t xml:space="preserve"> </w:t>
      </w:r>
      <w:r>
        <w:rPr>
          <w:lang w:eastAsia="zh-CN"/>
        </w:rPr>
        <w:t>–</w:t>
      </w:r>
      <w:r w:rsidRPr="000440C0">
        <w:rPr>
          <w:lang w:eastAsia="zh-CN"/>
        </w:rPr>
        <w:t xml:space="preserve"> Additional boxes to be supported under the 'mhb1' brand</w:t>
      </w:r>
      <w:r w:rsidR="00363720">
        <w:rPr>
          <w:lang w:eastAsia="zh-CN"/>
        </w:rPr>
        <w:t>.</w:t>
      </w:r>
    </w:p>
    <w:tbl>
      <w:tblPr>
        <w:tblW w:w="9247" w:type="dxa"/>
        <w:tblInd w:w="94" w:type="dxa"/>
        <w:tblLayout w:type="fixed"/>
        <w:tblLook w:val="0000" w:firstRow="0" w:lastRow="0" w:firstColumn="0" w:lastColumn="0" w:noHBand="0" w:noVBand="0"/>
      </w:tblPr>
      <w:tblGrid>
        <w:gridCol w:w="600"/>
        <w:gridCol w:w="567"/>
        <w:gridCol w:w="567"/>
        <w:gridCol w:w="567"/>
        <w:gridCol w:w="567"/>
        <w:gridCol w:w="567"/>
        <w:gridCol w:w="567"/>
        <w:gridCol w:w="567"/>
        <w:gridCol w:w="567"/>
        <w:gridCol w:w="567"/>
        <w:gridCol w:w="992"/>
        <w:gridCol w:w="2552"/>
      </w:tblGrid>
      <w:tr w:rsidR="006037D9" w:rsidRPr="00B25D78" w14:paraId="3D771E75" w14:textId="77777777" w:rsidTr="00FB3019">
        <w:tc>
          <w:tcPr>
            <w:tcW w:w="5703" w:type="dxa"/>
            <w:gridSpan w:val="10"/>
            <w:tcBorders>
              <w:top w:val="single" w:sz="12" w:space="0" w:color="auto"/>
              <w:left w:val="single" w:sz="12" w:space="0" w:color="auto"/>
              <w:bottom w:val="single" w:sz="12" w:space="0" w:color="auto"/>
              <w:right w:val="single" w:sz="6" w:space="0" w:color="auto"/>
            </w:tcBorders>
          </w:tcPr>
          <w:p w14:paraId="19B2BBB5" w14:textId="77777777" w:rsidR="006037D9" w:rsidRPr="00B25D78" w:rsidRDefault="006037D9" w:rsidP="00FB3019">
            <w:pPr>
              <w:pStyle w:val="Tableheader"/>
              <w:autoSpaceDE w:val="0"/>
              <w:autoSpaceDN w:val="0"/>
              <w:adjustRightInd w:val="0"/>
              <w:jc w:val="center"/>
              <w:rPr>
                <w:rFonts w:eastAsia="MS Mincho"/>
                <w:b/>
                <w:szCs w:val="24"/>
              </w:rPr>
            </w:pPr>
            <w:r w:rsidRPr="00B25D78">
              <w:rPr>
                <w:rFonts w:eastAsia="MS Mincho"/>
                <w:b/>
                <w:szCs w:val="24"/>
              </w:rPr>
              <w:t>Hierarchy of boxes</w:t>
            </w:r>
          </w:p>
        </w:tc>
        <w:tc>
          <w:tcPr>
            <w:tcW w:w="992" w:type="dxa"/>
            <w:tcBorders>
              <w:top w:val="single" w:sz="12" w:space="0" w:color="auto"/>
              <w:left w:val="single" w:sz="6" w:space="0" w:color="auto"/>
              <w:bottom w:val="single" w:sz="12" w:space="0" w:color="auto"/>
              <w:right w:val="single" w:sz="6" w:space="0" w:color="auto"/>
            </w:tcBorders>
          </w:tcPr>
          <w:p w14:paraId="78D7D69B" w14:textId="77777777" w:rsidR="006037D9" w:rsidRPr="00B25D78" w:rsidRDefault="006037D9" w:rsidP="00FB3019">
            <w:pPr>
              <w:pStyle w:val="Tableheader"/>
              <w:autoSpaceDE w:val="0"/>
              <w:autoSpaceDN w:val="0"/>
              <w:adjustRightInd w:val="0"/>
              <w:jc w:val="center"/>
              <w:rPr>
                <w:rFonts w:eastAsia="MS Mincho"/>
                <w:b/>
                <w:szCs w:val="24"/>
              </w:rPr>
            </w:pPr>
            <w:r>
              <w:rPr>
                <w:rFonts w:eastAsia="MS Mincho"/>
                <w:b/>
                <w:szCs w:val="24"/>
              </w:rPr>
              <w:t>Version</w:t>
            </w:r>
          </w:p>
        </w:tc>
        <w:tc>
          <w:tcPr>
            <w:tcW w:w="2552" w:type="dxa"/>
            <w:tcBorders>
              <w:top w:val="single" w:sz="12" w:space="0" w:color="auto"/>
              <w:left w:val="single" w:sz="6" w:space="0" w:color="auto"/>
              <w:bottom w:val="single" w:sz="12" w:space="0" w:color="auto"/>
              <w:right w:val="single" w:sz="12" w:space="0" w:color="auto"/>
            </w:tcBorders>
          </w:tcPr>
          <w:p w14:paraId="0B50FFEF" w14:textId="77777777" w:rsidR="006037D9" w:rsidRPr="00B25D78" w:rsidRDefault="006037D9" w:rsidP="00FB3019">
            <w:pPr>
              <w:pStyle w:val="Tableheader"/>
              <w:autoSpaceDE w:val="0"/>
              <w:autoSpaceDN w:val="0"/>
              <w:adjustRightInd w:val="0"/>
              <w:jc w:val="center"/>
              <w:rPr>
                <w:b/>
                <w:lang w:val="en-CA"/>
              </w:rPr>
            </w:pPr>
            <w:r w:rsidRPr="00B25D78">
              <w:rPr>
                <w:rFonts w:eastAsia="MS Mincho"/>
                <w:b/>
                <w:szCs w:val="24"/>
              </w:rPr>
              <w:t>Box description</w:t>
            </w:r>
          </w:p>
        </w:tc>
      </w:tr>
      <w:tr w:rsidR="006037D9" w:rsidRPr="00B25D78" w14:paraId="3F2EED56"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1DD855E8"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F64723C"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B7F302E"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9681A04"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29BB0C5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7D4DC8B"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C1D74CD"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11687B4"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havd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860FD2D" w14:textId="77777777" w:rsidR="006037D9" w:rsidRPr="00F44809" w:rsidRDefault="006037D9" w:rsidP="00FB3019">
            <w:pPr>
              <w:pStyle w:val="Tablebody"/>
              <w:autoSpaceDE w:val="0"/>
              <w:autoSpaceDN w:val="0"/>
              <w:adjustRightInd w:val="0"/>
              <w:jc w:val="both"/>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7BDD79B1"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7A926D0A" w14:textId="77777777" w:rsidR="006037D9" w:rsidRPr="00B25D78" w:rsidRDefault="006037D9" w:rsidP="00FB3019">
            <w:pPr>
              <w:pStyle w:val="Tablebody"/>
              <w:autoSpaceDE w:val="0"/>
              <w:autoSpaceDN w:val="0"/>
              <w:adjustRightInd w:val="0"/>
              <w:jc w:val="both"/>
              <w:rPr>
                <w:rFonts w:eastAsia="MS Mincho"/>
                <w:szCs w:val="24"/>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5E6E0E7E" w14:textId="77777777" w:rsidR="006037D9" w:rsidRPr="00B25D78" w:rsidRDefault="006037D9" w:rsidP="00D17B54">
            <w:pPr>
              <w:pStyle w:val="Tablebody"/>
              <w:autoSpaceDE w:val="0"/>
              <w:autoSpaceDN w:val="0"/>
              <w:adjustRightInd w:val="0"/>
              <w:jc w:val="left"/>
              <w:rPr>
                <w:lang w:val="en-CA"/>
              </w:rPr>
            </w:pPr>
            <w:r>
              <w:rPr>
                <w:rFonts w:eastAsia="MS Mincho"/>
                <w:szCs w:val="24"/>
              </w:rPr>
              <w:t>haptic avatar description</w:t>
            </w:r>
          </w:p>
        </w:tc>
      </w:tr>
      <w:tr w:rsidR="006037D9" w:rsidRPr="00B25D78" w14:paraId="6AC10ACD" w14:textId="77777777" w:rsidTr="00FB3019">
        <w:tc>
          <w:tcPr>
            <w:tcW w:w="600" w:type="dxa"/>
            <w:tcBorders>
              <w:top w:val="single" w:sz="12" w:space="0" w:color="auto"/>
              <w:left w:val="single" w:sz="12" w:space="0" w:color="auto"/>
              <w:bottom w:val="single" w:sz="12" w:space="0" w:color="auto"/>
              <w:right w:val="single" w:sz="6" w:space="0" w:color="auto"/>
            </w:tcBorders>
            <w:tcMar>
              <w:left w:w="28" w:type="dxa"/>
              <w:right w:w="28" w:type="dxa"/>
            </w:tcMar>
          </w:tcPr>
          <w:p w14:paraId="0653D5DC"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94015B0" w14:textId="77777777" w:rsidR="006037D9" w:rsidRPr="00F44809" w:rsidRDefault="006037D9" w:rsidP="00FB3019">
            <w:pPr>
              <w:pStyle w:val="Tablebody"/>
              <w:autoSpaceDE w:val="0"/>
              <w:autoSpaceDN w:val="0"/>
              <w:adjustRightInd w:val="0"/>
              <w:rPr>
                <w:sz w:val="16"/>
                <w:szCs w:val="13"/>
                <w:lang w:val="en-CA"/>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0A8CE6B2" w14:textId="77777777" w:rsidR="006037D9" w:rsidRPr="00F44809" w:rsidRDefault="006037D9" w:rsidP="00FB3019">
            <w:pPr>
              <w:pStyle w:val="Tablebody"/>
              <w:autoSpaceDE w:val="0"/>
              <w:autoSpaceDN w:val="0"/>
              <w:adjustRightInd w:val="0"/>
              <w:rPr>
                <w:rStyle w:val="ISOCode"/>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A7AE167"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372602BC"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843C9BA"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6B9EBFD5" w14:textId="77777777" w:rsidR="006037D9" w:rsidRPr="00F4480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4432315C" w14:textId="77777777" w:rsidR="006037D9" w:rsidRDefault="006037D9" w:rsidP="00FB3019">
            <w:pPr>
              <w:pStyle w:val="Tablebody"/>
              <w:autoSpaceDE w:val="0"/>
              <w:autoSpaceDN w:val="0"/>
              <w:adjustRightInd w:val="0"/>
              <w:jc w:val="both"/>
              <w:rPr>
                <w:rFonts w:eastAsia="MS Mincho"/>
                <w:sz w:val="16"/>
                <w:szCs w:val="13"/>
              </w:rPr>
            </w:pP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549C6E50" w14:textId="77777777" w:rsidR="006037D9" w:rsidRPr="00F44809" w:rsidRDefault="006037D9" w:rsidP="00FB3019">
            <w:pPr>
              <w:pStyle w:val="Tablebody"/>
              <w:autoSpaceDE w:val="0"/>
              <w:autoSpaceDN w:val="0"/>
              <w:adjustRightInd w:val="0"/>
              <w:jc w:val="both"/>
              <w:rPr>
                <w:sz w:val="16"/>
                <w:szCs w:val="13"/>
                <w:lang w:val="en-CA"/>
              </w:rPr>
            </w:pPr>
            <w:r>
              <w:rPr>
                <w:sz w:val="16"/>
                <w:szCs w:val="13"/>
                <w:lang w:val="en-CA"/>
              </w:rPr>
              <w:t>hrdd</w:t>
            </w:r>
          </w:p>
        </w:tc>
        <w:tc>
          <w:tcPr>
            <w:tcW w:w="567" w:type="dxa"/>
            <w:tcBorders>
              <w:top w:val="single" w:sz="12" w:space="0" w:color="auto"/>
              <w:left w:val="single" w:sz="6" w:space="0" w:color="auto"/>
              <w:bottom w:val="single" w:sz="12" w:space="0" w:color="auto"/>
              <w:right w:val="single" w:sz="6" w:space="0" w:color="auto"/>
            </w:tcBorders>
            <w:tcMar>
              <w:left w:w="28" w:type="dxa"/>
              <w:right w:w="28" w:type="dxa"/>
            </w:tcMar>
          </w:tcPr>
          <w:p w14:paraId="1040CF61" w14:textId="77777777" w:rsidR="006037D9" w:rsidRPr="00F44809" w:rsidRDefault="006037D9" w:rsidP="00FB3019">
            <w:pPr>
              <w:pStyle w:val="Tablebody"/>
              <w:autoSpaceDE w:val="0"/>
              <w:autoSpaceDN w:val="0"/>
              <w:adjustRightInd w:val="0"/>
              <w:jc w:val="both"/>
              <w:rPr>
                <w:rFonts w:eastAsia="MS Mincho"/>
                <w:sz w:val="16"/>
                <w:szCs w:val="13"/>
              </w:rPr>
            </w:pPr>
          </w:p>
        </w:tc>
        <w:tc>
          <w:tcPr>
            <w:tcW w:w="992" w:type="dxa"/>
            <w:tcBorders>
              <w:top w:val="single" w:sz="12" w:space="0" w:color="auto"/>
              <w:left w:val="single" w:sz="6" w:space="0" w:color="auto"/>
              <w:bottom w:val="single" w:sz="12" w:space="0" w:color="auto"/>
              <w:right w:val="single" w:sz="6" w:space="0" w:color="auto"/>
            </w:tcBorders>
          </w:tcPr>
          <w:p w14:paraId="21606753" w14:textId="77777777" w:rsidR="006037D9" w:rsidRPr="00F44809" w:rsidRDefault="006037D9" w:rsidP="00FB3019">
            <w:pPr>
              <w:pStyle w:val="Tablebody"/>
              <w:autoSpaceDE w:val="0"/>
              <w:autoSpaceDN w:val="0"/>
              <w:adjustRightInd w:val="0"/>
              <w:jc w:val="both"/>
              <w:rPr>
                <w:rFonts w:eastAsia="MS Mincho"/>
                <w:sz w:val="16"/>
                <w:szCs w:val="13"/>
              </w:rPr>
            </w:pPr>
            <w:r>
              <w:rPr>
                <w:rFonts w:eastAsia="MS Mincho"/>
                <w:sz w:val="16"/>
                <w:szCs w:val="13"/>
              </w:rPr>
              <w:t>0</w:t>
            </w:r>
          </w:p>
        </w:tc>
        <w:tc>
          <w:tcPr>
            <w:tcW w:w="2552" w:type="dxa"/>
            <w:tcBorders>
              <w:top w:val="single" w:sz="12" w:space="0" w:color="auto"/>
              <w:left w:val="single" w:sz="6" w:space="0" w:color="auto"/>
              <w:bottom w:val="single" w:sz="12" w:space="0" w:color="auto"/>
              <w:right w:val="single" w:sz="12" w:space="0" w:color="auto"/>
            </w:tcBorders>
          </w:tcPr>
          <w:p w14:paraId="0A689FA4" w14:textId="77777777" w:rsidR="006037D9" w:rsidRDefault="006037D9" w:rsidP="00D17B54">
            <w:pPr>
              <w:pStyle w:val="Tablebody"/>
              <w:autoSpaceDE w:val="0"/>
              <w:autoSpaceDN w:val="0"/>
              <w:adjustRightInd w:val="0"/>
              <w:jc w:val="left"/>
              <w:rPr>
                <w:rFonts w:eastAsia="MS Mincho"/>
                <w:szCs w:val="24"/>
              </w:rPr>
            </w:pPr>
            <w:r>
              <w:rPr>
                <w:rFonts w:eastAsia="MS Mincho"/>
                <w:szCs w:val="24"/>
              </w:rPr>
              <w:t>haptic reference device description</w:t>
            </w:r>
          </w:p>
        </w:tc>
      </w:tr>
    </w:tbl>
    <w:p w14:paraId="0AC84B78" w14:textId="77777777" w:rsidR="006037D9" w:rsidRDefault="006037D9" w:rsidP="006037D9">
      <w:pPr>
        <w:rPr>
          <w:lang w:val="de-DE" w:eastAsia="ja-JP"/>
        </w:rPr>
      </w:pPr>
    </w:p>
    <w:p w14:paraId="4103EAC6" w14:textId="31192E34"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entries in </w:t>
      </w:r>
      <w:r w:rsidR="00E92D9D">
        <w:rPr>
          <w:rFonts w:eastAsia="MS Mincho"/>
          <w:sz w:val="24"/>
        </w:rPr>
        <w:fldChar w:fldCharType="begin"/>
      </w:r>
      <w:r w:rsidR="00E92D9D">
        <w:rPr>
          <w:rFonts w:eastAsia="MS Mincho"/>
          <w:sz w:val="24"/>
        </w:rPr>
        <w:instrText xml:space="preserve"> REF _Ref159424186 \h </w:instrText>
      </w:r>
      <w:r w:rsidR="00E92D9D">
        <w:rPr>
          <w:rFonts w:eastAsia="MS Mincho"/>
          <w:sz w:val="24"/>
        </w:rPr>
      </w:r>
      <w:r w:rsidR="00E92D9D">
        <w:rPr>
          <w:rFonts w:eastAsia="MS Mincho"/>
          <w:sz w:val="24"/>
        </w:rPr>
        <w:fldChar w:fldCharType="separate"/>
      </w:r>
      <w:r w:rsidR="00E92D9D">
        <w:rPr>
          <w:lang w:eastAsia="zh-CN"/>
        </w:rPr>
        <w:t xml:space="preserve">Table </w:t>
      </w:r>
      <w:r w:rsidR="00E92D9D">
        <w:rPr>
          <w:noProof/>
          <w:lang w:eastAsia="zh-CN"/>
        </w:rPr>
        <w:t>28</w:t>
      </w:r>
      <w:r w:rsidR="00E92D9D">
        <w:rPr>
          <w:rFonts w:eastAsia="MS Mincho"/>
          <w:sz w:val="24"/>
        </w:rPr>
        <w:fldChar w:fldCharType="end"/>
      </w:r>
      <w:r w:rsidR="00E92D9D">
        <w:rPr>
          <w:rFonts w:eastAsia="MS Mincho"/>
          <w:sz w:val="24"/>
        </w:rPr>
        <w:t xml:space="preserve"> </w:t>
      </w:r>
      <w:r w:rsidRPr="000A74BC">
        <w:rPr>
          <w:rFonts w:eastAsia="MS Mincho"/>
          <w:sz w:val="24"/>
        </w:rPr>
        <w:t xml:space="preserve">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783665C1" w14:textId="2E0E4F31" w:rsidR="000440C0" w:rsidRDefault="000440C0" w:rsidP="000440C0">
      <w:pPr>
        <w:pStyle w:val="TableCaption"/>
        <w:rPr>
          <w:lang w:eastAsia="zh-CN"/>
        </w:rPr>
      </w:pPr>
      <w:bookmarkStart w:id="264" w:name="_Ref159424186"/>
      <w:r>
        <w:rPr>
          <w:lang w:eastAsia="zh-CN"/>
        </w:rPr>
        <w:lastRenderedPageBreak/>
        <w:t xml:space="preserve">Table </w:t>
      </w:r>
      <w:r>
        <w:rPr>
          <w:lang w:eastAsia="zh-CN"/>
        </w:rPr>
        <w:fldChar w:fldCharType="begin"/>
      </w:r>
      <w:r>
        <w:rPr>
          <w:lang w:eastAsia="zh-CN"/>
        </w:rPr>
        <w:instrText xml:space="preserve"> SEQ Table \* ARABIC </w:instrText>
      </w:r>
      <w:r>
        <w:rPr>
          <w:lang w:eastAsia="zh-CN"/>
        </w:rPr>
        <w:fldChar w:fldCharType="separate"/>
      </w:r>
      <w:r w:rsidR="00E92D9D">
        <w:rPr>
          <w:noProof/>
          <w:lang w:eastAsia="zh-CN"/>
        </w:rPr>
        <w:t>28</w:t>
      </w:r>
      <w:r>
        <w:rPr>
          <w:lang w:eastAsia="zh-CN"/>
        </w:rPr>
        <w:fldChar w:fldCharType="end"/>
      </w:r>
      <w:bookmarkEnd w:id="264"/>
      <w:r w:rsidRPr="000440C0">
        <w:rPr>
          <w:lang w:eastAsia="zh-CN"/>
        </w:rPr>
        <w:t xml:space="preserve"> </w:t>
      </w:r>
      <w:r>
        <w:rPr>
          <w:lang w:eastAsia="zh-CN"/>
        </w:rPr>
        <w:t>–</w:t>
      </w:r>
      <w:r w:rsidRPr="000440C0">
        <w:rPr>
          <w:lang w:eastAsia="zh-CN"/>
        </w:rPr>
        <w:t xml:space="preserve"> Sample entries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20EDE529" w14:textId="77777777" w:rsidTr="00FB3019">
        <w:trPr>
          <w:jc w:val="center"/>
        </w:trPr>
        <w:tc>
          <w:tcPr>
            <w:tcW w:w="1849" w:type="dxa"/>
            <w:tcBorders>
              <w:top w:val="single" w:sz="12" w:space="0" w:color="auto"/>
              <w:bottom w:val="single" w:sz="12" w:space="0" w:color="auto"/>
            </w:tcBorders>
          </w:tcPr>
          <w:p w14:paraId="4E018FD1"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2CF72908"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entry</w:t>
            </w:r>
          </w:p>
        </w:tc>
      </w:tr>
      <w:tr w:rsidR="006037D9" w:rsidRPr="00B25D78" w14:paraId="6A088A43" w14:textId="77777777" w:rsidTr="00FB3019">
        <w:trPr>
          <w:jc w:val="center"/>
        </w:trPr>
        <w:tc>
          <w:tcPr>
            <w:tcW w:w="1849" w:type="dxa"/>
            <w:tcBorders>
              <w:top w:val="single" w:sz="12" w:space="0" w:color="auto"/>
            </w:tcBorders>
          </w:tcPr>
          <w:p w14:paraId="617D13C9"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mih1</w:t>
            </w:r>
          </w:p>
        </w:tc>
        <w:tc>
          <w:tcPr>
            <w:tcW w:w="3887" w:type="dxa"/>
            <w:tcBorders>
              <w:top w:val="single" w:sz="12" w:space="0" w:color="auto"/>
            </w:tcBorders>
          </w:tcPr>
          <w:p w14:paraId="166CE136" w14:textId="77777777" w:rsidR="006037D9" w:rsidRPr="00CE6180" w:rsidRDefault="006037D9" w:rsidP="00FB3019">
            <w:pPr>
              <w:pStyle w:val="Tablebody"/>
              <w:autoSpaceDE w:val="0"/>
              <w:autoSpaceDN w:val="0"/>
              <w:adjustRightInd w:val="0"/>
              <w:jc w:val="both"/>
              <w:rPr>
                <w:highlight w:val="yellow"/>
                <w:lang w:val="en-CA"/>
              </w:rPr>
            </w:pPr>
            <w:r>
              <w:rPr>
                <w:rFonts w:eastAsia="MS Mincho"/>
                <w:szCs w:val="24"/>
                <w:lang w:val="en-US"/>
              </w:rPr>
              <w:t xml:space="preserve">haptic experience base track in </w:t>
            </w:r>
            <w:r w:rsidRPr="00213142">
              <w:rPr>
                <w:rFonts w:eastAsia="MS Mincho"/>
                <w:szCs w:val="24"/>
                <w:lang w:val="en-US"/>
              </w:rPr>
              <w:t xml:space="preserve">multi-track </w:t>
            </w:r>
            <w:r>
              <w:rPr>
                <w:rFonts w:eastAsia="MS Mincho"/>
                <w:szCs w:val="24"/>
                <w:lang w:val="en-US"/>
              </w:rPr>
              <w:t>mode with one or more haptic band track</w:t>
            </w:r>
            <w:r w:rsidRPr="00213142">
              <w:rPr>
                <w:rFonts w:eastAsia="MS Mincho"/>
                <w:szCs w:val="24"/>
                <w:lang w:val="en-US"/>
              </w:rPr>
              <w:t xml:space="preserve"> </w:t>
            </w:r>
          </w:p>
        </w:tc>
      </w:tr>
      <w:tr w:rsidR="006037D9" w:rsidRPr="00B25D78" w14:paraId="3E17B9F3" w14:textId="77777777" w:rsidTr="00FB3019">
        <w:trPr>
          <w:jc w:val="center"/>
        </w:trPr>
        <w:tc>
          <w:tcPr>
            <w:tcW w:w="1849" w:type="dxa"/>
            <w:tcBorders>
              <w:top w:val="single" w:sz="12" w:space="0" w:color="auto"/>
            </w:tcBorders>
          </w:tcPr>
          <w:p w14:paraId="64AD2EA3" w14:textId="77777777" w:rsidR="006037D9" w:rsidRDefault="006037D9" w:rsidP="00FB3019">
            <w:pPr>
              <w:pStyle w:val="Tablebody"/>
              <w:autoSpaceDE w:val="0"/>
              <w:autoSpaceDN w:val="0"/>
              <w:adjustRightInd w:val="0"/>
              <w:rPr>
                <w:rFonts w:ascii="Courier New" w:hAnsi="Courier New" w:cs="Courier New"/>
                <w:color w:val="333333"/>
                <w:sz w:val="21"/>
                <w:szCs w:val="21"/>
                <w:shd w:val="clear" w:color="auto" w:fill="FFFFFF"/>
              </w:rPr>
            </w:pPr>
            <w:r w:rsidRPr="006226A6">
              <w:rPr>
                <w:rFonts w:ascii="Courier New" w:hAnsi="Courier New" w:cs="Courier New"/>
                <w:color w:val="333333"/>
                <w:sz w:val="21"/>
                <w:szCs w:val="21"/>
                <w:highlight w:val="yellow"/>
                <w:shd w:val="clear" w:color="auto" w:fill="FFFFFF"/>
              </w:rPr>
              <w:t>mhb1</w:t>
            </w:r>
          </w:p>
        </w:tc>
        <w:tc>
          <w:tcPr>
            <w:tcW w:w="3887" w:type="dxa"/>
            <w:tcBorders>
              <w:top w:val="single" w:sz="12" w:space="0" w:color="auto"/>
            </w:tcBorders>
          </w:tcPr>
          <w:p w14:paraId="62E31E8C" w14:textId="242CAD4C" w:rsidR="006037D9" w:rsidRPr="00CE6180" w:rsidRDefault="006037D9" w:rsidP="00FB3019">
            <w:pPr>
              <w:pStyle w:val="Tablebody"/>
              <w:autoSpaceDE w:val="0"/>
              <w:autoSpaceDN w:val="0"/>
              <w:adjustRightInd w:val="0"/>
              <w:jc w:val="both"/>
              <w:rPr>
                <w:rFonts w:eastAsia="MS Mincho"/>
                <w:szCs w:val="24"/>
                <w:highlight w:val="yellow"/>
              </w:rPr>
            </w:pPr>
            <w:r>
              <w:rPr>
                <w:rFonts w:eastAsia="MS Mincho"/>
                <w:szCs w:val="24"/>
                <w:lang w:val="en-US"/>
              </w:rPr>
              <w:t xml:space="preserve">haptic band track in </w:t>
            </w:r>
            <w:r w:rsidRPr="00213142">
              <w:rPr>
                <w:rFonts w:eastAsia="MS Mincho"/>
                <w:szCs w:val="24"/>
                <w:lang w:val="en-US"/>
              </w:rPr>
              <w:t>multi-track</w:t>
            </w:r>
            <w:r>
              <w:rPr>
                <w:rFonts w:eastAsia="MS Mincho"/>
                <w:szCs w:val="24"/>
                <w:lang w:val="en-US"/>
              </w:rPr>
              <w:t xml:space="preserve"> mode</w:t>
            </w:r>
            <w:r w:rsidRPr="00213142">
              <w:rPr>
                <w:rFonts w:eastAsia="MS Mincho"/>
                <w:szCs w:val="24"/>
                <w:lang w:val="en-US"/>
              </w:rPr>
              <w:t xml:space="preserve"> </w:t>
            </w:r>
            <w:r>
              <w:rPr>
                <w:rFonts w:eastAsia="MS Mincho"/>
                <w:szCs w:val="24"/>
                <w:lang w:val="en-US"/>
              </w:rPr>
              <w:t>carrying band data for a haptic perception channel</w:t>
            </w:r>
          </w:p>
        </w:tc>
      </w:tr>
    </w:tbl>
    <w:p w14:paraId="38246697" w14:textId="77777777" w:rsidR="004F01F3" w:rsidRDefault="004F01F3" w:rsidP="006037D9">
      <w:pPr>
        <w:pStyle w:val="BodyText"/>
        <w:adjustRightInd w:val="0"/>
        <w:rPr>
          <w:rFonts w:eastAsia="MS Mincho"/>
          <w:sz w:val="24"/>
        </w:rPr>
      </w:pPr>
    </w:p>
    <w:p w14:paraId="2F4577FE" w14:textId="1223726D"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track groups in </w:t>
      </w:r>
      <w:r w:rsidR="00B228CC">
        <w:rPr>
          <w:rFonts w:eastAsia="MS Mincho"/>
          <w:sz w:val="24"/>
        </w:rPr>
        <w:fldChar w:fldCharType="begin"/>
      </w:r>
      <w:r w:rsidR="00B228CC">
        <w:rPr>
          <w:rFonts w:eastAsia="MS Mincho"/>
          <w:sz w:val="24"/>
        </w:rPr>
        <w:instrText xml:space="preserve"> REF _Ref159424222 \h </w:instrText>
      </w:r>
      <w:r w:rsidR="00B228CC">
        <w:rPr>
          <w:rFonts w:eastAsia="MS Mincho"/>
          <w:sz w:val="24"/>
        </w:rPr>
      </w:r>
      <w:r w:rsidR="00B228CC">
        <w:rPr>
          <w:rFonts w:eastAsia="MS Mincho"/>
          <w:sz w:val="24"/>
        </w:rPr>
        <w:fldChar w:fldCharType="separate"/>
      </w:r>
      <w:r w:rsidR="00B228CC">
        <w:rPr>
          <w:lang w:eastAsia="zh-CN"/>
        </w:rPr>
        <w:t xml:space="preserve">Table </w:t>
      </w:r>
      <w:r w:rsidR="00B228CC">
        <w:rPr>
          <w:noProof/>
          <w:lang w:eastAsia="zh-CN"/>
        </w:rPr>
        <w:t>29</w:t>
      </w:r>
      <w:r w:rsidR="00B228CC">
        <w:rPr>
          <w:rFonts w:eastAsia="MS Mincho"/>
          <w:sz w:val="24"/>
        </w:rPr>
        <w:fldChar w:fldCharType="end"/>
      </w:r>
      <w:r w:rsidR="00B228CC">
        <w:rPr>
          <w:rFonts w:eastAsia="MS Mincho"/>
          <w:sz w:val="24"/>
        </w:rPr>
        <w:t xml:space="preserve"> </w:t>
      </w:r>
      <w:r w:rsidRPr="000A74BC">
        <w:rPr>
          <w:rFonts w:eastAsia="MS Mincho"/>
          <w:sz w:val="24"/>
        </w:rPr>
        <w:t xml:space="preserve">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56674503" w14:textId="74E98CEC" w:rsidR="000440C0" w:rsidRDefault="000440C0" w:rsidP="000440C0">
      <w:pPr>
        <w:pStyle w:val="TableCaption"/>
        <w:rPr>
          <w:lang w:eastAsia="zh-CN"/>
        </w:rPr>
      </w:pPr>
      <w:bookmarkStart w:id="265" w:name="_Ref159424222"/>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B228CC">
        <w:rPr>
          <w:noProof/>
          <w:lang w:eastAsia="zh-CN"/>
        </w:rPr>
        <w:t>29</w:t>
      </w:r>
      <w:r>
        <w:rPr>
          <w:lang w:eastAsia="zh-CN"/>
        </w:rPr>
        <w:fldChar w:fldCharType="end"/>
      </w:r>
      <w:bookmarkEnd w:id="265"/>
      <w:r w:rsidRPr="000440C0">
        <w:rPr>
          <w:lang w:eastAsia="zh-CN"/>
        </w:rPr>
        <w:t xml:space="preserve"> </w:t>
      </w:r>
      <w:r>
        <w:rPr>
          <w:lang w:eastAsia="zh-CN"/>
        </w:rPr>
        <w:t>–</w:t>
      </w:r>
      <w:r w:rsidRPr="000440C0">
        <w:rPr>
          <w:lang w:eastAsia="zh-CN"/>
        </w:rPr>
        <w:t xml:space="preserve"> Track groups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4B1AA3A8" w14:textId="77777777" w:rsidTr="00FB3019">
        <w:trPr>
          <w:jc w:val="center"/>
        </w:trPr>
        <w:tc>
          <w:tcPr>
            <w:tcW w:w="1849" w:type="dxa"/>
            <w:tcBorders>
              <w:top w:val="single" w:sz="12" w:space="0" w:color="auto"/>
              <w:bottom w:val="single" w:sz="12" w:space="0" w:color="auto"/>
            </w:tcBorders>
          </w:tcPr>
          <w:p w14:paraId="3B0D9712"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3695626"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w:t>
            </w:r>
            <w:r>
              <w:rPr>
                <w:rFonts w:eastAsia="MS Mincho"/>
                <w:b/>
                <w:szCs w:val="24"/>
              </w:rPr>
              <w:t>track group</w:t>
            </w:r>
          </w:p>
        </w:tc>
      </w:tr>
      <w:tr w:rsidR="006037D9" w:rsidRPr="00B25D78" w14:paraId="22183D06" w14:textId="77777777" w:rsidTr="00FB3019">
        <w:trPr>
          <w:jc w:val="center"/>
        </w:trPr>
        <w:tc>
          <w:tcPr>
            <w:tcW w:w="1849" w:type="dxa"/>
            <w:tcBorders>
              <w:top w:val="single" w:sz="12" w:space="0" w:color="auto"/>
            </w:tcBorders>
          </w:tcPr>
          <w:p w14:paraId="5805322E" w14:textId="77777777" w:rsidR="006037D9" w:rsidRPr="00B25D78" w:rsidRDefault="006037D9" w:rsidP="00FB3019">
            <w:pPr>
              <w:pStyle w:val="Tablebody"/>
              <w:autoSpaceDE w:val="0"/>
              <w:autoSpaceDN w:val="0"/>
              <w:adjustRightInd w:val="0"/>
              <w:rPr>
                <w:rStyle w:val="ISOCode"/>
              </w:rPr>
            </w:pPr>
            <w:r>
              <w:rPr>
                <w:rFonts w:ascii="Courier New" w:hAnsi="Courier New" w:cs="Courier New"/>
                <w:color w:val="333333"/>
                <w:sz w:val="21"/>
                <w:szCs w:val="21"/>
                <w:shd w:val="clear" w:color="auto" w:fill="FFFFFF"/>
              </w:rPr>
              <w:t>mhbd</w:t>
            </w:r>
          </w:p>
        </w:tc>
        <w:tc>
          <w:tcPr>
            <w:tcW w:w="3887" w:type="dxa"/>
            <w:tcBorders>
              <w:top w:val="single" w:sz="12" w:space="0" w:color="auto"/>
            </w:tcBorders>
          </w:tcPr>
          <w:p w14:paraId="5A62F9DB" w14:textId="77777777" w:rsidR="006037D9" w:rsidRPr="00B25D78" w:rsidRDefault="006037D9" w:rsidP="00FB3019">
            <w:pPr>
              <w:pStyle w:val="Tablebody"/>
              <w:autoSpaceDE w:val="0"/>
              <w:autoSpaceDN w:val="0"/>
              <w:adjustRightInd w:val="0"/>
              <w:jc w:val="both"/>
              <w:rPr>
                <w:lang w:val="en-CA"/>
              </w:rPr>
            </w:pPr>
            <w:r>
              <w:rPr>
                <w:rFonts w:eastAsia="MS Mincho"/>
                <w:szCs w:val="24"/>
              </w:rPr>
              <w:t>MIHS band track</w:t>
            </w:r>
            <w:r w:rsidRPr="005B3AAC">
              <w:rPr>
                <w:rFonts w:eastAsia="MS Mincho"/>
                <w:szCs w:val="24"/>
              </w:rPr>
              <w:t xml:space="preserve"> group</w:t>
            </w:r>
          </w:p>
        </w:tc>
      </w:tr>
    </w:tbl>
    <w:p w14:paraId="489CE609" w14:textId="77777777" w:rsidR="004F01F3" w:rsidRDefault="004F01F3" w:rsidP="006037D9">
      <w:pPr>
        <w:pStyle w:val="BodyText"/>
        <w:adjustRightInd w:val="0"/>
        <w:rPr>
          <w:rFonts w:eastAsia="MS Mincho"/>
          <w:sz w:val="24"/>
        </w:rPr>
      </w:pPr>
    </w:p>
    <w:p w14:paraId="16E9C954" w14:textId="2903EC85"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reference types in </w:t>
      </w:r>
      <w:r w:rsidR="00B228CC">
        <w:rPr>
          <w:rFonts w:eastAsia="MS Mincho"/>
          <w:sz w:val="24"/>
        </w:rPr>
        <w:fldChar w:fldCharType="begin"/>
      </w:r>
      <w:r w:rsidR="00B228CC">
        <w:rPr>
          <w:rFonts w:eastAsia="MS Mincho"/>
          <w:sz w:val="24"/>
        </w:rPr>
        <w:instrText xml:space="preserve"> REF _Ref159424240 \h </w:instrText>
      </w:r>
      <w:r w:rsidR="00B228CC">
        <w:rPr>
          <w:rFonts w:eastAsia="MS Mincho"/>
          <w:sz w:val="24"/>
        </w:rPr>
      </w:r>
      <w:r w:rsidR="00B228CC">
        <w:rPr>
          <w:rFonts w:eastAsia="MS Mincho"/>
          <w:sz w:val="24"/>
        </w:rPr>
        <w:fldChar w:fldCharType="separate"/>
      </w:r>
      <w:r w:rsidR="00B228CC">
        <w:rPr>
          <w:lang w:eastAsia="zh-CN"/>
        </w:rPr>
        <w:t xml:space="preserve">Table </w:t>
      </w:r>
      <w:r w:rsidR="00B228CC">
        <w:rPr>
          <w:noProof/>
          <w:lang w:eastAsia="zh-CN"/>
        </w:rPr>
        <w:t>30</w:t>
      </w:r>
      <w:r w:rsidR="00B228CC">
        <w:rPr>
          <w:rFonts w:eastAsia="MS Mincho"/>
          <w:sz w:val="24"/>
        </w:rPr>
        <w:fldChar w:fldCharType="end"/>
      </w:r>
      <w:r w:rsidR="00B228CC">
        <w:rPr>
          <w:rFonts w:eastAsia="MS Mincho"/>
          <w:sz w:val="24"/>
        </w:rPr>
        <w:t xml:space="preserve"> </w:t>
      </w:r>
      <w:r w:rsidRPr="000A74BC">
        <w:rPr>
          <w:rFonts w:eastAsia="MS Mincho"/>
          <w:sz w:val="24"/>
        </w:rPr>
        <w:t xml:space="preserve">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r>
        <w:rPr>
          <w:rFonts w:eastAsia="MS Mincho"/>
          <w:sz w:val="24"/>
        </w:rPr>
        <w:t>.</w:t>
      </w:r>
    </w:p>
    <w:p w14:paraId="7187A9A6" w14:textId="169581C3" w:rsidR="000440C0" w:rsidRDefault="000440C0" w:rsidP="000440C0">
      <w:pPr>
        <w:pStyle w:val="TableCaption"/>
        <w:rPr>
          <w:lang w:eastAsia="zh-CN"/>
        </w:rPr>
      </w:pPr>
      <w:bookmarkStart w:id="266" w:name="_Ref15942424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B228CC">
        <w:rPr>
          <w:noProof/>
          <w:lang w:eastAsia="zh-CN"/>
        </w:rPr>
        <w:t>30</w:t>
      </w:r>
      <w:r>
        <w:rPr>
          <w:lang w:eastAsia="zh-CN"/>
        </w:rPr>
        <w:fldChar w:fldCharType="end"/>
      </w:r>
      <w:bookmarkEnd w:id="266"/>
      <w:r w:rsidRPr="000440C0">
        <w:rPr>
          <w:lang w:eastAsia="zh-CN"/>
        </w:rPr>
        <w:t xml:space="preserve"> </w:t>
      </w:r>
      <w:r>
        <w:rPr>
          <w:lang w:eastAsia="zh-CN"/>
        </w:rPr>
        <w:t>–</w:t>
      </w:r>
      <w:r w:rsidRPr="000440C0">
        <w:rPr>
          <w:lang w:eastAsia="zh-CN"/>
        </w:rPr>
        <w:t xml:space="preserve"> Reference types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1968B1B3" w14:textId="77777777" w:rsidTr="00FB3019">
        <w:trPr>
          <w:jc w:val="center"/>
        </w:trPr>
        <w:tc>
          <w:tcPr>
            <w:tcW w:w="1849" w:type="dxa"/>
            <w:tcBorders>
              <w:top w:val="single" w:sz="12" w:space="0" w:color="auto"/>
              <w:bottom w:val="single" w:sz="12" w:space="0" w:color="auto"/>
            </w:tcBorders>
          </w:tcPr>
          <w:p w14:paraId="41E73B0D"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5ED12AED"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reference t</w:t>
            </w:r>
            <w:r w:rsidRPr="00B25D78">
              <w:rPr>
                <w:rFonts w:eastAsia="MS Mincho"/>
                <w:b/>
                <w:szCs w:val="24"/>
              </w:rPr>
              <w:t>y</w:t>
            </w:r>
            <w:r>
              <w:rPr>
                <w:rFonts w:eastAsia="MS Mincho"/>
                <w:b/>
                <w:szCs w:val="24"/>
              </w:rPr>
              <w:t>pe</w:t>
            </w:r>
          </w:p>
        </w:tc>
      </w:tr>
      <w:tr w:rsidR="006037D9" w:rsidRPr="00B25D78" w14:paraId="32A21B58" w14:textId="77777777" w:rsidTr="00FB3019">
        <w:trPr>
          <w:jc w:val="center"/>
        </w:trPr>
        <w:tc>
          <w:tcPr>
            <w:tcW w:w="1849" w:type="dxa"/>
            <w:tcBorders>
              <w:top w:val="single" w:sz="12" w:space="0" w:color="auto"/>
              <w:bottom w:val="single" w:sz="12" w:space="0" w:color="auto"/>
            </w:tcBorders>
          </w:tcPr>
          <w:p w14:paraId="6075CD35"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mhbd</w:t>
            </w:r>
          </w:p>
        </w:tc>
        <w:tc>
          <w:tcPr>
            <w:tcW w:w="3887" w:type="dxa"/>
            <w:tcBorders>
              <w:top w:val="single" w:sz="12" w:space="0" w:color="auto"/>
              <w:bottom w:val="single" w:sz="12" w:space="0" w:color="auto"/>
            </w:tcBorders>
          </w:tcPr>
          <w:p w14:paraId="224E5867" w14:textId="77777777" w:rsidR="006037D9" w:rsidRDefault="006037D9" w:rsidP="00FB3019">
            <w:pPr>
              <w:pStyle w:val="Tablebody"/>
              <w:autoSpaceDE w:val="0"/>
              <w:autoSpaceDN w:val="0"/>
              <w:adjustRightInd w:val="0"/>
              <w:jc w:val="both"/>
              <w:rPr>
                <w:rFonts w:eastAsia="MS Mincho"/>
                <w:szCs w:val="20"/>
              </w:rPr>
            </w:pPr>
            <w:r>
              <w:rPr>
                <w:rFonts w:eastAsia="MS Mincho"/>
                <w:szCs w:val="20"/>
              </w:rPr>
              <w:t>reference to track carrying haptic band data</w:t>
            </w:r>
          </w:p>
        </w:tc>
      </w:tr>
    </w:tbl>
    <w:p w14:paraId="293B8425" w14:textId="77777777" w:rsidR="004F01F3" w:rsidRDefault="004F01F3" w:rsidP="006037D9">
      <w:pPr>
        <w:pStyle w:val="BodyText"/>
        <w:adjustRightInd w:val="0"/>
        <w:rPr>
          <w:rFonts w:eastAsia="MS Mincho"/>
          <w:sz w:val="24"/>
        </w:rPr>
      </w:pPr>
    </w:p>
    <w:p w14:paraId="0FFFD417" w14:textId="02F58D25" w:rsidR="006037D9" w:rsidRPr="000A74BC" w:rsidRDefault="006037D9" w:rsidP="006037D9">
      <w:pPr>
        <w:pStyle w:val="BodyText"/>
        <w:adjustRightInd w:val="0"/>
        <w:rPr>
          <w:rFonts w:eastAsia="MS Mincho"/>
          <w:sz w:val="24"/>
        </w:rPr>
      </w:pPr>
      <w:r w:rsidRPr="000A74BC">
        <w:rPr>
          <w:rFonts w:eastAsia="MS Mincho"/>
          <w:sz w:val="24"/>
        </w:rPr>
        <w:t xml:space="preserve">Readers shall recognize the sample groups in </w:t>
      </w:r>
      <w:r w:rsidR="00B228CC">
        <w:rPr>
          <w:rFonts w:eastAsia="MS Mincho"/>
          <w:sz w:val="24"/>
        </w:rPr>
        <w:fldChar w:fldCharType="begin"/>
      </w:r>
      <w:r w:rsidR="00B228CC">
        <w:rPr>
          <w:rFonts w:eastAsia="MS Mincho"/>
          <w:sz w:val="24"/>
        </w:rPr>
        <w:instrText xml:space="preserve"> REF _Ref159424250 \h </w:instrText>
      </w:r>
      <w:r w:rsidR="00B228CC">
        <w:rPr>
          <w:rFonts w:eastAsia="MS Mincho"/>
          <w:sz w:val="24"/>
        </w:rPr>
      </w:r>
      <w:r w:rsidR="00B228CC">
        <w:rPr>
          <w:rFonts w:eastAsia="MS Mincho"/>
          <w:sz w:val="24"/>
        </w:rPr>
        <w:fldChar w:fldCharType="separate"/>
      </w:r>
      <w:r w:rsidR="00B228CC">
        <w:rPr>
          <w:lang w:eastAsia="zh-CN"/>
        </w:rPr>
        <w:t xml:space="preserve">Table </w:t>
      </w:r>
      <w:r w:rsidR="00B228CC">
        <w:rPr>
          <w:noProof/>
          <w:lang w:eastAsia="zh-CN"/>
        </w:rPr>
        <w:t>31</w:t>
      </w:r>
      <w:r w:rsidR="00B228CC">
        <w:rPr>
          <w:rFonts w:eastAsia="MS Mincho"/>
          <w:sz w:val="24"/>
        </w:rPr>
        <w:fldChar w:fldCharType="end"/>
      </w:r>
      <w:r w:rsidR="00B228CC">
        <w:rPr>
          <w:rFonts w:eastAsia="MS Mincho"/>
          <w:sz w:val="24"/>
        </w:rPr>
        <w:t xml:space="preserve"> </w:t>
      </w:r>
      <w:r w:rsidRPr="000A74BC">
        <w:rPr>
          <w:rFonts w:eastAsia="MS Mincho"/>
          <w:sz w:val="24"/>
        </w:rPr>
        <w:t xml:space="preserve">below under the </w:t>
      </w:r>
      <w:r w:rsidRPr="000A74BC">
        <w:rPr>
          <w:rStyle w:val="ISOCode"/>
          <w:sz w:val="24"/>
        </w:rPr>
        <w:t>'</w:t>
      </w:r>
      <w:r>
        <w:rPr>
          <w:rStyle w:val="ISOCode"/>
          <w:sz w:val="24"/>
        </w:rPr>
        <w:t>mhb1</w:t>
      </w:r>
      <w:r w:rsidRPr="000A74BC">
        <w:rPr>
          <w:rStyle w:val="ISOCode"/>
          <w:sz w:val="24"/>
        </w:rPr>
        <w:t>'</w:t>
      </w:r>
      <w:r w:rsidRPr="000A74BC">
        <w:rPr>
          <w:rFonts w:eastAsia="MS Mincho"/>
          <w:sz w:val="24"/>
        </w:rPr>
        <w:t xml:space="preserve"> brand:</w:t>
      </w:r>
    </w:p>
    <w:p w14:paraId="3EE03FB3" w14:textId="2134797E" w:rsidR="000440C0" w:rsidRDefault="000440C0" w:rsidP="000440C0">
      <w:pPr>
        <w:pStyle w:val="TableCaption"/>
        <w:rPr>
          <w:lang w:eastAsia="zh-CN"/>
        </w:rPr>
      </w:pPr>
      <w:bookmarkStart w:id="267" w:name="_Ref159424250"/>
      <w:r>
        <w:rPr>
          <w:lang w:eastAsia="zh-CN"/>
        </w:rPr>
        <w:t xml:space="preserve">Table </w:t>
      </w:r>
      <w:r>
        <w:rPr>
          <w:lang w:eastAsia="zh-CN"/>
        </w:rPr>
        <w:fldChar w:fldCharType="begin"/>
      </w:r>
      <w:r>
        <w:rPr>
          <w:lang w:eastAsia="zh-CN"/>
        </w:rPr>
        <w:instrText xml:space="preserve"> SEQ Table \* ARABIC </w:instrText>
      </w:r>
      <w:r>
        <w:rPr>
          <w:lang w:eastAsia="zh-CN"/>
        </w:rPr>
        <w:fldChar w:fldCharType="separate"/>
      </w:r>
      <w:r w:rsidR="00B228CC">
        <w:rPr>
          <w:noProof/>
          <w:lang w:eastAsia="zh-CN"/>
        </w:rPr>
        <w:t>31</w:t>
      </w:r>
      <w:r>
        <w:rPr>
          <w:lang w:eastAsia="zh-CN"/>
        </w:rPr>
        <w:fldChar w:fldCharType="end"/>
      </w:r>
      <w:bookmarkEnd w:id="267"/>
      <w:r w:rsidRPr="000440C0">
        <w:rPr>
          <w:lang w:eastAsia="zh-CN"/>
        </w:rPr>
        <w:t xml:space="preserve"> </w:t>
      </w:r>
      <w:r>
        <w:rPr>
          <w:lang w:eastAsia="zh-CN"/>
        </w:rPr>
        <w:t>–</w:t>
      </w:r>
      <w:r w:rsidRPr="000440C0">
        <w:rPr>
          <w:lang w:eastAsia="zh-CN"/>
        </w:rPr>
        <w:t xml:space="preserve"> Sample groups to be recognized under the 'mhb1' brand</w:t>
      </w:r>
      <w:r w:rsidR="00363720">
        <w:rPr>
          <w:lang w:eastAsia="zh-CN"/>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49"/>
        <w:gridCol w:w="3887"/>
      </w:tblGrid>
      <w:tr w:rsidR="006037D9" w:rsidRPr="00B25D78" w14:paraId="683A9885" w14:textId="77777777" w:rsidTr="00FB3019">
        <w:trPr>
          <w:jc w:val="center"/>
        </w:trPr>
        <w:tc>
          <w:tcPr>
            <w:tcW w:w="1849" w:type="dxa"/>
            <w:tcBorders>
              <w:top w:val="single" w:sz="12" w:space="0" w:color="auto"/>
              <w:bottom w:val="single" w:sz="12" w:space="0" w:color="auto"/>
            </w:tcBorders>
          </w:tcPr>
          <w:p w14:paraId="72E38B49"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Four-character code</w:t>
            </w:r>
          </w:p>
        </w:tc>
        <w:tc>
          <w:tcPr>
            <w:tcW w:w="3887" w:type="dxa"/>
            <w:tcBorders>
              <w:top w:val="single" w:sz="12" w:space="0" w:color="auto"/>
              <w:bottom w:val="single" w:sz="12" w:space="0" w:color="auto"/>
            </w:tcBorders>
          </w:tcPr>
          <w:p w14:paraId="1E6372DF" w14:textId="77777777" w:rsidR="006037D9" w:rsidRPr="00B25D78" w:rsidRDefault="006037D9" w:rsidP="00FB3019">
            <w:pPr>
              <w:pStyle w:val="Tableheader"/>
              <w:autoSpaceDE w:val="0"/>
              <w:autoSpaceDN w:val="0"/>
              <w:adjustRightInd w:val="0"/>
              <w:rPr>
                <w:b/>
                <w:lang w:val="en-CA"/>
              </w:rPr>
            </w:pPr>
            <w:r w:rsidRPr="00B25D78">
              <w:rPr>
                <w:rFonts w:eastAsia="MS Mincho"/>
                <w:b/>
                <w:szCs w:val="24"/>
              </w:rPr>
              <w:t xml:space="preserve">Name of the </w:t>
            </w:r>
            <w:r>
              <w:rPr>
                <w:rFonts w:eastAsia="MS Mincho"/>
                <w:b/>
                <w:szCs w:val="24"/>
              </w:rPr>
              <w:t>sample group t</w:t>
            </w:r>
            <w:r w:rsidRPr="00B25D78">
              <w:rPr>
                <w:rFonts w:eastAsia="MS Mincho"/>
                <w:b/>
                <w:szCs w:val="24"/>
              </w:rPr>
              <w:t>y</w:t>
            </w:r>
            <w:r>
              <w:rPr>
                <w:rFonts w:eastAsia="MS Mincho"/>
                <w:b/>
                <w:szCs w:val="24"/>
              </w:rPr>
              <w:t>pe</w:t>
            </w:r>
          </w:p>
        </w:tc>
      </w:tr>
      <w:tr w:rsidR="006037D9" w:rsidRPr="00B25D78" w14:paraId="36C5996F" w14:textId="77777777" w:rsidTr="00FB3019">
        <w:trPr>
          <w:jc w:val="center"/>
        </w:trPr>
        <w:tc>
          <w:tcPr>
            <w:tcW w:w="1849" w:type="dxa"/>
            <w:tcBorders>
              <w:top w:val="single" w:sz="12" w:space="0" w:color="auto"/>
              <w:bottom w:val="single" w:sz="12" w:space="0" w:color="auto"/>
            </w:tcBorders>
          </w:tcPr>
          <w:p w14:paraId="2AFA1968" w14:textId="77777777" w:rsidR="006037D9" w:rsidRPr="00433159" w:rsidRDefault="006037D9" w:rsidP="00FB3019">
            <w:pPr>
              <w:pStyle w:val="Tablebody"/>
              <w:autoSpaceDE w:val="0"/>
              <w:autoSpaceDN w:val="0"/>
              <w:adjustRightInd w:val="0"/>
              <w:rPr>
                <w:rFonts w:ascii="Courier New" w:eastAsia="MS Mincho" w:hAnsi="Courier New" w:cs="Courier New"/>
                <w:sz w:val="21"/>
                <w:szCs w:val="21"/>
              </w:rPr>
            </w:pPr>
            <w:r>
              <w:rPr>
                <w:rFonts w:ascii="Courier New" w:eastAsia="MS Mincho" w:hAnsi="Courier New" w:cs="Courier New"/>
                <w:sz w:val="21"/>
                <w:szCs w:val="21"/>
              </w:rPr>
              <w:t>mhpg</w:t>
            </w:r>
          </w:p>
        </w:tc>
        <w:tc>
          <w:tcPr>
            <w:tcW w:w="3887" w:type="dxa"/>
            <w:tcBorders>
              <w:top w:val="single" w:sz="12" w:space="0" w:color="auto"/>
              <w:bottom w:val="single" w:sz="12" w:space="0" w:color="auto"/>
            </w:tcBorders>
          </w:tcPr>
          <w:p w14:paraId="57AD849F" w14:textId="77777777" w:rsidR="006037D9" w:rsidRDefault="006037D9" w:rsidP="00D17B54">
            <w:pPr>
              <w:pStyle w:val="Tablebody"/>
              <w:autoSpaceDE w:val="0"/>
              <w:autoSpaceDN w:val="0"/>
              <w:adjustRightInd w:val="0"/>
              <w:jc w:val="left"/>
              <w:rPr>
                <w:rFonts w:eastAsia="MS Mincho"/>
                <w:szCs w:val="20"/>
              </w:rPr>
            </w:pPr>
            <w:r>
              <w:rPr>
                <w:rFonts w:eastAsia="MS Mincho"/>
                <w:szCs w:val="20"/>
              </w:rPr>
              <w:t>sample group for haptic presentation dependency</w:t>
            </w:r>
          </w:p>
        </w:tc>
      </w:tr>
    </w:tbl>
    <w:p w14:paraId="559C10B6" w14:textId="77777777" w:rsidR="006037D9" w:rsidRPr="006226A6" w:rsidRDefault="006037D9" w:rsidP="006037D9">
      <w:pPr>
        <w:rPr>
          <w:lang w:eastAsia="zh-CN"/>
        </w:rPr>
      </w:pPr>
    </w:p>
    <w:p w14:paraId="10E709EE" w14:textId="3EAAAF82" w:rsidR="000440C0" w:rsidRPr="00BC394B" w:rsidRDefault="000440C0" w:rsidP="000440C0">
      <w:pPr>
        <w:pStyle w:val="ANNEX"/>
        <w:numPr>
          <w:ilvl w:val="0"/>
          <w:numId w:val="7"/>
        </w:numPr>
      </w:pPr>
      <w:r w:rsidRPr="00AD6264">
        <w:rPr>
          <w:lang w:val="en-US"/>
        </w:rPr>
        <w:lastRenderedPageBreak/>
        <w:br/>
      </w:r>
      <w:bookmarkStart w:id="268" w:name="_Toc181556005"/>
      <w:r w:rsidRPr="00BC394B">
        <w:rPr>
          <w:b w:val="0"/>
        </w:rPr>
        <w:t>(</w:t>
      </w:r>
      <w:r>
        <w:rPr>
          <w:b w:val="0"/>
        </w:rPr>
        <w:t>n</w:t>
      </w:r>
      <w:r w:rsidRPr="00BC394B">
        <w:rPr>
          <w:b w:val="0"/>
        </w:rPr>
        <w:t>ormative)</w:t>
      </w:r>
      <w:r w:rsidRPr="00BC394B">
        <w:br/>
      </w:r>
      <w:r w:rsidRPr="00BC394B">
        <w:br/>
      </w:r>
      <w:r>
        <w:t>MIME types and sub-parameters</w:t>
      </w:r>
      <w:bookmarkEnd w:id="268"/>
    </w:p>
    <w:p w14:paraId="2047000A" w14:textId="57CFD7CF" w:rsidR="000440C0" w:rsidRDefault="000440C0" w:rsidP="000440C0">
      <w:pPr>
        <w:pStyle w:val="a2"/>
        <w:numPr>
          <w:ilvl w:val="1"/>
          <w:numId w:val="7"/>
        </w:numPr>
      </w:pPr>
      <w:bookmarkStart w:id="269" w:name="_Toc181556006"/>
      <w:r>
        <w:t>MIME types and sub-types</w:t>
      </w:r>
      <w:bookmarkEnd w:id="269"/>
    </w:p>
    <w:p w14:paraId="4705FDA8" w14:textId="77777777" w:rsidR="00F20431" w:rsidRDefault="00F20431" w:rsidP="00F20431">
      <w:pPr>
        <w:pStyle w:val="BodyText"/>
      </w:pPr>
      <w:r w:rsidRPr="0033093A">
        <w:rPr>
          <w:lang w:eastAsia="zh-CN"/>
        </w:rPr>
        <w:t>When</w:t>
      </w:r>
      <w:r w:rsidRPr="0033093A">
        <w:t xml:space="preserve"> MIME type is associated with haptic content as described in this document, the MIME type depends on the other media types </w:t>
      </w:r>
      <w:r>
        <w:t>that may also be present in the content</w:t>
      </w:r>
      <w:r w:rsidRPr="0033093A">
        <w:t>.</w:t>
      </w:r>
    </w:p>
    <w:p w14:paraId="4BE103CD"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2220CB">
        <w:t xml:space="preserve">For </w:t>
      </w:r>
      <w:r>
        <w:t>content</w:t>
      </w:r>
      <w:r w:rsidRPr="002220CB">
        <w:t xml:space="preserve"> with audio, video, and haptics, the MIME type </w:t>
      </w:r>
      <w:r>
        <w:t>shall</w:t>
      </w:r>
      <w:r w:rsidRPr="002220CB">
        <w:t xml:space="preserve"> be </w:t>
      </w:r>
      <w:r w:rsidRPr="00E20624">
        <w:rPr>
          <w:rStyle w:val="codeChar"/>
        </w:rPr>
        <w:t>video/mp4</w:t>
      </w:r>
      <w:r w:rsidRPr="002220CB">
        <w:t>, for backward compatibility with existing mp4 files.</w:t>
      </w:r>
    </w:p>
    <w:p w14:paraId="125BAD49"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9F4A36">
        <w:t xml:space="preserve">Similarly, for files with audio and haptics, the MIME type </w:t>
      </w:r>
      <w:r>
        <w:t xml:space="preserve">shall </w:t>
      </w:r>
      <w:r w:rsidRPr="009F4A36">
        <w:t xml:space="preserve">be </w:t>
      </w:r>
      <w:r w:rsidRPr="00FF0A00">
        <w:rPr>
          <w:rStyle w:val="codeChar"/>
        </w:rPr>
        <w:t>audio/mp4</w:t>
      </w:r>
      <w:r w:rsidRPr="009F4A36">
        <w:t>.</w:t>
      </w:r>
    </w:p>
    <w:p w14:paraId="62138CE1"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sidRPr="009F4A36">
        <w:t xml:space="preserve">For files with haptics only, the MIME type </w:t>
      </w:r>
      <w:r>
        <w:t xml:space="preserve">shall </w:t>
      </w:r>
      <w:r w:rsidRPr="009F4A36">
        <w:t xml:space="preserve">be </w:t>
      </w:r>
      <w:r w:rsidRPr="00883EE3">
        <w:rPr>
          <w:rStyle w:val="codeChar"/>
        </w:rPr>
        <w:t>haptics/mp4</w:t>
      </w:r>
      <w:r w:rsidRPr="003A37A7">
        <w:rPr>
          <w:rStyle w:val="FootnoteReference"/>
        </w:rPr>
        <w:footnoteReference w:id="1"/>
      </w:r>
      <w:r>
        <w:rPr>
          <w:rStyle w:val="codeChar"/>
        </w:rPr>
        <w:t>.</w:t>
      </w:r>
    </w:p>
    <w:p w14:paraId="231078E5" w14:textId="77777777" w:rsidR="00F20431" w:rsidRDefault="00F20431" w:rsidP="00F20431">
      <w:pPr>
        <w:pStyle w:val="a2"/>
        <w:numPr>
          <w:ilvl w:val="1"/>
          <w:numId w:val="7"/>
        </w:numPr>
        <w:tabs>
          <w:tab w:val="clear" w:pos="567"/>
          <w:tab w:val="left" w:pos="500"/>
        </w:tabs>
        <w:suppressAutoHyphens/>
        <w:spacing w:before="240" w:line="240" w:lineRule="auto"/>
        <w:outlineLvl w:val="1"/>
      </w:pPr>
      <w:bookmarkStart w:id="270" w:name="_Toc141100795"/>
      <w:bookmarkStart w:id="271" w:name="_Toc141170145"/>
      <w:bookmarkStart w:id="272" w:name="_Toc141178596"/>
      <w:bookmarkStart w:id="273" w:name="_Toc115263306"/>
      <w:bookmarkEnd w:id="270"/>
      <w:bookmarkEnd w:id="271"/>
      <w:bookmarkEnd w:id="272"/>
      <w:r>
        <w:t xml:space="preserve"> </w:t>
      </w:r>
      <w:bookmarkStart w:id="274" w:name="_Toc141178597"/>
      <w:bookmarkStart w:id="275" w:name="_Toc181556007"/>
      <w:r w:rsidRPr="007B0598">
        <w:t>Sub-parameters for ‘codecs’ parameter</w:t>
      </w:r>
      <w:bookmarkEnd w:id="273"/>
      <w:bookmarkEnd w:id="274"/>
      <w:bookmarkEnd w:id="275"/>
    </w:p>
    <w:p w14:paraId="49FAA4E9" w14:textId="77777777" w:rsidR="00F20431" w:rsidRDefault="00F20431" w:rsidP="00F20431">
      <w:pPr>
        <w:pStyle w:val="a3"/>
        <w:numPr>
          <w:ilvl w:val="2"/>
          <w:numId w:val="7"/>
        </w:numPr>
        <w:tabs>
          <w:tab w:val="clear" w:pos="403"/>
          <w:tab w:val="left" w:pos="640"/>
          <w:tab w:val="left" w:pos="880"/>
        </w:tabs>
        <w:suppressAutoHyphens/>
        <w:spacing w:before="240" w:line="240" w:lineRule="auto"/>
        <w:outlineLvl w:val="2"/>
      </w:pPr>
      <w:bookmarkStart w:id="276" w:name="_Toc141178598"/>
      <w:bookmarkStart w:id="277" w:name="_Toc181556008"/>
      <w:r>
        <w:t>General</w:t>
      </w:r>
      <w:bookmarkEnd w:id="276"/>
      <w:bookmarkEnd w:id="277"/>
    </w:p>
    <w:p w14:paraId="2F954F92" w14:textId="77777777" w:rsidR="00F20431" w:rsidRDefault="00F20431" w:rsidP="00F20431">
      <w:pPr>
        <w:pStyle w:val="BodyText"/>
      </w:pPr>
      <w:r>
        <w:rPr>
          <w:lang w:eastAsia="zh-CN"/>
        </w:rPr>
        <w:t>When</w:t>
      </w:r>
      <w:r>
        <w:t xml:space="preserve"> the ‘codecs‘ parameter of a MIME type is used, as defined in IETF RFC 6381, the sub-parameters in this annex apply when the MIME type identifies a file format of this family and the ‘codecs‘ parameter starts with a sample-entry code from this document.</w:t>
      </w:r>
    </w:p>
    <w:p w14:paraId="0E1A4E1D" w14:textId="77777777" w:rsidR="00F20431" w:rsidRDefault="00F20431" w:rsidP="00F20431">
      <w:pPr>
        <w:pStyle w:val="a3"/>
        <w:numPr>
          <w:ilvl w:val="2"/>
          <w:numId w:val="7"/>
        </w:numPr>
        <w:tabs>
          <w:tab w:val="clear" w:pos="403"/>
          <w:tab w:val="left" w:pos="640"/>
          <w:tab w:val="left" w:pos="880"/>
        </w:tabs>
        <w:suppressAutoHyphens/>
        <w:spacing w:before="240" w:line="240" w:lineRule="auto"/>
        <w:outlineLvl w:val="2"/>
      </w:pPr>
      <w:bookmarkStart w:id="278" w:name="_Toc141178599"/>
      <w:bookmarkStart w:id="279" w:name="_Toc181556009"/>
      <w:r>
        <w:t>Haptic codec family</w:t>
      </w:r>
      <w:bookmarkEnd w:id="278"/>
      <w:bookmarkEnd w:id="279"/>
    </w:p>
    <w:p w14:paraId="2233593F" w14:textId="277B65BD" w:rsidR="00F20431" w:rsidRDefault="00F20431" w:rsidP="00F20431">
      <w:pPr>
        <w:pStyle w:val="BodyText"/>
      </w:pPr>
      <w:r>
        <w:rPr>
          <w:lang w:eastAsia="zh-CN"/>
        </w:rPr>
        <w:t>When</w:t>
      </w:r>
      <w:r>
        <w:t xml:space="preserve"> the first element of a value is a code indicating a codec from ISO/IEC 23090-31, as documented in subclause </w:t>
      </w:r>
      <w:r w:rsidR="00363720">
        <w:fldChar w:fldCharType="begin"/>
      </w:r>
      <w:r w:rsidR="00363720">
        <w:instrText xml:space="preserve"> REF _Ref159424343 \r \h </w:instrText>
      </w:r>
      <w:r w:rsidR="00363720">
        <w:fldChar w:fldCharType="separate"/>
      </w:r>
      <w:r w:rsidR="00363720">
        <w:rPr>
          <w:rFonts w:hint="eastAsia"/>
          <w:cs/>
        </w:rPr>
        <w:t>‎</w:t>
      </w:r>
      <w:r w:rsidR="00363720">
        <w:t>5.2</w:t>
      </w:r>
      <w:r w:rsidR="00363720">
        <w:fldChar w:fldCharType="end"/>
      </w:r>
      <w:r w:rsidR="00363720">
        <w:t xml:space="preserve"> </w:t>
      </w:r>
      <w:r>
        <w:t>(</w:t>
      </w:r>
      <w:r>
        <w:rPr>
          <w:rStyle w:val="codeChar"/>
        </w:rPr>
        <w:t>'</w:t>
      </w:r>
      <w:r w:rsidRPr="00FB6282">
        <w:rPr>
          <w:rStyle w:val="codeChar"/>
        </w:rPr>
        <w:t>mih1'</w:t>
      </w:r>
      <w:r>
        <w:t>), the ‘codecs‘ parameter has the form:</w:t>
      </w:r>
    </w:p>
    <w:p w14:paraId="26F38DE5" w14:textId="77777777" w:rsidR="00F20431" w:rsidRDefault="00F20431" w:rsidP="00F20431">
      <w:r w:rsidRPr="00086527">
        <w:rPr>
          <w:rFonts w:ascii="Courier New" w:hAnsi="Courier New" w:cs="Courier New"/>
        </w:rPr>
        <w:t>codecs=mih1.oo</w:t>
      </w:r>
    </w:p>
    <w:p w14:paraId="5F7F71E9" w14:textId="68975305" w:rsidR="000440C0" w:rsidRDefault="00F20431" w:rsidP="00F20431">
      <w:pPr>
        <w:pStyle w:val="BodyText"/>
      </w:pPr>
      <w:r>
        <w:rPr>
          <w:lang w:eastAsia="zh-CN"/>
        </w:rPr>
        <w:t>where</w:t>
      </w:r>
      <w:r>
        <w:t xml:space="preserve"> ‘</w:t>
      </w:r>
      <w:r w:rsidRPr="00086527">
        <w:rPr>
          <w:rFonts w:ascii="Courier New" w:hAnsi="Courier New" w:cs="Courier New"/>
        </w:rPr>
        <w:t>oo</w:t>
      </w:r>
      <w:r>
        <w:t xml:space="preserve">‘ is the Object Type Indication value, as defined on the MP4 Registration Authority website’s </w:t>
      </w:r>
      <w:hyperlink r:id="rId27" w:anchor="/object_types" w:history="1">
        <w:r w:rsidRPr="000D38B9">
          <w:rPr>
            <w:rStyle w:val="Hyperlink"/>
            <w:lang w:val="de-DE"/>
          </w:rPr>
          <w:t>Object Types</w:t>
        </w:r>
      </w:hyperlink>
      <w:r>
        <w:t xml:space="preserve"> page</w:t>
      </w:r>
      <w:r>
        <w:rPr>
          <w:rStyle w:val="FootnoteReference"/>
        </w:rPr>
        <w:footnoteReference w:id="2"/>
      </w:r>
      <w:r>
        <w:t>.</w:t>
      </w:r>
    </w:p>
    <w:p w14:paraId="65B0220D" w14:textId="744E92B6" w:rsidR="00F20431" w:rsidRPr="00BC394B" w:rsidRDefault="00F20431" w:rsidP="00F20431">
      <w:pPr>
        <w:pStyle w:val="ANNEX"/>
        <w:numPr>
          <w:ilvl w:val="0"/>
          <w:numId w:val="7"/>
        </w:numPr>
      </w:pPr>
      <w:r w:rsidRPr="00AD6264">
        <w:rPr>
          <w:lang w:val="en-US"/>
        </w:rPr>
        <w:lastRenderedPageBreak/>
        <w:br/>
      </w:r>
      <w:bookmarkStart w:id="280" w:name="_Toc181556010"/>
      <w:r w:rsidRPr="00BC394B">
        <w:rPr>
          <w:b w:val="0"/>
        </w:rPr>
        <w:t>(</w:t>
      </w:r>
      <w:r>
        <w:rPr>
          <w:b w:val="0"/>
        </w:rPr>
        <w:t>inf</w:t>
      </w:r>
      <w:r w:rsidRPr="00BC394B">
        <w:rPr>
          <w:b w:val="0"/>
        </w:rPr>
        <w:t>ormative)</w:t>
      </w:r>
      <w:r w:rsidRPr="00BC394B">
        <w:br/>
      </w:r>
      <w:r w:rsidRPr="00BC394B">
        <w:br/>
      </w:r>
      <w:r>
        <w:t>Multiple MIHS tracks and alternate groups</w:t>
      </w:r>
      <w:bookmarkEnd w:id="280"/>
    </w:p>
    <w:p w14:paraId="31172EA8" w14:textId="2726A06F" w:rsidR="00F20431" w:rsidRDefault="00F20431" w:rsidP="00F20431">
      <w:pPr>
        <w:pStyle w:val="a2"/>
        <w:numPr>
          <w:ilvl w:val="1"/>
          <w:numId w:val="7"/>
        </w:numPr>
      </w:pPr>
      <w:bookmarkStart w:id="281" w:name="_Toc181556011"/>
      <w:r>
        <w:t>General</w:t>
      </w:r>
      <w:bookmarkEnd w:id="281"/>
    </w:p>
    <w:p w14:paraId="5F06ED6F" w14:textId="77777777" w:rsidR="00F20431" w:rsidRDefault="00F20431" w:rsidP="00F20431">
      <w:pPr>
        <w:pStyle w:val="BodyText"/>
        <w:rPr>
          <w:lang w:eastAsia="zh-CN"/>
        </w:rPr>
      </w:pPr>
      <w:r>
        <w:rPr>
          <w:lang w:eastAsia="zh-CN"/>
        </w:rPr>
        <w:t>A media file may contain more than one MIHS track. Examples where more than one MIHS track is needed include:</w:t>
      </w:r>
    </w:p>
    <w:p w14:paraId="27CFA5F3" w14:textId="45EC2B21" w:rsidR="00F20431" w:rsidRDefault="00F20431" w:rsidP="00F20431">
      <w:pPr>
        <w:pStyle w:val="BodyText"/>
        <w:widowControl w:val="0"/>
        <w:numPr>
          <w:ilvl w:val="0"/>
          <w:numId w:val="35"/>
        </w:numPr>
        <w:tabs>
          <w:tab w:val="clear" w:pos="403"/>
        </w:tabs>
        <w:autoSpaceDE w:val="0"/>
        <w:autoSpaceDN w:val="0"/>
        <w:spacing w:before="120" w:line="240" w:lineRule="auto"/>
      </w:pPr>
      <w:r>
        <w:t>when the tracks are expected to be rendered as alternative</w:t>
      </w:r>
      <w:r w:rsidR="002B522E">
        <w:t>s</w:t>
      </w:r>
      <w:r>
        <w:t xml:space="preserve"> of each other and not together</w:t>
      </w:r>
      <w:r>
        <w:rPr>
          <w:lang w:eastAsia="zh-CN"/>
        </w:rPr>
        <w:t>;</w:t>
      </w:r>
    </w:p>
    <w:p w14:paraId="641E20F5"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the tracks provide different perceptions, channels or bands of the same experience.</w:t>
      </w:r>
    </w:p>
    <w:p w14:paraId="72E3545B" w14:textId="77777777" w:rsidR="00F20431" w:rsidRDefault="00F20431" w:rsidP="00F20431">
      <w:pPr>
        <w:pStyle w:val="a2"/>
        <w:numPr>
          <w:ilvl w:val="1"/>
          <w:numId w:val="7"/>
        </w:numPr>
        <w:tabs>
          <w:tab w:val="clear" w:pos="567"/>
          <w:tab w:val="left" w:pos="500"/>
        </w:tabs>
        <w:suppressAutoHyphens/>
        <w:spacing w:before="240" w:line="240" w:lineRule="auto"/>
        <w:outlineLvl w:val="1"/>
        <w:rPr>
          <w:lang w:eastAsia="zh-CN"/>
        </w:rPr>
      </w:pPr>
      <w:bookmarkStart w:id="282" w:name="_Toc141100801"/>
      <w:bookmarkStart w:id="283" w:name="_Toc141170151"/>
      <w:bookmarkStart w:id="284" w:name="_Toc141178602"/>
      <w:bookmarkStart w:id="285" w:name="_Toc115263309"/>
      <w:bookmarkEnd w:id="282"/>
      <w:bookmarkEnd w:id="283"/>
      <w:bookmarkEnd w:id="284"/>
      <w:r>
        <w:rPr>
          <w:lang w:eastAsia="zh-CN"/>
        </w:rPr>
        <w:t xml:space="preserve"> </w:t>
      </w:r>
      <w:bookmarkStart w:id="286" w:name="_Toc141178603"/>
      <w:bookmarkStart w:id="287" w:name="_Toc181556012"/>
      <w:r>
        <w:rPr>
          <w:lang w:eastAsia="zh-CN"/>
        </w:rPr>
        <w:t>Criteria for alternate groups of MIHS tracks</w:t>
      </w:r>
      <w:bookmarkEnd w:id="285"/>
      <w:bookmarkEnd w:id="286"/>
      <w:bookmarkEnd w:id="287"/>
    </w:p>
    <w:p w14:paraId="162822D8" w14:textId="77777777" w:rsidR="00F20431" w:rsidRDefault="00F20431" w:rsidP="00F20431">
      <w:pPr>
        <w:pStyle w:val="BodyText"/>
        <w:rPr>
          <w:lang w:eastAsia="zh-CN"/>
        </w:rPr>
      </w:pPr>
      <w:r>
        <w:rPr>
          <w:lang w:eastAsia="zh-CN"/>
        </w:rPr>
        <w:t xml:space="preserve">An MIHS track among tracks with the same non-zero value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may be selected based on criteria such as the following:</w:t>
      </w:r>
    </w:p>
    <w:p w14:paraId="1CCD6EA5"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 xml:space="preserve">the contents of the (optional) </w:t>
      </w:r>
      <w:r w:rsidRPr="00BC51D6">
        <w:rPr>
          <w:rStyle w:val="codeChar"/>
        </w:rPr>
        <w:t>BitRateBox</w:t>
      </w:r>
      <w:r>
        <w:rPr>
          <w:lang w:eastAsia="zh-CN"/>
        </w:rPr>
        <w:t xml:space="preserve"> in the track‘s </w:t>
      </w:r>
      <w:r w:rsidRPr="00BC51D6">
        <w:rPr>
          <w:rStyle w:val="codeChar"/>
        </w:rPr>
        <w:t>MIHSSampleEntry</w:t>
      </w:r>
      <w:r>
        <w:rPr>
          <w:lang w:eastAsia="zh-CN"/>
        </w:rPr>
        <w:t>;</w:t>
      </w:r>
    </w:p>
    <w:p w14:paraId="101A6FEF" w14:textId="77777777" w:rsidR="00F20431" w:rsidRDefault="00F20431" w:rsidP="00F20431">
      <w:pPr>
        <w:pStyle w:val="BodyText"/>
        <w:widowControl w:val="0"/>
        <w:numPr>
          <w:ilvl w:val="0"/>
          <w:numId w:val="35"/>
        </w:numPr>
        <w:tabs>
          <w:tab w:val="clear" w:pos="403"/>
        </w:tabs>
        <w:autoSpaceDE w:val="0"/>
        <w:autoSpaceDN w:val="0"/>
        <w:spacing w:before="120" w:line="240" w:lineRule="auto"/>
      </w:pPr>
      <w:r>
        <w:rPr>
          <w:lang w:eastAsia="zh-CN"/>
        </w:rPr>
        <w:t>the contents of the perceptions, channels, or other data contained in the track; for example, perception modality, channel device, or channel body mask that are expected to be rendered as alternative experiences and not together.</w:t>
      </w:r>
    </w:p>
    <w:p w14:paraId="6144DBF2" w14:textId="77777777" w:rsidR="00F20431" w:rsidRDefault="00F20431" w:rsidP="00F20431">
      <w:pPr>
        <w:pStyle w:val="a2"/>
        <w:numPr>
          <w:ilvl w:val="1"/>
          <w:numId w:val="7"/>
        </w:numPr>
        <w:tabs>
          <w:tab w:val="clear" w:pos="567"/>
          <w:tab w:val="left" w:pos="500"/>
        </w:tabs>
        <w:suppressAutoHyphens/>
        <w:spacing w:before="240" w:line="240" w:lineRule="auto"/>
        <w:outlineLvl w:val="1"/>
        <w:rPr>
          <w:lang w:eastAsia="zh-CN"/>
        </w:rPr>
      </w:pPr>
      <w:bookmarkStart w:id="288" w:name="_Toc181556013"/>
      <w:r>
        <w:rPr>
          <w:lang w:eastAsia="zh-CN"/>
        </w:rPr>
        <w:t>Criteria for use of track groups</w:t>
      </w:r>
      <w:bookmarkEnd w:id="288"/>
    </w:p>
    <w:p w14:paraId="29B6AEA1" w14:textId="3375E101" w:rsidR="00F20431" w:rsidRPr="00F20431" w:rsidRDefault="00F20431" w:rsidP="00F20431">
      <w:pPr>
        <w:pStyle w:val="BodyText"/>
        <w:rPr>
          <w:lang w:eastAsia="zh-CN"/>
        </w:rPr>
      </w:pPr>
      <w:r w:rsidRPr="00F20431">
        <w:rPr>
          <w:lang w:eastAsia="zh-CN"/>
        </w:rPr>
        <w:t xml:space="preserve">Two or more MIHS tracks may provide the content of the perception, channels or other data of the same experience and are expected to be rendered with each other to provide the full experience. In this case, the MIHS tacks are described using a track group as described in clause </w:t>
      </w:r>
      <w:r w:rsidRPr="00F20431">
        <w:rPr>
          <w:lang w:eastAsia="zh-CN"/>
        </w:rPr>
        <w:fldChar w:fldCharType="begin"/>
      </w:r>
      <w:r w:rsidRPr="00F20431">
        <w:rPr>
          <w:lang w:eastAsia="zh-CN"/>
        </w:rPr>
        <w:instrText xml:space="preserve"> REF _Ref141170067 \r \h </w:instrText>
      </w:r>
      <w:r>
        <w:rPr>
          <w:lang w:eastAsia="zh-CN"/>
        </w:rPr>
        <w:instrText xml:space="preserve"> \* MERGEFORMAT </w:instrText>
      </w:r>
      <w:r w:rsidRPr="00F20431">
        <w:rPr>
          <w:lang w:eastAsia="zh-CN"/>
        </w:rPr>
      </w:r>
      <w:r w:rsidRPr="00F20431">
        <w:rPr>
          <w:lang w:eastAsia="zh-CN"/>
        </w:rPr>
        <w:fldChar w:fldCharType="separate"/>
      </w:r>
      <w:r w:rsidRPr="00F20431">
        <w:rPr>
          <w:rFonts w:hint="eastAsia"/>
          <w:cs/>
          <w:lang w:eastAsia="zh-CN"/>
        </w:rPr>
        <w:t>‎</w:t>
      </w:r>
      <w:r w:rsidRPr="00F20431">
        <w:rPr>
          <w:lang w:eastAsia="zh-CN"/>
        </w:rPr>
        <w:t>5.2.2</w:t>
      </w:r>
      <w:r w:rsidRPr="00F20431">
        <w:rPr>
          <w:lang w:eastAsia="zh-CN"/>
        </w:rPr>
        <w:fldChar w:fldCharType="end"/>
      </w:r>
      <w:r w:rsidRPr="00F20431">
        <w:rPr>
          <w:lang w:eastAsia="zh-CN"/>
        </w:rPr>
        <w:t>.</w:t>
      </w:r>
    </w:p>
    <w:p w14:paraId="421EF858" w14:textId="18D17818" w:rsidR="00F20431" w:rsidRPr="00BC394B" w:rsidRDefault="00F20431" w:rsidP="00F20431">
      <w:pPr>
        <w:pStyle w:val="ANNEX"/>
        <w:numPr>
          <w:ilvl w:val="0"/>
          <w:numId w:val="7"/>
        </w:numPr>
      </w:pPr>
      <w:r w:rsidRPr="00AD6264">
        <w:rPr>
          <w:lang w:val="en-US"/>
        </w:rPr>
        <w:lastRenderedPageBreak/>
        <w:br/>
      </w:r>
      <w:bookmarkStart w:id="289" w:name="_Toc181556014"/>
      <w:r w:rsidRPr="00BC394B">
        <w:rPr>
          <w:b w:val="0"/>
        </w:rPr>
        <w:t>(</w:t>
      </w:r>
      <w:r>
        <w:rPr>
          <w:b w:val="0"/>
        </w:rPr>
        <w:t>inf</w:t>
      </w:r>
      <w:r w:rsidRPr="00BC394B">
        <w:rPr>
          <w:b w:val="0"/>
        </w:rPr>
        <w:t>ormative)</w:t>
      </w:r>
      <w:r w:rsidRPr="00BC394B">
        <w:br/>
      </w:r>
      <w:r w:rsidRPr="00BC394B">
        <w:br/>
      </w:r>
      <w:r>
        <w:t>Player handling of MIHS tracks</w:t>
      </w:r>
      <w:bookmarkEnd w:id="289"/>
    </w:p>
    <w:p w14:paraId="45730551" w14:textId="1A3ABAD4" w:rsidR="00F20431" w:rsidRPr="00F20431" w:rsidRDefault="00F20431" w:rsidP="00F20431">
      <w:pPr>
        <w:pStyle w:val="a2"/>
        <w:numPr>
          <w:ilvl w:val="1"/>
          <w:numId w:val="7"/>
        </w:numPr>
      </w:pPr>
      <w:bookmarkStart w:id="290" w:name="_Toc181556015"/>
      <w:r w:rsidRPr="00F20431">
        <w:t>General</w:t>
      </w:r>
      <w:bookmarkEnd w:id="290"/>
    </w:p>
    <w:p w14:paraId="444B3017" w14:textId="77777777" w:rsidR="00443D7C" w:rsidRDefault="00443D7C" w:rsidP="00443D7C">
      <w:pPr>
        <w:pStyle w:val="BodyText"/>
        <w:rPr>
          <w:lang w:eastAsia="zh-CN"/>
        </w:rPr>
      </w:pPr>
      <w:r>
        <w:rPr>
          <w:lang w:eastAsia="zh-CN"/>
        </w:rPr>
        <w:t>Media players that support MIHS tracks should render as much of the haptic content in the tracks as possible. Depending on the capabilities of the available haptic devices, a player may map or transform haptic content; for example:</w:t>
      </w:r>
    </w:p>
    <w:p w14:paraId="1380AF29"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body part (specified in a channel) to another;</w:t>
      </w:r>
    </w:p>
    <w:p w14:paraId="4ACC7257"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device type or set of device characteristics (specified in a track) to another.</w:t>
      </w:r>
    </w:p>
    <w:p w14:paraId="204B4129" w14:textId="77777777" w:rsidR="00443D7C" w:rsidRDefault="00443D7C" w:rsidP="00443D7C">
      <w:pPr>
        <w:pStyle w:val="BodyText"/>
        <w:widowControl w:val="0"/>
        <w:numPr>
          <w:ilvl w:val="0"/>
          <w:numId w:val="35"/>
        </w:numPr>
        <w:tabs>
          <w:tab w:val="clear" w:pos="403"/>
        </w:tabs>
        <w:autoSpaceDE w:val="0"/>
        <w:autoSpaceDN w:val="0"/>
        <w:spacing w:before="120" w:line="240" w:lineRule="auto"/>
      </w:pPr>
      <w:r>
        <w:rPr>
          <w:lang w:eastAsia="zh-CN"/>
        </w:rPr>
        <w:t>from one haptic modality (specified in a perception) to another.</w:t>
      </w:r>
    </w:p>
    <w:p w14:paraId="027EED4E" w14:textId="020F754D" w:rsidR="00F20431" w:rsidRDefault="00443D7C" w:rsidP="00443D7C">
      <w:pPr>
        <w:pStyle w:val="BodyText"/>
        <w:rPr>
          <w:lang w:eastAsia="zh-CN"/>
        </w:rPr>
      </w:pPr>
      <w:r>
        <w:rPr>
          <w:lang w:eastAsia="zh-CN"/>
        </w:rPr>
        <w:t>A player may be incapable of performing certain transformations, or may decide that certain mappings are inappropriate, and may render none or some of the MIHS tracks rather than all.</w:t>
      </w:r>
    </w:p>
    <w:p w14:paraId="77364FA2" w14:textId="2534465D" w:rsidR="00C65F83" w:rsidRDefault="00C65F83">
      <w:pPr>
        <w:tabs>
          <w:tab w:val="clear" w:pos="403"/>
        </w:tabs>
        <w:spacing w:after="0" w:line="240" w:lineRule="auto"/>
        <w:jc w:val="left"/>
        <w:rPr>
          <w:lang w:eastAsia="zh-CN"/>
        </w:rPr>
      </w:pPr>
      <w:r>
        <w:rPr>
          <w:lang w:eastAsia="zh-CN"/>
        </w:rPr>
        <w:br w:type="page"/>
      </w:r>
    </w:p>
    <w:p w14:paraId="617C1455" w14:textId="04BCDB24" w:rsidR="00C65F83" w:rsidRPr="009426BF" w:rsidRDefault="00C65F83" w:rsidP="009426BF">
      <w:pPr>
        <w:pStyle w:val="ANNEX"/>
        <w:numPr>
          <w:ilvl w:val="0"/>
          <w:numId w:val="7"/>
        </w:numPr>
        <w:rPr>
          <w:lang w:val="en-US"/>
        </w:rPr>
      </w:pPr>
      <w:r>
        <w:rPr>
          <w:lang w:val="en-US"/>
        </w:rPr>
        <w:lastRenderedPageBreak/>
        <w:br/>
      </w:r>
      <w:bookmarkStart w:id="291" w:name="_Toc181556016"/>
      <w:r w:rsidRPr="009426BF">
        <w:rPr>
          <w:b w:val="0"/>
          <w:bCs/>
          <w:lang w:val="en-US"/>
        </w:rPr>
        <w:t>(informative)</w:t>
      </w:r>
      <w:r w:rsidRPr="009426BF">
        <w:rPr>
          <w:b w:val="0"/>
          <w:bCs/>
          <w:lang w:val="en-US"/>
        </w:rPr>
        <w:br/>
      </w:r>
      <w:r>
        <w:rPr>
          <w:lang w:val="en-US"/>
        </w:rPr>
        <w:br/>
      </w:r>
      <w:r w:rsidRPr="009426BF">
        <w:rPr>
          <w:lang w:val="en-US"/>
        </w:rPr>
        <w:t>DASH MPD Examples</w:t>
      </w:r>
      <w:bookmarkEnd w:id="291"/>
    </w:p>
    <w:p w14:paraId="0B90BEA3" w14:textId="179717D3" w:rsidR="00C65F83" w:rsidRDefault="00C65F83" w:rsidP="00C65F83">
      <w:pPr>
        <w:pStyle w:val="a2"/>
        <w:numPr>
          <w:ilvl w:val="1"/>
          <w:numId w:val="7"/>
        </w:numPr>
      </w:pPr>
      <w:bookmarkStart w:id="292" w:name="_Toc181556017"/>
      <w:r>
        <w:t>Single track example</w:t>
      </w:r>
      <w:bookmarkEnd w:id="292"/>
    </w:p>
    <w:p w14:paraId="387105AB" w14:textId="77777777" w:rsidR="006D1276" w:rsidRDefault="006D1276" w:rsidP="006D1276">
      <w:pPr>
        <w:rPr>
          <w:lang w:eastAsia="ja-JP"/>
        </w:rPr>
      </w:pPr>
      <w:r>
        <w:rPr>
          <w:lang w:eastAsia="ja-JP"/>
        </w:rPr>
        <w:t>In this example, multiple video media tracks, multiple audio media tracks and a single haptic media track are described in the MPD.</w:t>
      </w:r>
    </w:p>
    <w:p w14:paraId="62F332AE"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&lt;?xml version="1.0" encoding="UTF-8"?&gt;</w:t>
      </w:r>
    </w:p>
    <w:p w14:paraId="26EC3AF1"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&lt;MPD </w:t>
      </w:r>
    </w:p>
    <w:p w14:paraId="4F9E0172"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xmlns:xsi="http://www.w3.org/2001/XMLSchema-instance"</w:t>
      </w:r>
    </w:p>
    <w:p w14:paraId="7BAA60B5"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xmlns="urn:mpeg:dash:schema:mpd:2011"</w:t>
      </w:r>
    </w:p>
    <w:p w14:paraId="524CE7FA"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xsi:schemaLocation="urn:mpeg:dash:schema:mpd:2011 DASH-MPD.xsd"</w:t>
      </w:r>
    </w:p>
    <w:p w14:paraId="6B6C5522"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type="static"</w:t>
      </w:r>
    </w:p>
    <w:p w14:paraId="360AE819"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mediaPresentationDuration="PT3256S"</w:t>
      </w:r>
    </w:p>
    <w:p w14:paraId="5B76CC64"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minBufferTime="PT1.2S"</w:t>
      </w:r>
    </w:p>
    <w:p w14:paraId="778BF2D7"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profiles="urn:mpeg:dash:profile:isoff-on-demand:2011"&gt;</w:t>
      </w:r>
    </w:p>
    <w:p w14:paraId="4EF00C21"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w:t>
      </w:r>
    </w:p>
    <w:p w14:paraId="6A0E28B9"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&lt;BaseURL&gt;http://cdn1.example.com/&lt;/BaseURL&gt;</w:t>
      </w:r>
    </w:p>
    <w:p w14:paraId="3C3D4023"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&lt;BaseURL&gt;http://cdn2.example.com/&lt;/BaseURL&gt;</w:t>
      </w:r>
    </w:p>
    <w:p w14:paraId="14D24D05"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w:t>
      </w:r>
    </w:p>
    <w:p w14:paraId="62E1652C"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&lt;Period&gt;</w:t>
      </w:r>
    </w:p>
    <w:p w14:paraId="7BF33733" w14:textId="77777777" w:rsidR="006D1276" w:rsidRPr="006C4EA3" w:rsidRDefault="006D1276" w:rsidP="006D1276">
      <w:pPr>
        <w:pStyle w:val="code0"/>
        <w:shd w:val="clear" w:color="auto" w:fill="D9D9D9" w:themeFill="background1" w:themeFillShade="D9"/>
        <w:rPr>
          <w:b/>
          <w:bCs/>
          <w:sz w:val="20"/>
          <w:szCs w:val="16"/>
          <w:lang w:eastAsia="zh-CN"/>
        </w:rPr>
      </w:pPr>
      <w:r w:rsidRPr="006C4EA3">
        <w:rPr>
          <w:b/>
          <w:bCs/>
          <w:sz w:val="20"/>
          <w:szCs w:val="16"/>
          <w:lang w:eastAsia="zh-CN"/>
        </w:rPr>
        <w:t xml:space="preserve">        &lt;!-- haptics --&gt;</w:t>
      </w:r>
    </w:p>
    <w:p w14:paraId="3C99A726" w14:textId="77777777" w:rsidR="006D1276" w:rsidRPr="006C4EA3" w:rsidRDefault="006D1276" w:rsidP="006D1276">
      <w:pPr>
        <w:pStyle w:val="code0"/>
        <w:shd w:val="clear" w:color="auto" w:fill="D9D9D9" w:themeFill="background1" w:themeFillShade="D9"/>
        <w:rPr>
          <w:b/>
          <w:bCs/>
          <w:sz w:val="20"/>
          <w:szCs w:val="16"/>
          <w:lang w:eastAsia="zh-CN"/>
        </w:rPr>
      </w:pPr>
      <w:r w:rsidRPr="006C4EA3">
        <w:rPr>
          <w:b/>
          <w:bCs/>
          <w:sz w:val="20"/>
          <w:szCs w:val="16"/>
          <w:lang w:eastAsia="zh-CN"/>
        </w:rPr>
        <w:t xml:space="preserve">        &lt;AdaptationSet mimeType="haptic/mp4" codecs="mih1" subsegmentStartsWithSAP="1"&gt;</w:t>
      </w:r>
    </w:p>
    <w:p w14:paraId="6DAE2DCD" w14:textId="77777777" w:rsidR="006D1276" w:rsidRPr="006C4EA3" w:rsidRDefault="006D1276" w:rsidP="006D1276">
      <w:pPr>
        <w:pStyle w:val="code0"/>
        <w:shd w:val="clear" w:color="auto" w:fill="D9D9D9" w:themeFill="background1" w:themeFillShade="D9"/>
        <w:rPr>
          <w:b/>
          <w:bCs/>
          <w:sz w:val="20"/>
          <w:szCs w:val="16"/>
          <w:lang w:eastAsia="zh-CN"/>
        </w:rPr>
      </w:pPr>
      <w:r w:rsidRPr="006C4EA3">
        <w:rPr>
          <w:b/>
          <w:bCs/>
          <w:sz w:val="20"/>
          <w:szCs w:val="16"/>
          <w:lang w:eastAsia="zh-CN"/>
        </w:rPr>
        <w:t xml:space="preserve">            &lt;Representation id="1" bandwidth="32000"&gt;</w:t>
      </w:r>
    </w:p>
    <w:p w14:paraId="4E1FF8E0" w14:textId="77777777" w:rsidR="006D1276" w:rsidRPr="006C4EA3" w:rsidRDefault="006D1276" w:rsidP="006D1276">
      <w:pPr>
        <w:pStyle w:val="code0"/>
        <w:shd w:val="clear" w:color="auto" w:fill="D9D9D9" w:themeFill="background1" w:themeFillShade="D9"/>
        <w:rPr>
          <w:b/>
          <w:bCs/>
          <w:sz w:val="20"/>
          <w:szCs w:val="16"/>
          <w:lang w:eastAsia="zh-CN"/>
        </w:rPr>
      </w:pPr>
      <w:r w:rsidRPr="006C4EA3">
        <w:rPr>
          <w:b/>
          <w:bCs/>
          <w:sz w:val="20"/>
          <w:szCs w:val="16"/>
          <w:lang w:eastAsia="zh-CN"/>
        </w:rPr>
        <w:t xml:space="preserve">                &lt;BaseURL&gt;haptics32.mp4&lt;/BaseURL&gt;</w:t>
      </w:r>
    </w:p>
    <w:p w14:paraId="3B9B7654" w14:textId="77777777" w:rsidR="006D1276" w:rsidRPr="006C4EA3" w:rsidRDefault="006D1276" w:rsidP="006D1276">
      <w:pPr>
        <w:pStyle w:val="code0"/>
        <w:shd w:val="clear" w:color="auto" w:fill="D9D9D9" w:themeFill="background1" w:themeFillShade="D9"/>
        <w:rPr>
          <w:b/>
          <w:bCs/>
          <w:sz w:val="20"/>
          <w:szCs w:val="16"/>
          <w:lang w:eastAsia="zh-CN"/>
        </w:rPr>
      </w:pPr>
      <w:r w:rsidRPr="006C4EA3">
        <w:rPr>
          <w:b/>
          <w:bCs/>
          <w:sz w:val="20"/>
          <w:szCs w:val="16"/>
          <w:lang w:eastAsia="zh-CN"/>
        </w:rPr>
        <w:t xml:space="preserve">            &lt;/Representation&gt;</w:t>
      </w:r>
    </w:p>
    <w:p w14:paraId="56173CE5" w14:textId="77777777" w:rsidR="006D1276" w:rsidRPr="006C4EA3" w:rsidRDefault="006D1276" w:rsidP="006D1276">
      <w:pPr>
        <w:pStyle w:val="code0"/>
        <w:shd w:val="clear" w:color="auto" w:fill="D9D9D9" w:themeFill="background1" w:themeFillShade="D9"/>
        <w:rPr>
          <w:b/>
          <w:bCs/>
          <w:sz w:val="20"/>
          <w:szCs w:val="16"/>
          <w:lang w:eastAsia="zh-CN"/>
        </w:rPr>
      </w:pPr>
      <w:r w:rsidRPr="006C4EA3">
        <w:rPr>
          <w:b/>
          <w:bCs/>
          <w:sz w:val="20"/>
          <w:szCs w:val="16"/>
          <w:lang w:eastAsia="zh-CN"/>
        </w:rPr>
        <w:t xml:space="preserve">        &lt;/AdaptationSet&gt;</w:t>
      </w:r>
    </w:p>
    <w:p w14:paraId="548808DD" w14:textId="77777777" w:rsidR="006D1276" w:rsidRPr="006C4EA3" w:rsidRDefault="006D1276" w:rsidP="006D1276">
      <w:pPr>
        <w:pStyle w:val="code0"/>
        <w:shd w:val="clear" w:color="auto" w:fill="D9D9D9" w:themeFill="background1" w:themeFillShade="D9"/>
        <w:rPr>
          <w:sz w:val="20"/>
          <w:szCs w:val="16"/>
          <w:lang w:eastAsia="zh-CN"/>
        </w:rPr>
      </w:pPr>
    </w:p>
    <w:p w14:paraId="01C8E0CD"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 Audio --&gt;</w:t>
      </w:r>
    </w:p>
    <w:p w14:paraId="1264DC23"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&lt;AdaptationSet mimeType="audio/mp4" codecs="mp4a.40" subsegmentAlignment="true" subsegmentStartsWithSAP="1"&gt;</w:t>
      </w:r>
    </w:p>
    <w:p w14:paraId="425DDF04"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&lt;Representation id="3" bandwidth="128000"&gt;</w:t>
      </w:r>
    </w:p>
    <w:p w14:paraId="2641850E"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&lt;BaseURL&gt;audio128.mp4&lt;/BaseURL&gt;</w:t>
      </w:r>
    </w:p>
    <w:p w14:paraId="3A9A3371"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48B44939"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&lt;Representation id="4" bandwidth="64000"&gt;</w:t>
      </w:r>
    </w:p>
    <w:p w14:paraId="4769DB03"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&lt;BaseURL&gt;audio64.mp4&lt;/BaseURL&gt;</w:t>
      </w:r>
    </w:p>
    <w:p w14:paraId="4303CA9F"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03810903"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&lt;/AdaptationSet&gt;</w:t>
      </w:r>
    </w:p>
    <w:p w14:paraId="08436400" w14:textId="77777777" w:rsidR="006D1276" w:rsidRPr="006C4EA3" w:rsidRDefault="006D1276" w:rsidP="006D1276">
      <w:pPr>
        <w:pStyle w:val="code0"/>
        <w:shd w:val="clear" w:color="auto" w:fill="D9D9D9" w:themeFill="background1" w:themeFillShade="D9"/>
        <w:rPr>
          <w:sz w:val="20"/>
          <w:szCs w:val="16"/>
          <w:lang w:eastAsia="zh-CN"/>
        </w:rPr>
      </w:pPr>
    </w:p>
    <w:p w14:paraId="1C601869"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 Video --&gt;</w:t>
      </w:r>
    </w:p>
    <w:p w14:paraId="2D9547C4"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&lt;AdaptationSet mimeType="video/mp4" codecs="avc1.4d0228" subsegmentAlignment="true" subsegmentStartsWithSAP="1"&gt;</w:t>
      </w:r>
    </w:p>
    <w:p w14:paraId="52EEF8F4"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&lt;Representation id="5" bandwidth="1536000" width="1280" height="720"&gt;</w:t>
      </w:r>
    </w:p>
    <w:p w14:paraId="34D17ECF"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&lt;BaseURL&gt;video1536.mp4&lt;/BaseURL&gt;</w:t>
      </w:r>
    </w:p>
    <w:p w14:paraId="63FAA0B1"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20F389CF"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&lt;Representation id="6" bandwidth="2048000" width="1280" height="720"&gt;</w:t>
      </w:r>
    </w:p>
    <w:p w14:paraId="39FA8611"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&lt;BaseURL&gt;video2048.mp4&lt;/BaseURL&gt;</w:t>
      </w:r>
    </w:p>
    <w:p w14:paraId="5AF61909"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2E2B4676"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4D3AEEB0"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&lt;Representation id="7" bandwidth="4096000" width="1920" height="1080"&gt;</w:t>
      </w:r>
    </w:p>
    <w:p w14:paraId="68E3BD43"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lastRenderedPageBreak/>
        <w:t xml:space="preserve">                &lt;BaseURL&gt;video4096.mp4&lt;/BaseURL&gt;</w:t>
      </w:r>
    </w:p>
    <w:p w14:paraId="03E09FB1"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&lt;/Representation&gt;</w:t>
      </w:r>
    </w:p>
    <w:p w14:paraId="5B5AEF70" w14:textId="77777777" w:rsidR="006D1276" w:rsidRPr="006C4EA3" w:rsidRDefault="006D1276" w:rsidP="006D1276">
      <w:pPr>
        <w:pStyle w:val="code0"/>
        <w:shd w:val="clear" w:color="auto" w:fill="D9D9D9" w:themeFill="background1" w:themeFillShade="D9"/>
        <w:rPr>
          <w:sz w:val="20"/>
          <w:szCs w:val="16"/>
          <w:lang w:eastAsia="zh-CN"/>
        </w:rPr>
      </w:pPr>
    </w:p>
    <w:p w14:paraId="4AA086FC"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&lt;/AdaptationSet&gt;</w:t>
      </w:r>
    </w:p>
    <w:p w14:paraId="0B674F96" w14:textId="77777777" w:rsidR="006D1276" w:rsidRPr="006C4EA3" w:rsidRDefault="006D1276" w:rsidP="006D1276">
      <w:pPr>
        <w:pStyle w:val="code0"/>
        <w:shd w:val="clear" w:color="auto" w:fill="D9D9D9" w:themeFill="background1" w:themeFillShade="D9"/>
        <w:rPr>
          <w:sz w:val="20"/>
          <w:szCs w:val="16"/>
          <w:lang w:eastAsia="zh-CN"/>
        </w:rPr>
      </w:pPr>
      <w:r w:rsidRPr="006C4EA3">
        <w:rPr>
          <w:sz w:val="20"/>
          <w:szCs w:val="16"/>
          <w:lang w:eastAsia="zh-CN"/>
        </w:rPr>
        <w:t xml:space="preserve">    &lt;/Period&gt;</w:t>
      </w:r>
    </w:p>
    <w:p w14:paraId="1564DF66" w14:textId="77777777" w:rsidR="006D1276" w:rsidRPr="006C4EA3" w:rsidRDefault="006D1276" w:rsidP="006D1276">
      <w:pPr>
        <w:pStyle w:val="BodyText"/>
        <w:shd w:val="clear" w:color="auto" w:fill="D9D9D9" w:themeFill="background1" w:themeFillShade="D9"/>
        <w:rPr>
          <w:rFonts w:ascii="Courier New" w:eastAsia="Times New Roman" w:hAnsi="Courier New"/>
          <w:noProof/>
          <w:sz w:val="20"/>
          <w:szCs w:val="16"/>
          <w:lang w:eastAsia="zh-CN"/>
        </w:rPr>
      </w:pPr>
      <w:r w:rsidRPr="006C4EA3">
        <w:rPr>
          <w:rFonts w:ascii="Courier New" w:eastAsia="Times New Roman" w:hAnsi="Courier New"/>
          <w:noProof/>
          <w:sz w:val="20"/>
          <w:szCs w:val="16"/>
          <w:lang w:eastAsia="zh-CN"/>
        </w:rPr>
        <w:t>&lt;/MPD&gt;</w:t>
      </w:r>
    </w:p>
    <w:p w14:paraId="1C8E1692" w14:textId="77777777" w:rsidR="00C65F83" w:rsidRPr="00C65F83" w:rsidRDefault="00C65F83" w:rsidP="006D1276">
      <w:pPr>
        <w:pStyle w:val="BodyText"/>
        <w:rPr>
          <w:lang w:eastAsia="zh-CN"/>
        </w:rPr>
      </w:pPr>
    </w:p>
    <w:p w14:paraId="0CE2CE71" w14:textId="77777777" w:rsidR="001A33D0" w:rsidRPr="00BC394B" w:rsidRDefault="001A33D0" w:rsidP="009426BF">
      <w:pPr>
        <w:pStyle w:val="ANNEX"/>
        <w:numPr>
          <w:ilvl w:val="0"/>
          <w:numId w:val="0"/>
        </w:numPr>
        <w:tabs>
          <w:tab w:val="clear" w:pos="403"/>
        </w:tabs>
        <w:spacing w:after="760"/>
      </w:pPr>
      <w:bookmarkStart w:id="293" w:name="_Toc443470372"/>
      <w:bookmarkStart w:id="294" w:name="_Toc450303224"/>
      <w:bookmarkStart w:id="295" w:name="_Toc9996979"/>
      <w:bookmarkStart w:id="296" w:name="_Toc353342679"/>
      <w:bookmarkStart w:id="297" w:name="_Toc181556018"/>
      <w:r w:rsidRPr="00BC394B">
        <w:lastRenderedPageBreak/>
        <w:t>Bibliography</w:t>
      </w:r>
      <w:bookmarkEnd w:id="293"/>
      <w:bookmarkEnd w:id="294"/>
      <w:bookmarkEnd w:id="295"/>
      <w:bookmarkEnd w:id="296"/>
      <w:bookmarkEnd w:id="297"/>
    </w:p>
    <w:p w14:paraId="74168DF4" w14:textId="77777777" w:rsidR="001A33D0" w:rsidRPr="00CD0D5E" w:rsidRDefault="001A33D0" w:rsidP="00BF1FA0">
      <w:pPr>
        <w:tabs>
          <w:tab w:val="clear" w:pos="403"/>
          <w:tab w:val="left" w:pos="426"/>
        </w:tabs>
      </w:pPr>
      <w:r w:rsidRPr="00CD0D5E">
        <w:t>[1]</w:t>
      </w:r>
      <w:r w:rsidRPr="00CD0D5E">
        <w:tab/>
        <w:t>ISO #####</w:t>
      </w:r>
      <w:r w:rsidRPr="00CD0D5E">
        <w:noBreakHyphen/>
        <w:t xml:space="preserve">#, </w:t>
      </w:r>
      <w:r w:rsidRPr="00CD0D5E">
        <w:rPr>
          <w:i/>
          <w:iCs/>
        </w:rPr>
        <w:t>General title — Part #: Title of part</w:t>
      </w:r>
    </w:p>
    <w:p w14:paraId="2050BFBB" w14:textId="77777777" w:rsidR="001A33D0" w:rsidRPr="00BC394B" w:rsidRDefault="001A33D0" w:rsidP="00BF1FA0">
      <w:pPr>
        <w:tabs>
          <w:tab w:val="clear" w:pos="403"/>
          <w:tab w:val="left" w:pos="426"/>
        </w:tabs>
      </w:pPr>
      <w:r w:rsidRPr="00BC394B">
        <w:t>[2]</w:t>
      </w:r>
      <w:r w:rsidRPr="00BC394B">
        <w:tab/>
        <w:t>ISO #####</w:t>
      </w:r>
      <w:r w:rsidRPr="00BC394B">
        <w:noBreakHyphen/>
        <w:t xml:space="preserve">##:20##, </w:t>
      </w:r>
      <w:r w:rsidRPr="00BC394B">
        <w:rPr>
          <w:i/>
        </w:rPr>
        <w:t>General title — Part ##: Title of part</w:t>
      </w:r>
    </w:p>
    <w:p w14:paraId="54D82699" w14:textId="77777777" w:rsidR="001A33D0" w:rsidRPr="00BC394B" w:rsidRDefault="001A33D0"/>
    <w:sectPr w:rsidR="001A33D0" w:rsidRPr="00BC394B" w:rsidSect="00C4479A">
      <w:footerReference w:type="even" r:id="rId28"/>
      <w:footerReference w:type="default" r:id="rId29"/>
      <w:pgSz w:w="11906" w:h="16838" w:code="9"/>
      <w:pgMar w:top="794" w:right="1134" w:bottom="284"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B6E56" w14:textId="77777777" w:rsidR="00D143A2" w:rsidRDefault="00D143A2">
      <w:pPr>
        <w:spacing w:after="0" w:line="240" w:lineRule="auto"/>
      </w:pPr>
      <w:r>
        <w:separator/>
      </w:r>
    </w:p>
  </w:endnote>
  <w:endnote w:type="continuationSeparator" w:id="0">
    <w:p w14:paraId="2D69A22F" w14:textId="77777777" w:rsidR="00D143A2" w:rsidRDefault="00D1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ourier">
    <w:altName w:val="Courier New"/>
    <w:panose1 w:val="00000000000000000000"/>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2DD53"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4A99D"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486DC"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B2C5D" w14:textId="3BBE16B6" w:rsidR="00FA1F1F" w:rsidRDefault="004421EF" w:rsidP="00FA1F1F">
    <w:pPr>
      <w:pStyle w:val="Footer"/>
      <w:spacing w:after="0" w:line="240" w:lineRule="atLeast"/>
      <w:jc w:val="center"/>
      <w:rPr>
        <w:sz w:val="18"/>
        <w:szCs w:val="18"/>
      </w:rPr>
    </w:pPr>
    <w:r w:rsidRPr="00596E93">
      <w:rPr>
        <w:sz w:val="18"/>
        <w:szCs w:val="18"/>
      </w:rPr>
      <w:t>© ISO</w:t>
    </w:r>
    <w:r w:rsidR="006C4EA3">
      <w:rPr>
        <w:sz w:val="18"/>
        <w:szCs w:val="18"/>
      </w:rPr>
      <w:t>/IEC</w:t>
    </w:r>
    <w:r w:rsidRPr="00596E93">
      <w:rPr>
        <w:sz w:val="18"/>
        <w:szCs w:val="18"/>
      </w:rPr>
      <w:t> </w:t>
    </w:r>
    <w:r w:rsidR="006C4EA3">
      <w:rPr>
        <w:sz w:val="18"/>
        <w:szCs w:val="18"/>
      </w:rPr>
      <w:t>2024</w:t>
    </w:r>
    <w:r w:rsidRPr="00596E93">
      <w:rPr>
        <w:sz w:val="18"/>
        <w:szCs w:val="18"/>
      </w:rPr>
      <w:t> – All rights reserved</w:t>
    </w:r>
  </w:p>
  <w:p w14:paraId="0381CD1F"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13492"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E2739" w14:textId="2FAC8345" w:rsidR="00FA1F1F" w:rsidRDefault="004421EF" w:rsidP="00FA1F1F">
    <w:pPr>
      <w:pStyle w:val="Footer"/>
      <w:spacing w:after="0" w:line="240" w:lineRule="exact"/>
      <w:jc w:val="center"/>
      <w:rPr>
        <w:sz w:val="18"/>
        <w:szCs w:val="18"/>
      </w:rPr>
    </w:pPr>
    <w:r w:rsidRPr="00864D32">
      <w:rPr>
        <w:sz w:val="18"/>
        <w:szCs w:val="18"/>
      </w:rPr>
      <w:t>© ISO</w:t>
    </w:r>
    <w:r w:rsidR="006C4EA3">
      <w:rPr>
        <w:sz w:val="18"/>
        <w:szCs w:val="18"/>
      </w:rPr>
      <w:t>/IEC</w:t>
    </w:r>
    <w:r w:rsidRPr="00864D32">
      <w:rPr>
        <w:sz w:val="18"/>
        <w:szCs w:val="18"/>
      </w:rPr>
      <w:t> </w:t>
    </w:r>
    <w:r w:rsidR="006C4EA3">
      <w:rPr>
        <w:sz w:val="18"/>
        <w:szCs w:val="18"/>
      </w:rPr>
      <w:t>2024</w:t>
    </w:r>
    <w:r w:rsidRPr="00864D32">
      <w:rPr>
        <w:sz w:val="18"/>
        <w:szCs w:val="18"/>
      </w:rPr>
      <w:t> – All rights reserved</w:t>
    </w:r>
  </w:p>
  <w:p w14:paraId="24538CDA"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43BF2" w14:textId="77777777" w:rsidR="00D143A2" w:rsidRDefault="00D143A2">
      <w:pPr>
        <w:spacing w:after="0" w:line="240" w:lineRule="auto"/>
      </w:pPr>
      <w:r>
        <w:separator/>
      </w:r>
    </w:p>
  </w:footnote>
  <w:footnote w:type="continuationSeparator" w:id="0">
    <w:p w14:paraId="35BEE896" w14:textId="77777777" w:rsidR="00D143A2" w:rsidRDefault="00D143A2">
      <w:pPr>
        <w:spacing w:after="0" w:line="240" w:lineRule="auto"/>
      </w:pPr>
      <w:r>
        <w:continuationSeparator/>
      </w:r>
    </w:p>
  </w:footnote>
  <w:footnote w:id="1">
    <w:p w14:paraId="1058D5F0" w14:textId="77777777" w:rsidR="00F20431" w:rsidRPr="003933C9" w:rsidRDefault="00F20431" w:rsidP="00F20431">
      <w:pPr>
        <w:pStyle w:val="FootnoteText"/>
        <w:rPr>
          <w:rFonts w:ascii="Arial" w:hAnsi="Arial" w:cs="Arial"/>
          <w:sz w:val="20"/>
        </w:rPr>
      </w:pPr>
      <w:r>
        <w:rPr>
          <w:rStyle w:val="FootnoteReference"/>
        </w:rPr>
        <w:footnoteRef/>
      </w:r>
      <w:r>
        <w:t xml:space="preserve"> Once ‘haptics’ is approved as a top-level media type by IETF. There is a proposal to that effect pending with the IETF: </w:t>
      </w:r>
      <w:hyperlink r:id="rId1" w:history="1">
        <w:r>
          <w:rPr>
            <w:color w:val="0000FF"/>
            <w:u w:val="single"/>
          </w:rPr>
          <w:t>https://datatracker.ietf.org/doc/draft-ietf-mediaman-haptics/01/</w:t>
        </w:r>
      </w:hyperlink>
      <w:r>
        <w:t>. It is expected to be approved as a Standards Track RFC in the next few months.</w:t>
      </w:r>
    </w:p>
  </w:footnote>
  <w:footnote w:id="2">
    <w:p w14:paraId="3B1419FA" w14:textId="77777777" w:rsidR="00F20431" w:rsidRPr="000D38B9" w:rsidRDefault="00F20431" w:rsidP="00F20431">
      <w:pPr>
        <w:pStyle w:val="FootnoteText"/>
      </w:pPr>
      <w:r>
        <w:rPr>
          <w:rStyle w:val="FootnoteReference"/>
        </w:rPr>
        <w:footnoteRef/>
      </w:r>
      <w:r>
        <w:t xml:space="preserve"> The registration of the Object Type for haptics has not been initiated yet; expected shortly.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31799"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32E4A"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1903C" w14:textId="7E3BF9E2" w:rsidR="004421EF" w:rsidRPr="004D16C0" w:rsidRDefault="004421EF" w:rsidP="00FA1F1F">
    <w:pPr>
      <w:pStyle w:val="Header"/>
      <w:spacing w:after="720" w:line="240" w:lineRule="exact"/>
      <w:jc w:val="center"/>
      <w:rPr>
        <w:sz w:val="24"/>
        <w:szCs w:val="24"/>
      </w:rPr>
    </w:pPr>
    <w:r w:rsidRPr="004D16C0">
      <w:rPr>
        <w:sz w:val="24"/>
        <w:szCs w:val="24"/>
      </w:rPr>
      <w:t>ISO</w:t>
    </w:r>
    <w:r w:rsidR="000440C0">
      <w:rPr>
        <w:sz w:val="24"/>
        <w:szCs w:val="24"/>
      </w:rPr>
      <w:t>/IEC</w:t>
    </w:r>
    <w:r w:rsidRPr="004D16C0">
      <w:rPr>
        <w:sz w:val="24"/>
        <w:szCs w:val="24"/>
      </w:rPr>
      <w:t> </w:t>
    </w:r>
    <w:r w:rsidR="002B2E0B">
      <w:rPr>
        <w:sz w:val="24"/>
        <w:szCs w:val="24"/>
      </w:rPr>
      <w:t>23090</w:t>
    </w:r>
    <w:r w:rsidRPr="004D16C0">
      <w:rPr>
        <w:sz w:val="24"/>
        <w:szCs w:val="24"/>
      </w:rPr>
      <w:t>-</w:t>
    </w:r>
    <w:r w:rsidR="002B2E0B">
      <w:rPr>
        <w:sz w:val="24"/>
        <w:szCs w:val="24"/>
      </w:rPr>
      <w:t>32</w:t>
    </w:r>
    <w:r w:rsidRPr="004D16C0">
      <w:rPr>
        <w:sz w:val="24"/>
        <w:szCs w:val="24"/>
      </w:rPr>
      <w:t>:</w:t>
    </w:r>
    <w:r w:rsidR="006C4EA3">
      <w:rPr>
        <w:sz w:val="24"/>
        <w:szCs w:val="24"/>
      </w:rPr>
      <w:t>2024</w:t>
    </w:r>
    <w:r w:rsidRPr="004D16C0">
      <w:rPr>
        <w:sz w:val="24"/>
        <w:szCs w:val="24"/>
      </w:rPr>
      <w:t>(</w:t>
    </w:r>
    <w:r w:rsidR="002B2E0B">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882"/>
    <w:multiLevelType w:val="hybridMultilevel"/>
    <w:tmpl w:val="BF9C5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0AC545FC"/>
    <w:multiLevelType w:val="hybridMultilevel"/>
    <w:tmpl w:val="C1B60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1C5EDF"/>
    <w:multiLevelType w:val="hybridMultilevel"/>
    <w:tmpl w:val="D4124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C83018"/>
    <w:multiLevelType w:val="hybridMultilevel"/>
    <w:tmpl w:val="58C0211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77F389B"/>
    <w:multiLevelType w:val="hybridMultilevel"/>
    <w:tmpl w:val="ADB468A0"/>
    <w:lvl w:ilvl="0" w:tplc="EDE29536">
      <w:start w:val="1"/>
      <w:numFmt w:val="bullet"/>
      <w:lvlText w:val="—"/>
      <w:lvlJc w:val="left"/>
      <w:pPr>
        <w:ind w:left="360" w:hanging="360"/>
      </w:pPr>
      <w:rPr>
        <w:rFonts w:ascii="Cambria" w:hAnsi="Cambria" w:hint="default"/>
        <w:color w:val="211D1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77096"/>
    <w:multiLevelType w:val="hybridMultilevel"/>
    <w:tmpl w:val="15DE4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F2661A"/>
    <w:multiLevelType w:val="hybridMultilevel"/>
    <w:tmpl w:val="9C004FE0"/>
    <w:lvl w:ilvl="0" w:tplc="5AC48BB8">
      <w:numFmt w:val="bullet"/>
      <w:lvlText w:val="—"/>
      <w:lvlJc w:val="left"/>
      <w:pPr>
        <w:ind w:left="360" w:hanging="360"/>
      </w:pPr>
      <w:rPr>
        <w:rFonts w:ascii="Cambria" w:eastAsia="Arial" w:hAnsi="Cambria" w:cs="Cambria" w:hint="default"/>
        <w:color w:val="211D1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7B5DE1"/>
    <w:multiLevelType w:val="hybridMultilevel"/>
    <w:tmpl w:val="15746894"/>
    <w:lvl w:ilvl="0" w:tplc="948E951C">
      <w:start w:val="1"/>
      <w:numFmt w:val="bullet"/>
      <w:lvlText w:val="—"/>
      <w:lvlJc w:val="left"/>
      <w:pPr>
        <w:ind w:left="360" w:hanging="360"/>
      </w:pPr>
      <w:rPr>
        <w:rFonts w:ascii="Cambria" w:hAnsi="Cambri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4C20368C"/>
    <w:multiLevelType w:val="hybridMultilevel"/>
    <w:tmpl w:val="486A9718"/>
    <w:lvl w:ilvl="0" w:tplc="04090001">
      <w:start w:val="1"/>
      <w:numFmt w:val="bullet"/>
      <w:lvlText w:val=""/>
      <w:lvlJc w:val="left"/>
      <w:pPr>
        <w:ind w:left="720" w:hanging="360"/>
      </w:pPr>
      <w:rPr>
        <w:rFonts w:ascii="Symbol" w:hAnsi="Symbol" w:hint="default"/>
      </w:rPr>
    </w:lvl>
    <w:lvl w:ilvl="1" w:tplc="86AE5032">
      <w:numFmt w:val="bullet"/>
      <w:lvlText w:val="•"/>
      <w:lvlJc w:val="left"/>
      <w:pPr>
        <w:ind w:left="1440" w:hanging="360"/>
      </w:pPr>
      <w:rPr>
        <w:rFonts w:ascii="Cambria" w:eastAsia="Arial"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9C7132"/>
    <w:multiLevelType w:val="multilevel"/>
    <w:tmpl w:val="0D54B0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1236F8"/>
    <w:multiLevelType w:val="hybridMultilevel"/>
    <w:tmpl w:val="21228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9A72FF"/>
    <w:multiLevelType w:val="hybridMultilevel"/>
    <w:tmpl w:val="D1F4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50F2E17"/>
    <w:multiLevelType w:val="hybridMultilevel"/>
    <w:tmpl w:val="21680820"/>
    <w:lvl w:ilvl="0" w:tplc="EDE29536">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7200FD9"/>
    <w:multiLevelType w:val="hybridMultilevel"/>
    <w:tmpl w:val="47B4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C3584A"/>
    <w:multiLevelType w:val="hybridMultilevel"/>
    <w:tmpl w:val="8E88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4C72B7"/>
    <w:multiLevelType w:val="hybridMultilevel"/>
    <w:tmpl w:val="299A5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F5365D"/>
    <w:multiLevelType w:val="hybridMultilevel"/>
    <w:tmpl w:val="AA92503C"/>
    <w:lvl w:ilvl="0" w:tplc="EDE29536">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885E0F"/>
    <w:multiLevelType w:val="hybridMultilevel"/>
    <w:tmpl w:val="6C7C3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372376">
    <w:abstractNumId w:val="19"/>
  </w:num>
  <w:num w:numId="2" w16cid:durableId="531261207">
    <w:abstractNumId w:val="19"/>
  </w:num>
  <w:num w:numId="3" w16cid:durableId="1200437135">
    <w:abstractNumId w:val="19"/>
  </w:num>
  <w:num w:numId="4" w16cid:durableId="1023483948">
    <w:abstractNumId w:val="19"/>
  </w:num>
  <w:num w:numId="5" w16cid:durableId="887841879">
    <w:abstractNumId w:val="19"/>
  </w:num>
  <w:num w:numId="6" w16cid:durableId="1495997218">
    <w:abstractNumId w:val="19"/>
  </w:num>
  <w:num w:numId="7" w16cid:durableId="1938711977">
    <w:abstractNumId w:val="11"/>
  </w:num>
  <w:num w:numId="8" w16cid:durableId="675115336">
    <w:abstractNumId w:val="11"/>
  </w:num>
  <w:num w:numId="9" w16cid:durableId="1862814295">
    <w:abstractNumId w:val="11"/>
  </w:num>
  <w:num w:numId="10" w16cid:durableId="957416308">
    <w:abstractNumId w:val="11"/>
  </w:num>
  <w:num w:numId="11" w16cid:durableId="22218313">
    <w:abstractNumId w:val="11"/>
  </w:num>
  <w:num w:numId="12" w16cid:durableId="1408570546">
    <w:abstractNumId w:val="11"/>
  </w:num>
  <w:num w:numId="13" w16cid:durableId="79646367">
    <w:abstractNumId w:val="21"/>
  </w:num>
  <w:num w:numId="14" w16cid:durableId="38435502">
    <w:abstractNumId w:val="17"/>
  </w:num>
  <w:num w:numId="15" w16cid:durableId="1096173830">
    <w:abstractNumId w:val="18"/>
  </w:num>
  <w:num w:numId="16" w16cid:durableId="319887112">
    <w:abstractNumId w:val="30"/>
  </w:num>
  <w:num w:numId="17" w16cid:durableId="1726374959">
    <w:abstractNumId w:val="38"/>
  </w:num>
  <w:num w:numId="18" w16cid:durableId="2016956816">
    <w:abstractNumId w:val="14"/>
  </w:num>
  <w:num w:numId="19" w16cid:durableId="1842962359">
    <w:abstractNumId w:val="13"/>
  </w:num>
  <w:num w:numId="20" w16cid:durableId="1884556473">
    <w:abstractNumId w:val="24"/>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1898858200">
    <w:abstractNumId w:val="19"/>
  </w:num>
  <w:num w:numId="32" w16cid:durableId="230773695">
    <w:abstractNumId w:val="19"/>
  </w:num>
  <w:num w:numId="33" w16cid:durableId="1197961057">
    <w:abstractNumId w:val="19"/>
  </w:num>
  <w:num w:numId="34" w16cid:durableId="220948816">
    <w:abstractNumId w:val="19"/>
  </w:num>
  <w:num w:numId="35" w16cid:durableId="1047921215">
    <w:abstractNumId w:val="20"/>
  </w:num>
  <w:num w:numId="36" w16cid:durableId="195969439">
    <w:abstractNumId w:val="19"/>
  </w:num>
  <w:num w:numId="37" w16cid:durableId="299462784">
    <w:abstractNumId w:val="19"/>
  </w:num>
  <w:num w:numId="38" w16cid:durableId="473110509">
    <w:abstractNumId w:val="19"/>
  </w:num>
  <w:num w:numId="39" w16cid:durableId="116026248">
    <w:abstractNumId w:val="19"/>
  </w:num>
  <w:num w:numId="40" w16cid:durableId="517231923">
    <w:abstractNumId w:val="19"/>
  </w:num>
  <w:num w:numId="41" w16cid:durableId="717240093">
    <w:abstractNumId w:val="19"/>
  </w:num>
  <w:num w:numId="42" w16cid:durableId="2072606811">
    <w:abstractNumId w:val="19"/>
  </w:num>
  <w:num w:numId="43" w16cid:durableId="225994523">
    <w:abstractNumId w:val="19"/>
  </w:num>
  <w:num w:numId="44" w16cid:durableId="46956149">
    <w:abstractNumId w:val="19"/>
  </w:num>
  <w:num w:numId="45" w16cid:durableId="569845245">
    <w:abstractNumId w:val="19"/>
  </w:num>
  <w:num w:numId="46" w16cid:durableId="39405343">
    <w:abstractNumId w:val="19"/>
  </w:num>
  <w:num w:numId="47" w16cid:durableId="1443842764">
    <w:abstractNumId w:val="15"/>
  </w:num>
  <w:num w:numId="48" w16cid:durableId="969674347">
    <w:abstractNumId w:val="26"/>
  </w:num>
  <w:num w:numId="49" w16cid:durableId="2017078032">
    <w:abstractNumId w:val="34"/>
  </w:num>
  <w:num w:numId="50" w16cid:durableId="1191727002">
    <w:abstractNumId w:val="33"/>
  </w:num>
  <w:num w:numId="51" w16cid:durableId="1155879767">
    <w:abstractNumId w:val="31"/>
  </w:num>
  <w:num w:numId="52" w16cid:durableId="74330194">
    <w:abstractNumId w:val="32"/>
  </w:num>
  <w:num w:numId="53" w16cid:durableId="1536232210">
    <w:abstractNumId w:val="36"/>
  </w:num>
  <w:num w:numId="54" w16cid:durableId="682317173">
    <w:abstractNumId w:val="23"/>
  </w:num>
  <w:num w:numId="55" w16cid:durableId="1035354198">
    <w:abstractNumId w:val="29"/>
  </w:num>
  <w:num w:numId="56" w16cid:durableId="1239709160">
    <w:abstractNumId w:val="25"/>
  </w:num>
  <w:num w:numId="57" w16cid:durableId="2074885343">
    <w:abstractNumId w:val="10"/>
  </w:num>
  <w:num w:numId="58" w16cid:durableId="549994308">
    <w:abstractNumId w:val="28"/>
  </w:num>
  <w:num w:numId="59" w16cid:durableId="915749881">
    <w:abstractNumId w:val="35"/>
  </w:num>
  <w:num w:numId="60" w16cid:durableId="373894684">
    <w:abstractNumId w:val="37"/>
  </w:num>
  <w:num w:numId="61" w16cid:durableId="518934448">
    <w:abstractNumId w:val="19"/>
  </w:num>
  <w:num w:numId="62" w16cid:durableId="1323702774">
    <w:abstractNumId w:val="19"/>
  </w:num>
  <w:num w:numId="63" w16cid:durableId="2080983172">
    <w:abstractNumId w:val="19"/>
  </w:num>
  <w:num w:numId="64" w16cid:durableId="438375503">
    <w:abstractNumId w:val="19"/>
  </w:num>
  <w:num w:numId="65" w16cid:durableId="1681930268">
    <w:abstractNumId w:val="19"/>
  </w:num>
  <w:num w:numId="66" w16cid:durableId="1210724527">
    <w:abstractNumId w:val="19"/>
  </w:num>
  <w:num w:numId="67" w16cid:durableId="443623730">
    <w:abstractNumId w:val="19"/>
  </w:num>
  <w:num w:numId="68" w16cid:durableId="793139379">
    <w:abstractNumId w:val="19"/>
  </w:num>
  <w:num w:numId="69" w16cid:durableId="955210551">
    <w:abstractNumId w:val="19"/>
  </w:num>
  <w:num w:numId="70" w16cid:durableId="292906768">
    <w:abstractNumId w:val="19"/>
  </w:num>
  <w:num w:numId="71" w16cid:durableId="1411846942">
    <w:abstractNumId w:val="19"/>
  </w:num>
  <w:num w:numId="72" w16cid:durableId="444156748">
    <w:abstractNumId w:val="19"/>
  </w:num>
  <w:num w:numId="73" w16cid:durableId="1274049297">
    <w:abstractNumId w:val="19"/>
  </w:num>
  <w:num w:numId="74" w16cid:durableId="309989852">
    <w:abstractNumId w:val="19"/>
  </w:num>
  <w:num w:numId="75" w16cid:durableId="940141804">
    <w:abstractNumId w:val="19"/>
  </w:num>
  <w:num w:numId="76" w16cid:durableId="823859279">
    <w:abstractNumId w:val="19"/>
  </w:num>
  <w:num w:numId="77" w16cid:durableId="1421175636">
    <w:abstractNumId w:val="19"/>
  </w:num>
  <w:num w:numId="78" w16cid:durableId="2076277273">
    <w:abstractNumId w:val="19"/>
  </w:num>
  <w:num w:numId="79" w16cid:durableId="600996239">
    <w:abstractNumId w:val="19"/>
  </w:num>
  <w:num w:numId="80" w16cid:durableId="505099144">
    <w:abstractNumId w:val="19"/>
  </w:num>
  <w:num w:numId="81" w16cid:durableId="15618289">
    <w:abstractNumId w:val="19"/>
  </w:num>
  <w:num w:numId="82" w16cid:durableId="800224039">
    <w:abstractNumId w:val="19"/>
  </w:num>
  <w:num w:numId="83" w16cid:durableId="386102221">
    <w:abstractNumId w:val="19"/>
  </w:num>
  <w:num w:numId="84" w16cid:durableId="1159878960">
    <w:abstractNumId w:val="19"/>
  </w:num>
  <w:num w:numId="85" w16cid:durableId="891698901">
    <w:abstractNumId w:val="19"/>
  </w:num>
  <w:num w:numId="86" w16cid:durableId="213851947">
    <w:abstractNumId w:val="19"/>
  </w:num>
  <w:num w:numId="87" w16cid:durableId="122236219">
    <w:abstractNumId w:val="19"/>
  </w:num>
  <w:num w:numId="88" w16cid:durableId="1486897526">
    <w:abstractNumId w:val="19"/>
  </w:num>
  <w:num w:numId="89" w16cid:durableId="952979864">
    <w:abstractNumId w:val="19"/>
  </w:num>
  <w:num w:numId="90" w16cid:durableId="574239593">
    <w:abstractNumId w:val="19"/>
  </w:num>
  <w:num w:numId="91" w16cid:durableId="304547138">
    <w:abstractNumId w:val="19"/>
  </w:num>
  <w:num w:numId="92" w16cid:durableId="1450009936">
    <w:abstractNumId w:val="19"/>
  </w:num>
  <w:num w:numId="93" w16cid:durableId="1674189462">
    <w:abstractNumId w:val="19"/>
  </w:num>
  <w:num w:numId="94" w16cid:durableId="621811042">
    <w:abstractNumId w:val="19"/>
  </w:num>
  <w:num w:numId="95" w16cid:durableId="944851740">
    <w:abstractNumId w:val="19"/>
  </w:num>
  <w:num w:numId="96" w16cid:durableId="809832235">
    <w:abstractNumId w:val="19"/>
  </w:num>
  <w:num w:numId="97" w16cid:durableId="1926375967">
    <w:abstractNumId w:val="19"/>
  </w:num>
  <w:num w:numId="98" w16cid:durableId="26495400">
    <w:abstractNumId w:val="19"/>
  </w:num>
  <w:num w:numId="99" w16cid:durableId="1402946475">
    <w:abstractNumId w:val="19"/>
  </w:num>
  <w:num w:numId="100" w16cid:durableId="1065762680">
    <w:abstractNumId w:val="19"/>
  </w:num>
  <w:num w:numId="101" w16cid:durableId="1204564218">
    <w:abstractNumId w:val="19"/>
  </w:num>
  <w:num w:numId="102" w16cid:durableId="254481377">
    <w:abstractNumId w:val="19"/>
  </w:num>
  <w:num w:numId="103" w16cid:durableId="1541748334">
    <w:abstractNumId w:val="19"/>
  </w:num>
  <w:num w:numId="104" w16cid:durableId="2071880297">
    <w:abstractNumId w:val="19"/>
  </w:num>
  <w:num w:numId="105" w16cid:durableId="1715033717">
    <w:abstractNumId w:val="19"/>
  </w:num>
  <w:num w:numId="106" w16cid:durableId="527988672">
    <w:abstractNumId w:val="19"/>
  </w:num>
  <w:num w:numId="107" w16cid:durableId="2114477578">
    <w:abstractNumId w:val="19"/>
  </w:num>
  <w:num w:numId="108" w16cid:durableId="1843427229">
    <w:abstractNumId w:val="19"/>
  </w:num>
  <w:num w:numId="109" w16cid:durableId="2060005887">
    <w:abstractNumId w:val="19"/>
  </w:num>
  <w:num w:numId="110" w16cid:durableId="666054388">
    <w:abstractNumId w:val="19"/>
  </w:num>
  <w:num w:numId="111" w16cid:durableId="2015954548">
    <w:abstractNumId w:val="19"/>
  </w:num>
  <w:num w:numId="112" w16cid:durableId="1722898018">
    <w:abstractNumId w:val="19"/>
  </w:num>
  <w:num w:numId="113" w16cid:durableId="1122578940">
    <w:abstractNumId w:val="19"/>
  </w:num>
  <w:num w:numId="114" w16cid:durableId="1595555072">
    <w:abstractNumId w:val="19"/>
  </w:num>
  <w:num w:numId="115" w16cid:durableId="1994286261">
    <w:abstractNumId w:val="19"/>
  </w:num>
  <w:num w:numId="116" w16cid:durableId="199438905">
    <w:abstractNumId w:val="11"/>
  </w:num>
  <w:num w:numId="117" w16cid:durableId="1503273002">
    <w:abstractNumId w:val="11"/>
  </w:num>
  <w:num w:numId="118" w16cid:durableId="1573154042">
    <w:abstractNumId w:val="19"/>
  </w:num>
  <w:num w:numId="119" w16cid:durableId="974603650">
    <w:abstractNumId w:val="22"/>
  </w:num>
  <w:num w:numId="120" w16cid:durableId="2102068676">
    <w:abstractNumId w:val="27"/>
  </w:num>
  <w:num w:numId="121" w16cid:durableId="1364787751">
    <w:abstractNumId w:val="16"/>
  </w:num>
  <w:num w:numId="122" w16cid:durableId="753892527">
    <w:abstractNumId w:val="19"/>
  </w:num>
  <w:num w:numId="123" w16cid:durableId="1707636049">
    <w:abstractNumId w:val="19"/>
  </w:num>
  <w:num w:numId="124" w16cid:durableId="1511869795">
    <w:abstractNumId w:val="19"/>
  </w:num>
  <w:num w:numId="125" w16cid:durableId="1550454034">
    <w:abstractNumId w:val="19"/>
  </w:num>
  <w:num w:numId="126" w16cid:durableId="607547871">
    <w:abstractNumId w:val="19"/>
  </w:num>
  <w:num w:numId="127" w16cid:durableId="719209761">
    <w:abstractNumId w:val="19"/>
  </w:num>
  <w:num w:numId="128" w16cid:durableId="1104308437">
    <w:abstractNumId w:val="19"/>
  </w:num>
  <w:num w:numId="129" w16cid:durableId="1743214381">
    <w:abstractNumId w:val="19"/>
  </w:num>
  <w:num w:numId="130" w16cid:durableId="1487359319">
    <w:abstractNumId w:val="19"/>
  </w:num>
  <w:num w:numId="131" w16cid:durableId="1401094432">
    <w:abstractNumId w:val="12"/>
  </w:num>
  <w:num w:numId="132" w16cid:durableId="393772168">
    <w:abstractNumId w:val="19"/>
  </w:num>
  <w:num w:numId="133" w16cid:durableId="2144812011">
    <w:abstractNumId w:val="19"/>
  </w:num>
  <w:num w:numId="134" w16cid:durableId="540753030">
    <w:abstractNumId w:val="19"/>
  </w:num>
  <w:num w:numId="135" w16cid:durableId="200675944">
    <w:abstractNumId w:val="19"/>
  </w:num>
  <w:num w:numId="136" w16cid:durableId="1170877264">
    <w:abstractNumId w:val="19"/>
  </w:num>
  <w:num w:numId="137" w16cid:durableId="2129621628">
    <w:abstractNumId w:val="19"/>
  </w:num>
  <w:num w:numId="138" w16cid:durableId="678166771">
    <w:abstractNumId w:val="19"/>
  </w:num>
  <w:num w:numId="139" w16cid:durableId="1537304794">
    <w:abstractNumId w:val="19"/>
  </w:num>
  <w:num w:numId="140" w16cid:durableId="2115392696">
    <w:abstractNumId w:val="19"/>
  </w:num>
  <w:num w:numId="141" w16cid:durableId="1149907044">
    <w:abstractNumId w:val="1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2"/>
  <w:mirrorMargins/>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E0B"/>
    <w:rsid w:val="000374F2"/>
    <w:rsid w:val="0004257F"/>
    <w:rsid w:val="000438E2"/>
    <w:rsid w:val="000440C0"/>
    <w:rsid w:val="000518A1"/>
    <w:rsid w:val="00052262"/>
    <w:rsid w:val="00054168"/>
    <w:rsid w:val="00055455"/>
    <w:rsid w:val="00060093"/>
    <w:rsid w:val="00072D10"/>
    <w:rsid w:val="00090567"/>
    <w:rsid w:val="00096387"/>
    <w:rsid w:val="000C033F"/>
    <w:rsid w:val="000C56AC"/>
    <w:rsid w:val="000D278C"/>
    <w:rsid w:val="000F0B2F"/>
    <w:rsid w:val="000F0E7A"/>
    <w:rsid w:val="001232E6"/>
    <w:rsid w:val="001255D8"/>
    <w:rsid w:val="001270DC"/>
    <w:rsid w:val="001445AD"/>
    <w:rsid w:val="00147C95"/>
    <w:rsid w:val="00151B6D"/>
    <w:rsid w:val="0015226D"/>
    <w:rsid w:val="00152660"/>
    <w:rsid w:val="00162783"/>
    <w:rsid w:val="00174D08"/>
    <w:rsid w:val="00186B40"/>
    <w:rsid w:val="0019156D"/>
    <w:rsid w:val="001A0B0F"/>
    <w:rsid w:val="001A33D0"/>
    <w:rsid w:val="001A6FE7"/>
    <w:rsid w:val="001B0F4C"/>
    <w:rsid w:val="001B51CD"/>
    <w:rsid w:val="001C62AE"/>
    <w:rsid w:val="001C6575"/>
    <w:rsid w:val="001D7ACF"/>
    <w:rsid w:val="00202951"/>
    <w:rsid w:val="00204760"/>
    <w:rsid w:val="00212579"/>
    <w:rsid w:val="002139B0"/>
    <w:rsid w:val="00264095"/>
    <w:rsid w:val="00280CD5"/>
    <w:rsid w:val="002812EB"/>
    <w:rsid w:val="002813DC"/>
    <w:rsid w:val="00286EF7"/>
    <w:rsid w:val="002943E4"/>
    <w:rsid w:val="00294FB0"/>
    <w:rsid w:val="00297FAA"/>
    <w:rsid w:val="002B2E0B"/>
    <w:rsid w:val="002B522E"/>
    <w:rsid w:val="002C453D"/>
    <w:rsid w:val="002C4667"/>
    <w:rsid w:val="002E0796"/>
    <w:rsid w:val="00314414"/>
    <w:rsid w:val="0031735F"/>
    <w:rsid w:val="003259B9"/>
    <w:rsid w:val="00333718"/>
    <w:rsid w:val="003621EE"/>
    <w:rsid w:val="00363720"/>
    <w:rsid w:val="00383C4F"/>
    <w:rsid w:val="00390BFD"/>
    <w:rsid w:val="00395614"/>
    <w:rsid w:val="00395E39"/>
    <w:rsid w:val="00396685"/>
    <w:rsid w:val="003B153F"/>
    <w:rsid w:val="003E18DF"/>
    <w:rsid w:val="003E35CA"/>
    <w:rsid w:val="00400F60"/>
    <w:rsid w:val="00404DBD"/>
    <w:rsid w:val="00405A68"/>
    <w:rsid w:val="00415A6D"/>
    <w:rsid w:val="00426C8C"/>
    <w:rsid w:val="0044020D"/>
    <w:rsid w:val="004417F0"/>
    <w:rsid w:val="004421EF"/>
    <w:rsid w:val="00443D7C"/>
    <w:rsid w:val="004562F9"/>
    <w:rsid w:val="00481387"/>
    <w:rsid w:val="00486800"/>
    <w:rsid w:val="00490CBC"/>
    <w:rsid w:val="004911DF"/>
    <w:rsid w:val="00492AA4"/>
    <w:rsid w:val="00494DC9"/>
    <w:rsid w:val="004A0A9F"/>
    <w:rsid w:val="004A0EA3"/>
    <w:rsid w:val="004A63D9"/>
    <w:rsid w:val="004B049A"/>
    <w:rsid w:val="004C241D"/>
    <w:rsid w:val="004D16C0"/>
    <w:rsid w:val="004D3DEB"/>
    <w:rsid w:val="004E5623"/>
    <w:rsid w:val="004E6E8E"/>
    <w:rsid w:val="004F01F3"/>
    <w:rsid w:val="004F187F"/>
    <w:rsid w:val="004F3673"/>
    <w:rsid w:val="00501F28"/>
    <w:rsid w:val="00526284"/>
    <w:rsid w:val="0054733A"/>
    <w:rsid w:val="0055697C"/>
    <w:rsid w:val="00573B1A"/>
    <w:rsid w:val="00596E93"/>
    <w:rsid w:val="005A6C19"/>
    <w:rsid w:val="005B3EC6"/>
    <w:rsid w:val="005C3646"/>
    <w:rsid w:val="005C5F89"/>
    <w:rsid w:val="005C7D63"/>
    <w:rsid w:val="005D35B0"/>
    <w:rsid w:val="005D6017"/>
    <w:rsid w:val="005E470A"/>
    <w:rsid w:val="006037D9"/>
    <w:rsid w:val="00610D56"/>
    <w:rsid w:val="00623E81"/>
    <w:rsid w:val="0062606B"/>
    <w:rsid w:val="00652F34"/>
    <w:rsid w:val="00673172"/>
    <w:rsid w:val="00675DB0"/>
    <w:rsid w:val="0068101F"/>
    <w:rsid w:val="00692383"/>
    <w:rsid w:val="006A64C5"/>
    <w:rsid w:val="006C48BF"/>
    <w:rsid w:val="006C4EA3"/>
    <w:rsid w:val="006D1276"/>
    <w:rsid w:val="006D30D7"/>
    <w:rsid w:val="006D3D76"/>
    <w:rsid w:val="006D4097"/>
    <w:rsid w:val="007159D1"/>
    <w:rsid w:val="00732C4F"/>
    <w:rsid w:val="0073389D"/>
    <w:rsid w:val="00736962"/>
    <w:rsid w:val="0074119C"/>
    <w:rsid w:val="00751770"/>
    <w:rsid w:val="00762AED"/>
    <w:rsid w:val="00770E9C"/>
    <w:rsid w:val="007733A5"/>
    <w:rsid w:val="007812F0"/>
    <w:rsid w:val="007A4542"/>
    <w:rsid w:val="007B5DAA"/>
    <w:rsid w:val="007C16D2"/>
    <w:rsid w:val="007C6648"/>
    <w:rsid w:val="007D217B"/>
    <w:rsid w:val="007F3B91"/>
    <w:rsid w:val="007F4B89"/>
    <w:rsid w:val="007F7F35"/>
    <w:rsid w:val="0080667E"/>
    <w:rsid w:val="00815592"/>
    <w:rsid w:val="0083669C"/>
    <w:rsid w:val="00840CCE"/>
    <w:rsid w:val="00854D5C"/>
    <w:rsid w:val="00857400"/>
    <w:rsid w:val="0086249A"/>
    <w:rsid w:val="00864D32"/>
    <w:rsid w:val="008713ED"/>
    <w:rsid w:val="008814B2"/>
    <w:rsid w:val="00885E28"/>
    <w:rsid w:val="00897961"/>
    <w:rsid w:val="008A6D64"/>
    <w:rsid w:val="008B41DC"/>
    <w:rsid w:val="008D484B"/>
    <w:rsid w:val="008D5B84"/>
    <w:rsid w:val="008E39EC"/>
    <w:rsid w:val="008F2F5F"/>
    <w:rsid w:val="00914FA0"/>
    <w:rsid w:val="00926802"/>
    <w:rsid w:val="0093752E"/>
    <w:rsid w:val="009426BF"/>
    <w:rsid w:val="00952951"/>
    <w:rsid w:val="0097303B"/>
    <w:rsid w:val="00973C28"/>
    <w:rsid w:val="00982C54"/>
    <w:rsid w:val="00983874"/>
    <w:rsid w:val="009920EB"/>
    <w:rsid w:val="009B065F"/>
    <w:rsid w:val="009D2CA7"/>
    <w:rsid w:val="009D5BE7"/>
    <w:rsid w:val="009E7B5A"/>
    <w:rsid w:val="009F333C"/>
    <w:rsid w:val="00A10C28"/>
    <w:rsid w:val="00A14F13"/>
    <w:rsid w:val="00A32032"/>
    <w:rsid w:val="00A4141A"/>
    <w:rsid w:val="00A45AE0"/>
    <w:rsid w:val="00A50D78"/>
    <w:rsid w:val="00A5689F"/>
    <w:rsid w:val="00A600A4"/>
    <w:rsid w:val="00A752AD"/>
    <w:rsid w:val="00A87448"/>
    <w:rsid w:val="00AD6264"/>
    <w:rsid w:val="00B01B4E"/>
    <w:rsid w:val="00B07690"/>
    <w:rsid w:val="00B14C49"/>
    <w:rsid w:val="00B16F7C"/>
    <w:rsid w:val="00B228CC"/>
    <w:rsid w:val="00B279A1"/>
    <w:rsid w:val="00B523B3"/>
    <w:rsid w:val="00B77025"/>
    <w:rsid w:val="00B80F08"/>
    <w:rsid w:val="00B83404"/>
    <w:rsid w:val="00B87BB0"/>
    <w:rsid w:val="00B9118A"/>
    <w:rsid w:val="00B91917"/>
    <w:rsid w:val="00B93A2F"/>
    <w:rsid w:val="00B96558"/>
    <w:rsid w:val="00BA1F97"/>
    <w:rsid w:val="00BA6DC9"/>
    <w:rsid w:val="00BA6E9D"/>
    <w:rsid w:val="00BB3B8D"/>
    <w:rsid w:val="00BB69CE"/>
    <w:rsid w:val="00BC394B"/>
    <w:rsid w:val="00BC6702"/>
    <w:rsid w:val="00BE5F1A"/>
    <w:rsid w:val="00BF1FA0"/>
    <w:rsid w:val="00BF7921"/>
    <w:rsid w:val="00C07AE9"/>
    <w:rsid w:val="00C10851"/>
    <w:rsid w:val="00C1521D"/>
    <w:rsid w:val="00C33932"/>
    <w:rsid w:val="00C354CE"/>
    <w:rsid w:val="00C4462E"/>
    <w:rsid w:val="00C4479A"/>
    <w:rsid w:val="00C507FB"/>
    <w:rsid w:val="00C55221"/>
    <w:rsid w:val="00C618F1"/>
    <w:rsid w:val="00C65F83"/>
    <w:rsid w:val="00C66A78"/>
    <w:rsid w:val="00C800D6"/>
    <w:rsid w:val="00C80DEE"/>
    <w:rsid w:val="00C81D8F"/>
    <w:rsid w:val="00C83357"/>
    <w:rsid w:val="00C845B4"/>
    <w:rsid w:val="00C878AB"/>
    <w:rsid w:val="00CA0F77"/>
    <w:rsid w:val="00CA12C1"/>
    <w:rsid w:val="00CB117B"/>
    <w:rsid w:val="00CB5EBE"/>
    <w:rsid w:val="00CB7E85"/>
    <w:rsid w:val="00CC3383"/>
    <w:rsid w:val="00CD0D5E"/>
    <w:rsid w:val="00CF1D43"/>
    <w:rsid w:val="00D143A2"/>
    <w:rsid w:val="00D17B54"/>
    <w:rsid w:val="00D21A10"/>
    <w:rsid w:val="00D33289"/>
    <w:rsid w:val="00D354DD"/>
    <w:rsid w:val="00D452C7"/>
    <w:rsid w:val="00D5272E"/>
    <w:rsid w:val="00D5355B"/>
    <w:rsid w:val="00D74712"/>
    <w:rsid w:val="00D768C8"/>
    <w:rsid w:val="00DB22D5"/>
    <w:rsid w:val="00DB6BB6"/>
    <w:rsid w:val="00DC4FF7"/>
    <w:rsid w:val="00DD1BA4"/>
    <w:rsid w:val="00DE4393"/>
    <w:rsid w:val="00DF121D"/>
    <w:rsid w:val="00DF6AAF"/>
    <w:rsid w:val="00E014A1"/>
    <w:rsid w:val="00E02191"/>
    <w:rsid w:val="00E0636A"/>
    <w:rsid w:val="00E222B9"/>
    <w:rsid w:val="00E45DE1"/>
    <w:rsid w:val="00E66E01"/>
    <w:rsid w:val="00E7296C"/>
    <w:rsid w:val="00E92D9D"/>
    <w:rsid w:val="00EA7BD6"/>
    <w:rsid w:val="00EB5B98"/>
    <w:rsid w:val="00EB5FF5"/>
    <w:rsid w:val="00EB7F98"/>
    <w:rsid w:val="00EC2BEA"/>
    <w:rsid w:val="00ED0975"/>
    <w:rsid w:val="00ED5BBF"/>
    <w:rsid w:val="00ED5FAB"/>
    <w:rsid w:val="00ED7556"/>
    <w:rsid w:val="00F02992"/>
    <w:rsid w:val="00F20431"/>
    <w:rsid w:val="00F248F9"/>
    <w:rsid w:val="00F42FEA"/>
    <w:rsid w:val="00F44352"/>
    <w:rsid w:val="00F50483"/>
    <w:rsid w:val="00F746A8"/>
    <w:rsid w:val="00F77E4F"/>
    <w:rsid w:val="00F81286"/>
    <w:rsid w:val="00F81ACE"/>
    <w:rsid w:val="00F828CA"/>
    <w:rsid w:val="00F85048"/>
    <w:rsid w:val="00F86AE0"/>
    <w:rsid w:val="00F952B9"/>
    <w:rsid w:val="00FA1F1F"/>
    <w:rsid w:val="00FA5917"/>
    <w:rsid w:val="00FC1FDA"/>
    <w:rsid w:val="00FD25F7"/>
    <w:rsid w:val="00FF25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F8AB6"/>
  <w15:chartTrackingRefBased/>
  <w15:docId w15:val="{1826F970-B3EA-B544-9F74-E31DF9ED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9"/>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qFormat/>
    <w:rsid w:val="001B51CD"/>
    <w:pPr>
      <w:numPr>
        <w:ilvl w:val="4"/>
      </w:numPr>
      <w:tabs>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B51CD"/>
    <w:pPr>
      <w:numPr>
        <w:ilvl w:val="5"/>
      </w:numPr>
      <w:outlineLvl w:val="5"/>
    </w:pPr>
  </w:style>
  <w:style w:type="paragraph" w:styleId="Heading7">
    <w:name w:val="heading 7"/>
    <w:aliases w:val="Bulleted list,L7"/>
    <w:basedOn w:val="Heading6"/>
    <w:next w:val="Normal"/>
    <w:link w:val="Heading7Char"/>
    <w:uiPriority w:val="9"/>
    <w:qFormat/>
    <w:rsid w:val="000C56AC"/>
    <w:pPr>
      <w:numPr>
        <w:ilvl w:val="0"/>
        <w:numId w:val="0"/>
      </w:numPr>
      <w:tabs>
        <w:tab w:val="clear" w:pos="1021"/>
        <w:tab w:val="num" w:pos="3440"/>
      </w:tabs>
      <w:spacing w:after="240" w:line="230" w:lineRule="exact"/>
      <w:ind w:left="2000"/>
      <w:outlineLvl w:val="6"/>
    </w:pPr>
    <w:rPr>
      <w:sz w:val="20"/>
      <w:szCs w:val="20"/>
      <w:lang w:val="de-DE"/>
    </w:rPr>
  </w:style>
  <w:style w:type="paragraph" w:styleId="Heading8">
    <w:name w:val="heading 8"/>
    <w:aliases w:val="Legal Level 1.1.1.,Center Bold"/>
    <w:basedOn w:val="Heading6"/>
    <w:next w:val="Normal"/>
    <w:link w:val="Heading8Char"/>
    <w:uiPriority w:val="9"/>
    <w:qFormat/>
    <w:rsid w:val="000C56AC"/>
    <w:pPr>
      <w:numPr>
        <w:ilvl w:val="0"/>
        <w:numId w:val="0"/>
      </w:numPr>
      <w:tabs>
        <w:tab w:val="clear" w:pos="1021"/>
        <w:tab w:val="num" w:pos="3800"/>
      </w:tabs>
      <w:spacing w:after="240" w:line="230" w:lineRule="exact"/>
      <w:ind w:left="2000"/>
      <w:outlineLvl w:val="7"/>
    </w:pPr>
    <w:rPr>
      <w:sz w:val="20"/>
      <w:szCs w:val="20"/>
      <w:lang w:val="de-DE"/>
    </w:rPr>
  </w:style>
  <w:style w:type="paragraph" w:styleId="Heading9">
    <w:name w:val="heading 9"/>
    <w:aliases w:val="Figure Heading,FH,Titre 10"/>
    <w:basedOn w:val="Heading6"/>
    <w:next w:val="Normal"/>
    <w:link w:val="Heading9Char"/>
    <w:uiPriority w:val="9"/>
    <w:qFormat/>
    <w:rsid w:val="000C56AC"/>
    <w:pPr>
      <w:numPr>
        <w:ilvl w:val="0"/>
        <w:numId w:val="0"/>
      </w:numPr>
      <w:tabs>
        <w:tab w:val="clear" w:pos="1021"/>
        <w:tab w:val="num" w:pos="3800"/>
      </w:tabs>
      <w:spacing w:after="240" w:line="230" w:lineRule="exact"/>
      <w:ind w:left="2000"/>
      <w:outlineLvl w:val="8"/>
    </w:pPr>
    <w:rPr>
      <w:sz w:val="20"/>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B51CD"/>
    <w:rPr>
      <w:rFonts w:ascii="Cambria" w:eastAsia="MS Mincho" w:hAnsi="Cambria"/>
      <w:b/>
      <w:sz w:val="26"/>
      <w:lang w:val="en-GB" w:eastAsia="ja-JP"/>
    </w:rPr>
  </w:style>
  <w:style w:type="character" w:customStyle="1" w:styleId="Heading2Char">
    <w:name w:val="Heading 2 Char"/>
    <w:link w:val="Heading2"/>
    <w:rsid w:val="001B51CD"/>
    <w:rPr>
      <w:rFonts w:ascii="Cambria" w:eastAsia="MS Mincho" w:hAnsi="Cambria"/>
      <w:b/>
      <w:sz w:val="24"/>
      <w:lang w:val="en-GB" w:eastAsia="ja-JP"/>
    </w:rPr>
  </w:style>
  <w:style w:type="character" w:customStyle="1" w:styleId="Heading3Char">
    <w:name w:val="Heading 3 Char"/>
    <w:link w:val="Heading3"/>
    <w:uiPriority w:val="9"/>
    <w:rsid w:val="001B51CD"/>
    <w:rPr>
      <w:rFonts w:ascii="Cambria" w:eastAsia="MS Mincho" w:hAnsi="Cambria"/>
      <w:b/>
      <w:sz w:val="22"/>
      <w:lang w:val="en-GB" w:eastAsia="ja-JP"/>
    </w:rPr>
  </w:style>
  <w:style w:type="character" w:customStyle="1" w:styleId="Heading4Char">
    <w:name w:val="Heading 4 Char"/>
    <w:link w:val="Heading4"/>
    <w:uiPriority w:val="9"/>
    <w:rsid w:val="00F828CA"/>
    <w:rPr>
      <w:rFonts w:ascii="Cambria" w:eastAsia="MS Mincho" w:hAnsi="Cambria"/>
      <w:b/>
      <w:sz w:val="22"/>
      <w:lang w:val="en-GB" w:eastAsia="ja-JP"/>
    </w:rPr>
  </w:style>
  <w:style w:type="character" w:customStyle="1" w:styleId="Heading5Char">
    <w:name w:val="Heading 5 Char"/>
    <w:link w:val="Heading5"/>
    <w:rsid w:val="001B51CD"/>
    <w:rPr>
      <w:rFonts w:ascii="Cambria" w:eastAsia="MS Mincho" w:hAnsi="Cambria"/>
      <w:b/>
      <w:sz w:val="22"/>
      <w:lang w:val="en-GB"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B51CD"/>
    <w:rPr>
      <w:rFonts w:ascii="Cambria" w:eastAsia="MS Mincho" w:hAnsi="Cambria"/>
      <w:b/>
      <w:sz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line="220" w:lineRule="exact"/>
    </w:pPr>
  </w:style>
  <w:style w:type="character" w:customStyle="1" w:styleId="FooterChar">
    <w:name w:val="Footer Char"/>
    <w:link w:val="Footer"/>
    <w:uiPriority w:val="99"/>
    <w:rsid w:val="00526284"/>
    <w:rPr>
      <w:sz w:val="22"/>
      <w:szCs w:val="22"/>
      <w:lang w:val="en-GB"/>
    </w:rPr>
  </w:style>
  <w:style w:type="paragraph" w:styleId="Header">
    <w:name w:val="header"/>
    <w:basedOn w:val="Normal"/>
    <w:link w:val="HeaderChar"/>
    <w:uiPriority w:val="99"/>
    <w:rsid w:val="00526284"/>
    <w:pPr>
      <w:spacing w:after="600" w:line="220" w:lineRule="exact"/>
    </w:pPr>
    <w:rPr>
      <w:b/>
    </w:rPr>
  </w:style>
  <w:style w:type="character" w:customStyle="1" w:styleId="HeaderChar">
    <w:name w:val="Header Char"/>
    <w:link w:val="Header"/>
    <w:uiPriority w:val="99"/>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uiPriority w:val="99"/>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link w:val="TablebodyChar"/>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uiPriority w:val="99"/>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TableCell">
    <w:name w:val="Table Cell"/>
    <w:basedOn w:val="Normal"/>
    <w:qFormat/>
    <w:rsid w:val="000C56AC"/>
    <w:pPr>
      <w:tabs>
        <w:tab w:val="clear" w:pos="403"/>
      </w:tabs>
      <w:spacing w:after="0" w:line="240" w:lineRule="auto"/>
      <w:jc w:val="left"/>
    </w:pPr>
    <w:rPr>
      <w:rFonts w:eastAsia="Arial" w:cs="Arial"/>
      <w:lang w:val="en-US"/>
    </w:rPr>
  </w:style>
  <w:style w:type="paragraph" w:customStyle="1" w:styleId="TableColumnHeading">
    <w:name w:val="Table Column Heading"/>
    <w:basedOn w:val="Normal"/>
    <w:qFormat/>
    <w:rsid w:val="000C56AC"/>
    <w:pPr>
      <w:keepNext/>
      <w:tabs>
        <w:tab w:val="clear" w:pos="403"/>
      </w:tabs>
      <w:spacing w:after="0" w:line="240" w:lineRule="auto"/>
      <w:jc w:val="left"/>
    </w:pPr>
    <w:rPr>
      <w:rFonts w:eastAsia="Arial" w:cs="Arial"/>
      <w:b/>
      <w:bCs/>
      <w:lang w:val="en-US" w:eastAsia="zh-CN"/>
    </w:rPr>
  </w:style>
  <w:style w:type="paragraph" w:customStyle="1" w:styleId="TableCaption">
    <w:name w:val="Table Caption"/>
    <w:basedOn w:val="Caption"/>
    <w:qFormat/>
    <w:rsid w:val="000C56AC"/>
    <w:pPr>
      <w:keepNext/>
      <w:tabs>
        <w:tab w:val="clear" w:pos="403"/>
      </w:tabs>
      <w:spacing w:before="180" w:after="60" w:line="230" w:lineRule="atLeast"/>
      <w:jc w:val="center"/>
    </w:pPr>
    <w:rPr>
      <w:rFonts w:eastAsia="MS Mincho"/>
      <w:b/>
      <w:i w:val="0"/>
      <w:iCs w:val="0"/>
      <w:color w:val="auto"/>
      <w:sz w:val="22"/>
      <w:szCs w:val="20"/>
      <w:lang w:val="en-US" w:eastAsia="ja-JP"/>
    </w:rPr>
  </w:style>
  <w:style w:type="paragraph" w:customStyle="1" w:styleId="Figure">
    <w:name w:val="Figure"/>
    <w:basedOn w:val="Caption"/>
    <w:qFormat/>
    <w:rsid w:val="000C56AC"/>
    <w:pPr>
      <w:keepNext/>
      <w:tabs>
        <w:tab w:val="clear" w:pos="403"/>
      </w:tabs>
      <w:spacing w:before="180" w:after="60" w:line="230" w:lineRule="atLeast"/>
      <w:jc w:val="center"/>
    </w:pPr>
    <w:rPr>
      <w:rFonts w:eastAsia="MS Mincho"/>
      <w:b/>
      <w:i w:val="0"/>
      <w:iCs w:val="0"/>
      <w:color w:val="auto"/>
      <w:sz w:val="22"/>
      <w:szCs w:val="20"/>
      <w:lang w:val="en-US" w:eastAsia="ja-JP"/>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0C56AC"/>
    <w:rPr>
      <w:i/>
      <w:iCs/>
      <w:color w:val="44546A" w:themeColor="text2"/>
      <w:sz w:val="18"/>
      <w:szCs w:val="18"/>
      <w:lang w:val="en-GB"/>
    </w:rPr>
  </w:style>
  <w:style w:type="character" w:customStyle="1" w:styleId="codeChar">
    <w:name w:val="code Char"/>
    <w:qFormat/>
    <w:rsid w:val="000C56AC"/>
    <w:rPr>
      <w:rFonts w:ascii="Courier New" w:hAnsi="Courier New"/>
      <w:noProof/>
      <w:lang w:val="en-GB" w:eastAsia="ja-JP" w:bidi="ar-SA"/>
    </w:rPr>
  </w:style>
  <w:style w:type="character" w:customStyle="1" w:styleId="Heading7Char">
    <w:name w:val="Heading 7 Char"/>
    <w:aliases w:val="Bulleted list Char,L7 Char"/>
    <w:basedOn w:val="DefaultParagraphFont"/>
    <w:link w:val="Heading7"/>
    <w:uiPriority w:val="9"/>
    <w:rsid w:val="000C56AC"/>
    <w:rPr>
      <w:rFonts w:eastAsia="MS Mincho"/>
      <w:b/>
      <w:lang w:val="de-DE" w:eastAsia="ja-JP"/>
    </w:rPr>
  </w:style>
  <w:style w:type="character" w:customStyle="1" w:styleId="Heading8Char">
    <w:name w:val="Heading 8 Char"/>
    <w:aliases w:val="Legal Level 1.1.1. Char,Center Bold Char"/>
    <w:basedOn w:val="DefaultParagraphFont"/>
    <w:link w:val="Heading8"/>
    <w:uiPriority w:val="9"/>
    <w:rsid w:val="000C56AC"/>
    <w:rPr>
      <w:rFonts w:eastAsia="MS Mincho"/>
      <w:b/>
      <w:lang w:val="de-DE" w:eastAsia="ja-JP"/>
    </w:rPr>
  </w:style>
  <w:style w:type="character" w:customStyle="1" w:styleId="Heading9Char">
    <w:name w:val="Heading 9 Char"/>
    <w:aliases w:val="Figure Heading Char,FH Char,Titre 10 Char"/>
    <w:basedOn w:val="DefaultParagraphFont"/>
    <w:link w:val="Heading9"/>
    <w:uiPriority w:val="9"/>
    <w:rsid w:val="000C56AC"/>
    <w:rPr>
      <w:rFonts w:eastAsia="MS Mincho"/>
      <w:b/>
      <w:lang w:val="de-DE" w:eastAsia="ja-JP"/>
    </w:rPr>
  </w:style>
  <w:style w:type="paragraph" w:styleId="Title">
    <w:name w:val="Title"/>
    <w:basedOn w:val="Normal"/>
    <w:link w:val="TitleChar"/>
    <w:uiPriority w:val="10"/>
    <w:qFormat/>
    <w:rsid w:val="000C56AC"/>
    <w:pPr>
      <w:widowControl w:val="0"/>
      <w:tabs>
        <w:tab w:val="clear" w:pos="403"/>
      </w:tabs>
      <w:autoSpaceDE w:val="0"/>
      <w:autoSpaceDN w:val="0"/>
      <w:spacing w:before="90" w:after="0" w:line="240" w:lineRule="auto"/>
      <w:ind w:left="1194"/>
      <w:jc w:val="left"/>
    </w:pPr>
    <w:rPr>
      <w:rFonts w:ascii="Arial" w:eastAsia="Arial" w:hAnsi="Arial" w:cs="Arial"/>
      <w:b/>
      <w:bCs/>
      <w:sz w:val="29"/>
      <w:szCs w:val="29"/>
      <w:u w:val="single" w:color="000000"/>
      <w:lang w:val="en-US"/>
    </w:rPr>
  </w:style>
  <w:style w:type="character" w:customStyle="1" w:styleId="TitleChar">
    <w:name w:val="Title Char"/>
    <w:basedOn w:val="DefaultParagraphFont"/>
    <w:link w:val="Title"/>
    <w:uiPriority w:val="10"/>
    <w:rsid w:val="000C56AC"/>
    <w:rPr>
      <w:rFonts w:ascii="Arial" w:eastAsia="Arial" w:hAnsi="Arial" w:cs="Arial"/>
      <w:b/>
      <w:bCs/>
      <w:sz w:val="29"/>
      <w:szCs w:val="29"/>
      <w:u w:val="single" w:color="000000"/>
    </w:rPr>
  </w:style>
  <w:style w:type="paragraph" w:styleId="Revision">
    <w:name w:val="Revision"/>
    <w:hidden/>
    <w:uiPriority w:val="99"/>
    <w:semiHidden/>
    <w:rsid w:val="000C56AC"/>
    <w:rPr>
      <w:rFonts w:ascii="Times New Roman" w:eastAsia="Arial" w:hAnsi="Times New Roman" w:cs="Arial"/>
      <w:sz w:val="22"/>
      <w:szCs w:val="22"/>
    </w:rPr>
  </w:style>
  <w:style w:type="character" w:styleId="CommentReference">
    <w:name w:val="annotation reference"/>
    <w:uiPriority w:val="99"/>
    <w:rsid w:val="000C56AC"/>
    <w:rPr>
      <w:noProof w:val="0"/>
      <w:sz w:val="16"/>
      <w:lang w:val="fr-FR"/>
    </w:rPr>
  </w:style>
  <w:style w:type="paragraph" w:styleId="TOCHeading">
    <w:name w:val="TOC Heading"/>
    <w:basedOn w:val="Normal"/>
    <w:next w:val="Normal"/>
    <w:uiPriority w:val="39"/>
    <w:unhideWhenUsed/>
    <w:qFormat/>
    <w:rsid w:val="000C56AC"/>
    <w:pPr>
      <w:keepNext/>
      <w:keepLines/>
      <w:tabs>
        <w:tab w:val="clear" w:pos="403"/>
        <w:tab w:val="left" w:pos="560"/>
      </w:tabs>
      <w:suppressAutoHyphens/>
      <w:spacing w:before="960" w:after="240" w:line="240" w:lineRule="auto"/>
      <w:jc w:val="left"/>
    </w:pPr>
    <w:rPr>
      <w:rFonts w:eastAsiaTheme="majorEastAsia" w:cstheme="majorBidi"/>
      <w:b/>
      <w:sz w:val="28"/>
      <w:szCs w:val="32"/>
      <w:lang w:eastAsia="ja-JP"/>
    </w:rPr>
  </w:style>
  <w:style w:type="character" w:customStyle="1" w:styleId="A8">
    <w:name w:val="A8"/>
    <w:uiPriority w:val="99"/>
    <w:rsid w:val="000C56AC"/>
    <w:rPr>
      <w:rFonts w:cs="Cambria"/>
      <w:color w:val="053BF5"/>
      <w:sz w:val="22"/>
      <w:szCs w:val="22"/>
      <w:u w:val="single"/>
    </w:rPr>
  </w:style>
  <w:style w:type="character" w:customStyle="1" w:styleId="InlineCode">
    <w:name w:val="Inline Code"/>
    <w:basedOn w:val="DefaultParagraphFont"/>
    <w:uiPriority w:val="1"/>
    <w:qFormat/>
    <w:rsid w:val="000C56AC"/>
    <w:rPr>
      <w:rFonts w:ascii="Courier New" w:hAnsi="Courier New" w:cs="Courier New"/>
      <w:sz w:val="22"/>
      <w:szCs w:val="20"/>
    </w:rPr>
  </w:style>
  <w:style w:type="paragraph" w:styleId="FootnoteText">
    <w:name w:val="footnote text"/>
    <w:basedOn w:val="Normal"/>
    <w:link w:val="FootnoteTextChar"/>
    <w:semiHidden/>
    <w:rsid w:val="000C56AC"/>
    <w:pPr>
      <w:tabs>
        <w:tab w:val="clear" w:pos="403"/>
        <w:tab w:val="left" w:pos="340"/>
      </w:tabs>
      <w:spacing w:line="210" w:lineRule="atLeast"/>
    </w:pPr>
    <w:rPr>
      <w:rFonts w:eastAsia="MS Mincho"/>
      <w:sz w:val="18"/>
      <w:szCs w:val="20"/>
      <w:lang w:val="en-US" w:eastAsia="ja-JP"/>
    </w:rPr>
  </w:style>
  <w:style w:type="character" w:customStyle="1" w:styleId="FootnoteTextChar">
    <w:name w:val="Footnote Text Char"/>
    <w:basedOn w:val="DefaultParagraphFont"/>
    <w:link w:val="FootnoteText"/>
    <w:semiHidden/>
    <w:rsid w:val="000C56AC"/>
    <w:rPr>
      <w:rFonts w:eastAsia="MS Mincho"/>
      <w:sz w:val="18"/>
      <w:lang w:eastAsia="ja-JP"/>
    </w:rPr>
  </w:style>
  <w:style w:type="character" w:styleId="FootnoteReference">
    <w:name w:val="footnote reference"/>
    <w:aliases w:val="Appel note de bas de p"/>
    <w:semiHidden/>
    <w:rsid w:val="000C56AC"/>
    <w:rPr>
      <w:noProof/>
      <w:position w:val="6"/>
      <w:sz w:val="16"/>
      <w:vertAlign w:val="baseline"/>
      <w:lang w:val="fr-FR"/>
    </w:rPr>
  </w:style>
  <w:style w:type="paragraph" w:customStyle="1" w:styleId="zzForeword">
    <w:name w:val="zzForeword"/>
    <w:basedOn w:val="Introduction"/>
    <w:next w:val="BodyText"/>
    <w:rsid w:val="000C56AC"/>
    <w:pPr>
      <w:tabs>
        <w:tab w:val="clear" w:pos="400"/>
      </w:tabs>
    </w:pPr>
    <w:rPr>
      <w:color w:val="0000FF"/>
    </w:rPr>
  </w:style>
  <w:style w:type="character" w:customStyle="1" w:styleId="stddocNumber">
    <w:name w:val="std_docNumber"/>
    <w:rsid w:val="000C56AC"/>
    <w:rPr>
      <w:rFonts w:ascii="Cambria" w:hAnsi="Cambria"/>
      <w:bdr w:val="none" w:sz="0" w:space="0" w:color="auto"/>
      <w:shd w:val="clear" w:color="auto" w:fill="F2DBDB"/>
    </w:rPr>
  </w:style>
  <w:style w:type="character" w:customStyle="1" w:styleId="stddocPartNumber">
    <w:name w:val="std_docPartNumber"/>
    <w:rsid w:val="000C56AC"/>
    <w:rPr>
      <w:rFonts w:ascii="Cambria" w:hAnsi="Cambria"/>
      <w:bdr w:val="none" w:sz="0" w:space="0" w:color="auto"/>
      <w:shd w:val="clear" w:color="auto" w:fill="EAF1DD"/>
    </w:rPr>
  </w:style>
  <w:style w:type="character" w:customStyle="1" w:styleId="stdpublisher">
    <w:name w:val="std_publisher"/>
    <w:rsid w:val="000C56AC"/>
    <w:rPr>
      <w:rFonts w:ascii="Cambria" w:hAnsi="Cambria"/>
      <w:bdr w:val="none" w:sz="0" w:space="0" w:color="auto"/>
      <w:shd w:val="clear" w:color="auto" w:fill="C6D9F1"/>
    </w:rPr>
  </w:style>
  <w:style w:type="paragraph" w:customStyle="1" w:styleId="Introduction">
    <w:name w:val="Introduction"/>
    <w:basedOn w:val="Normal"/>
    <w:next w:val="BodyText"/>
    <w:rsid w:val="000C56AC"/>
    <w:pPr>
      <w:keepNext/>
      <w:pageBreakBefore/>
      <w:tabs>
        <w:tab w:val="clear" w:pos="403"/>
        <w:tab w:val="left" w:pos="400"/>
      </w:tabs>
      <w:suppressAutoHyphens/>
      <w:spacing w:before="960" w:after="240" w:line="240" w:lineRule="auto"/>
      <w:jc w:val="left"/>
    </w:pPr>
    <w:rPr>
      <w:rFonts w:eastAsia="MS Mincho"/>
      <w:b/>
      <w:sz w:val="28"/>
      <w:szCs w:val="20"/>
      <w:lang w:val="en-US" w:eastAsia="ja-JP"/>
    </w:rPr>
  </w:style>
  <w:style w:type="paragraph" w:customStyle="1" w:styleId="Atom">
    <w:name w:val="Atom"/>
    <w:basedOn w:val="Normal"/>
    <w:qFormat/>
    <w:rsid w:val="000C56AC"/>
    <w:pPr>
      <w:keepNext/>
      <w:keepLines/>
      <w:tabs>
        <w:tab w:val="clear" w:pos="403"/>
      </w:tabs>
      <w:spacing w:after="220" w:line="240" w:lineRule="auto"/>
      <w:contextualSpacing/>
      <w:jc w:val="left"/>
    </w:pPr>
    <w:rPr>
      <w:rFonts w:eastAsia="Times New Roman"/>
    </w:rPr>
  </w:style>
  <w:style w:type="paragraph" w:styleId="BlockText">
    <w:name w:val="Block Text"/>
    <w:basedOn w:val="Normal"/>
    <w:rsid w:val="000C56AC"/>
    <w:pPr>
      <w:tabs>
        <w:tab w:val="clear" w:pos="403"/>
      </w:tabs>
      <w:spacing w:line="230" w:lineRule="atLeast"/>
      <w:ind w:left="1440" w:right="1440"/>
    </w:pPr>
    <w:rPr>
      <w:rFonts w:eastAsia="MS Mincho"/>
      <w:szCs w:val="20"/>
      <w:lang w:val="en-US" w:eastAsia="ja-JP"/>
    </w:rPr>
  </w:style>
  <w:style w:type="paragraph" w:customStyle="1" w:styleId="BoxHeading4">
    <w:name w:val="BoxHeading 4"/>
    <w:basedOn w:val="Heading4"/>
    <w:rsid w:val="000C56AC"/>
    <w:pPr>
      <w:numPr>
        <w:ilvl w:val="0"/>
        <w:numId w:val="0"/>
      </w:numPr>
      <w:tabs>
        <w:tab w:val="clear" w:pos="1021"/>
        <w:tab w:val="left" w:pos="940"/>
        <w:tab w:val="num" w:pos="3080"/>
      </w:tabs>
      <w:spacing w:before="240" w:line="230" w:lineRule="exact"/>
      <w:ind w:left="864" w:hanging="864"/>
    </w:pPr>
    <w:rPr>
      <w:sz w:val="20"/>
      <w:szCs w:val="20"/>
      <w:lang w:eastAsia="en-US"/>
    </w:rPr>
  </w:style>
  <w:style w:type="paragraph" w:customStyle="1" w:styleId="code0">
    <w:name w:val="code"/>
    <w:basedOn w:val="Normal"/>
    <w:next w:val="Normal"/>
    <w:link w:val="codeZchn"/>
    <w:qFormat/>
    <w:rsid w:val="000C56AC"/>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line="240" w:lineRule="auto"/>
      <w:contextualSpacing/>
      <w:jc w:val="left"/>
    </w:pPr>
    <w:rPr>
      <w:rFonts w:ascii="Courier New" w:eastAsia="Times New Roman" w:hAnsi="Courier New"/>
      <w:noProof/>
      <w:szCs w:val="20"/>
    </w:rPr>
  </w:style>
  <w:style w:type="character" w:customStyle="1" w:styleId="codeZchn">
    <w:name w:val="code Zchn"/>
    <w:link w:val="code0"/>
    <w:rsid w:val="000C56AC"/>
    <w:rPr>
      <w:rFonts w:ascii="Courier New" w:eastAsia="Times New Roman" w:hAnsi="Courier New"/>
      <w:noProof/>
      <w:sz w:val="22"/>
      <w:lang w:val="en-GB"/>
    </w:rPr>
  </w:style>
  <w:style w:type="paragraph" w:styleId="DocumentMap">
    <w:name w:val="Document Map"/>
    <w:basedOn w:val="Normal"/>
    <w:link w:val="DocumentMapChar"/>
    <w:semiHidden/>
    <w:rsid w:val="000C56AC"/>
    <w:pPr>
      <w:shd w:val="clear" w:color="auto" w:fill="000080"/>
      <w:tabs>
        <w:tab w:val="clear" w:pos="403"/>
      </w:tabs>
      <w:spacing w:after="240" w:line="230" w:lineRule="atLeast"/>
    </w:pPr>
    <w:rPr>
      <w:rFonts w:ascii="Tahoma" w:eastAsia="MS Mincho" w:hAnsi="Tahoma"/>
      <w:szCs w:val="20"/>
      <w:lang w:val="en-US" w:eastAsia="ja-JP"/>
    </w:rPr>
  </w:style>
  <w:style w:type="character" w:customStyle="1" w:styleId="DocumentMapChar">
    <w:name w:val="Document Map Char"/>
    <w:basedOn w:val="DefaultParagraphFont"/>
    <w:link w:val="DocumentMap"/>
    <w:semiHidden/>
    <w:rsid w:val="000C56AC"/>
    <w:rPr>
      <w:rFonts w:ascii="Tahoma" w:eastAsia="MS Mincho" w:hAnsi="Tahoma"/>
      <w:sz w:val="22"/>
      <w:shd w:val="clear" w:color="auto" w:fill="000080"/>
      <w:lang w:eastAsia="ja-JP"/>
    </w:rPr>
  </w:style>
  <w:style w:type="character" w:styleId="EndnoteReference">
    <w:name w:val="endnote reference"/>
    <w:semiHidden/>
    <w:rsid w:val="000C56AC"/>
    <w:rPr>
      <w:noProof w:val="0"/>
      <w:vertAlign w:val="superscript"/>
      <w:lang w:val="fr-FR"/>
    </w:rPr>
  </w:style>
  <w:style w:type="paragraph" w:styleId="EndnoteText">
    <w:name w:val="endnote text"/>
    <w:basedOn w:val="Normal"/>
    <w:link w:val="EndnoteTextChar"/>
    <w:semiHidden/>
    <w:rsid w:val="000C56AC"/>
    <w:pPr>
      <w:tabs>
        <w:tab w:val="clear" w:pos="403"/>
      </w:tabs>
      <w:spacing w:after="240" w:line="230" w:lineRule="atLeast"/>
    </w:pPr>
    <w:rPr>
      <w:rFonts w:eastAsia="MS Mincho"/>
      <w:szCs w:val="20"/>
      <w:lang w:val="en-US" w:eastAsia="ja-JP"/>
    </w:rPr>
  </w:style>
  <w:style w:type="character" w:customStyle="1" w:styleId="EndnoteTextChar">
    <w:name w:val="Endnote Text Char"/>
    <w:basedOn w:val="DefaultParagraphFont"/>
    <w:link w:val="EndnoteText"/>
    <w:semiHidden/>
    <w:rsid w:val="000C56AC"/>
    <w:rPr>
      <w:rFonts w:eastAsia="MS Mincho"/>
      <w:sz w:val="22"/>
      <w:lang w:eastAsia="ja-JP"/>
    </w:rPr>
  </w:style>
  <w:style w:type="paragraph" w:customStyle="1" w:styleId="fields">
    <w:name w:val="fields"/>
    <w:basedOn w:val="Normal"/>
    <w:link w:val="fieldsZchn"/>
    <w:qFormat/>
    <w:rsid w:val="000C56AC"/>
    <w:pPr>
      <w:tabs>
        <w:tab w:val="clear" w:pos="403"/>
        <w:tab w:val="left" w:pos="1440"/>
        <w:tab w:val="left" w:pos="8010"/>
      </w:tabs>
      <w:spacing w:after="220" w:line="240" w:lineRule="auto"/>
      <w:ind w:left="720" w:hanging="360"/>
      <w:contextualSpacing/>
      <w:jc w:val="left"/>
    </w:pPr>
    <w:rPr>
      <w:rFonts w:eastAsia="Times New Roman"/>
    </w:rPr>
  </w:style>
  <w:style w:type="character" w:customStyle="1" w:styleId="fieldsZchn">
    <w:name w:val="fields Zchn"/>
    <w:link w:val="fields"/>
    <w:rsid w:val="000C56AC"/>
    <w:rPr>
      <w:rFonts w:eastAsia="Times New Roman"/>
      <w:sz w:val="22"/>
      <w:szCs w:val="22"/>
      <w:lang w:val="en-GB"/>
    </w:rPr>
  </w:style>
  <w:style w:type="paragraph" w:styleId="Index1">
    <w:name w:val="index 1"/>
    <w:basedOn w:val="Normal"/>
    <w:semiHidden/>
    <w:rsid w:val="000C56AC"/>
    <w:pPr>
      <w:tabs>
        <w:tab w:val="clear" w:pos="403"/>
      </w:tabs>
      <w:spacing w:after="0" w:line="210" w:lineRule="atLeast"/>
      <w:ind w:left="142" w:hanging="142"/>
      <w:jc w:val="left"/>
    </w:pPr>
    <w:rPr>
      <w:rFonts w:eastAsia="MS Mincho"/>
      <w:b/>
      <w:sz w:val="18"/>
      <w:szCs w:val="20"/>
      <w:lang w:val="en-US" w:eastAsia="ja-JP"/>
    </w:rPr>
  </w:style>
  <w:style w:type="paragraph" w:styleId="Index2">
    <w:name w:val="index 2"/>
    <w:basedOn w:val="Normal"/>
    <w:next w:val="Normal"/>
    <w:autoRedefine/>
    <w:semiHidden/>
    <w:rsid w:val="000C56AC"/>
    <w:pPr>
      <w:tabs>
        <w:tab w:val="clear" w:pos="403"/>
      </w:tabs>
      <w:spacing w:after="240" w:line="210" w:lineRule="atLeast"/>
      <w:ind w:left="600" w:hanging="200"/>
    </w:pPr>
    <w:rPr>
      <w:rFonts w:eastAsia="MS Mincho"/>
      <w:b/>
      <w:sz w:val="18"/>
      <w:szCs w:val="20"/>
      <w:lang w:val="en-US" w:eastAsia="ja-JP"/>
    </w:rPr>
  </w:style>
  <w:style w:type="paragraph" w:styleId="Index3">
    <w:name w:val="index 3"/>
    <w:basedOn w:val="Normal"/>
    <w:next w:val="Normal"/>
    <w:autoRedefine/>
    <w:semiHidden/>
    <w:rsid w:val="000C56AC"/>
    <w:pPr>
      <w:tabs>
        <w:tab w:val="clear" w:pos="403"/>
      </w:tabs>
      <w:spacing w:after="240" w:line="220" w:lineRule="atLeast"/>
      <w:ind w:left="600" w:hanging="200"/>
    </w:pPr>
    <w:rPr>
      <w:rFonts w:eastAsia="MS Mincho"/>
      <w:b/>
      <w:szCs w:val="20"/>
      <w:lang w:val="en-US" w:eastAsia="ja-JP"/>
    </w:rPr>
  </w:style>
  <w:style w:type="paragraph" w:styleId="Index4">
    <w:name w:val="index 4"/>
    <w:basedOn w:val="Normal"/>
    <w:next w:val="Normal"/>
    <w:autoRedefine/>
    <w:semiHidden/>
    <w:rsid w:val="000C56AC"/>
    <w:pPr>
      <w:tabs>
        <w:tab w:val="clear" w:pos="403"/>
      </w:tabs>
      <w:spacing w:after="240" w:line="220" w:lineRule="atLeast"/>
      <w:ind w:left="800" w:hanging="200"/>
    </w:pPr>
    <w:rPr>
      <w:rFonts w:eastAsia="MS Mincho"/>
      <w:b/>
      <w:szCs w:val="20"/>
      <w:lang w:val="en-US" w:eastAsia="ja-JP"/>
    </w:rPr>
  </w:style>
  <w:style w:type="paragraph" w:styleId="Index5">
    <w:name w:val="index 5"/>
    <w:basedOn w:val="Normal"/>
    <w:next w:val="Normal"/>
    <w:autoRedefine/>
    <w:semiHidden/>
    <w:rsid w:val="000C56AC"/>
    <w:pPr>
      <w:tabs>
        <w:tab w:val="clear" w:pos="403"/>
      </w:tabs>
      <w:spacing w:after="240" w:line="220" w:lineRule="atLeast"/>
      <w:ind w:left="1000" w:hanging="200"/>
    </w:pPr>
    <w:rPr>
      <w:rFonts w:eastAsia="MS Mincho"/>
      <w:b/>
      <w:szCs w:val="20"/>
      <w:lang w:val="en-US" w:eastAsia="ja-JP"/>
    </w:rPr>
  </w:style>
  <w:style w:type="paragraph" w:styleId="Index6">
    <w:name w:val="index 6"/>
    <w:basedOn w:val="Normal"/>
    <w:next w:val="Normal"/>
    <w:autoRedefine/>
    <w:semiHidden/>
    <w:rsid w:val="000C56AC"/>
    <w:pPr>
      <w:tabs>
        <w:tab w:val="clear" w:pos="403"/>
      </w:tabs>
      <w:spacing w:after="240" w:line="220" w:lineRule="atLeast"/>
      <w:ind w:left="1200" w:hanging="200"/>
    </w:pPr>
    <w:rPr>
      <w:rFonts w:eastAsia="MS Mincho"/>
      <w:b/>
      <w:szCs w:val="20"/>
      <w:lang w:val="en-US" w:eastAsia="ja-JP"/>
    </w:rPr>
  </w:style>
  <w:style w:type="paragraph" w:styleId="Index7">
    <w:name w:val="index 7"/>
    <w:basedOn w:val="Normal"/>
    <w:next w:val="Normal"/>
    <w:autoRedefine/>
    <w:semiHidden/>
    <w:rsid w:val="000C56AC"/>
    <w:pPr>
      <w:tabs>
        <w:tab w:val="clear" w:pos="403"/>
      </w:tabs>
      <w:spacing w:after="240" w:line="220" w:lineRule="atLeast"/>
      <w:ind w:left="1400" w:hanging="200"/>
    </w:pPr>
    <w:rPr>
      <w:rFonts w:eastAsia="MS Mincho"/>
      <w:b/>
      <w:szCs w:val="20"/>
      <w:lang w:val="en-US" w:eastAsia="ja-JP"/>
    </w:rPr>
  </w:style>
  <w:style w:type="paragraph" w:styleId="Index8">
    <w:name w:val="index 8"/>
    <w:basedOn w:val="Normal"/>
    <w:next w:val="Normal"/>
    <w:autoRedefine/>
    <w:semiHidden/>
    <w:rsid w:val="000C56AC"/>
    <w:pPr>
      <w:tabs>
        <w:tab w:val="clear" w:pos="403"/>
      </w:tabs>
      <w:spacing w:after="240" w:line="220" w:lineRule="atLeast"/>
      <w:ind w:left="1600" w:hanging="200"/>
    </w:pPr>
    <w:rPr>
      <w:rFonts w:eastAsia="MS Mincho"/>
      <w:b/>
      <w:szCs w:val="20"/>
      <w:lang w:val="en-US" w:eastAsia="ja-JP"/>
    </w:rPr>
  </w:style>
  <w:style w:type="paragraph" w:styleId="Index9">
    <w:name w:val="index 9"/>
    <w:basedOn w:val="Normal"/>
    <w:next w:val="Normal"/>
    <w:autoRedefine/>
    <w:semiHidden/>
    <w:rsid w:val="000C56AC"/>
    <w:pPr>
      <w:tabs>
        <w:tab w:val="clear" w:pos="403"/>
      </w:tabs>
      <w:spacing w:after="240" w:line="220" w:lineRule="atLeast"/>
      <w:ind w:left="1800" w:hanging="200"/>
    </w:pPr>
    <w:rPr>
      <w:rFonts w:eastAsia="MS Mincho"/>
      <w:b/>
      <w:szCs w:val="20"/>
      <w:lang w:val="en-US" w:eastAsia="ja-JP"/>
    </w:rPr>
  </w:style>
  <w:style w:type="paragraph" w:styleId="IndexHeading">
    <w:name w:val="index heading"/>
    <w:basedOn w:val="Normal"/>
    <w:next w:val="Index1"/>
    <w:semiHidden/>
    <w:rsid w:val="000C56AC"/>
    <w:pPr>
      <w:keepNext/>
      <w:tabs>
        <w:tab w:val="clear" w:pos="403"/>
      </w:tabs>
      <w:spacing w:before="400" w:after="210" w:line="230" w:lineRule="atLeast"/>
      <w:jc w:val="center"/>
    </w:pPr>
    <w:rPr>
      <w:rFonts w:eastAsia="MS Mincho"/>
      <w:szCs w:val="20"/>
      <w:lang w:val="en-US" w:eastAsia="ja-JP"/>
    </w:rPr>
  </w:style>
  <w:style w:type="paragraph" w:styleId="MacroText">
    <w:name w:val="macro"/>
    <w:link w:val="MacroTextChar"/>
    <w:semiHidden/>
    <w:rsid w:val="000C56AC"/>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eastAsia="ja-JP"/>
    </w:rPr>
  </w:style>
  <w:style w:type="character" w:customStyle="1" w:styleId="MacroTextChar">
    <w:name w:val="Macro Text Char"/>
    <w:basedOn w:val="DefaultParagraphFont"/>
    <w:link w:val="MacroText"/>
    <w:semiHidden/>
    <w:rsid w:val="000C56AC"/>
    <w:rPr>
      <w:rFonts w:ascii="Courier New" w:eastAsia="MS Mincho" w:hAnsi="Courier New"/>
      <w:lang w:val="en-GB" w:eastAsia="ja-JP"/>
    </w:rPr>
  </w:style>
  <w:style w:type="character" w:customStyle="1" w:styleId="NoteZchn">
    <w:name w:val="Note Zchn"/>
    <w:rsid w:val="000C56AC"/>
    <w:rPr>
      <w:rFonts w:ascii="Cambria" w:eastAsia="MS Mincho" w:hAnsi="Cambria" w:cs="Times New Roman"/>
      <w:sz w:val="18"/>
      <w:szCs w:val="20"/>
      <w:lang w:eastAsia="ja-JP"/>
    </w:rPr>
  </w:style>
  <w:style w:type="paragraph" w:styleId="TableofAuthorities">
    <w:name w:val="table of authorities"/>
    <w:basedOn w:val="Normal"/>
    <w:next w:val="Normal"/>
    <w:semiHidden/>
    <w:rsid w:val="000C56AC"/>
    <w:pPr>
      <w:tabs>
        <w:tab w:val="clear" w:pos="403"/>
      </w:tabs>
      <w:spacing w:after="240" w:line="230" w:lineRule="atLeast"/>
      <w:ind w:left="200" w:hanging="200"/>
    </w:pPr>
    <w:rPr>
      <w:rFonts w:eastAsia="MS Mincho"/>
      <w:szCs w:val="20"/>
      <w:lang w:val="en-US" w:eastAsia="ja-JP"/>
    </w:rPr>
  </w:style>
  <w:style w:type="paragraph" w:styleId="TableofFigures">
    <w:name w:val="table of figures"/>
    <w:basedOn w:val="Normal"/>
    <w:next w:val="Normal"/>
    <w:uiPriority w:val="99"/>
    <w:rsid w:val="000C56AC"/>
    <w:pPr>
      <w:tabs>
        <w:tab w:val="clear" w:pos="403"/>
      </w:tabs>
      <w:spacing w:after="240" w:line="230" w:lineRule="atLeast"/>
      <w:ind w:left="400" w:hanging="400"/>
    </w:pPr>
    <w:rPr>
      <w:rFonts w:eastAsia="MS Mincho"/>
      <w:szCs w:val="20"/>
      <w:lang w:val="en-US" w:eastAsia="ja-JP"/>
    </w:rPr>
  </w:style>
  <w:style w:type="paragraph" w:styleId="TOAHeading">
    <w:name w:val="toa heading"/>
    <w:basedOn w:val="Normal"/>
    <w:next w:val="Normal"/>
    <w:semiHidden/>
    <w:rsid w:val="000C56AC"/>
    <w:pPr>
      <w:tabs>
        <w:tab w:val="clear" w:pos="403"/>
      </w:tabs>
      <w:spacing w:before="120" w:after="240" w:line="230" w:lineRule="atLeast"/>
    </w:pPr>
    <w:rPr>
      <w:rFonts w:eastAsia="MS Mincho"/>
      <w:b/>
      <w:sz w:val="24"/>
      <w:szCs w:val="20"/>
      <w:lang w:val="en-US" w:eastAsia="ja-JP"/>
    </w:rPr>
  </w:style>
  <w:style w:type="paragraph" w:styleId="TOC4">
    <w:name w:val="toc 4"/>
    <w:basedOn w:val="TOC2"/>
    <w:next w:val="Normal"/>
    <w:uiPriority w:val="39"/>
    <w:rsid w:val="000C56AC"/>
    <w:pPr>
      <w:tabs>
        <w:tab w:val="clear" w:pos="403"/>
        <w:tab w:val="clear" w:pos="720"/>
        <w:tab w:val="left" w:pos="1080"/>
        <w:tab w:val="left" w:pos="1140"/>
      </w:tabs>
      <w:spacing w:line="230" w:lineRule="atLeast"/>
      <w:ind w:left="1140" w:right="504" w:hanging="1140"/>
    </w:pPr>
    <w:rPr>
      <w:rFonts w:eastAsia="MS Mincho"/>
      <w:szCs w:val="20"/>
      <w:lang w:val="en-US" w:eastAsia="ja-JP"/>
    </w:rPr>
  </w:style>
  <w:style w:type="paragraph" w:styleId="TOC5">
    <w:name w:val="toc 5"/>
    <w:basedOn w:val="TOC4"/>
    <w:next w:val="Normal"/>
    <w:uiPriority w:val="39"/>
    <w:rsid w:val="000C56AC"/>
  </w:style>
  <w:style w:type="paragraph" w:styleId="TOC6">
    <w:name w:val="toc 6"/>
    <w:basedOn w:val="TOC4"/>
    <w:next w:val="Normal"/>
    <w:uiPriority w:val="39"/>
    <w:rsid w:val="000C56AC"/>
    <w:pPr>
      <w:tabs>
        <w:tab w:val="clear" w:pos="1140"/>
        <w:tab w:val="left" w:pos="1440"/>
      </w:tabs>
      <w:ind w:left="1440" w:hanging="1440"/>
    </w:pPr>
  </w:style>
  <w:style w:type="paragraph" w:styleId="TOC7">
    <w:name w:val="toc 7"/>
    <w:basedOn w:val="TOC4"/>
    <w:next w:val="Normal"/>
    <w:uiPriority w:val="39"/>
    <w:rsid w:val="000C56AC"/>
    <w:pPr>
      <w:tabs>
        <w:tab w:val="clear" w:pos="1140"/>
        <w:tab w:val="left" w:pos="1440"/>
      </w:tabs>
      <w:ind w:left="1440" w:hanging="1440"/>
    </w:pPr>
  </w:style>
  <w:style w:type="paragraph" w:styleId="TOC8">
    <w:name w:val="toc 8"/>
    <w:basedOn w:val="TOC4"/>
    <w:next w:val="Normal"/>
    <w:uiPriority w:val="39"/>
    <w:rsid w:val="000C56AC"/>
    <w:pPr>
      <w:tabs>
        <w:tab w:val="clear" w:pos="1140"/>
        <w:tab w:val="left" w:pos="1440"/>
      </w:tabs>
      <w:ind w:left="1440" w:hanging="1440"/>
    </w:pPr>
  </w:style>
  <w:style w:type="paragraph" w:styleId="TOC9">
    <w:name w:val="toc 9"/>
    <w:basedOn w:val="TOC1"/>
    <w:next w:val="Normal"/>
    <w:uiPriority w:val="39"/>
    <w:rsid w:val="000C56AC"/>
    <w:pPr>
      <w:tabs>
        <w:tab w:val="clear" w:pos="403"/>
        <w:tab w:val="clear" w:pos="720"/>
        <w:tab w:val="left" w:pos="1080"/>
      </w:tabs>
      <w:spacing w:line="230" w:lineRule="atLeast"/>
      <w:ind w:left="0" w:right="504" w:firstLine="0"/>
    </w:pPr>
    <w:rPr>
      <w:rFonts w:eastAsia="MS Mincho"/>
      <w:szCs w:val="20"/>
      <w:lang w:val="en-US" w:eastAsia="ja-JP"/>
    </w:rPr>
  </w:style>
  <w:style w:type="paragraph" w:styleId="CommentText">
    <w:name w:val="annotation text"/>
    <w:basedOn w:val="Normal"/>
    <w:link w:val="CommentTextChar"/>
    <w:uiPriority w:val="99"/>
    <w:semiHidden/>
    <w:unhideWhenUsed/>
    <w:qFormat/>
    <w:rsid w:val="000C56AC"/>
    <w:pPr>
      <w:widowControl w:val="0"/>
      <w:tabs>
        <w:tab w:val="clear" w:pos="403"/>
      </w:tabs>
      <w:autoSpaceDE w:val="0"/>
      <w:autoSpaceDN w:val="0"/>
      <w:spacing w:after="0" w:line="240" w:lineRule="auto"/>
      <w:jc w:val="left"/>
    </w:pPr>
    <w:rPr>
      <w:rFonts w:ascii="Arial" w:eastAsia="Arial" w:hAnsi="Arial" w:cs="Arial"/>
      <w:sz w:val="20"/>
      <w:szCs w:val="20"/>
      <w:lang w:val="en-US"/>
    </w:rPr>
  </w:style>
  <w:style w:type="character" w:customStyle="1" w:styleId="CommentTextChar">
    <w:name w:val="Comment Text Char"/>
    <w:basedOn w:val="DefaultParagraphFont"/>
    <w:link w:val="CommentText"/>
    <w:uiPriority w:val="99"/>
    <w:semiHidden/>
    <w:rsid w:val="000C56AC"/>
    <w:rPr>
      <w:rFonts w:ascii="Arial" w:eastAsia="Arial" w:hAnsi="Arial" w:cs="Arial"/>
    </w:rPr>
  </w:style>
  <w:style w:type="character" w:customStyle="1" w:styleId="ISOCode">
    <w:name w:val="ISOCode"/>
    <w:rsid w:val="000C56AC"/>
    <w:rPr>
      <w:rFonts w:ascii="Courier New" w:hAnsi="Courier New" w:cs="Courier New"/>
      <w:b w:val="0"/>
      <w:i w:val="0"/>
      <w:sz w:val="22"/>
    </w:rPr>
  </w:style>
  <w:style w:type="paragraph" w:customStyle="1" w:styleId="Tableheader">
    <w:name w:val="Table header"/>
    <w:basedOn w:val="Tablebody"/>
    <w:rsid w:val="000C56AC"/>
    <w:pPr>
      <w:tabs>
        <w:tab w:val="clear" w:pos="403"/>
        <w:tab w:val="left" w:pos="397"/>
        <w:tab w:val="left" w:pos="794"/>
        <w:tab w:val="left" w:pos="1191"/>
        <w:tab w:val="left" w:pos="1588"/>
        <w:tab w:val="left" w:pos="1985"/>
        <w:tab w:val="left" w:pos="2381"/>
        <w:tab w:val="left" w:pos="2778"/>
        <w:tab w:val="left" w:pos="3175"/>
        <w:tab w:val="left" w:pos="3572"/>
        <w:tab w:val="left" w:pos="3969"/>
      </w:tabs>
      <w:spacing w:line="210" w:lineRule="atLeast"/>
      <w:jc w:val="left"/>
    </w:pPr>
  </w:style>
  <w:style w:type="character" w:customStyle="1" w:styleId="TablebodyChar">
    <w:name w:val="Table body Char"/>
    <w:basedOn w:val="DefaultParagraphFont"/>
    <w:link w:val="Tablebody"/>
    <w:rsid w:val="000C56AC"/>
    <w:rPr>
      <w:szCs w:val="22"/>
      <w:lang w:val="en-GB"/>
    </w:rPr>
  </w:style>
  <w:style w:type="character" w:customStyle="1" w:styleId="ISOCodebold">
    <w:name w:val="ISOCode_bold"/>
    <w:basedOn w:val="DefaultParagraphFont"/>
    <w:rsid w:val="000C56AC"/>
    <w:rPr>
      <w:rFonts w:ascii="Courier New" w:hAnsi="Courier New" w:cs="Courier New"/>
      <w:b/>
      <w:i w:val="0"/>
      <w:sz w:val="22"/>
      <w:lang w:val="en-US"/>
    </w:rPr>
  </w:style>
  <w:style w:type="paragraph" w:customStyle="1" w:styleId="TH">
    <w:name w:val="TH"/>
    <w:basedOn w:val="Normal"/>
    <w:link w:val="THChar"/>
    <w:qFormat/>
    <w:rsid w:val="00C55221"/>
    <w:pPr>
      <w:keepNext/>
      <w:keepLines/>
      <w:tabs>
        <w:tab w:val="clear" w:pos="403"/>
      </w:tabs>
      <w:overflowPunct w:val="0"/>
      <w:autoSpaceDE w:val="0"/>
      <w:autoSpaceDN w:val="0"/>
      <w:adjustRightInd w:val="0"/>
      <w:spacing w:before="60" w:after="180" w:line="240" w:lineRule="auto"/>
      <w:jc w:val="center"/>
      <w:textAlignment w:val="baseline"/>
    </w:pPr>
    <w:rPr>
      <w:rFonts w:ascii="Arial" w:eastAsia="MS Mincho" w:hAnsi="Arial"/>
      <w:b/>
      <w:sz w:val="24"/>
      <w:szCs w:val="24"/>
    </w:rPr>
  </w:style>
  <w:style w:type="character" w:customStyle="1" w:styleId="THChar">
    <w:name w:val="TH Char"/>
    <w:link w:val="TH"/>
    <w:qFormat/>
    <w:locked/>
    <w:rsid w:val="00C55221"/>
    <w:rPr>
      <w:rFonts w:ascii="Arial" w:eastAsia="MS Mincho" w:hAnsi="Arial"/>
      <w:b/>
      <w:sz w:val="24"/>
      <w:szCs w:val="24"/>
      <w:lang w:val="en-GB"/>
    </w:rPr>
  </w:style>
  <w:style w:type="paragraph" w:customStyle="1" w:styleId="paragraph">
    <w:name w:val="paragraph"/>
    <w:basedOn w:val="Normal"/>
    <w:rsid w:val="00C55221"/>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styleId="CommentSubject">
    <w:name w:val="annotation subject"/>
    <w:basedOn w:val="CommentText"/>
    <w:next w:val="CommentText"/>
    <w:link w:val="CommentSubjectChar"/>
    <w:uiPriority w:val="99"/>
    <w:semiHidden/>
    <w:unhideWhenUsed/>
    <w:rsid w:val="00D5272E"/>
    <w:pPr>
      <w:widowControl/>
      <w:tabs>
        <w:tab w:val="left" w:pos="403"/>
      </w:tabs>
      <w:autoSpaceDE/>
      <w:autoSpaceDN/>
      <w:spacing w:after="120"/>
      <w:jc w:val="both"/>
    </w:pPr>
    <w:rPr>
      <w:rFonts w:ascii="Cambria" w:eastAsia="Calibri" w:hAnsi="Cambria" w:cs="Times New Roman"/>
      <w:b/>
      <w:bCs/>
      <w:lang w:val="en-GB"/>
    </w:rPr>
  </w:style>
  <w:style w:type="character" w:customStyle="1" w:styleId="CommentSubjectChar">
    <w:name w:val="Comment Subject Char"/>
    <w:basedOn w:val="CommentTextChar"/>
    <w:link w:val="CommentSubject"/>
    <w:uiPriority w:val="99"/>
    <w:semiHidden/>
    <w:rsid w:val="00D5272E"/>
    <w:rPr>
      <w:rFonts w:ascii="Arial" w:eastAsia="Arial" w:hAnsi="Arial" w:cs="Arial"/>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hyperlink" Target="https://www.electropedia.org/"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yperlink" Target="https://www.iso.org/obp" TargetMode="External"/><Relationship Id="rId27" Type="http://schemas.openxmlformats.org/officeDocument/2006/relationships/hyperlink" Target="https://mp4ra.org/"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atatracker.ietf.org/doc/draft-ietf-mediaman-haptics/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hmed/Downloads/Simple%20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9" ma:contentTypeDescription="Create a new document." ma:contentTypeScope="" ma:versionID="499978e83068facb09218a6c8a6862e0">
  <xsd:schema xmlns:xsd="http://www.w3.org/2001/XMLSchema" xmlns:xs="http://www.w3.org/2001/XMLSchema" xmlns:p="http://schemas.microsoft.com/office/2006/metadata/properties" xmlns:ns2="0dce79ab-489b-43c6-af7e-45a837df2d80" targetNamespace="http://schemas.microsoft.com/office/2006/metadata/properties" ma:root="true" ma:fieldsID="52e6a0b6ba33f2102e43a3bd6a2232b3"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372ABD-D648-43A4-A4D0-61C7EBB3C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 template (1).dotx</Template>
  <TotalTime>4504</TotalTime>
  <Pages>44</Pages>
  <Words>11657</Words>
  <Characters>66445</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77947</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Ahmed Hamza</cp:lastModifiedBy>
  <cp:revision>91</cp:revision>
  <dcterms:created xsi:type="dcterms:W3CDTF">2024-02-21T02:19:00Z</dcterms:created>
  <dcterms:modified xsi:type="dcterms:W3CDTF">2024-11-04T04:01:00Z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2024-07-03T06:32:31Z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119e740e-e34f-4e17-b261-fcaefc847331</vt:lpwstr>
  </property>
  <property fmtid="{D5CDD505-2E9C-101B-9397-08002B2CF9AE}" pid="10" name="MSIP_Label_bcf26ed8-713a-4e6c-8a04-66607341a11c_ContentBits">
    <vt:lpwstr>0</vt:lpwstr>
  </property>
</Properties>
</file>