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0F3D8" w14:textId="77777777" w:rsidR="00AD2CE1" w:rsidRPr="00B814D3" w:rsidRDefault="0084370A" w:rsidP="00A35F6F">
      <w:pPr>
        <w:pStyle w:val="zzCover"/>
        <w:rPr>
          <w:noProof/>
          <w:color w:val="0000FF"/>
          <w:sz w:val="52"/>
          <w:lang w:val="en-US"/>
        </w:rPr>
      </w:pPr>
      <w:r w:rsidRPr="00B814D3">
        <w:rPr>
          <w:lang w:val="en-US"/>
        </w:rPr>
        <w:fldChar w:fldCharType="begin"/>
      </w:r>
      <w:r w:rsidRPr="00B814D3">
        <w:rPr>
          <w:lang w:val="en-US"/>
        </w:rPr>
        <w:instrText xml:space="preserve"> SET DDHeadingPage1 "FINAL DRAFT AMENDMENT" </w:instrText>
      </w:r>
      <w:r w:rsidRPr="00B814D3">
        <w:rPr>
          <w:lang w:val="en-US"/>
        </w:rPr>
        <w:fldChar w:fldCharType="separate"/>
      </w:r>
      <w:bookmarkStart w:id="0" w:name="DDHeadingPage1"/>
      <w:r w:rsidRPr="00B814D3">
        <w:rPr>
          <w:noProof/>
          <w:lang w:val="en-US"/>
        </w:rPr>
        <w:t>FINAL DRAFT AMENDMENT</w:t>
      </w:r>
      <w:bookmarkEnd w:id="0"/>
      <w:r w:rsidRPr="00B814D3">
        <w:rPr>
          <w:lang w:val="en-US"/>
        </w:rPr>
        <w:fldChar w:fldCharType="end"/>
      </w:r>
      <w:r w:rsidRPr="00B814D3">
        <w:rPr>
          <w:lang w:val="en-US"/>
        </w:rPr>
        <w:fldChar w:fldCharType="begin"/>
      </w:r>
      <w:r w:rsidRPr="00B814D3">
        <w:rPr>
          <w:lang w:val="en-US"/>
        </w:rPr>
        <w:instrText xml:space="preserve"> SET DDOrganization "© ISO/IEC 2007 — All rights reserved" </w:instrText>
      </w:r>
      <w:r w:rsidRPr="00B814D3">
        <w:rPr>
          <w:lang w:val="en-US"/>
        </w:rPr>
        <w:fldChar w:fldCharType="separate"/>
      </w:r>
      <w:bookmarkStart w:id="1" w:name="DDOrganization"/>
      <w:r w:rsidRPr="00B814D3">
        <w:rPr>
          <w:noProof/>
          <w:lang w:val="en-US"/>
        </w:rPr>
        <w:t>© ISO/IEC 2007 — All rights reserved</w:t>
      </w:r>
      <w:bookmarkEnd w:id="1"/>
      <w:r w:rsidRPr="00B814D3">
        <w:rPr>
          <w:lang w:val="en-US"/>
        </w:rPr>
        <w:fldChar w:fldCharType="end"/>
      </w:r>
      <w:r w:rsidRPr="00B814D3">
        <w:rPr>
          <w:lang w:val="en-US"/>
        </w:rPr>
        <w:fldChar w:fldCharType="begin"/>
      </w:r>
      <w:r w:rsidRPr="00B814D3">
        <w:rPr>
          <w:lang w:val="en-US"/>
        </w:rPr>
        <w:instrText xml:space="preserve"> SET LibEnteteISO "ISO/IEC 14496-3:2005/FDAM 7:2007(E)" </w:instrText>
      </w:r>
      <w:r w:rsidRPr="00B814D3">
        <w:rPr>
          <w:lang w:val="en-US"/>
        </w:rPr>
        <w:fldChar w:fldCharType="separate"/>
      </w:r>
      <w:bookmarkStart w:id="2" w:name="LibEnteteISO"/>
      <w:r w:rsidRPr="00B814D3">
        <w:rPr>
          <w:noProof/>
          <w:lang w:val="en-US"/>
        </w:rPr>
        <w:t>ISO/IEC 14496-3:2005/FDAM 7:2007(E)</w:t>
      </w:r>
      <w:bookmarkEnd w:id="2"/>
      <w:r w:rsidRPr="00B814D3">
        <w:rPr>
          <w:lang w:val="en-US"/>
        </w:rPr>
        <w:fldChar w:fldCharType="end"/>
      </w:r>
      <w:r w:rsidRPr="00B814D3">
        <w:rPr>
          <w:lang w:val="en-US"/>
        </w:rPr>
        <w:fldChar w:fldCharType="begin"/>
      </w:r>
      <w:r w:rsidRPr="00B814D3">
        <w:rPr>
          <w:lang w:val="en-US"/>
        </w:rPr>
        <w:instrText xml:space="preserve"> SET LIBTypeTitreISO " 63" </w:instrText>
      </w:r>
      <w:r w:rsidRPr="00B814D3">
        <w:rPr>
          <w:lang w:val="en-US"/>
        </w:rPr>
        <w:fldChar w:fldCharType="separate"/>
      </w:r>
      <w:bookmarkStart w:id="3" w:name="LIBTypeTitreISO"/>
      <w:r w:rsidRPr="00B814D3">
        <w:rPr>
          <w:noProof/>
          <w:lang w:val="en-US"/>
        </w:rPr>
        <w:t xml:space="preserve"> 63</w:t>
      </w:r>
      <w:bookmarkEnd w:id="3"/>
      <w:r w:rsidRPr="00B814D3">
        <w:rPr>
          <w:lang w:val="en-US"/>
        </w:rPr>
        <w:fldChar w:fldCharType="end"/>
      </w:r>
      <w:r w:rsidRPr="00B814D3">
        <w:rPr>
          <w:lang w:val="en-US"/>
        </w:rPr>
        <w:fldChar w:fldCharType="begin"/>
      </w:r>
      <w:r w:rsidRPr="00B814D3">
        <w:rPr>
          <w:lang w:val="en-US"/>
        </w:rPr>
        <w:instrText xml:space="preserve"> SET DDTITLE4 "Part 3: Audio, AMENDMENT 7: Audio and systems interaction" </w:instrText>
      </w:r>
      <w:r w:rsidRPr="00B814D3">
        <w:rPr>
          <w:lang w:val="en-US"/>
        </w:rPr>
        <w:fldChar w:fldCharType="separate"/>
      </w:r>
      <w:bookmarkStart w:id="4" w:name="DDTITLE4"/>
      <w:r w:rsidRPr="00B814D3">
        <w:rPr>
          <w:noProof/>
          <w:lang w:val="en-US"/>
        </w:rPr>
        <w:t>Part 3: Audio, AMENDMENT 7: Audio and systems interaction</w:t>
      </w:r>
      <w:bookmarkEnd w:id="4"/>
      <w:r w:rsidRPr="00B814D3">
        <w:rPr>
          <w:lang w:val="en-US"/>
        </w:rPr>
        <w:fldChar w:fldCharType="end"/>
      </w:r>
      <w:r w:rsidRPr="00B814D3">
        <w:rPr>
          <w:lang w:val="en-US"/>
        </w:rPr>
        <w:fldChar w:fldCharType="begin"/>
      </w:r>
      <w:r w:rsidRPr="00B814D3">
        <w:rPr>
          <w:lang w:val="en-US"/>
        </w:rPr>
        <w:instrText xml:space="preserve"> SET DDTITLE3 "Information technology — Coding of audio-visual objects" </w:instrText>
      </w:r>
      <w:r w:rsidRPr="00B814D3">
        <w:rPr>
          <w:lang w:val="en-US"/>
        </w:rPr>
        <w:fldChar w:fldCharType="separate"/>
      </w:r>
      <w:bookmarkStart w:id="5" w:name="DDTITLE3"/>
      <w:r w:rsidRPr="00B814D3">
        <w:rPr>
          <w:noProof/>
          <w:lang w:val="en-US"/>
        </w:rPr>
        <w:t>Information technology — Coding of audio-visual objects</w:t>
      </w:r>
      <w:bookmarkEnd w:id="5"/>
      <w:r w:rsidRPr="00B814D3">
        <w:rPr>
          <w:lang w:val="en-US"/>
        </w:rPr>
        <w:fldChar w:fldCharType="end"/>
      </w:r>
      <w:r w:rsidRPr="00B814D3">
        <w:rPr>
          <w:lang w:val="en-US"/>
        </w:rPr>
        <w:fldChar w:fldCharType="begin"/>
      </w:r>
      <w:r w:rsidRPr="00B814D3">
        <w:rPr>
          <w:lang w:val="en-US"/>
        </w:rPr>
        <w:instrText xml:space="preserve"> SET DDTITLE2 "Élément introductif — Élément central — Partie 3: Élément complémentaire" </w:instrText>
      </w:r>
      <w:r w:rsidRPr="00B814D3">
        <w:rPr>
          <w:lang w:val="en-US"/>
        </w:rPr>
        <w:fldChar w:fldCharType="separate"/>
      </w:r>
      <w:bookmarkStart w:id="6" w:name="DDTITLE2"/>
      <w:r w:rsidRPr="00B814D3">
        <w:rPr>
          <w:noProof/>
          <w:lang w:val="en-US"/>
        </w:rPr>
        <w:t>Élément introductif — Élément central — Partie 3: Élément complémentaire</w:t>
      </w:r>
      <w:bookmarkEnd w:id="6"/>
      <w:r w:rsidRPr="00B814D3">
        <w:rPr>
          <w:lang w:val="en-US"/>
        </w:rPr>
        <w:fldChar w:fldCharType="end"/>
      </w:r>
      <w:r w:rsidRPr="00B814D3">
        <w:rPr>
          <w:lang w:val="en-US"/>
        </w:rPr>
        <w:fldChar w:fldCharType="begin"/>
      </w:r>
      <w:r w:rsidRPr="00B814D3">
        <w:rPr>
          <w:lang w:val="en-US"/>
        </w:rPr>
        <w:instrText xml:space="preserve"> SET DDTITLE1 "Information technology — Coding of audio-visual objects — Part 3: Audio, AMENDMENT 7: Audio and systems interaction" </w:instrText>
      </w:r>
      <w:r w:rsidRPr="00B814D3">
        <w:rPr>
          <w:lang w:val="en-US"/>
        </w:rPr>
        <w:fldChar w:fldCharType="separate"/>
      </w:r>
      <w:bookmarkStart w:id="7" w:name="DDTITLE1"/>
      <w:r w:rsidRPr="00B814D3">
        <w:rPr>
          <w:noProof/>
          <w:lang w:val="en-US"/>
        </w:rPr>
        <w:t>Information technology — Coding of audio-visual objects — Part 3: Audio, AMENDMENT 7: Audio and systems interaction</w:t>
      </w:r>
      <w:bookmarkEnd w:id="7"/>
      <w:r w:rsidRPr="00B814D3">
        <w:rPr>
          <w:lang w:val="en-US"/>
        </w:rPr>
        <w:fldChar w:fldCharType="end"/>
      </w:r>
      <w:r w:rsidRPr="00B814D3">
        <w:rPr>
          <w:lang w:val="en-US"/>
        </w:rPr>
        <w:fldChar w:fldCharType="begin"/>
      </w:r>
      <w:r w:rsidRPr="00B814D3">
        <w:rPr>
          <w:lang w:val="en-US"/>
        </w:rPr>
        <w:instrText xml:space="preserve"> SET DDDocLanguage "E" </w:instrText>
      </w:r>
      <w:r w:rsidRPr="00B814D3">
        <w:rPr>
          <w:lang w:val="en-US"/>
        </w:rPr>
        <w:fldChar w:fldCharType="separate"/>
      </w:r>
      <w:bookmarkStart w:id="8" w:name="DDDocLanguage"/>
      <w:r w:rsidRPr="00B814D3">
        <w:rPr>
          <w:noProof/>
          <w:lang w:val="en-US"/>
        </w:rPr>
        <w:t>E</w:t>
      </w:r>
      <w:bookmarkEnd w:id="8"/>
      <w:r w:rsidRPr="00B814D3">
        <w:rPr>
          <w:lang w:val="en-US"/>
        </w:rPr>
        <w:fldChar w:fldCharType="end"/>
      </w:r>
      <w:r w:rsidRPr="00B814D3">
        <w:rPr>
          <w:lang w:val="en-US"/>
        </w:rPr>
        <w:fldChar w:fldCharType="begin"/>
      </w:r>
      <w:r w:rsidRPr="00B814D3">
        <w:rPr>
          <w:lang w:val="en-US"/>
        </w:rPr>
        <w:instrText xml:space="preserve"> SET DDWorkDocDate "2007-01-19" </w:instrText>
      </w:r>
      <w:r w:rsidRPr="00B814D3">
        <w:rPr>
          <w:lang w:val="en-US"/>
        </w:rPr>
        <w:fldChar w:fldCharType="separate"/>
      </w:r>
      <w:bookmarkStart w:id="9" w:name="DDWorkDocDate"/>
      <w:r w:rsidRPr="00B814D3">
        <w:rPr>
          <w:noProof/>
          <w:lang w:val="en-US"/>
        </w:rPr>
        <w:t>2007-01-19</w:t>
      </w:r>
      <w:bookmarkEnd w:id="9"/>
      <w:r w:rsidRPr="00B814D3">
        <w:rPr>
          <w:lang w:val="en-US"/>
        </w:rPr>
        <w:fldChar w:fldCharType="end"/>
      </w:r>
      <w:r w:rsidRPr="00B814D3">
        <w:rPr>
          <w:lang w:val="en-US"/>
        </w:rPr>
        <w:fldChar w:fldCharType="begin"/>
      </w:r>
      <w:r w:rsidRPr="00B814D3">
        <w:rPr>
          <w:lang w:val="en-US"/>
        </w:rPr>
        <w:instrText xml:space="preserve"> SET DDDocStage "(50) Approval" </w:instrText>
      </w:r>
      <w:r w:rsidRPr="00B814D3">
        <w:rPr>
          <w:lang w:val="en-US"/>
        </w:rPr>
        <w:fldChar w:fldCharType="separate"/>
      </w:r>
      <w:bookmarkStart w:id="10" w:name="DDDocStage"/>
      <w:r w:rsidRPr="00B814D3">
        <w:rPr>
          <w:noProof/>
          <w:lang w:val="en-US"/>
        </w:rPr>
        <w:t>(50) Approval</w:t>
      </w:r>
      <w:bookmarkEnd w:id="10"/>
      <w:r w:rsidRPr="00B814D3">
        <w:rPr>
          <w:lang w:val="en-US"/>
        </w:rPr>
        <w:fldChar w:fldCharType="end"/>
      </w:r>
      <w:r w:rsidRPr="00B814D3">
        <w:rPr>
          <w:lang w:val="en-US"/>
        </w:rPr>
        <w:fldChar w:fldCharType="begin"/>
      </w:r>
      <w:r w:rsidRPr="00B814D3">
        <w:rPr>
          <w:lang w:val="en-US"/>
        </w:rPr>
        <w:instrText xml:space="preserve"> SET DDOrganization3 "ISO/IEC" </w:instrText>
      </w:r>
      <w:r w:rsidRPr="00B814D3">
        <w:rPr>
          <w:lang w:val="en-US"/>
        </w:rPr>
        <w:fldChar w:fldCharType="separate"/>
      </w:r>
      <w:bookmarkStart w:id="11" w:name="DDOrganization3"/>
      <w:r w:rsidRPr="00B814D3">
        <w:rPr>
          <w:noProof/>
          <w:lang w:val="en-US"/>
        </w:rPr>
        <w:t>ISO/IEC</w:t>
      </w:r>
      <w:bookmarkEnd w:id="11"/>
      <w:r w:rsidRPr="00B814D3">
        <w:rPr>
          <w:lang w:val="en-US"/>
        </w:rPr>
        <w:fldChar w:fldCharType="end"/>
      </w:r>
      <w:r w:rsidRPr="00B814D3">
        <w:rPr>
          <w:lang w:val="en-US"/>
        </w:rPr>
        <w:fldChar w:fldCharType="begin"/>
      </w:r>
      <w:r w:rsidRPr="00B814D3">
        <w:rPr>
          <w:lang w:val="en-US"/>
        </w:rPr>
        <w:instrText xml:space="preserve"> SET DDOrganization1 "ISO/IEC J" </w:instrText>
      </w:r>
      <w:r w:rsidRPr="00B814D3">
        <w:rPr>
          <w:lang w:val="en-US"/>
        </w:rPr>
        <w:fldChar w:fldCharType="separate"/>
      </w:r>
      <w:bookmarkStart w:id="12" w:name="DDOrganization1"/>
      <w:r w:rsidRPr="00B814D3">
        <w:rPr>
          <w:noProof/>
          <w:lang w:val="en-US"/>
        </w:rPr>
        <w:t>ISO/IEC J</w:t>
      </w:r>
      <w:bookmarkEnd w:id="12"/>
      <w:r w:rsidRPr="00B814D3">
        <w:rPr>
          <w:lang w:val="en-US"/>
        </w:rPr>
        <w:fldChar w:fldCharType="end"/>
      </w:r>
      <w:r w:rsidRPr="00B814D3">
        <w:rPr>
          <w:lang w:val="en-US"/>
        </w:rPr>
        <w:fldChar w:fldCharType="begin"/>
      </w:r>
      <w:r w:rsidRPr="00B814D3">
        <w:rPr>
          <w:lang w:val="en-US"/>
        </w:rPr>
        <w:instrText xml:space="preserve"> SET DDBASEYEAR "2005" </w:instrText>
      </w:r>
      <w:r w:rsidRPr="00B814D3">
        <w:rPr>
          <w:lang w:val="en-US"/>
        </w:rPr>
        <w:fldChar w:fldCharType="separate"/>
      </w:r>
      <w:bookmarkStart w:id="13" w:name="DDBASEYEAR"/>
      <w:r w:rsidRPr="00B814D3">
        <w:rPr>
          <w:noProof/>
          <w:lang w:val="en-US"/>
        </w:rPr>
        <w:t>2005</w:t>
      </w:r>
      <w:bookmarkEnd w:id="13"/>
      <w:r w:rsidRPr="00B814D3">
        <w:rPr>
          <w:lang w:val="en-US"/>
        </w:rPr>
        <w:fldChar w:fldCharType="end"/>
      </w:r>
      <w:r w:rsidRPr="00B814D3">
        <w:rPr>
          <w:lang w:val="en-US"/>
        </w:rPr>
        <w:fldChar w:fldCharType="begin"/>
      </w:r>
      <w:r w:rsidRPr="00B814D3">
        <w:rPr>
          <w:lang w:val="en-US"/>
        </w:rPr>
        <w:instrText xml:space="preserve"> SET DDAmno "7" </w:instrText>
      </w:r>
      <w:r w:rsidRPr="00B814D3">
        <w:rPr>
          <w:lang w:val="en-US"/>
        </w:rPr>
        <w:fldChar w:fldCharType="separate"/>
      </w:r>
      <w:bookmarkStart w:id="14" w:name="DDAmno"/>
      <w:r w:rsidRPr="00B814D3">
        <w:rPr>
          <w:noProof/>
          <w:lang w:val="en-US"/>
        </w:rPr>
        <w:t>7</w:t>
      </w:r>
      <w:bookmarkEnd w:id="14"/>
      <w:r w:rsidRPr="00B814D3">
        <w:rPr>
          <w:lang w:val="en-US"/>
        </w:rPr>
        <w:fldChar w:fldCharType="end"/>
      </w:r>
      <w:r w:rsidRPr="00B814D3">
        <w:rPr>
          <w:lang w:val="en-US"/>
        </w:rPr>
        <w:fldChar w:fldCharType="begin"/>
      </w:r>
      <w:r w:rsidRPr="00B814D3">
        <w:rPr>
          <w:lang w:val="en-US"/>
        </w:rPr>
        <w:instrText xml:space="preserve"> SET DDDocSubType "Amendment" </w:instrText>
      </w:r>
      <w:r w:rsidRPr="00B814D3">
        <w:rPr>
          <w:lang w:val="en-US"/>
        </w:rPr>
        <w:fldChar w:fldCharType="separate"/>
      </w:r>
      <w:bookmarkStart w:id="15" w:name="DDDocSubType"/>
      <w:r w:rsidRPr="00B814D3">
        <w:rPr>
          <w:noProof/>
          <w:lang w:val="en-US"/>
        </w:rPr>
        <w:t>Amendment</w:t>
      </w:r>
      <w:bookmarkEnd w:id="15"/>
      <w:r w:rsidRPr="00B814D3">
        <w:rPr>
          <w:lang w:val="en-US"/>
        </w:rPr>
        <w:fldChar w:fldCharType="end"/>
      </w:r>
      <w:r w:rsidRPr="00B814D3">
        <w:rPr>
          <w:lang w:val="en-US"/>
        </w:rPr>
        <w:fldChar w:fldCharType="begin"/>
      </w:r>
      <w:r w:rsidRPr="00B814D3">
        <w:rPr>
          <w:lang w:val="en-US"/>
        </w:rPr>
        <w:instrText xml:space="preserve"> SET DDDocType "International Standard" </w:instrText>
      </w:r>
      <w:r w:rsidRPr="00B814D3">
        <w:rPr>
          <w:lang w:val="en-US"/>
        </w:rPr>
        <w:fldChar w:fldCharType="separate"/>
      </w:r>
      <w:bookmarkStart w:id="16" w:name="DDDocType"/>
      <w:r w:rsidRPr="00B814D3">
        <w:rPr>
          <w:noProof/>
          <w:lang w:val="en-US"/>
        </w:rPr>
        <w:t>International Standard</w:t>
      </w:r>
      <w:bookmarkEnd w:id="16"/>
      <w:r w:rsidRPr="00B814D3">
        <w:rPr>
          <w:lang w:val="en-US"/>
        </w:rPr>
        <w:fldChar w:fldCharType="end"/>
      </w:r>
      <w:r w:rsidRPr="00B814D3">
        <w:rPr>
          <w:lang w:val="en-US"/>
        </w:rPr>
        <w:fldChar w:fldCharType="begin"/>
      </w:r>
      <w:r w:rsidRPr="00B814D3">
        <w:rPr>
          <w:lang w:val="en-US"/>
        </w:rPr>
        <w:instrText xml:space="preserve"> SET DDWorkDocNo """" </w:instrText>
      </w:r>
      <w:r w:rsidRPr="00B814D3">
        <w:rPr>
          <w:lang w:val="en-US"/>
        </w:rPr>
        <w:fldChar w:fldCharType="separate"/>
      </w:r>
      <w:bookmarkStart w:id="17" w:name="DDWorkDocNo"/>
      <w:bookmarkEnd w:id="17"/>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DDpubYear "2007" </w:instrText>
      </w:r>
      <w:r w:rsidRPr="00B814D3">
        <w:rPr>
          <w:lang w:val="en-US"/>
        </w:rPr>
        <w:fldChar w:fldCharType="separate"/>
      </w:r>
      <w:bookmarkStart w:id="18" w:name="DDpubYear"/>
      <w:r w:rsidRPr="00B814D3">
        <w:rPr>
          <w:noProof/>
          <w:lang w:val="en-US"/>
        </w:rPr>
        <w:t>2007</w:t>
      </w:r>
      <w:bookmarkEnd w:id="18"/>
      <w:r w:rsidRPr="00B814D3">
        <w:rPr>
          <w:lang w:val="en-US"/>
        </w:rPr>
        <w:fldChar w:fldCharType="end"/>
      </w:r>
      <w:r w:rsidRPr="00B814D3">
        <w:rPr>
          <w:lang w:val="en-US"/>
        </w:rPr>
        <w:fldChar w:fldCharType="begin"/>
      </w:r>
      <w:r w:rsidRPr="00B814D3">
        <w:rPr>
          <w:lang w:val="en-US"/>
        </w:rPr>
        <w:instrText xml:space="preserve"> SET DDRefNoPart "ISO/IEC 14496" </w:instrText>
      </w:r>
      <w:r w:rsidRPr="00B814D3">
        <w:rPr>
          <w:lang w:val="en-US"/>
        </w:rPr>
        <w:fldChar w:fldCharType="separate"/>
      </w:r>
      <w:bookmarkStart w:id="19" w:name="DDRefNoPart"/>
      <w:r w:rsidRPr="00B814D3">
        <w:rPr>
          <w:noProof/>
          <w:lang w:val="en-US"/>
        </w:rPr>
        <w:t>ISO/IEC 14496</w:t>
      </w:r>
      <w:bookmarkEnd w:id="19"/>
      <w:r w:rsidRPr="00B814D3">
        <w:rPr>
          <w:lang w:val="en-US"/>
        </w:rPr>
        <w:fldChar w:fldCharType="end"/>
      </w:r>
      <w:r w:rsidRPr="00B814D3">
        <w:rPr>
          <w:lang w:val="en-US"/>
        </w:rPr>
        <w:fldChar w:fldCharType="begin"/>
      </w:r>
      <w:r w:rsidRPr="00B814D3">
        <w:rPr>
          <w:lang w:val="en-US"/>
        </w:rPr>
        <w:instrText xml:space="preserve"> SET DDRefGen "ISO/IEC 14496</w:instrText>
      </w:r>
      <w:r w:rsidRPr="00B814D3">
        <w:rPr>
          <w:lang w:val="en-US"/>
        </w:rPr>
        <w:noBreakHyphen/>
        <w:instrText xml:space="preserve">3" </w:instrText>
      </w:r>
      <w:r w:rsidRPr="00B814D3">
        <w:rPr>
          <w:lang w:val="en-US"/>
        </w:rPr>
        <w:fldChar w:fldCharType="separate"/>
      </w:r>
      <w:bookmarkStart w:id="20" w:name="DDRefGen"/>
      <w:r w:rsidRPr="00B814D3">
        <w:rPr>
          <w:noProof/>
          <w:lang w:val="en-US"/>
        </w:rPr>
        <w:t>ISO/IEC 14496</w:t>
      </w:r>
      <w:r w:rsidRPr="00B814D3">
        <w:rPr>
          <w:noProof/>
          <w:lang w:val="en-US"/>
        </w:rPr>
        <w:noBreakHyphen/>
        <w:t>3</w:t>
      </w:r>
      <w:bookmarkEnd w:id="20"/>
      <w:r w:rsidRPr="00B814D3">
        <w:rPr>
          <w:lang w:val="en-US"/>
        </w:rPr>
        <w:fldChar w:fldCharType="end"/>
      </w:r>
      <w:r w:rsidRPr="00B814D3">
        <w:rPr>
          <w:lang w:val="en-US"/>
        </w:rPr>
        <w:fldChar w:fldCharType="begin"/>
      </w:r>
      <w:r w:rsidRPr="00B814D3">
        <w:rPr>
          <w:lang w:val="en-US"/>
        </w:rPr>
        <w:instrText xml:space="preserve"> SET DDRefNum "ISO/IEC 14496-3/FDAM 7:2007" </w:instrText>
      </w:r>
      <w:r w:rsidRPr="00B814D3">
        <w:rPr>
          <w:lang w:val="en-US"/>
        </w:rPr>
        <w:fldChar w:fldCharType="separate"/>
      </w:r>
      <w:bookmarkStart w:id="21" w:name="DDRefNum"/>
      <w:r w:rsidRPr="00B814D3">
        <w:rPr>
          <w:noProof/>
          <w:lang w:val="en-US"/>
        </w:rPr>
        <w:t>ISO/IEC 14496-3/FDAM 7:2007</w:t>
      </w:r>
      <w:bookmarkEnd w:id="21"/>
      <w:r w:rsidRPr="00B814D3">
        <w:rPr>
          <w:lang w:val="en-US"/>
        </w:rPr>
        <w:fldChar w:fldCharType="end"/>
      </w:r>
      <w:r w:rsidRPr="00B814D3">
        <w:rPr>
          <w:lang w:val="en-US"/>
        </w:rPr>
        <w:fldChar w:fldCharType="begin"/>
      </w:r>
      <w:r w:rsidRPr="00B814D3">
        <w:rPr>
          <w:lang w:val="en-US"/>
        </w:rPr>
        <w:instrText xml:space="preserve"> SET DDSCSecr "" </w:instrText>
      </w:r>
      <w:r w:rsidRPr="00B814D3">
        <w:rPr>
          <w:lang w:val="en-US"/>
        </w:rPr>
        <w:fldChar w:fldCharType="separate"/>
      </w:r>
      <w:bookmarkStart w:id="22" w:name="DDSCSecr"/>
      <w:bookmarkEnd w:id="22"/>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DDSecr "" </w:instrText>
      </w:r>
      <w:r w:rsidRPr="00B814D3">
        <w:rPr>
          <w:lang w:val="en-US"/>
        </w:rPr>
        <w:fldChar w:fldCharType="separate"/>
      </w:r>
      <w:bookmarkStart w:id="23" w:name="DDSecr"/>
      <w:bookmarkEnd w:id="23"/>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DDSCTitle "Coding of Audio, Picture, Multimedia and Hypermedia Information" </w:instrText>
      </w:r>
      <w:r w:rsidRPr="00B814D3">
        <w:rPr>
          <w:lang w:val="en-US"/>
        </w:rPr>
        <w:fldChar w:fldCharType="separate"/>
      </w:r>
      <w:bookmarkStart w:id="24" w:name="DDSCTitle"/>
      <w:r w:rsidRPr="00B814D3">
        <w:rPr>
          <w:noProof/>
          <w:lang w:val="en-US"/>
        </w:rPr>
        <w:t>Coding of Audio, Picture, Multimedia and Hypermedia Information</w:t>
      </w:r>
      <w:bookmarkEnd w:id="24"/>
      <w:r w:rsidRPr="00B814D3">
        <w:rPr>
          <w:lang w:val="en-US"/>
        </w:rPr>
        <w:fldChar w:fldCharType="end"/>
      </w:r>
      <w:r w:rsidRPr="00B814D3">
        <w:rPr>
          <w:lang w:val="en-US"/>
        </w:rPr>
        <w:fldChar w:fldCharType="begin"/>
      </w:r>
      <w:r w:rsidRPr="00B814D3">
        <w:rPr>
          <w:lang w:val="en-US"/>
        </w:rPr>
        <w:instrText xml:space="preserve"> SET DDTCTitle "Information Technology" </w:instrText>
      </w:r>
      <w:r w:rsidRPr="00B814D3">
        <w:rPr>
          <w:lang w:val="en-US"/>
        </w:rPr>
        <w:fldChar w:fldCharType="separate"/>
      </w:r>
      <w:bookmarkStart w:id="25" w:name="DDTCTitle"/>
      <w:r w:rsidRPr="00B814D3">
        <w:rPr>
          <w:noProof/>
          <w:lang w:val="en-US"/>
        </w:rPr>
        <w:t>Information Technology</w:t>
      </w:r>
      <w:bookmarkEnd w:id="25"/>
      <w:r w:rsidRPr="00B814D3">
        <w:rPr>
          <w:lang w:val="en-US"/>
        </w:rPr>
        <w:fldChar w:fldCharType="end"/>
      </w:r>
      <w:r w:rsidRPr="00B814D3">
        <w:rPr>
          <w:lang w:val="en-US"/>
        </w:rPr>
        <w:fldChar w:fldCharType="begin"/>
      </w:r>
      <w:r w:rsidRPr="00B814D3">
        <w:rPr>
          <w:lang w:val="en-US"/>
        </w:rPr>
        <w:instrText xml:space="preserve"> SET DDWGNum "11" </w:instrText>
      </w:r>
      <w:r w:rsidRPr="00B814D3">
        <w:rPr>
          <w:lang w:val="en-US"/>
        </w:rPr>
        <w:fldChar w:fldCharType="separate"/>
      </w:r>
      <w:bookmarkStart w:id="26" w:name="DDWGNum"/>
      <w:r w:rsidRPr="00B814D3">
        <w:rPr>
          <w:noProof/>
          <w:lang w:val="en-US"/>
        </w:rPr>
        <w:t>11</w:t>
      </w:r>
      <w:bookmarkEnd w:id="26"/>
      <w:r w:rsidRPr="00B814D3">
        <w:rPr>
          <w:lang w:val="en-US"/>
        </w:rPr>
        <w:fldChar w:fldCharType="end"/>
      </w:r>
      <w:r w:rsidRPr="00B814D3">
        <w:rPr>
          <w:lang w:val="en-US"/>
        </w:rPr>
        <w:fldChar w:fldCharType="begin"/>
      </w:r>
      <w:r w:rsidRPr="00B814D3">
        <w:rPr>
          <w:lang w:val="en-US"/>
        </w:rPr>
        <w:instrText xml:space="preserve"> SET DDSCNum "29" </w:instrText>
      </w:r>
      <w:r w:rsidRPr="00B814D3">
        <w:rPr>
          <w:lang w:val="en-US"/>
        </w:rPr>
        <w:fldChar w:fldCharType="separate"/>
      </w:r>
      <w:bookmarkStart w:id="27" w:name="DDSCNum"/>
      <w:r w:rsidRPr="00B814D3">
        <w:rPr>
          <w:noProof/>
          <w:lang w:val="en-US"/>
        </w:rPr>
        <w:t>29</w:t>
      </w:r>
      <w:bookmarkEnd w:id="27"/>
      <w:r w:rsidRPr="00B814D3">
        <w:rPr>
          <w:lang w:val="en-US"/>
        </w:rPr>
        <w:fldChar w:fldCharType="end"/>
      </w:r>
      <w:r w:rsidRPr="00B814D3">
        <w:rPr>
          <w:lang w:val="en-US"/>
        </w:rPr>
        <w:fldChar w:fldCharType="begin"/>
      </w:r>
      <w:r w:rsidRPr="00B814D3">
        <w:rPr>
          <w:lang w:val="en-US"/>
        </w:rPr>
        <w:instrText xml:space="preserve"> SET DDTCNum "1" </w:instrText>
      </w:r>
      <w:r w:rsidRPr="00B814D3">
        <w:rPr>
          <w:lang w:val="en-US"/>
        </w:rPr>
        <w:fldChar w:fldCharType="separate"/>
      </w:r>
      <w:bookmarkStart w:id="28" w:name="DDTCNum"/>
      <w:r w:rsidRPr="00B814D3">
        <w:rPr>
          <w:noProof/>
          <w:lang w:val="en-US"/>
        </w:rPr>
        <w:t>1</w:t>
      </w:r>
      <w:bookmarkEnd w:id="28"/>
      <w:r w:rsidRPr="00B814D3">
        <w:rPr>
          <w:lang w:val="en-US"/>
        </w:rPr>
        <w:fldChar w:fldCharType="end"/>
      </w:r>
      <w:r w:rsidRPr="00B814D3">
        <w:rPr>
          <w:lang w:val="en-US"/>
        </w:rPr>
        <w:fldChar w:fldCharType="begin"/>
      </w:r>
      <w:r w:rsidRPr="00B814D3">
        <w:rPr>
          <w:lang w:val="en-US"/>
        </w:rPr>
        <w:instrText xml:space="preserve"> SET LIBLANG " 2" </w:instrText>
      </w:r>
      <w:r w:rsidRPr="00B814D3">
        <w:rPr>
          <w:lang w:val="en-US"/>
        </w:rPr>
        <w:fldChar w:fldCharType="separate"/>
      </w:r>
      <w:bookmarkStart w:id="29" w:name="LIBLANG"/>
      <w:r w:rsidRPr="00B814D3">
        <w:rPr>
          <w:noProof/>
          <w:lang w:val="en-US"/>
        </w:rPr>
        <w:t xml:space="preserve"> 2</w:t>
      </w:r>
      <w:bookmarkEnd w:id="29"/>
      <w:r w:rsidRPr="00B814D3">
        <w:rPr>
          <w:lang w:val="en-US"/>
        </w:rPr>
        <w:fldChar w:fldCharType="end"/>
      </w:r>
      <w:r w:rsidRPr="00B814D3">
        <w:rPr>
          <w:lang w:val="en-US"/>
        </w:rPr>
        <w:fldChar w:fldCharType="begin"/>
      </w:r>
      <w:r w:rsidRPr="00B814D3">
        <w:rPr>
          <w:lang w:val="en-US"/>
        </w:rPr>
        <w:instrText xml:space="preserve"> SET libH2NAME "Heading 2;h2;H2;H21;Œ©o‚µ 2;?co??E 2;</w:instrText>
      </w:r>
      <w:r w:rsidRPr="00B814D3">
        <w:rPr>
          <w:lang w:val="en-US"/>
        </w:rPr>
        <w:instrText>뙥</w:instrText>
      </w:r>
      <w:r w:rsidRPr="00B814D3">
        <w:rPr>
          <w:lang w:val="en-US"/>
        </w:rPr>
        <w:instrText xml:space="preserve">2;?c1;?co?ƒÊ 2;?2" </w:instrText>
      </w:r>
      <w:r w:rsidRPr="00B814D3">
        <w:rPr>
          <w:lang w:val="en-US"/>
        </w:rPr>
        <w:fldChar w:fldCharType="separate"/>
      </w:r>
      <w:bookmarkStart w:id="30" w:name="libH2NAME"/>
      <w:r w:rsidRPr="00B814D3">
        <w:rPr>
          <w:noProof/>
          <w:lang w:val="en-US"/>
        </w:rPr>
        <w:t>Heading 2;h2;H2;H21;Œ©</w:t>
      </w:r>
      <w:r w:rsidRPr="00B814D3">
        <w:rPr>
          <w:rFonts w:cs="Arial"/>
          <w:noProof/>
          <w:lang w:val="en-US"/>
        </w:rPr>
        <w:t>o‚µ 2;?co??E 2;</w:t>
      </w:r>
      <w:r w:rsidRPr="00B814D3">
        <w:rPr>
          <w:rFonts w:ascii="Times New Roman" w:hAnsi="Times New Roman"/>
          <w:noProof/>
          <w:lang w:val="en-US"/>
        </w:rPr>
        <w:t>뙥</w:t>
      </w:r>
      <w:r w:rsidRPr="00B814D3">
        <w:rPr>
          <w:noProof/>
          <w:lang w:val="en-US"/>
        </w:rPr>
        <w:t>2;?c1;?c</w:t>
      </w:r>
      <w:r w:rsidRPr="00B814D3">
        <w:rPr>
          <w:rFonts w:cs="Arial"/>
          <w:noProof/>
          <w:lang w:val="en-US"/>
        </w:rPr>
        <w:t>o?ƒÊ 2;?2</w:t>
      </w:r>
      <w:bookmarkEnd w:id="30"/>
      <w:r w:rsidRPr="00B814D3">
        <w:rPr>
          <w:lang w:val="en-US"/>
        </w:rPr>
        <w:fldChar w:fldCharType="end"/>
      </w:r>
      <w:r w:rsidRPr="00B814D3">
        <w:rPr>
          <w:lang w:val="en-US"/>
        </w:rPr>
        <w:fldChar w:fldCharType="begin"/>
      </w:r>
      <w:r w:rsidRPr="00B814D3">
        <w:rPr>
          <w:lang w:val="en-US"/>
        </w:rPr>
        <w:instrText xml:space="preserve"> SET libH1NAME "Heading 1;h1;H1;H11;Heading U;Heading;Œ©o‚µ 1;?co??E 1;</w:instrText>
      </w:r>
      <w:r w:rsidRPr="00B814D3">
        <w:rPr>
          <w:lang w:val="en-US"/>
        </w:rPr>
        <w:instrText>뙥</w:instrText>
      </w:r>
      <w:r w:rsidRPr="00B814D3">
        <w:rPr>
          <w:lang w:val="en-US"/>
        </w:rPr>
        <w:instrText xml:space="preserve">;?c;?co?ƒÊ 1;?;?co?ƒ  1;Œ;Titre 1" </w:instrText>
      </w:r>
      <w:r w:rsidRPr="00B814D3">
        <w:rPr>
          <w:lang w:val="en-US"/>
        </w:rPr>
        <w:fldChar w:fldCharType="separate"/>
      </w:r>
      <w:bookmarkStart w:id="31" w:name="libH1NAME"/>
      <w:r w:rsidRPr="00B814D3">
        <w:rPr>
          <w:noProof/>
          <w:lang w:val="en-US"/>
        </w:rPr>
        <w:t>Heading 1;h1;H1;H11;Heading U;Heading;Œ©</w:t>
      </w:r>
      <w:r w:rsidRPr="00B814D3">
        <w:rPr>
          <w:rFonts w:cs="Arial"/>
          <w:noProof/>
          <w:lang w:val="en-US"/>
        </w:rPr>
        <w:t>o‚µ 1;?co??E 1;</w:t>
      </w:r>
      <w:r w:rsidRPr="00B814D3">
        <w:rPr>
          <w:rFonts w:ascii="Times New Roman" w:hAnsi="Times New Roman"/>
          <w:noProof/>
          <w:lang w:val="en-US"/>
        </w:rPr>
        <w:t>뙥</w:t>
      </w:r>
      <w:r w:rsidRPr="00B814D3">
        <w:rPr>
          <w:noProof/>
          <w:lang w:val="en-US"/>
        </w:rPr>
        <w:t>;?c;?c</w:t>
      </w:r>
      <w:r w:rsidRPr="00B814D3">
        <w:rPr>
          <w:rFonts w:cs="Arial"/>
          <w:noProof/>
          <w:lang w:val="en-US"/>
        </w:rPr>
        <w:t>o?ƒÊ 1;?;?co?ƒ  1;Œ;Titre 1</w:t>
      </w:r>
      <w:bookmarkEnd w:id="31"/>
      <w:r w:rsidRPr="00B814D3">
        <w:rPr>
          <w:lang w:val="en-US"/>
        </w:rPr>
        <w:fldChar w:fldCharType="end"/>
      </w:r>
      <w:r w:rsidRPr="00B814D3">
        <w:rPr>
          <w:lang w:val="en-US"/>
        </w:rPr>
        <w:fldChar w:fldCharType="begin"/>
      </w:r>
      <w:r w:rsidRPr="00B814D3">
        <w:rPr>
          <w:lang w:val="en-US"/>
        </w:rPr>
        <w:instrText xml:space="preserve"> SET LibDesc "" </w:instrText>
      </w:r>
      <w:r w:rsidRPr="00B814D3">
        <w:rPr>
          <w:lang w:val="en-US"/>
        </w:rPr>
        <w:fldChar w:fldCharType="separate"/>
      </w:r>
      <w:bookmarkStart w:id="32" w:name="LibDesc"/>
      <w:bookmarkEnd w:id="32"/>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LibDescD "" </w:instrText>
      </w:r>
      <w:r w:rsidRPr="00B814D3">
        <w:rPr>
          <w:lang w:val="en-US"/>
        </w:rPr>
        <w:fldChar w:fldCharType="separate"/>
      </w:r>
      <w:bookmarkStart w:id="33" w:name="LibDescD"/>
      <w:bookmarkEnd w:id="33"/>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LibDescE "" </w:instrText>
      </w:r>
      <w:r w:rsidRPr="00B814D3">
        <w:rPr>
          <w:lang w:val="en-US"/>
        </w:rPr>
        <w:fldChar w:fldCharType="separate"/>
      </w:r>
      <w:bookmarkStart w:id="34" w:name="LibDescE"/>
      <w:bookmarkEnd w:id="34"/>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LibDescF "" </w:instrText>
      </w:r>
      <w:r w:rsidRPr="00B814D3">
        <w:rPr>
          <w:lang w:val="en-US"/>
        </w:rPr>
        <w:fldChar w:fldCharType="separate"/>
      </w:r>
      <w:bookmarkStart w:id="35" w:name="LibDescF"/>
      <w:bookmarkEnd w:id="35"/>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NATSubVer "" </w:instrText>
      </w:r>
      <w:r w:rsidRPr="00B814D3">
        <w:rPr>
          <w:lang w:val="en-US"/>
        </w:rPr>
        <w:fldChar w:fldCharType="separate"/>
      </w:r>
      <w:bookmarkStart w:id="36" w:name="NATSubVer"/>
      <w:bookmarkEnd w:id="36"/>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CENSubVer "" </w:instrText>
      </w:r>
      <w:r w:rsidRPr="00B814D3">
        <w:rPr>
          <w:lang w:val="en-US"/>
        </w:rPr>
        <w:fldChar w:fldCharType="separate"/>
      </w:r>
      <w:bookmarkStart w:id="37" w:name="CENSubVer"/>
      <w:bookmarkEnd w:id="37"/>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ISOSubVer "" </w:instrText>
      </w:r>
      <w:r w:rsidRPr="00B814D3">
        <w:rPr>
          <w:lang w:val="en-US"/>
        </w:rPr>
        <w:fldChar w:fldCharType="separate"/>
      </w:r>
      <w:bookmarkStart w:id="38" w:name="ISOSubVer"/>
      <w:bookmarkEnd w:id="38"/>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LIBVerMSDN "STD Version 2.1" </w:instrText>
      </w:r>
      <w:r w:rsidRPr="00B814D3">
        <w:rPr>
          <w:lang w:val="en-US"/>
        </w:rPr>
        <w:fldChar w:fldCharType="separate"/>
      </w:r>
      <w:bookmarkStart w:id="39" w:name="LIBVerMSDN"/>
      <w:r w:rsidRPr="00B814D3">
        <w:rPr>
          <w:noProof/>
          <w:lang w:val="en-US"/>
        </w:rPr>
        <w:t>STD Version 2.1</w:t>
      </w:r>
      <w:bookmarkEnd w:id="39"/>
      <w:r w:rsidRPr="00B814D3">
        <w:rPr>
          <w:lang w:val="en-US"/>
        </w:rPr>
        <w:fldChar w:fldCharType="end"/>
      </w:r>
      <w:r w:rsidRPr="00B814D3">
        <w:rPr>
          <w:lang w:val="en-US"/>
        </w:rPr>
        <w:fldChar w:fldCharType="begin"/>
      </w:r>
      <w:r w:rsidRPr="00B814D3">
        <w:rPr>
          <w:lang w:val="en-US"/>
        </w:rPr>
        <w:instrText xml:space="preserve"> SET LIBStageCode "50" </w:instrText>
      </w:r>
      <w:r w:rsidRPr="00B814D3">
        <w:rPr>
          <w:lang w:val="en-US"/>
        </w:rPr>
        <w:fldChar w:fldCharType="separate"/>
      </w:r>
      <w:bookmarkStart w:id="40" w:name="LIBStageCode"/>
      <w:r w:rsidRPr="00B814D3">
        <w:rPr>
          <w:noProof/>
          <w:lang w:val="en-US"/>
        </w:rPr>
        <w:t>50</w:t>
      </w:r>
      <w:bookmarkEnd w:id="40"/>
      <w:r w:rsidRPr="00B814D3">
        <w:rPr>
          <w:lang w:val="en-US"/>
        </w:rPr>
        <w:fldChar w:fldCharType="end"/>
      </w:r>
      <w:r w:rsidRPr="00B814D3">
        <w:rPr>
          <w:lang w:val="en-US"/>
        </w:rPr>
        <w:fldChar w:fldCharType="begin"/>
      </w:r>
      <w:r w:rsidRPr="00B814D3">
        <w:rPr>
          <w:lang w:val="en-US"/>
        </w:rPr>
        <w:instrText xml:space="preserve"> SET LibRpl "" </w:instrText>
      </w:r>
      <w:r w:rsidRPr="00B814D3">
        <w:rPr>
          <w:lang w:val="en-US"/>
        </w:rPr>
        <w:fldChar w:fldCharType="separate"/>
      </w:r>
      <w:bookmarkStart w:id="41" w:name="LibRpl"/>
      <w:bookmarkEnd w:id="41"/>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LibICS "" </w:instrText>
      </w:r>
      <w:r w:rsidRPr="00B814D3">
        <w:rPr>
          <w:lang w:val="en-US"/>
        </w:rPr>
        <w:fldChar w:fldCharType="separate"/>
      </w:r>
      <w:bookmarkStart w:id="42" w:name="LibICS"/>
      <w:bookmarkEnd w:id="42"/>
      <w:r w:rsidRPr="00B814D3">
        <w:rPr>
          <w:noProof/>
          <w:lang w:val="en-US"/>
        </w:rPr>
        <w:t xml:space="preserve"> </w:t>
      </w:r>
      <w:r w:rsidRPr="00B814D3">
        <w:rPr>
          <w:lang w:val="en-US"/>
        </w:rPr>
        <w:fldChar w:fldCharType="end"/>
      </w:r>
      <w:r w:rsidRPr="00B814D3">
        <w:rPr>
          <w:lang w:val="en-US"/>
        </w:rPr>
        <w:fldChar w:fldCharType="begin"/>
      </w:r>
      <w:r w:rsidRPr="00B814D3">
        <w:rPr>
          <w:lang w:val="en-US"/>
        </w:rPr>
        <w:instrText xml:space="preserve"> SET LIBFIL " 4" </w:instrText>
      </w:r>
      <w:r w:rsidRPr="00B814D3">
        <w:rPr>
          <w:lang w:val="en-US"/>
        </w:rPr>
        <w:fldChar w:fldCharType="separate"/>
      </w:r>
      <w:bookmarkStart w:id="43" w:name="LIBFIL"/>
      <w:r w:rsidRPr="00B814D3">
        <w:rPr>
          <w:noProof/>
          <w:lang w:val="en-US"/>
        </w:rPr>
        <w:t xml:space="preserve"> 4</w:t>
      </w:r>
      <w:bookmarkEnd w:id="43"/>
      <w:r w:rsidRPr="00B814D3">
        <w:rPr>
          <w:lang w:val="en-US"/>
        </w:rPr>
        <w:fldChar w:fldCharType="end"/>
      </w:r>
      <w:r w:rsidRPr="00B814D3">
        <w:rPr>
          <w:lang w:val="en-US"/>
        </w:rPr>
        <w:fldChar w:fldCharType="begin"/>
      </w:r>
      <w:r w:rsidRPr="00B814D3">
        <w:rPr>
          <w:lang w:val="en-US"/>
        </w:rPr>
        <w:instrText xml:space="preserve"> SET LIBEnFileName "D:\ct\text\work-marrakesh\wXXXX (14496-3_FDAM7 TR on Audio Systems Interaction)-hp1.doc" </w:instrText>
      </w:r>
      <w:r w:rsidRPr="00B814D3">
        <w:rPr>
          <w:lang w:val="en-US"/>
        </w:rPr>
        <w:fldChar w:fldCharType="separate"/>
      </w:r>
      <w:bookmarkStart w:id="44" w:name="LIBEnFileName"/>
      <w:r w:rsidRPr="00B814D3">
        <w:rPr>
          <w:noProof/>
          <w:lang w:val="en-US"/>
        </w:rPr>
        <w:t>D:\ct\text\work-marrakesh\wXXXX (14496-3_FDAM7 TR on Audio Systems Interaction)-hp1.doc</w:t>
      </w:r>
      <w:bookmarkEnd w:id="44"/>
      <w:r w:rsidRPr="00B814D3">
        <w:rPr>
          <w:lang w:val="en-US"/>
        </w:rPr>
        <w:fldChar w:fldCharType="end"/>
      </w:r>
      <w:r w:rsidR="00AD2CE1" w:rsidRPr="00B814D3">
        <w:rPr>
          <w:lang w:val="en-US"/>
        </w:rPr>
        <w:fldChar w:fldCharType="begin"/>
      </w:r>
      <w:r w:rsidR="00AD2CE1" w:rsidRPr="00B814D3">
        <w:rPr>
          <w:lang w:val="en-US"/>
        </w:rPr>
        <w:instrText xml:space="preserve"> SET LIBFrFileName ""</w:instrText>
      </w:r>
      <w:r w:rsidR="00AD2CE1" w:rsidRPr="00B814D3">
        <w:rPr>
          <w:lang w:val="en-US"/>
        </w:rPr>
        <w:fldChar w:fldCharType="separate"/>
      </w:r>
      <w:bookmarkStart w:id="45" w:name="LIBFrFileName"/>
      <w:bookmarkEnd w:id="45"/>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LIBDeFileName ""</w:instrText>
      </w:r>
      <w:r w:rsidR="00AD2CE1" w:rsidRPr="00B814D3">
        <w:rPr>
          <w:lang w:val="en-US"/>
        </w:rPr>
        <w:fldChar w:fldCharType="separate"/>
      </w:r>
      <w:bookmarkStart w:id="46" w:name="LIBDeFileName"/>
      <w:bookmarkEnd w:id="46"/>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LIBNatFileName ""</w:instrText>
      </w:r>
      <w:r w:rsidR="00AD2CE1" w:rsidRPr="00B814D3">
        <w:rPr>
          <w:lang w:val="en-US"/>
        </w:rPr>
        <w:fldChar w:fldCharType="separate"/>
      </w:r>
      <w:bookmarkStart w:id="47" w:name="LIBNatFileName"/>
      <w:bookmarkEnd w:id="47"/>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LIBFileOld "" </w:instrText>
      </w:r>
      <w:r w:rsidR="00AD2CE1" w:rsidRPr="00B814D3">
        <w:rPr>
          <w:lang w:val="en-US"/>
        </w:rPr>
        <w:fldChar w:fldCharType="separate"/>
      </w:r>
      <w:bookmarkStart w:id="48" w:name="LIBFileOld"/>
      <w:bookmarkEnd w:id="48"/>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LIBTypeTitreCEN "" </w:instrText>
      </w:r>
      <w:r w:rsidR="00AD2CE1" w:rsidRPr="00B814D3">
        <w:rPr>
          <w:lang w:val="en-US"/>
        </w:rPr>
        <w:fldChar w:fldCharType="separate"/>
      </w:r>
      <w:bookmarkStart w:id="49" w:name="LIBTypeTitre"/>
      <w:bookmarkStart w:id="50" w:name="LIBTypeTitreCEN"/>
      <w:bookmarkEnd w:id="49"/>
      <w:bookmarkEnd w:id="50"/>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LIBTypeTitreNAT "" </w:instrText>
      </w:r>
      <w:r w:rsidR="00AD2CE1" w:rsidRPr="00B814D3">
        <w:rPr>
          <w:lang w:val="en-US"/>
        </w:rPr>
        <w:fldChar w:fldCharType="separate"/>
      </w:r>
      <w:bookmarkStart w:id="51" w:name="LIBTypeTitreNAT"/>
      <w:bookmarkEnd w:id="51"/>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LibEnteteCEN "" </w:instrText>
      </w:r>
      <w:r w:rsidR="00AD2CE1" w:rsidRPr="00B814D3">
        <w:rPr>
          <w:lang w:val="en-US"/>
        </w:rPr>
        <w:fldChar w:fldCharType="separate"/>
      </w:r>
      <w:bookmarkStart w:id="52" w:name="LibFileEnTete"/>
      <w:bookmarkStart w:id="53" w:name="LibEntete"/>
      <w:bookmarkStart w:id="54" w:name="LibEnteteCEN"/>
      <w:bookmarkEnd w:id="52"/>
      <w:bookmarkEnd w:id="53"/>
      <w:bookmarkEnd w:id="54"/>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LibEnteteNAT "" </w:instrText>
      </w:r>
      <w:r w:rsidR="00AD2CE1" w:rsidRPr="00B814D3">
        <w:rPr>
          <w:lang w:val="en-US"/>
        </w:rPr>
        <w:fldChar w:fldCharType="separate"/>
      </w:r>
      <w:bookmarkStart w:id="55" w:name="LibEnteteNAT"/>
      <w:bookmarkEnd w:id="55"/>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LIBASynchroVF "" </w:instrText>
      </w:r>
      <w:r w:rsidR="00AD2CE1" w:rsidRPr="00B814D3">
        <w:rPr>
          <w:lang w:val="en-US"/>
        </w:rPr>
        <w:fldChar w:fldCharType="separate"/>
      </w:r>
      <w:bookmarkStart w:id="56" w:name="LIBASynchro"/>
      <w:bookmarkStart w:id="57" w:name="LIBASynchroVF"/>
      <w:bookmarkEnd w:id="56"/>
      <w:bookmarkEnd w:id="57"/>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LIBASynchroVE "" </w:instrText>
      </w:r>
      <w:r w:rsidR="00AD2CE1" w:rsidRPr="00B814D3">
        <w:rPr>
          <w:lang w:val="en-US"/>
        </w:rPr>
        <w:fldChar w:fldCharType="separate"/>
      </w:r>
      <w:bookmarkStart w:id="58" w:name="LIBASynchroVE"/>
      <w:bookmarkEnd w:id="58"/>
      <w:r w:rsidRPr="00B814D3">
        <w:rPr>
          <w:noProof/>
          <w:lang w:val="en-US"/>
        </w:rPr>
        <w:t xml:space="preserve"> </w:t>
      </w:r>
      <w:r w:rsidR="00AD2CE1" w:rsidRPr="00B814D3">
        <w:rPr>
          <w:lang w:val="en-US"/>
        </w:rPr>
        <w:fldChar w:fldCharType="end"/>
      </w:r>
      <w:r w:rsidR="00AD2CE1" w:rsidRPr="00B814D3">
        <w:rPr>
          <w:lang w:val="en-US"/>
        </w:rPr>
        <w:fldChar w:fldCharType="begin"/>
      </w:r>
      <w:r w:rsidR="00AD2CE1" w:rsidRPr="00B814D3">
        <w:rPr>
          <w:lang w:val="en-US"/>
        </w:rPr>
        <w:instrText xml:space="preserve"> SET LIBASynchroVD "" </w:instrText>
      </w:r>
      <w:r w:rsidR="00AD2CE1" w:rsidRPr="00B814D3">
        <w:rPr>
          <w:lang w:val="en-US"/>
        </w:rPr>
        <w:fldChar w:fldCharType="separate"/>
      </w:r>
      <w:bookmarkStart w:id="59" w:name="LIBASynchroVD"/>
      <w:bookmarkEnd w:id="59"/>
      <w:r w:rsidRPr="00B814D3">
        <w:rPr>
          <w:noProof/>
          <w:lang w:val="en-US"/>
        </w:rPr>
        <w:t xml:space="preserve"> </w:t>
      </w:r>
      <w:r w:rsidR="00AD2CE1" w:rsidRPr="00B814D3">
        <w:rPr>
          <w:lang w:val="en-US"/>
        </w:rPr>
        <w:fldChar w:fldCharType="end"/>
      </w:r>
      <w:r w:rsidR="00AD2CE1" w:rsidRPr="00B814D3">
        <w:rPr>
          <w:noProof/>
          <w:lang w:val="en-US"/>
        </w:rPr>
        <w:fldChar w:fldCharType="begin"/>
      </w:r>
      <w:r w:rsidR="00AD2CE1" w:rsidRPr="00B814D3">
        <w:rPr>
          <w:noProof/>
          <w:lang w:val="en-US"/>
        </w:rPr>
        <w:instrText xml:space="preserve"> SET DDEditionNo "" </w:instrText>
      </w:r>
      <w:r w:rsidR="00AD2CE1" w:rsidRPr="00B814D3">
        <w:rPr>
          <w:noProof/>
          <w:lang w:val="en-US"/>
        </w:rPr>
        <w:fldChar w:fldCharType="separate"/>
      </w:r>
      <w:bookmarkStart w:id="60" w:name="DDEditionNo"/>
      <w:bookmarkEnd w:id="60"/>
      <w:r w:rsidRPr="00B814D3">
        <w:rPr>
          <w:noProof/>
          <w:lang w:val="en-US"/>
        </w:rPr>
        <w:t xml:space="preserve"> </w:t>
      </w:r>
      <w:r w:rsidR="00AD2CE1" w:rsidRPr="00B814D3">
        <w:rPr>
          <w:lang w:val="en-US"/>
        </w:rPr>
        <w:fldChar w:fldCharType="end"/>
      </w:r>
      <w:r w:rsidR="00AD2CE1" w:rsidRPr="00B814D3">
        <w:rPr>
          <w:noProof/>
          <w:color w:val="0000FF"/>
          <w:lang w:val="en-US"/>
        </w:rPr>
        <w:fldChar w:fldCharType="begin"/>
      </w:r>
      <w:r w:rsidR="00AD2CE1" w:rsidRPr="00B814D3">
        <w:rPr>
          <w:noProof/>
          <w:color w:val="0000FF"/>
          <w:lang w:val="en-US"/>
        </w:rPr>
        <w:instrText xml:space="preserve"> REF DDOrganization1 \* CHARFORMAT  </w:instrText>
      </w:r>
      <w:r w:rsidR="00AD2CE1" w:rsidRPr="00B814D3">
        <w:rPr>
          <w:noProof/>
          <w:color w:val="0000FF"/>
          <w:lang w:val="en-US"/>
        </w:rPr>
        <w:fldChar w:fldCharType="separate"/>
      </w:r>
      <w:r w:rsidR="0053696B" w:rsidRPr="0053696B">
        <w:rPr>
          <w:noProof/>
          <w:color w:val="0000FF"/>
          <w:lang w:val="en-US"/>
        </w:rPr>
        <w:t>ISO/IEC J</w:t>
      </w:r>
      <w:r w:rsidR="00AD2CE1" w:rsidRPr="00B814D3">
        <w:rPr>
          <w:lang w:val="en-US"/>
        </w:rPr>
        <w:fldChar w:fldCharType="end"/>
      </w:r>
      <w:r w:rsidR="00AD2CE1" w:rsidRPr="00B814D3">
        <w:rPr>
          <w:noProof/>
          <w:color w:val="0000FF"/>
          <w:lang w:val="en-US"/>
        </w:rPr>
        <w:t>TC </w:t>
      </w:r>
      <w:r w:rsidR="00AD2CE1" w:rsidRPr="00B814D3">
        <w:rPr>
          <w:noProof/>
          <w:color w:val="0000FF"/>
          <w:lang w:val="en-US"/>
        </w:rPr>
        <w:fldChar w:fldCharType="begin"/>
      </w:r>
      <w:r w:rsidR="00AD2CE1" w:rsidRPr="00B814D3">
        <w:rPr>
          <w:noProof/>
          <w:color w:val="0000FF"/>
          <w:lang w:val="en-US"/>
        </w:rPr>
        <w:instrText xml:space="preserve"> REF DDTCNum \* CHARFORMAT  </w:instrText>
      </w:r>
      <w:r w:rsidR="00AD2CE1" w:rsidRPr="00B814D3">
        <w:rPr>
          <w:noProof/>
          <w:color w:val="0000FF"/>
          <w:lang w:val="en-US"/>
        </w:rPr>
        <w:fldChar w:fldCharType="separate"/>
      </w:r>
      <w:r w:rsidR="0053696B" w:rsidRPr="0053696B">
        <w:rPr>
          <w:noProof/>
          <w:color w:val="0000FF"/>
          <w:lang w:val="en-US"/>
        </w:rPr>
        <w:t>1</w:t>
      </w:r>
      <w:r w:rsidR="00AD2CE1" w:rsidRPr="00B814D3">
        <w:rPr>
          <w:lang w:val="en-US"/>
        </w:rPr>
        <w:fldChar w:fldCharType="end"/>
      </w:r>
      <w:r w:rsidR="00AD2CE1" w:rsidRPr="00B814D3">
        <w:rPr>
          <w:noProof/>
          <w:color w:val="0000FF"/>
          <w:lang w:val="en-US"/>
        </w:rPr>
        <w:t>/SC </w:t>
      </w:r>
      <w:r w:rsidR="00AD2CE1" w:rsidRPr="00B814D3">
        <w:rPr>
          <w:noProof/>
          <w:color w:val="0000FF"/>
          <w:lang w:val="en-US"/>
        </w:rPr>
        <w:fldChar w:fldCharType="begin"/>
      </w:r>
      <w:r w:rsidR="00AD2CE1" w:rsidRPr="00B814D3">
        <w:rPr>
          <w:noProof/>
          <w:color w:val="0000FF"/>
          <w:lang w:val="en-US"/>
        </w:rPr>
        <w:instrText xml:space="preserve"> REF DDSCNum \* CHARFORMAT  </w:instrText>
      </w:r>
      <w:r w:rsidR="00AD2CE1" w:rsidRPr="00B814D3">
        <w:rPr>
          <w:noProof/>
          <w:color w:val="0000FF"/>
          <w:lang w:val="en-US"/>
        </w:rPr>
        <w:fldChar w:fldCharType="separate"/>
      </w:r>
      <w:r w:rsidR="0053696B" w:rsidRPr="0053696B">
        <w:rPr>
          <w:noProof/>
          <w:color w:val="0000FF"/>
          <w:lang w:val="en-US"/>
        </w:rPr>
        <w:t>29</w:t>
      </w:r>
      <w:r w:rsidR="00AD2CE1" w:rsidRPr="00B814D3">
        <w:rPr>
          <w:lang w:val="en-US"/>
        </w:rPr>
        <w:fldChar w:fldCharType="end"/>
      </w:r>
      <w:r w:rsidR="00AD2CE1" w:rsidRPr="00B814D3">
        <w:rPr>
          <w:noProof/>
          <w:color w:val="0000FF"/>
          <w:sz w:val="52"/>
          <w:lang w:val="en-US"/>
        </w:rPr>
        <w:fldChar w:fldCharType="begin"/>
      </w:r>
      <w:r w:rsidR="00AD2CE1" w:rsidRPr="00B814D3">
        <w:rPr>
          <w:noProof/>
          <w:color w:val="0000FF"/>
          <w:sz w:val="52"/>
          <w:lang w:val="en-US"/>
        </w:rPr>
        <w:instrText xml:space="preserve"> REF DDWorkDocNo \* CHARFORMAT  </w:instrText>
      </w:r>
      <w:r w:rsidR="00AD2CE1" w:rsidRPr="00B814D3">
        <w:rPr>
          <w:lang w:val="en-US"/>
        </w:rPr>
        <w:fldChar w:fldCharType="end"/>
      </w:r>
    </w:p>
    <w:p w14:paraId="6D3779D6" w14:textId="55412652" w:rsidR="00AD2CE1" w:rsidRPr="00B814D3" w:rsidRDefault="00AD2CE1">
      <w:pPr>
        <w:pStyle w:val="zzCover"/>
        <w:rPr>
          <w:b w:val="0"/>
          <w:noProof/>
          <w:color w:val="0000FF"/>
          <w:sz w:val="20"/>
          <w:lang w:val="en-US"/>
        </w:rPr>
      </w:pPr>
      <w:r w:rsidRPr="00B814D3">
        <w:rPr>
          <w:b w:val="0"/>
          <w:noProof/>
          <w:color w:val="0000FF"/>
          <w:sz w:val="20"/>
          <w:lang w:val="en-US"/>
        </w:rPr>
        <w:t>Date:   </w:t>
      </w:r>
      <w:r w:rsidR="00B814D3">
        <w:rPr>
          <w:b w:val="0"/>
          <w:noProof/>
          <w:color w:val="0000FF"/>
          <w:sz w:val="20"/>
          <w:lang w:val="en-US"/>
        </w:rPr>
        <w:t>2024-07-1</w:t>
      </w:r>
      <w:r w:rsidR="000600A7">
        <w:rPr>
          <w:b w:val="0"/>
          <w:noProof/>
          <w:color w:val="0000FF"/>
          <w:sz w:val="20"/>
          <w:lang w:val="en-US"/>
        </w:rPr>
        <w:t>9</w:t>
      </w:r>
      <w:r w:rsidR="00B814D3" w:rsidRPr="00B814D3">
        <w:rPr>
          <w:b w:val="0"/>
          <w:noProof/>
          <w:color w:val="0000FF"/>
          <w:sz w:val="20"/>
          <w:lang w:val="en-US"/>
        </w:rPr>
        <w:t xml:space="preserve"> </w:t>
      </w:r>
    </w:p>
    <w:p w14:paraId="0449F4D1" w14:textId="77777777" w:rsidR="00AD2CE1" w:rsidRPr="00B814D3" w:rsidRDefault="00AD2CE1">
      <w:pPr>
        <w:pStyle w:val="zzCover"/>
        <w:spacing w:before="220"/>
        <w:rPr>
          <w:noProof/>
          <w:color w:val="0000FF"/>
          <w:lang w:val="en-US"/>
        </w:rPr>
      </w:pPr>
      <w:r w:rsidRPr="00B814D3">
        <w:rPr>
          <w:noProof/>
          <w:color w:val="0000FF"/>
          <w:lang w:val="en-US"/>
        </w:rPr>
        <w:fldChar w:fldCharType="begin"/>
      </w:r>
      <w:r w:rsidRPr="00B814D3">
        <w:rPr>
          <w:noProof/>
          <w:color w:val="0000FF"/>
          <w:lang w:val="en-US"/>
        </w:rPr>
        <w:instrText xml:space="preserve"> REF LibEnteteISO \* CHARFORMAT  </w:instrText>
      </w:r>
      <w:r w:rsidRPr="00B814D3">
        <w:rPr>
          <w:noProof/>
          <w:color w:val="0000FF"/>
          <w:lang w:val="en-US"/>
        </w:rPr>
        <w:fldChar w:fldCharType="separate"/>
      </w:r>
      <w:r w:rsidR="0053696B" w:rsidRPr="0053696B">
        <w:rPr>
          <w:noProof/>
          <w:color w:val="0000FF"/>
          <w:lang w:val="en-US"/>
        </w:rPr>
        <w:t>ISO/IEC 14496-</w:t>
      </w:r>
      <w:r w:rsidR="0053696B">
        <w:rPr>
          <w:noProof/>
          <w:color w:val="0000FF"/>
          <w:lang w:val="en-US"/>
        </w:rPr>
        <w:t>24</w:t>
      </w:r>
      <w:r w:rsidRPr="00B814D3">
        <w:rPr>
          <w:lang w:val="en-US"/>
        </w:rPr>
        <w:fldChar w:fldCharType="end"/>
      </w:r>
    </w:p>
    <w:p w14:paraId="2441A2F6" w14:textId="77777777" w:rsidR="00AD2CE1" w:rsidRPr="00B814D3" w:rsidRDefault="00AD2CE1">
      <w:pPr>
        <w:pStyle w:val="zzCover"/>
        <w:spacing w:before="220"/>
        <w:rPr>
          <w:b w:val="0"/>
          <w:noProof/>
          <w:color w:val="0000FF"/>
          <w:sz w:val="20"/>
          <w:lang w:val="en-US"/>
        </w:rPr>
      </w:pPr>
      <w:r w:rsidRPr="00B814D3">
        <w:rPr>
          <w:b w:val="0"/>
          <w:noProof/>
          <w:color w:val="0000FF"/>
          <w:sz w:val="20"/>
          <w:lang w:val="en-US"/>
        </w:rPr>
        <w:fldChar w:fldCharType="begin"/>
      </w:r>
      <w:r w:rsidRPr="00B814D3">
        <w:rPr>
          <w:b w:val="0"/>
          <w:noProof/>
          <w:color w:val="0000FF"/>
          <w:sz w:val="20"/>
          <w:lang w:val="en-US"/>
        </w:rPr>
        <w:instrText xml:space="preserve"> REF DDOrganization1 \* CHARFORMAT  </w:instrText>
      </w:r>
      <w:r w:rsidRPr="00B814D3">
        <w:rPr>
          <w:b w:val="0"/>
          <w:noProof/>
          <w:color w:val="0000FF"/>
          <w:sz w:val="20"/>
          <w:lang w:val="en-US"/>
        </w:rPr>
        <w:fldChar w:fldCharType="separate"/>
      </w:r>
      <w:r w:rsidR="0053696B" w:rsidRPr="0053696B">
        <w:rPr>
          <w:b w:val="0"/>
          <w:noProof/>
          <w:color w:val="0000FF"/>
          <w:sz w:val="20"/>
          <w:lang w:val="en-US"/>
        </w:rPr>
        <w:t>ISO/IEC J</w:t>
      </w:r>
      <w:r w:rsidRPr="00B814D3">
        <w:rPr>
          <w:lang w:val="en-US"/>
        </w:rPr>
        <w:fldChar w:fldCharType="end"/>
      </w:r>
      <w:r w:rsidRPr="00B814D3">
        <w:rPr>
          <w:b w:val="0"/>
          <w:noProof/>
          <w:color w:val="0000FF"/>
          <w:sz w:val="20"/>
          <w:lang w:val="en-US"/>
        </w:rPr>
        <w:t>TC </w:t>
      </w:r>
      <w:r w:rsidRPr="00B814D3">
        <w:rPr>
          <w:b w:val="0"/>
          <w:noProof/>
          <w:color w:val="0000FF"/>
          <w:sz w:val="20"/>
          <w:lang w:val="en-US"/>
        </w:rPr>
        <w:fldChar w:fldCharType="begin"/>
      </w:r>
      <w:r w:rsidRPr="00B814D3">
        <w:rPr>
          <w:b w:val="0"/>
          <w:noProof/>
          <w:color w:val="0000FF"/>
          <w:sz w:val="20"/>
          <w:lang w:val="en-US"/>
        </w:rPr>
        <w:instrText xml:space="preserve"> REF DDTCNum \* CHARFORMAT  </w:instrText>
      </w:r>
      <w:r w:rsidRPr="00B814D3">
        <w:rPr>
          <w:b w:val="0"/>
          <w:noProof/>
          <w:color w:val="0000FF"/>
          <w:sz w:val="20"/>
          <w:lang w:val="en-US"/>
        </w:rPr>
        <w:fldChar w:fldCharType="separate"/>
      </w:r>
      <w:r w:rsidR="0053696B" w:rsidRPr="0053696B">
        <w:rPr>
          <w:b w:val="0"/>
          <w:noProof/>
          <w:color w:val="0000FF"/>
          <w:sz w:val="20"/>
          <w:lang w:val="en-US"/>
        </w:rPr>
        <w:t>1</w:t>
      </w:r>
      <w:r w:rsidRPr="00B814D3">
        <w:rPr>
          <w:lang w:val="en-US"/>
        </w:rPr>
        <w:fldChar w:fldCharType="end"/>
      </w:r>
      <w:r w:rsidRPr="00B814D3">
        <w:rPr>
          <w:b w:val="0"/>
          <w:noProof/>
          <w:color w:val="0000FF"/>
          <w:sz w:val="20"/>
          <w:lang w:val="en-US"/>
        </w:rPr>
        <w:t>/SC </w:t>
      </w:r>
      <w:r w:rsidRPr="00B814D3">
        <w:rPr>
          <w:b w:val="0"/>
          <w:noProof/>
          <w:color w:val="0000FF"/>
          <w:sz w:val="20"/>
          <w:lang w:val="en-US"/>
        </w:rPr>
        <w:fldChar w:fldCharType="begin"/>
      </w:r>
      <w:r w:rsidRPr="00B814D3">
        <w:rPr>
          <w:b w:val="0"/>
          <w:noProof/>
          <w:color w:val="0000FF"/>
          <w:sz w:val="20"/>
          <w:lang w:val="en-US"/>
        </w:rPr>
        <w:instrText xml:space="preserve"> REF DDSCNum \* CHARFORMAT  </w:instrText>
      </w:r>
      <w:r w:rsidRPr="00B814D3">
        <w:rPr>
          <w:b w:val="0"/>
          <w:noProof/>
          <w:color w:val="0000FF"/>
          <w:sz w:val="20"/>
          <w:lang w:val="en-US"/>
        </w:rPr>
        <w:fldChar w:fldCharType="separate"/>
      </w:r>
      <w:r w:rsidR="0053696B" w:rsidRPr="0053696B">
        <w:rPr>
          <w:b w:val="0"/>
          <w:noProof/>
          <w:color w:val="0000FF"/>
          <w:sz w:val="20"/>
          <w:lang w:val="en-US"/>
        </w:rPr>
        <w:t>29</w:t>
      </w:r>
      <w:r w:rsidRPr="00B814D3">
        <w:rPr>
          <w:lang w:val="en-US"/>
        </w:rPr>
        <w:fldChar w:fldCharType="end"/>
      </w:r>
      <w:r w:rsidRPr="00B814D3">
        <w:rPr>
          <w:b w:val="0"/>
          <w:noProof/>
          <w:color w:val="0000FF"/>
          <w:sz w:val="20"/>
          <w:lang w:val="en-US"/>
        </w:rPr>
        <w:t>/WG </w:t>
      </w:r>
      <w:r w:rsidR="00B814D3">
        <w:rPr>
          <w:b w:val="0"/>
          <w:noProof/>
          <w:color w:val="0000FF"/>
          <w:sz w:val="20"/>
          <w:lang w:val="en-US"/>
        </w:rPr>
        <w:t>6</w:t>
      </w:r>
    </w:p>
    <w:p w14:paraId="05157137" w14:textId="26F2351B" w:rsidR="00AD2CE1" w:rsidRPr="00B814D3" w:rsidRDefault="00AD2CE1">
      <w:pPr>
        <w:pStyle w:val="zzCover"/>
        <w:spacing w:after="2000"/>
        <w:rPr>
          <w:b w:val="0"/>
          <w:noProof/>
          <w:color w:val="0000FF"/>
          <w:lang w:val="en-US"/>
        </w:rPr>
      </w:pPr>
      <w:bookmarkStart w:id="61" w:name="CVP_Secretariat_Loca"/>
      <w:r w:rsidRPr="00B814D3">
        <w:rPr>
          <w:b w:val="0"/>
          <w:noProof/>
          <w:color w:val="0000FF"/>
          <w:sz w:val="20"/>
          <w:lang w:val="en-US"/>
        </w:rPr>
        <w:t>Secretariat</w:t>
      </w:r>
      <w:bookmarkEnd w:id="61"/>
      <w:r w:rsidRPr="00B814D3">
        <w:rPr>
          <w:b w:val="0"/>
          <w:noProof/>
          <w:color w:val="0000FF"/>
          <w:sz w:val="20"/>
          <w:lang w:val="en-US"/>
        </w:rPr>
        <w:t>:  </w:t>
      </w:r>
      <w:r w:rsidR="002272C5">
        <w:rPr>
          <w:b w:val="0"/>
          <w:noProof/>
          <w:color w:val="0000FF"/>
          <w:sz w:val="20"/>
          <w:lang w:val="en-US"/>
        </w:rPr>
        <w:t>JISC</w:t>
      </w:r>
      <w:r w:rsidRPr="00B814D3">
        <w:rPr>
          <w:b w:val="0"/>
          <w:noProof/>
          <w:color w:val="0000FF"/>
          <w:sz w:val="20"/>
          <w:lang w:val="en-US"/>
        </w:rPr>
        <w:t> </w:t>
      </w:r>
      <w:r w:rsidRPr="00B814D3">
        <w:rPr>
          <w:b w:val="0"/>
          <w:noProof/>
          <w:color w:val="0000FF"/>
          <w:sz w:val="20"/>
          <w:lang w:val="en-US"/>
        </w:rPr>
        <w:fldChar w:fldCharType="begin"/>
      </w:r>
      <w:r w:rsidRPr="00B814D3">
        <w:rPr>
          <w:b w:val="0"/>
          <w:noProof/>
          <w:color w:val="0000FF"/>
          <w:sz w:val="20"/>
          <w:lang w:val="en-US"/>
        </w:rPr>
        <w:instrText xml:space="preserve"> REF DDSecr \* CHARFORMAT  </w:instrText>
      </w:r>
      <w:r w:rsidRPr="00B814D3">
        <w:rPr>
          <w:lang w:val="en-US"/>
        </w:rPr>
        <w:fldChar w:fldCharType="end"/>
      </w:r>
    </w:p>
    <w:p w14:paraId="5FCC7A7E" w14:textId="5F8DC34C" w:rsidR="00B81BFC" w:rsidRPr="00B81BFC" w:rsidRDefault="00B81BFC" w:rsidP="00B81BFC">
      <w:pPr>
        <w:pStyle w:val="zzCover"/>
        <w:jc w:val="left"/>
        <w:rPr>
          <w:i/>
          <w:color w:val="0432FF"/>
          <w:sz w:val="28"/>
          <w:szCs w:val="28"/>
          <w:lang w:val="en-US"/>
        </w:rPr>
      </w:pPr>
      <w:r w:rsidRPr="00B81BFC">
        <w:rPr>
          <w:color w:val="0432FF"/>
          <w:sz w:val="28"/>
          <w:szCs w:val="28"/>
          <w:lang w:val="en-US"/>
        </w:rPr>
        <w:fldChar w:fldCharType="begin"/>
      </w:r>
      <w:r w:rsidRPr="00B81BFC">
        <w:rPr>
          <w:color w:val="0432FF"/>
          <w:sz w:val="28"/>
          <w:szCs w:val="28"/>
          <w:lang w:val="en-US"/>
        </w:rPr>
        <w:instrText xml:space="preserve"> REF DDTITLE1 \* CHARFORMAT  </w:instrText>
      </w:r>
      <w:r w:rsidRPr="00B81BFC">
        <w:rPr>
          <w:color w:val="0432FF"/>
          <w:sz w:val="28"/>
          <w:szCs w:val="28"/>
          <w:lang w:val="en-US"/>
        </w:rPr>
        <w:instrText xml:space="preserve"> \* MERGEFORMAT </w:instrText>
      </w:r>
      <w:r w:rsidRPr="00B81BFC">
        <w:rPr>
          <w:color w:val="0432FF"/>
          <w:sz w:val="28"/>
          <w:szCs w:val="28"/>
          <w:lang w:val="en-US"/>
        </w:rPr>
        <w:fldChar w:fldCharType="separate"/>
      </w:r>
      <w:r w:rsidRPr="00B81BFC">
        <w:rPr>
          <w:color w:val="0432FF"/>
          <w:sz w:val="28"/>
          <w:szCs w:val="28"/>
          <w:lang w:val="en-US"/>
        </w:rPr>
        <w:t xml:space="preserve">Information technology — Coding of audio-visual objects — Part 24: Audio and systems </w:t>
      </w:r>
      <w:proofErr w:type="spellStart"/>
      <w:r w:rsidRPr="00B81BFC">
        <w:rPr>
          <w:color w:val="0432FF"/>
          <w:sz w:val="28"/>
          <w:szCs w:val="28"/>
          <w:lang w:val="en-US"/>
        </w:rPr>
        <w:t>interaction</w:t>
      </w:r>
      <w:r w:rsidRPr="00B81BFC">
        <w:rPr>
          <w:color w:val="0432FF"/>
          <w:sz w:val="28"/>
          <w:szCs w:val="28"/>
          <w:lang w:val="en-US"/>
        </w:rPr>
        <w:fldChar w:fldCharType="end"/>
      </w:r>
      <w:proofErr w:type="spellEnd"/>
    </w:p>
    <w:p w14:paraId="1CF6F5F3" w14:textId="4284128F" w:rsidR="00B81BFC" w:rsidRPr="00B81BFC" w:rsidRDefault="00B81BFC" w:rsidP="00B81BFC">
      <w:pPr>
        <w:pStyle w:val="zzCover"/>
        <w:jc w:val="left"/>
        <w:rPr>
          <w:b w:val="0"/>
          <w:i/>
          <w:color w:val="0432FF"/>
          <w:sz w:val="20"/>
          <w:lang w:val="en-US"/>
        </w:rPr>
      </w:pPr>
    </w:p>
    <w:p w14:paraId="3010112D" w14:textId="7A7606FC" w:rsidR="00AD2CE1" w:rsidRPr="00B81BFC" w:rsidRDefault="00B81BFC" w:rsidP="00B81BFC">
      <w:pPr>
        <w:pStyle w:val="zzCover"/>
        <w:jc w:val="left"/>
        <w:rPr>
          <w:b w:val="0"/>
          <w:i/>
          <w:noProof/>
          <w:color w:val="0432FF"/>
          <w:sz w:val="20"/>
          <w:lang w:val="en-US"/>
        </w:rPr>
      </w:pPr>
      <w:r w:rsidRPr="00B81BFC">
        <w:rPr>
          <w:b w:val="0"/>
          <w:i/>
          <w:color w:val="0432FF"/>
          <w:sz w:val="20"/>
          <w:lang w:val="en-US"/>
        </w:rPr>
        <w:t xml:space="preserve"> </w:t>
      </w:r>
      <w:r w:rsidRPr="00B81BFC">
        <w:rPr>
          <w:b w:val="0"/>
          <w:i/>
          <w:color w:val="0432FF"/>
          <w:sz w:val="20"/>
        </w:rPr>
        <w:br/>
        <w:t xml:space="preserve">Technologies de </w:t>
      </w:r>
      <w:proofErr w:type="spellStart"/>
      <w:r w:rsidRPr="00B81BFC">
        <w:rPr>
          <w:b w:val="0"/>
          <w:i/>
          <w:color w:val="0432FF"/>
          <w:sz w:val="20"/>
        </w:rPr>
        <w:t>l'information</w:t>
      </w:r>
      <w:proofErr w:type="spellEnd"/>
      <w:r w:rsidRPr="00B81BFC">
        <w:rPr>
          <w:b w:val="0"/>
          <w:i/>
          <w:color w:val="0432FF"/>
          <w:sz w:val="20"/>
        </w:rPr>
        <w:t xml:space="preserve"> — </w:t>
      </w:r>
      <w:proofErr w:type="spellStart"/>
      <w:r w:rsidRPr="00B81BFC">
        <w:rPr>
          <w:b w:val="0"/>
          <w:i/>
          <w:color w:val="0432FF"/>
          <w:sz w:val="20"/>
        </w:rPr>
        <w:t>Codage</w:t>
      </w:r>
      <w:proofErr w:type="spellEnd"/>
      <w:r w:rsidRPr="00B81BFC">
        <w:rPr>
          <w:b w:val="0"/>
          <w:i/>
          <w:color w:val="0432FF"/>
          <w:sz w:val="20"/>
        </w:rPr>
        <w:t xml:space="preserve"> </w:t>
      </w:r>
      <w:proofErr w:type="spellStart"/>
      <w:r w:rsidRPr="00B81BFC">
        <w:rPr>
          <w:b w:val="0"/>
          <w:i/>
          <w:color w:val="0432FF"/>
          <w:sz w:val="20"/>
        </w:rPr>
        <w:t>d'objets</w:t>
      </w:r>
      <w:proofErr w:type="spellEnd"/>
      <w:r w:rsidRPr="00B81BFC">
        <w:rPr>
          <w:b w:val="0"/>
          <w:i/>
          <w:color w:val="0432FF"/>
          <w:sz w:val="20"/>
        </w:rPr>
        <w:t xml:space="preserve"> </w:t>
      </w:r>
      <w:proofErr w:type="spellStart"/>
      <w:r w:rsidRPr="00B81BFC">
        <w:rPr>
          <w:b w:val="0"/>
          <w:i/>
          <w:color w:val="0432FF"/>
          <w:sz w:val="20"/>
        </w:rPr>
        <w:t>audiovisuels</w:t>
      </w:r>
      <w:proofErr w:type="spellEnd"/>
      <w:r w:rsidRPr="00B81BFC">
        <w:rPr>
          <w:b w:val="0"/>
          <w:i/>
          <w:color w:val="0432FF"/>
          <w:sz w:val="20"/>
        </w:rPr>
        <w:t xml:space="preserve"> — </w:t>
      </w:r>
      <w:proofErr w:type="spellStart"/>
      <w:r w:rsidRPr="00B81BFC">
        <w:rPr>
          <w:b w:val="0"/>
          <w:i/>
          <w:color w:val="0432FF"/>
          <w:sz w:val="20"/>
        </w:rPr>
        <w:t>Partie</w:t>
      </w:r>
      <w:proofErr w:type="spellEnd"/>
      <w:r w:rsidRPr="00B81BFC">
        <w:rPr>
          <w:b w:val="0"/>
          <w:i/>
          <w:color w:val="0432FF"/>
          <w:sz w:val="20"/>
        </w:rPr>
        <w:t xml:space="preserve"> 24: </w:t>
      </w:r>
      <w:proofErr w:type="spellStart"/>
      <w:r w:rsidRPr="00B81BFC">
        <w:rPr>
          <w:b w:val="0"/>
          <w:i/>
          <w:color w:val="0432FF"/>
          <w:sz w:val="20"/>
        </w:rPr>
        <w:t>Codage</w:t>
      </w:r>
      <w:proofErr w:type="spellEnd"/>
      <w:r w:rsidRPr="00B81BFC">
        <w:rPr>
          <w:b w:val="0"/>
          <w:i/>
          <w:color w:val="0432FF"/>
          <w:sz w:val="20"/>
        </w:rPr>
        <w:t xml:space="preserve"> audio et interaction de </w:t>
      </w:r>
      <w:proofErr w:type="spellStart"/>
      <w:r w:rsidRPr="00B81BFC">
        <w:rPr>
          <w:b w:val="0"/>
          <w:i/>
          <w:color w:val="0432FF"/>
          <w:sz w:val="20"/>
        </w:rPr>
        <w:t>systèmes</w:t>
      </w:r>
      <w:proofErr w:type="spellEnd"/>
    </w:p>
    <w:p w14:paraId="736FB30D" w14:textId="77777777" w:rsidR="00AD2CE1" w:rsidRPr="00B814D3" w:rsidRDefault="00AD2CE1">
      <w:pPr>
        <w:rPr>
          <w:lang w:val="en-US"/>
        </w:rPr>
        <w:sectPr w:rsidR="00AD2CE1" w:rsidRPr="00B814D3">
          <w:headerReference w:type="first" r:id="rId7"/>
          <w:footerReference w:type="first" r:id="rId8"/>
          <w:type w:val="oddPage"/>
          <w:pgSz w:w="11906" w:h="16838"/>
          <w:pgMar w:top="652" w:right="737" w:bottom="567" w:left="850" w:header="709" w:footer="283" w:gutter="567"/>
          <w:cols w:space="720"/>
          <w:titlePg/>
          <w:docGrid w:linePitch="272"/>
        </w:sectPr>
      </w:pPr>
    </w:p>
    <w:p w14:paraId="1F34F369" w14:textId="77777777" w:rsidR="0084370A" w:rsidRPr="00B814D3" w:rsidRDefault="0084370A">
      <w:pPr>
        <w:pStyle w:val="zzCopyright"/>
        <w:spacing w:before="100" w:after="200" w:line="270" w:lineRule="exact"/>
        <w:ind w:left="100" w:right="100"/>
        <w:jc w:val="center"/>
        <w:rPr>
          <w:b/>
          <w:sz w:val="24"/>
          <w:lang w:val="en-US"/>
        </w:rPr>
      </w:pPr>
      <w:r w:rsidRPr="00B814D3">
        <w:rPr>
          <w:b/>
          <w:sz w:val="24"/>
          <w:lang w:val="en-US"/>
        </w:rPr>
        <w:lastRenderedPageBreak/>
        <w:t>Copyright notice</w:t>
      </w:r>
    </w:p>
    <w:p w14:paraId="4D6AB605" w14:textId="77777777" w:rsidR="0084370A" w:rsidRPr="00B814D3" w:rsidRDefault="0084370A">
      <w:pPr>
        <w:pStyle w:val="zzCopyright"/>
        <w:spacing w:after="230" w:line="230" w:lineRule="exact"/>
        <w:ind w:left="100" w:right="100"/>
        <w:rPr>
          <w:lang w:val="en-US"/>
        </w:rPr>
      </w:pPr>
      <w:r w:rsidRPr="00B814D3">
        <w:rPr>
          <w:lang w:val="en-US"/>
        </w:rPr>
        <w:t>This ISO document is a Draft International Standard and is copyright-protected by ISO. Except as permitted under the applicable laws of the user's country, neither this ISO draft nor any extract from it may be reproduced, stored in a retrieval system or transmitted in any form or by any means, electronic, photocopying, recording or otherwise, without prior written permission being secured.</w:t>
      </w:r>
    </w:p>
    <w:p w14:paraId="11D5C479" w14:textId="1FAE14B3" w:rsidR="0084370A" w:rsidRPr="00B814D3" w:rsidRDefault="0084370A">
      <w:pPr>
        <w:pStyle w:val="zzCopyright"/>
        <w:spacing w:after="120" w:line="230" w:lineRule="exact"/>
        <w:ind w:left="100" w:right="100"/>
        <w:rPr>
          <w:lang w:val="en-US"/>
        </w:rPr>
      </w:pPr>
      <w:r w:rsidRPr="00B814D3">
        <w:rPr>
          <w:lang w:val="en-US"/>
        </w:rPr>
        <w:t>Requests for permission to reproduce should be addressed to either ISO at the address below or ISO's member body in the country of the requester.</w:t>
      </w:r>
      <w:r w:rsidR="00B81BFC">
        <w:rPr>
          <w:lang w:val="en-US"/>
        </w:rPr>
        <w:t xml:space="preserve"> </w:t>
      </w:r>
    </w:p>
    <w:p w14:paraId="50DF0396" w14:textId="77777777" w:rsidR="0084370A" w:rsidRPr="00B814D3" w:rsidRDefault="0084370A">
      <w:pPr>
        <w:pStyle w:val="zzCopyright"/>
        <w:spacing w:after="0" w:line="230" w:lineRule="exact"/>
        <w:ind w:left="100" w:right="100" w:firstLine="400"/>
        <w:jc w:val="left"/>
        <w:rPr>
          <w:lang w:val="en-US"/>
        </w:rPr>
      </w:pPr>
      <w:r w:rsidRPr="00B814D3">
        <w:rPr>
          <w:lang w:val="en-US"/>
        </w:rPr>
        <w:t>ISO copyright office</w:t>
      </w:r>
    </w:p>
    <w:p w14:paraId="16998316" w14:textId="77777777" w:rsidR="0084370A" w:rsidRPr="00B814D3" w:rsidRDefault="0084370A">
      <w:pPr>
        <w:pStyle w:val="zzCopyright"/>
        <w:spacing w:after="0" w:line="230" w:lineRule="exact"/>
        <w:ind w:left="100" w:right="100" w:firstLine="400"/>
        <w:jc w:val="left"/>
        <w:rPr>
          <w:lang w:val="en-US"/>
        </w:rPr>
      </w:pPr>
      <w:r w:rsidRPr="00B814D3">
        <w:rPr>
          <w:lang w:val="en-US"/>
        </w:rPr>
        <w:t xml:space="preserve">Case </w:t>
      </w:r>
      <w:proofErr w:type="spellStart"/>
      <w:r w:rsidRPr="00B814D3">
        <w:rPr>
          <w:lang w:val="en-US"/>
        </w:rPr>
        <w:t>postale</w:t>
      </w:r>
      <w:proofErr w:type="spellEnd"/>
      <w:r w:rsidRPr="00B814D3">
        <w:rPr>
          <w:lang w:val="en-US"/>
        </w:rPr>
        <w:t xml:space="preserve"> 56 </w:t>
      </w:r>
      <w:r w:rsidRPr="00B814D3">
        <w:rPr>
          <w:lang w:val="en-US"/>
        </w:rPr>
        <w:sym w:font="Symbol" w:char="F0B7"/>
      </w:r>
      <w:r w:rsidRPr="00B814D3">
        <w:rPr>
          <w:lang w:val="en-US"/>
        </w:rPr>
        <w:t> CH-1211 Geneva 20</w:t>
      </w:r>
    </w:p>
    <w:p w14:paraId="1A46A48F" w14:textId="77777777" w:rsidR="0084370A" w:rsidRPr="00B814D3" w:rsidRDefault="0084370A">
      <w:pPr>
        <w:pStyle w:val="zzCopyright"/>
        <w:spacing w:after="0" w:line="230" w:lineRule="exact"/>
        <w:ind w:left="100" w:right="100" w:firstLine="400"/>
        <w:jc w:val="left"/>
        <w:rPr>
          <w:lang w:val="en-US"/>
        </w:rPr>
      </w:pPr>
      <w:r w:rsidRPr="00B814D3">
        <w:rPr>
          <w:lang w:val="en-US"/>
        </w:rPr>
        <w:t>Tel.  + 41 22 749 01 11</w:t>
      </w:r>
    </w:p>
    <w:p w14:paraId="2323B2F4" w14:textId="77777777" w:rsidR="0084370A" w:rsidRPr="00B814D3" w:rsidRDefault="0084370A">
      <w:pPr>
        <w:pStyle w:val="zzCopyright"/>
        <w:spacing w:after="0" w:line="230" w:lineRule="exact"/>
        <w:ind w:left="100" w:right="100" w:firstLine="400"/>
        <w:jc w:val="left"/>
        <w:rPr>
          <w:lang w:val="en-US"/>
        </w:rPr>
      </w:pPr>
      <w:r w:rsidRPr="00B814D3">
        <w:rPr>
          <w:lang w:val="en-US"/>
        </w:rPr>
        <w:t>Fax  + 41 22 749 09 47</w:t>
      </w:r>
    </w:p>
    <w:p w14:paraId="2B950C8A" w14:textId="77777777" w:rsidR="0084370A" w:rsidRPr="00B814D3" w:rsidRDefault="0084370A">
      <w:pPr>
        <w:pStyle w:val="zzCopyright"/>
        <w:spacing w:after="0" w:line="230" w:lineRule="exact"/>
        <w:ind w:left="100" w:right="100" w:firstLine="400"/>
        <w:jc w:val="left"/>
        <w:rPr>
          <w:lang w:val="en-US"/>
        </w:rPr>
      </w:pPr>
      <w:r w:rsidRPr="00B814D3">
        <w:rPr>
          <w:lang w:val="en-US"/>
        </w:rPr>
        <w:t>E-mail  copyright@iso.org</w:t>
      </w:r>
    </w:p>
    <w:p w14:paraId="100ED211" w14:textId="77777777" w:rsidR="0084370A" w:rsidRPr="00B814D3" w:rsidRDefault="0084370A">
      <w:pPr>
        <w:pStyle w:val="zzCopyright"/>
        <w:spacing w:after="230" w:line="230" w:lineRule="exact"/>
        <w:ind w:left="100" w:right="100" w:firstLine="400"/>
        <w:jc w:val="left"/>
        <w:rPr>
          <w:lang w:val="en-US"/>
        </w:rPr>
      </w:pPr>
      <w:r w:rsidRPr="00B814D3">
        <w:rPr>
          <w:lang w:val="en-US"/>
        </w:rPr>
        <w:t>Web  www.iso.org</w:t>
      </w:r>
    </w:p>
    <w:p w14:paraId="239D980A" w14:textId="77777777" w:rsidR="0084370A" w:rsidRPr="00B814D3" w:rsidRDefault="0084370A">
      <w:pPr>
        <w:pStyle w:val="zzCopyright"/>
        <w:spacing w:after="230" w:line="230" w:lineRule="exact"/>
        <w:ind w:left="100" w:right="100"/>
        <w:rPr>
          <w:lang w:val="en-US"/>
        </w:rPr>
      </w:pPr>
      <w:r w:rsidRPr="00B814D3">
        <w:rPr>
          <w:lang w:val="en-US"/>
        </w:rPr>
        <w:t>Reproduction may be subject to royalty payments or a licensing agreement.</w:t>
      </w:r>
    </w:p>
    <w:p w14:paraId="6FDE8482" w14:textId="77777777" w:rsidR="0084370A" w:rsidRPr="00B814D3" w:rsidRDefault="0084370A">
      <w:pPr>
        <w:pStyle w:val="zzCopyright"/>
        <w:spacing w:after="100" w:line="230" w:lineRule="exact"/>
        <w:ind w:left="100" w:right="100"/>
        <w:jc w:val="left"/>
        <w:rPr>
          <w:vanish/>
          <w:lang w:val="en-US"/>
        </w:rPr>
      </w:pPr>
      <w:r w:rsidRPr="00B814D3">
        <w:rPr>
          <w:lang w:val="en-US"/>
        </w:rPr>
        <w:t>Violators may be prosecuted.</w:t>
      </w:r>
    </w:p>
    <w:p w14:paraId="468E5701" w14:textId="77777777" w:rsidR="00AD2CE1" w:rsidRPr="00B814D3" w:rsidRDefault="00AD2CE1">
      <w:pPr>
        <w:rPr>
          <w:lang w:val="en-US"/>
        </w:rPr>
      </w:pPr>
    </w:p>
    <w:p w14:paraId="5DAC8ADE" w14:textId="572B1963" w:rsidR="00AD2CE1" w:rsidRPr="00B814D3" w:rsidRDefault="00AD2CE1" w:rsidP="000600A7">
      <w:pPr>
        <w:pStyle w:val="zzForeword"/>
        <w:tabs>
          <w:tab w:val="right" w:pos="9752"/>
        </w:tabs>
        <w:rPr>
          <w:lang w:val="en-US"/>
        </w:rPr>
      </w:pPr>
      <w:bookmarkStart w:id="62" w:name="_Toc81104227"/>
      <w:r w:rsidRPr="00B814D3">
        <w:rPr>
          <w:lang w:val="en-US"/>
        </w:rPr>
        <w:lastRenderedPageBreak/>
        <w:t>Foreword</w:t>
      </w:r>
      <w:bookmarkEnd w:id="62"/>
      <w:r w:rsidR="000600A7">
        <w:rPr>
          <w:lang w:val="en-US"/>
        </w:rPr>
        <w:tab/>
      </w:r>
    </w:p>
    <w:p w14:paraId="3F5847C2" w14:textId="77777777" w:rsidR="0084370A" w:rsidRPr="00B814D3" w:rsidRDefault="0084370A">
      <w:pPr>
        <w:pStyle w:val="Foreword"/>
        <w:rPr>
          <w:lang w:val="en-US"/>
        </w:rPr>
      </w:pPr>
      <w:r w:rsidRPr="00B814D3">
        <w:rPr>
          <w:lang w:val="en-US"/>
        </w:rPr>
        <w:t>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In the field of information technology, ISO and IEC have established a joint technical committee, ISO/IEC JTC 1.</w:t>
      </w:r>
    </w:p>
    <w:p w14:paraId="38C5A08A" w14:textId="77777777" w:rsidR="0084370A" w:rsidRPr="00B814D3" w:rsidRDefault="0084370A">
      <w:pPr>
        <w:pStyle w:val="Foreword"/>
        <w:rPr>
          <w:lang w:val="en-US"/>
        </w:rPr>
      </w:pPr>
      <w:r w:rsidRPr="00B814D3">
        <w:rPr>
          <w:lang w:val="en-US"/>
        </w:rPr>
        <w:t>International Standards are drafted in accordance with the rules given in the ISO/IEC Directives, Part 2.</w:t>
      </w:r>
    </w:p>
    <w:p w14:paraId="10AC976A" w14:textId="77777777" w:rsidR="0084370A" w:rsidRPr="00B814D3" w:rsidRDefault="0084370A">
      <w:pPr>
        <w:pStyle w:val="Foreword"/>
        <w:rPr>
          <w:lang w:val="en-US"/>
        </w:rPr>
      </w:pPr>
      <w:r w:rsidRPr="00B814D3">
        <w:rPr>
          <w:lang w:val="en-US"/>
        </w:rPr>
        <w:t>The main task of the joint technical committee is to prepare International Standards. Draft International Standards adopted by the joint technical committee are circulated to national bodies for voting. Publication as an International Standard requires approval by at least 75 % of the national bodies casting a vote.</w:t>
      </w:r>
    </w:p>
    <w:p w14:paraId="483989B6" w14:textId="77777777" w:rsidR="0084370A" w:rsidRPr="00B814D3" w:rsidRDefault="0084370A">
      <w:pPr>
        <w:pStyle w:val="Foreword"/>
        <w:rPr>
          <w:color w:val="FF0000"/>
          <w:lang w:val="en-US"/>
        </w:rPr>
      </w:pPr>
      <w:r w:rsidRPr="00B814D3">
        <w:rPr>
          <w:color w:val="FF0000"/>
          <w:lang w:val="en-US"/>
        </w:rPr>
        <w:t>Attention is drawn to the possibility that some of the elements of this document may be the subject of patent rights. ISO and IEC shall not be held responsible for identifying any or all such patent rights.</w:t>
      </w:r>
    </w:p>
    <w:p w14:paraId="6264DA8A" w14:textId="77777777" w:rsidR="0084370A" w:rsidRDefault="0084370A">
      <w:pPr>
        <w:pStyle w:val="Foreword"/>
        <w:rPr>
          <w:lang w:val="en-US"/>
        </w:rPr>
      </w:pPr>
      <w:r w:rsidRPr="00B814D3">
        <w:rPr>
          <w:noProof/>
          <w:lang w:val="en-US"/>
        </w:rPr>
        <w:t>ISO/IEC 14496</w:t>
      </w:r>
      <w:r w:rsidRPr="00B814D3">
        <w:rPr>
          <w:noProof/>
          <w:lang w:val="en-US"/>
        </w:rPr>
        <w:noBreakHyphen/>
      </w:r>
      <w:r w:rsidR="00B814D3">
        <w:rPr>
          <w:noProof/>
          <w:lang w:val="en-US"/>
        </w:rPr>
        <w:t>24</w:t>
      </w:r>
      <w:r w:rsidRPr="00B814D3">
        <w:rPr>
          <w:lang w:val="en-US"/>
        </w:rPr>
        <w:t xml:space="preserve"> was prepared by Joint Technical Committee </w:t>
      </w:r>
      <w:r w:rsidRPr="00B814D3">
        <w:rPr>
          <w:noProof/>
          <w:lang w:val="en-US"/>
        </w:rPr>
        <w:t>ISO/IEC</w:t>
      </w:r>
      <w:r w:rsidRPr="00B814D3">
        <w:rPr>
          <w:lang w:val="en-US"/>
        </w:rPr>
        <w:t> JTC </w:t>
      </w:r>
      <w:r w:rsidRPr="00B814D3">
        <w:rPr>
          <w:noProof/>
          <w:lang w:val="en-US"/>
        </w:rPr>
        <w:t>1</w:t>
      </w:r>
      <w:r w:rsidRPr="00B814D3">
        <w:rPr>
          <w:lang w:val="en-US"/>
        </w:rPr>
        <w:t xml:space="preserve">, </w:t>
      </w:r>
      <w:r w:rsidRPr="00B814D3">
        <w:rPr>
          <w:i/>
          <w:lang w:val="en-US"/>
        </w:rPr>
        <w:t>Information Technology</w:t>
      </w:r>
      <w:r w:rsidRPr="00B814D3">
        <w:rPr>
          <w:lang w:val="en-US"/>
        </w:rPr>
        <w:t>, Subcommittee SC </w:t>
      </w:r>
      <w:r w:rsidRPr="00B814D3">
        <w:rPr>
          <w:noProof/>
          <w:lang w:val="en-US"/>
        </w:rPr>
        <w:t>29</w:t>
      </w:r>
      <w:r w:rsidRPr="00B814D3">
        <w:rPr>
          <w:lang w:val="en-US"/>
        </w:rPr>
        <w:t xml:space="preserve">, </w:t>
      </w:r>
      <w:r w:rsidRPr="00B814D3">
        <w:rPr>
          <w:i/>
          <w:lang w:val="en-US"/>
        </w:rPr>
        <w:t>Coding of Audio, Picture, Multimedia and Hypermedia Information</w:t>
      </w:r>
      <w:r w:rsidRPr="00B814D3">
        <w:rPr>
          <w:lang w:val="en-US"/>
        </w:rPr>
        <w:t>.</w:t>
      </w:r>
    </w:p>
    <w:p w14:paraId="2C4CC485" w14:textId="1834E1F7" w:rsidR="0000400A" w:rsidRDefault="0000400A" w:rsidP="0000400A">
      <w:pPr>
        <w:rPr>
          <w:lang w:val="en-US"/>
        </w:rPr>
      </w:pPr>
      <w:r>
        <w:rPr>
          <w:lang w:val="en-US"/>
        </w:rPr>
        <w:t>This second edition cancels and replaces the first edition (</w:t>
      </w:r>
      <w:r w:rsidRPr="0000400A">
        <w:rPr>
          <w:lang w:val="en-US"/>
        </w:rPr>
        <w:t>ISO/IEC 14496-24</w:t>
      </w:r>
      <w:r>
        <w:rPr>
          <w:lang w:val="en-US"/>
        </w:rPr>
        <w:t>:2008), which has been technically revised.</w:t>
      </w:r>
    </w:p>
    <w:p w14:paraId="79C4801C" w14:textId="1B6CA5E4" w:rsidR="0000400A" w:rsidRDefault="0000400A" w:rsidP="0000400A">
      <w:pPr>
        <w:rPr>
          <w:lang w:val="en-US"/>
        </w:rPr>
      </w:pPr>
      <w:r>
        <w:rPr>
          <w:lang w:val="en-US"/>
        </w:rPr>
        <w:t>The main changes are as follow</w:t>
      </w:r>
      <w:r w:rsidR="00705972">
        <w:rPr>
          <w:lang w:val="en-US"/>
        </w:rPr>
        <w:t>s</w:t>
      </w:r>
      <w:r>
        <w:rPr>
          <w:lang w:val="en-US"/>
        </w:rPr>
        <w:t>:</w:t>
      </w:r>
    </w:p>
    <w:p w14:paraId="64C427C6" w14:textId="30C89091" w:rsidR="0000400A" w:rsidRDefault="0000400A" w:rsidP="0000400A">
      <w:pPr>
        <w:rPr>
          <w:lang w:val="en-US"/>
        </w:rPr>
      </w:pPr>
      <w:r w:rsidRPr="0000400A">
        <w:rPr>
          <w:lang w:val="en-US"/>
        </w:rPr>
        <w:t>—</w:t>
      </w:r>
      <w:r w:rsidRPr="0000400A">
        <w:rPr>
          <w:lang w:val="en-US"/>
        </w:rPr>
        <w:tab/>
      </w:r>
      <w:r w:rsidR="005F0FE2">
        <w:rPr>
          <w:lang w:val="en-US"/>
        </w:rPr>
        <w:t>a</w:t>
      </w:r>
      <w:r w:rsidR="005F0FE2" w:rsidRPr="005F0FE2">
        <w:rPr>
          <w:lang w:val="en-US"/>
        </w:rPr>
        <w:t xml:space="preserve">ddition of details about complex audio and system interaction scenarios and HE-AAC content </w:t>
      </w:r>
      <w:proofErr w:type="spellStart"/>
      <w:r w:rsidR="005F0FE2" w:rsidRPr="005F0FE2">
        <w:rPr>
          <w:lang w:val="en-US"/>
        </w:rPr>
        <w:t>signalling</w:t>
      </w:r>
      <w:proofErr w:type="spellEnd"/>
    </w:p>
    <w:p w14:paraId="76560788" w14:textId="1957E3D8" w:rsidR="005F0FE2" w:rsidRDefault="005F0FE2" w:rsidP="0000400A">
      <w:pPr>
        <w:rPr>
          <w:lang w:val="en-US"/>
        </w:rPr>
      </w:pPr>
      <w:r w:rsidRPr="0000400A">
        <w:rPr>
          <w:lang w:val="en-US"/>
        </w:rPr>
        <w:t>—</w:t>
      </w:r>
      <w:r w:rsidRPr="0000400A">
        <w:rPr>
          <w:lang w:val="en-US"/>
        </w:rPr>
        <w:tab/>
      </w:r>
      <w:r>
        <w:rPr>
          <w:lang w:val="en-US"/>
        </w:rPr>
        <w:t>r</w:t>
      </w:r>
      <w:r w:rsidRPr="005F0FE2">
        <w:rPr>
          <w:lang w:val="en-US"/>
        </w:rPr>
        <w:t>efactored description of timestamp and delay handling</w:t>
      </w:r>
    </w:p>
    <w:p w14:paraId="3FB2B99D" w14:textId="19C881CC" w:rsidR="005F0FE2" w:rsidRDefault="005F0FE2" w:rsidP="0000400A">
      <w:pPr>
        <w:rPr>
          <w:lang w:val="en-US"/>
        </w:rPr>
      </w:pPr>
      <w:r w:rsidRPr="0000400A">
        <w:rPr>
          <w:lang w:val="en-US"/>
        </w:rPr>
        <w:t>—</w:t>
      </w:r>
      <w:r w:rsidRPr="0000400A">
        <w:rPr>
          <w:lang w:val="en-US"/>
        </w:rPr>
        <w:tab/>
      </w:r>
      <w:r>
        <w:rPr>
          <w:lang w:val="en-US"/>
        </w:rPr>
        <w:t>e</w:t>
      </w:r>
      <w:r w:rsidRPr="005F0FE2">
        <w:rPr>
          <w:lang w:val="en-US"/>
        </w:rPr>
        <w:t>xtension of the HE-AAC example</w:t>
      </w:r>
    </w:p>
    <w:p w14:paraId="4947AA1D" w14:textId="003568BB" w:rsidR="0000400A" w:rsidRPr="0000400A" w:rsidRDefault="0000400A" w:rsidP="0000400A">
      <w:pPr>
        <w:rPr>
          <w:lang w:val="en-US"/>
        </w:rPr>
      </w:pPr>
      <w:r w:rsidRPr="0000400A">
        <w:rPr>
          <w:lang w:val="en-US"/>
        </w:rPr>
        <w:t xml:space="preserve">A list of all parts in the ISO </w:t>
      </w:r>
      <w:r>
        <w:rPr>
          <w:lang w:val="en-US"/>
        </w:rPr>
        <w:t>14496</w:t>
      </w:r>
      <w:r w:rsidRPr="0000400A">
        <w:rPr>
          <w:lang w:val="en-US"/>
        </w:rPr>
        <w:t xml:space="preserve"> series can be found on the ISO website.</w:t>
      </w:r>
    </w:p>
    <w:p w14:paraId="0B0416D0" w14:textId="5D55F68C" w:rsidR="0000400A" w:rsidRPr="0000400A" w:rsidRDefault="0000400A" w:rsidP="00B81BFC">
      <w:pPr>
        <w:rPr>
          <w:lang w:val="en-US"/>
        </w:rPr>
      </w:pPr>
      <w:r w:rsidRPr="0000400A">
        <w:rPr>
          <w:lang w:val="en-US"/>
        </w:rPr>
        <w:t>Any feedback or questions on this document should be directed to the user’s national standards body. A complete listing of these bodies can be found at www.iso.org/members.html.</w:t>
      </w:r>
    </w:p>
    <w:p w14:paraId="585C84CF" w14:textId="77777777" w:rsidR="0000400A" w:rsidRPr="0000400A" w:rsidRDefault="0000400A" w:rsidP="00B81BFC">
      <w:pPr>
        <w:rPr>
          <w:lang w:val="en-US"/>
        </w:rPr>
      </w:pPr>
    </w:p>
    <w:p w14:paraId="5220CEA7" w14:textId="77777777" w:rsidR="006677B0" w:rsidRPr="00B814D3" w:rsidRDefault="006677B0" w:rsidP="00A67C43">
      <w:pPr>
        <w:rPr>
          <w:lang w:val="en-US"/>
        </w:rPr>
      </w:pPr>
    </w:p>
    <w:p w14:paraId="4FA4B36F" w14:textId="77777777" w:rsidR="00AD2CE1" w:rsidRPr="00B814D3" w:rsidRDefault="00AD2CE1">
      <w:pPr>
        <w:rPr>
          <w:lang w:val="en-US"/>
        </w:rPr>
        <w:sectPr w:rsidR="00AD2CE1" w:rsidRPr="00B814D3">
          <w:headerReference w:type="even" r:id="rId9"/>
          <w:headerReference w:type="default" r:id="rId10"/>
          <w:footerReference w:type="even" r:id="rId11"/>
          <w:footerReference w:type="default" r:id="rId12"/>
          <w:headerReference w:type="first" r:id="rId13"/>
          <w:footerReference w:type="first" r:id="rId14"/>
          <w:pgSz w:w="11906" w:h="16838"/>
          <w:pgMar w:top="794" w:right="737" w:bottom="567" w:left="850" w:header="709" w:footer="283" w:gutter="567"/>
          <w:pgNumType w:fmt="lowerRoman"/>
          <w:cols w:space="720"/>
          <w:docGrid w:linePitch="272"/>
        </w:sectPr>
      </w:pPr>
    </w:p>
    <w:p w14:paraId="0CC0B6AB" w14:textId="77777777" w:rsidR="00B81BFC" w:rsidRDefault="00B81BFC" w:rsidP="00B81BFC">
      <w:pPr>
        <w:pStyle w:val="zzCover"/>
        <w:jc w:val="left"/>
        <w:rPr>
          <w:color w:val="0432FF"/>
          <w:sz w:val="28"/>
          <w:szCs w:val="28"/>
          <w:lang w:val="en-US"/>
        </w:rPr>
      </w:pPr>
      <w:bookmarkStart w:id="63" w:name="_Toc141613668"/>
    </w:p>
    <w:p w14:paraId="1B0DA150" w14:textId="74F24151" w:rsidR="00B81BFC" w:rsidRPr="00B81BFC" w:rsidRDefault="00B81BFC" w:rsidP="00B81BFC">
      <w:pPr>
        <w:pStyle w:val="zzCover"/>
        <w:jc w:val="left"/>
        <w:rPr>
          <w:i/>
          <w:color w:val="0432FF"/>
          <w:sz w:val="28"/>
          <w:szCs w:val="28"/>
          <w:lang w:val="en-US"/>
        </w:rPr>
      </w:pPr>
      <w:r w:rsidRPr="00B81BFC">
        <w:rPr>
          <w:color w:val="0432FF"/>
          <w:sz w:val="28"/>
          <w:szCs w:val="28"/>
          <w:lang w:val="en-US"/>
        </w:rPr>
        <w:fldChar w:fldCharType="begin"/>
      </w:r>
      <w:r w:rsidRPr="00B81BFC">
        <w:rPr>
          <w:color w:val="0432FF"/>
          <w:sz w:val="28"/>
          <w:szCs w:val="28"/>
          <w:lang w:val="en-US"/>
        </w:rPr>
        <w:instrText xml:space="preserve"> REF DDTITLE1 \* CHARFORMAT   \* MERGEFORMAT </w:instrText>
      </w:r>
      <w:r w:rsidRPr="00B81BFC">
        <w:rPr>
          <w:color w:val="0432FF"/>
          <w:sz w:val="28"/>
          <w:szCs w:val="28"/>
          <w:lang w:val="en-US"/>
        </w:rPr>
        <w:fldChar w:fldCharType="separate"/>
      </w:r>
      <w:r w:rsidRPr="00B81BFC">
        <w:rPr>
          <w:color w:val="0432FF"/>
          <w:sz w:val="28"/>
          <w:szCs w:val="28"/>
          <w:lang w:val="en-US"/>
        </w:rPr>
        <w:t>Information technology — Coding of audio-visual objects — Part 24: Audio and systems interaction</w:t>
      </w:r>
      <w:r w:rsidRPr="00B81BFC">
        <w:rPr>
          <w:color w:val="0432FF"/>
          <w:sz w:val="28"/>
          <w:szCs w:val="28"/>
          <w:lang w:val="en-US"/>
        </w:rPr>
        <w:fldChar w:fldCharType="end"/>
      </w:r>
    </w:p>
    <w:p w14:paraId="01E1B66D" w14:textId="25F4F6CB" w:rsidR="00DD09B5" w:rsidRDefault="00DD09B5" w:rsidP="00DD09B5">
      <w:pPr>
        <w:pStyle w:val="1"/>
        <w:rPr>
          <w:rStyle w:val="Heading1Char"/>
          <w:lang w:val="en-US"/>
        </w:rPr>
      </w:pPr>
      <w:r>
        <w:rPr>
          <w:rStyle w:val="Heading1Char"/>
          <w:lang w:val="en-US"/>
        </w:rPr>
        <w:t>Scope</w:t>
      </w:r>
    </w:p>
    <w:p w14:paraId="78BD98D0" w14:textId="77777777" w:rsidR="00DD09B5" w:rsidRPr="00B814D3" w:rsidRDefault="00DD09B5" w:rsidP="00DD09B5">
      <w:pPr>
        <w:rPr>
          <w:lang w:val="en-US"/>
        </w:rPr>
      </w:pPr>
      <w:r w:rsidRPr="00B814D3">
        <w:rPr>
          <w:lang w:val="en-US"/>
        </w:rPr>
        <w:t>This document describes the desired joint behavior of MPEG-4 Systems (MPEG-4 File Format) and MPEG-4 Audio codecs. It is desired that MPEG-4 Audio encoders and decoders permit finite length signals to be encoded to a file (particularly MPEG-4 files) and decoded again to obtain the identical signal, subject to codec distortions. This will allow the use of audio in systems implementations (particularly MPEG-4 Systems), perhaps with other media such as video, in a deterministic fashion. Most importantly, the decoded signal will have nothing “extra” at the beginning or “missing” at the end.</w:t>
      </w:r>
    </w:p>
    <w:p w14:paraId="1C9C5E5F" w14:textId="77777777" w:rsidR="00DD09B5" w:rsidRPr="00B814D3" w:rsidRDefault="00DD09B5" w:rsidP="00DD09B5">
      <w:pPr>
        <w:rPr>
          <w:lang w:val="en-US"/>
        </w:rPr>
      </w:pPr>
      <w:r w:rsidRPr="00B814D3">
        <w:rPr>
          <w:lang w:val="en-US"/>
        </w:rPr>
        <w:t>This permits:</w:t>
      </w:r>
    </w:p>
    <w:p w14:paraId="35DD3143" w14:textId="77777777" w:rsidR="00DD09B5" w:rsidRPr="00B814D3" w:rsidRDefault="00DD09B5" w:rsidP="00DD09B5">
      <w:pPr>
        <w:numPr>
          <w:ilvl w:val="0"/>
          <w:numId w:val="27"/>
        </w:numPr>
        <w:rPr>
          <w:lang w:val="en-US"/>
        </w:rPr>
      </w:pPr>
      <w:r w:rsidRPr="00B814D3">
        <w:rPr>
          <w:lang w:val="en-US"/>
        </w:rPr>
        <w:t>an exact ‘round trip’ from raw audio to encoded file back to raw audio (excepting encoding artifacts</w:t>
      </w:r>
      <w:proofErr w:type="gramStart"/>
      <w:r w:rsidRPr="00B814D3">
        <w:rPr>
          <w:lang w:val="en-US"/>
        </w:rPr>
        <w:t>);</w:t>
      </w:r>
      <w:proofErr w:type="gramEnd"/>
    </w:p>
    <w:p w14:paraId="01B7AD83" w14:textId="77777777" w:rsidR="00DD09B5" w:rsidRPr="00B814D3" w:rsidRDefault="00DD09B5" w:rsidP="00DD09B5">
      <w:pPr>
        <w:numPr>
          <w:ilvl w:val="0"/>
          <w:numId w:val="27"/>
        </w:numPr>
        <w:rPr>
          <w:lang w:val="en-US"/>
        </w:rPr>
      </w:pPr>
      <w:r w:rsidRPr="00B814D3">
        <w:rPr>
          <w:lang w:val="en-US"/>
        </w:rPr>
        <w:t xml:space="preserve">predictable synchronization between audio and other media such as </w:t>
      </w:r>
      <w:proofErr w:type="gramStart"/>
      <w:r w:rsidRPr="00B814D3">
        <w:rPr>
          <w:lang w:val="en-US"/>
        </w:rPr>
        <w:t>video;</w:t>
      </w:r>
      <w:proofErr w:type="gramEnd"/>
    </w:p>
    <w:p w14:paraId="7E8829B7" w14:textId="77777777" w:rsidR="00DD09B5" w:rsidRPr="00B814D3" w:rsidRDefault="00DD09B5" w:rsidP="00DD09B5">
      <w:pPr>
        <w:numPr>
          <w:ilvl w:val="0"/>
          <w:numId w:val="27"/>
        </w:numPr>
        <w:rPr>
          <w:lang w:val="en-US"/>
        </w:rPr>
      </w:pPr>
      <w:r w:rsidRPr="00B814D3">
        <w:rPr>
          <w:lang w:val="en-US"/>
        </w:rPr>
        <w:t xml:space="preserve">correct behavior when performing random access as well as when starting at the beginning of a </w:t>
      </w:r>
      <w:proofErr w:type="gramStart"/>
      <w:r w:rsidRPr="00B814D3">
        <w:rPr>
          <w:lang w:val="en-US"/>
        </w:rPr>
        <w:t>stream;</w:t>
      </w:r>
      <w:proofErr w:type="gramEnd"/>
    </w:p>
    <w:p w14:paraId="48B55B5A" w14:textId="77777777" w:rsidR="00DD09B5" w:rsidRPr="00B814D3" w:rsidRDefault="00DD09B5" w:rsidP="00DD09B5">
      <w:pPr>
        <w:numPr>
          <w:ilvl w:val="0"/>
          <w:numId w:val="27"/>
        </w:numPr>
        <w:rPr>
          <w:lang w:val="en-US"/>
        </w:rPr>
      </w:pPr>
      <w:r w:rsidRPr="00B814D3">
        <w:rPr>
          <w:lang w:val="en-US"/>
        </w:rPr>
        <w:t>identical behavior when edits are applied in the raw domain and the encoded domain (again, excepting encoding artifacts).</w:t>
      </w:r>
    </w:p>
    <w:p w14:paraId="707E5EA3" w14:textId="02E24F1D" w:rsidR="00DD09B5" w:rsidRPr="00B814D3" w:rsidRDefault="00DD09B5" w:rsidP="00DD09B5">
      <w:pPr>
        <w:rPr>
          <w:lang w:val="en-US"/>
        </w:rPr>
      </w:pPr>
      <w:r w:rsidRPr="00B814D3">
        <w:rPr>
          <w:lang w:val="en-US"/>
        </w:rPr>
        <w:t>It is also</w:t>
      </w:r>
      <w:r w:rsidR="006D1FC3">
        <w:rPr>
          <w:lang w:val="en-US"/>
        </w:rPr>
        <w:t xml:space="preserve"> </w:t>
      </w:r>
      <w:commentRangeStart w:id="64"/>
      <w:r w:rsidR="006D1FC3">
        <w:rPr>
          <w:lang w:val="en-US"/>
        </w:rPr>
        <w:t>expected</w:t>
      </w:r>
      <w:r w:rsidRPr="00B814D3">
        <w:rPr>
          <w:lang w:val="en-US"/>
        </w:rPr>
        <w:t xml:space="preserve"> </w:t>
      </w:r>
      <w:commentRangeEnd w:id="64"/>
      <w:r>
        <w:rPr>
          <w:rStyle w:val="af2"/>
        </w:rPr>
        <w:commentReference w:id="64"/>
      </w:r>
      <w:r w:rsidRPr="00B814D3">
        <w:rPr>
          <w:lang w:val="en-US"/>
        </w:rPr>
        <w:t>that there be predictable interoperability between encoders (as represented by files) and decoders. There are two kinds of audio ‘offsets’ (or ‘delay’ in the context of transmission): those that are result from the encoding process, and those that are result from the decoding process. This document is primarily concerned with the latter.</w:t>
      </w:r>
    </w:p>
    <w:p w14:paraId="3B019657" w14:textId="77777777" w:rsidR="00DD09B5" w:rsidRPr="00B814D3" w:rsidRDefault="00DD09B5" w:rsidP="00DD09B5">
      <w:pPr>
        <w:rPr>
          <w:lang w:val="en-US"/>
        </w:rPr>
      </w:pPr>
      <w:r w:rsidRPr="00B814D3">
        <w:rPr>
          <w:lang w:val="en-US"/>
        </w:rPr>
        <w:t>These issues are resolved by the following:</w:t>
      </w:r>
    </w:p>
    <w:p w14:paraId="46F15CA6" w14:textId="77777777" w:rsidR="00DD09B5" w:rsidRPr="00B814D3" w:rsidRDefault="00DD09B5" w:rsidP="00DD09B5">
      <w:pPr>
        <w:numPr>
          <w:ilvl w:val="0"/>
          <w:numId w:val="26"/>
        </w:numPr>
        <w:rPr>
          <w:lang w:val="en-US"/>
        </w:rPr>
      </w:pPr>
      <w:r w:rsidRPr="00B814D3">
        <w:rPr>
          <w:lang w:val="en-US"/>
        </w:rPr>
        <w:t>The handling of composition time stamps for audio composition units is specified. Special care is taken in the case of compressed data, like HE-AAC coded audio, that can be decoded in a backward compatible fashion as well as in an enhanced fashion.</w:t>
      </w:r>
    </w:p>
    <w:p w14:paraId="347C2C5D" w14:textId="77777777" w:rsidR="00DD09B5" w:rsidRPr="00B814D3" w:rsidRDefault="00DD09B5" w:rsidP="00DD09B5">
      <w:pPr>
        <w:numPr>
          <w:ilvl w:val="0"/>
          <w:numId w:val="26"/>
        </w:numPr>
        <w:rPr>
          <w:lang w:val="en-US"/>
        </w:rPr>
      </w:pPr>
      <w:r w:rsidRPr="00B814D3">
        <w:rPr>
          <w:lang w:val="en-US"/>
        </w:rPr>
        <w:t>Examples are given that show how a finite length signals can be encoded to an MPEG-4 file and decoded again to obtain the identical signal, excepting codec distortions. Most importantly, the decoded signal has nothing “extra” at the beginning or “missing” at the end.</w:t>
      </w:r>
    </w:p>
    <w:p w14:paraId="776ED751" w14:textId="786D6306" w:rsidR="00DD09B5" w:rsidRDefault="00DD09B5" w:rsidP="00DD09B5">
      <w:pPr>
        <w:pStyle w:val="1"/>
        <w:rPr>
          <w:rStyle w:val="Heading1Char"/>
          <w:lang w:val="en-US"/>
        </w:rPr>
      </w:pPr>
      <w:r>
        <w:rPr>
          <w:rStyle w:val="Heading1Char"/>
          <w:lang w:val="en-US"/>
        </w:rPr>
        <w:t>Normative references</w:t>
      </w:r>
    </w:p>
    <w:p w14:paraId="192F0AAD" w14:textId="77777777" w:rsidR="00DD09B5" w:rsidRPr="00EE13EE" w:rsidRDefault="00DD09B5" w:rsidP="00DD09B5">
      <w:pPr>
        <w:rPr>
          <w:lang w:eastAsia="de-DE"/>
        </w:rPr>
      </w:pPr>
      <w:r w:rsidRPr="00EE13EE">
        <w:rPr>
          <w:lang w:eastAsia="de-DE"/>
        </w:rP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2D799610" w14:textId="77777777" w:rsidR="00DD09B5" w:rsidRDefault="00DD09B5" w:rsidP="00DD09B5">
      <w:pPr>
        <w:jc w:val="left"/>
        <w:rPr>
          <w:i/>
        </w:rPr>
      </w:pPr>
      <w:r w:rsidRPr="00EE13EE">
        <w:t>ISO/</w:t>
      </w:r>
      <w:r>
        <w:t>IEC </w:t>
      </w:r>
      <w:r w:rsidRPr="00EE13EE">
        <w:t>14496</w:t>
      </w:r>
      <w:r w:rsidRPr="00EE13EE">
        <w:noBreakHyphen/>
        <w:t>3:20</w:t>
      </w:r>
      <w:r>
        <w:t>1</w:t>
      </w:r>
      <w:r w:rsidRPr="00EE13EE">
        <w:t xml:space="preserve">9, </w:t>
      </w:r>
      <w:r w:rsidRPr="00EE13EE">
        <w:rPr>
          <w:i/>
        </w:rPr>
        <w:t xml:space="preserve">Information technology </w:t>
      </w:r>
      <w:r w:rsidRPr="00EE13EE">
        <w:rPr>
          <w:noProof/>
        </w:rPr>
        <w:t>—</w:t>
      </w:r>
      <w:r w:rsidRPr="00EE13EE">
        <w:rPr>
          <w:i/>
        </w:rPr>
        <w:t xml:space="preserve"> Coding of audio-visual objects </w:t>
      </w:r>
      <w:r w:rsidRPr="00EE13EE">
        <w:rPr>
          <w:noProof/>
        </w:rPr>
        <w:t>—</w:t>
      </w:r>
      <w:r w:rsidRPr="00EE13EE">
        <w:rPr>
          <w:i/>
        </w:rPr>
        <w:t xml:space="preserve"> Part 3: Audio</w:t>
      </w:r>
    </w:p>
    <w:p w14:paraId="49C8032F" w14:textId="5ED877E4" w:rsidR="00DD09B5" w:rsidRPr="00B81BFC" w:rsidRDefault="007D20F1" w:rsidP="00B81BFC">
      <w:pPr>
        <w:jc w:val="left"/>
        <w:rPr>
          <w:i/>
        </w:rPr>
      </w:pPr>
      <w:r w:rsidRPr="00EE13EE">
        <w:t>ISO/</w:t>
      </w:r>
      <w:r>
        <w:t>IEC </w:t>
      </w:r>
      <w:r w:rsidRPr="00EE13EE">
        <w:t>14496</w:t>
      </w:r>
      <w:r w:rsidRPr="00EE13EE">
        <w:noBreakHyphen/>
      </w:r>
      <w:r>
        <w:t>12</w:t>
      </w:r>
      <w:r w:rsidRPr="00EE13EE">
        <w:t>:20</w:t>
      </w:r>
      <w:r>
        <w:t>22</w:t>
      </w:r>
      <w:r w:rsidRPr="00EE13EE">
        <w:t xml:space="preserve">, </w:t>
      </w:r>
      <w:r w:rsidRPr="00EE13EE">
        <w:rPr>
          <w:i/>
        </w:rPr>
        <w:t xml:space="preserve">Information technology </w:t>
      </w:r>
      <w:r w:rsidRPr="00EE13EE">
        <w:rPr>
          <w:noProof/>
        </w:rPr>
        <w:t>—</w:t>
      </w:r>
      <w:r w:rsidRPr="00EE13EE">
        <w:rPr>
          <w:i/>
        </w:rPr>
        <w:t xml:space="preserve"> Coding of audio-visual objects </w:t>
      </w:r>
      <w:r w:rsidRPr="00EE13EE">
        <w:rPr>
          <w:noProof/>
        </w:rPr>
        <w:t>—</w:t>
      </w:r>
      <w:r w:rsidRPr="00EE13EE">
        <w:rPr>
          <w:i/>
        </w:rPr>
        <w:t xml:space="preserve"> Part </w:t>
      </w:r>
      <w:r>
        <w:rPr>
          <w:i/>
        </w:rPr>
        <w:t>12</w:t>
      </w:r>
      <w:r w:rsidRPr="00EE13EE">
        <w:rPr>
          <w:i/>
        </w:rPr>
        <w:t xml:space="preserve">: </w:t>
      </w:r>
      <w:r>
        <w:rPr>
          <w:i/>
        </w:rPr>
        <w:t>ISO base media file format</w:t>
      </w:r>
    </w:p>
    <w:p w14:paraId="6A4DE63D" w14:textId="7FCCB657" w:rsidR="00DD09B5" w:rsidRDefault="00DD09B5" w:rsidP="00DD09B5">
      <w:pPr>
        <w:pStyle w:val="1"/>
        <w:rPr>
          <w:rStyle w:val="Heading1Char"/>
          <w:lang w:val="en-US"/>
        </w:rPr>
      </w:pPr>
      <w:r>
        <w:rPr>
          <w:rStyle w:val="Heading1Char"/>
          <w:lang w:val="en-US"/>
        </w:rPr>
        <w:lastRenderedPageBreak/>
        <w:t>Terms and definitions</w:t>
      </w:r>
    </w:p>
    <w:p w14:paraId="69484387" w14:textId="34D0F42C" w:rsidR="008F77C5" w:rsidRDefault="008F77C5" w:rsidP="007D20F1">
      <w:r w:rsidRPr="008F77C5">
        <w:t xml:space="preserve">For the purposes of this document, the terms and definitions given in </w:t>
      </w:r>
      <w:r w:rsidRPr="00EE13EE">
        <w:t>ISO/</w:t>
      </w:r>
      <w:r>
        <w:t>IEC </w:t>
      </w:r>
      <w:r w:rsidRPr="00EE13EE">
        <w:t>14496</w:t>
      </w:r>
      <w:r w:rsidRPr="00EE13EE">
        <w:noBreakHyphen/>
        <w:t>3</w:t>
      </w:r>
      <w:r>
        <w:t xml:space="preserve"> and in </w:t>
      </w:r>
      <w:r w:rsidRPr="00EE13EE">
        <w:t>ISO/</w:t>
      </w:r>
      <w:r>
        <w:t>IEC </w:t>
      </w:r>
      <w:r w:rsidRPr="00EE13EE">
        <w:t>14496</w:t>
      </w:r>
      <w:r w:rsidRPr="00EE13EE">
        <w:noBreakHyphen/>
      </w:r>
      <w:r>
        <w:t>12</w:t>
      </w:r>
      <w:r w:rsidRPr="008F77C5">
        <w:t xml:space="preserve"> apply.</w:t>
      </w:r>
    </w:p>
    <w:p w14:paraId="3BAE348A" w14:textId="5A116B25" w:rsidR="007D20F1" w:rsidRPr="002916B7" w:rsidRDefault="007D20F1" w:rsidP="007D20F1">
      <w:r w:rsidRPr="002916B7">
        <w:t>ISO and IEC maintain terminolog</w:t>
      </w:r>
      <w:r>
        <w:t>y</w:t>
      </w:r>
      <w:r w:rsidRPr="002916B7">
        <w:t xml:space="preserve"> databases for use in standardization at the following addresses:</w:t>
      </w:r>
    </w:p>
    <w:p w14:paraId="25225D37" w14:textId="77777777" w:rsidR="007D20F1" w:rsidRPr="002916B7" w:rsidRDefault="007D20F1" w:rsidP="007D20F1">
      <w:r w:rsidRPr="002916B7">
        <w:t>—</w:t>
      </w:r>
      <w:r w:rsidRPr="002916B7">
        <w:tab/>
        <w:t xml:space="preserve">ISO Online browsing platform: available at </w:t>
      </w:r>
      <w:hyperlink r:id="rId19" w:history="1">
        <w:r w:rsidRPr="0044006E">
          <w:rPr>
            <w:rStyle w:val="aff1"/>
            <w:lang w:val="en-GB"/>
          </w:rPr>
          <w:t>https://www.iso.org/obp</w:t>
        </w:r>
      </w:hyperlink>
      <w:r>
        <w:t xml:space="preserve"> </w:t>
      </w:r>
    </w:p>
    <w:p w14:paraId="7664D742" w14:textId="71F0A3D7" w:rsidR="007D20F1" w:rsidRPr="00B81BFC" w:rsidRDefault="007D20F1" w:rsidP="00B81BFC">
      <w:r w:rsidRPr="002916B7">
        <w:t>—</w:t>
      </w:r>
      <w:r w:rsidRPr="002916B7">
        <w:tab/>
        <w:t xml:space="preserve">IEC </w:t>
      </w:r>
      <w:proofErr w:type="spellStart"/>
      <w:r w:rsidRPr="002916B7">
        <w:t>Electropedia</w:t>
      </w:r>
      <w:proofErr w:type="spellEnd"/>
      <w:r w:rsidRPr="002916B7">
        <w:t xml:space="preserve">: available at </w:t>
      </w:r>
      <w:hyperlink r:id="rId20" w:history="1">
        <w:r w:rsidRPr="00635A7A">
          <w:rPr>
            <w:rStyle w:val="aff1"/>
            <w:lang w:val="en-GB"/>
          </w:rPr>
          <w:t>https://www.electropedia.org/</w:t>
        </w:r>
      </w:hyperlink>
      <w:r>
        <w:t xml:space="preserve"> </w:t>
      </w:r>
    </w:p>
    <w:p w14:paraId="24491C9E" w14:textId="77777777" w:rsidR="00E324EE" w:rsidRPr="00B814D3" w:rsidRDefault="00E324EE" w:rsidP="0029309D">
      <w:pPr>
        <w:pStyle w:val="1"/>
        <w:rPr>
          <w:rStyle w:val="Heading1Char"/>
          <w:lang w:val="en-US"/>
        </w:rPr>
      </w:pPr>
      <w:bookmarkStart w:id="65" w:name="_Toc141611710"/>
      <w:bookmarkStart w:id="66" w:name="_Toc141613669"/>
      <w:bookmarkStart w:id="67" w:name="_Toc141611711"/>
      <w:bookmarkStart w:id="68" w:name="_Toc141613670"/>
      <w:bookmarkStart w:id="69" w:name="_Toc141613671"/>
      <w:bookmarkEnd w:id="63"/>
      <w:bookmarkEnd w:id="65"/>
      <w:bookmarkEnd w:id="66"/>
      <w:bookmarkEnd w:id="67"/>
      <w:bookmarkEnd w:id="68"/>
      <w:r w:rsidRPr="00B814D3">
        <w:rPr>
          <w:rStyle w:val="Heading1Char"/>
          <w:lang w:val="en-US"/>
        </w:rPr>
        <w:t>Motivating audio composition time stamp handling</w:t>
      </w:r>
      <w:bookmarkEnd w:id="69"/>
    </w:p>
    <w:p w14:paraId="23DB93EB" w14:textId="77777777" w:rsidR="00B606FE" w:rsidRDefault="00B606FE" w:rsidP="00B606FE">
      <w:r>
        <w:t>Following ISO/IEC 14496-3 subclause 1.6.5.2, there are 3 ways to signal HE-AAC content:</w:t>
      </w:r>
    </w:p>
    <w:p w14:paraId="39C672E4" w14:textId="77777777" w:rsidR="00B606FE" w:rsidRDefault="00B606FE" w:rsidP="002272C5">
      <w:pPr>
        <w:numPr>
          <w:ilvl w:val="0"/>
          <w:numId w:val="28"/>
        </w:numPr>
        <w:spacing w:after="0" w:line="276" w:lineRule="auto"/>
        <w:jc w:val="left"/>
      </w:pPr>
      <w:r>
        <w:t xml:space="preserve">Implicit signalling (backward compatible): the </w:t>
      </w:r>
      <w:proofErr w:type="spellStart"/>
      <w:r>
        <w:t>audioObjectType</w:t>
      </w:r>
      <w:proofErr w:type="spellEnd"/>
      <w:r>
        <w:t xml:space="preserve"> in the </w:t>
      </w:r>
      <w:proofErr w:type="spellStart"/>
      <w:r>
        <w:t>AudioSpecificConfig</w:t>
      </w:r>
      <w:proofErr w:type="spellEnd"/>
      <w:r>
        <w:t xml:space="preserve"> structure is set to 2, the </w:t>
      </w:r>
      <w:proofErr w:type="spellStart"/>
      <w:r>
        <w:t>AudioSpecificInfo</w:t>
      </w:r>
      <w:proofErr w:type="spellEnd"/>
      <w:r>
        <w:t xml:space="preserve"> does not contain any extension</w:t>
      </w:r>
    </w:p>
    <w:p w14:paraId="0D326A79" w14:textId="77777777" w:rsidR="00B606FE" w:rsidRDefault="00B606FE" w:rsidP="002272C5">
      <w:pPr>
        <w:numPr>
          <w:ilvl w:val="0"/>
          <w:numId w:val="28"/>
        </w:numPr>
        <w:spacing w:after="0" w:line="276" w:lineRule="auto"/>
        <w:jc w:val="left"/>
      </w:pPr>
      <w:r>
        <w:t>Explicit signalling</w:t>
      </w:r>
    </w:p>
    <w:p w14:paraId="622B6F09" w14:textId="77777777" w:rsidR="00B606FE" w:rsidRDefault="00B606FE" w:rsidP="002272C5">
      <w:pPr>
        <w:numPr>
          <w:ilvl w:val="1"/>
          <w:numId w:val="28"/>
        </w:numPr>
        <w:spacing w:after="0" w:line="276" w:lineRule="auto"/>
        <w:jc w:val="left"/>
      </w:pPr>
      <w:r>
        <w:t xml:space="preserve">Backward compatible: the </w:t>
      </w:r>
      <w:proofErr w:type="spellStart"/>
      <w:r>
        <w:t>audioObjectType</w:t>
      </w:r>
      <w:proofErr w:type="spellEnd"/>
      <w:r>
        <w:t xml:space="preserve"> in the </w:t>
      </w:r>
      <w:proofErr w:type="spellStart"/>
      <w:r>
        <w:t>AudioSpecificConfig</w:t>
      </w:r>
      <w:proofErr w:type="spellEnd"/>
      <w:r>
        <w:t xml:space="preserve"> structure is also set to 2, but the </w:t>
      </w:r>
      <w:proofErr w:type="spellStart"/>
      <w:r>
        <w:t>AudioSpecificInfo</w:t>
      </w:r>
      <w:proofErr w:type="spellEnd"/>
      <w:r>
        <w:t xml:space="preserve"> contains SBR extension</w:t>
      </w:r>
    </w:p>
    <w:p w14:paraId="374F8642" w14:textId="77777777" w:rsidR="00B606FE" w:rsidRDefault="00B606FE" w:rsidP="002272C5">
      <w:pPr>
        <w:numPr>
          <w:ilvl w:val="1"/>
          <w:numId w:val="28"/>
        </w:numPr>
        <w:spacing w:after="0" w:line="276" w:lineRule="auto"/>
        <w:jc w:val="left"/>
      </w:pPr>
      <w:r>
        <w:t xml:space="preserve">Hierarchical (non-backward compatible): the </w:t>
      </w:r>
      <w:proofErr w:type="spellStart"/>
      <w:r>
        <w:t>audioObjectType</w:t>
      </w:r>
      <w:proofErr w:type="spellEnd"/>
      <w:r>
        <w:t xml:space="preserve"> in the </w:t>
      </w:r>
      <w:proofErr w:type="spellStart"/>
      <w:r>
        <w:t>AudioSpecificConfig</w:t>
      </w:r>
      <w:proofErr w:type="spellEnd"/>
      <w:r>
        <w:t xml:space="preserve"> structure is set to 5.</w:t>
      </w:r>
    </w:p>
    <w:p w14:paraId="00DE7197" w14:textId="77777777" w:rsidR="00B606FE" w:rsidRDefault="00B606FE" w:rsidP="00E324EE">
      <w:pPr>
        <w:rPr>
          <w:lang w:val="en-US"/>
        </w:rPr>
      </w:pPr>
    </w:p>
    <w:p w14:paraId="70B858A3" w14:textId="1EEF7190" w:rsidR="00E324EE" w:rsidRPr="00B814D3" w:rsidRDefault="00E324EE" w:rsidP="00E324EE">
      <w:pPr>
        <w:rPr>
          <w:lang w:val="en-US"/>
        </w:rPr>
      </w:pPr>
      <w:r w:rsidRPr="00B814D3">
        <w:rPr>
          <w:lang w:val="en-US"/>
        </w:rPr>
        <w:t xml:space="preserve">For compressed data, like HE-AAC coded audio, which can be decoded by different decoder configurations, decoding can be done in a backward-compatible fashion (AAC only) as well as in an enhanced fashion (AAC+SBR). </w:t>
      </w:r>
      <w:proofErr w:type="gramStart"/>
      <w:r w:rsidRPr="00B814D3">
        <w:rPr>
          <w:lang w:val="en-US"/>
        </w:rPr>
        <w:t>In order to</w:t>
      </w:r>
      <w:proofErr w:type="gramEnd"/>
      <w:r w:rsidRPr="00B814D3">
        <w:rPr>
          <w:lang w:val="en-US"/>
        </w:rPr>
        <w:t xml:space="preserve"> </w:t>
      </w:r>
      <w:r w:rsidR="002F3C57">
        <w:rPr>
          <w:lang w:val="en-US"/>
        </w:rPr>
        <w:t>e</w:t>
      </w:r>
      <w:r w:rsidRPr="00B814D3">
        <w:rPr>
          <w:lang w:val="en-US"/>
        </w:rPr>
        <w:t xml:space="preserve">nsure that timestamps are correct (so that audio remains synchronized with other media), the following </w:t>
      </w:r>
      <w:r w:rsidR="00016510">
        <w:rPr>
          <w:lang w:val="en-US"/>
        </w:rPr>
        <w:t>is taken into consideration</w:t>
      </w:r>
      <w:r w:rsidRPr="00B814D3">
        <w:rPr>
          <w:lang w:val="en-US"/>
        </w:rPr>
        <w:t xml:space="preserve"> concerning MPEG-4 Systems and Audio:</w:t>
      </w:r>
    </w:p>
    <w:p w14:paraId="6B2D5A8D" w14:textId="6C8FDB50" w:rsidR="00E324EE" w:rsidRPr="00B814D3" w:rsidRDefault="00E324EE" w:rsidP="002272C5">
      <w:pPr>
        <w:numPr>
          <w:ilvl w:val="0"/>
          <w:numId w:val="25"/>
        </w:numPr>
        <w:rPr>
          <w:rFonts w:cs="Arial"/>
          <w:iCs/>
          <w:lang w:val="en-US"/>
        </w:rPr>
      </w:pPr>
      <w:r w:rsidRPr="00B814D3">
        <w:rPr>
          <w:rFonts w:cs="Arial"/>
          <w:iCs/>
          <w:lang w:val="en-US"/>
        </w:rPr>
        <w:t xml:space="preserve">If compressed data permits both backward-compatible and enhanced decoding, and if the decoder is operating in a backwards-compatible fashion, then the decoder </w:t>
      </w:r>
      <w:r w:rsidR="00016510">
        <w:rPr>
          <w:rFonts w:cs="Arial"/>
          <w:iCs/>
          <w:lang w:val="en-US"/>
        </w:rPr>
        <w:t>is not expected</w:t>
      </w:r>
      <w:r w:rsidRPr="00B814D3">
        <w:rPr>
          <w:rFonts w:cs="Arial"/>
          <w:iCs/>
          <w:lang w:val="en-US"/>
        </w:rPr>
        <w:t xml:space="preserve"> to take any action. </w:t>
      </w:r>
      <w:r w:rsidR="00B606FE" w:rsidRPr="00B606FE">
        <w:rPr>
          <w:rFonts w:cs="Arial"/>
          <w:iCs/>
          <w:lang w:val="en-US"/>
        </w:rPr>
        <w:t>However</w:t>
      </w:r>
      <w:r w:rsidR="002F3C57">
        <w:rPr>
          <w:rFonts w:cs="Arial"/>
          <w:iCs/>
          <w:lang w:val="en-US"/>
        </w:rPr>
        <w:t>,</w:t>
      </w:r>
      <w:r w:rsidR="00B606FE" w:rsidRPr="00B606FE">
        <w:rPr>
          <w:rFonts w:cs="Arial"/>
          <w:iCs/>
          <w:lang w:val="en-US"/>
        </w:rPr>
        <w:t xml:space="preserve"> if the decoder is operating in enhanced fashion such that it is using a post-processor that inserts some additional delay (e.g., the SBR post-processor in HE-AAC), then it </w:t>
      </w:r>
      <w:r w:rsidR="00016510">
        <w:rPr>
          <w:rFonts w:cs="Arial"/>
          <w:iCs/>
          <w:lang w:val="en-US"/>
        </w:rPr>
        <w:t>is expected to</w:t>
      </w:r>
      <w:r w:rsidR="00016510" w:rsidRPr="00B606FE">
        <w:rPr>
          <w:rFonts w:cs="Arial"/>
          <w:iCs/>
          <w:lang w:val="en-US"/>
        </w:rPr>
        <w:t xml:space="preserve"> </w:t>
      </w:r>
      <w:r w:rsidR="00B606FE" w:rsidRPr="00B606FE">
        <w:rPr>
          <w:rFonts w:cs="Arial"/>
          <w:iCs/>
          <w:lang w:val="en-US"/>
        </w:rPr>
        <w:t>notify Systems about the additional time delay incurred relative to the backwards-compatible mode. The exact notification mechanism between the audio decoder (post-processor) and the systems layer is implementation-specific and is not reflected in Systems syntax, i.e. the additional delay is not included in the edit list. With the delay thus notified, Systems can compensate for the additional delay.</w:t>
      </w:r>
    </w:p>
    <w:p w14:paraId="45F7C9D6" w14:textId="65DD6DB1" w:rsidR="00E324EE" w:rsidRDefault="00B606FE" w:rsidP="002272C5">
      <w:pPr>
        <w:numPr>
          <w:ilvl w:val="0"/>
          <w:numId w:val="25"/>
        </w:numPr>
        <w:rPr>
          <w:rFonts w:cs="Arial"/>
          <w:iCs/>
          <w:lang w:val="en-US"/>
        </w:rPr>
      </w:pPr>
      <w:r w:rsidRPr="00B606FE">
        <w:rPr>
          <w:rFonts w:cs="Arial"/>
          <w:iCs/>
          <w:lang w:val="en-US"/>
        </w:rPr>
        <w:t xml:space="preserve">Specifically for HE-AAC (using any of the available </w:t>
      </w:r>
      <w:proofErr w:type="spellStart"/>
      <w:r w:rsidRPr="00B606FE">
        <w:rPr>
          <w:rFonts w:cs="Arial"/>
          <w:iCs/>
          <w:lang w:val="en-US"/>
        </w:rPr>
        <w:t>signalling</w:t>
      </w:r>
      <w:proofErr w:type="spellEnd"/>
      <w:r w:rsidRPr="00B606FE">
        <w:rPr>
          <w:rFonts w:cs="Arial"/>
          <w:iCs/>
          <w:lang w:val="en-US"/>
        </w:rPr>
        <w:t xml:space="preserve"> mechanisms, i.e., implicit </w:t>
      </w:r>
      <w:proofErr w:type="spellStart"/>
      <w:r w:rsidRPr="00B606FE">
        <w:rPr>
          <w:rFonts w:cs="Arial"/>
          <w:iCs/>
          <w:lang w:val="en-US"/>
        </w:rPr>
        <w:t>signalling</w:t>
      </w:r>
      <w:proofErr w:type="spellEnd"/>
      <w:r w:rsidRPr="00B606FE">
        <w:rPr>
          <w:rFonts w:cs="Arial"/>
          <w:iCs/>
          <w:lang w:val="en-US"/>
        </w:rPr>
        <w:t xml:space="preserve">, backward compatible explicit </w:t>
      </w:r>
      <w:proofErr w:type="spellStart"/>
      <w:r w:rsidRPr="00B606FE">
        <w:rPr>
          <w:rFonts w:cs="Arial"/>
          <w:iCs/>
          <w:lang w:val="en-US"/>
        </w:rPr>
        <w:t>signalling</w:t>
      </w:r>
      <w:proofErr w:type="spellEnd"/>
      <w:r w:rsidRPr="00B606FE">
        <w:rPr>
          <w:rFonts w:cs="Arial"/>
          <w:iCs/>
          <w:lang w:val="en-US"/>
        </w:rPr>
        <w:t xml:space="preserve">, or hierarchical explicit </w:t>
      </w:r>
      <w:proofErr w:type="spellStart"/>
      <w:r w:rsidRPr="00B606FE">
        <w:rPr>
          <w:rFonts w:cs="Arial"/>
          <w:iCs/>
          <w:lang w:val="en-US"/>
        </w:rPr>
        <w:t>signalling</w:t>
      </w:r>
      <w:proofErr w:type="spellEnd"/>
      <w:r w:rsidRPr="00B606FE">
        <w:rPr>
          <w:rFonts w:cs="Arial"/>
          <w:iCs/>
          <w:lang w:val="en-US"/>
        </w:rPr>
        <w:t xml:space="preserve">) the original access unit timestamps (i.e. its decoding time stamp, which in this case is the same as its composition time stamp; but also its presentation time, i.e. after application of any edit list instruction) apply to backward-compatible AAC decoding and playback adjustment for delay compensation is </w:t>
      </w:r>
      <w:r w:rsidR="00016510">
        <w:rPr>
          <w:rFonts w:cs="Arial"/>
          <w:iCs/>
          <w:lang w:val="en-US"/>
        </w:rPr>
        <w:t>expected</w:t>
      </w:r>
      <w:r w:rsidR="00016510" w:rsidRPr="00B606FE">
        <w:rPr>
          <w:rFonts w:cs="Arial"/>
          <w:iCs/>
          <w:lang w:val="en-US"/>
        </w:rPr>
        <w:t xml:space="preserve"> </w:t>
      </w:r>
      <w:r w:rsidRPr="00B606FE">
        <w:rPr>
          <w:rFonts w:cs="Arial"/>
          <w:iCs/>
          <w:lang w:val="en-US"/>
        </w:rPr>
        <w:t>in case of AAC+SBR decoding</w:t>
      </w:r>
      <w:r w:rsidR="00E324EE" w:rsidRPr="00B814D3">
        <w:rPr>
          <w:rFonts w:cs="Arial"/>
          <w:iCs/>
          <w:lang w:val="en-US"/>
        </w:rPr>
        <w:t>.</w:t>
      </w:r>
    </w:p>
    <w:p w14:paraId="4E06DEE6" w14:textId="77777777" w:rsidR="00B606FE" w:rsidRPr="00B606FE" w:rsidRDefault="00B606FE" w:rsidP="00B606FE">
      <w:r w:rsidRPr="00B606FE">
        <w:t>Figure 1 shows the composition unit that is generated by an AAC decoder (upper half) and by an HE-AAC decoder operating SBR in dual-rate mode (lower half) when being fed with an access unit of an HE-AAC bitstream. Note that the composition time stamp associated to said access unit applies to the n-</w:t>
      </w:r>
      <w:proofErr w:type="spellStart"/>
      <w:r w:rsidRPr="00B606FE">
        <w:t>th</w:t>
      </w:r>
      <w:proofErr w:type="spellEnd"/>
      <w:r w:rsidRPr="00B606FE">
        <w:t xml:space="preserve"> sample of the composition unit. For the AAC decoder case, n has the value 1. For the HE-AAC decoder case, n has the value 962+1 to reflect the additional algorithmic delay of 962 samples of the SBR tool at the HE-AAC output sampling rate (which is twice the sampling rate of the backward compatible AAC output).</w:t>
      </w:r>
    </w:p>
    <w:p w14:paraId="78A1F452" w14:textId="77777777" w:rsidR="00B606FE" w:rsidRPr="00B606FE" w:rsidRDefault="00B606FE" w:rsidP="00B606FE">
      <w:r w:rsidRPr="00B606FE">
        <w:t>Note also that in this document, the term ‘sample’ refers to an audio sample and not an ISOBMFF sample, for which the term ‘access unit’ is preferred in this document.”</w:t>
      </w:r>
    </w:p>
    <w:p w14:paraId="7826D4AA" w14:textId="77777777" w:rsidR="00E324EE" w:rsidRPr="00B814D3" w:rsidRDefault="00E324EE" w:rsidP="00E324EE">
      <w:pPr>
        <w:rPr>
          <w:rFonts w:cs="Arial"/>
          <w:iCs/>
          <w:lang w:val="en-US"/>
        </w:rPr>
      </w:pPr>
    </w:p>
    <w:p w14:paraId="04B966BC" w14:textId="1F18DD95" w:rsidR="00E324EE" w:rsidRPr="00B814D3" w:rsidRDefault="00F7532F" w:rsidP="00E324EE">
      <w:pPr>
        <w:jc w:val="center"/>
        <w:rPr>
          <w:lang w:val="en-US"/>
        </w:rPr>
      </w:pPr>
      <w:bookmarkStart w:id="70" w:name="_MON_1159915705"/>
      <w:bookmarkStart w:id="71" w:name="_MON_1159915769"/>
      <w:bookmarkStart w:id="72" w:name="_MON_1214989814"/>
      <w:bookmarkStart w:id="73" w:name="_MON_1230708448"/>
      <w:bookmarkStart w:id="74" w:name="_MON_1159911928"/>
      <w:bookmarkEnd w:id="70"/>
      <w:bookmarkEnd w:id="71"/>
      <w:bookmarkEnd w:id="72"/>
      <w:bookmarkEnd w:id="73"/>
      <w:bookmarkEnd w:id="74"/>
      <w:r>
        <w:rPr>
          <w:noProof/>
        </w:rPr>
        <w:lastRenderedPageBreak/>
        <w:drawing>
          <wp:inline distT="0" distB="0" distL="0" distR="0" wp14:anchorId="3C3EB810" wp14:editId="4D28013F">
            <wp:extent cx="4953000" cy="2200275"/>
            <wp:effectExtent l="0" t="0" r="0" b="9525"/>
            <wp:docPr id="18063997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6399772" name=""/>
                    <pic:cNvPicPr/>
                  </pic:nvPicPr>
                  <pic:blipFill>
                    <a:blip r:embed="rId21">
                      <a:extLst>
                        <a:ext uri="{96DAC541-7B7A-43D3-8B79-37D633B846F1}">
                          <asvg:svgBlip xmlns:asvg="http://schemas.microsoft.com/office/drawing/2016/SVG/main" r:embed="rId22"/>
                        </a:ext>
                      </a:extLst>
                    </a:blip>
                    <a:stretch>
                      <a:fillRect/>
                    </a:stretch>
                  </pic:blipFill>
                  <pic:spPr>
                    <a:xfrm>
                      <a:off x="0" y="0"/>
                      <a:ext cx="4953000" cy="2200275"/>
                    </a:xfrm>
                    <a:prstGeom prst="rect">
                      <a:avLst/>
                    </a:prstGeom>
                  </pic:spPr>
                </pic:pic>
              </a:graphicData>
            </a:graphic>
          </wp:inline>
        </w:drawing>
      </w:r>
    </w:p>
    <w:p w14:paraId="57A70034" w14:textId="77777777" w:rsidR="00E324EE" w:rsidRPr="00B814D3" w:rsidRDefault="00E324EE" w:rsidP="00E324EE">
      <w:pPr>
        <w:pStyle w:val="Figuretitle"/>
        <w:rPr>
          <w:lang w:val="en-US"/>
        </w:rPr>
      </w:pPr>
      <w:bookmarkStart w:id="75" w:name="_Ref141607030"/>
      <w:r w:rsidRPr="00B814D3">
        <w:rPr>
          <w:lang w:val="en-US"/>
        </w:rPr>
        <w:t xml:space="preserve">Figure </w:t>
      </w:r>
      <w:r w:rsidRPr="00B814D3">
        <w:rPr>
          <w:lang w:val="en-US"/>
        </w:rPr>
        <w:fldChar w:fldCharType="begin"/>
      </w:r>
      <w:r w:rsidRPr="00B814D3">
        <w:rPr>
          <w:lang w:val="en-US"/>
        </w:rPr>
        <w:instrText xml:space="preserve"> SEQ Figure \* ARABIC </w:instrText>
      </w:r>
      <w:r w:rsidRPr="00B814D3">
        <w:rPr>
          <w:lang w:val="en-US"/>
        </w:rPr>
        <w:fldChar w:fldCharType="separate"/>
      </w:r>
      <w:r w:rsidR="0053696B">
        <w:rPr>
          <w:noProof/>
          <w:lang w:val="en-US"/>
        </w:rPr>
        <w:t>1</w:t>
      </w:r>
      <w:r w:rsidRPr="00B814D3">
        <w:rPr>
          <w:lang w:val="en-US"/>
        </w:rPr>
        <w:fldChar w:fldCharType="end"/>
      </w:r>
      <w:bookmarkEnd w:id="75"/>
      <w:r w:rsidRPr="00B814D3">
        <w:rPr>
          <w:lang w:val="en-US"/>
        </w:rPr>
        <w:t xml:space="preserve"> – Composition unit (audio waveform segment) generated by AAC decoder and HE-AAC decoder fed with the same access unit (bitstream frame).</w:t>
      </w:r>
    </w:p>
    <w:p w14:paraId="3CBFB6CA" w14:textId="77777777" w:rsidR="00E324EE" w:rsidRPr="00B814D3" w:rsidRDefault="00E324EE" w:rsidP="00E324EE">
      <w:pPr>
        <w:rPr>
          <w:lang w:val="en-US"/>
        </w:rPr>
      </w:pPr>
    </w:p>
    <w:p w14:paraId="21D42C71" w14:textId="77777777" w:rsidR="00E324EE" w:rsidRPr="00B814D3" w:rsidRDefault="00E324EE" w:rsidP="0029309D">
      <w:pPr>
        <w:pStyle w:val="1"/>
        <w:rPr>
          <w:rStyle w:val="Heading1Char"/>
          <w:lang w:val="en-US"/>
        </w:rPr>
      </w:pPr>
      <w:bookmarkStart w:id="76" w:name="_Toc141613672"/>
      <w:r w:rsidRPr="00B814D3">
        <w:rPr>
          <w:rStyle w:val="Heading1Char"/>
          <w:lang w:val="en-US"/>
        </w:rPr>
        <w:t>AAC Encoder/Decoder Behavior</w:t>
      </w:r>
      <w:bookmarkEnd w:id="76"/>
    </w:p>
    <w:p w14:paraId="63B9A259" w14:textId="77777777" w:rsidR="00E324EE" w:rsidRPr="00B814D3" w:rsidRDefault="00E324EE" w:rsidP="0029309D">
      <w:pPr>
        <w:pStyle w:val="20"/>
        <w:rPr>
          <w:lang w:val="en-US"/>
        </w:rPr>
      </w:pPr>
      <w:bookmarkStart w:id="77" w:name="_Toc141613673"/>
      <w:r w:rsidRPr="00B814D3">
        <w:rPr>
          <w:lang w:val="en-US"/>
        </w:rPr>
        <w:t>Example 1: AAC</w:t>
      </w:r>
      <w:bookmarkEnd w:id="77"/>
    </w:p>
    <w:p w14:paraId="63960C1E" w14:textId="77777777" w:rsidR="00E324EE" w:rsidRPr="00B814D3" w:rsidRDefault="00E324EE" w:rsidP="0029309D">
      <w:pPr>
        <w:pStyle w:val="30"/>
        <w:rPr>
          <w:lang w:val="en-US"/>
        </w:rPr>
      </w:pPr>
      <w:bookmarkStart w:id="78" w:name="_Toc141613674"/>
      <w:r w:rsidRPr="00B814D3">
        <w:rPr>
          <w:lang w:val="en-US"/>
        </w:rPr>
        <w:t>Overview</w:t>
      </w:r>
      <w:bookmarkEnd w:id="78"/>
    </w:p>
    <w:p w14:paraId="0E5BC84C" w14:textId="77777777" w:rsidR="00E324EE" w:rsidRPr="00B814D3" w:rsidRDefault="00E324EE" w:rsidP="00E324EE">
      <w:pPr>
        <w:rPr>
          <w:lang w:val="en-US"/>
        </w:rPr>
      </w:pPr>
      <w:r w:rsidRPr="00B814D3">
        <w:rPr>
          <w:lang w:val="en-US"/>
        </w:rPr>
        <w:fldChar w:fldCharType="begin"/>
      </w:r>
      <w:r w:rsidRPr="00B814D3">
        <w:rPr>
          <w:lang w:val="en-US"/>
        </w:rPr>
        <w:instrText xml:space="preserve"> REF _Ref67969966 \h </w:instrText>
      </w:r>
      <w:r w:rsidRPr="00B814D3">
        <w:rPr>
          <w:lang w:val="en-US"/>
        </w:rPr>
      </w:r>
      <w:r w:rsidRPr="00B814D3">
        <w:rPr>
          <w:lang w:val="en-US"/>
        </w:rPr>
        <w:fldChar w:fldCharType="separate"/>
      </w:r>
      <w:r w:rsidR="0053696B" w:rsidRPr="00B814D3">
        <w:rPr>
          <w:lang w:val="en-US"/>
        </w:rPr>
        <w:t xml:space="preserve">Figure </w:t>
      </w:r>
      <w:r w:rsidR="0053696B">
        <w:rPr>
          <w:noProof/>
          <w:lang w:val="en-US"/>
        </w:rPr>
        <w:t>2</w:t>
      </w:r>
      <w:r w:rsidRPr="00B814D3">
        <w:rPr>
          <w:lang w:val="en-US"/>
        </w:rPr>
        <w:fldChar w:fldCharType="end"/>
      </w:r>
      <w:r w:rsidRPr="00B814D3">
        <w:rPr>
          <w:lang w:val="en-US"/>
        </w:rPr>
        <w:t xml:space="preserve"> shows the AAC encoder and decoder behavior with respect to the association of encoder input blocks, access units (AU), timestamps and decoder output blocks or composition units (CU). Note that the input signal is only two and a </w:t>
      </w:r>
      <w:proofErr w:type="gramStart"/>
      <w:r w:rsidRPr="00B814D3">
        <w:rPr>
          <w:lang w:val="en-US"/>
        </w:rPr>
        <w:t>fraction blocks</w:t>
      </w:r>
      <w:proofErr w:type="gramEnd"/>
      <w:r w:rsidRPr="00B814D3">
        <w:rPr>
          <w:lang w:val="en-US"/>
        </w:rPr>
        <w:t xml:space="preserve"> long (as indicated by the oscillating waveform). The encoder essentially extends the waveform at both ends to facilitate encoding of the entire waveform. The ISO Base Media File Format “helper” information “pre-roll” and “edit-list” facilitate exact reconstruction of the encoded waveform segment in the case that the compressed data is stored in an MPEG-4 Format file.</w:t>
      </w:r>
    </w:p>
    <w:p w14:paraId="721FC693" w14:textId="17F956D4" w:rsidR="00E324EE" w:rsidRPr="00B814D3" w:rsidRDefault="00E324EE" w:rsidP="00E324EE">
      <w:pPr>
        <w:rPr>
          <w:lang w:val="en-US"/>
        </w:rPr>
      </w:pPr>
      <w:r w:rsidRPr="00B814D3">
        <w:rPr>
          <w:lang w:val="en-US"/>
        </w:rPr>
        <w:t>The specifics of encoder behavior are:</w:t>
      </w:r>
    </w:p>
    <w:p w14:paraId="4811F3BB" w14:textId="5384B13F" w:rsidR="00E324EE" w:rsidRPr="00B814D3" w:rsidRDefault="00E324EE" w:rsidP="002272C5">
      <w:pPr>
        <w:numPr>
          <w:ilvl w:val="0"/>
          <w:numId w:val="24"/>
        </w:numPr>
        <w:rPr>
          <w:lang w:val="en-US"/>
        </w:rPr>
      </w:pPr>
      <w:r w:rsidRPr="00B814D3">
        <w:rPr>
          <w:lang w:val="en-US"/>
        </w:rPr>
        <w:t xml:space="preserve">The encoder </w:t>
      </w:r>
      <w:r w:rsidR="00016510">
        <w:rPr>
          <w:lang w:val="en-US"/>
        </w:rPr>
        <w:t>is expected to</w:t>
      </w:r>
      <w:r w:rsidR="00016510" w:rsidRPr="00B814D3">
        <w:rPr>
          <w:lang w:val="en-US"/>
        </w:rPr>
        <w:t xml:space="preserve"> </w:t>
      </w:r>
      <w:r w:rsidRPr="00B814D3">
        <w:rPr>
          <w:lang w:val="en-US"/>
        </w:rPr>
        <w:t>produce normative access units</w:t>
      </w:r>
    </w:p>
    <w:p w14:paraId="73C0305C" w14:textId="24909A80" w:rsidR="00E324EE" w:rsidRPr="00B814D3" w:rsidRDefault="00E324EE" w:rsidP="002272C5">
      <w:pPr>
        <w:numPr>
          <w:ilvl w:val="0"/>
          <w:numId w:val="24"/>
        </w:numPr>
        <w:rPr>
          <w:lang w:val="en-US"/>
        </w:rPr>
      </w:pPr>
      <w:r w:rsidRPr="00B814D3">
        <w:rPr>
          <w:lang w:val="en-US"/>
        </w:rPr>
        <w:t xml:space="preserve">The timestamp associated with those access units </w:t>
      </w:r>
      <w:r w:rsidR="00016510">
        <w:rPr>
          <w:lang w:val="en-US"/>
        </w:rPr>
        <w:t>is expected to</w:t>
      </w:r>
      <w:r w:rsidR="00016510" w:rsidRPr="00B814D3">
        <w:rPr>
          <w:lang w:val="en-US"/>
        </w:rPr>
        <w:t xml:space="preserve"> </w:t>
      </w:r>
      <w:r w:rsidRPr="00B814D3">
        <w:rPr>
          <w:lang w:val="en-US"/>
        </w:rPr>
        <w:t>be the time of the first sample of the waveform in the corresponding composition unit.</w:t>
      </w:r>
    </w:p>
    <w:p w14:paraId="2F0C3B0D" w14:textId="77777777" w:rsidR="00E324EE" w:rsidRPr="00B814D3" w:rsidRDefault="00E324EE" w:rsidP="00E324EE">
      <w:pPr>
        <w:rPr>
          <w:lang w:val="en-US"/>
        </w:rPr>
      </w:pPr>
    </w:p>
    <w:p w14:paraId="03421E7E" w14:textId="52D2F15A" w:rsidR="00E324EE" w:rsidRPr="00B814D3" w:rsidRDefault="00C20CAD" w:rsidP="00E324EE">
      <w:pPr>
        <w:jc w:val="center"/>
        <w:rPr>
          <w:lang w:val="en-US"/>
        </w:rPr>
      </w:pPr>
      <w:r>
        <w:rPr>
          <w:noProof/>
        </w:rPr>
        <w:lastRenderedPageBreak/>
        <w:drawing>
          <wp:inline distT="0" distB="0" distL="0" distR="0" wp14:anchorId="7204BFE7" wp14:editId="1C8CD1F5">
            <wp:extent cx="6192520" cy="4106545"/>
            <wp:effectExtent l="0" t="0" r="0" b="8255"/>
            <wp:docPr id="5176188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7618817" name=""/>
                    <pic:cNvPicPr/>
                  </pic:nvPicPr>
                  <pic:blipFill>
                    <a:blip r:embed="rId23">
                      <a:extLst>
                        <a:ext uri="{96DAC541-7B7A-43D3-8B79-37D633B846F1}">
                          <asvg:svgBlip xmlns:asvg="http://schemas.microsoft.com/office/drawing/2016/SVG/main" r:embed="rId24"/>
                        </a:ext>
                      </a:extLst>
                    </a:blip>
                    <a:stretch>
                      <a:fillRect/>
                    </a:stretch>
                  </pic:blipFill>
                  <pic:spPr>
                    <a:xfrm>
                      <a:off x="0" y="0"/>
                      <a:ext cx="6192520" cy="4106545"/>
                    </a:xfrm>
                    <a:prstGeom prst="rect">
                      <a:avLst/>
                    </a:prstGeom>
                  </pic:spPr>
                </pic:pic>
              </a:graphicData>
            </a:graphic>
          </wp:inline>
        </w:drawing>
      </w:r>
    </w:p>
    <w:p w14:paraId="04060258" w14:textId="154F04C4" w:rsidR="009F07A9" w:rsidRDefault="009F07A9" w:rsidP="00B81BFC">
      <w:pPr>
        <w:pStyle w:val="Figuretitle"/>
        <w:spacing w:before="0" w:after="120"/>
        <w:jc w:val="left"/>
        <w:rPr>
          <w:lang w:val="en-US"/>
        </w:rPr>
      </w:pPr>
      <w:bookmarkStart w:id="79" w:name="_Ref67969966"/>
      <w:r>
        <w:rPr>
          <w:lang w:val="en-US"/>
        </w:rPr>
        <w:t>Key</w:t>
      </w:r>
    </w:p>
    <w:p w14:paraId="3B47DFDF" w14:textId="6007EFCF" w:rsidR="009F07A9" w:rsidRPr="009F07A9" w:rsidRDefault="009F07A9" w:rsidP="00B81BFC">
      <w:pPr>
        <w:spacing w:after="0"/>
        <w:rPr>
          <w:lang w:val="en-US"/>
        </w:rPr>
      </w:pPr>
      <w:r w:rsidRPr="009F07A9">
        <w:rPr>
          <w:lang w:val="en-US"/>
        </w:rPr>
        <w:t>(1</w:t>
      </w:r>
      <w:r>
        <w:rPr>
          <w:lang w:val="en-US"/>
        </w:rPr>
        <w:t xml:space="preserve">) </w:t>
      </w:r>
      <w:r w:rsidRPr="009F07A9">
        <w:rPr>
          <w:lang w:val="en-US"/>
        </w:rPr>
        <w:t>encoder state at start-up</w:t>
      </w:r>
    </w:p>
    <w:p w14:paraId="5D0CF81F" w14:textId="73E2E34D" w:rsidR="009F07A9" w:rsidRDefault="009F07A9" w:rsidP="009F07A9">
      <w:pPr>
        <w:spacing w:after="0"/>
        <w:rPr>
          <w:lang w:val="en-US"/>
        </w:rPr>
      </w:pPr>
      <w:r>
        <w:rPr>
          <w:lang w:val="en-US"/>
        </w:rPr>
        <w:t>(2) input signal</w:t>
      </w:r>
    </w:p>
    <w:p w14:paraId="7BA8C525" w14:textId="195DE7D2" w:rsidR="009F07A9" w:rsidRDefault="009F07A9" w:rsidP="009F07A9">
      <w:pPr>
        <w:spacing w:after="0"/>
        <w:rPr>
          <w:lang w:val="en-US"/>
        </w:rPr>
      </w:pPr>
      <w:r>
        <w:rPr>
          <w:lang w:val="en-US"/>
        </w:rPr>
        <w:t>(3) trailing data required to encode last AU</w:t>
      </w:r>
    </w:p>
    <w:p w14:paraId="1BCD4C1C" w14:textId="7BBDB83C" w:rsidR="009F07A9" w:rsidRDefault="009F07A9" w:rsidP="009F07A9">
      <w:pPr>
        <w:spacing w:after="0"/>
        <w:rPr>
          <w:lang w:val="en-US"/>
        </w:rPr>
      </w:pPr>
      <w:r>
        <w:rPr>
          <w:lang w:val="en-US"/>
        </w:rPr>
        <w:t>(4) samples discarded by Systems</w:t>
      </w:r>
    </w:p>
    <w:p w14:paraId="1B9F8ED3" w14:textId="73500A1B" w:rsidR="009F07A9" w:rsidRDefault="009F07A9" w:rsidP="009F07A9">
      <w:pPr>
        <w:spacing w:after="0"/>
        <w:rPr>
          <w:lang w:val="en-US"/>
        </w:rPr>
      </w:pPr>
      <w:r>
        <w:rPr>
          <w:lang w:val="en-US"/>
        </w:rPr>
        <w:t>(5) edit list start</w:t>
      </w:r>
    </w:p>
    <w:p w14:paraId="167D0804" w14:textId="09E38992" w:rsidR="009F07A9" w:rsidRDefault="009F07A9" w:rsidP="009F07A9">
      <w:pPr>
        <w:spacing w:after="0"/>
        <w:rPr>
          <w:lang w:val="en-US"/>
        </w:rPr>
      </w:pPr>
      <w:r>
        <w:rPr>
          <w:lang w:val="en-US"/>
        </w:rPr>
        <w:t>(6) edit list duration</w:t>
      </w:r>
    </w:p>
    <w:p w14:paraId="1C90C97A" w14:textId="69CFF591" w:rsidR="009F07A9" w:rsidRPr="009F07A9" w:rsidRDefault="009F07A9" w:rsidP="00B81BFC">
      <w:pPr>
        <w:spacing w:after="0"/>
        <w:rPr>
          <w:lang w:val="en-US"/>
        </w:rPr>
      </w:pPr>
      <w:r>
        <w:rPr>
          <w:lang w:val="en-US"/>
        </w:rPr>
        <w:t>(7) last block remains in decoder as state variable</w:t>
      </w:r>
    </w:p>
    <w:p w14:paraId="1A98872A" w14:textId="37D1BB2A" w:rsidR="00E324EE" w:rsidRPr="00B814D3" w:rsidRDefault="00E324EE" w:rsidP="00E324EE">
      <w:pPr>
        <w:pStyle w:val="Figuretitle"/>
        <w:rPr>
          <w:lang w:val="en-US"/>
        </w:rPr>
      </w:pPr>
      <w:r w:rsidRPr="00B814D3">
        <w:rPr>
          <w:lang w:val="en-US"/>
        </w:rPr>
        <w:t xml:space="preserve">Figure </w:t>
      </w:r>
      <w:r w:rsidRPr="00B814D3">
        <w:rPr>
          <w:lang w:val="en-US"/>
        </w:rPr>
        <w:fldChar w:fldCharType="begin"/>
      </w:r>
      <w:r w:rsidRPr="00B814D3">
        <w:rPr>
          <w:lang w:val="en-US"/>
        </w:rPr>
        <w:instrText xml:space="preserve"> SEQ Figure \* ARABIC </w:instrText>
      </w:r>
      <w:r w:rsidRPr="00B814D3">
        <w:rPr>
          <w:lang w:val="en-US"/>
        </w:rPr>
        <w:fldChar w:fldCharType="separate"/>
      </w:r>
      <w:r w:rsidR="0053696B">
        <w:rPr>
          <w:noProof/>
          <w:lang w:val="en-US"/>
        </w:rPr>
        <w:t>2</w:t>
      </w:r>
      <w:r w:rsidRPr="00B814D3">
        <w:rPr>
          <w:lang w:val="en-US"/>
        </w:rPr>
        <w:fldChar w:fldCharType="end"/>
      </w:r>
      <w:bookmarkEnd w:id="79"/>
      <w:r w:rsidRPr="00B814D3">
        <w:rPr>
          <w:lang w:val="en-US"/>
        </w:rPr>
        <w:t xml:space="preserve"> </w:t>
      </w:r>
      <w:r w:rsidR="0029309D" w:rsidRPr="00B814D3">
        <w:rPr>
          <w:lang w:val="en-US"/>
        </w:rPr>
        <w:t>–</w:t>
      </w:r>
      <w:r w:rsidRPr="00B814D3">
        <w:rPr>
          <w:lang w:val="en-US"/>
        </w:rPr>
        <w:t xml:space="preserve"> AAC encoder/decoder behavior.</w:t>
      </w:r>
    </w:p>
    <w:p w14:paraId="6886235C" w14:textId="32A9CA5F" w:rsidR="00E324EE" w:rsidRPr="00B814D3" w:rsidRDefault="00E324EE" w:rsidP="00E324EE">
      <w:pPr>
        <w:rPr>
          <w:lang w:val="en-US"/>
        </w:rPr>
      </w:pPr>
      <w:r w:rsidRPr="00B814D3">
        <w:rPr>
          <w:lang w:val="en-US"/>
        </w:rPr>
        <w:t xml:space="preserve">In this example the AAC encoder has a start-up state that represents a virtual 1024 samples that precede the first block of 1024 input samples. This virtual 1024 are concatenated with the first 1024 and then are windowed by the length 2048 window and encoded into one access unit. The window shifts over by 1024, such that the next 1024 samples are shifted </w:t>
      </w:r>
      <w:proofErr w:type="gramStart"/>
      <w:r w:rsidRPr="00B814D3">
        <w:rPr>
          <w:lang w:val="en-US"/>
        </w:rPr>
        <w:t>in</w:t>
      </w:r>
      <w:proofErr w:type="gramEnd"/>
      <w:r w:rsidRPr="00B814D3">
        <w:rPr>
          <w:lang w:val="en-US"/>
        </w:rPr>
        <w:t xml:space="preserve"> and the oldest 1024 samples are shifted out. This defines the 50% overlap processing that is inherent in the MDCT and is the reason that the figure associates an access unit with a window rather than an input block. Note that some AAC encoders </w:t>
      </w:r>
      <w:r w:rsidR="000F1482">
        <w:rPr>
          <w:lang w:val="en-US"/>
        </w:rPr>
        <w:t>potentially</w:t>
      </w:r>
      <w:r w:rsidR="000F1482" w:rsidRPr="00B814D3">
        <w:rPr>
          <w:lang w:val="en-US"/>
        </w:rPr>
        <w:t xml:space="preserve"> </w:t>
      </w:r>
      <w:commentRangeStart w:id="80"/>
      <w:commentRangeEnd w:id="80"/>
      <w:r w:rsidR="001C6CCE">
        <w:rPr>
          <w:rStyle w:val="af2"/>
        </w:rPr>
        <w:commentReference w:id="80"/>
      </w:r>
      <w:r w:rsidRPr="00B814D3">
        <w:rPr>
          <w:lang w:val="en-US"/>
        </w:rPr>
        <w:t>have a start-up state (or “look-head”) that is considerably more than 1024 samples. It is the responsibility of the system that uses the encoder, to transfer to the file the correct information (various encoders add 1024 samples, 2048, or even 2048+64 samples).</w:t>
      </w:r>
    </w:p>
    <w:p w14:paraId="7D076DBD" w14:textId="36C55B48" w:rsidR="00E324EE" w:rsidRPr="00B814D3" w:rsidRDefault="00E324EE" w:rsidP="00E324EE">
      <w:pPr>
        <w:rPr>
          <w:lang w:val="en-US"/>
        </w:rPr>
      </w:pPr>
      <w:r w:rsidRPr="00B814D3">
        <w:rPr>
          <w:lang w:val="en-US"/>
        </w:rPr>
        <w:t xml:space="preserve">On </w:t>
      </w:r>
      <w:proofErr w:type="gramStart"/>
      <w:r w:rsidRPr="00B814D3">
        <w:rPr>
          <w:lang w:val="en-US"/>
        </w:rPr>
        <w:t>shut-down</w:t>
      </w:r>
      <w:proofErr w:type="gramEnd"/>
      <w:r w:rsidRPr="00B814D3">
        <w:rPr>
          <w:lang w:val="en-US"/>
        </w:rPr>
        <w:t xml:space="preserve">, the encoder in this example </w:t>
      </w:r>
      <w:r w:rsidR="00016510">
        <w:rPr>
          <w:lang w:val="en-US"/>
        </w:rPr>
        <w:t>is expected to</w:t>
      </w:r>
      <w:r w:rsidR="00016510" w:rsidRPr="00B814D3">
        <w:rPr>
          <w:lang w:val="en-US"/>
        </w:rPr>
        <w:t xml:space="preserve"> </w:t>
      </w:r>
      <w:r w:rsidRPr="00B814D3">
        <w:rPr>
          <w:lang w:val="en-US"/>
        </w:rPr>
        <w:t>create an additional one and a fraction blocks of samples (typically filling the remainder of the block with zero data) in order to form the last windowed segment of 2048 for the MDCT. Without creating the trailing portion of the last MDCT window, the encoder would not encode the leading portion of the MDCT window, which is valid data.</w:t>
      </w:r>
    </w:p>
    <w:p w14:paraId="2109EC64" w14:textId="189356B0" w:rsidR="00E324EE" w:rsidRPr="00B814D3" w:rsidRDefault="00E324EE" w:rsidP="00E324EE">
      <w:pPr>
        <w:rPr>
          <w:lang w:val="en-US"/>
        </w:rPr>
      </w:pPr>
      <w:r w:rsidRPr="00B814D3">
        <w:rPr>
          <w:lang w:val="en-US"/>
        </w:rPr>
        <w:t xml:space="preserve">The decoder produces a composition unit as output for every access unit it receives as input. The edit-list indicates the desired audio output (that is, the valid samples) from amongst the set of samples in the output composition units. In this example, the edit list specifies that Systems discard the first 1024 audio samples (exactly the result from decoding the pre-roll access unit), </w:t>
      </w:r>
      <w:proofErr w:type="gramStart"/>
      <w:r w:rsidRPr="00B814D3">
        <w:rPr>
          <w:lang w:val="en-US"/>
        </w:rPr>
        <w:t>and also</w:t>
      </w:r>
      <w:proofErr w:type="gramEnd"/>
      <w:r w:rsidRPr="00B814D3">
        <w:rPr>
          <w:lang w:val="en-US"/>
        </w:rPr>
        <w:t xml:space="preserve"> discard the last 256 samples of the decoded </w:t>
      </w:r>
      <w:r w:rsidRPr="00B814D3">
        <w:rPr>
          <w:lang w:val="en-US"/>
        </w:rPr>
        <w:lastRenderedPageBreak/>
        <w:t xml:space="preserve">waveform (so that the length of the retained audio segment is 2816 samples). In this way four access units are decoded to obtain an exact representation, within the constraints of lossy coding distortion, of the input waveform. </w:t>
      </w:r>
      <w:r w:rsidR="00B606FE" w:rsidRPr="00B358E4">
        <w:rPr>
          <w:lang w:val="en-US"/>
        </w:rPr>
        <w:t xml:space="preserve">Syntax in the ISO </w:t>
      </w:r>
      <w:r w:rsidR="00B606FE">
        <w:rPr>
          <w:lang w:val="en-US"/>
        </w:rPr>
        <w:t>base media f</w:t>
      </w:r>
      <w:r w:rsidR="00B606FE" w:rsidRPr="00B358E4">
        <w:rPr>
          <w:lang w:val="en-US"/>
        </w:rPr>
        <w:t>ile format can instruct Systems to perform exactly these operation</w:t>
      </w:r>
      <w:r w:rsidR="00B606FE">
        <w:rPr>
          <w:lang w:val="en-US"/>
        </w:rPr>
        <w:t>s</w:t>
      </w:r>
      <w:r w:rsidR="00B606FE" w:rsidRPr="00B358E4">
        <w:rPr>
          <w:lang w:val="en-US"/>
        </w:rPr>
        <w:t xml:space="preserve">, such that the desired audio, and only the desired audio is obtained. </w:t>
      </w:r>
      <w:r w:rsidR="00B606FE" w:rsidRPr="00676B9B">
        <w:rPr>
          <w:lang w:val="en-US"/>
        </w:rPr>
        <w:t xml:space="preserve">If there are multiple post-processors that insert additional delay, such as if the Parametric Stereo tool is used in combination with the SBR tool for HE-AACv2, the sum of the additional decoder delay resulting from the use of multiple post-processors </w:t>
      </w:r>
      <w:r w:rsidR="00016510">
        <w:rPr>
          <w:lang w:val="en-US"/>
        </w:rPr>
        <w:t>is expected to</w:t>
      </w:r>
      <w:r w:rsidR="00016510" w:rsidRPr="00676B9B">
        <w:rPr>
          <w:lang w:val="en-US"/>
        </w:rPr>
        <w:t xml:space="preserve"> </w:t>
      </w:r>
      <w:r w:rsidR="00B606FE" w:rsidRPr="00676B9B">
        <w:rPr>
          <w:lang w:val="en-US"/>
        </w:rPr>
        <w:t>be handled in the same way</w:t>
      </w:r>
      <w:r w:rsidRPr="00B814D3">
        <w:rPr>
          <w:lang w:val="en-US"/>
        </w:rPr>
        <w:t>.</w:t>
      </w:r>
    </w:p>
    <w:p w14:paraId="14BE6E34" w14:textId="67715B01" w:rsidR="00E324EE" w:rsidRPr="00B814D3" w:rsidRDefault="00E324EE" w:rsidP="00E324EE">
      <w:pPr>
        <w:rPr>
          <w:lang w:val="en-US"/>
        </w:rPr>
      </w:pPr>
      <w:r w:rsidRPr="00B814D3">
        <w:rPr>
          <w:lang w:val="en-US"/>
        </w:rPr>
        <w:t xml:space="preserve">The ISO File Format syntax can specify the need for “pre-roll”, and in this example the roll-distance value of −1 indicates to Systems that it </w:t>
      </w:r>
      <w:r w:rsidR="00016510">
        <w:rPr>
          <w:lang w:val="en-US"/>
        </w:rPr>
        <w:t>is expected to</w:t>
      </w:r>
      <w:r w:rsidR="00016510" w:rsidRPr="00B814D3">
        <w:rPr>
          <w:lang w:val="en-US"/>
        </w:rPr>
        <w:t xml:space="preserve"> </w:t>
      </w:r>
      <w:r w:rsidRPr="00B814D3">
        <w:rPr>
          <w:lang w:val="en-US"/>
        </w:rPr>
        <w:t xml:space="preserve">start the sequence of access units presented to the decoder with the access unit immediately prior to the access unit </w:t>
      </w:r>
      <w:proofErr w:type="gramStart"/>
      <w:r w:rsidRPr="00B814D3">
        <w:rPr>
          <w:lang w:val="en-US"/>
        </w:rPr>
        <w:t>whose</w:t>
      </w:r>
      <w:proofErr w:type="gramEnd"/>
      <w:r w:rsidRPr="00B814D3">
        <w:rPr>
          <w:lang w:val="en-US"/>
        </w:rPr>
        <w:t xml:space="preserve"> corresponding </w:t>
      </w:r>
      <w:proofErr w:type="spellStart"/>
      <w:r w:rsidRPr="00B814D3">
        <w:rPr>
          <w:lang w:val="en-US"/>
        </w:rPr>
        <w:t>compositionBuffer</w:t>
      </w:r>
      <w:proofErr w:type="spellEnd"/>
      <w:r w:rsidRPr="00B814D3">
        <w:rPr>
          <w:lang w:val="en-US"/>
        </w:rPr>
        <w:t xml:space="preserve"> contains the start of the desired audio. This includes the cases of starting at the beginning of the audio (the start of the edit list), random access, or where the user has performed further editing in the encoded domain. The pre-roll syntax is shown </w:t>
      </w:r>
      <w:r w:rsidR="003C375A" w:rsidRPr="00B814D3">
        <w:rPr>
          <w:lang w:val="en-US"/>
        </w:rPr>
        <w:t>in the next section.</w:t>
      </w:r>
    </w:p>
    <w:p w14:paraId="68968B5E" w14:textId="77777777" w:rsidR="00E324EE" w:rsidRPr="00B814D3" w:rsidRDefault="00E324EE" w:rsidP="0029309D">
      <w:pPr>
        <w:pStyle w:val="30"/>
        <w:rPr>
          <w:lang w:val="en-US"/>
        </w:rPr>
      </w:pPr>
      <w:bookmarkStart w:id="81" w:name="_Toc141613675"/>
      <w:r w:rsidRPr="00B814D3">
        <w:rPr>
          <w:lang w:val="en-US"/>
        </w:rPr>
        <w:t>Pre-roll</w:t>
      </w:r>
      <w:bookmarkEnd w:id="81"/>
    </w:p>
    <w:p w14:paraId="726D841D" w14:textId="77777777" w:rsidR="00E324EE" w:rsidRPr="00B814D3" w:rsidRDefault="00E324EE" w:rsidP="00E324EE">
      <w:pPr>
        <w:rPr>
          <w:lang w:val="en-US"/>
        </w:rPr>
      </w:pPr>
      <w:r w:rsidRPr="00B814D3">
        <w:rPr>
          <w:lang w:val="en-US"/>
        </w:rPr>
        <w:t>The detailed pre-roll syntax it shown in ANNEX A. For this example, the pre-roll box would contain:</w:t>
      </w:r>
    </w:p>
    <w:p w14:paraId="6E724D1C"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Grouping-type = ‘roll’</w:t>
      </w:r>
    </w:p>
    <w:p w14:paraId="32051FB0"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Entry-count = 1</w:t>
      </w:r>
    </w:p>
    <w:p w14:paraId="099D67CD"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Sample-count = &lt;</w:t>
      </w:r>
      <w:proofErr w:type="spellStart"/>
      <w:r w:rsidRPr="00B814D3">
        <w:rPr>
          <w:rFonts w:ascii="Courier New" w:hAnsi="Courier New" w:cs="Courier New"/>
          <w:lang w:val="en-US"/>
        </w:rPr>
        <w:t>number_of_AUs_in_track</w:t>
      </w:r>
      <w:proofErr w:type="spellEnd"/>
      <w:r w:rsidRPr="00B814D3">
        <w:rPr>
          <w:rFonts w:ascii="Courier New" w:hAnsi="Courier New" w:cs="Courier New"/>
          <w:lang w:val="en-US"/>
        </w:rPr>
        <w:t>&gt;</w:t>
      </w:r>
    </w:p>
    <w:p w14:paraId="76A3D42C"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Group-description-index = 1</w:t>
      </w:r>
    </w:p>
    <w:p w14:paraId="060F9EBD" w14:textId="77777777" w:rsidR="00E324EE" w:rsidRPr="00B814D3" w:rsidRDefault="00E324EE" w:rsidP="00E324EE">
      <w:pPr>
        <w:ind w:left="720"/>
        <w:rPr>
          <w:rFonts w:ascii="Courier New" w:hAnsi="Courier New" w:cs="Courier New"/>
          <w:lang w:val="en-US"/>
        </w:rPr>
      </w:pPr>
      <w:r w:rsidRPr="00B814D3">
        <w:rPr>
          <w:rFonts w:ascii="Courier New" w:hAnsi="Courier New" w:cs="Courier New"/>
          <w:lang w:val="en-US"/>
        </w:rPr>
        <w:t>Roll-distance = −1</w:t>
      </w:r>
    </w:p>
    <w:p w14:paraId="20496ACA" w14:textId="1B84BCA1" w:rsidR="00E324EE" w:rsidRPr="00B814D3" w:rsidRDefault="00E324EE" w:rsidP="00E324EE">
      <w:pPr>
        <w:rPr>
          <w:lang w:val="en-US"/>
        </w:rPr>
      </w:pPr>
      <w:r w:rsidRPr="00B814D3">
        <w:rPr>
          <w:lang w:val="en-US"/>
        </w:rPr>
        <w:t xml:space="preserve">This indicates that there is one “pre-roll” group, that one ‘extra’ AU </w:t>
      </w:r>
      <w:r w:rsidR="000F1482">
        <w:rPr>
          <w:lang w:val="en-US"/>
        </w:rPr>
        <w:t>is</w:t>
      </w:r>
      <w:r w:rsidRPr="00B814D3">
        <w:rPr>
          <w:lang w:val="en-US"/>
        </w:rPr>
        <w:t xml:space="preserve"> supplied to the decoder, and that this applies no matter where the audio starts playback. Note that Sample-count is equal to the number of samples (or access units) in the track.</w:t>
      </w:r>
    </w:p>
    <w:p w14:paraId="3B928EB7" w14:textId="77777777" w:rsidR="00E324EE" w:rsidRPr="00B814D3" w:rsidRDefault="00E324EE" w:rsidP="0029309D">
      <w:pPr>
        <w:pStyle w:val="30"/>
        <w:rPr>
          <w:lang w:val="en-US"/>
        </w:rPr>
      </w:pPr>
      <w:bookmarkStart w:id="82" w:name="_Toc141613676"/>
      <w:r w:rsidRPr="00B814D3">
        <w:rPr>
          <w:lang w:val="en-US"/>
        </w:rPr>
        <w:t>Edit-list</w:t>
      </w:r>
      <w:bookmarkEnd w:id="82"/>
    </w:p>
    <w:p w14:paraId="0079D954" w14:textId="77777777" w:rsidR="00E324EE" w:rsidRPr="00B814D3" w:rsidRDefault="00E324EE" w:rsidP="00E324EE">
      <w:pPr>
        <w:rPr>
          <w:lang w:val="en-US"/>
        </w:rPr>
      </w:pPr>
      <w:r w:rsidRPr="00B814D3">
        <w:rPr>
          <w:lang w:val="en-US"/>
        </w:rPr>
        <w:t xml:space="preserve">The detailed edit list syntax it shown in </w:t>
      </w:r>
      <w:r w:rsidRPr="00B814D3">
        <w:rPr>
          <w:lang w:val="en-US"/>
        </w:rPr>
        <w:fldChar w:fldCharType="begin"/>
      </w:r>
      <w:r w:rsidRPr="00B814D3">
        <w:rPr>
          <w:lang w:val="en-US"/>
        </w:rPr>
        <w:instrText xml:space="preserve"> REF _Ref141612053 \r \h </w:instrText>
      </w:r>
      <w:r w:rsidRPr="00B814D3">
        <w:rPr>
          <w:lang w:val="en-US"/>
        </w:rPr>
      </w:r>
      <w:r w:rsidRPr="00B814D3">
        <w:rPr>
          <w:lang w:val="en-US"/>
        </w:rPr>
        <w:fldChar w:fldCharType="separate"/>
      </w:r>
      <w:r w:rsidR="0053696B">
        <w:rPr>
          <w:cs/>
          <w:lang w:val="en-US"/>
        </w:rPr>
        <w:t>‎</w:t>
      </w:r>
      <w:r w:rsidR="0053696B">
        <w:rPr>
          <w:lang w:val="en-US"/>
        </w:rPr>
        <w:t>Annex A</w:t>
      </w:r>
      <w:r w:rsidRPr="00B814D3">
        <w:rPr>
          <w:lang w:val="en-US"/>
        </w:rPr>
        <w:fldChar w:fldCharType="end"/>
      </w:r>
      <w:r w:rsidRPr="00B814D3">
        <w:rPr>
          <w:lang w:val="en-US"/>
        </w:rPr>
        <w:t>. For this example, the edit list box would contain:</w:t>
      </w:r>
    </w:p>
    <w:p w14:paraId="5D930CA2"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Entry-count = 1</w:t>
      </w:r>
    </w:p>
    <w:p w14:paraId="6D5887A1" w14:textId="77777777" w:rsidR="00E324EE" w:rsidRPr="00B814D3" w:rsidRDefault="00B606FE" w:rsidP="00E324EE">
      <w:pPr>
        <w:spacing w:after="0"/>
        <w:ind w:left="720"/>
        <w:rPr>
          <w:rFonts w:ascii="Courier New" w:hAnsi="Courier New" w:cs="Courier New"/>
          <w:lang w:val="en-US"/>
        </w:rPr>
      </w:pPr>
      <w:r>
        <w:rPr>
          <w:rFonts w:ascii="Courier New" w:hAnsi="Courier New" w:cs="Courier New"/>
          <w:lang w:val="en-US"/>
        </w:rPr>
        <w:t>edit</w:t>
      </w:r>
      <w:r w:rsidR="00E324EE" w:rsidRPr="00B814D3">
        <w:rPr>
          <w:rFonts w:ascii="Courier New" w:hAnsi="Courier New" w:cs="Courier New"/>
          <w:lang w:val="en-US"/>
        </w:rPr>
        <w:t>-duration = 35</w:t>
      </w:r>
      <w:r w:rsidR="00E324EE" w:rsidRPr="00B814D3">
        <w:rPr>
          <w:rFonts w:ascii="Courier New" w:hAnsi="Courier New" w:cs="Courier New"/>
          <w:lang w:val="en-US"/>
        </w:rPr>
        <w:tab/>
      </w:r>
      <w:r w:rsidR="00E324EE" w:rsidRPr="00B814D3">
        <w:rPr>
          <w:rFonts w:ascii="Courier New" w:hAnsi="Courier New" w:cs="Courier New"/>
          <w:lang w:val="en-US"/>
        </w:rPr>
        <w:tab/>
        <w:t>(movie timescale is typically 1/600 seconds)</w:t>
      </w:r>
    </w:p>
    <w:p w14:paraId="78581C8D" w14:textId="77777777" w:rsidR="00E324EE" w:rsidRPr="00B814D3" w:rsidRDefault="00E324EE" w:rsidP="00E324EE">
      <w:pPr>
        <w:spacing w:after="0"/>
        <w:ind w:left="720"/>
        <w:rPr>
          <w:rFonts w:ascii="Courier New" w:hAnsi="Courier New" w:cs="Courier New"/>
          <w:lang w:val="en-US"/>
        </w:rPr>
      </w:pPr>
      <w:r w:rsidRPr="00B814D3">
        <w:rPr>
          <w:rFonts w:ascii="Courier New" w:hAnsi="Courier New" w:cs="Courier New"/>
          <w:lang w:val="en-US"/>
        </w:rPr>
        <w:t>Media-Time = 1024</w:t>
      </w:r>
      <w:r w:rsidRPr="00B814D3">
        <w:rPr>
          <w:rFonts w:ascii="Courier New" w:hAnsi="Courier New" w:cs="Courier New"/>
          <w:lang w:val="en-US"/>
        </w:rPr>
        <w:tab/>
      </w:r>
      <w:r w:rsidRPr="00B814D3">
        <w:rPr>
          <w:rFonts w:ascii="Courier New" w:hAnsi="Courier New" w:cs="Courier New"/>
          <w:lang w:val="en-US"/>
        </w:rPr>
        <w:tab/>
        <w:t>(media timescale is 48000 kHz)</w:t>
      </w:r>
    </w:p>
    <w:p w14:paraId="674C512B" w14:textId="77777777" w:rsidR="00E324EE" w:rsidRPr="00B814D3" w:rsidRDefault="00E324EE" w:rsidP="00E324EE">
      <w:pPr>
        <w:ind w:left="720"/>
        <w:rPr>
          <w:rFonts w:ascii="Courier New" w:hAnsi="Courier New" w:cs="Courier New"/>
          <w:lang w:val="en-US"/>
        </w:rPr>
      </w:pPr>
      <w:r w:rsidRPr="00B814D3">
        <w:rPr>
          <w:rFonts w:ascii="Courier New" w:hAnsi="Courier New" w:cs="Courier New"/>
          <w:lang w:val="en-US"/>
        </w:rPr>
        <w:t>Media-Rate = 1</w:t>
      </w:r>
    </w:p>
    <w:p w14:paraId="75D2D9E0" w14:textId="77777777" w:rsidR="00E324EE" w:rsidRPr="00B814D3" w:rsidRDefault="00E324EE" w:rsidP="00E324EE">
      <w:pPr>
        <w:rPr>
          <w:lang w:val="en-US"/>
        </w:rPr>
      </w:pPr>
      <w:r w:rsidRPr="00B814D3">
        <w:rPr>
          <w:lang w:val="en-US"/>
        </w:rPr>
        <w:t xml:space="preserve">Note that the edit duration is normally expressed in movie timescale units and that the edit start is expressed in media timescale units. The example above indicates that there is one edit, its duration is that of the entire input waveform rounded to the nearest movie timescale value (note that 2816*48000/600 = 35.2), and that the edit begins after the first 1024 samples, or 1024 in media timescale (indicated as “samples discarded by Systems” in </w:t>
      </w:r>
      <w:r w:rsidRPr="00B814D3">
        <w:rPr>
          <w:lang w:val="en-US"/>
        </w:rPr>
        <w:fldChar w:fldCharType="begin"/>
      </w:r>
      <w:r w:rsidRPr="00B814D3">
        <w:rPr>
          <w:lang w:val="en-US"/>
        </w:rPr>
        <w:instrText xml:space="preserve"> REF _Ref67969966 \h </w:instrText>
      </w:r>
      <w:r w:rsidRPr="00B814D3">
        <w:rPr>
          <w:lang w:val="en-US"/>
        </w:rPr>
      </w:r>
      <w:r w:rsidRPr="00B814D3">
        <w:rPr>
          <w:lang w:val="en-US"/>
        </w:rPr>
        <w:fldChar w:fldCharType="separate"/>
      </w:r>
      <w:r w:rsidR="0053696B" w:rsidRPr="00B814D3">
        <w:rPr>
          <w:lang w:val="en-US"/>
        </w:rPr>
        <w:t xml:space="preserve">Figure </w:t>
      </w:r>
      <w:r w:rsidR="0053696B">
        <w:rPr>
          <w:noProof/>
          <w:lang w:val="en-US"/>
        </w:rPr>
        <w:t>2</w:t>
      </w:r>
      <w:r w:rsidRPr="00B814D3">
        <w:rPr>
          <w:lang w:val="en-US"/>
        </w:rPr>
        <w:fldChar w:fldCharType="end"/>
      </w:r>
      <w:r w:rsidRPr="00B814D3">
        <w:rPr>
          <w:lang w:val="en-US"/>
        </w:rPr>
        <w:t>). Further note that the movie timescale could be changed to be equal to the media timescale (e.g. for audio-only movies), thereby removing the rounding problem when specifying edit duration.</w:t>
      </w:r>
    </w:p>
    <w:p w14:paraId="34FD5EDC" w14:textId="22E6E2CD" w:rsidR="00E324EE" w:rsidRPr="00B814D3" w:rsidRDefault="00E324EE" w:rsidP="00E324EE">
      <w:pPr>
        <w:rPr>
          <w:lang w:val="en-US"/>
        </w:rPr>
      </w:pPr>
      <w:r w:rsidRPr="00B814D3">
        <w:rPr>
          <w:lang w:val="en-US"/>
        </w:rPr>
        <w:t xml:space="preserve">Track duration is an integer that indicates the duration of this track (in the timescale indicated in the Movie Header Box). The value of this field is equal to the sum of the durations of </w:t>
      </w:r>
      <w:proofErr w:type="gramStart"/>
      <w:r w:rsidRPr="00B814D3">
        <w:rPr>
          <w:lang w:val="en-US"/>
        </w:rPr>
        <w:t>all of</w:t>
      </w:r>
      <w:proofErr w:type="gramEnd"/>
      <w:r w:rsidRPr="00B814D3">
        <w:rPr>
          <w:lang w:val="en-US"/>
        </w:rPr>
        <w:t xml:space="preserve"> the track's edits. If there is no edit list, then the duration is the sum of the sample durations, converted into the timescale in the Movie Header Box. If the duration of this track cannot be </w:t>
      </w:r>
      <w:proofErr w:type="gramStart"/>
      <w:r w:rsidRPr="00B814D3">
        <w:rPr>
          <w:lang w:val="en-US"/>
        </w:rPr>
        <w:t>determined</w:t>
      </w:r>
      <w:proofErr w:type="gramEnd"/>
      <w:r w:rsidRPr="00B814D3">
        <w:rPr>
          <w:lang w:val="en-US"/>
        </w:rPr>
        <w:t xml:space="preserve"> then duration is set to all 1s (32-bit </w:t>
      </w:r>
      <w:proofErr w:type="spellStart"/>
      <w:r w:rsidRPr="00B814D3">
        <w:rPr>
          <w:lang w:val="en-US"/>
        </w:rPr>
        <w:t>maxint</w:t>
      </w:r>
      <w:proofErr w:type="spellEnd"/>
      <w:r w:rsidRPr="00B814D3">
        <w:rPr>
          <w:lang w:val="en-US"/>
        </w:rPr>
        <w:t>).</w:t>
      </w:r>
    </w:p>
    <w:p w14:paraId="772CFAC1" w14:textId="77777777" w:rsidR="00E324EE" w:rsidRPr="00B814D3" w:rsidRDefault="00E324EE" w:rsidP="0029309D">
      <w:pPr>
        <w:pStyle w:val="30"/>
        <w:rPr>
          <w:lang w:val="en-US"/>
        </w:rPr>
      </w:pPr>
      <w:bookmarkStart w:id="83" w:name="_Toc141613677"/>
      <w:r w:rsidRPr="00B814D3">
        <w:rPr>
          <w:lang w:val="en-US"/>
        </w:rPr>
        <w:t>Compressed Information and Decoder behavior</w:t>
      </w:r>
      <w:bookmarkEnd w:id="83"/>
    </w:p>
    <w:p w14:paraId="139CC057" w14:textId="62607EB6" w:rsidR="00E324EE" w:rsidRPr="00B814D3" w:rsidRDefault="000F1482" w:rsidP="00E324EE">
      <w:pPr>
        <w:rPr>
          <w:lang w:val="en-US"/>
        </w:rPr>
      </w:pPr>
      <w:r>
        <w:rPr>
          <w:lang w:val="en-US"/>
        </w:rPr>
        <w:t>I</w:t>
      </w:r>
      <w:r w:rsidR="00E324EE" w:rsidRPr="00B814D3">
        <w:rPr>
          <w:lang w:val="en-US"/>
        </w:rPr>
        <w:t xml:space="preserve">n </w:t>
      </w:r>
      <w:r w:rsidR="00E324EE" w:rsidRPr="00B814D3">
        <w:rPr>
          <w:lang w:val="en-US"/>
        </w:rPr>
        <w:fldChar w:fldCharType="begin"/>
      </w:r>
      <w:r w:rsidR="00E324EE" w:rsidRPr="00B814D3">
        <w:rPr>
          <w:lang w:val="en-US"/>
        </w:rPr>
        <w:instrText xml:space="preserve"> REF _Ref58957782 \h </w:instrText>
      </w:r>
      <w:r w:rsidR="00E324EE" w:rsidRPr="00B814D3">
        <w:rPr>
          <w:lang w:val="en-US"/>
        </w:rPr>
      </w:r>
      <w:r w:rsidR="00E324EE" w:rsidRPr="00B814D3">
        <w:rPr>
          <w:lang w:val="en-US"/>
        </w:rPr>
        <w:fldChar w:fldCharType="separate"/>
      </w:r>
      <w:r w:rsidR="0053696B" w:rsidRPr="00B814D3">
        <w:rPr>
          <w:lang w:val="en-US"/>
        </w:rPr>
        <w:t xml:space="preserve">Figure </w:t>
      </w:r>
      <w:r w:rsidR="0053696B">
        <w:rPr>
          <w:noProof/>
          <w:lang w:val="en-US"/>
        </w:rPr>
        <w:t>3</w:t>
      </w:r>
      <w:r w:rsidR="00E324EE" w:rsidRPr="00B814D3">
        <w:rPr>
          <w:lang w:val="en-US"/>
        </w:rPr>
        <w:fldChar w:fldCharType="end"/>
      </w:r>
      <w:r>
        <w:rPr>
          <w:lang w:val="en-US"/>
        </w:rPr>
        <w:t>,</w:t>
      </w:r>
      <w:r w:rsidR="00E324EE" w:rsidRPr="00B814D3">
        <w:rPr>
          <w:lang w:val="en-US"/>
        </w:rPr>
        <w:t xml:space="preserve"> the encoder processing is not indicated, but instead it emphasizes that an access unit has a time stamp, the access unit is decoded into a composition unit, and the timestamp is the time of the first audio sample in that composition unit. Given that process, the encoder behave</w:t>
      </w:r>
      <w:r>
        <w:rPr>
          <w:lang w:val="en-US"/>
        </w:rPr>
        <w:t>s</w:t>
      </w:r>
      <w:r w:rsidR="00E324EE" w:rsidRPr="00B814D3">
        <w:rPr>
          <w:lang w:val="en-US"/>
        </w:rPr>
        <w:t xml:space="preserve"> such that the timestamps on the access units are correct.</w:t>
      </w:r>
    </w:p>
    <w:p w14:paraId="7F8B97C1" w14:textId="77777777" w:rsidR="00E324EE" w:rsidRPr="00B814D3" w:rsidRDefault="00E324EE" w:rsidP="00E324EE">
      <w:pPr>
        <w:rPr>
          <w:lang w:val="en-US"/>
        </w:rPr>
      </w:pPr>
      <w:r w:rsidRPr="00B814D3">
        <w:rPr>
          <w:lang w:val="en-US"/>
        </w:rPr>
        <w:t>The pre-roll and edit-list information carried in the MPEG-4 File then permit the Systems layer to recover the desired decoded audio segment.</w:t>
      </w:r>
    </w:p>
    <w:p w14:paraId="2949B243" w14:textId="44DC2854" w:rsidR="00E324EE" w:rsidRDefault="0085608A" w:rsidP="00E324EE">
      <w:pPr>
        <w:jc w:val="center"/>
        <w:rPr>
          <w:noProof/>
          <w:lang w:val="en-US"/>
        </w:rPr>
      </w:pPr>
      <w:r>
        <w:rPr>
          <w:noProof/>
        </w:rPr>
        <w:lastRenderedPageBreak/>
        <w:drawing>
          <wp:inline distT="0" distB="0" distL="0" distR="0" wp14:anchorId="1CD42BA6" wp14:editId="5351BFEB">
            <wp:extent cx="6192520" cy="3317240"/>
            <wp:effectExtent l="0" t="0" r="0" b="0"/>
            <wp:docPr id="21736615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366156" name=""/>
                    <pic:cNvPicPr/>
                  </pic:nvPicPr>
                  <pic:blipFill>
                    <a:blip r:embed="rId25">
                      <a:extLst>
                        <a:ext uri="{96DAC541-7B7A-43D3-8B79-37D633B846F1}">
                          <asvg:svgBlip xmlns:asvg="http://schemas.microsoft.com/office/drawing/2016/SVG/main" r:embed="rId26"/>
                        </a:ext>
                      </a:extLst>
                    </a:blip>
                    <a:stretch>
                      <a:fillRect/>
                    </a:stretch>
                  </pic:blipFill>
                  <pic:spPr>
                    <a:xfrm>
                      <a:off x="0" y="0"/>
                      <a:ext cx="6192520" cy="3317240"/>
                    </a:xfrm>
                    <a:prstGeom prst="rect">
                      <a:avLst/>
                    </a:prstGeom>
                  </pic:spPr>
                </pic:pic>
              </a:graphicData>
            </a:graphic>
          </wp:inline>
        </w:drawing>
      </w:r>
    </w:p>
    <w:p w14:paraId="7B980425" w14:textId="77777777" w:rsidR="009F07A9" w:rsidRDefault="009F07A9" w:rsidP="00B81BFC">
      <w:pPr>
        <w:pStyle w:val="Figuretitle"/>
        <w:spacing w:before="0" w:after="120"/>
        <w:jc w:val="left"/>
        <w:rPr>
          <w:lang w:val="en-US"/>
        </w:rPr>
      </w:pPr>
      <w:r>
        <w:rPr>
          <w:lang w:val="en-US"/>
        </w:rPr>
        <w:t>Key</w:t>
      </w:r>
    </w:p>
    <w:p w14:paraId="11E3E858" w14:textId="348E6E83" w:rsidR="009F07A9" w:rsidRPr="009F07A9" w:rsidRDefault="009F07A9" w:rsidP="009F07A9">
      <w:pPr>
        <w:spacing w:after="0"/>
        <w:rPr>
          <w:lang w:val="en-US"/>
        </w:rPr>
      </w:pPr>
      <w:r w:rsidRPr="009F07A9">
        <w:rPr>
          <w:lang w:val="en-US"/>
        </w:rPr>
        <w:t>(1</w:t>
      </w:r>
      <w:r>
        <w:rPr>
          <w:lang w:val="en-US"/>
        </w:rPr>
        <w:t>) samples discarded by Systems</w:t>
      </w:r>
    </w:p>
    <w:p w14:paraId="6A38D62E" w14:textId="74585CBD" w:rsidR="009F07A9" w:rsidRPr="00B814D3" w:rsidRDefault="009F07A9" w:rsidP="00B81BFC">
      <w:pPr>
        <w:spacing w:after="0"/>
        <w:rPr>
          <w:lang w:val="en-US"/>
        </w:rPr>
      </w:pPr>
      <w:r>
        <w:rPr>
          <w:lang w:val="en-US"/>
        </w:rPr>
        <w:t>(2) last block remains in decoder as state variable</w:t>
      </w:r>
    </w:p>
    <w:p w14:paraId="0B488497" w14:textId="77777777" w:rsidR="00E324EE" w:rsidRPr="00B814D3" w:rsidRDefault="00E324EE" w:rsidP="00E324EE">
      <w:pPr>
        <w:pStyle w:val="Figuretitle"/>
        <w:rPr>
          <w:lang w:val="en-US"/>
        </w:rPr>
      </w:pPr>
      <w:bookmarkStart w:id="84" w:name="_Ref58957782"/>
      <w:r w:rsidRPr="00B814D3">
        <w:rPr>
          <w:lang w:val="en-US"/>
        </w:rPr>
        <w:t xml:space="preserve">Figure </w:t>
      </w:r>
      <w:r w:rsidRPr="00B814D3">
        <w:rPr>
          <w:lang w:val="en-US"/>
        </w:rPr>
        <w:fldChar w:fldCharType="begin"/>
      </w:r>
      <w:r w:rsidRPr="00B814D3">
        <w:rPr>
          <w:lang w:val="en-US"/>
        </w:rPr>
        <w:instrText xml:space="preserve"> SEQ Figure \* ARABIC </w:instrText>
      </w:r>
      <w:r w:rsidRPr="00B814D3">
        <w:rPr>
          <w:lang w:val="en-US"/>
        </w:rPr>
        <w:fldChar w:fldCharType="separate"/>
      </w:r>
      <w:r w:rsidR="0053696B">
        <w:rPr>
          <w:noProof/>
          <w:lang w:val="en-US"/>
        </w:rPr>
        <w:t>3</w:t>
      </w:r>
      <w:r w:rsidRPr="00B814D3">
        <w:rPr>
          <w:lang w:val="en-US"/>
        </w:rPr>
        <w:fldChar w:fldCharType="end"/>
      </w:r>
      <w:bookmarkEnd w:id="84"/>
      <w:r w:rsidRPr="00B814D3">
        <w:rPr>
          <w:lang w:val="en-US"/>
        </w:rPr>
        <w:t xml:space="preserve"> </w:t>
      </w:r>
      <w:r w:rsidR="0029309D" w:rsidRPr="00B814D3">
        <w:rPr>
          <w:lang w:val="en-US"/>
        </w:rPr>
        <w:t>–</w:t>
      </w:r>
      <w:r w:rsidRPr="00B814D3">
        <w:rPr>
          <w:lang w:val="en-US"/>
        </w:rPr>
        <w:t xml:space="preserve"> AAC decoder </w:t>
      </w:r>
      <w:proofErr w:type="spellStart"/>
      <w:r w:rsidRPr="00B814D3">
        <w:rPr>
          <w:lang w:val="en-US"/>
        </w:rPr>
        <w:t>behaviour</w:t>
      </w:r>
      <w:proofErr w:type="spellEnd"/>
      <w:r w:rsidRPr="00B814D3">
        <w:rPr>
          <w:lang w:val="en-US"/>
        </w:rPr>
        <w:t>.</w:t>
      </w:r>
    </w:p>
    <w:p w14:paraId="78135CEF" w14:textId="77777777" w:rsidR="00E324EE" w:rsidRPr="00B814D3" w:rsidRDefault="00E324EE" w:rsidP="00E324EE">
      <w:pPr>
        <w:rPr>
          <w:lang w:val="en-US"/>
        </w:rPr>
      </w:pPr>
    </w:p>
    <w:p w14:paraId="19E132FD" w14:textId="77777777" w:rsidR="00E324EE" w:rsidRPr="00B814D3" w:rsidRDefault="00E324EE" w:rsidP="0029309D">
      <w:pPr>
        <w:pStyle w:val="20"/>
        <w:rPr>
          <w:lang w:val="en-US"/>
        </w:rPr>
      </w:pPr>
      <w:bookmarkStart w:id="85" w:name="_Toc141613678"/>
      <w:r w:rsidRPr="00B814D3">
        <w:rPr>
          <w:lang w:val="en-US"/>
        </w:rPr>
        <w:t>Example 2: HE-AAC</w:t>
      </w:r>
      <w:bookmarkEnd w:id="85"/>
    </w:p>
    <w:p w14:paraId="6F6DD89E" w14:textId="77777777" w:rsidR="00E324EE" w:rsidRPr="00B814D3" w:rsidRDefault="00E324EE" w:rsidP="0029309D">
      <w:pPr>
        <w:pStyle w:val="30"/>
        <w:rPr>
          <w:lang w:val="en-US"/>
        </w:rPr>
      </w:pPr>
      <w:bookmarkStart w:id="86" w:name="_Toc141613679"/>
      <w:r w:rsidRPr="00B814D3">
        <w:rPr>
          <w:lang w:val="en-US"/>
        </w:rPr>
        <w:t>Overview</w:t>
      </w:r>
      <w:bookmarkEnd w:id="86"/>
    </w:p>
    <w:p w14:paraId="641C14E4" w14:textId="2FC33B35" w:rsidR="00E324EE" w:rsidRPr="00B814D3" w:rsidRDefault="00E324EE" w:rsidP="00E324EE">
      <w:pPr>
        <w:rPr>
          <w:rFonts w:cs="Arial"/>
          <w:lang w:val="en-US"/>
        </w:rPr>
      </w:pPr>
      <w:r w:rsidRPr="00B814D3">
        <w:rPr>
          <w:lang w:val="en-US"/>
        </w:rPr>
        <w:fldChar w:fldCharType="begin"/>
      </w:r>
      <w:r w:rsidRPr="00B814D3">
        <w:rPr>
          <w:lang w:val="en-US"/>
        </w:rPr>
        <w:instrText xml:space="preserve"> REF _Ref67797900 \h </w:instrText>
      </w:r>
      <w:r w:rsidRPr="00B814D3">
        <w:rPr>
          <w:lang w:val="en-US"/>
        </w:rPr>
      </w:r>
      <w:r w:rsidRPr="00B814D3">
        <w:rPr>
          <w:lang w:val="en-US"/>
        </w:rPr>
        <w:fldChar w:fldCharType="separate"/>
      </w:r>
      <w:r w:rsidR="0053696B" w:rsidRPr="00B814D3">
        <w:rPr>
          <w:lang w:val="en-US"/>
        </w:rPr>
        <w:t xml:space="preserve">Figure </w:t>
      </w:r>
      <w:r w:rsidR="0053696B">
        <w:rPr>
          <w:noProof/>
          <w:lang w:val="en-US"/>
        </w:rPr>
        <w:t>4</w:t>
      </w:r>
      <w:r w:rsidRPr="00B814D3">
        <w:rPr>
          <w:lang w:val="en-US"/>
        </w:rPr>
        <w:fldChar w:fldCharType="end"/>
      </w:r>
      <w:r w:rsidRPr="00B814D3">
        <w:rPr>
          <w:lang w:val="en-US"/>
        </w:rPr>
        <w:t xml:space="preserve"> shows the HE</w:t>
      </w:r>
      <w:r w:rsidR="00C31966">
        <w:rPr>
          <w:lang w:val="en-US"/>
        </w:rPr>
        <w:t>-</w:t>
      </w:r>
      <w:r w:rsidRPr="00B814D3">
        <w:rPr>
          <w:lang w:val="en-US"/>
        </w:rPr>
        <w:t xml:space="preserve">AAC decoder behavior with respect to the access units and associated composition units. An HE-AAC decoder is </w:t>
      </w:r>
      <w:r w:rsidR="00AD0377" w:rsidRPr="00E7595B">
        <w:rPr>
          <w:lang w:val="en-US"/>
        </w:rPr>
        <w:t>essentially</w:t>
      </w:r>
      <w:r w:rsidRPr="00B814D3">
        <w:rPr>
          <w:lang w:val="en-US"/>
        </w:rPr>
        <w:t xml:space="preserve"> an AAC decoder followed by an SBR “post-processing” stage. T</w:t>
      </w:r>
      <w:r w:rsidRPr="00B814D3">
        <w:rPr>
          <w:rFonts w:cs="Arial"/>
          <w:lang w:val="en-US"/>
        </w:rPr>
        <w:t>he additional delay imposed by the SBR tool is due to the QMF bank and the data buffers within the SBR tool. It can be derived by the following.</w:t>
      </w:r>
    </w:p>
    <w:p w14:paraId="245A5375" w14:textId="77777777" w:rsidR="00E324EE" w:rsidRPr="00B814D3" w:rsidRDefault="000F4B4C" w:rsidP="00E324EE">
      <w:pPr>
        <w:numPr>
          <w:ilvl w:val="12"/>
          <w:numId w:val="0"/>
        </w:numPr>
        <w:ind w:firstLine="1304"/>
        <w:rPr>
          <w:lang w:val="en-US"/>
        </w:rPr>
      </w:pPr>
      <w:r w:rsidRPr="000F4B4C">
        <w:rPr>
          <w:noProof/>
          <w:position w:val="-14"/>
          <w:lang w:val="en-US"/>
        </w:rPr>
        <w:object w:dxaOrig="4860" w:dyaOrig="360" w14:anchorId="1E4CE5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 style="width:243pt;height:18.5pt;mso-width-percent:0;mso-height-percent:0;mso-width-percent:0;mso-height-percent:0" o:ole="">
            <v:imagedata r:id="rId27" o:title=""/>
          </v:shape>
          <o:OLEObject Type="Embed" ProgID="Equation.DSMT4" ShapeID="_x0000_i1029" DrawAspect="Content" ObjectID="_1799739435" r:id="rId28"/>
        </w:object>
      </w:r>
    </w:p>
    <w:p w14:paraId="3840872C" w14:textId="77777777" w:rsidR="00E324EE" w:rsidRPr="00B814D3" w:rsidRDefault="00E324EE" w:rsidP="00E324EE">
      <w:pPr>
        <w:numPr>
          <w:ilvl w:val="12"/>
          <w:numId w:val="0"/>
        </w:numPr>
        <w:rPr>
          <w:lang w:val="en-US"/>
        </w:rPr>
      </w:pPr>
      <w:proofErr w:type="gramStart"/>
      <w:r w:rsidRPr="00B814D3">
        <w:rPr>
          <w:lang w:val="en-US"/>
        </w:rPr>
        <w:t>where</w:t>
      </w:r>
      <w:proofErr w:type="gramEnd"/>
    </w:p>
    <w:p w14:paraId="1E8E6A65" w14:textId="77777777" w:rsidR="00E324EE" w:rsidRPr="00B814D3" w:rsidRDefault="000F4B4C" w:rsidP="00E324EE">
      <w:pPr>
        <w:numPr>
          <w:ilvl w:val="12"/>
          <w:numId w:val="0"/>
        </w:numPr>
        <w:ind w:firstLine="1304"/>
        <w:rPr>
          <w:lang w:val="en-US"/>
        </w:rPr>
      </w:pPr>
      <w:r w:rsidRPr="000F4B4C">
        <w:rPr>
          <w:noProof/>
          <w:position w:val="-14"/>
          <w:lang w:val="en-US"/>
        </w:rPr>
        <w:object w:dxaOrig="1620" w:dyaOrig="360" w14:anchorId="003BB6EC">
          <v:shape id="_x0000_i1028" type="#_x0000_t75" alt="" style="width:81.5pt;height:18.5pt;mso-width-percent:0;mso-height-percent:0;mso-width-percent:0;mso-height-percent:0" o:ole="">
            <v:imagedata r:id="rId29" o:title=""/>
          </v:shape>
          <o:OLEObject Type="Embed" ProgID="Equation.DSMT4" ShapeID="_x0000_i1028" DrawAspect="Content" ObjectID="_1799739436" r:id="rId30"/>
        </w:object>
      </w:r>
      <w:r w:rsidR="00E324EE" w:rsidRPr="00B814D3">
        <w:rPr>
          <w:lang w:val="en-US"/>
        </w:rPr>
        <w:t xml:space="preserve">, </w:t>
      </w:r>
      <w:r w:rsidRPr="000F4B4C">
        <w:rPr>
          <w:noProof/>
          <w:position w:val="-14"/>
          <w:lang w:val="en-US"/>
        </w:rPr>
        <w:object w:dxaOrig="1500" w:dyaOrig="360" w14:anchorId="2D8A4E32">
          <v:shape id="_x0000_i1027" type="#_x0000_t75" alt="" style="width:75.5pt;height:18.5pt;mso-width-percent:0;mso-height-percent:0;mso-width-percent:0;mso-height-percent:0" o:ole="">
            <v:imagedata r:id="rId31" o:title=""/>
          </v:shape>
          <o:OLEObject Type="Embed" ProgID="Equation.DSMT4" ShapeID="_x0000_i1027" DrawAspect="Content" ObjectID="_1799739437" r:id="rId32"/>
        </w:object>
      </w:r>
      <w:r w:rsidR="00E324EE" w:rsidRPr="00B814D3">
        <w:rPr>
          <w:lang w:val="en-US"/>
        </w:rPr>
        <w:t xml:space="preserve"> and </w:t>
      </w:r>
      <w:r w:rsidRPr="000F4B4C">
        <w:rPr>
          <w:noProof/>
          <w:position w:val="-14"/>
          <w:lang w:val="en-US"/>
        </w:rPr>
        <w:object w:dxaOrig="1600" w:dyaOrig="360" w14:anchorId="03B0ACFB">
          <v:shape id="_x0000_i1026" type="#_x0000_t75" alt="" style="width:80.5pt;height:18.5pt;mso-width-percent:0;mso-height-percent:0;mso-width-percent:0;mso-height-percent:0" o:ole="">
            <v:imagedata r:id="rId33" o:title=""/>
          </v:shape>
          <o:OLEObject Type="Embed" ProgID="Equation.DSMT4" ShapeID="_x0000_i1026" DrawAspect="Content" ObjectID="_1799739438" r:id="rId34"/>
        </w:object>
      </w:r>
      <w:r w:rsidR="00E324EE" w:rsidRPr="00B814D3">
        <w:rPr>
          <w:lang w:val="en-US"/>
        </w:rPr>
        <w:t>.</w:t>
      </w:r>
    </w:p>
    <w:p w14:paraId="58945C23" w14:textId="77777777" w:rsidR="00E324EE" w:rsidRPr="00B814D3" w:rsidRDefault="00E324EE" w:rsidP="00E324EE">
      <w:pPr>
        <w:numPr>
          <w:ilvl w:val="12"/>
          <w:numId w:val="0"/>
        </w:numPr>
        <w:rPr>
          <w:lang w:val="en-US"/>
        </w:rPr>
      </w:pPr>
      <w:r w:rsidRPr="00B814D3">
        <w:rPr>
          <w:lang w:val="en-US"/>
        </w:rPr>
        <w:t>This means that the delay imposed by the SBR tool (at the input sampling rate, i.e., the output sampling rate of the AAC) is</w:t>
      </w:r>
    </w:p>
    <w:p w14:paraId="4E9F9470" w14:textId="77777777" w:rsidR="00E324EE" w:rsidRPr="00B814D3" w:rsidRDefault="000F4B4C" w:rsidP="00E324EE">
      <w:pPr>
        <w:numPr>
          <w:ilvl w:val="12"/>
          <w:numId w:val="0"/>
        </w:numPr>
        <w:ind w:firstLine="1304"/>
        <w:rPr>
          <w:lang w:val="en-US"/>
        </w:rPr>
      </w:pPr>
      <w:r w:rsidRPr="000F4B4C">
        <w:rPr>
          <w:noProof/>
          <w:position w:val="-10"/>
          <w:lang w:val="en-US"/>
        </w:rPr>
        <w:object w:dxaOrig="3580" w:dyaOrig="320" w14:anchorId="1D6D7C28">
          <v:shape id="_x0000_i1025" type="#_x0000_t75" alt="" style="width:179pt;height:17pt;mso-width-percent:0;mso-height-percent:0;mso-width-percent:0;mso-height-percent:0" o:ole="">
            <v:imagedata r:id="rId35" o:title=""/>
          </v:shape>
          <o:OLEObject Type="Embed" ProgID="Equation.DSMT4" ShapeID="_x0000_i1025" DrawAspect="Content" ObjectID="_1799739439" r:id="rId36"/>
        </w:object>
      </w:r>
    </w:p>
    <w:p w14:paraId="5B0E71D7" w14:textId="77777777" w:rsidR="00E324EE" w:rsidRPr="00B814D3" w:rsidRDefault="00E324EE" w:rsidP="00E324EE">
      <w:pPr>
        <w:rPr>
          <w:rFonts w:cs="Arial"/>
          <w:iCs/>
          <w:lang w:val="en-US"/>
        </w:rPr>
      </w:pPr>
      <w:r w:rsidRPr="00B814D3">
        <w:rPr>
          <w:rFonts w:cs="Arial"/>
          <w:iCs/>
          <w:lang w:val="en-US"/>
        </w:rPr>
        <w:t>samples. Typically, the SBR tool runs in the “</w:t>
      </w:r>
      <w:proofErr w:type="spellStart"/>
      <w:r w:rsidRPr="00B814D3">
        <w:rPr>
          <w:rFonts w:cs="Arial"/>
          <w:iCs/>
          <w:lang w:val="en-US"/>
        </w:rPr>
        <w:t>upsampling</w:t>
      </w:r>
      <w:proofErr w:type="spellEnd"/>
      <w:r w:rsidRPr="00B814D3">
        <w:rPr>
          <w:rFonts w:cs="Arial"/>
          <w:iCs/>
          <w:lang w:val="en-US"/>
        </w:rPr>
        <w:t xml:space="preserve">” (or “dual rate”) mode, in which case the </w:t>
      </w:r>
      <w:proofErr w:type="gramStart"/>
      <w:r w:rsidRPr="00B814D3">
        <w:rPr>
          <w:rFonts w:cs="Arial"/>
          <w:iCs/>
          <w:lang w:val="en-US"/>
        </w:rPr>
        <w:t>481 sample</w:t>
      </w:r>
      <w:proofErr w:type="gramEnd"/>
      <w:r w:rsidRPr="00B814D3">
        <w:rPr>
          <w:rFonts w:cs="Arial"/>
          <w:iCs/>
          <w:lang w:val="en-US"/>
        </w:rPr>
        <w:t xml:space="preserve"> delay at the AAC sampling rate translates to a 962 sample delay at the SBR output rate. It could also operate at the same sampling rate as the AAC output (denoted as “</w:t>
      </w:r>
      <w:proofErr w:type="spellStart"/>
      <w:r w:rsidRPr="00B814D3">
        <w:rPr>
          <w:rFonts w:cs="Arial"/>
          <w:iCs/>
          <w:lang w:val="en-US"/>
        </w:rPr>
        <w:t>downsampled</w:t>
      </w:r>
      <w:proofErr w:type="spellEnd"/>
      <w:r w:rsidRPr="00B814D3">
        <w:rPr>
          <w:rFonts w:cs="Arial"/>
          <w:iCs/>
          <w:lang w:val="en-US"/>
        </w:rPr>
        <w:t xml:space="preserve"> SBR mode”), in which case the additional delay is only 481 samples at the SBR output rate.</w:t>
      </w:r>
      <w:r w:rsidR="00B606FE" w:rsidRPr="00B606FE">
        <w:t xml:space="preserve"> </w:t>
      </w:r>
      <w:r w:rsidR="00B606FE" w:rsidRPr="00A04A17">
        <w:t xml:space="preserve">If the bitstream contains HE-AAC content but is </w:t>
      </w:r>
      <w:proofErr w:type="spellStart"/>
      <w:r w:rsidR="00B606FE" w:rsidRPr="00A04A17">
        <w:t>signaled</w:t>
      </w:r>
      <w:proofErr w:type="spellEnd"/>
      <w:r w:rsidR="00B606FE" w:rsidRPr="00A04A17">
        <w:t xml:space="preserve"> in a “backwards compatible” mode (either explicit or implicit) and if the decoder does not have SBR </w:t>
      </w:r>
      <w:r w:rsidR="00B606FE" w:rsidRPr="00A04A17">
        <w:lastRenderedPageBreak/>
        <w:t>support, the SBR tool is not applied and the AAC output is the decoder output. In this case there is no additional delay</w:t>
      </w:r>
      <w:r w:rsidRPr="00B814D3">
        <w:rPr>
          <w:rFonts w:cs="Arial"/>
          <w:iCs/>
          <w:lang w:val="en-US"/>
        </w:rPr>
        <w:t>.</w:t>
      </w:r>
    </w:p>
    <w:p w14:paraId="54322730" w14:textId="049C8DA2" w:rsidR="00E324EE" w:rsidRPr="00B814D3" w:rsidRDefault="00E324EE" w:rsidP="00E324EE">
      <w:pPr>
        <w:rPr>
          <w:rFonts w:cs="Arial"/>
          <w:iCs/>
          <w:lang w:val="en-US"/>
        </w:rPr>
      </w:pPr>
      <w:r w:rsidRPr="00B814D3">
        <w:rPr>
          <w:rFonts w:cs="Arial"/>
          <w:iCs/>
          <w:lang w:val="en-US"/>
        </w:rPr>
        <w:fldChar w:fldCharType="begin"/>
      </w:r>
      <w:r w:rsidRPr="00B814D3">
        <w:rPr>
          <w:rFonts w:cs="Arial"/>
          <w:iCs/>
          <w:lang w:val="en-US"/>
        </w:rPr>
        <w:instrText xml:space="preserve"> REF _Ref67797900 \h </w:instrText>
      </w:r>
      <w:r w:rsidRPr="00B814D3">
        <w:rPr>
          <w:rFonts w:cs="Arial"/>
          <w:iCs/>
          <w:lang w:val="en-US"/>
        </w:rPr>
      </w:r>
      <w:r w:rsidRPr="00B814D3">
        <w:rPr>
          <w:rFonts w:cs="Arial"/>
          <w:iCs/>
          <w:lang w:val="en-US"/>
        </w:rPr>
        <w:fldChar w:fldCharType="separate"/>
      </w:r>
      <w:r w:rsidR="0053696B" w:rsidRPr="00B814D3">
        <w:rPr>
          <w:lang w:val="en-US"/>
        </w:rPr>
        <w:t xml:space="preserve">Figure </w:t>
      </w:r>
      <w:r w:rsidR="0053696B">
        <w:rPr>
          <w:noProof/>
          <w:lang w:val="en-US"/>
        </w:rPr>
        <w:t>4</w:t>
      </w:r>
      <w:r w:rsidRPr="00B814D3">
        <w:rPr>
          <w:rFonts w:cs="Arial"/>
          <w:iCs/>
          <w:lang w:val="en-US"/>
        </w:rPr>
        <w:fldChar w:fldCharType="end"/>
      </w:r>
      <w:r w:rsidRPr="00B814D3">
        <w:rPr>
          <w:rFonts w:cs="Arial"/>
          <w:iCs/>
          <w:lang w:val="en-US"/>
        </w:rPr>
        <w:t xml:space="preserve"> shows the decoder behavior for the most common case in which the SBR tool runs in </w:t>
      </w:r>
      <w:proofErr w:type="spellStart"/>
      <w:r w:rsidRPr="00B814D3">
        <w:rPr>
          <w:rFonts w:cs="Arial"/>
          <w:iCs/>
          <w:lang w:val="en-US"/>
        </w:rPr>
        <w:t>upsampling</w:t>
      </w:r>
      <w:proofErr w:type="spellEnd"/>
      <w:r w:rsidRPr="00B814D3">
        <w:rPr>
          <w:rFonts w:cs="Arial"/>
          <w:iCs/>
          <w:lang w:val="en-US"/>
        </w:rPr>
        <w:t xml:space="preserve"> </w:t>
      </w:r>
      <w:proofErr w:type="gramStart"/>
      <w:r w:rsidRPr="00B814D3">
        <w:rPr>
          <w:rFonts w:cs="Arial"/>
          <w:iCs/>
          <w:lang w:val="en-US"/>
        </w:rPr>
        <w:t>mode</w:t>
      </w:r>
      <w:proofErr w:type="gramEnd"/>
      <w:r w:rsidRPr="00B814D3">
        <w:rPr>
          <w:rFonts w:cs="Arial"/>
          <w:iCs/>
          <w:lang w:val="en-US"/>
        </w:rPr>
        <w:t xml:space="preserve"> and the additional delay is 962 output samples. This delay corresponds to approx. 47% of the length of the </w:t>
      </w:r>
      <w:proofErr w:type="spellStart"/>
      <w:r w:rsidRPr="00B814D3">
        <w:rPr>
          <w:rFonts w:cs="Arial"/>
          <w:iCs/>
          <w:lang w:val="en-US"/>
        </w:rPr>
        <w:t>upsampled</w:t>
      </w:r>
      <w:proofErr w:type="spellEnd"/>
      <w:r w:rsidRPr="00B814D3">
        <w:rPr>
          <w:rFonts w:cs="Arial"/>
          <w:iCs/>
          <w:lang w:val="en-US"/>
        </w:rPr>
        <w:t xml:space="preserve"> AAC frame (after SBR processing).</w:t>
      </w:r>
      <w:r w:rsidR="00B606FE">
        <w:rPr>
          <w:rFonts w:cs="Arial"/>
          <w:iCs/>
          <w:lang w:val="en-US"/>
        </w:rPr>
        <w:t xml:space="preserve"> </w:t>
      </w:r>
      <w:r w:rsidR="00B606FE">
        <w:t>T1 is the timestamp associated with CU 1, that is, the timestamp for the first valid sample of HE</w:t>
      </w:r>
      <w:r w:rsidR="001A698C">
        <w:t>-</w:t>
      </w:r>
      <w:r w:rsidR="00B606FE">
        <w:t xml:space="preserve">AAC output. </w:t>
      </w:r>
      <w:r w:rsidR="00B606FE" w:rsidRPr="00A04A17">
        <w:t xml:space="preserve">Decoders </w:t>
      </w:r>
      <w:r w:rsidR="00016510">
        <w:t xml:space="preserve">are expected to </w:t>
      </w:r>
      <w:r w:rsidR="00B606FE" w:rsidRPr="00A04A17">
        <w:t>either remove the additional 962 samples introduced by the SBR tool or signal them to the Systems layer in an implementation-specific way, so that the Systems layer can align the first valid sample of HE</w:t>
      </w:r>
      <w:r w:rsidR="00C31966">
        <w:t>-</w:t>
      </w:r>
      <w:r w:rsidR="00B606FE" w:rsidRPr="00A04A17">
        <w:t>AAC output with T1</w:t>
      </w:r>
      <w:r w:rsidRPr="00B814D3">
        <w:rPr>
          <w:rFonts w:cs="Arial"/>
          <w:iCs/>
          <w:lang w:val="en-US"/>
        </w:rPr>
        <w:t>. Further note that if HE</w:t>
      </w:r>
      <w:r w:rsidR="001A698C">
        <w:rPr>
          <w:rFonts w:cs="Arial"/>
          <w:iCs/>
          <w:lang w:val="en-US"/>
        </w:rPr>
        <w:t>-</w:t>
      </w:r>
      <w:r w:rsidRPr="00B814D3">
        <w:rPr>
          <w:rFonts w:cs="Arial"/>
          <w:iCs/>
          <w:lang w:val="en-US"/>
        </w:rPr>
        <w:t>AAC is running in “</w:t>
      </w:r>
      <w:proofErr w:type="spellStart"/>
      <w:r w:rsidRPr="00B814D3">
        <w:rPr>
          <w:rFonts w:cs="Arial"/>
          <w:iCs/>
          <w:lang w:val="en-US"/>
        </w:rPr>
        <w:t>downsampled</w:t>
      </w:r>
      <w:proofErr w:type="spellEnd"/>
      <w:r w:rsidRPr="00B814D3">
        <w:rPr>
          <w:rFonts w:cs="Arial"/>
          <w:iCs/>
          <w:lang w:val="en-US"/>
        </w:rPr>
        <w:t xml:space="preserve"> SBR mode” or “single-rate” mode, the delay would be 481 </w:t>
      </w:r>
      <w:proofErr w:type="gramStart"/>
      <w:r w:rsidRPr="00B814D3">
        <w:rPr>
          <w:rFonts w:cs="Arial"/>
          <w:iCs/>
          <w:lang w:val="en-US"/>
        </w:rPr>
        <w:t>samples</w:t>
      </w:r>
      <w:proofErr w:type="gramEnd"/>
      <w:r w:rsidRPr="00B814D3">
        <w:rPr>
          <w:rFonts w:cs="Arial"/>
          <w:iCs/>
          <w:lang w:val="en-US"/>
        </w:rPr>
        <w:t xml:space="preserve"> but the timestamp would be identical since in single-rate mode the CU’s are half the number of samples so that the delay is still 47% of the CU duration.</w:t>
      </w:r>
    </w:p>
    <w:p w14:paraId="23162D5D" w14:textId="04F24012" w:rsidR="00E324EE" w:rsidRPr="00B814D3" w:rsidRDefault="00E324EE" w:rsidP="00E324EE">
      <w:pPr>
        <w:rPr>
          <w:rFonts w:cs="Arial"/>
          <w:iCs/>
          <w:lang w:val="en-US"/>
        </w:rPr>
      </w:pPr>
      <w:r w:rsidRPr="00B814D3">
        <w:rPr>
          <w:rFonts w:cs="Arial"/>
          <w:iCs/>
          <w:lang w:val="en-US"/>
        </w:rPr>
        <w:t xml:space="preserve">For </w:t>
      </w:r>
      <w:proofErr w:type="gramStart"/>
      <w:r w:rsidRPr="00B814D3">
        <w:rPr>
          <w:rFonts w:cs="Arial"/>
          <w:iCs/>
          <w:lang w:val="en-US"/>
        </w:rPr>
        <w:t>all of</w:t>
      </w:r>
      <w:proofErr w:type="gramEnd"/>
      <w:r w:rsidRPr="00B814D3">
        <w:rPr>
          <w:rFonts w:cs="Arial"/>
          <w:iCs/>
          <w:lang w:val="en-US"/>
        </w:rPr>
        <w:t xml:space="preserve"> the available signaling mechanisms (i.e., implicit signaling, backward compatible explicit signaling, or hierarchical explicit signaling) if the decoder is HE-AAC then it </w:t>
      </w:r>
      <w:r w:rsidR="00284702">
        <w:rPr>
          <w:rFonts w:cs="Arial"/>
          <w:iCs/>
          <w:lang w:val="en-US"/>
        </w:rPr>
        <w:t>is expected to</w:t>
      </w:r>
      <w:r w:rsidR="00284702" w:rsidRPr="00B814D3">
        <w:rPr>
          <w:rFonts w:cs="Arial"/>
          <w:iCs/>
          <w:lang w:val="en-US"/>
        </w:rPr>
        <w:t xml:space="preserve"> </w:t>
      </w:r>
      <w:r w:rsidRPr="00B814D3">
        <w:rPr>
          <w:rFonts w:cs="Arial"/>
          <w:iCs/>
          <w:lang w:val="en-US"/>
        </w:rPr>
        <w:t>convey to Systems any additional delay incurred by SBR processing, otherwise the lack of an indication from the decoder indicates that the decoder is AAC.</w:t>
      </w:r>
      <w:r w:rsidR="00B606FE">
        <w:rPr>
          <w:rFonts w:cs="Arial"/>
          <w:iCs/>
          <w:lang w:val="en-US"/>
        </w:rPr>
        <w:t xml:space="preserve"> </w:t>
      </w:r>
      <w:r w:rsidR="00B606FE">
        <w:t>Hence, Systems can compensate for the additional SBR delay</w:t>
      </w:r>
      <w:r w:rsidRPr="00B814D3">
        <w:rPr>
          <w:rFonts w:cs="Arial"/>
          <w:iCs/>
          <w:lang w:val="en-US"/>
        </w:rPr>
        <w:t>.</w:t>
      </w:r>
    </w:p>
    <w:p w14:paraId="24D702DB" w14:textId="77777777" w:rsidR="00E324EE" w:rsidRPr="00B814D3" w:rsidRDefault="00E324EE" w:rsidP="00E324EE">
      <w:pPr>
        <w:rPr>
          <w:lang w:val="en-US"/>
        </w:rPr>
      </w:pPr>
    </w:p>
    <w:p w14:paraId="67955CA1" w14:textId="5C909933" w:rsidR="00E324EE" w:rsidRDefault="001726AD" w:rsidP="00E324EE">
      <w:pPr>
        <w:jc w:val="center"/>
        <w:rPr>
          <w:noProof/>
        </w:rPr>
      </w:pPr>
      <w:r w:rsidRPr="001726AD">
        <w:rPr>
          <w:noProof/>
        </w:rPr>
        <w:t xml:space="preserve"> </w:t>
      </w:r>
      <w:r w:rsidR="005D5245">
        <w:rPr>
          <w:noProof/>
        </w:rPr>
        <w:drawing>
          <wp:inline distT="0" distB="0" distL="0" distR="0" wp14:anchorId="5EDC969F" wp14:editId="0721F7F1">
            <wp:extent cx="6192520" cy="3253105"/>
            <wp:effectExtent l="0" t="0" r="0" b="4445"/>
            <wp:docPr id="146422090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4220901" name=""/>
                    <pic:cNvPicPr/>
                  </pic:nvPicPr>
                  <pic:blipFill>
                    <a:blip r:embed="rId37">
                      <a:extLst>
                        <a:ext uri="{96DAC541-7B7A-43D3-8B79-37D633B846F1}">
                          <asvg:svgBlip xmlns:asvg="http://schemas.microsoft.com/office/drawing/2016/SVG/main" r:embed="rId38"/>
                        </a:ext>
                      </a:extLst>
                    </a:blip>
                    <a:stretch>
                      <a:fillRect/>
                    </a:stretch>
                  </pic:blipFill>
                  <pic:spPr>
                    <a:xfrm>
                      <a:off x="0" y="0"/>
                      <a:ext cx="6192520" cy="3253105"/>
                    </a:xfrm>
                    <a:prstGeom prst="rect">
                      <a:avLst/>
                    </a:prstGeom>
                  </pic:spPr>
                </pic:pic>
              </a:graphicData>
            </a:graphic>
          </wp:inline>
        </w:drawing>
      </w:r>
    </w:p>
    <w:p w14:paraId="51EB5B4B" w14:textId="77777777" w:rsidR="009F07A9" w:rsidRDefault="009F07A9" w:rsidP="00B81BFC">
      <w:pPr>
        <w:pStyle w:val="Figuretitle"/>
        <w:spacing w:before="0" w:after="120"/>
        <w:jc w:val="left"/>
        <w:rPr>
          <w:lang w:val="en-US"/>
        </w:rPr>
      </w:pPr>
      <w:r>
        <w:rPr>
          <w:lang w:val="en-US"/>
        </w:rPr>
        <w:t>Key</w:t>
      </w:r>
    </w:p>
    <w:p w14:paraId="4D1A3CDD" w14:textId="1D606FA3" w:rsidR="009F07A9" w:rsidRPr="009F07A9" w:rsidRDefault="009F07A9" w:rsidP="009F07A9">
      <w:pPr>
        <w:spacing w:after="0"/>
        <w:rPr>
          <w:lang w:val="en-US"/>
        </w:rPr>
      </w:pPr>
      <w:r w:rsidRPr="009F07A9">
        <w:rPr>
          <w:lang w:val="en-US"/>
        </w:rPr>
        <w:t>(1</w:t>
      </w:r>
      <w:r>
        <w:rPr>
          <w:lang w:val="en-US"/>
        </w:rPr>
        <w:t>) samples discarded by Systems</w:t>
      </w:r>
    </w:p>
    <w:p w14:paraId="029DC45A" w14:textId="5CB81444" w:rsidR="009F07A9" w:rsidRDefault="009F07A9" w:rsidP="009F07A9">
      <w:pPr>
        <w:spacing w:after="0"/>
        <w:rPr>
          <w:lang w:val="en-US"/>
        </w:rPr>
      </w:pPr>
      <w:r>
        <w:rPr>
          <w:lang w:val="en-US"/>
        </w:rPr>
        <w:t xml:space="preserve">(2) </w:t>
      </w:r>
      <w:r w:rsidR="005D5245">
        <w:rPr>
          <w:lang w:val="en-US"/>
        </w:rPr>
        <w:t>edit list start</w:t>
      </w:r>
    </w:p>
    <w:p w14:paraId="0416CD8C" w14:textId="77777777" w:rsidR="005D5245" w:rsidRDefault="009F07A9" w:rsidP="005D5245">
      <w:pPr>
        <w:spacing w:after="0"/>
        <w:rPr>
          <w:lang w:val="en-US"/>
        </w:rPr>
      </w:pPr>
      <w:r>
        <w:rPr>
          <w:lang w:val="en-US"/>
        </w:rPr>
        <w:t xml:space="preserve">(3) </w:t>
      </w:r>
      <w:r w:rsidR="005D5245">
        <w:rPr>
          <w:lang w:val="en-US"/>
        </w:rPr>
        <w:t>SBR “</w:t>
      </w:r>
      <w:proofErr w:type="gramStart"/>
      <w:r w:rsidR="005D5245">
        <w:rPr>
          <w:lang w:val="en-US"/>
        </w:rPr>
        <w:t>dual-rate</w:t>
      </w:r>
      <w:proofErr w:type="gramEnd"/>
      <w:r w:rsidR="005D5245">
        <w:rPr>
          <w:lang w:val="en-US"/>
        </w:rPr>
        <w:t>” processing delay of 962 samples</w:t>
      </w:r>
    </w:p>
    <w:p w14:paraId="48327D90" w14:textId="0FA2CBC0" w:rsidR="009F07A9" w:rsidRPr="00B814D3" w:rsidRDefault="009F07A9" w:rsidP="00B81BFC">
      <w:pPr>
        <w:spacing w:after="0"/>
        <w:rPr>
          <w:lang w:val="en-US"/>
        </w:rPr>
      </w:pPr>
      <w:r>
        <w:rPr>
          <w:lang w:val="en-US"/>
        </w:rPr>
        <w:t>(4) edit list duration</w:t>
      </w:r>
    </w:p>
    <w:p w14:paraId="680F7ADB" w14:textId="6F647FBF" w:rsidR="00E324EE" w:rsidRPr="00B814D3" w:rsidRDefault="00E324EE" w:rsidP="00E324EE">
      <w:pPr>
        <w:pStyle w:val="Figuretitle"/>
        <w:rPr>
          <w:lang w:val="en-US"/>
        </w:rPr>
      </w:pPr>
      <w:bookmarkStart w:id="87" w:name="_Ref67797900"/>
      <w:bookmarkStart w:id="88" w:name="_Ref67797773"/>
      <w:r w:rsidRPr="00B814D3">
        <w:rPr>
          <w:lang w:val="en-US"/>
        </w:rPr>
        <w:t xml:space="preserve">Figure </w:t>
      </w:r>
      <w:r w:rsidRPr="00B814D3">
        <w:rPr>
          <w:lang w:val="en-US"/>
        </w:rPr>
        <w:fldChar w:fldCharType="begin"/>
      </w:r>
      <w:r w:rsidRPr="00B814D3">
        <w:rPr>
          <w:lang w:val="en-US"/>
        </w:rPr>
        <w:instrText xml:space="preserve"> SEQ Figure \* ARABIC </w:instrText>
      </w:r>
      <w:r w:rsidRPr="00B814D3">
        <w:rPr>
          <w:lang w:val="en-US"/>
        </w:rPr>
        <w:fldChar w:fldCharType="separate"/>
      </w:r>
      <w:r w:rsidR="0053696B">
        <w:rPr>
          <w:noProof/>
          <w:lang w:val="en-US"/>
        </w:rPr>
        <w:t>4</w:t>
      </w:r>
      <w:r w:rsidRPr="00B814D3">
        <w:rPr>
          <w:lang w:val="en-US"/>
        </w:rPr>
        <w:fldChar w:fldCharType="end"/>
      </w:r>
      <w:bookmarkEnd w:id="87"/>
      <w:bookmarkEnd w:id="88"/>
      <w:r w:rsidRPr="00B814D3">
        <w:rPr>
          <w:lang w:val="en-US"/>
        </w:rPr>
        <w:t xml:space="preserve"> – HE</w:t>
      </w:r>
      <w:r w:rsidR="00C31966">
        <w:rPr>
          <w:lang w:val="en-US"/>
        </w:rPr>
        <w:t>-</w:t>
      </w:r>
      <w:r w:rsidRPr="00B814D3">
        <w:rPr>
          <w:lang w:val="en-US"/>
        </w:rPr>
        <w:t>AAC decoder behavior: dual-rate mode.</w:t>
      </w:r>
    </w:p>
    <w:p w14:paraId="34E912C1" w14:textId="77777777" w:rsidR="00B606FE" w:rsidRDefault="00B606FE" w:rsidP="00B606FE">
      <w:pPr>
        <w:pStyle w:val="30"/>
      </w:pPr>
      <w:bookmarkStart w:id="89" w:name="_Toc141613680"/>
      <w:r w:rsidRPr="00A04A17">
        <w:t>Pre-roll</w:t>
      </w:r>
    </w:p>
    <w:p w14:paraId="6C813EDE" w14:textId="7D85C390" w:rsidR="00B606FE" w:rsidRPr="00A04A17" w:rsidRDefault="00B606FE" w:rsidP="00B606FE">
      <w:pPr>
        <w:rPr>
          <w:i/>
        </w:rPr>
      </w:pPr>
      <w:r>
        <w:t xml:space="preserve">For the above example, the pre-roll information would be the same as for the AAC example given in subclause </w:t>
      </w:r>
      <w:r w:rsidR="006077FB">
        <w:t>5</w:t>
      </w:r>
      <w:r>
        <w:t xml:space="preserve">.1.2. </w:t>
      </w:r>
    </w:p>
    <w:p w14:paraId="3555B2CD" w14:textId="77777777" w:rsidR="00B606FE" w:rsidRDefault="00B606FE" w:rsidP="00B606FE">
      <w:r>
        <w:lastRenderedPageBreak/>
        <w:t>In general, the pre-roll information is not modified if a bitstream is re-encoded using the SBR tool, independent of the signalling mode (backwards-compatible implicit, backwards-compatible explicit, or non-backwards-compatible hierarchical).</w:t>
      </w:r>
    </w:p>
    <w:p w14:paraId="33B92888" w14:textId="77777777" w:rsidR="00B606FE" w:rsidRPr="00A04A17" w:rsidRDefault="00B606FE" w:rsidP="00B606FE">
      <w:pPr>
        <w:pStyle w:val="30"/>
      </w:pPr>
      <w:r w:rsidRPr="00A04A17">
        <w:t>Edit-list</w:t>
      </w:r>
    </w:p>
    <w:p w14:paraId="6154BCE0" w14:textId="0FAC5663" w:rsidR="00B606FE" w:rsidRDefault="00B606FE" w:rsidP="00B606FE">
      <w:r>
        <w:t xml:space="preserve">For the above example, the edit-list information would be the same as for the AAC example given in subclause </w:t>
      </w:r>
      <w:r w:rsidR="006077FB">
        <w:t>5</w:t>
      </w:r>
      <w:r>
        <w:t xml:space="preserve">.1.3. </w:t>
      </w:r>
    </w:p>
    <w:p w14:paraId="0ADEC48E" w14:textId="77777777" w:rsidR="00B606FE" w:rsidRDefault="00B606FE" w:rsidP="00B606FE">
      <w:r>
        <w:t>In general, the edit-list information is not modified if a bitstream is re-encoded using the SBR tool, independent of the signalling mode (backwards-compatible implicit, backwards-compatible explicit, or non-backwards-compatible hierarchical).</w:t>
      </w:r>
    </w:p>
    <w:p w14:paraId="1F2733A2" w14:textId="77777777" w:rsidR="00E324EE" w:rsidRPr="00B814D3" w:rsidRDefault="00E324EE" w:rsidP="0029309D">
      <w:pPr>
        <w:pStyle w:val="1"/>
        <w:rPr>
          <w:rStyle w:val="Heading1Char"/>
          <w:lang w:val="en-US"/>
        </w:rPr>
      </w:pPr>
      <w:r w:rsidRPr="00B814D3">
        <w:rPr>
          <w:rStyle w:val="Heading1Char"/>
          <w:lang w:val="en-US"/>
        </w:rPr>
        <w:t>Streaming Considerations</w:t>
      </w:r>
      <w:bookmarkEnd w:id="89"/>
    </w:p>
    <w:p w14:paraId="3DF4A299" w14:textId="77777777" w:rsidR="00E324EE" w:rsidRPr="00B814D3" w:rsidRDefault="00E324EE" w:rsidP="00E324EE">
      <w:pPr>
        <w:rPr>
          <w:lang w:val="en-US"/>
        </w:rPr>
      </w:pPr>
      <w:r w:rsidRPr="00B814D3">
        <w:rPr>
          <w:lang w:val="en-US"/>
        </w:rPr>
        <w:t>Not strictly within the scope of MPEG, it is nonetheless worth discussing how these issues can be handled in RTP streaming. In that context, there is no ‘edit list’ and there is also no ability to warn of the need for pre-roll. The best that can be done is to send all the access units, but with timestamps that respect the edit list.</w:t>
      </w:r>
    </w:p>
    <w:p w14:paraId="6D0E8BC4" w14:textId="77777777" w:rsidR="00E324EE" w:rsidRPr="00B814D3" w:rsidRDefault="00E324EE" w:rsidP="00E324EE">
      <w:pPr>
        <w:rPr>
          <w:lang w:val="en-US"/>
        </w:rPr>
      </w:pPr>
      <w:r w:rsidRPr="00B814D3">
        <w:rPr>
          <w:lang w:val="en-US"/>
        </w:rPr>
        <w:t>Consider the following example:</w:t>
      </w:r>
    </w:p>
    <w:p w14:paraId="6214C348" w14:textId="77777777" w:rsidR="00E324EE" w:rsidRPr="00B814D3" w:rsidRDefault="00E324EE" w:rsidP="002272C5">
      <w:pPr>
        <w:numPr>
          <w:ilvl w:val="0"/>
          <w:numId w:val="23"/>
        </w:numPr>
        <w:rPr>
          <w:lang w:val="en-US"/>
        </w:rPr>
      </w:pPr>
      <w:r w:rsidRPr="00B814D3">
        <w:rPr>
          <w:lang w:val="en-US"/>
        </w:rPr>
        <w:t xml:space="preserve">The </w:t>
      </w:r>
      <w:proofErr w:type="gramStart"/>
      <w:r w:rsidRPr="00B814D3">
        <w:rPr>
          <w:lang w:val="en-US"/>
        </w:rPr>
        <w:t>time-scale</w:t>
      </w:r>
      <w:proofErr w:type="gramEnd"/>
      <w:r w:rsidRPr="00B814D3">
        <w:rPr>
          <w:lang w:val="en-US"/>
        </w:rPr>
        <w:t xml:space="preserve"> of the audio stream, and the sampling rate, are 48000 Hz.</w:t>
      </w:r>
    </w:p>
    <w:p w14:paraId="51947C58" w14:textId="77777777" w:rsidR="00E324EE" w:rsidRPr="00B814D3" w:rsidRDefault="00E324EE" w:rsidP="002272C5">
      <w:pPr>
        <w:numPr>
          <w:ilvl w:val="0"/>
          <w:numId w:val="23"/>
        </w:numPr>
        <w:rPr>
          <w:lang w:val="en-US"/>
        </w:rPr>
      </w:pPr>
      <w:r w:rsidRPr="00B814D3">
        <w:rPr>
          <w:lang w:val="en-US"/>
        </w:rPr>
        <w:t>The file indicates that the ‘desired’ audio starts at sample 65 in the second access unit.</w:t>
      </w:r>
    </w:p>
    <w:p w14:paraId="487317FB" w14:textId="77777777" w:rsidR="00E324EE" w:rsidRPr="00B814D3" w:rsidRDefault="00E324EE" w:rsidP="002272C5">
      <w:pPr>
        <w:numPr>
          <w:ilvl w:val="0"/>
          <w:numId w:val="23"/>
        </w:numPr>
        <w:rPr>
          <w:lang w:val="en-US"/>
        </w:rPr>
      </w:pPr>
      <w:r w:rsidRPr="00B814D3">
        <w:rPr>
          <w:lang w:val="en-US"/>
        </w:rPr>
        <w:t xml:space="preserve">The desired time of the start of the audio is R on the RTP </w:t>
      </w:r>
      <w:proofErr w:type="gramStart"/>
      <w:r w:rsidRPr="00B814D3">
        <w:rPr>
          <w:lang w:val="en-US"/>
        </w:rPr>
        <w:t>time-line</w:t>
      </w:r>
      <w:proofErr w:type="gramEnd"/>
      <w:r w:rsidRPr="00B814D3">
        <w:rPr>
          <w:lang w:val="en-US"/>
        </w:rPr>
        <w:t>.</w:t>
      </w:r>
    </w:p>
    <w:p w14:paraId="026BD420" w14:textId="77777777" w:rsidR="00E324EE" w:rsidRPr="00B814D3" w:rsidRDefault="00E324EE" w:rsidP="00E324EE">
      <w:pPr>
        <w:rPr>
          <w:lang w:val="en-US"/>
        </w:rPr>
      </w:pPr>
      <w:r w:rsidRPr="00B814D3">
        <w:rPr>
          <w:lang w:val="en-US"/>
        </w:rPr>
        <w:t>The system sends the first access unit with a timestamp R-64-1024, and the second with a timestamp of R-64. The client will play out the (undesired) pre-roll data, but the subsequent audio will be in sync with other media, such as video, as is desired.</w:t>
      </w:r>
    </w:p>
    <w:p w14:paraId="7DB57E3A" w14:textId="77777777" w:rsidR="00E324EE" w:rsidRPr="00B814D3" w:rsidRDefault="00E324EE" w:rsidP="00E324EE">
      <w:pPr>
        <w:pStyle w:val="ANNEX"/>
        <w:rPr>
          <w:lang w:val="en-US"/>
        </w:rPr>
      </w:pPr>
      <w:bookmarkStart w:id="90" w:name="_Ref141612053"/>
      <w:bookmarkStart w:id="91" w:name="_Toc141613682"/>
      <w:r w:rsidRPr="00B814D3">
        <w:rPr>
          <w:lang w:val="en-US"/>
        </w:rPr>
        <w:lastRenderedPageBreak/>
        <w:t>- Relevant ISO Base Media File Format Syntax</w:t>
      </w:r>
      <w:bookmarkEnd w:id="90"/>
      <w:bookmarkEnd w:id="91"/>
    </w:p>
    <w:p w14:paraId="36B87687" w14:textId="77777777" w:rsidR="00E324EE" w:rsidRPr="00B814D3" w:rsidRDefault="00E324EE" w:rsidP="00E324EE">
      <w:pPr>
        <w:pStyle w:val="a2"/>
        <w:tabs>
          <w:tab w:val="left" w:pos="540"/>
        </w:tabs>
        <w:jc w:val="both"/>
        <w:rPr>
          <w:lang w:val="en-US"/>
        </w:rPr>
      </w:pPr>
      <w:bookmarkStart w:id="92" w:name="_Toc141613683"/>
      <w:r w:rsidRPr="00B814D3">
        <w:rPr>
          <w:lang w:val="en-US"/>
        </w:rPr>
        <w:t>Pre-roll syntax</w:t>
      </w:r>
      <w:bookmarkEnd w:id="92"/>
    </w:p>
    <w:p w14:paraId="5DA7E265" w14:textId="77777777" w:rsidR="00E7595B" w:rsidRPr="00B814D3" w:rsidRDefault="00E7595B" w:rsidP="00E7595B">
      <w:pPr>
        <w:rPr>
          <w:lang w:val="en-US"/>
        </w:rPr>
      </w:pPr>
      <w:r w:rsidRPr="00B814D3">
        <w:rPr>
          <w:lang w:val="en-US"/>
        </w:rPr>
        <w:t>ISO/IEC 14496-12:2005, ISO Base Media File Format, specifies the syntax of the “pre-roll” (“</w:t>
      </w:r>
      <w:proofErr w:type="spellStart"/>
      <w:r w:rsidRPr="00B814D3">
        <w:rPr>
          <w:lang w:val="en-US"/>
        </w:rPr>
        <w:t>AudioRollRecoveryEntry</w:t>
      </w:r>
      <w:proofErr w:type="spellEnd"/>
      <w:r w:rsidRPr="00B814D3">
        <w:rPr>
          <w:lang w:val="en-US"/>
        </w:rPr>
        <w:t>”) information in Section 8.40.4.</w:t>
      </w:r>
    </w:p>
    <w:p w14:paraId="0CA5363B" w14:textId="77777777" w:rsidR="00E324EE" w:rsidRPr="00B814D3" w:rsidRDefault="00E324EE" w:rsidP="00E324EE">
      <w:pPr>
        <w:pStyle w:val="code"/>
        <w:tabs>
          <w:tab w:val="clear" w:pos="5954"/>
          <w:tab w:val="left" w:pos="5940"/>
        </w:tabs>
        <w:rPr>
          <w:rFonts w:ascii="Courier New" w:hAnsi="Courier New" w:cs="Courier New"/>
          <w:szCs w:val="18"/>
        </w:rPr>
      </w:pPr>
      <w:proofErr w:type="gramStart"/>
      <w:r w:rsidRPr="00B814D3">
        <w:rPr>
          <w:rFonts w:ascii="Courier New" w:hAnsi="Courier New" w:cs="Courier New"/>
          <w:szCs w:val="18"/>
        </w:rPr>
        <w:t>aligned(</w:t>
      </w:r>
      <w:proofErr w:type="gramEnd"/>
      <w:r w:rsidRPr="00B814D3">
        <w:rPr>
          <w:rFonts w:ascii="Courier New" w:hAnsi="Courier New" w:cs="Courier New"/>
          <w:szCs w:val="18"/>
        </w:rPr>
        <w:t xml:space="preserve">8) class </w:t>
      </w:r>
      <w:proofErr w:type="spellStart"/>
      <w:r w:rsidRPr="00B814D3">
        <w:rPr>
          <w:rFonts w:ascii="Courier New" w:hAnsi="Courier New" w:cs="Courier New"/>
          <w:szCs w:val="18"/>
        </w:rPr>
        <w:t>SampleToGroupBox</w:t>
      </w:r>
      <w:proofErr w:type="spellEnd"/>
      <w:r w:rsidRPr="00B814D3">
        <w:rPr>
          <w:rFonts w:ascii="Courier New" w:hAnsi="Courier New" w:cs="Courier New"/>
          <w:szCs w:val="18"/>
        </w:rPr>
        <w:t xml:space="preserve"> </w:t>
      </w:r>
      <w:r w:rsidRPr="00B814D3">
        <w:rPr>
          <w:rFonts w:ascii="Courier New" w:hAnsi="Courier New" w:cs="Courier New"/>
          <w:szCs w:val="18"/>
        </w:rPr>
        <w:br/>
      </w:r>
      <w:r w:rsidRPr="00B814D3">
        <w:rPr>
          <w:rFonts w:ascii="Courier New" w:hAnsi="Courier New" w:cs="Courier New"/>
          <w:szCs w:val="18"/>
        </w:rPr>
        <w:tab/>
        <w:t xml:space="preserve">extends </w:t>
      </w:r>
      <w:proofErr w:type="spellStart"/>
      <w:r w:rsidRPr="00B814D3">
        <w:rPr>
          <w:rFonts w:ascii="Courier New" w:hAnsi="Courier New" w:cs="Courier New"/>
          <w:szCs w:val="18"/>
        </w:rPr>
        <w:t>FullBox</w:t>
      </w:r>
      <w:proofErr w:type="spellEnd"/>
      <w:r w:rsidRPr="00B814D3">
        <w:rPr>
          <w:rFonts w:ascii="Courier New" w:hAnsi="Courier New" w:cs="Courier New"/>
          <w:szCs w:val="18"/>
        </w:rPr>
        <w:t>(‘</w:t>
      </w:r>
      <w:proofErr w:type="spellStart"/>
      <w:r w:rsidRPr="00B814D3">
        <w:rPr>
          <w:rFonts w:ascii="Courier New" w:hAnsi="Courier New" w:cs="Courier New"/>
          <w:szCs w:val="18"/>
        </w:rPr>
        <w:t>sbgp</w:t>
      </w:r>
      <w:proofErr w:type="spellEnd"/>
      <w:r w:rsidRPr="00B814D3">
        <w:rPr>
          <w:rFonts w:ascii="Courier New" w:hAnsi="Courier New" w:cs="Courier New"/>
          <w:szCs w:val="18"/>
        </w:rPr>
        <w:t>’, version = 0, 0)</w:t>
      </w:r>
      <w:r w:rsidRPr="00B814D3">
        <w:rPr>
          <w:rFonts w:ascii="Courier New" w:hAnsi="Courier New" w:cs="Courier New"/>
          <w:szCs w:val="18"/>
        </w:rPr>
        <w:br/>
        <w:t>{</w:t>
      </w:r>
      <w:r w:rsidRPr="00B814D3">
        <w:rPr>
          <w:rFonts w:ascii="Courier New" w:hAnsi="Courier New" w:cs="Courier New"/>
          <w:szCs w:val="18"/>
        </w:rPr>
        <w:br/>
      </w:r>
      <w:r w:rsidRPr="00B814D3">
        <w:rPr>
          <w:rFonts w:ascii="Courier New" w:hAnsi="Courier New" w:cs="Courier New"/>
          <w:szCs w:val="18"/>
        </w:rPr>
        <w:tab/>
        <w:t>unsigned int(32)</w:t>
      </w:r>
      <w:r w:rsidRPr="00B814D3">
        <w:rPr>
          <w:rFonts w:ascii="Courier New" w:hAnsi="Courier New" w:cs="Courier New"/>
          <w:szCs w:val="18"/>
        </w:rPr>
        <w:tab/>
      </w:r>
      <w:proofErr w:type="spellStart"/>
      <w:r w:rsidRPr="00B814D3">
        <w:rPr>
          <w:rFonts w:ascii="Courier New" w:hAnsi="Courier New" w:cs="Courier New"/>
          <w:szCs w:val="18"/>
        </w:rPr>
        <w:t>grouping_type</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unsigned int(32)</w:t>
      </w:r>
      <w:r w:rsidRPr="00B814D3">
        <w:rPr>
          <w:rFonts w:ascii="Courier New" w:hAnsi="Courier New" w:cs="Courier New"/>
          <w:szCs w:val="18"/>
        </w:rPr>
        <w:tab/>
      </w:r>
      <w:proofErr w:type="spellStart"/>
      <w:r w:rsidRPr="00B814D3">
        <w:rPr>
          <w:rFonts w:ascii="Courier New" w:hAnsi="Courier New" w:cs="Courier New"/>
          <w:szCs w:val="18"/>
        </w:rPr>
        <w:t>entry_count</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for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=1;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 &lt;= </w:t>
      </w:r>
      <w:proofErr w:type="spellStart"/>
      <w:r w:rsidRPr="00B814D3">
        <w:rPr>
          <w:rFonts w:ascii="Courier New" w:hAnsi="Courier New" w:cs="Courier New"/>
          <w:szCs w:val="18"/>
        </w:rPr>
        <w:t>entry_count</w:t>
      </w:r>
      <w:proofErr w:type="spellEnd"/>
      <w:r w:rsidRPr="00B814D3">
        <w:rPr>
          <w:rFonts w:ascii="Courier New" w:hAnsi="Courier New" w:cs="Courier New"/>
          <w:szCs w:val="18"/>
        </w:rPr>
        <w:t xml:space="preserve">; </w:t>
      </w:r>
      <w:proofErr w:type="spellStart"/>
      <w:r w:rsidRPr="00B814D3">
        <w:rPr>
          <w:rFonts w:ascii="Courier New" w:hAnsi="Courier New" w:cs="Courier New"/>
          <w:szCs w:val="18"/>
        </w:rPr>
        <w:t>i</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unsigned int(32)</w:t>
      </w:r>
      <w:r w:rsidRPr="00B814D3">
        <w:rPr>
          <w:rFonts w:ascii="Courier New" w:hAnsi="Courier New" w:cs="Courier New"/>
          <w:szCs w:val="18"/>
        </w:rPr>
        <w:tab/>
      </w:r>
      <w:proofErr w:type="spellStart"/>
      <w:r w:rsidRPr="00B814D3">
        <w:rPr>
          <w:rFonts w:ascii="Courier New" w:hAnsi="Courier New" w:cs="Courier New"/>
          <w:szCs w:val="18"/>
        </w:rPr>
        <w:t>sample_count</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unsigned int(32)</w:t>
      </w:r>
      <w:r w:rsidRPr="00B814D3">
        <w:rPr>
          <w:rFonts w:ascii="Courier New" w:hAnsi="Courier New" w:cs="Courier New"/>
          <w:szCs w:val="18"/>
        </w:rPr>
        <w:tab/>
      </w:r>
      <w:proofErr w:type="spellStart"/>
      <w:r w:rsidRPr="00B814D3">
        <w:rPr>
          <w:rFonts w:ascii="Courier New" w:hAnsi="Courier New" w:cs="Courier New"/>
          <w:szCs w:val="18"/>
        </w:rPr>
        <w:t>group_description_index</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w:t>
      </w:r>
      <w:r w:rsidRPr="00B814D3">
        <w:rPr>
          <w:rFonts w:ascii="Courier New" w:hAnsi="Courier New" w:cs="Courier New"/>
          <w:szCs w:val="18"/>
        </w:rPr>
        <w:br/>
        <w:t>}</w:t>
      </w:r>
      <w:r w:rsidRPr="00B814D3">
        <w:rPr>
          <w:rFonts w:ascii="Courier New" w:hAnsi="Courier New" w:cs="Courier New"/>
          <w:szCs w:val="18"/>
        </w:rPr>
        <w:br/>
      </w:r>
    </w:p>
    <w:p w14:paraId="391E1A60" w14:textId="77777777" w:rsidR="00E324EE" w:rsidRPr="00B814D3" w:rsidRDefault="00E324EE" w:rsidP="00E324EE">
      <w:pPr>
        <w:pStyle w:val="code"/>
        <w:rPr>
          <w:rFonts w:ascii="Courier New" w:hAnsi="Courier New" w:cs="Courier New"/>
          <w:szCs w:val="18"/>
        </w:rPr>
      </w:pPr>
      <w:r w:rsidRPr="00B814D3">
        <w:rPr>
          <w:rFonts w:ascii="Courier New" w:hAnsi="Courier New" w:cs="Courier New"/>
          <w:szCs w:val="18"/>
        </w:rPr>
        <w:t xml:space="preserve">// Sequence Entry </w:t>
      </w:r>
      <w:r w:rsidRPr="00B814D3">
        <w:rPr>
          <w:rFonts w:ascii="Courier New" w:hAnsi="Courier New" w:cs="Courier New"/>
          <w:szCs w:val="18"/>
        </w:rPr>
        <w:br/>
        <w:t xml:space="preserve">abstract class </w:t>
      </w:r>
      <w:proofErr w:type="spellStart"/>
      <w:r w:rsidRPr="00B814D3">
        <w:rPr>
          <w:rFonts w:ascii="Courier New" w:hAnsi="Courier New" w:cs="Courier New"/>
          <w:szCs w:val="18"/>
        </w:rPr>
        <w:t>SampleGroupDescriptionEntry</w:t>
      </w:r>
      <w:proofErr w:type="spellEnd"/>
      <w:r w:rsidRPr="00B814D3">
        <w:rPr>
          <w:rFonts w:ascii="Courier New" w:hAnsi="Courier New" w:cs="Courier New"/>
          <w:szCs w:val="18"/>
        </w:rPr>
        <w:t xml:space="preserve"> (unsigned </w:t>
      </w:r>
      <w:proofErr w:type="gramStart"/>
      <w:r w:rsidRPr="00B814D3">
        <w:rPr>
          <w:rFonts w:ascii="Courier New" w:hAnsi="Courier New" w:cs="Courier New"/>
          <w:szCs w:val="18"/>
        </w:rPr>
        <w:t>int(</w:t>
      </w:r>
      <w:proofErr w:type="gramEnd"/>
      <w:r w:rsidRPr="00B814D3">
        <w:rPr>
          <w:rFonts w:ascii="Courier New" w:hAnsi="Courier New" w:cs="Courier New"/>
          <w:szCs w:val="18"/>
        </w:rPr>
        <w:t xml:space="preserve">32) </w:t>
      </w:r>
      <w:proofErr w:type="spellStart"/>
      <w:r w:rsidRPr="00B814D3">
        <w:rPr>
          <w:rFonts w:ascii="Courier New" w:hAnsi="Courier New" w:cs="Courier New"/>
          <w:szCs w:val="18"/>
        </w:rPr>
        <w:t>handler_type</w:t>
      </w:r>
      <w:proofErr w:type="spellEnd"/>
      <w:r w:rsidRPr="00B814D3">
        <w:rPr>
          <w:rFonts w:ascii="Courier New" w:hAnsi="Courier New" w:cs="Courier New"/>
          <w:szCs w:val="18"/>
        </w:rPr>
        <w:t xml:space="preserve">) </w:t>
      </w:r>
      <w:r w:rsidRPr="00B814D3">
        <w:rPr>
          <w:rFonts w:ascii="Courier New" w:hAnsi="Courier New" w:cs="Courier New"/>
          <w:szCs w:val="18"/>
        </w:rPr>
        <w:br/>
        <w:t>{</w:t>
      </w:r>
      <w:r w:rsidRPr="00B814D3">
        <w:rPr>
          <w:rFonts w:ascii="Courier New" w:hAnsi="Courier New" w:cs="Courier New"/>
          <w:szCs w:val="18"/>
        </w:rPr>
        <w:br/>
        <w:t>}</w:t>
      </w:r>
      <w:r w:rsidRPr="00B814D3">
        <w:rPr>
          <w:rFonts w:ascii="Courier New" w:hAnsi="Courier New" w:cs="Courier New"/>
          <w:szCs w:val="18"/>
        </w:rPr>
        <w:br/>
      </w:r>
    </w:p>
    <w:p w14:paraId="52E69D68" w14:textId="77777777" w:rsidR="00E324EE" w:rsidRPr="00B814D3" w:rsidRDefault="00E324EE" w:rsidP="00E324EE">
      <w:pPr>
        <w:pStyle w:val="code"/>
        <w:tabs>
          <w:tab w:val="clear" w:pos="5954"/>
          <w:tab w:val="left" w:pos="5940"/>
        </w:tabs>
        <w:rPr>
          <w:rFonts w:ascii="Courier New" w:hAnsi="Courier New" w:cs="Courier New"/>
          <w:szCs w:val="18"/>
        </w:rPr>
      </w:pPr>
      <w:r w:rsidRPr="00B814D3">
        <w:rPr>
          <w:rFonts w:ascii="Courier New" w:hAnsi="Courier New" w:cs="Courier New"/>
          <w:szCs w:val="18"/>
        </w:rPr>
        <w:t xml:space="preserve">// Visual Sequence </w:t>
      </w:r>
      <w:r w:rsidRPr="00B814D3">
        <w:rPr>
          <w:rFonts w:ascii="Courier New" w:hAnsi="Courier New" w:cs="Courier New"/>
          <w:szCs w:val="18"/>
        </w:rPr>
        <w:br/>
        <w:t xml:space="preserve">abstract class </w:t>
      </w:r>
      <w:proofErr w:type="spellStart"/>
      <w:r w:rsidRPr="00B814D3">
        <w:rPr>
          <w:rFonts w:ascii="Courier New" w:hAnsi="Courier New" w:cs="Courier New"/>
          <w:szCs w:val="18"/>
        </w:rPr>
        <w:t>VisualSampleGroupEntry</w:t>
      </w:r>
      <w:proofErr w:type="spellEnd"/>
      <w:r w:rsidRPr="00B814D3">
        <w:rPr>
          <w:rFonts w:ascii="Courier New" w:hAnsi="Courier New" w:cs="Courier New"/>
          <w:szCs w:val="18"/>
        </w:rPr>
        <w:t xml:space="preserve"> (type) extends</w:t>
      </w:r>
      <w:r w:rsidRPr="00B814D3">
        <w:rPr>
          <w:rFonts w:ascii="Courier New" w:hAnsi="Courier New" w:cs="Courier New"/>
          <w:szCs w:val="18"/>
        </w:rPr>
        <w:br/>
      </w:r>
      <w:r w:rsidRPr="00B814D3">
        <w:rPr>
          <w:rFonts w:ascii="Courier New" w:hAnsi="Courier New" w:cs="Courier New"/>
          <w:szCs w:val="18"/>
        </w:rPr>
        <w:tab/>
      </w:r>
      <w:proofErr w:type="spellStart"/>
      <w:r w:rsidRPr="00B814D3">
        <w:rPr>
          <w:rFonts w:ascii="Courier New" w:hAnsi="Courier New" w:cs="Courier New"/>
          <w:szCs w:val="18"/>
        </w:rPr>
        <w:t>SampleGroupDescriptionEntry</w:t>
      </w:r>
      <w:proofErr w:type="spellEnd"/>
      <w:r w:rsidRPr="00B814D3">
        <w:rPr>
          <w:rFonts w:ascii="Courier New" w:hAnsi="Courier New" w:cs="Courier New"/>
          <w:szCs w:val="18"/>
        </w:rPr>
        <w:t xml:space="preserve"> (type)</w:t>
      </w:r>
      <w:r w:rsidRPr="00B814D3">
        <w:rPr>
          <w:rFonts w:ascii="Courier New" w:hAnsi="Courier New" w:cs="Courier New"/>
          <w:szCs w:val="18"/>
        </w:rPr>
        <w:br/>
        <w:t>{</w:t>
      </w:r>
      <w:r w:rsidRPr="00B814D3">
        <w:rPr>
          <w:rFonts w:ascii="Courier New" w:hAnsi="Courier New" w:cs="Courier New"/>
          <w:szCs w:val="18"/>
        </w:rPr>
        <w:br/>
        <w:t>}</w:t>
      </w:r>
      <w:r w:rsidRPr="00B814D3">
        <w:rPr>
          <w:rFonts w:ascii="Courier New" w:hAnsi="Courier New" w:cs="Courier New"/>
          <w:szCs w:val="18"/>
        </w:rPr>
        <w:br/>
      </w:r>
    </w:p>
    <w:p w14:paraId="74317206" w14:textId="77777777" w:rsidR="00E324EE" w:rsidRPr="00B814D3" w:rsidRDefault="00E324EE" w:rsidP="00E324EE">
      <w:pPr>
        <w:pStyle w:val="code"/>
        <w:tabs>
          <w:tab w:val="clear" w:pos="5954"/>
          <w:tab w:val="left" w:pos="5940"/>
        </w:tabs>
        <w:rPr>
          <w:rFonts w:ascii="Courier New" w:hAnsi="Courier New" w:cs="Courier New"/>
          <w:szCs w:val="18"/>
        </w:rPr>
      </w:pPr>
      <w:r w:rsidRPr="00B814D3">
        <w:rPr>
          <w:rFonts w:ascii="Courier New" w:hAnsi="Courier New" w:cs="Courier New"/>
          <w:szCs w:val="18"/>
        </w:rPr>
        <w:t>// Audio Sequences</w:t>
      </w:r>
      <w:r w:rsidRPr="00B814D3">
        <w:rPr>
          <w:rFonts w:ascii="Courier New" w:hAnsi="Courier New" w:cs="Courier New"/>
          <w:szCs w:val="18"/>
        </w:rPr>
        <w:br/>
        <w:t xml:space="preserve">abstract class </w:t>
      </w:r>
      <w:proofErr w:type="spellStart"/>
      <w:r w:rsidRPr="00B814D3">
        <w:rPr>
          <w:rFonts w:ascii="Courier New" w:hAnsi="Courier New" w:cs="Courier New"/>
          <w:szCs w:val="18"/>
        </w:rPr>
        <w:t>AudioSampleGroupEntry</w:t>
      </w:r>
      <w:proofErr w:type="spellEnd"/>
      <w:r w:rsidRPr="00B814D3">
        <w:rPr>
          <w:rFonts w:ascii="Courier New" w:hAnsi="Courier New" w:cs="Courier New"/>
          <w:szCs w:val="18"/>
        </w:rPr>
        <w:t xml:space="preserve"> (type) extends </w:t>
      </w:r>
      <w:proofErr w:type="spellStart"/>
      <w:r w:rsidRPr="00B814D3">
        <w:rPr>
          <w:rFonts w:ascii="Courier New" w:hAnsi="Courier New" w:cs="Courier New"/>
          <w:szCs w:val="18"/>
        </w:rPr>
        <w:t>SampleGroupDescriptionEntry</w:t>
      </w:r>
      <w:proofErr w:type="spellEnd"/>
      <w:r w:rsidRPr="00B814D3">
        <w:rPr>
          <w:rFonts w:ascii="Courier New" w:hAnsi="Courier New" w:cs="Courier New"/>
          <w:szCs w:val="18"/>
        </w:rPr>
        <w:t xml:space="preserve"> (type)</w:t>
      </w:r>
      <w:r w:rsidRPr="00B814D3">
        <w:rPr>
          <w:rFonts w:ascii="Courier New" w:hAnsi="Courier New" w:cs="Courier New"/>
          <w:szCs w:val="18"/>
        </w:rPr>
        <w:br/>
        <w:t>{</w:t>
      </w:r>
      <w:r w:rsidRPr="00B814D3">
        <w:rPr>
          <w:rFonts w:ascii="Courier New" w:hAnsi="Courier New" w:cs="Courier New"/>
          <w:szCs w:val="18"/>
        </w:rPr>
        <w:br/>
        <w:t>}</w:t>
      </w:r>
      <w:r w:rsidRPr="00B814D3">
        <w:rPr>
          <w:rFonts w:ascii="Courier New" w:hAnsi="Courier New" w:cs="Courier New"/>
          <w:szCs w:val="18"/>
        </w:rPr>
        <w:br/>
      </w:r>
    </w:p>
    <w:p w14:paraId="27F048D1" w14:textId="77777777" w:rsidR="00E324EE" w:rsidRPr="00B814D3" w:rsidRDefault="00E324EE" w:rsidP="00E324EE">
      <w:pPr>
        <w:pStyle w:val="code"/>
        <w:tabs>
          <w:tab w:val="clear" w:pos="5954"/>
          <w:tab w:val="left" w:pos="5940"/>
        </w:tabs>
        <w:rPr>
          <w:rFonts w:ascii="Courier New" w:hAnsi="Courier New" w:cs="Courier New"/>
          <w:szCs w:val="18"/>
        </w:rPr>
      </w:pPr>
      <w:r w:rsidRPr="00B814D3">
        <w:rPr>
          <w:rFonts w:ascii="Courier New" w:hAnsi="Courier New" w:cs="Courier New"/>
          <w:szCs w:val="18"/>
        </w:rPr>
        <w:t xml:space="preserve">aligned(8) class </w:t>
      </w:r>
      <w:proofErr w:type="spellStart"/>
      <w:r w:rsidRPr="00B814D3">
        <w:rPr>
          <w:rFonts w:ascii="Courier New" w:hAnsi="Courier New" w:cs="Courier New"/>
          <w:szCs w:val="18"/>
        </w:rPr>
        <w:t>SampleGroupDescriptionBox</w:t>
      </w:r>
      <w:proofErr w:type="spellEnd"/>
      <w:r w:rsidRPr="00B814D3">
        <w:rPr>
          <w:rFonts w:ascii="Courier New" w:hAnsi="Courier New" w:cs="Courier New"/>
          <w:szCs w:val="18"/>
        </w:rPr>
        <w:t xml:space="preserve"> (unsigned int(32) </w:t>
      </w:r>
      <w:proofErr w:type="spellStart"/>
      <w:r w:rsidRPr="00B814D3">
        <w:rPr>
          <w:rFonts w:ascii="Courier New" w:hAnsi="Courier New" w:cs="Courier New"/>
          <w:szCs w:val="18"/>
        </w:rPr>
        <w:t>handler_type</w:t>
      </w:r>
      <w:proofErr w:type="spellEnd"/>
      <w:r w:rsidRPr="00B814D3">
        <w:rPr>
          <w:rFonts w:ascii="Courier New" w:hAnsi="Courier New" w:cs="Courier New"/>
          <w:szCs w:val="18"/>
        </w:rPr>
        <w:t>)</w:t>
      </w:r>
      <w:r w:rsidRPr="00B814D3">
        <w:rPr>
          <w:rFonts w:ascii="Courier New" w:hAnsi="Courier New" w:cs="Courier New"/>
          <w:szCs w:val="18"/>
        </w:rPr>
        <w:br/>
        <w:t xml:space="preserve">      extends </w:t>
      </w:r>
      <w:proofErr w:type="spellStart"/>
      <w:r w:rsidRPr="00B814D3">
        <w:rPr>
          <w:rFonts w:ascii="Courier New" w:hAnsi="Courier New" w:cs="Courier New"/>
          <w:szCs w:val="18"/>
        </w:rPr>
        <w:t>FullBox</w:t>
      </w:r>
      <w:proofErr w:type="spellEnd"/>
      <w:r w:rsidRPr="00B814D3">
        <w:rPr>
          <w:rFonts w:ascii="Courier New" w:hAnsi="Courier New" w:cs="Courier New"/>
          <w:szCs w:val="18"/>
        </w:rPr>
        <w:t>('</w:t>
      </w:r>
      <w:proofErr w:type="spellStart"/>
      <w:r w:rsidRPr="00B814D3">
        <w:rPr>
          <w:rFonts w:ascii="Courier New" w:hAnsi="Courier New" w:cs="Courier New"/>
          <w:szCs w:val="18"/>
        </w:rPr>
        <w:t>sgpd</w:t>
      </w:r>
      <w:proofErr w:type="spellEnd"/>
      <w:r w:rsidRPr="00B814D3">
        <w:rPr>
          <w:rFonts w:ascii="Courier New" w:hAnsi="Courier New" w:cs="Courier New"/>
          <w:szCs w:val="18"/>
        </w:rPr>
        <w:t>', version, 0){</w:t>
      </w:r>
      <w:r w:rsidRPr="00B814D3">
        <w:rPr>
          <w:rFonts w:ascii="Courier New" w:hAnsi="Courier New" w:cs="Courier New"/>
          <w:szCs w:val="18"/>
        </w:rPr>
        <w:br/>
        <w:t xml:space="preserve">    unsigned int(32) </w:t>
      </w:r>
      <w:proofErr w:type="spellStart"/>
      <w:r w:rsidRPr="00B814D3">
        <w:rPr>
          <w:rFonts w:ascii="Courier New" w:hAnsi="Courier New" w:cs="Courier New"/>
          <w:szCs w:val="18"/>
        </w:rPr>
        <w:t>grouping_type</w:t>
      </w:r>
      <w:proofErr w:type="spellEnd"/>
      <w:r w:rsidRPr="00B814D3">
        <w:rPr>
          <w:rFonts w:ascii="Courier New" w:hAnsi="Courier New" w:cs="Courier New"/>
          <w:szCs w:val="18"/>
        </w:rPr>
        <w:t>;</w:t>
      </w:r>
      <w:r w:rsidRPr="00B814D3">
        <w:rPr>
          <w:rFonts w:ascii="Courier New" w:hAnsi="Courier New" w:cs="Courier New"/>
          <w:szCs w:val="18"/>
        </w:rPr>
        <w:br/>
        <w:t xml:space="preserve">if (version==1) { unsigned int(32) </w:t>
      </w:r>
      <w:proofErr w:type="spellStart"/>
      <w:r w:rsidRPr="00B814D3">
        <w:rPr>
          <w:rFonts w:ascii="Courier New" w:hAnsi="Courier New" w:cs="Courier New"/>
          <w:szCs w:val="18"/>
        </w:rPr>
        <w:t>default_length</w:t>
      </w:r>
      <w:proofErr w:type="spellEnd"/>
      <w:r w:rsidRPr="00B814D3">
        <w:rPr>
          <w:rFonts w:ascii="Courier New" w:hAnsi="Courier New" w:cs="Courier New"/>
          <w:szCs w:val="18"/>
        </w:rPr>
        <w:t>; }</w:t>
      </w:r>
      <w:r w:rsidRPr="00B814D3">
        <w:rPr>
          <w:rFonts w:ascii="Courier New" w:hAnsi="Courier New" w:cs="Courier New"/>
          <w:szCs w:val="18"/>
        </w:rPr>
        <w:br/>
        <w:t xml:space="preserve">    unsigned int(32) </w:t>
      </w:r>
      <w:proofErr w:type="spellStart"/>
      <w:r w:rsidRPr="00B814D3">
        <w:rPr>
          <w:rFonts w:ascii="Courier New" w:hAnsi="Courier New" w:cs="Courier New"/>
          <w:szCs w:val="18"/>
        </w:rPr>
        <w:t>entry_count</w:t>
      </w:r>
      <w:proofErr w:type="spellEnd"/>
      <w:r w:rsidRPr="00B814D3">
        <w:rPr>
          <w:rFonts w:ascii="Courier New" w:hAnsi="Courier New" w:cs="Courier New"/>
          <w:szCs w:val="18"/>
        </w:rPr>
        <w:t>;</w:t>
      </w:r>
      <w:r w:rsidRPr="00B814D3">
        <w:rPr>
          <w:rFonts w:ascii="Courier New" w:hAnsi="Courier New" w:cs="Courier New"/>
          <w:szCs w:val="18"/>
        </w:rPr>
        <w:br/>
        <w:t xml:space="preserve">   int </w:t>
      </w:r>
      <w:proofErr w:type="spellStart"/>
      <w:r w:rsidRPr="00B814D3">
        <w:rPr>
          <w:rFonts w:ascii="Courier New" w:hAnsi="Courier New" w:cs="Courier New"/>
          <w:szCs w:val="18"/>
        </w:rPr>
        <w:t>i</w:t>
      </w:r>
      <w:proofErr w:type="spellEnd"/>
      <w:r w:rsidRPr="00B814D3">
        <w:rPr>
          <w:rFonts w:ascii="Courier New" w:hAnsi="Courier New" w:cs="Courier New"/>
          <w:szCs w:val="18"/>
        </w:rPr>
        <w:t>;</w:t>
      </w:r>
      <w:r w:rsidRPr="00B814D3">
        <w:rPr>
          <w:rFonts w:ascii="Courier New" w:hAnsi="Courier New" w:cs="Courier New"/>
          <w:szCs w:val="18"/>
        </w:rPr>
        <w:br/>
        <w:t xml:space="preserve">  for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 = 1 ;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 &lt;= </w:t>
      </w:r>
      <w:proofErr w:type="spellStart"/>
      <w:r w:rsidRPr="00B814D3">
        <w:rPr>
          <w:rFonts w:ascii="Courier New" w:hAnsi="Courier New" w:cs="Courier New"/>
          <w:szCs w:val="18"/>
        </w:rPr>
        <w:t>entry_count</w:t>
      </w:r>
      <w:proofErr w:type="spellEnd"/>
      <w:r w:rsidRPr="00B814D3">
        <w:rPr>
          <w:rFonts w:ascii="Courier New" w:hAnsi="Courier New" w:cs="Courier New"/>
          <w:szCs w:val="18"/>
        </w:rPr>
        <w:t xml:space="preserve"> ; </w:t>
      </w:r>
      <w:proofErr w:type="spellStart"/>
      <w:r w:rsidRPr="00B814D3">
        <w:rPr>
          <w:rFonts w:ascii="Courier New" w:hAnsi="Courier New" w:cs="Courier New"/>
          <w:szCs w:val="18"/>
        </w:rPr>
        <w:t>i</w:t>
      </w:r>
      <w:proofErr w:type="spellEnd"/>
      <w:r w:rsidRPr="00B814D3">
        <w:rPr>
          <w:rFonts w:ascii="Courier New" w:hAnsi="Courier New" w:cs="Courier New"/>
          <w:szCs w:val="18"/>
        </w:rPr>
        <w:t>++){</w:t>
      </w:r>
      <w:r w:rsidRPr="00B814D3">
        <w:rPr>
          <w:rFonts w:ascii="Courier New" w:hAnsi="Courier New" w:cs="Courier New"/>
          <w:szCs w:val="18"/>
        </w:rPr>
        <w:br/>
        <w:t xml:space="preserve">           if (version==1) {</w:t>
      </w:r>
      <w:r w:rsidRPr="00B814D3">
        <w:rPr>
          <w:rFonts w:ascii="Courier New" w:hAnsi="Courier New" w:cs="Courier New"/>
          <w:szCs w:val="18"/>
        </w:rPr>
        <w:br/>
        <w:t xml:space="preserve">                       if (</w:t>
      </w:r>
      <w:proofErr w:type="spellStart"/>
      <w:r w:rsidRPr="00B814D3">
        <w:rPr>
          <w:rFonts w:ascii="Courier New" w:hAnsi="Courier New" w:cs="Courier New"/>
          <w:szCs w:val="18"/>
        </w:rPr>
        <w:t>default_length</w:t>
      </w:r>
      <w:proofErr w:type="spellEnd"/>
      <w:r w:rsidRPr="00B814D3">
        <w:rPr>
          <w:rFonts w:ascii="Courier New" w:hAnsi="Courier New" w:cs="Courier New"/>
          <w:szCs w:val="18"/>
        </w:rPr>
        <w:t>==0) {</w:t>
      </w:r>
      <w:r w:rsidRPr="00B814D3">
        <w:rPr>
          <w:rFonts w:ascii="Courier New" w:hAnsi="Courier New" w:cs="Courier New"/>
          <w:szCs w:val="18"/>
        </w:rPr>
        <w:br/>
        <w:t xml:space="preserve">                                unsigned int(32) </w:t>
      </w:r>
      <w:proofErr w:type="spellStart"/>
      <w:r w:rsidRPr="00B814D3">
        <w:rPr>
          <w:rFonts w:ascii="Courier New" w:hAnsi="Courier New" w:cs="Courier New"/>
          <w:szCs w:val="18"/>
        </w:rPr>
        <w:t>description_length</w:t>
      </w:r>
      <w:proofErr w:type="spellEnd"/>
      <w:r w:rsidRPr="00B814D3">
        <w:rPr>
          <w:rFonts w:ascii="Courier New" w:hAnsi="Courier New" w:cs="Courier New"/>
          <w:szCs w:val="18"/>
        </w:rPr>
        <w:t>;</w:t>
      </w:r>
      <w:r w:rsidRPr="00B814D3">
        <w:rPr>
          <w:rFonts w:ascii="Courier New" w:hAnsi="Courier New" w:cs="Courier New"/>
          <w:szCs w:val="18"/>
        </w:rPr>
        <w:br/>
        <w:t xml:space="preserve">                    }</w:t>
      </w:r>
      <w:r w:rsidRPr="00B814D3">
        <w:rPr>
          <w:rFonts w:ascii="Courier New" w:hAnsi="Courier New" w:cs="Courier New"/>
          <w:szCs w:val="18"/>
        </w:rPr>
        <w:br/>
        <w:t xml:space="preserve">               }</w:t>
      </w:r>
      <w:r w:rsidRPr="00B814D3">
        <w:rPr>
          <w:rFonts w:ascii="Courier New" w:hAnsi="Courier New" w:cs="Courier New"/>
          <w:szCs w:val="18"/>
        </w:rPr>
        <w:br/>
        <w:t xml:space="preserve">               switch (</w:t>
      </w:r>
      <w:proofErr w:type="spellStart"/>
      <w:r w:rsidRPr="00B814D3">
        <w:rPr>
          <w:rFonts w:ascii="Courier New" w:hAnsi="Courier New" w:cs="Courier New"/>
          <w:szCs w:val="18"/>
        </w:rPr>
        <w:t>handler_type</w:t>
      </w:r>
      <w:proofErr w:type="spellEnd"/>
      <w:r w:rsidRPr="00B814D3">
        <w:rPr>
          <w:rFonts w:ascii="Courier New" w:hAnsi="Courier New" w:cs="Courier New"/>
          <w:szCs w:val="18"/>
        </w:rPr>
        <w:t>){</w:t>
      </w:r>
      <w:r w:rsidRPr="00B814D3">
        <w:rPr>
          <w:rFonts w:ascii="Courier New" w:hAnsi="Courier New" w:cs="Courier New"/>
          <w:szCs w:val="18"/>
        </w:rPr>
        <w:br/>
        <w:t xml:space="preserve">                  case 'vide': // for video tracks</w:t>
      </w:r>
      <w:r w:rsidRPr="00B814D3">
        <w:rPr>
          <w:rFonts w:ascii="Courier New" w:hAnsi="Courier New" w:cs="Courier New"/>
          <w:szCs w:val="18"/>
        </w:rPr>
        <w:br/>
        <w:t xml:space="preserve">                                </w:t>
      </w:r>
      <w:proofErr w:type="spellStart"/>
      <w:r w:rsidRPr="00B814D3">
        <w:rPr>
          <w:rFonts w:ascii="Courier New" w:hAnsi="Courier New" w:cs="Courier New"/>
          <w:szCs w:val="18"/>
        </w:rPr>
        <w:t>VisualSampleGroupEntry</w:t>
      </w:r>
      <w:proofErr w:type="spellEnd"/>
      <w:r w:rsidRPr="00B814D3">
        <w:rPr>
          <w:rFonts w:ascii="Courier New" w:hAnsi="Courier New" w:cs="Courier New"/>
          <w:szCs w:val="18"/>
        </w:rPr>
        <w:t xml:space="preserve"> (</w:t>
      </w:r>
      <w:proofErr w:type="spellStart"/>
      <w:r w:rsidRPr="00B814D3">
        <w:rPr>
          <w:rFonts w:ascii="Courier New" w:hAnsi="Courier New" w:cs="Courier New"/>
          <w:szCs w:val="18"/>
        </w:rPr>
        <w:t>grouping_type</w:t>
      </w:r>
      <w:proofErr w:type="spellEnd"/>
      <w:r w:rsidRPr="00B814D3">
        <w:rPr>
          <w:rFonts w:ascii="Courier New" w:hAnsi="Courier New" w:cs="Courier New"/>
          <w:szCs w:val="18"/>
        </w:rPr>
        <w:t>);</w:t>
      </w:r>
      <w:r w:rsidRPr="00B814D3">
        <w:rPr>
          <w:rFonts w:ascii="Courier New" w:hAnsi="Courier New" w:cs="Courier New"/>
          <w:szCs w:val="18"/>
        </w:rPr>
        <w:br/>
        <w:t xml:space="preserve">                        break;</w:t>
      </w:r>
      <w:r w:rsidRPr="00B814D3">
        <w:rPr>
          <w:rFonts w:ascii="Courier New" w:hAnsi="Courier New" w:cs="Courier New"/>
          <w:szCs w:val="18"/>
        </w:rPr>
        <w:br/>
        <w:t xml:space="preserve">                  case '</w:t>
      </w:r>
      <w:proofErr w:type="spellStart"/>
      <w:r w:rsidRPr="00B814D3">
        <w:rPr>
          <w:rFonts w:ascii="Courier New" w:hAnsi="Courier New" w:cs="Courier New"/>
          <w:szCs w:val="18"/>
        </w:rPr>
        <w:t>soun</w:t>
      </w:r>
      <w:proofErr w:type="spellEnd"/>
      <w:r w:rsidRPr="00B814D3">
        <w:rPr>
          <w:rFonts w:ascii="Courier New" w:hAnsi="Courier New" w:cs="Courier New"/>
          <w:szCs w:val="18"/>
        </w:rPr>
        <w:t>': // for audio tracks</w:t>
      </w:r>
      <w:r w:rsidRPr="00B814D3">
        <w:rPr>
          <w:rFonts w:ascii="Courier New" w:hAnsi="Courier New" w:cs="Courier New"/>
          <w:szCs w:val="18"/>
        </w:rPr>
        <w:br/>
        <w:t xml:space="preserve">                                </w:t>
      </w:r>
      <w:proofErr w:type="spellStart"/>
      <w:r w:rsidRPr="00B814D3">
        <w:rPr>
          <w:rFonts w:ascii="Courier New" w:hAnsi="Courier New" w:cs="Courier New"/>
          <w:szCs w:val="18"/>
        </w:rPr>
        <w:t>AudioSampleGroupEntry</w:t>
      </w:r>
      <w:proofErr w:type="spellEnd"/>
      <w:r w:rsidRPr="00B814D3">
        <w:rPr>
          <w:rFonts w:ascii="Courier New" w:hAnsi="Courier New" w:cs="Courier New"/>
          <w:szCs w:val="18"/>
        </w:rPr>
        <w:t>(</w:t>
      </w:r>
      <w:proofErr w:type="spellStart"/>
      <w:r w:rsidRPr="00B814D3">
        <w:rPr>
          <w:rFonts w:ascii="Courier New" w:hAnsi="Courier New" w:cs="Courier New"/>
          <w:szCs w:val="18"/>
        </w:rPr>
        <w:t>grouping_type</w:t>
      </w:r>
      <w:proofErr w:type="spellEnd"/>
      <w:r w:rsidRPr="00B814D3">
        <w:rPr>
          <w:rFonts w:ascii="Courier New" w:hAnsi="Courier New" w:cs="Courier New"/>
          <w:szCs w:val="18"/>
        </w:rPr>
        <w:t>);</w:t>
      </w:r>
      <w:r w:rsidRPr="00B814D3">
        <w:rPr>
          <w:rFonts w:ascii="Courier New" w:hAnsi="Courier New" w:cs="Courier New"/>
          <w:szCs w:val="18"/>
        </w:rPr>
        <w:br/>
        <w:t xml:space="preserve">                           break;</w:t>
      </w:r>
      <w:r w:rsidRPr="00B814D3">
        <w:rPr>
          <w:rFonts w:ascii="Courier New" w:hAnsi="Courier New" w:cs="Courier New"/>
          <w:szCs w:val="18"/>
        </w:rPr>
        <w:br/>
        <w:t xml:space="preserve">                  case 'hint': // for hint tracks</w:t>
      </w:r>
      <w:r w:rsidRPr="00B814D3">
        <w:rPr>
          <w:rFonts w:ascii="Courier New" w:hAnsi="Courier New" w:cs="Courier New"/>
          <w:szCs w:val="18"/>
        </w:rPr>
        <w:br/>
        <w:t xml:space="preserve">                        </w:t>
      </w:r>
      <w:proofErr w:type="spellStart"/>
      <w:r w:rsidRPr="00B814D3">
        <w:rPr>
          <w:rFonts w:ascii="Courier New" w:hAnsi="Courier New" w:cs="Courier New"/>
          <w:szCs w:val="18"/>
        </w:rPr>
        <w:t>HintSampleGroupEntry</w:t>
      </w:r>
      <w:proofErr w:type="spellEnd"/>
      <w:r w:rsidRPr="00B814D3">
        <w:rPr>
          <w:rFonts w:ascii="Courier New" w:hAnsi="Courier New" w:cs="Courier New"/>
          <w:szCs w:val="18"/>
        </w:rPr>
        <w:t>(</w:t>
      </w:r>
      <w:proofErr w:type="spellStart"/>
      <w:r w:rsidRPr="00B814D3">
        <w:rPr>
          <w:rFonts w:ascii="Courier New" w:hAnsi="Courier New" w:cs="Courier New"/>
          <w:szCs w:val="18"/>
        </w:rPr>
        <w:t>grouping_type</w:t>
      </w:r>
      <w:proofErr w:type="spellEnd"/>
      <w:r w:rsidRPr="00B814D3">
        <w:rPr>
          <w:rFonts w:ascii="Courier New" w:hAnsi="Courier New" w:cs="Courier New"/>
          <w:szCs w:val="18"/>
        </w:rPr>
        <w:t>);</w:t>
      </w:r>
      <w:r w:rsidRPr="00B814D3">
        <w:rPr>
          <w:rFonts w:ascii="Courier New" w:hAnsi="Courier New" w:cs="Courier New"/>
          <w:szCs w:val="18"/>
        </w:rPr>
        <w:br/>
        <w:t xml:space="preserve">                            break;</w:t>
      </w:r>
      <w:r w:rsidRPr="00B814D3">
        <w:rPr>
          <w:rFonts w:ascii="Courier New" w:hAnsi="Courier New" w:cs="Courier New"/>
          <w:szCs w:val="18"/>
        </w:rPr>
        <w:br/>
        <w:t xml:space="preserve">          }</w:t>
      </w:r>
      <w:r w:rsidRPr="00B814D3">
        <w:rPr>
          <w:rFonts w:ascii="Courier New" w:hAnsi="Courier New" w:cs="Courier New"/>
          <w:szCs w:val="18"/>
        </w:rPr>
        <w:br/>
        <w:t xml:space="preserve">       }</w:t>
      </w:r>
      <w:r w:rsidRPr="00B814D3">
        <w:rPr>
          <w:rFonts w:ascii="Courier New" w:hAnsi="Courier New" w:cs="Courier New"/>
          <w:szCs w:val="18"/>
        </w:rPr>
        <w:br/>
        <w:t>}</w:t>
      </w:r>
      <w:r w:rsidRPr="00B814D3">
        <w:rPr>
          <w:rFonts w:ascii="Courier New" w:hAnsi="Courier New" w:cs="Courier New"/>
          <w:szCs w:val="18"/>
        </w:rPr>
        <w:br/>
      </w:r>
    </w:p>
    <w:p w14:paraId="48263E7C" w14:textId="77777777" w:rsidR="00E324EE" w:rsidRPr="00E7595B" w:rsidRDefault="00E324EE" w:rsidP="00E324EE">
      <w:pPr>
        <w:pStyle w:val="code"/>
        <w:rPr>
          <w:szCs w:val="18"/>
        </w:rPr>
      </w:pPr>
      <w:r w:rsidRPr="00B814D3">
        <w:rPr>
          <w:rFonts w:ascii="Courier New" w:hAnsi="Courier New" w:cs="Courier New"/>
          <w:szCs w:val="18"/>
        </w:rPr>
        <w:t xml:space="preserve">class </w:t>
      </w:r>
      <w:proofErr w:type="spellStart"/>
      <w:proofErr w:type="gramStart"/>
      <w:r w:rsidRPr="00B814D3">
        <w:rPr>
          <w:rFonts w:ascii="Courier New" w:hAnsi="Courier New" w:cs="Courier New"/>
          <w:szCs w:val="18"/>
        </w:rPr>
        <w:t>VisualRollRecoveryEntry</w:t>
      </w:r>
      <w:proofErr w:type="spellEnd"/>
      <w:r w:rsidRPr="00B814D3">
        <w:rPr>
          <w:rFonts w:ascii="Courier New" w:hAnsi="Courier New" w:cs="Courier New"/>
          <w:szCs w:val="18"/>
        </w:rPr>
        <w:t>(</w:t>
      </w:r>
      <w:proofErr w:type="gramEnd"/>
      <w:r w:rsidRPr="00B814D3">
        <w:rPr>
          <w:rFonts w:ascii="Courier New" w:hAnsi="Courier New" w:cs="Courier New"/>
          <w:szCs w:val="18"/>
        </w:rPr>
        <w:t xml:space="preserve">) extends </w:t>
      </w:r>
      <w:proofErr w:type="spellStart"/>
      <w:r w:rsidRPr="00B814D3">
        <w:rPr>
          <w:rFonts w:ascii="Courier New" w:hAnsi="Courier New" w:cs="Courier New"/>
          <w:szCs w:val="18"/>
        </w:rPr>
        <w:t>VisualSampleGroupEntry</w:t>
      </w:r>
      <w:proofErr w:type="spellEnd"/>
      <w:r w:rsidRPr="00B814D3">
        <w:rPr>
          <w:rFonts w:ascii="Courier New" w:hAnsi="Courier New" w:cs="Courier New"/>
          <w:szCs w:val="18"/>
        </w:rPr>
        <w:t xml:space="preserve"> (’roll’)</w:t>
      </w:r>
      <w:r w:rsidRPr="00B814D3">
        <w:rPr>
          <w:rFonts w:ascii="Courier New" w:hAnsi="Courier New" w:cs="Courier New"/>
          <w:szCs w:val="18"/>
        </w:rPr>
        <w:br/>
      </w:r>
      <w:r w:rsidRPr="00B814D3">
        <w:rPr>
          <w:rFonts w:ascii="Courier New" w:hAnsi="Courier New" w:cs="Courier New"/>
          <w:szCs w:val="18"/>
        </w:rPr>
        <w:lastRenderedPageBreak/>
        <w:t>{</w:t>
      </w:r>
      <w:r w:rsidRPr="00B814D3">
        <w:rPr>
          <w:rFonts w:ascii="Courier New" w:hAnsi="Courier New" w:cs="Courier New"/>
          <w:szCs w:val="18"/>
        </w:rPr>
        <w:br/>
      </w:r>
      <w:r w:rsidRPr="00B814D3">
        <w:rPr>
          <w:rFonts w:ascii="Courier New" w:hAnsi="Courier New" w:cs="Courier New"/>
          <w:szCs w:val="18"/>
        </w:rPr>
        <w:tab/>
        <w:t>signed int(16) roll-distance;</w:t>
      </w:r>
      <w:r w:rsidRPr="00B814D3">
        <w:rPr>
          <w:rFonts w:ascii="Courier New" w:hAnsi="Courier New" w:cs="Courier New"/>
          <w:szCs w:val="18"/>
        </w:rPr>
        <w:br/>
        <w:t>}</w:t>
      </w:r>
      <w:r w:rsidRPr="00B814D3">
        <w:rPr>
          <w:rFonts w:ascii="Courier New" w:hAnsi="Courier New" w:cs="Courier New"/>
          <w:szCs w:val="18"/>
        </w:rPr>
        <w:br/>
      </w:r>
    </w:p>
    <w:p w14:paraId="7E37FC9A" w14:textId="0AA1712C" w:rsidR="00E324EE" w:rsidRPr="00B814D3" w:rsidRDefault="00E324EE" w:rsidP="00E324EE">
      <w:pPr>
        <w:pStyle w:val="lastfield"/>
        <w:rPr>
          <w:lang w:val="en-US"/>
        </w:rPr>
      </w:pPr>
      <w:proofErr w:type="spellStart"/>
      <w:r w:rsidRPr="00B814D3">
        <w:rPr>
          <w:rFonts w:ascii="Courier" w:hAnsi="Courier"/>
          <w:lang w:val="en-US"/>
        </w:rPr>
        <w:t>roll_distance</w:t>
      </w:r>
      <w:proofErr w:type="spellEnd"/>
      <w:r w:rsidRPr="00B814D3">
        <w:rPr>
          <w:lang w:val="en-US"/>
        </w:rPr>
        <w:t xml:space="preserve"> is a signed integer that gives the number of samples </w:t>
      </w:r>
      <w:r w:rsidR="00E15E92">
        <w:rPr>
          <w:lang w:val="en-US"/>
        </w:rPr>
        <w:t>to</w:t>
      </w:r>
      <w:r w:rsidRPr="00B814D3">
        <w:rPr>
          <w:lang w:val="en-US"/>
        </w:rPr>
        <w:t xml:space="preserve"> decode </w:t>
      </w:r>
      <w:proofErr w:type="gramStart"/>
      <w:r w:rsidRPr="00B814D3">
        <w:rPr>
          <w:lang w:val="en-US"/>
        </w:rPr>
        <w:t>in order for</w:t>
      </w:r>
      <w:proofErr w:type="gramEnd"/>
      <w:r w:rsidRPr="00B814D3">
        <w:rPr>
          <w:lang w:val="en-US"/>
        </w:rPr>
        <w:t xml:space="preserve"> a sample to be decoded correctly. A positive value indicates the number of samples after the </w:t>
      </w:r>
      <w:r w:rsidR="00E15E92">
        <w:rPr>
          <w:lang w:val="en-US"/>
        </w:rPr>
        <w:t xml:space="preserve">group member </w:t>
      </w:r>
      <w:r w:rsidRPr="00B814D3">
        <w:rPr>
          <w:lang w:val="en-US"/>
        </w:rPr>
        <w:t xml:space="preserve">sample </w:t>
      </w:r>
      <w:r w:rsidR="00E15E92">
        <w:rPr>
          <w:lang w:val="en-US"/>
        </w:rPr>
        <w:t>to</w:t>
      </w:r>
      <w:r w:rsidRPr="00B814D3">
        <w:rPr>
          <w:lang w:val="en-US"/>
        </w:rPr>
        <w:t xml:space="preserve"> decode such that at the last of </w:t>
      </w:r>
      <w:proofErr w:type="gramStart"/>
      <w:r w:rsidRPr="00B814D3">
        <w:rPr>
          <w:lang w:val="en-US"/>
        </w:rPr>
        <w:t>these recovery</w:t>
      </w:r>
      <w:proofErr w:type="gramEnd"/>
      <w:r w:rsidRPr="00B814D3">
        <w:rPr>
          <w:lang w:val="en-US"/>
        </w:rPr>
        <w:t xml:space="preserve"> is complete, i.e. the last sample is correct. A negative value indicates the number of samples before the</w:t>
      </w:r>
      <w:r w:rsidR="00E15E92">
        <w:rPr>
          <w:lang w:val="en-US"/>
        </w:rPr>
        <w:t xml:space="preserve"> group member</w:t>
      </w:r>
      <w:r w:rsidRPr="00B814D3">
        <w:rPr>
          <w:lang w:val="en-US"/>
        </w:rPr>
        <w:t xml:space="preserve"> sample </w:t>
      </w:r>
      <w:r w:rsidR="00E15E92">
        <w:rPr>
          <w:lang w:val="en-US"/>
        </w:rPr>
        <w:t>to</w:t>
      </w:r>
      <w:r w:rsidRPr="00B814D3">
        <w:rPr>
          <w:lang w:val="en-US"/>
        </w:rPr>
        <w:t xml:space="preserve"> decode </w:t>
      </w:r>
      <w:proofErr w:type="gramStart"/>
      <w:r w:rsidRPr="00B814D3">
        <w:rPr>
          <w:lang w:val="en-US"/>
        </w:rPr>
        <w:t>in order for</w:t>
      </w:r>
      <w:proofErr w:type="gramEnd"/>
      <w:r w:rsidRPr="00B814D3">
        <w:rPr>
          <w:lang w:val="en-US"/>
        </w:rPr>
        <w:t xml:space="preserve"> recovery to be complete at the marked sample. The value zero </w:t>
      </w:r>
      <w:r w:rsidR="00E15E92">
        <w:rPr>
          <w:lang w:val="en-US"/>
        </w:rPr>
        <w:t>is</w:t>
      </w:r>
      <w:r w:rsidR="00E15E92" w:rsidRPr="00B814D3">
        <w:rPr>
          <w:lang w:val="en-US"/>
        </w:rPr>
        <w:t xml:space="preserve"> </w:t>
      </w:r>
      <w:r w:rsidRPr="00B814D3">
        <w:rPr>
          <w:lang w:val="en-US"/>
        </w:rPr>
        <w:t>not used; the sync sample table documents random access points for which no recovery roll is needed.</w:t>
      </w:r>
    </w:p>
    <w:p w14:paraId="44E28CD1" w14:textId="77777777" w:rsidR="00E324EE" w:rsidRPr="00B814D3" w:rsidRDefault="00E324EE" w:rsidP="00E324EE">
      <w:pPr>
        <w:pStyle w:val="a2"/>
        <w:tabs>
          <w:tab w:val="left" w:pos="540"/>
        </w:tabs>
        <w:jc w:val="both"/>
        <w:rPr>
          <w:lang w:val="en-US"/>
        </w:rPr>
      </w:pPr>
      <w:bookmarkStart w:id="93" w:name="_Toc141613684"/>
      <w:r w:rsidRPr="00B814D3">
        <w:rPr>
          <w:lang w:val="en-US"/>
        </w:rPr>
        <w:t>Edit-list syntax</w:t>
      </w:r>
      <w:bookmarkEnd w:id="93"/>
    </w:p>
    <w:p w14:paraId="424104EB" w14:textId="77777777" w:rsidR="00E324EE" w:rsidRPr="00B814D3" w:rsidRDefault="00E324EE" w:rsidP="00E324EE">
      <w:pPr>
        <w:rPr>
          <w:lang w:val="en-US"/>
        </w:rPr>
      </w:pPr>
      <w:r w:rsidRPr="00B814D3">
        <w:rPr>
          <w:lang w:val="en-US"/>
        </w:rPr>
        <w:t>Section 8.26 of ISO/IEC 14496-12:2003, ISO Base Media File Format, specifies the edit list box, and Section 8.26.2 specifies its syntax, which is repeated here:</w:t>
      </w:r>
    </w:p>
    <w:p w14:paraId="536680CA" w14:textId="77777777" w:rsidR="00E324EE" w:rsidRPr="00B814D3" w:rsidRDefault="00E324EE" w:rsidP="00E324EE">
      <w:pPr>
        <w:pStyle w:val="code"/>
        <w:rPr>
          <w:rFonts w:ascii="Courier New" w:hAnsi="Courier New" w:cs="Courier New"/>
          <w:szCs w:val="18"/>
        </w:rPr>
      </w:pPr>
      <w:r w:rsidRPr="00B814D3">
        <w:rPr>
          <w:rFonts w:ascii="Courier New" w:hAnsi="Courier New" w:cs="Courier New"/>
          <w:szCs w:val="18"/>
        </w:rPr>
        <w:t xml:space="preserve">aligned(8) class </w:t>
      </w:r>
      <w:proofErr w:type="spellStart"/>
      <w:r w:rsidRPr="00B814D3">
        <w:rPr>
          <w:rFonts w:ascii="Courier New" w:hAnsi="Courier New" w:cs="Courier New"/>
          <w:szCs w:val="18"/>
        </w:rPr>
        <w:t>EditListBox</w:t>
      </w:r>
      <w:proofErr w:type="spellEnd"/>
      <w:r w:rsidRPr="00B814D3">
        <w:rPr>
          <w:rFonts w:ascii="Courier New" w:hAnsi="Courier New" w:cs="Courier New"/>
          <w:szCs w:val="18"/>
        </w:rPr>
        <w:t xml:space="preserve"> extends </w:t>
      </w:r>
      <w:proofErr w:type="spellStart"/>
      <w:r w:rsidRPr="00B814D3">
        <w:rPr>
          <w:rFonts w:ascii="Courier New" w:hAnsi="Courier New" w:cs="Courier New"/>
          <w:szCs w:val="18"/>
        </w:rPr>
        <w:t>FullBox</w:t>
      </w:r>
      <w:proofErr w:type="spellEnd"/>
      <w:r w:rsidRPr="00B814D3">
        <w:rPr>
          <w:rFonts w:ascii="Courier New" w:hAnsi="Courier New" w:cs="Courier New"/>
          <w:szCs w:val="18"/>
        </w:rPr>
        <w:t>(‘</w:t>
      </w:r>
      <w:proofErr w:type="spellStart"/>
      <w:r w:rsidRPr="00B814D3">
        <w:rPr>
          <w:rFonts w:ascii="Courier New" w:hAnsi="Courier New" w:cs="Courier New"/>
          <w:szCs w:val="18"/>
        </w:rPr>
        <w:t>elst</w:t>
      </w:r>
      <w:proofErr w:type="spellEnd"/>
      <w:r w:rsidRPr="00B814D3">
        <w:rPr>
          <w:rFonts w:ascii="Courier New" w:hAnsi="Courier New" w:cs="Courier New"/>
          <w:szCs w:val="18"/>
        </w:rPr>
        <w:t>’, version, 0) {</w:t>
      </w:r>
      <w:r w:rsidRPr="00B814D3">
        <w:rPr>
          <w:rFonts w:ascii="Courier New" w:hAnsi="Courier New" w:cs="Courier New"/>
          <w:szCs w:val="18"/>
        </w:rPr>
        <w:br/>
      </w:r>
      <w:r w:rsidRPr="00B814D3">
        <w:rPr>
          <w:rFonts w:ascii="Courier New" w:hAnsi="Courier New" w:cs="Courier New"/>
          <w:szCs w:val="18"/>
        </w:rPr>
        <w:tab/>
        <w:t>unsigned int(32)</w:t>
      </w:r>
      <w:r w:rsidRPr="00B814D3">
        <w:rPr>
          <w:rFonts w:ascii="Courier New" w:hAnsi="Courier New" w:cs="Courier New"/>
          <w:szCs w:val="18"/>
        </w:rPr>
        <w:tab/>
      </w:r>
      <w:proofErr w:type="spellStart"/>
      <w:r w:rsidRPr="00B814D3">
        <w:rPr>
          <w:rFonts w:ascii="Courier New" w:hAnsi="Courier New" w:cs="Courier New"/>
          <w:szCs w:val="18"/>
        </w:rPr>
        <w:t>entry_count</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for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=1; </w:t>
      </w:r>
      <w:proofErr w:type="spellStart"/>
      <w:r w:rsidRPr="00B814D3">
        <w:rPr>
          <w:rFonts w:ascii="Courier New" w:hAnsi="Courier New" w:cs="Courier New"/>
          <w:szCs w:val="18"/>
        </w:rPr>
        <w:t>i</w:t>
      </w:r>
      <w:proofErr w:type="spellEnd"/>
      <w:r w:rsidRPr="00B814D3">
        <w:rPr>
          <w:rFonts w:ascii="Courier New" w:hAnsi="Courier New" w:cs="Courier New"/>
          <w:szCs w:val="18"/>
        </w:rPr>
        <w:t xml:space="preserve"> ≤ </w:t>
      </w:r>
      <w:proofErr w:type="spellStart"/>
      <w:r w:rsidRPr="00B814D3">
        <w:rPr>
          <w:rFonts w:ascii="Courier New" w:hAnsi="Courier New" w:cs="Courier New"/>
          <w:szCs w:val="18"/>
        </w:rPr>
        <w:t>entry_count</w:t>
      </w:r>
      <w:proofErr w:type="spellEnd"/>
      <w:r w:rsidRPr="00B814D3">
        <w:rPr>
          <w:rFonts w:ascii="Courier New" w:hAnsi="Courier New" w:cs="Courier New"/>
          <w:szCs w:val="18"/>
        </w:rPr>
        <w:t xml:space="preserve">; </w:t>
      </w:r>
      <w:proofErr w:type="spellStart"/>
      <w:r w:rsidRPr="00B814D3">
        <w:rPr>
          <w:rFonts w:ascii="Courier New" w:hAnsi="Courier New" w:cs="Courier New"/>
          <w:szCs w:val="18"/>
        </w:rPr>
        <w:t>i</w:t>
      </w:r>
      <w:proofErr w:type="spellEnd"/>
      <w:r w:rsidRPr="00B814D3">
        <w:rPr>
          <w:rFonts w:ascii="Courier New" w:hAnsi="Courier New" w:cs="Courier New"/>
          <w:szCs w:val="18"/>
        </w:rPr>
        <w:t>++) {</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if (version==1) {</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r>
      <w:r w:rsidRPr="00B814D3">
        <w:rPr>
          <w:rFonts w:ascii="Courier New" w:hAnsi="Courier New" w:cs="Courier New"/>
          <w:szCs w:val="18"/>
        </w:rPr>
        <w:tab/>
        <w:t xml:space="preserve">unsigned int(64) </w:t>
      </w:r>
      <w:proofErr w:type="spellStart"/>
      <w:r w:rsidRPr="00B814D3">
        <w:rPr>
          <w:rFonts w:ascii="Courier New" w:hAnsi="Courier New" w:cs="Courier New"/>
          <w:szCs w:val="18"/>
        </w:rPr>
        <w:t>segment_duration</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r>
      <w:r w:rsidRPr="00B814D3">
        <w:rPr>
          <w:rFonts w:ascii="Courier New" w:hAnsi="Courier New" w:cs="Courier New"/>
          <w:szCs w:val="18"/>
        </w:rPr>
        <w:tab/>
        <w:t xml:space="preserve">int(64) </w:t>
      </w:r>
      <w:proofErr w:type="spellStart"/>
      <w:r w:rsidRPr="00B814D3">
        <w:rPr>
          <w:rFonts w:ascii="Courier New" w:hAnsi="Courier New" w:cs="Courier New"/>
          <w:szCs w:val="18"/>
        </w:rPr>
        <w:t>media_time</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 else { // version==0</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r>
      <w:r w:rsidRPr="00B814D3">
        <w:rPr>
          <w:rFonts w:ascii="Courier New" w:hAnsi="Courier New" w:cs="Courier New"/>
          <w:szCs w:val="18"/>
        </w:rPr>
        <w:tab/>
        <w:t xml:space="preserve">unsigned int(32) </w:t>
      </w:r>
      <w:proofErr w:type="spellStart"/>
      <w:r w:rsidRPr="00B814D3">
        <w:rPr>
          <w:rFonts w:ascii="Courier New" w:hAnsi="Courier New" w:cs="Courier New"/>
          <w:szCs w:val="18"/>
        </w:rPr>
        <w:t>segment_duration</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r>
      <w:r w:rsidRPr="00B814D3">
        <w:rPr>
          <w:rFonts w:ascii="Courier New" w:hAnsi="Courier New" w:cs="Courier New"/>
          <w:szCs w:val="18"/>
        </w:rPr>
        <w:tab/>
        <w:t>int(32)</w:t>
      </w:r>
      <w:r w:rsidRPr="00B814D3">
        <w:rPr>
          <w:rFonts w:ascii="Courier New" w:hAnsi="Courier New" w:cs="Courier New"/>
          <w:szCs w:val="18"/>
        </w:rPr>
        <w:tab/>
      </w:r>
      <w:proofErr w:type="spellStart"/>
      <w:r w:rsidRPr="00B814D3">
        <w:rPr>
          <w:rFonts w:ascii="Courier New" w:hAnsi="Courier New" w:cs="Courier New"/>
          <w:szCs w:val="18"/>
        </w:rPr>
        <w:t>media_time</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 xml:space="preserve">int(16) </w:t>
      </w:r>
      <w:proofErr w:type="spellStart"/>
      <w:r w:rsidRPr="00B814D3">
        <w:rPr>
          <w:rFonts w:ascii="Courier New" w:hAnsi="Courier New" w:cs="Courier New"/>
          <w:szCs w:val="18"/>
        </w:rPr>
        <w:t>media_rate_integer</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r>
      <w:r w:rsidRPr="00B814D3">
        <w:rPr>
          <w:rFonts w:ascii="Courier New" w:hAnsi="Courier New" w:cs="Courier New"/>
          <w:szCs w:val="18"/>
        </w:rPr>
        <w:tab/>
        <w:t xml:space="preserve">int(16) </w:t>
      </w:r>
      <w:proofErr w:type="spellStart"/>
      <w:r w:rsidRPr="00B814D3">
        <w:rPr>
          <w:rFonts w:ascii="Courier New" w:hAnsi="Courier New" w:cs="Courier New"/>
          <w:szCs w:val="18"/>
        </w:rPr>
        <w:t>media_rate_fraction</w:t>
      </w:r>
      <w:proofErr w:type="spellEnd"/>
      <w:r w:rsidRPr="00B814D3">
        <w:rPr>
          <w:rFonts w:ascii="Courier New" w:hAnsi="Courier New" w:cs="Courier New"/>
          <w:szCs w:val="18"/>
        </w:rPr>
        <w:t>;</w:t>
      </w:r>
      <w:r w:rsidRPr="00B814D3">
        <w:rPr>
          <w:rFonts w:ascii="Courier New" w:hAnsi="Courier New" w:cs="Courier New"/>
          <w:szCs w:val="18"/>
        </w:rPr>
        <w:br/>
      </w:r>
      <w:r w:rsidRPr="00B814D3">
        <w:rPr>
          <w:rFonts w:ascii="Courier New" w:hAnsi="Courier New" w:cs="Courier New"/>
          <w:szCs w:val="18"/>
        </w:rPr>
        <w:tab/>
        <w:t>}</w:t>
      </w:r>
      <w:r w:rsidRPr="00B814D3">
        <w:rPr>
          <w:rFonts w:ascii="Courier New" w:hAnsi="Courier New" w:cs="Courier New"/>
          <w:szCs w:val="18"/>
        </w:rPr>
        <w:br/>
        <w:t>}</w:t>
      </w:r>
    </w:p>
    <w:p w14:paraId="1E67A1EC" w14:textId="77777777" w:rsidR="00E324EE" w:rsidRPr="00E7595B" w:rsidRDefault="00E324EE" w:rsidP="00E324EE">
      <w:pPr>
        <w:rPr>
          <w:lang w:val="en-US"/>
        </w:rPr>
      </w:pPr>
    </w:p>
    <w:sectPr w:rsidR="00E324EE" w:rsidRPr="00E7595B">
      <w:footerReference w:type="even" r:id="rId39"/>
      <w:footerReference w:type="default" r:id="rId40"/>
      <w:headerReference w:type="first" r:id="rId41"/>
      <w:footerReference w:type="first" r:id="rId42"/>
      <w:type w:val="oddPage"/>
      <w:pgSz w:w="11906" w:h="16838"/>
      <w:pgMar w:top="794" w:right="737" w:bottom="567" w:left="850" w:header="709" w:footer="283" w:gutter="567"/>
      <w:pgNumType w:start="1"/>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4" w:author="Fersch, Christof" w:date="2024-10-15T08:40:00Z" w:initials="CF">
    <w:p w14:paraId="1ABEC062" w14:textId="77777777" w:rsidR="00DD09B5" w:rsidRDefault="00DD09B5" w:rsidP="00DD09B5">
      <w:pPr>
        <w:jc w:val="left"/>
      </w:pPr>
      <w:r>
        <w:rPr>
          <w:rStyle w:val="af2"/>
        </w:rPr>
        <w:annotationRef/>
      </w:r>
      <w:r>
        <w:rPr>
          <w:color w:val="000000"/>
        </w:rPr>
        <w:t>Normative language.</w:t>
      </w:r>
    </w:p>
  </w:comment>
  <w:comment w:id="80" w:author="Fersch, Christof" w:date="2024-10-15T08:41:00Z" w:initials="CF">
    <w:p w14:paraId="2434D638" w14:textId="77777777" w:rsidR="001C6CCE" w:rsidRDefault="001C6CCE" w:rsidP="001C6CCE">
      <w:pPr>
        <w:jc w:val="left"/>
      </w:pPr>
      <w:r>
        <w:rPr>
          <w:rStyle w:val="af2"/>
        </w:rPr>
        <w:annotationRef/>
      </w:r>
      <w:r>
        <w:rPr>
          <w:color w:val="000000"/>
        </w:rPr>
        <w:t>Normative language.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1ABEC062" w15:done="1"/>
  <w15:commentEx w15:paraId="2434D6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80C8CDA" w16cex:dateUtc="2024-10-15T06:40:00Z"/>
  <w16cex:commentExtensible w16cex:durableId="12A18C3C" w16cex:dateUtc="2024-10-15T06: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ABEC062" w16cid:durableId="380C8CDA"/>
  <w16cid:commentId w16cid:paraId="2434D638" w16cid:durableId="12A18C3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9991F" w14:textId="77777777" w:rsidR="000F4B4C" w:rsidRDefault="000F4B4C">
      <w:pPr>
        <w:ind w:firstLine="210"/>
      </w:pPr>
      <w:r>
        <w:separator/>
      </w:r>
    </w:p>
  </w:endnote>
  <w:endnote w:type="continuationSeparator" w:id="0">
    <w:p w14:paraId="060CCA7F" w14:textId="77777777" w:rsidR="000F4B4C" w:rsidRDefault="000F4B4C">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ＭＳ 明朝">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BatangChe">
    <w:panose1 w:val="02030609000101010101"/>
    <w:charset w:val="81"/>
    <w:family w:val="modern"/>
    <w:pitch w:val="fixed"/>
    <w:sig w:usb0="B00002AF" w:usb1="69D77CFB" w:usb2="00000030" w:usb3="00000000" w:csb0="0008009F" w:csb1="00000000"/>
  </w:font>
  <w:font w:name="ＭＳ ゴシック">
    <w:altName w:val="MS Gothic"/>
    <w:panose1 w:val="020B06090702050802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ourier">
    <w:panose1 w:val="00000000000000000000"/>
    <w:charset w:val="00"/>
    <w:family w:val="auto"/>
    <w:pitch w:val="variable"/>
    <w:sig w:usb0="00000003" w:usb1="00000000" w:usb2="00000000" w:usb3="00000000" w:csb0="00000003" w:csb1="00000000"/>
  </w:font>
  <w:font w:name="Gulim">
    <w:altName w:val="굴림"/>
    <w:panose1 w:val="020B0600000101010101"/>
    <w:charset w:val="81"/>
    <w:family w:val="swiss"/>
    <w:pitch w:val="variable"/>
    <w:sig w:usb0="B00002AF" w:usb1="69D77CFB" w:usb2="00000030" w:usb3="00000000" w:csb0="0008009F" w:csb1="00000000"/>
  </w:font>
  <w:font w:name="ｺﾞｼｯｸ">
    <w:panose1 w:val="020B0604020202020204"/>
    <w:charset w:val="80"/>
    <w:family w:val="modern"/>
    <w:pitch w:val="fixed"/>
    <w:sig w:usb0="E00002FF" w:usb1="6AC7FDFB"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 w:name="Aptos Display">
    <w:panose1 w:val="020B0004020202020204"/>
    <w:charset w:val="00"/>
    <w:family w:val="swiss"/>
    <w:pitch w:val="variable"/>
    <w:sig w:usb0="20000287" w:usb1="00000003" w:usb2="00000000" w:usb3="00000000" w:csb0="0000019F" w:csb1="00000000"/>
  </w:font>
  <w:font w:name="游明朝">
    <w:panose1 w:val="02020400000000000000"/>
    <w:charset w:val="80"/>
    <w:family w:val="roman"/>
    <w:pitch w:val="variable"/>
    <w:sig w:usb0="800002E7" w:usb1="2AC7FCFF" w:usb2="00000012" w:usb3="00000000" w:csb0="000200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EEB89E" w14:textId="77777777" w:rsidR="00DB2E14" w:rsidRDefault="00DB2E14">
    <w:pPr>
      <w:pStyle w:val="afd"/>
      <w:rPr>
        <w:noProof/>
        <w:lang w:val="fr-FR"/>
      </w:rPr>
    </w:pPr>
    <w:r>
      <w:rPr>
        <w:noProof/>
        <w:lang w:val="fr-FR"/>
      </w:rPr>
      <w:t>Document type:   </w:t>
    </w:r>
    <w:r>
      <w:rPr>
        <w:noProof/>
      </w:rPr>
      <w:fldChar w:fldCharType="begin"/>
    </w:r>
    <w:r>
      <w:rPr>
        <w:noProof/>
        <w:lang w:val="fr-FR"/>
      </w:rPr>
      <w:instrText xml:space="preserve"> REF DDDocType \* CHARFORMAT  </w:instrText>
    </w:r>
    <w:r>
      <w:rPr>
        <w:noProof/>
      </w:rPr>
      <w:fldChar w:fldCharType="separate"/>
    </w:r>
    <w:r w:rsidR="0053696B" w:rsidRPr="0053696B">
      <w:rPr>
        <w:noProof/>
        <w:lang w:val="fr-FR"/>
      </w:rPr>
      <w:t>International Standard</w:t>
    </w:r>
    <w:r>
      <w:rPr>
        <w:noProof/>
      </w:rPr>
      <w:fldChar w:fldCharType="end"/>
    </w:r>
  </w:p>
  <w:p w14:paraId="522D495C" w14:textId="77777777" w:rsidR="00DB2E14" w:rsidRDefault="00DB2E14">
    <w:pPr>
      <w:pStyle w:val="afd"/>
      <w:rPr>
        <w:noProof/>
        <w:lang w:val="fr-FR"/>
      </w:rPr>
    </w:pPr>
    <w:r>
      <w:rPr>
        <w:noProof/>
        <w:lang w:val="fr-FR"/>
      </w:rPr>
      <w:t>Document subtype:   </w:t>
    </w:r>
    <w:r>
      <w:rPr>
        <w:noProof/>
      </w:rPr>
      <w:fldChar w:fldCharType="begin"/>
    </w:r>
    <w:r>
      <w:rPr>
        <w:noProof/>
        <w:lang w:val="fr-FR"/>
      </w:rPr>
      <w:instrText xml:space="preserve"> REF DDDocSubType \* CHARFORMAT  </w:instrText>
    </w:r>
    <w:r>
      <w:rPr>
        <w:noProof/>
      </w:rPr>
      <w:fldChar w:fldCharType="separate"/>
    </w:r>
    <w:r w:rsidR="0053696B" w:rsidRPr="0053696B">
      <w:rPr>
        <w:noProof/>
        <w:lang w:val="fr-FR"/>
      </w:rPr>
      <w:t>Amendment</w:t>
    </w:r>
    <w:r>
      <w:rPr>
        <w:noProof/>
      </w:rPr>
      <w:fldChar w:fldCharType="end"/>
    </w:r>
  </w:p>
  <w:p w14:paraId="2E641E99" w14:textId="77777777" w:rsidR="00DB2E14" w:rsidRDefault="00DB2E14">
    <w:pPr>
      <w:pStyle w:val="afd"/>
      <w:rPr>
        <w:noProof/>
        <w:lang w:val="fr-FR"/>
      </w:rPr>
    </w:pPr>
    <w:r>
      <w:rPr>
        <w:noProof/>
        <w:lang w:val="fr-FR"/>
      </w:rPr>
      <w:t>Document stage:   </w:t>
    </w:r>
    <w:r>
      <w:rPr>
        <w:noProof/>
      </w:rPr>
      <w:fldChar w:fldCharType="begin"/>
    </w:r>
    <w:r>
      <w:rPr>
        <w:noProof/>
        <w:lang w:val="fr-FR"/>
      </w:rPr>
      <w:instrText xml:space="preserve"> REF DDDocStage \* CHARFORMAT  </w:instrText>
    </w:r>
    <w:r>
      <w:rPr>
        <w:noProof/>
      </w:rPr>
      <w:fldChar w:fldCharType="separate"/>
    </w:r>
    <w:r w:rsidR="0053696B" w:rsidRPr="0053696B">
      <w:rPr>
        <w:noProof/>
        <w:lang w:val="fr-FR"/>
      </w:rPr>
      <w:t>(50) Approval</w:t>
    </w:r>
    <w:r>
      <w:rPr>
        <w:noProof/>
      </w:rPr>
      <w:fldChar w:fldCharType="end"/>
    </w:r>
  </w:p>
  <w:p w14:paraId="51F694B2" w14:textId="77777777" w:rsidR="00DB2E14" w:rsidRDefault="00DB2E14">
    <w:pPr>
      <w:pStyle w:val="afd"/>
      <w:rPr>
        <w:noProof/>
        <w:lang w:val="fr-FR"/>
      </w:rPr>
    </w:pPr>
    <w:r>
      <w:rPr>
        <w:noProof/>
        <w:lang w:val="fr-FR"/>
      </w:rPr>
      <w:t>Document language:   </w:t>
    </w:r>
    <w:r>
      <w:rPr>
        <w:noProof/>
      </w:rPr>
      <w:fldChar w:fldCharType="begin"/>
    </w:r>
    <w:r>
      <w:rPr>
        <w:noProof/>
        <w:lang w:val="fr-FR"/>
      </w:rPr>
      <w:instrText xml:space="preserve"> REF DDDocLanguage \* CHARFORMAT  </w:instrText>
    </w:r>
    <w:r>
      <w:rPr>
        <w:noProof/>
      </w:rPr>
      <w:fldChar w:fldCharType="separate"/>
    </w:r>
    <w:r w:rsidR="0053696B" w:rsidRPr="0053696B">
      <w:rPr>
        <w:noProof/>
        <w:lang w:val="fr-FR"/>
      </w:rPr>
      <w:t>E</w:t>
    </w:r>
    <w:r>
      <w:rPr>
        <w:noProof/>
      </w:rPr>
      <w:fldChar w:fldCharType="end"/>
    </w:r>
  </w:p>
  <w:p w14:paraId="7BB34495" w14:textId="77777777" w:rsidR="00DB2E14" w:rsidRDefault="00DB2E14">
    <w:pPr>
      <w:pStyle w:val="afd"/>
      <w:rPr>
        <w:noProof/>
        <w:lang w:val="fr-FR"/>
      </w:rPr>
    </w:pPr>
  </w:p>
  <w:p w14:paraId="275AF2C1" w14:textId="77777777" w:rsidR="00DB2E14" w:rsidRDefault="00DB2E14">
    <w:pPr>
      <w:pStyle w:val="afd"/>
      <w:rPr>
        <w:lang w:val="fr-FR"/>
      </w:rPr>
    </w:pPr>
    <w:r>
      <w:fldChar w:fldCharType="begin"/>
    </w:r>
    <w:r>
      <w:rPr>
        <w:lang w:val="fr-FR"/>
      </w:rPr>
      <w:instrText xml:space="preserve">REF LIBVerMSDN \* CHARFORMAT  </w:instrText>
    </w:r>
    <w:r>
      <w:fldChar w:fldCharType="separate"/>
    </w:r>
    <w:r w:rsidR="0053696B" w:rsidRPr="0053696B">
      <w:t>STD Version 2.1</w:t>
    </w:r>
    <w:r>
      <w:fldChar w:fldCharType="end"/>
    </w:r>
  </w:p>
  <w:p w14:paraId="671F9BDF" w14:textId="77777777" w:rsidR="00DB2E14" w:rsidRDefault="00DB2E14">
    <w:pPr>
      <w:pStyle w:val="afd"/>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188E8EFE" w14:textId="77777777">
      <w:trPr>
        <w:cantSplit/>
        <w:jc w:val="center"/>
      </w:trPr>
      <w:tc>
        <w:tcPr>
          <w:tcW w:w="4876" w:type="dxa"/>
        </w:tcPr>
        <w:p w14:paraId="7CEC4DD3" w14:textId="77777777" w:rsidR="00DB2E14" w:rsidRDefault="00DB2E14">
          <w:pPr>
            <w:pStyle w:val="afd"/>
            <w:spacing w:before="540"/>
            <w:rPr>
              <w:lang w:val="fr-FR"/>
            </w:rPr>
          </w:pPr>
          <w:r>
            <w:fldChar w:fldCharType="begin"/>
          </w:r>
          <w:r>
            <w:rPr>
              <w:lang w:val="fr-FR"/>
            </w:rPr>
            <w:instrText xml:space="preserve">\PAGE \* ROMAN \* LOWER \* CHARFORMAT </w:instrText>
          </w:r>
          <w:r>
            <w:fldChar w:fldCharType="separate"/>
          </w:r>
          <w:r w:rsidR="00AA4E98">
            <w:rPr>
              <w:noProof/>
              <w:lang w:val="fr-FR"/>
            </w:rPr>
            <w:t>iv</w:t>
          </w:r>
          <w:r>
            <w:fldChar w:fldCharType="end"/>
          </w:r>
        </w:p>
      </w:tc>
      <w:tc>
        <w:tcPr>
          <w:tcW w:w="4876" w:type="dxa"/>
        </w:tcPr>
        <w:p w14:paraId="1072A0C6" w14:textId="77777777" w:rsidR="00DB2E14" w:rsidRDefault="00DB2E14">
          <w:pPr>
            <w:pStyle w:val="afd"/>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53696B" w:rsidRPr="0053696B">
            <w:rPr>
              <w:sz w:val="16"/>
            </w:rPr>
            <w:t>© ISO/IEC 2007 — All rights reserved</w:t>
          </w:r>
          <w:r>
            <w:fldChar w:fldCharType="end"/>
          </w:r>
        </w:p>
      </w:tc>
    </w:tr>
  </w:tbl>
  <w:p w14:paraId="30106F8E" w14:textId="77777777" w:rsidR="00DB2E14" w:rsidRDefault="00DB2E14">
    <w:pPr>
      <w:pStyle w:val="afd"/>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129EB055" w14:textId="77777777">
      <w:trPr>
        <w:cantSplit/>
        <w:jc w:val="center"/>
      </w:trPr>
      <w:tc>
        <w:tcPr>
          <w:tcW w:w="4876" w:type="dxa"/>
        </w:tcPr>
        <w:p w14:paraId="353822CF" w14:textId="77777777" w:rsidR="00DB2E14" w:rsidRDefault="00DB2E14">
          <w:pPr>
            <w:pStyle w:val="afd"/>
            <w:spacing w:before="540"/>
            <w:rPr>
              <w:b/>
              <w:sz w:val="16"/>
            </w:rPr>
          </w:pPr>
          <w:r>
            <w:rPr>
              <w:sz w:val="16"/>
            </w:rPr>
            <w:fldChar w:fldCharType="begin"/>
          </w:r>
          <w:r>
            <w:rPr>
              <w:sz w:val="16"/>
            </w:rPr>
            <w:instrText xml:space="preserve"> REF DDOrganization \* CHARFORMAT   </w:instrText>
          </w:r>
          <w:r>
            <w:rPr>
              <w:sz w:val="16"/>
            </w:rPr>
            <w:fldChar w:fldCharType="separate"/>
          </w:r>
          <w:r w:rsidR="0053696B" w:rsidRPr="0053696B">
            <w:rPr>
              <w:sz w:val="16"/>
            </w:rPr>
            <w:t>© ISO/IEC 2007 — All rights reserved</w:t>
          </w:r>
          <w:r>
            <w:fldChar w:fldCharType="end"/>
          </w:r>
        </w:p>
      </w:tc>
      <w:tc>
        <w:tcPr>
          <w:tcW w:w="4876" w:type="dxa"/>
        </w:tcPr>
        <w:p w14:paraId="459C275B" w14:textId="77777777" w:rsidR="00DB2E14" w:rsidRDefault="00DB2E14">
          <w:pPr>
            <w:pStyle w:val="afd"/>
            <w:spacing w:before="540"/>
            <w:jc w:val="right"/>
          </w:pPr>
          <w:r>
            <w:fldChar w:fldCharType="begin"/>
          </w:r>
          <w:r>
            <w:instrText xml:space="preserve">\PAGE \* ROMAN \* LOWER \* CHARFORMAT </w:instrText>
          </w:r>
          <w:r>
            <w:fldChar w:fldCharType="separate"/>
          </w:r>
          <w:r w:rsidR="00AA4E98">
            <w:rPr>
              <w:noProof/>
            </w:rPr>
            <w:t>iii</w:t>
          </w:r>
          <w:r>
            <w:fldChar w:fldCharType="end"/>
          </w:r>
        </w:p>
      </w:tc>
    </w:tr>
  </w:tbl>
  <w:p w14:paraId="6CDF55A3" w14:textId="77777777" w:rsidR="00DB2E14" w:rsidRDefault="00DB2E14">
    <w:pPr>
      <w:pStyle w:val="afd"/>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253DE26A" w14:textId="77777777">
      <w:trPr>
        <w:cantSplit/>
        <w:jc w:val="center"/>
      </w:trPr>
      <w:tc>
        <w:tcPr>
          <w:tcW w:w="4876" w:type="dxa"/>
        </w:tcPr>
        <w:p w14:paraId="5DC4B21D" w14:textId="77777777" w:rsidR="00DB2E14" w:rsidRDefault="00DB2E14">
          <w:pPr>
            <w:pStyle w:val="afd"/>
            <w:spacing w:before="540"/>
            <w:rPr>
              <w:lang w:val="fr-FR"/>
            </w:rPr>
          </w:pPr>
          <w:r>
            <w:fldChar w:fldCharType="begin"/>
          </w:r>
          <w:r>
            <w:rPr>
              <w:lang w:val="fr-FR"/>
            </w:rPr>
            <w:instrText xml:space="preserve">\PAGE \* ROMAN \* LOWER \* CHARFORMAT </w:instrText>
          </w:r>
          <w:r>
            <w:fldChar w:fldCharType="separate"/>
          </w:r>
          <w:r>
            <w:rPr>
              <w:noProof/>
              <w:lang w:val="fr-FR"/>
            </w:rPr>
            <w:t>i</w:t>
          </w:r>
          <w:r>
            <w:fldChar w:fldCharType="end"/>
          </w:r>
        </w:p>
      </w:tc>
      <w:tc>
        <w:tcPr>
          <w:tcW w:w="4876" w:type="dxa"/>
        </w:tcPr>
        <w:p w14:paraId="5DF1EDD5" w14:textId="77777777" w:rsidR="00DB2E14" w:rsidRDefault="00DB2E14">
          <w:pPr>
            <w:pStyle w:val="afd"/>
            <w:spacing w:before="540"/>
            <w:jc w:val="right"/>
            <w:rPr>
              <w:sz w:val="16"/>
            </w:rPr>
          </w:pPr>
          <w:r>
            <w:rPr>
              <w:sz w:val="16"/>
            </w:rPr>
            <w:fldChar w:fldCharType="begin"/>
          </w:r>
          <w:r>
            <w:rPr>
              <w:sz w:val="16"/>
            </w:rPr>
            <w:instrText xml:space="preserve"> REF DDOrganization \* CHARFORMAT   </w:instrText>
          </w:r>
          <w:r>
            <w:rPr>
              <w:sz w:val="16"/>
            </w:rPr>
            <w:fldChar w:fldCharType="separate"/>
          </w:r>
          <w:r w:rsidR="0053696B" w:rsidRPr="0053696B">
            <w:rPr>
              <w:sz w:val="16"/>
            </w:rPr>
            <w:t>© ISO/IEC 2007 — All rights reserved</w:t>
          </w:r>
          <w:r>
            <w:fldChar w:fldCharType="end"/>
          </w:r>
        </w:p>
      </w:tc>
    </w:tr>
  </w:tbl>
  <w:p w14:paraId="5223D4C6" w14:textId="77777777" w:rsidR="00DB2E14" w:rsidRDefault="00DB2E14">
    <w:pPr>
      <w:pStyle w:val="af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5F42719C" w14:textId="77777777">
      <w:trPr>
        <w:cantSplit/>
        <w:jc w:val="center"/>
      </w:trPr>
      <w:tc>
        <w:tcPr>
          <w:tcW w:w="4876" w:type="dxa"/>
        </w:tcPr>
        <w:p w14:paraId="66D7DE0C" w14:textId="77777777" w:rsidR="00DB2E14" w:rsidRDefault="00DB2E14">
          <w:pPr>
            <w:pStyle w:val="afd"/>
            <w:spacing w:before="540"/>
            <w:rPr>
              <w:b/>
              <w:sz w:val="22"/>
              <w:lang w:val="fr-FR"/>
            </w:rPr>
          </w:pPr>
          <w:r>
            <w:rPr>
              <w:b/>
              <w:sz w:val="22"/>
            </w:rPr>
            <w:fldChar w:fldCharType="begin"/>
          </w:r>
          <w:r>
            <w:rPr>
              <w:b/>
              <w:sz w:val="22"/>
              <w:lang w:val="fr-FR"/>
            </w:rPr>
            <w:instrText xml:space="preserve">PAGE \* ARABIC \* CHARFORMAT </w:instrText>
          </w:r>
          <w:r>
            <w:rPr>
              <w:b/>
              <w:sz w:val="22"/>
            </w:rPr>
            <w:fldChar w:fldCharType="separate"/>
          </w:r>
          <w:r w:rsidR="00AA4E98">
            <w:rPr>
              <w:b/>
              <w:noProof/>
              <w:sz w:val="22"/>
              <w:lang w:val="fr-FR"/>
            </w:rPr>
            <w:t>2</w:t>
          </w:r>
          <w:r>
            <w:rPr>
              <w:b/>
              <w:sz w:val="22"/>
            </w:rPr>
            <w:fldChar w:fldCharType="end"/>
          </w:r>
        </w:p>
      </w:tc>
      <w:tc>
        <w:tcPr>
          <w:tcW w:w="4876" w:type="dxa"/>
        </w:tcPr>
        <w:p w14:paraId="026E5F16" w14:textId="77777777" w:rsidR="00DB2E14" w:rsidRDefault="00DB2E14">
          <w:pPr>
            <w:pStyle w:val="afd"/>
            <w:spacing w:before="540"/>
            <w:jc w:val="right"/>
            <w:rPr>
              <w:sz w:val="16"/>
            </w:rPr>
          </w:pPr>
          <w:r>
            <w:rPr>
              <w:sz w:val="16"/>
            </w:rPr>
            <w:fldChar w:fldCharType="begin"/>
          </w:r>
          <w:r>
            <w:rPr>
              <w:sz w:val="16"/>
            </w:rPr>
            <w:instrText xml:space="preserve"> REF DDOrganization \* CHARFORMAT    \* MERGEFORMAT </w:instrText>
          </w:r>
          <w:r>
            <w:rPr>
              <w:sz w:val="16"/>
            </w:rPr>
            <w:fldChar w:fldCharType="separate"/>
          </w:r>
          <w:r w:rsidR="0053696B" w:rsidRPr="0053696B">
            <w:rPr>
              <w:sz w:val="16"/>
            </w:rPr>
            <w:t>© ISO/IEC 2007 — All rights reserved</w:t>
          </w:r>
          <w:r>
            <w:fldChar w:fldCharType="end"/>
          </w:r>
        </w:p>
      </w:tc>
    </w:tr>
  </w:tbl>
  <w:p w14:paraId="130D445F" w14:textId="77777777" w:rsidR="00DB2E14" w:rsidRDefault="00DB2E14">
    <w:pPr>
      <w:pStyle w:val="afd"/>
      <w:jc w:val="lef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5DF7FE37" w14:textId="77777777">
      <w:trPr>
        <w:cantSplit/>
        <w:jc w:val="center"/>
      </w:trPr>
      <w:tc>
        <w:tcPr>
          <w:tcW w:w="4876" w:type="dxa"/>
        </w:tcPr>
        <w:p w14:paraId="6EAF829E" w14:textId="77777777" w:rsidR="00DB2E14" w:rsidRDefault="00DB2E14">
          <w:pPr>
            <w:pStyle w:val="afd"/>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0053696B" w:rsidRPr="0053696B">
            <w:rPr>
              <w:sz w:val="16"/>
            </w:rPr>
            <w:t>© ISO/IEC 2007 — All rights reserved</w:t>
          </w:r>
          <w:r>
            <w:fldChar w:fldCharType="end"/>
          </w:r>
        </w:p>
      </w:tc>
      <w:tc>
        <w:tcPr>
          <w:tcW w:w="4876" w:type="dxa"/>
        </w:tcPr>
        <w:p w14:paraId="5E32CD39" w14:textId="77777777" w:rsidR="00DB2E14" w:rsidRDefault="00DB2E14">
          <w:pPr>
            <w:pStyle w:val="afd"/>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AA4E98">
            <w:rPr>
              <w:b/>
              <w:noProof/>
              <w:sz w:val="22"/>
            </w:rPr>
            <w:t>3</w:t>
          </w:r>
          <w:r>
            <w:rPr>
              <w:b/>
              <w:sz w:val="22"/>
            </w:rPr>
            <w:fldChar w:fldCharType="end"/>
          </w:r>
        </w:p>
      </w:tc>
    </w:tr>
  </w:tbl>
  <w:p w14:paraId="0DE05D26" w14:textId="77777777" w:rsidR="00DB2E14" w:rsidRDefault="00DB2E14">
    <w:pPr>
      <w:pStyle w:val="afd"/>
      <w:jc w:val="righ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DB2E14" w14:paraId="1E6E52AD" w14:textId="77777777">
      <w:trPr>
        <w:cantSplit/>
        <w:jc w:val="center"/>
      </w:trPr>
      <w:tc>
        <w:tcPr>
          <w:tcW w:w="4876" w:type="dxa"/>
        </w:tcPr>
        <w:p w14:paraId="7E4B6D1A" w14:textId="77777777" w:rsidR="00DB2E14" w:rsidRDefault="00DB2E14">
          <w:pPr>
            <w:pStyle w:val="afd"/>
            <w:spacing w:before="540"/>
            <w:rPr>
              <w:b/>
              <w:sz w:val="16"/>
            </w:rPr>
          </w:pPr>
          <w:r>
            <w:rPr>
              <w:sz w:val="16"/>
            </w:rPr>
            <w:fldChar w:fldCharType="begin"/>
          </w:r>
          <w:r>
            <w:rPr>
              <w:sz w:val="16"/>
            </w:rPr>
            <w:instrText xml:space="preserve"> REF DDOrganization \* CHARFORMAT    \* MERGEFORMAT </w:instrText>
          </w:r>
          <w:r>
            <w:rPr>
              <w:sz w:val="16"/>
            </w:rPr>
            <w:fldChar w:fldCharType="separate"/>
          </w:r>
          <w:r w:rsidR="0053696B" w:rsidRPr="0053696B">
            <w:rPr>
              <w:sz w:val="16"/>
            </w:rPr>
            <w:t>© ISO/IEC 2007 — All rights reserved</w:t>
          </w:r>
          <w:r>
            <w:fldChar w:fldCharType="end"/>
          </w:r>
        </w:p>
      </w:tc>
      <w:tc>
        <w:tcPr>
          <w:tcW w:w="4876" w:type="dxa"/>
        </w:tcPr>
        <w:p w14:paraId="2EA581B9" w14:textId="77777777" w:rsidR="00DB2E14" w:rsidRDefault="00DB2E14">
          <w:pPr>
            <w:pStyle w:val="afd"/>
            <w:spacing w:before="540"/>
            <w:jc w:val="right"/>
            <w:rPr>
              <w:b/>
              <w:sz w:val="22"/>
            </w:rPr>
          </w:pPr>
          <w:r>
            <w:rPr>
              <w:b/>
              <w:sz w:val="22"/>
            </w:rPr>
            <w:fldChar w:fldCharType="begin"/>
          </w:r>
          <w:r>
            <w:rPr>
              <w:b/>
              <w:sz w:val="22"/>
            </w:rPr>
            <w:instrText xml:space="preserve">PAGE \* ARABIC \* CHARFORMAT </w:instrText>
          </w:r>
          <w:r>
            <w:rPr>
              <w:b/>
              <w:sz w:val="22"/>
            </w:rPr>
            <w:fldChar w:fldCharType="separate"/>
          </w:r>
          <w:r w:rsidR="00AA4E98">
            <w:rPr>
              <w:b/>
              <w:noProof/>
              <w:sz w:val="22"/>
            </w:rPr>
            <w:t>1</w:t>
          </w:r>
          <w:r>
            <w:rPr>
              <w:b/>
              <w:sz w:val="22"/>
            </w:rPr>
            <w:fldChar w:fldCharType="end"/>
          </w:r>
        </w:p>
      </w:tc>
    </w:tr>
  </w:tbl>
  <w:p w14:paraId="096680BB" w14:textId="77777777" w:rsidR="00DB2E14" w:rsidRDefault="00DB2E14">
    <w:pPr>
      <w:pStyle w:val="afd"/>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AF8D22" w14:textId="77777777" w:rsidR="000F4B4C" w:rsidRDefault="000F4B4C">
      <w:pPr>
        <w:ind w:firstLine="210"/>
      </w:pPr>
      <w:r>
        <w:separator/>
      </w:r>
    </w:p>
  </w:footnote>
  <w:footnote w:type="continuationSeparator" w:id="0">
    <w:p w14:paraId="2F514A07" w14:textId="77777777" w:rsidR="000F4B4C" w:rsidRDefault="000F4B4C">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B72088" w14:textId="77777777" w:rsidR="00DB2E14" w:rsidRDefault="00DB2E14">
    <w:pPr>
      <w:pStyle w:val="aff0"/>
      <w:rPr>
        <w:b w:val="0"/>
        <w:sz w:val="20"/>
      </w:rPr>
    </w:pPr>
    <w:r>
      <w:rPr>
        <w:b w:val="0"/>
        <w:sz w:val="20"/>
      </w:rPr>
      <w:fldChar w:fldCharType="begin"/>
    </w:r>
    <w:r>
      <w:rPr>
        <w:b w:val="0"/>
        <w:sz w:val="20"/>
      </w:rPr>
      <w:instrText xml:space="preserve"> REF DDOrganization \* CHARFORMAT </w:instrText>
    </w:r>
    <w:r>
      <w:rPr>
        <w:b w:val="0"/>
        <w:sz w:val="20"/>
      </w:rPr>
      <w:fldChar w:fldCharType="separate"/>
    </w:r>
    <w:r w:rsidR="0053696B" w:rsidRPr="0053696B">
      <w:rPr>
        <w:b w:val="0"/>
        <w:sz w:val="20"/>
      </w:rPr>
      <w:t>© ISO/IEC 2007 — All rights reserved</w:t>
    </w:r>
    <w:r>
      <w:rPr>
        <w:b w:val="0"/>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F1FCC1" w14:textId="037C9A8B" w:rsidR="00DB2E14" w:rsidRDefault="00DB2E14">
    <w:pPr>
      <w:pStyle w:val="aff0"/>
      <w:rPr>
        <w:lang w:val="it-IT"/>
      </w:rPr>
    </w:pPr>
    <w:r>
      <w:fldChar w:fldCharType="begin"/>
    </w:r>
    <w:r>
      <w:rPr>
        <w:lang w:val="it-IT"/>
      </w:rPr>
      <w:instrText xml:space="preserve"> REF LibEnteteISO \* CHARFORMAT </w:instrText>
    </w:r>
    <w:r>
      <w:fldChar w:fldCharType="separate"/>
    </w:r>
    <w:r w:rsidR="0053696B" w:rsidRPr="0053696B">
      <w:rPr>
        <w:lang w:val="it-IT"/>
      </w:rPr>
      <w:t>ISO/IEC 14496-</w:t>
    </w:r>
    <w:r w:rsidR="00D40702">
      <w:rPr>
        <w:lang w:val="it-IT"/>
      </w:rPr>
      <w:t xml:space="preserve">24 </w:t>
    </w:r>
    <w:r w:rsidR="00805CB5">
      <w:rPr>
        <w:lang w:val="it-IT"/>
      </w:rPr>
      <w:t>D</w:t>
    </w:r>
    <w:r w:rsidR="00D40702">
      <w:rPr>
        <w:lang w:val="it-IT"/>
      </w:rPr>
      <w:t>TR</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CAA02" w14:textId="064A48DB" w:rsidR="00DB2E14" w:rsidRDefault="00DB2E14">
    <w:pPr>
      <w:pStyle w:val="aff0"/>
      <w:jc w:val="right"/>
      <w:rPr>
        <w:lang w:val="it-IT"/>
      </w:rPr>
    </w:pPr>
    <w:r>
      <w:fldChar w:fldCharType="begin"/>
    </w:r>
    <w:r>
      <w:rPr>
        <w:lang w:val="it-IT"/>
      </w:rPr>
      <w:instrText xml:space="preserve"> REF LibEnteteISO \* CHARFORMAT </w:instrText>
    </w:r>
    <w:r>
      <w:fldChar w:fldCharType="separate"/>
    </w:r>
    <w:r w:rsidR="0053696B" w:rsidRPr="0053696B">
      <w:rPr>
        <w:lang w:val="it-IT"/>
      </w:rPr>
      <w:t>ISO/IEC 14496-</w:t>
    </w:r>
    <w:r w:rsidR="0053696B">
      <w:rPr>
        <w:lang w:val="it-IT"/>
      </w:rPr>
      <w:t xml:space="preserve">24 </w:t>
    </w:r>
    <w:r w:rsidR="000600A7">
      <w:rPr>
        <w:lang w:val="it-IT"/>
      </w:rPr>
      <w:t>D</w:t>
    </w:r>
    <w:r w:rsidR="0053696B">
      <w:rPr>
        <w:lang w:val="it-IT"/>
      </w:rPr>
      <w:t>TR</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EA3D08" w14:textId="77777777" w:rsidR="00DB2E14" w:rsidRDefault="00DB2E14">
    <w:pPr>
      <w:pStyle w:val="aff0"/>
      <w:rPr>
        <w:lang w:val="it-IT"/>
      </w:rPr>
    </w:pPr>
    <w:r>
      <w:fldChar w:fldCharType="begin"/>
    </w:r>
    <w:r>
      <w:rPr>
        <w:lang w:val="it-IT"/>
      </w:rPr>
      <w:instrText xml:space="preserve"> REF LibEnteteISO \* CHARFORMAT </w:instrText>
    </w:r>
    <w:r>
      <w:fldChar w:fldCharType="separate"/>
    </w:r>
    <w:r w:rsidR="0053696B" w:rsidRPr="0053696B">
      <w:rPr>
        <w:lang w:val="it-IT"/>
      </w:rPr>
      <w:t>ISO/IEC 14496-3:2005/FDAM 7:2007(E)</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Ind w:w="8" w:type="dxa"/>
      <w:tblLayout w:type="fixed"/>
      <w:tblCellMar>
        <w:left w:w="0" w:type="dxa"/>
        <w:right w:w="0" w:type="dxa"/>
      </w:tblCellMar>
      <w:tblLook w:val="0000" w:firstRow="0" w:lastRow="0" w:firstColumn="0" w:lastColumn="0" w:noHBand="0" w:noVBand="0"/>
    </w:tblPr>
    <w:tblGrid>
      <w:gridCol w:w="5387"/>
      <w:gridCol w:w="4366"/>
    </w:tblGrid>
    <w:tr w:rsidR="00DB2E14" w14:paraId="51D8D2D2" w14:textId="77777777">
      <w:trPr>
        <w:cantSplit/>
      </w:trPr>
      <w:tc>
        <w:tcPr>
          <w:tcW w:w="5387" w:type="dxa"/>
          <w:tcBorders>
            <w:top w:val="single" w:sz="18" w:space="0" w:color="auto"/>
            <w:bottom w:val="single" w:sz="18" w:space="0" w:color="auto"/>
          </w:tcBorders>
          <w:vAlign w:val="center"/>
        </w:tcPr>
        <w:p w14:paraId="197687BE" w14:textId="77777777" w:rsidR="00DB2E14" w:rsidRDefault="00DB2E14">
          <w:pPr>
            <w:pStyle w:val="aff0"/>
            <w:spacing w:before="120" w:after="120" w:line="230" w:lineRule="exact"/>
            <w:jc w:val="left"/>
          </w:pPr>
          <w:r>
            <w:fldChar w:fldCharType="begin"/>
          </w:r>
          <w:r>
            <w:instrText xml:space="preserve"> REF DDHeadingPage1 \* CHARFORMAT  \* MERGEFORMAT </w:instrText>
          </w:r>
          <w:r>
            <w:fldChar w:fldCharType="separate"/>
          </w:r>
          <w:r w:rsidR="0053696B">
            <w:t>Technical Report</w:t>
          </w:r>
          <w:r>
            <w:fldChar w:fldCharType="end"/>
          </w:r>
        </w:p>
      </w:tc>
      <w:tc>
        <w:tcPr>
          <w:tcW w:w="4366" w:type="dxa"/>
          <w:tcBorders>
            <w:top w:val="single" w:sz="18" w:space="0" w:color="auto"/>
            <w:bottom w:val="single" w:sz="18" w:space="0" w:color="auto"/>
          </w:tcBorders>
          <w:vAlign w:val="center"/>
        </w:tcPr>
        <w:p w14:paraId="73424EE0" w14:textId="4595EE8B" w:rsidR="00DB2E14" w:rsidRDefault="00DB2E14">
          <w:pPr>
            <w:pStyle w:val="aff0"/>
            <w:spacing w:before="120" w:after="120" w:line="230" w:lineRule="exact"/>
            <w:jc w:val="right"/>
            <w:rPr>
              <w:lang w:val="it-IT"/>
            </w:rPr>
          </w:pPr>
          <w:r>
            <w:fldChar w:fldCharType="begin"/>
          </w:r>
          <w:r>
            <w:rPr>
              <w:lang w:val="it-IT"/>
            </w:rPr>
            <w:instrText xml:space="preserve"> REF LibEnteteISO \* CHARFORMAT   </w:instrText>
          </w:r>
          <w:r>
            <w:fldChar w:fldCharType="separate"/>
          </w:r>
          <w:r w:rsidR="0053696B" w:rsidRPr="0053696B">
            <w:rPr>
              <w:lang w:val="it-IT"/>
            </w:rPr>
            <w:t>ISO/IEC 14496-</w:t>
          </w:r>
          <w:r w:rsidR="0053696B">
            <w:rPr>
              <w:lang w:val="it-IT"/>
            </w:rPr>
            <w:t xml:space="preserve">24 </w:t>
          </w:r>
          <w:r w:rsidR="00805CB5">
            <w:rPr>
              <w:lang w:val="it-IT"/>
            </w:rPr>
            <w:t>D</w:t>
          </w:r>
          <w:r w:rsidR="0053696B">
            <w:rPr>
              <w:lang w:val="it-IT"/>
            </w:rPr>
            <w:t>TR</w:t>
          </w:r>
          <w:r>
            <w:fldChar w:fldCharType="end"/>
          </w:r>
        </w:p>
      </w:tc>
    </w:tr>
  </w:tbl>
  <w:p w14:paraId="061CAE6A" w14:textId="77777777" w:rsidR="00DB2E14" w:rsidRDefault="00DB2E14">
    <w:pPr>
      <w:pStyle w:val="aff0"/>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D2C5496"/>
    <w:lvl w:ilvl="0">
      <w:start w:val="1"/>
      <w:numFmt w:val="decimal"/>
      <w:pStyle w:val="5"/>
      <w:lvlText w:val="%1."/>
      <w:lvlJc w:val="left"/>
      <w:pPr>
        <w:tabs>
          <w:tab w:val="num" w:pos="1492"/>
        </w:tabs>
        <w:ind w:left="1492" w:hanging="360"/>
      </w:pPr>
    </w:lvl>
  </w:abstractNum>
  <w:abstractNum w:abstractNumId="1" w15:restartNumberingAfterBreak="0">
    <w:nsid w:val="FFFFFF80"/>
    <w:multiLevelType w:val="singleLevel"/>
    <w:tmpl w:val="C61A574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193C76E6"/>
    <w:lvl w:ilvl="0">
      <w:start w:val="1"/>
      <w:numFmt w:val="bullet"/>
      <w:pStyle w:val="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61BE3B8C"/>
    <w:lvl w:ilvl="0">
      <w:start w:val="1"/>
      <w:numFmt w:val="bullet"/>
      <w:pStyle w:val="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5BEAAE5C"/>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05F252BD"/>
    <w:multiLevelType w:val="singleLevel"/>
    <w:tmpl w:val="074C56F8"/>
    <w:lvl w:ilvl="0">
      <w:start w:val="1"/>
      <w:numFmt w:val="decimal"/>
      <w:pStyle w:val="Bibliography1"/>
      <w:lvlText w:val="[%1]"/>
      <w:lvlJc w:val="left"/>
      <w:pPr>
        <w:tabs>
          <w:tab w:val="num" w:pos="360"/>
        </w:tabs>
        <w:ind w:left="360" w:hanging="360"/>
      </w:pPr>
    </w:lvl>
  </w:abstractNum>
  <w:abstractNum w:abstractNumId="6" w15:restartNumberingAfterBreak="0">
    <w:nsid w:val="08A55008"/>
    <w:multiLevelType w:val="multilevel"/>
    <w:tmpl w:val="791EE6E4"/>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1A3804DB"/>
    <w:multiLevelType w:val="hybridMultilevel"/>
    <w:tmpl w:val="322C2AE8"/>
    <w:lvl w:ilvl="0" w:tplc="041D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CF235C6"/>
    <w:multiLevelType w:val="hybridMultilevel"/>
    <w:tmpl w:val="8108B0CE"/>
    <w:lvl w:ilvl="0" w:tplc="0017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15:restartNumberingAfterBreak="0">
    <w:nsid w:val="28CC5C4F"/>
    <w:multiLevelType w:val="hybridMultilevel"/>
    <w:tmpl w:val="3608245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3AC7EB8"/>
    <w:multiLevelType w:val="multilevel"/>
    <w:tmpl w:val="97EA8C70"/>
    <w:lvl w:ilvl="0">
      <w:start w:val="1"/>
      <w:numFmt w:val="decimal"/>
      <w:pStyle w:val="1"/>
      <w:lvlText w:val="%1"/>
      <w:lvlJc w:val="left"/>
      <w:pPr>
        <w:tabs>
          <w:tab w:val="num" w:pos="432"/>
        </w:tabs>
        <w:ind w:left="432" w:hanging="432"/>
      </w:pPr>
      <w:rPr>
        <w:rFonts w:hint="default"/>
        <w:b/>
        <w:i w:val="0"/>
      </w:rPr>
    </w:lvl>
    <w:lvl w:ilvl="1">
      <w:start w:val="1"/>
      <w:numFmt w:val="decimal"/>
      <w:pStyle w:val="20"/>
      <w:lvlText w:val="%1.%2"/>
      <w:lvlJc w:val="left"/>
      <w:pPr>
        <w:tabs>
          <w:tab w:val="num" w:pos="720"/>
        </w:tabs>
        <w:ind w:left="0" w:firstLine="0"/>
      </w:pPr>
      <w:rPr>
        <w:rFonts w:hint="default"/>
        <w:b/>
        <w:i w:val="0"/>
      </w:rPr>
    </w:lvl>
    <w:lvl w:ilvl="2">
      <w:start w:val="1"/>
      <w:numFmt w:val="decimal"/>
      <w:pStyle w:val="30"/>
      <w:lvlText w:val="%1.%2.%3"/>
      <w:lvlJc w:val="left"/>
      <w:pPr>
        <w:tabs>
          <w:tab w:val="num" w:pos="1080"/>
        </w:tabs>
        <w:ind w:left="0" w:firstLine="0"/>
      </w:pPr>
      <w:rPr>
        <w:rFonts w:hint="default"/>
        <w:b/>
        <w:i w:val="0"/>
      </w:rPr>
    </w:lvl>
    <w:lvl w:ilvl="3">
      <w:start w:val="1"/>
      <w:numFmt w:val="decimal"/>
      <w:pStyle w:val="40"/>
      <w:lvlText w:val="%1.%2.%3.%4"/>
      <w:lvlJc w:val="left"/>
      <w:pPr>
        <w:tabs>
          <w:tab w:val="num" w:pos="1080"/>
        </w:tabs>
        <w:ind w:left="0" w:firstLine="0"/>
      </w:pPr>
      <w:rPr>
        <w:rFonts w:hint="default"/>
        <w:b/>
        <w:i w:val="0"/>
      </w:rPr>
    </w:lvl>
    <w:lvl w:ilvl="4">
      <w:start w:val="1"/>
      <w:numFmt w:val="decimal"/>
      <w:pStyle w:val="51"/>
      <w:lvlText w:val="%1.%2.%3.%4.%5"/>
      <w:lvlJc w:val="left"/>
      <w:pPr>
        <w:tabs>
          <w:tab w:val="num" w:pos="1440"/>
        </w:tabs>
        <w:ind w:left="0" w:firstLine="0"/>
      </w:pPr>
      <w:rPr>
        <w:rFonts w:hint="default"/>
        <w:b/>
        <w:i w:val="0"/>
      </w:rPr>
    </w:lvl>
    <w:lvl w:ilvl="5">
      <w:start w:val="1"/>
      <w:numFmt w:val="decimal"/>
      <w:pStyle w:val="6"/>
      <w:lvlText w:val="%1.%2.%3.%4.%5.%6"/>
      <w:lvlJc w:val="left"/>
      <w:pPr>
        <w:tabs>
          <w:tab w:val="num" w:pos="1440"/>
        </w:tabs>
        <w:ind w:left="0" w:firstLine="0"/>
      </w:pPr>
      <w:rPr>
        <w:rFonts w:hint="default"/>
        <w:b/>
        <w:i w:val="0"/>
      </w:rPr>
    </w:lvl>
    <w:lvl w:ilvl="6">
      <w:start w:val="1"/>
      <w:numFmt w:val="decimal"/>
      <w:pStyle w:val="7"/>
      <w:lvlText w:val="%1.%2.%3.%4.%5.%6.%7"/>
      <w:lvlJc w:val="left"/>
      <w:pPr>
        <w:tabs>
          <w:tab w:val="num" w:pos="1800"/>
        </w:tabs>
        <w:ind w:left="0" w:firstLine="0"/>
      </w:pPr>
      <w:rPr>
        <w:rFonts w:hint="default"/>
      </w:rPr>
    </w:lvl>
    <w:lvl w:ilvl="7">
      <w:start w:val="1"/>
      <w:numFmt w:val="decimal"/>
      <w:pStyle w:val="8"/>
      <w:lvlText w:val="%1.%2.%3.%4.%5.%6.%7.%8"/>
      <w:lvlJc w:val="left"/>
      <w:pPr>
        <w:tabs>
          <w:tab w:val="num" w:pos="1800"/>
        </w:tabs>
        <w:ind w:left="0" w:firstLine="0"/>
      </w:pPr>
      <w:rPr>
        <w:rFonts w:hint="default"/>
      </w:rPr>
    </w:lvl>
    <w:lvl w:ilvl="8">
      <w:start w:val="1"/>
      <w:numFmt w:val="decimal"/>
      <w:pStyle w:val="9"/>
      <w:lvlText w:val="%1.%2.%3.%4.%5.%6.%7.%8.%9"/>
      <w:lvlJc w:val="left"/>
      <w:pPr>
        <w:tabs>
          <w:tab w:val="num" w:pos="2160"/>
        </w:tabs>
        <w:ind w:left="0" w:firstLine="0"/>
      </w:pPr>
      <w:rPr>
        <w:rFonts w:hint="default"/>
      </w:rPr>
    </w:lvl>
  </w:abstractNum>
  <w:abstractNum w:abstractNumId="11" w15:restartNumberingAfterBreak="0">
    <w:nsid w:val="35651F53"/>
    <w:multiLevelType w:val="hybridMultilevel"/>
    <w:tmpl w:val="E72ACC2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7BE344C"/>
    <w:multiLevelType w:val="hybridMultilevel"/>
    <w:tmpl w:val="7DBCF90C"/>
    <w:lvl w:ilvl="0" w:tplc="478C3B46">
      <w:start w:val="4"/>
      <w:numFmt w:val="bullet"/>
      <w:lvlText w:val="-"/>
      <w:lvlJc w:val="left"/>
      <w:pPr>
        <w:ind w:left="360" w:hanging="360"/>
      </w:pPr>
      <w:rPr>
        <w:rFonts w:ascii="Arial" w:eastAsia="ＭＳ 明朝"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387D4433"/>
    <w:multiLevelType w:val="multilevel"/>
    <w:tmpl w:val="EF029DE6"/>
    <w:lvl w:ilvl="0">
      <w:start w:val="1"/>
      <w:numFmt w:val="bullet"/>
      <w:pStyle w:val="a"/>
      <w:lvlText w:val=""/>
      <w:lvlJc w:val="left"/>
      <w:pPr>
        <w:ind w:left="400" w:hanging="400"/>
      </w:pPr>
      <w:rPr>
        <w:rFonts w:ascii="Symbol" w:hAnsi="Symbol"/>
      </w:rPr>
    </w:lvl>
    <w:lvl w:ilvl="1">
      <w:start w:val="1"/>
      <w:numFmt w:val="bullet"/>
      <w:pStyle w:val="21"/>
      <w:lvlText w:val=""/>
      <w:lvlJc w:val="left"/>
      <w:pPr>
        <w:ind w:left="800" w:hanging="400"/>
      </w:pPr>
      <w:rPr>
        <w:rFonts w:ascii="Symbol" w:hAnsi="Symbol"/>
      </w:rPr>
    </w:lvl>
    <w:lvl w:ilvl="2">
      <w:start w:val="1"/>
      <w:numFmt w:val="bullet"/>
      <w:pStyle w:val="31"/>
      <w:lvlText w:val=""/>
      <w:lvlJc w:val="left"/>
      <w:pPr>
        <w:ind w:left="1200" w:hanging="400"/>
      </w:pPr>
      <w:rPr>
        <w:rFonts w:ascii="Symbol" w:hAnsi="Symbol"/>
      </w:rPr>
    </w:lvl>
    <w:lvl w:ilvl="3">
      <w:start w:val="1"/>
      <w:numFmt w:val="bullet"/>
      <w:pStyle w:val="41"/>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 w15:restartNumberingAfterBreak="0">
    <w:nsid w:val="3B142C8E"/>
    <w:multiLevelType w:val="singleLevel"/>
    <w:tmpl w:val="04090001"/>
    <w:name w:val="heading"/>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BEF0856"/>
    <w:multiLevelType w:val="hybridMultilevel"/>
    <w:tmpl w:val="E7960E6E"/>
    <w:lvl w:ilvl="0" w:tplc="04070001">
      <w:start w:val="1"/>
      <w:numFmt w:val="bullet"/>
      <w:lvlText w:val=""/>
      <w:lvlJc w:val="left"/>
      <w:pPr>
        <w:tabs>
          <w:tab w:val="num" w:pos="720"/>
        </w:tabs>
        <w:ind w:left="720" w:hanging="360"/>
      </w:pPr>
      <w:rPr>
        <w:rFonts w:ascii="Symbol" w:hAnsi="Symbol"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016797"/>
    <w:multiLevelType w:val="hybridMultilevel"/>
    <w:tmpl w:val="8F74B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3430DF"/>
    <w:multiLevelType w:val="hybridMultilevel"/>
    <w:tmpl w:val="1A2C4EC6"/>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pStyle w:val="a8"/>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536CCA"/>
    <w:multiLevelType w:val="hybridMultilevel"/>
    <w:tmpl w:val="967ED014"/>
    <w:lvl w:ilvl="0" w:tplc="FFFFFFFF">
      <w:start w:val="1"/>
      <w:numFmt w:val="decimal"/>
      <w:pStyle w:val="Glossary"/>
      <w:lvlText w:val="%1."/>
      <w:lvlJc w:val="left"/>
      <w:pPr>
        <w:tabs>
          <w:tab w:val="num" w:pos="720"/>
        </w:tabs>
        <w:ind w:left="720" w:hanging="360"/>
      </w:pPr>
    </w:lvl>
    <w:lvl w:ilvl="1" w:tplc="FFFFFFFF">
      <w:start w:val="1"/>
      <w:numFmt w:val="upp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4EAE3A1B"/>
    <w:multiLevelType w:val="singleLevel"/>
    <w:tmpl w:val="DB361FC6"/>
    <w:lvl w:ilvl="0">
      <w:start w:val="1"/>
      <w:numFmt w:val="bullet"/>
      <w:pStyle w:val="Bulletedo1"/>
      <w:lvlText w:val=""/>
      <w:lvlJc w:val="left"/>
      <w:pPr>
        <w:tabs>
          <w:tab w:val="num" w:pos="360"/>
        </w:tabs>
        <w:ind w:left="360" w:hanging="360"/>
      </w:pPr>
      <w:rPr>
        <w:rFonts w:ascii="Symbol" w:hAnsi="Symbol" w:hint="default"/>
      </w:rPr>
    </w:lvl>
  </w:abstractNum>
  <w:abstractNum w:abstractNumId="21" w15:restartNumberingAfterBreak="0">
    <w:nsid w:val="50DA06AF"/>
    <w:multiLevelType w:val="hybridMultilevel"/>
    <w:tmpl w:val="1AD6E816"/>
    <w:lvl w:ilvl="0" w:tplc="FFFFFFFF">
      <w:start w:val="1"/>
      <w:numFmt w:val="bullet"/>
      <w:pStyle w:val="a0"/>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E971A6F"/>
    <w:multiLevelType w:val="multilevel"/>
    <w:tmpl w:val="8FF4F9A8"/>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23" w15:restartNumberingAfterBreak="0">
    <w:nsid w:val="642B065B"/>
    <w:multiLevelType w:val="hybridMultilevel"/>
    <w:tmpl w:val="0A68AB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39458E"/>
    <w:multiLevelType w:val="multilevel"/>
    <w:tmpl w:val="24B0D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72880A28"/>
    <w:multiLevelType w:val="multilevel"/>
    <w:tmpl w:val="9F5AB1AE"/>
    <w:lvl w:ilvl="0">
      <w:start w:val="1"/>
      <w:numFmt w:val="lowerLetter"/>
      <w:pStyle w:val="a1"/>
      <w:lvlText w:val="%1)"/>
      <w:lvlJc w:val="left"/>
      <w:pPr>
        <w:tabs>
          <w:tab w:val="num" w:pos="360"/>
        </w:tabs>
        <w:ind w:left="400" w:hanging="400"/>
      </w:pPr>
    </w:lvl>
    <w:lvl w:ilvl="1">
      <w:start w:val="1"/>
      <w:numFmt w:val="decimal"/>
      <w:pStyle w:val="22"/>
      <w:lvlText w:val="%2)"/>
      <w:lvlJc w:val="left"/>
      <w:pPr>
        <w:tabs>
          <w:tab w:val="num" w:pos="1080"/>
        </w:tabs>
        <w:ind w:left="800" w:hanging="400"/>
      </w:pPr>
    </w:lvl>
    <w:lvl w:ilvl="2">
      <w:start w:val="1"/>
      <w:numFmt w:val="lowerRoman"/>
      <w:pStyle w:val="32"/>
      <w:lvlText w:val="%3)"/>
      <w:lvlJc w:val="left"/>
      <w:pPr>
        <w:tabs>
          <w:tab w:val="num" w:pos="1800"/>
        </w:tabs>
        <w:ind w:left="1200" w:hanging="400"/>
      </w:pPr>
    </w:lvl>
    <w:lvl w:ilvl="3">
      <w:start w:val="1"/>
      <w:numFmt w:val="upperRoman"/>
      <w:pStyle w:val="42"/>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16cid:durableId="1044210517">
    <w:abstractNumId w:val="10"/>
  </w:num>
  <w:num w:numId="2" w16cid:durableId="137504771">
    <w:abstractNumId w:val="5"/>
  </w:num>
  <w:num w:numId="3" w16cid:durableId="1374186538">
    <w:abstractNumId w:val="4"/>
  </w:num>
  <w:num w:numId="4" w16cid:durableId="1267926946">
    <w:abstractNumId w:val="3"/>
  </w:num>
  <w:num w:numId="5" w16cid:durableId="310796722">
    <w:abstractNumId w:val="2"/>
  </w:num>
  <w:num w:numId="6" w16cid:durableId="966399701">
    <w:abstractNumId w:val="1"/>
  </w:num>
  <w:num w:numId="7" w16cid:durableId="364016038">
    <w:abstractNumId w:val="14"/>
  </w:num>
  <w:num w:numId="8" w16cid:durableId="1064644136">
    <w:abstractNumId w:val="14"/>
  </w:num>
  <w:num w:numId="9" w16cid:durableId="1860386386">
    <w:abstractNumId w:val="14"/>
  </w:num>
  <w:num w:numId="10" w16cid:durableId="465852714">
    <w:abstractNumId w:val="14"/>
  </w:num>
  <w:num w:numId="11" w16cid:durableId="1674339552">
    <w:abstractNumId w:val="25"/>
  </w:num>
  <w:num w:numId="12" w16cid:durableId="1139609232">
    <w:abstractNumId w:val="25"/>
  </w:num>
  <w:num w:numId="13" w16cid:durableId="1849252902">
    <w:abstractNumId w:val="25"/>
  </w:num>
  <w:num w:numId="14" w16cid:durableId="1793550394">
    <w:abstractNumId w:val="25"/>
  </w:num>
  <w:num w:numId="15" w16cid:durableId="1061291305">
    <w:abstractNumId w:val="0"/>
  </w:num>
  <w:num w:numId="16" w16cid:durableId="519778710">
    <w:abstractNumId w:val="6"/>
  </w:num>
  <w:num w:numId="17" w16cid:durableId="1969235859">
    <w:abstractNumId w:val="22"/>
  </w:num>
  <w:num w:numId="18" w16cid:durableId="1788888555">
    <w:abstractNumId w:val="13"/>
  </w:num>
  <w:num w:numId="19" w16cid:durableId="109588751">
    <w:abstractNumId w:val="18"/>
  </w:num>
  <w:num w:numId="20" w16cid:durableId="1076591594">
    <w:abstractNumId w:val="19"/>
  </w:num>
  <w:num w:numId="21" w16cid:durableId="2014449725">
    <w:abstractNumId w:val="21"/>
  </w:num>
  <w:num w:numId="22" w16cid:durableId="1902789470">
    <w:abstractNumId w:val="20"/>
  </w:num>
  <w:num w:numId="23" w16cid:durableId="333580796">
    <w:abstractNumId w:val="7"/>
  </w:num>
  <w:num w:numId="24" w16cid:durableId="522743624">
    <w:abstractNumId w:val="23"/>
  </w:num>
  <w:num w:numId="25" w16cid:durableId="1961455215">
    <w:abstractNumId w:val="17"/>
  </w:num>
  <w:num w:numId="26" w16cid:durableId="1780837860">
    <w:abstractNumId w:val="16"/>
  </w:num>
  <w:num w:numId="27" w16cid:durableId="609431726">
    <w:abstractNumId w:val="8"/>
  </w:num>
  <w:num w:numId="28" w16cid:durableId="2127114699">
    <w:abstractNumId w:val="24"/>
  </w:num>
  <w:num w:numId="29" w16cid:durableId="147937323">
    <w:abstractNumId w:val="12"/>
  </w:num>
  <w:num w:numId="30" w16cid:durableId="1374770154">
    <w:abstractNumId w:val="11"/>
  </w:num>
  <w:num w:numId="31" w16cid:durableId="994650164">
    <w:abstractNumId w:val="9"/>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Fersch, Christof">
    <w15:presenceInfo w15:providerId="AD" w15:userId="S::cfers@dolby.net::6df14d0a-fdac-4042-bafc-30b5799fb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oNotDisplayPageBoundaries/>
  <w:embedSystemFonts/>
  <w:mirrorMargins/>
  <w:bordersDoNotSurroundHeader/>
  <w:bordersDoNotSurroundFooter/>
  <w:activeWritingStyle w:appName="MSWord" w:lang="en-GB" w:vendorID="64" w:dllVersion="6" w:nlCheck="1" w:checkStyle="1"/>
  <w:activeWritingStyle w:appName="MSWord" w:lang="fr-FR" w:vendorID="64" w:dllVersion="6" w:nlCheck="1" w:checkStyle="1"/>
  <w:activeWritingStyle w:appName="MSWord" w:lang="en-US" w:vendorID="64" w:dllVersion="6" w:nlCheck="1" w:checkStyle="1"/>
  <w:activeWritingStyle w:appName="MSWord" w:lang="ko-KR" w:vendorID="64" w:dllVersion="5"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it-IT"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00"/>
  <w:hyphenationZone w:val="425"/>
  <w:evenAndOddHeaders/>
  <w:drawingGridHorizontalSpacing w:val="100"/>
  <w:drawingGridVerticalSpacing w:val="136"/>
  <w:displayHorizontalDrawingGridEvery w:val="0"/>
  <w:displayVerticalDrawingGridEvery w:val="0"/>
  <w:noPunctuationKerning/>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CE1"/>
    <w:rsid w:val="0000400A"/>
    <w:rsid w:val="00011CF6"/>
    <w:rsid w:val="00015545"/>
    <w:rsid w:val="00016510"/>
    <w:rsid w:val="00023085"/>
    <w:rsid w:val="00041C88"/>
    <w:rsid w:val="0004554E"/>
    <w:rsid w:val="000600A7"/>
    <w:rsid w:val="00060364"/>
    <w:rsid w:val="0006309F"/>
    <w:rsid w:val="00064F5D"/>
    <w:rsid w:val="00065350"/>
    <w:rsid w:val="0007417A"/>
    <w:rsid w:val="00082CCB"/>
    <w:rsid w:val="000842D8"/>
    <w:rsid w:val="00086B12"/>
    <w:rsid w:val="000A5222"/>
    <w:rsid w:val="000A6136"/>
    <w:rsid w:val="000B2C83"/>
    <w:rsid w:val="000D4478"/>
    <w:rsid w:val="000D4B54"/>
    <w:rsid w:val="000D5DFF"/>
    <w:rsid w:val="000D7DFB"/>
    <w:rsid w:val="000E325C"/>
    <w:rsid w:val="000E4E45"/>
    <w:rsid w:val="000E736F"/>
    <w:rsid w:val="000E77D0"/>
    <w:rsid w:val="000E7F89"/>
    <w:rsid w:val="000F1482"/>
    <w:rsid w:val="000F4B4C"/>
    <w:rsid w:val="0011036E"/>
    <w:rsid w:val="0011635C"/>
    <w:rsid w:val="00124D85"/>
    <w:rsid w:val="00146416"/>
    <w:rsid w:val="00147C8B"/>
    <w:rsid w:val="00147F9D"/>
    <w:rsid w:val="00150744"/>
    <w:rsid w:val="0015502B"/>
    <w:rsid w:val="00163C3F"/>
    <w:rsid w:val="0016542D"/>
    <w:rsid w:val="00165663"/>
    <w:rsid w:val="001726AD"/>
    <w:rsid w:val="0017464C"/>
    <w:rsid w:val="00175309"/>
    <w:rsid w:val="00176828"/>
    <w:rsid w:val="00182139"/>
    <w:rsid w:val="00191EBF"/>
    <w:rsid w:val="00192C85"/>
    <w:rsid w:val="001930DD"/>
    <w:rsid w:val="00194618"/>
    <w:rsid w:val="001A17B9"/>
    <w:rsid w:val="001A19AA"/>
    <w:rsid w:val="001A1B7F"/>
    <w:rsid w:val="001A6837"/>
    <w:rsid w:val="001A698C"/>
    <w:rsid w:val="001A7920"/>
    <w:rsid w:val="001B1331"/>
    <w:rsid w:val="001B1673"/>
    <w:rsid w:val="001C6650"/>
    <w:rsid w:val="001C6CCE"/>
    <w:rsid w:val="001D5278"/>
    <w:rsid w:val="001E053C"/>
    <w:rsid w:val="001E0C7B"/>
    <w:rsid w:val="001E2547"/>
    <w:rsid w:val="001E58C9"/>
    <w:rsid w:val="001E5F59"/>
    <w:rsid w:val="001F49F2"/>
    <w:rsid w:val="002023BC"/>
    <w:rsid w:val="0020519E"/>
    <w:rsid w:val="00212F3E"/>
    <w:rsid w:val="002166F4"/>
    <w:rsid w:val="00220DA6"/>
    <w:rsid w:val="002255EF"/>
    <w:rsid w:val="00226A24"/>
    <w:rsid w:val="00226C4A"/>
    <w:rsid w:val="002272C5"/>
    <w:rsid w:val="0022735C"/>
    <w:rsid w:val="002408F4"/>
    <w:rsid w:val="00241F60"/>
    <w:rsid w:val="0024329D"/>
    <w:rsid w:val="002448C2"/>
    <w:rsid w:val="00247562"/>
    <w:rsid w:val="00250C1E"/>
    <w:rsid w:val="00254317"/>
    <w:rsid w:val="002543C3"/>
    <w:rsid w:val="002600D1"/>
    <w:rsid w:val="00260B12"/>
    <w:rsid w:val="0026430D"/>
    <w:rsid w:val="00275AD0"/>
    <w:rsid w:val="00276E31"/>
    <w:rsid w:val="00282EFB"/>
    <w:rsid w:val="00284702"/>
    <w:rsid w:val="00287FF3"/>
    <w:rsid w:val="0029309D"/>
    <w:rsid w:val="00293A51"/>
    <w:rsid w:val="002A0E53"/>
    <w:rsid w:val="002A19EC"/>
    <w:rsid w:val="002A4838"/>
    <w:rsid w:val="002B590A"/>
    <w:rsid w:val="002C7CC1"/>
    <w:rsid w:val="002D4A86"/>
    <w:rsid w:val="002E7564"/>
    <w:rsid w:val="002F3C57"/>
    <w:rsid w:val="0030249E"/>
    <w:rsid w:val="00307BB9"/>
    <w:rsid w:val="0031318A"/>
    <w:rsid w:val="003155FE"/>
    <w:rsid w:val="00316AF0"/>
    <w:rsid w:val="00316B6E"/>
    <w:rsid w:val="00320CA1"/>
    <w:rsid w:val="00324C18"/>
    <w:rsid w:val="0033194F"/>
    <w:rsid w:val="00337A3B"/>
    <w:rsid w:val="0034302D"/>
    <w:rsid w:val="00345249"/>
    <w:rsid w:val="00351893"/>
    <w:rsid w:val="00351AE8"/>
    <w:rsid w:val="00356947"/>
    <w:rsid w:val="003607A7"/>
    <w:rsid w:val="00360C47"/>
    <w:rsid w:val="00372407"/>
    <w:rsid w:val="00383F6C"/>
    <w:rsid w:val="00396506"/>
    <w:rsid w:val="003A05BD"/>
    <w:rsid w:val="003A276C"/>
    <w:rsid w:val="003A2B21"/>
    <w:rsid w:val="003A6E9E"/>
    <w:rsid w:val="003C375A"/>
    <w:rsid w:val="003C3DB3"/>
    <w:rsid w:val="003C4ED9"/>
    <w:rsid w:val="003D1326"/>
    <w:rsid w:val="003D262A"/>
    <w:rsid w:val="003D2CC3"/>
    <w:rsid w:val="003E66CE"/>
    <w:rsid w:val="003E7D3C"/>
    <w:rsid w:val="003F0AFF"/>
    <w:rsid w:val="003F68E8"/>
    <w:rsid w:val="00403B7C"/>
    <w:rsid w:val="004040CF"/>
    <w:rsid w:val="0040442F"/>
    <w:rsid w:val="00416098"/>
    <w:rsid w:val="004224EB"/>
    <w:rsid w:val="00424162"/>
    <w:rsid w:val="0042692F"/>
    <w:rsid w:val="004309BC"/>
    <w:rsid w:val="00430B53"/>
    <w:rsid w:val="0043143E"/>
    <w:rsid w:val="00434443"/>
    <w:rsid w:val="00435447"/>
    <w:rsid w:val="00436C85"/>
    <w:rsid w:val="00440C1C"/>
    <w:rsid w:val="00441786"/>
    <w:rsid w:val="00446C41"/>
    <w:rsid w:val="004477CC"/>
    <w:rsid w:val="004504A0"/>
    <w:rsid w:val="00451AF5"/>
    <w:rsid w:val="00451C90"/>
    <w:rsid w:val="0045413D"/>
    <w:rsid w:val="00454316"/>
    <w:rsid w:val="0045501A"/>
    <w:rsid w:val="00455E9D"/>
    <w:rsid w:val="00464662"/>
    <w:rsid w:val="0046623D"/>
    <w:rsid w:val="00471E3E"/>
    <w:rsid w:val="00475B8D"/>
    <w:rsid w:val="004762CF"/>
    <w:rsid w:val="004845BE"/>
    <w:rsid w:val="004869D8"/>
    <w:rsid w:val="00487549"/>
    <w:rsid w:val="004875BA"/>
    <w:rsid w:val="00495463"/>
    <w:rsid w:val="004A1B74"/>
    <w:rsid w:val="004A61E2"/>
    <w:rsid w:val="004C32F5"/>
    <w:rsid w:val="004C3F65"/>
    <w:rsid w:val="004D0319"/>
    <w:rsid w:val="004E1A0A"/>
    <w:rsid w:val="004E2E44"/>
    <w:rsid w:val="004E3C0E"/>
    <w:rsid w:val="004E4772"/>
    <w:rsid w:val="004E63E2"/>
    <w:rsid w:val="004E73D9"/>
    <w:rsid w:val="004F0C32"/>
    <w:rsid w:val="004F4BB5"/>
    <w:rsid w:val="004F4CDA"/>
    <w:rsid w:val="004F6F1F"/>
    <w:rsid w:val="005028A8"/>
    <w:rsid w:val="005035FC"/>
    <w:rsid w:val="00506F86"/>
    <w:rsid w:val="00512089"/>
    <w:rsid w:val="005121CF"/>
    <w:rsid w:val="005151F2"/>
    <w:rsid w:val="005167C4"/>
    <w:rsid w:val="00524F9C"/>
    <w:rsid w:val="00527886"/>
    <w:rsid w:val="005312CE"/>
    <w:rsid w:val="00536408"/>
    <w:rsid w:val="0053696B"/>
    <w:rsid w:val="00536EC0"/>
    <w:rsid w:val="0054330A"/>
    <w:rsid w:val="005449E3"/>
    <w:rsid w:val="00547CBD"/>
    <w:rsid w:val="00553C4D"/>
    <w:rsid w:val="00561098"/>
    <w:rsid w:val="0056255B"/>
    <w:rsid w:val="00565571"/>
    <w:rsid w:val="0057033E"/>
    <w:rsid w:val="00572363"/>
    <w:rsid w:val="00572804"/>
    <w:rsid w:val="00573EBB"/>
    <w:rsid w:val="005939E8"/>
    <w:rsid w:val="00595211"/>
    <w:rsid w:val="005969EC"/>
    <w:rsid w:val="00597EB5"/>
    <w:rsid w:val="005A2D5E"/>
    <w:rsid w:val="005A559A"/>
    <w:rsid w:val="005B0FDC"/>
    <w:rsid w:val="005B624B"/>
    <w:rsid w:val="005D5245"/>
    <w:rsid w:val="005D64B2"/>
    <w:rsid w:val="005E0880"/>
    <w:rsid w:val="005E513B"/>
    <w:rsid w:val="005E709B"/>
    <w:rsid w:val="005E7C0D"/>
    <w:rsid w:val="005F0FE2"/>
    <w:rsid w:val="005F5D77"/>
    <w:rsid w:val="006077FB"/>
    <w:rsid w:val="006109C2"/>
    <w:rsid w:val="0061381B"/>
    <w:rsid w:val="00613E4A"/>
    <w:rsid w:val="00617196"/>
    <w:rsid w:val="00621736"/>
    <w:rsid w:val="00636371"/>
    <w:rsid w:val="00640C4D"/>
    <w:rsid w:val="006423E0"/>
    <w:rsid w:val="00644DBC"/>
    <w:rsid w:val="006576C1"/>
    <w:rsid w:val="00665D7B"/>
    <w:rsid w:val="0066601D"/>
    <w:rsid w:val="006666C3"/>
    <w:rsid w:val="006677B0"/>
    <w:rsid w:val="006706A4"/>
    <w:rsid w:val="0067163B"/>
    <w:rsid w:val="00673B98"/>
    <w:rsid w:val="00673B9D"/>
    <w:rsid w:val="006800CF"/>
    <w:rsid w:val="006809F1"/>
    <w:rsid w:val="006855F1"/>
    <w:rsid w:val="006872A1"/>
    <w:rsid w:val="00687D4D"/>
    <w:rsid w:val="00695C7E"/>
    <w:rsid w:val="006A066E"/>
    <w:rsid w:val="006A4A14"/>
    <w:rsid w:val="006B01B3"/>
    <w:rsid w:val="006B1713"/>
    <w:rsid w:val="006B1AA9"/>
    <w:rsid w:val="006B3293"/>
    <w:rsid w:val="006B4AA5"/>
    <w:rsid w:val="006B516A"/>
    <w:rsid w:val="006B58F9"/>
    <w:rsid w:val="006C06A8"/>
    <w:rsid w:val="006C5AFF"/>
    <w:rsid w:val="006D1FC3"/>
    <w:rsid w:val="006E31DF"/>
    <w:rsid w:val="006E36EF"/>
    <w:rsid w:val="006E6838"/>
    <w:rsid w:val="006F4273"/>
    <w:rsid w:val="006F4C5E"/>
    <w:rsid w:val="006F6EC0"/>
    <w:rsid w:val="007027E0"/>
    <w:rsid w:val="00704C89"/>
    <w:rsid w:val="00705972"/>
    <w:rsid w:val="007065B1"/>
    <w:rsid w:val="00711A18"/>
    <w:rsid w:val="007127DA"/>
    <w:rsid w:val="00724EF9"/>
    <w:rsid w:val="007261D1"/>
    <w:rsid w:val="00731828"/>
    <w:rsid w:val="00732772"/>
    <w:rsid w:val="0076114A"/>
    <w:rsid w:val="0076338C"/>
    <w:rsid w:val="00766B62"/>
    <w:rsid w:val="00770E93"/>
    <w:rsid w:val="0077574C"/>
    <w:rsid w:val="007770C4"/>
    <w:rsid w:val="00781748"/>
    <w:rsid w:val="00784FD4"/>
    <w:rsid w:val="0079081F"/>
    <w:rsid w:val="00793737"/>
    <w:rsid w:val="00793AB7"/>
    <w:rsid w:val="007A4398"/>
    <w:rsid w:val="007A5FBD"/>
    <w:rsid w:val="007B131D"/>
    <w:rsid w:val="007B3702"/>
    <w:rsid w:val="007C1082"/>
    <w:rsid w:val="007C2210"/>
    <w:rsid w:val="007D0764"/>
    <w:rsid w:val="007D20F1"/>
    <w:rsid w:val="007E6993"/>
    <w:rsid w:val="007F3858"/>
    <w:rsid w:val="007F6D36"/>
    <w:rsid w:val="007F7B1E"/>
    <w:rsid w:val="00802554"/>
    <w:rsid w:val="0080576F"/>
    <w:rsid w:val="00805CB5"/>
    <w:rsid w:val="00807AC7"/>
    <w:rsid w:val="00811119"/>
    <w:rsid w:val="0081171A"/>
    <w:rsid w:val="008124E8"/>
    <w:rsid w:val="00813963"/>
    <w:rsid w:val="00814A46"/>
    <w:rsid w:val="00816C1F"/>
    <w:rsid w:val="0083204E"/>
    <w:rsid w:val="008325A2"/>
    <w:rsid w:val="008332E6"/>
    <w:rsid w:val="0084370A"/>
    <w:rsid w:val="00844969"/>
    <w:rsid w:val="00846A0D"/>
    <w:rsid w:val="00850427"/>
    <w:rsid w:val="008526B3"/>
    <w:rsid w:val="00852868"/>
    <w:rsid w:val="0085608A"/>
    <w:rsid w:val="00862D3A"/>
    <w:rsid w:val="00863C55"/>
    <w:rsid w:val="00867E9E"/>
    <w:rsid w:val="008709A6"/>
    <w:rsid w:val="00872BFB"/>
    <w:rsid w:val="008769B4"/>
    <w:rsid w:val="00890912"/>
    <w:rsid w:val="00896E5F"/>
    <w:rsid w:val="008A0745"/>
    <w:rsid w:val="008B08C5"/>
    <w:rsid w:val="008B14D7"/>
    <w:rsid w:val="008B3EF1"/>
    <w:rsid w:val="008B4DCC"/>
    <w:rsid w:val="008B5F0C"/>
    <w:rsid w:val="008C12FA"/>
    <w:rsid w:val="008C2945"/>
    <w:rsid w:val="008C482E"/>
    <w:rsid w:val="008C6DAE"/>
    <w:rsid w:val="008D0756"/>
    <w:rsid w:val="008D1F83"/>
    <w:rsid w:val="008D20C1"/>
    <w:rsid w:val="008D6142"/>
    <w:rsid w:val="008D6A23"/>
    <w:rsid w:val="008D6DA5"/>
    <w:rsid w:val="008E152D"/>
    <w:rsid w:val="008E1EDD"/>
    <w:rsid w:val="008E2EE7"/>
    <w:rsid w:val="008E6809"/>
    <w:rsid w:val="008E6D32"/>
    <w:rsid w:val="008F09EF"/>
    <w:rsid w:val="008F2270"/>
    <w:rsid w:val="008F5CEA"/>
    <w:rsid w:val="008F77C5"/>
    <w:rsid w:val="00905772"/>
    <w:rsid w:val="00911E0C"/>
    <w:rsid w:val="009138C3"/>
    <w:rsid w:val="0091583F"/>
    <w:rsid w:val="00917C3D"/>
    <w:rsid w:val="009232DE"/>
    <w:rsid w:val="00925F88"/>
    <w:rsid w:val="00935C5D"/>
    <w:rsid w:val="00944928"/>
    <w:rsid w:val="00952E89"/>
    <w:rsid w:val="00957067"/>
    <w:rsid w:val="009645F2"/>
    <w:rsid w:val="009646DA"/>
    <w:rsid w:val="00967D3E"/>
    <w:rsid w:val="009743CB"/>
    <w:rsid w:val="00977905"/>
    <w:rsid w:val="00977C94"/>
    <w:rsid w:val="00982639"/>
    <w:rsid w:val="00984B6F"/>
    <w:rsid w:val="00984E3D"/>
    <w:rsid w:val="0099676F"/>
    <w:rsid w:val="009B4322"/>
    <w:rsid w:val="009B4795"/>
    <w:rsid w:val="009C00FC"/>
    <w:rsid w:val="009C07CB"/>
    <w:rsid w:val="009C0E32"/>
    <w:rsid w:val="009C676E"/>
    <w:rsid w:val="009D2390"/>
    <w:rsid w:val="009D4F8D"/>
    <w:rsid w:val="009D7F1B"/>
    <w:rsid w:val="009F07A9"/>
    <w:rsid w:val="009F52B7"/>
    <w:rsid w:val="00A00E0C"/>
    <w:rsid w:val="00A010D6"/>
    <w:rsid w:val="00A135D4"/>
    <w:rsid w:val="00A1576C"/>
    <w:rsid w:val="00A205B1"/>
    <w:rsid w:val="00A21A79"/>
    <w:rsid w:val="00A2460F"/>
    <w:rsid w:val="00A2681E"/>
    <w:rsid w:val="00A279CB"/>
    <w:rsid w:val="00A30420"/>
    <w:rsid w:val="00A30FC0"/>
    <w:rsid w:val="00A33C9B"/>
    <w:rsid w:val="00A356E9"/>
    <w:rsid w:val="00A35F6F"/>
    <w:rsid w:val="00A35F9D"/>
    <w:rsid w:val="00A36752"/>
    <w:rsid w:val="00A41F82"/>
    <w:rsid w:val="00A42818"/>
    <w:rsid w:val="00A434E3"/>
    <w:rsid w:val="00A47B2A"/>
    <w:rsid w:val="00A50956"/>
    <w:rsid w:val="00A562A3"/>
    <w:rsid w:val="00A60D25"/>
    <w:rsid w:val="00A67C43"/>
    <w:rsid w:val="00A7628E"/>
    <w:rsid w:val="00A76658"/>
    <w:rsid w:val="00A80226"/>
    <w:rsid w:val="00A82D45"/>
    <w:rsid w:val="00A843A9"/>
    <w:rsid w:val="00A91EDB"/>
    <w:rsid w:val="00A97F13"/>
    <w:rsid w:val="00AA0344"/>
    <w:rsid w:val="00AA25EC"/>
    <w:rsid w:val="00AA4E98"/>
    <w:rsid w:val="00AB0387"/>
    <w:rsid w:val="00AC7A0B"/>
    <w:rsid w:val="00AD0377"/>
    <w:rsid w:val="00AD284C"/>
    <w:rsid w:val="00AD2CE1"/>
    <w:rsid w:val="00AE0BFA"/>
    <w:rsid w:val="00AE1D3A"/>
    <w:rsid w:val="00AE3683"/>
    <w:rsid w:val="00AE6D9E"/>
    <w:rsid w:val="00AF045D"/>
    <w:rsid w:val="00AF6625"/>
    <w:rsid w:val="00B0310F"/>
    <w:rsid w:val="00B044E3"/>
    <w:rsid w:val="00B05225"/>
    <w:rsid w:val="00B22FB2"/>
    <w:rsid w:val="00B27C95"/>
    <w:rsid w:val="00B30577"/>
    <w:rsid w:val="00B32450"/>
    <w:rsid w:val="00B33E13"/>
    <w:rsid w:val="00B35390"/>
    <w:rsid w:val="00B373B2"/>
    <w:rsid w:val="00B47667"/>
    <w:rsid w:val="00B501ED"/>
    <w:rsid w:val="00B5461B"/>
    <w:rsid w:val="00B569BC"/>
    <w:rsid w:val="00B57E54"/>
    <w:rsid w:val="00B606FE"/>
    <w:rsid w:val="00B64584"/>
    <w:rsid w:val="00B744B2"/>
    <w:rsid w:val="00B75D2E"/>
    <w:rsid w:val="00B75DD5"/>
    <w:rsid w:val="00B814D3"/>
    <w:rsid w:val="00B81BFC"/>
    <w:rsid w:val="00B8223B"/>
    <w:rsid w:val="00B84D3C"/>
    <w:rsid w:val="00B8798A"/>
    <w:rsid w:val="00BA4761"/>
    <w:rsid w:val="00BA715A"/>
    <w:rsid w:val="00BA76E3"/>
    <w:rsid w:val="00BB2E55"/>
    <w:rsid w:val="00BB5409"/>
    <w:rsid w:val="00BC2E8E"/>
    <w:rsid w:val="00BC3A2F"/>
    <w:rsid w:val="00BC59E1"/>
    <w:rsid w:val="00BC5BF7"/>
    <w:rsid w:val="00BD1E85"/>
    <w:rsid w:val="00BE012D"/>
    <w:rsid w:val="00BE1B74"/>
    <w:rsid w:val="00BE4503"/>
    <w:rsid w:val="00BF2683"/>
    <w:rsid w:val="00BF2F1B"/>
    <w:rsid w:val="00BF47FE"/>
    <w:rsid w:val="00BF5DFB"/>
    <w:rsid w:val="00BF67A9"/>
    <w:rsid w:val="00BF7B55"/>
    <w:rsid w:val="00C00027"/>
    <w:rsid w:val="00C005AD"/>
    <w:rsid w:val="00C14C0F"/>
    <w:rsid w:val="00C17410"/>
    <w:rsid w:val="00C20CAD"/>
    <w:rsid w:val="00C31966"/>
    <w:rsid w:val="00C32527"/>
    <w:rsid w:val="00C424FC"/>
    <w:rsid w:val="00C43D48"/>
    <w:rsid w:val="00C44BC8"/>
    <w:rsid w:val="00C54128"/>
    <w:rsid w:val="00C56CE9"/>
    <w:rsid w:val="00C5727C"/>
    <w:rsid w:val="00C80E67"/>
    <w:rsid w:val="00C9291D"/>
    <w:rsid w:val="00C95599"/>
    <w:rsid w:val="00CA3977"/>
    <w:rsid w:val="00CA427B"/>
    <w:rsid w:val="00CA69B2"/>
    <w:rsid w:val="00CB3B1F"/>
    <w:rsid w:val="00CB63C3"/>
    <w:rsid w:val="00CC3D3B"/>
    <w:rsid w:val="00CC4B7E"/>
    <w:rsid w:val="00CD0E7E"/>
    <w:rsid w:val="00CD3053"/>
    <w:rsid w:val="00CD36B6"/>
    <w:rsid w:val="00CD44DE"/>
    <w:rsid w:val="00CD55FB"/>
    <w:rsid w:val="00CE579D"/>
    <w:rsid w:val="00D00F6D"/>
    <w:rsid w:val="00D01E66"/>
    <w:rsid w:val="00D062EE"/>
    <w:rsid w:val="00D204BE"/>
    <w:rsid w:val="00D21828"/>
    <w:rsid w:val="00D21C39"/>
    <w:rsid w:val="00D27BDC"/>
    <w:rsid w:val="00D3005E"/>
    <w:rsid w:val="00D31D67"/>
    <w:rsid w:val="00D33616"/>
    <w:rsid w:val="00D354B7"/>
    <w:rsid w:val="00D36018"/>
    <w:rsid w:val="00D36DF7"/>
    <w:rsid w:val="00D36FAA"/>
    <w:rsid w:val="00D40702"/>
    <w:rsid w:val="00D4333D"/>
    <w:rsid w:val="00D4687D"/>
    <w:rsid w:val="00D46DEA"/>
    <w:rsid w:val="00D52317"/>
    <w:rsid w:val="00D606DD"/>
    <w:rsid w:val="00D609C8"/>
    <w:rsid w:val="00D6605B"/>
    <w:rsid w:val="00D804B0"/>
    <w:rsid w:val="00D80D38"/>
    <w:rsid w:val="00D81712"/>
    <w:rsid w:val="00D81A17"/>
    <w:rsid w:val="00D84C40"/>
    <w:rsid w:val="00D85727"/>
    <w:rsid w:val="00DA0852"/>
    <w:rsid w:val="00DA0959"/>
    <w:rsid w:val="00DA1580"/>
    <w:rsid w:val="00DB127D"/>
    <w:rsid w:val="00DB187E"/>
    <w:rsid w:val="00DB2E14"/>
    <w:rsid w:val="00DC1F7B"/>
    <w:rsid w:val="00DC73F1"/>
    <w:rsid w:val="00DC79B4"/>
    <w:rsid w:val="00DD09B5"/>
    <w:rsid w:val="00DD7BA7"/>
    <w:rsid w:val="00DF3DC0"/>
    <w:rsid w:val="00E01452"/>
    <w:rsid w:val="00E0359B"/>
    <w:rsid w:val="00E03EB5"/>
    <w:rsid w:val="00E11FAC"/>
    <w:rsid w:val="00E12229"/>
    <w:rsid w:val="00E14243"/>
    <w:rsid w:val="00E14C77"/>
    <w:rsid w:val="00E15E92"/>
    <w:rsid w:val="00E16EAA"/>
    <w:rsid w:val="00E20E7F"/>
    <w:rsid w:val="00E2450E"/>
    <w:rsid w:val="00E31345"/>
    <w:rsid w:val="00E324EE"/>
    <w:rsid w:val="00E33427"/>
    <w:rsid w:val="00E41529"/>
    <w:rsid w:val="00E46B6D"/>
    <w:rsid w:val="00E70107"/>
    <w:rsid w:val="00E7595B"/>
    <w:rsid w:val="00E90A03"/>
    <w:rsid w:val="00E90C34"/>
    <w:rsid w:val="00E938B4"/>
    <w:rsid w:val="00E93A2B"/>
    <w:rsid w:val="00E94409"/>
    <w:rsid w:val="00E94813"/>
    <w:rsid w:val="00E96631"/>
    <w:rsid w:val="00E9716E"/>
    <w:rsid w:val="00EA1A57"/>
    <w:rsid w:val="00EA659A"/>
    <w:rsid w:val="00EB0371"/>
    <w:rsid w:val="00EB4D57"/>
    <w:rsid w:val="00EB5515"/>
    <w:rsid w:val="00EB5C21"/>
    <w:rsid w:val="00EB64D4"/>
    <w:rsid w:val="00EB657B"/>
    <w:rsid w:val="00EB75D7"/>
    <w:rsid w:val="00EC3886"/>
    <w:rsid w:val="00EC3B23"/>
    <w:rsid w:val="00EC52F7"/>
    <w:rsid w:val="00EC62F8"/>
    <w:rsid w:val="00ED2550"/>
    <w:rsid w:val="00EE3FB5"/>
    <w:rsid w:val="00EE787A"/>
    <w:rsid w:val="00EF4F1D"/>
    <w:rsid w:val="00EF57AE"/>
    <w:rsid w:val="00EF5EBB"/>
    <w:rsid w:val="00F018CF"/>
    <w:rsid w:val="00F0436A"/>
    <w:rsid w:val="00F0536E"/>
    <w:rsid w:val="00F05EB4"/>
    <w:rsid w:val="00F066FD"/>
    <w:rsid w:val="00F10B16"/>
    <w:rsid w:val="00F17F39"/>
    <w:rsid w:val="00F24358"/>
    <w:rsid w:val="00F35CC4"/>
    <w:rsid w:val="00F367F2"/>
    <w:rsid w:val="00F40D9A"/>
    <w:rsid w:val="00F43F2C"/>
    <w:rsid w:val="00F44CE7"/>
    <w:rsid w:val="00F55225"/>
    <w:rsid w:val="00F6366D"/>
    <w:rsid w:val="00F6477E"/>
    <w:rsid w:val="00F67B7C"/>
    <w:rsid w:val="00F67FED"/>
    <w:rsid w:val="00F701BF"/>
    <w:rsid w:val="00F73963"/>
    <w:rsid w:val="00F74B27"/>
    <w:rsid w:val="00F7532F"/>
    <w:rsid w:val="00F80BF3"/>
    <w:rsid w:val="00F84F06"/>
    <w:rsid w:val="00F87C8A"/>
    <w:rsid w:val="00F9250A"/>
    <w:rsid w:val="00F96EFE"/>
    <w:rsid w:val="00F97F54"/>
    <w:rsid w:val="00FA0ED7"/>
    <w:rsid w:val="00FA18FE"/>
    <w:rsid w:val="00FB0F2D"/>
    <w:rsid w:val="00FB4DDA"/>
    <w:rsid w:val="00FC09C5"/>
    <w:rsid w:val="00FC4F2B"/>
    <w:rsid w:val="00FC7DED"/>
    <w:rsid w:val="00FD2D27"/>
    <w:rsid w:val="00FD51A6"/>
    <w:rsid w:val="00FD7C95"/>
    <w:rsid w:val="00FE0968"/>
    <w:rsid w:val="00FE2866"/>
    <w:rsid w:val="00FE2DD7"/>
    <w:rsid w:val="00FE37A8"/>
    <w:rsid w:val="00FE38F1"/>
    <w:rsid w:val="00FE6B72"/>
    <w:rsid w:val="00FE6EA9"/>
    <w:rsid w:val="00FF0D3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7B740CC9"/>
  <w15:chartTrackingRefBased/>
  <w15:docId w15:val="{B0F9A4C5-C93B-1948-8D97-EA23F97ED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7">
    <w:name w:val="Normal"/>
    <w:qFormat/>
    <w:rsid w:val="00C17410"/>
    <w:pPr>
      <w:spacing w:after="240" w:line="230" w:lineRule="atLeast"/>
      <w:jc w:val="both"/>
    </w:pPr>
    <w:rPr>
      <w:rFonts w:ascii="Arial" w:hAnsi="Arial"/>
      <w:lang w:val="en-GB" w:eastAsia="ja-JP"/>
    </w:rPr>
  </w:style>
  <w:style w:type="paragraph" w:styleId="1">
    <w:name w:val="heading 1"/>
    <w:aliases w:val="h1,H1,H11,Heading U,Heading,Œ©o‚µ 1,?co??E 1,뙥,?c,?co?ƒÊ 1,?,?co?ƒ  1,Œ,Titre 1"/>
    <w:basedOn w:val="a7"/>
    <w:next w:val="a7"/>
    <w:qFormat/>
    <w:pPr>
      <w:keepNext/>
      <w:numPr>
        <w:numId w:val="1"/>
      </w:numPr>
      <w:tabs>
        <w:tab w:val="left" w:pos="400"/>
        <w:tab w:val="left" w:pos="560"/>
      </w:tabs>
      <w:suppressAutoHyphens/>
      <w:spacing w:before="270" w:line="270" w:lineRule="exact"/>
      <w:jc w:val="left"/>
      <w:outlineLvl w:val="0"/>
    </w:pPr>
    <w:rPr>
      <w:b/>
      <w:sz w:val="24"/>
    </w:rPr>
  </w:style>
  <w:style w:type="paragraph" w:styleId="20">
    <w:name w:val="heading 2"/>
    <w:aliases w:val="h2,H2,H21,Œ©o‚µ 2,?co??E 2,뙥2,?c1,?co?ƒÊ 2,?2"/>
    <w:basedOn w:val="1"/>
    <w:next w:val="a7"/>
    <w:qFormat/>
    <w:pPr>
      <w:numPr>
        <w:ilvl w:val="1"/>
      </w:numPr>
      <w:tabs>
        <w:tab w:val="clear" w:pos="400"/>
        <w:tab w:val="clear" w:pos="560"/>
        <w:tab w:val="left" w:pos="540"/>
      </w:tabs>
      <w:spacing w:before="60" w:line="250" w:lineRule="exact"/>
      <w:outlineLvl w:val="1"/>
    </w:pPr>
    <w:rPr>
      <w:sz w:val="22"/>
    </w:rPr>
  </w:style>
  <w:style w:type="paragraph" w:styleId="30">
    <w:name w:val="heading 3"/>
    <w:aliases w:val="h3,H3,H31,Titre 3"/>
    <w:basedOn w:val="1"/>
    <w:next w:val="a7"/>
    <w:qFormat/>
    <w:pPr>
      <w:numPr>
        <w:ilvl w:val="2"/>
      </w:numPr>
      <w:tabs>
        <w:tab w:val="clear" w:pos="400"/>
        <w:tab w:val="clear" w:pos="560"/>
        <w:tab w:val="left" w:pos="660"/>
        <w:tab w:val="left" w:pos="880"/>
      </w:tabs>
      <w:spacing w:before="60" w:line="230" w:lineRule="exact"/>
      <w:outlineLvl w:val="2"/>
    </w:pPr>
    <w:rPr>
      <w:sz w:val="20"/>
    </w:rPr>
  </w:style>
  <w:style w:type="paragraph" w:styleId="40">
    <w:name w:val="heading 4"/>
    <w:aliases w:val="h4,H4,H41"/>
    <w:basedOn w:val="30"/>
    <w:next w:val="a7"/>
    <w:qFormat/>
    <w:pPr>
      <w:numPr>
        <w:ilvl w:val="3"/>
      </w:numPr>
      <w:tabs>
        <w:tab w:val="clear" w:pos="660"/>
        <w:tab w:val="clear" w:pos="880"/>
        <w:tab w:val="left" w:pos="940"/>
        <w:tab w:val="left" w:pos="1140"/>
        <w:tab w:val="left" w:pos="1360"/>
      </w:tabs>
      <w:outlineLvl w:val="3"/>
    </w:pPr>
  </w:style>
  <w:style w:type="paragraph" w:styleId="51">
    <w:name w:val="heading 5"/>
    <w:aliases w:val="h5,H5,H51"/>
    <w:basedOn w:val="40"/>
    <w:next w:val="a7"/>
    <w:qFormat/>
    <w:pPr>
      <w:numPr>
        <w:ilvl w:val="4"/>
      </w:numPr>
      <w:tabs>
        <w:tab w:val="clear" w:pos="940"/>
        <w:tab w:val="clear" w:pos="1140"/>
        <w:tab w:val="clear" w:pos="1360"/>
      </w:tabs>
      <w:outlineLvl w:val="4"/>
    </w:pPr>
  </w:style>
  <w:style w:type="paragraph" w:styleId="6">
    <w:name w:val="heading 6"/>
    <w:aliases w:val="h6,H6,H61"/>
    <w:basedOn w:val="51"/>
    <w:next w:val="a7"/>
    <w:qFormat/>
    <w:pPr>
      <w:numPr>
        <w:ilvl w:val="5"/>
      </w:numPr>
      <w:outlineLvl w:val="5"/>
    </w:pPr>
  </w:style>
  <w:style w:type="paragraph" w:styleId="7">
    <w:name w:val="heading 7"/>
    <w:basedOn w:val="6"/>
    <w:next w:val="a7"/>
    <w:qFormat/>
    <w:pPr>
      <w:numPr>
        <w:ilvl w:val="6"/>
      </w:numPr>
      <w:outlineLvl w:val="6"/>
    </w:pPr>
  </w:style>
  <w:style w:type="paragraph" w:styleId="8">
    <w:name w:val="heading 8"/>
    <w:basedOn w:val="6"/>
    <w:next w:val="a7"/>
    <w:qFormat/>
    <w:pPr>
      <w:numPr>
        <w:ilvl w:val="7"/>
      </w:numPr>
      <w:outlineLvl w:val="7"/>
    </w:pPr>
  </w:style>
  <w:style w:type="paragraph" w:styleId="9">
    <w:name w:val="heading 9"/>
    <w:basedOn w:val="6"/>
    <w:next w:val="a7"/>
    <w:qFormat/>
    <w:pPr>
      <w:numPr>
        <w:ilvl w:val="8"/>
      </w:numPr>
      <w:outlineLvl w:val="8"/>
    </w:pPr>
  </w:style>
  <w:style w:type="character" w:default="1" w:styleId="a9">
    <w:name w:val="Default Paragraph Font"/>
    <w:uiPriority w:val="1"/>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customStyle="1" w:styleId="a2">
    <w:name w:val="a2"/>
    <w:basedOn w:val="20"/>
    <w:next w:val="a7"/>
    <w:pPr>
      <w:numPr>
        <w:numId w:val="16"/>
      </w:numPr>
      <w:tabs>
        <w:tab w:val="clear" w:pos="540"/>
        <w:tab w:val="left" w:pos="500"/>
        <w:tab w:val="left" w:pos="720"/>
      </w:tabs>
      <w:spacing w:before="270" w:line="270" w:lineRule="exact"/>
    </w:pPr>
    <w:rPr>
      <w:sz w:val="24"/>
    </w:rPr>
  </w:style>
  <w:style w:type="paragraph" w:customStyle="1" w:styleId="a3">
    <w:name w:val="a3"/>
    <w:basedOn w:val="30"/>
    <w:next w:val="a7"/>
    <w:pPr>
      <w:numPr>
        <w:numId w:val="16"/>
      </w:numPr>
      <w:tabs>
        <w:tab w:val="clear" w:pos="660"/>
        <w:tab w:val="left" w:pos="640"/>
      </w:tabs>
      <w:spacing w:line="250" w:lineRule="exact"/>
    </w:pPr>
    <w:rPr>
      <w:sz w:val="22"/>
    </w:rPr>
  </w:style>
  <w:style w:type="paragraph" w:customStyle="1" w:styleId="a4">
    <w:name w:val="a4"/>
    <w:basedOn w:val="40"/>
    <w:next w:val="a7"/>
    <w:pPr>
      <w:numPr>
        <w:numId w:val="16"/>
      </w:numPr>
      <w:tabs>
        <w:tab w:val="clear" w:pos="940"/>
        <w:tab w:val="clear" w:pos="1140"/>
        <w:tab w:val="clear" w:pos="1360"/>
        <w:tab w:val="left" w:pos="880"/>
      </w:tabs>
    </w:pPr>
  </w:style>
  <w:style w:type="paragraph" w:customStyle="1" w:styleId="a5">
    <w:name w:val="a5"/>
    <w:basedOn w:val="51"/>
    <w:next w:val="a7"/>
    <w:pPr>
      <w:numPr>
        <w:numId w:val="16"/>
      </w:numPr>
      <w:tabs>
        <w:tab w:val="left" w:pos="1140"/>
        <w:tab w:val="left" w:pos="1360"/>
      </w:tabs>
    </w:pPr>
  </w:style>
  <w:style w:type="paragraph" w:customStyle="1" w:styleId="a6">
    <w:name w:val="a6"/>
    <w:basedOn w:val="6"/>
    <w:next w:val="a7"/>
    <w:pPr>
      <w:numPr>
        <w:numId w:val="16"/>
      </w:numPr>
      <w:tabs>
        <w:tab w:val="left" w:pos="1140"/>
        <w:tab w:val="left" w:pos="1360"/>
      </w:tabs>
    </w:pPr>
  </w:style>
  <w:style w:type="paragraph" w:customStyle="1" w:styleId="ANNEX">
    <w:name w:val="ANNEX"/>
    <w:basedOn w:val="a7"/>
    <w:next w:val="a7"/>
    <w:pPr>
      <w:keepNext/>
      <w:pageBreakBefore/>
      <w:numPr>
        <w:numId w:val="16"/>
      </w:numPr>
      <w:spacing w:after="760" w:line="310" w:lineRule="exact"/>
      <w:jc w:val="center"/>
      <w:outlineLvl w:val="0"/>
    </w:pPr>
    <w:rPr>
      <w:b/>
      <w:sz w:val="28"/>
    </w:rPr>
  </w:style>
  <w:style w:type="paragraph" w:customStyle="1" w:styleId="ANNEXN">
    <w:name w:val="ANNEXN"/>
    <w:basedOn w:val="ANNEX"/>
    <w:next w:val="a7"/>
    <w:pPr>
      <w:numPr>
        <w:numId w:val="18"/>
      </w:numPr>
    </w:pPr>
  </w:style>
  <w:style w:type="paragraph" w:customStyle="1" w:styleId="ANNEXZ">
    <w:name w:val="ANNEXZ"/>
    <w:basedOn w:val="ANNEX"/>
    <w:next w:val="a7"/>
    <w:pPr>
      <w:numPr>
        <w:numId w:val="17"/>
      </w:numPr>
    </w:pPr>
  </w:style>
  <w:style w:type="paragraph" w:customStyle="1" w:styleId="Bibliography1">
    <w:name w:val="Bibliography1"/>
    <w:basedOn w:val="a7"/>
    <w:pPr>
      <w:numPr>
        <w:numId w:val="2"/>
      </w:numPr>
      <w:tabs>
        <w:tab w:val="clear" w:pos="360"/>
        <w:tab w:val="left" w:pos="660"/>
      </w:tabs>
      <w:ind w:left="660" w:hanging="660"/>
    </w:pPr>
  </w:style>
  <w:style w:type="paragraph" w:styleId="ac">
    <w:name w:val="Block Text"/>
    <w:basedOn w:val="a7"/>
    <w:pPr>
      <w:spacing w:after="120"/>
      <w:ind w:left="1440" w:right="1440"/>
    </w:pPr>
  </w:style>
  <w:style w:type="paragraph" w:styleId="ad">
    <w:name w:val="Body Text"/>
    <w:basedOn w:val="a7"/>
    <w:pPr>
      <w:spacing w:before="60" w:after="60" w:line="210" w:lineRule="atLeast"/>
    </w:pPr>
    <w:rPr>
      <w:sz w:val="18"/>
    </w:rPr>
  </w:style>
  <w:style w:type="paragraph" w:styleId="23">
    <w:name w:val="Body Text 2"/>
    <w:basedOn w:val="a7"/>
    <w:pPr>
      <w:spacing w:before="60" w:after="60" w:line="190" w:lineRule="atLeast"/>
    </w:pPr>
    <w:rPr>
      <w:sz w:val="16"/>
    </w:rPr>
  </w:style>
  <w:style w:type="paragraph" w:styleId="33">
    <w:name w:val="Body Text 3"/>
    <w:basedOn w:val="a7"/>
    <w:pPr>
      <w:spacing w:before="60" w:after="60" w:line="170" w:lineRule="atLeast"/>
    </w:pPr>
    <w:rPr>
      <w:sz w:val="14"/>
    </w:rPr>
  </w:style>
  <w:style w:type="paragraph" w:styleId="ae">
    <w:name w:val="Body Text First Indent"/>
    <w:basedOn w:val="ad"/>
    <w:pPr>
      <w:spacing w:before="0" w:after="120"/>
      <w:ind w:firstLine="210"/>
    </w:pPr>
  </w:style>
  <w:style w:type="paragraph" w:styleId="af">
    <w:name w:val="Body Text Indent"/>
    <w:basedOn w:val="a7"/>
    <w:pPr>
      <w:spacing w:after="120"/>
      <w:ind w:left="283"/>
    </w:pPr>
  </w:style>
  <w:style w:type="paragraph" w:styleId="24">
    <w:name w:val="Body Text First Indent 2"/>
    <w:basedOn w:val="a7"/>
    <w:pPr>
      <w:ind w:firstLine="210"/>
    </w:pPr>
  </w:style>
  <w:style w:type="paragraph" w:styleId="25">
    <w:name w:val="Body Text Indent 2"/>
    <w:basedOn w:val="a7"/>
    <w:pPr>
      <w:spacing w:after="120" w:line="480" w:lineRule="auto"/>
      <w:ind w:left="283"/>
    </w:pPr>
  </w:style>
  <w:style w:type="paragraph" w:styleId="34">
    <w:name w:val="Body Text Indent 3"/>
    <w:basedOn w:val="a7"/>
    <w:pPr>
      <w:spacing w:after="120"/>
      <w:ind w:left="283"/>
    </w:pPr>
    <w:rPr>
      <w:sz w:val="16"/>
    </w:rPr>
  </w:style>
  <w:style w:type="paragraph" w:styleId="af0">
    <w:name w:val="caption"/>
    <w:basedOn w:val="a7"/>
    <w:next w:val="a7"/>
    <w:qFormat/>
    <w:pPr>
      <w:spacing w:before="120" w:after="120"/>
    </w:pPr>
    <w:rPr>
      <w:b/>
    </w:rPr>
  </w:style>
  <w:style w:type="paragraph" w:styleId="af1">
    <w:name w:val="Closing"/>
    <w:basedOn w:val="a7"/>
    <w:pPr>
      <w:ind w:left="4252"/>
    </w:pPr>
  </w:style>
  <w:style w:type="character" w:styleId="af2">
    <w:name w:val="annotation reference"/>
    <w:semiHidden/>
    <w:rPr>
      <w:noProof w:val="0"/>
      <w:sz w:val="16"/>
      <w:lang w:val="fr-FR"/>
    </w:rPr>
  </w:style>
  <w:style w:type="paragraph" w:styleId="af3">
    <w:name w:val="annotation text"/>
    <w:basedOn w:val="a7"/>
    <w:link w:val="af4"/>
    <w:semiHidden/>
  </w:style>
  <w:style w:type="paragraph" w:styleId="af5">
    <w:name w:val="Date"/>
    <w:basedOn w:val="a7"/>
    <w:next w:val="a7"/>
  </w:style>
  <w:style w:type="paragraph" w:customStyle="1" w:styleId="Definition">
    <w:name w:val="Definition"/>
    <w:basedOn w:val="a7"/>
    <w:next w:val="a7"/>
    <w:pPr>
      <w:tabs>
        <w:tab w:val="left" w:pos="2304"/>
      </w:tabs>
      <w:ind w:left="2304" w:hanging="2304"/>
    </w:pPr>
  </w:style>
  <w:style w:type="character" w:customStyle="1" w:styleId="Defterms">
    <w:name w:val="Defterms"/>
    <w:rPr>
      <w:noProof w:val="0"/>
      <w:color w:val="auto"/>
      <w:lang w:val="fr-FR"/>
    </w:rPr>
  </w:style>
  <w:style w:type="paragraph" w:customStyle="1" w:styleId="dl">
    <w:name w:val="dl"/>
    <w:basedOn w:val="a7"/>
    <w:pPr>
      <w:ind w:left="800" w:hanging="400"/>
    </w:pPr>
  </w:style>
  <w:style w:type="paragraph" w:styleId="af6">
    <w:name w:val="Document Map"/>
    <w:basedOn w:val="a7"/>
    <w:semiHidden/>
    <w:pPr>
      <w:shd w:val="clear" w:color="auto" w:fill="000080"/>
    </w:pPr>
    <w:rPr>
      <w:rFonts w:ascii="Tahoma" w:hAnsi="Tahoma"/>
    </w:rPr>
  </w:style>
  <w:style w:type="character" w:styleId="af7">
    <w:name w:val="Emphasis"/>
    <w:qFormat/>
    <w:rPr>
      <w:i/>
      <w:noProof w:val="0"/>
      <w:lang w:val="fr-FR"/>
    </w:rPr>
  </w:style>
  <w:style w:type="character" w:styleId="af8">
    <w:name w:val="endnote reference"/>
    <w:semiHidden/>
    <w:rPr>
      <w:noProof w:val="0"/>
      <w:vertAlign w:val="superscript"/>
      <w:lang w:val="fr-FR"/>
    </w:rPr>
  </w:style>
  <w:style w:type="paragraph" w:styleId="af9">
    <w:name w:val="endnote text"/>
    <w:basedOn w:val="a7"/>
    <w:semiHidden/>
  </w:style>
  <w:style w:type="paragraph" w:styleId="afa">
    <w:name w:val="envelope address"/>
    <w:basedOn w:val="a7"/>
    <w:pPr>
      <w:framePr w:w="7938" w:h="1985" w:hRule="exact" w:hSpace="141" w:wrap="auto" w:hAnchor="page" w:xAlign="center" w:yAlign="bottom"/>
      <w:ind w:left="2835"/>
    </w:pPr>
    <w:rPr>
      <w:sz w:val="24"/>
    </w:rPr>
  </w:style>
  <w:style w:type="paragraph" w:styleId="afb">
    <w:name w:val="envelope return"/>
    <w:basedOn w:val="a7"/>
  </w:style>
  <w:style w:type="paragraph" w:customStyle="1" w:styleId="Example">
    <w:name w:val="Example"/>
    <w:basedOn w:val="a7"/>
    <w:next w:val="a7"/>
    <w:pPr>
      <w:tabs>
        <w:tab w:val="left" w:pos="1360"/>
      </w:tabs>
      <w:spacing w:line="210" w:lineRule="atLeast"/>
    </w:pPr>
    <w:rPr>
      <w:sz w:val="18"/>
    </w:rPr>
  </w:style>
  <w:style w:type="character" w:customStyle="1" w:styleId="ExtXref">
    <w:name w:val="ExtXref"/>
    <w:rPr>
      <w:noProof w:val="0"/>
      <w:color w:val="auto"/>
      <w:lang w:val="fr-FR"/>
    </w:rPr>
  </w:style>
  <w:style w:type="paragraph" w:customStyle="1" w:styleId="Figurefootnote">
    <w:name w:val="Figure footnote"/>
    <w:basedOn w:val="a7"/>
    <w:pPr>
      <w:keepNext/>
      <w:tabs>
        <w:tab w:val="left" w:pos="340"/>
      </w:tabs>
      <w:spacing w:after="60" w:line="210" w:lineRule="atLeast"/>
    </w:pPr>
    <w:rPr>
      <w:sz w:val="18"/>
    </w:rPr>
  </w:style>
  <w:style w:type="paragraph" w:customStyle="1" w:styleId="Figuretitle">
    <w:name w:val="Figure title"/>
    <w:basedOn w:val="a7"/>
    <w:next w:val="a7"/>
    <w:pPr>
      <w:suppressAutoHyphens/>
      <w:spacing w:before="220" w:after="220"/>
      <w:jc w:val="center"/>
    </w:pPr>
    <w:rPr>
      <w:b/>
    </w:rPr>
  </w:style>
  <w:style w:type="character" w:styleId="afc">
    <w:name w:val="FollowedHyperlink"/>
    <w:rPr>
      <w:noProof w:val="0"/>
      <w:color w:val="800080"/>
      <w:u w:val="single"/>
      <w:lang w:val="fr-FR"/>
    </w:rPr>
  </w:style>
  <w:style w:type="paragraph" w:styleId="afd">
    <w:name w:val="footer"/>
    <w:basedOn w:val="a7"/>
    <w:pPr>
      <w:spacing w:after="0" w:line="220" w:lineRule="exact"/>
    </w:pPr>
  </w:style>
  <w:style w:type="character" w:styleId="afe">
    <w:name w:val="footnote reference"/>
    <w:aliases w:val="Appel note de bas de p"/>
    <w:semiHidden/>
    <w:rPr>
      <w:noProof/>
      <w:position w:val="6"/>
      <w:sz w:val="16"/>
      <w:vertAlign w:val="baseline"/>
      <w:lang w:val="fr-FR"/>
    </w:rPr>
  </w:style>
  <w:style w:type="paragraph" w:styleId="aff">
    <w:name w:val="footnote text"/>
    <w:basedOn w:val="a7"/>
    <w:semiHidden/>
    <w:pPr>
      <w:tabs>
        <w:tab w:val="left" w:pos="340"/>
      </w:tabs>
      <w:spacing w:after="120" w:line="210" w:lineRule="atLeast"/>
    </w:pPr>
    <w:rPr>
      <w:sz w:val="18"/>
    </w:rPr>
  </w:style>
  <w:style w:type="paragraph" w:customStyle="1" w:styleId="Foreword">
    <w:name w:val="Foreword"/>
    <w:basedOn w:val="a7"/>
    <w:next w:val="a7"/>
    <w:rPr>
      <w:color w:val="0000FF"/>
    </w:rPr>
  </w:style>
  <w:style w:type="paragraph" w:customStyle="1" w:styleId="Formula">
    <w:name w:val="Formula"/>
    <w:basedOn w:val="a7"/>
    <w:next w:val="a7"/>
    <w:pPr>
      <w:tabs>
        <w:tab w:val="right" w:pos="9752"/>
      </w:tabs>
      <w:spacing w:after="220"/>
      <w:ind w:left="403"/>
      <w:jc w:val="left"/>
    </w:pPr>
  </w:style>
  <w:style w:type="paragraph" w:styleId="aff0">
    <w:name w:val="header"/>
    <w:basedOn w:val="a7"/>
    <w:pPr>
      <w:spacing w:after="740" w:line="220" w:lineRule="exact"/>
    </w:pPr>
    <w:rPr>
      <w:b/>
      <w:sz w:val="22"/>
    </w:rPr>
  </w:style>
  <w:style w:type="character" w:styleId="aff1">
    <w:name w:val="Hyperlink"/>
    <w:rPr>
      <w:noProof w:val="0"/>
      <w:color w:val="0000FF"/>
      <w:u w:val="single"/>
      <w:lang w:val="fr-FR"/>
    </w:rPr>
  </w:style>
  <w:style w:type="paragraph" w:styleId="10">
    <w:name w:val="index 1"/>
    <w:basedOn w:val="a7"/>
    <w:semiHidden/>
    <w:pPr>
      <w:spacing w:after="0" w:line="210" w:lineRule="atLeast"/>
      <w:ind w:left="142" w:hanging="142"/>
      <w:jc w:val="left"/>
    </w:pPr>
    <w:rPr>
      <w:b/>
      <w:sz w:val="18"/>
    </w:rPr>
  </w:style>
  <w:style w:type="paragraph" w:styleId="26">
    <w:name w:val="index 2"/>
    <w:basedOn w:val="a7"/>
    <w:next w:val="a7"/>
    <w:autoRedefine/>
    <w:semiHidden/>
    <w:pPr>
      <w:spacing w:line="210" w:lineRule="atLeast"/>
      <w:ind w:left="600" w:hanging="200"/>
    </w:pPr>
    <w:rPr>
      <w:b/>
      <w:sz w:val="18"/>
    </w:rPr>
  </w:style>
  <w:style w:type="paragraph" w:styleId="35">
    <w:name w:val="index 3"/>
    <w:basedOn w:val="a7"/>
    <w:next w:val="a7"/>
    <w:autoRedefine/>
    <w:semiHidden/>
    <w:pPr>
      <w:spacing w:line="220" w:lineRule="atLeast"/>
      <w:ind w:left="600" w:hanging="200"/>
    </w:pPr>
    <w:rPr>
      <w:b/>
    </w:rPr>
  </w:style>
  <w:style w:type="paragraph" w:styleId="43">
    <w:name w:val="index 4"/>
    <w:basedOn w:val="a7"/>
    <w:next w:val="a7"/>
    <w:autoRedefine/>
    <w:semiHidden/>
    <w:pPr>
      <w:spacing w:line="220" w:lineRule="atLeast"/>
      <w:ind w:left="800" w:hanging="200"/>
    </w:pPr>
    <w:rPr>
      <w:b/>
    </w:rPr>
  </w:style>
  <w:style w:type="paragraph" w:styleId="52">
    <w:name w:val="index 5"/>
    <w:basedOn w:val="a7"/>
    <w:next w:val="a7"/>
    <w:autoRedefine/>
    <w:semiHidden/>
    <w:pPr>
      <w:spacing w:line="220" w:lineRule="atLeast"/>
      <w:ind w:left="1000" w:hanging="200"/>
    </w:pPr>
    <w:rPr>
      <w:b/>
    </w:rPr>
  </w:style>
  <w:style w:type="paragraph" w:styleId="60">
    <w:name w:val="index 6"/>
    <w:basedOn w:val="a7"/>
    <w:next w:val="a7"/>
    <w:autoRedefine/>
    <w:semiHidden/>
    <w:pPr>
      <w:spacing w:line="220" w:lineRule="atLeast"/>
      <w:ind w:left="1200" w:hanging="200"/>
    </w:pPr>
    <w:rPr>
      <w:b/>
    </w:rPr>
  </w:style>
  <w:style w:type="paragraph" w:styleId="70">
    <w:name w:val="index 7"/>
    <w:basedOn w:val="a7"/>
    <w:next w:val="a7"/>
    <w:autoRedefine/>
    <w:semiHidden/>
    <w:pPr>
      <w:spacing w:line="220" w:lineRule="atLeast"/>
      <w:ind w:left="1400" w:hanging="200"/>
    </w:pPr>
    <w:rPr>
      <w:b/>
    </w:rPr>
  </w:style>
  <w:style w:type="paragraph" w:styleId="80">
    <w:name w:val="index 8"/>
    <w:basedOn w:val="a7"/>
    <w:next w:val="a7"/>
    <w:autoRedefine/>
    <w:semiHidden/>
    <w:pPr>
      <w:spacing w:line="220" w:lineRule="atLeast"/>
      <w:ind w:left="1600" w:hanging="200"/>
    </w:pPr>
    <w:rPr>
      <w:b/>
    </w:rPr>
  </w:style>
  <w:style w:type="paragraph" w:styleId="90">
    <w:name w:val="index 9"/>
    <w:basedOn w:val="a7"/>
    <w:next w:val="a7"/>
    <w:autoRedefine/>
    <w:semiHidden/>
    <w:pPr>
      <w:spacing w:line="220" w:lineRule="atLeast"/>
      <w:ind w:left="1800" w:hanging="200"/>
    </w:pPr>
    <w:rPr>
      <w:b/>
    </w:rPr>
  </w:style>
  <w:style w:type="paragraph" w:styleId="aff2">
    <w:name w:val="index heading"/>
    <w:basedOn w:val="a7"/>
    <w:next w:val="10"/>
    <w:semiHidden/>
    <w:pPr>
      <w:keepNext/>
      <w:spacing w:before="400" w:after="210"/>
      <w:jc w:val="center"/>
    </w:pPr>
  </w:style>
  <w:style w:type="paragraph" w:customStyle="1" w:styleId="Introduction">
    <w:name w:val="Introduction"/>
    <w:basedOn w:val="a7"/>
    <w:next w:val="a7"/>
    <w:pPr>
      <w:keepNext/>
      <w:pageBreakBefore/>
      <w:tabs>
        <w:tab w:val="left" w:pos="400"/>
      </w:tabs>
      <w:suppressAutoHyphens/>
      <w:spacing w:before="960" w:after="310" w:line="310" w:lineRule="exact"/>
      <w:jc w:val="left"/>
    </w:pPr>
    <w:rPr>
      <w:b/>
      <w:sz w:val="28"/>
    </w:rPr>
  </w:style>
  <w:style w:type="character" w:styleId="aff3">
    <w:name w:val="line number"/>
    <w:rPr>
      <w:noProof w:val="0"/>
      <w:lang w:val="fr-FR"/>
    </w:rPr>
  </w:style>
  <w:style w:type="paragraph" w:styleId="aff4">
    <w:name w:val="List"/>
    <w:basedOn w:val="a7"/>
    <w:rsid w:val="00F24358"/>
    <w:pPr>
      <w:spacing w:after="120"/>
      <w:ind w:left="284" w:hanging="284"/>
    </w:pPr>
  </w:style>
  <w:style w:type="paragraph" w:styleId="27">
    <w:name w:val="List 2"/>
    <w:basedOn w:val="a7"/>
    <w:pPr>
      <w:ind w:left="566" w:hanging="283"/>
    </w:pPr>
  </w:style>
  <w:style w:type="paragraph" w:styleId="36">
    <w:name w:val="List 3"/>
    <w:basedOn w:val="a7"/>
    <w:pPr>
      <w:ind w:left="849" w:hanging="283"/>
    </w:pPr>
  </w:style>
  <w:style w:type="paragraph" w:styleId="44">
    <w:name w:val="List 4"/>
    <w:basedOn w:val="a7"/>
    <w:pPr>
      <w:ind w:left="1132" w:hanging="283"/>
    </w:pPr>
  </w:style>
  <w:style w:type="paragraph" w:styleId="53">
    <w:name w:val="List 5"/>
    <w:basedOn w:val="a7"/>
    <w:pPr>
      <w:ind w:left="1415" w:hanging="283"/>
    </w:pPr>
  </w:style>
  <w:style w:type="paragraph" w:styleId="a0">
    <w:name w:val="List Bullet"/>
    <w:aliases w:val="UL"/>
    <w:basedOn w:val="a7"/>
    <w:autoRedefine/>
    <w:rsid w:val="00F24358"/>
    <w:pPr>
      <w:numPr>
        <w:numId w:val="21"/>
      </w:numPr>
    </w:pPr>
  </w:style>
  <w:style w:type="paragraph" w:styleId="2">
    <w:name w:val="List Bullet 2"/>
    <w:basedOn w:val="a7"/>
    <w:autoRedefine/>
    <w:pPr>
      <w:numPr>
        <w:numId w:val="3"/>
      </w:numPr>
    </w:pPr>
  </w:style>
  <w:style w:type="paragraph" w:styleId="3">
    <w:name w:val="List Bullet 3"/>
    <w:basedOn w:val="a7"/>
    <w:autoRedefine/>
    <w:pPr>
      <w:numPr>
        <w:numId w:val="4"/>
      </w:numPr>
    </w:pPr>
  </w:style>
  <w:style w:type="paragraph" w:styleId="4">
    <w:name w:val="List Bullet 4"/>
    <w:basedOn w:val="a7"/>
    <w:autoRedefine/>
    <w:pPr>
      <w:numPr>
        <w:numId w:val="5"/>
      </w:numPr>
    </w:pPr>
  </w:style>
  <w:style w:type="paragraph" w:styleId="50">
    <w:name w:val="List Bullet 5"/>
    <w:basedOn w:val="a7"/>
    <w:autoRedefine/>
    <w:pPr>
      <w:numPr>
        <w:numId w:val="6"/>
      </w:numPr>
    </w:pPr>
  </w:style>
  <w:style w:type="paragraph" w:styleId="a">
    <w:name w:val="List Continue"/>
    <w:aliases w:val="list-1,list 1"/>
    <w:basedOn w:val="a7"/>
    <w:pPr>
      <w:numPr>
        <w:numId w:val="7"/>
      </w:numPr>
      <w:tabs>
        <w:tab w:val="left" w:pos="400"/>
      </w:tabs>
    </w:pPr>
  </w:style>
  <w:style w:type="paragraph" w:styleId="21">
    <w:name w:val="List Continue 2"/>
    <w:aliases w:val="list-2"/>
    <w:basedOn w:val="a"/>
    <w:pPr>
      <w:numPr>
        <w:ilvl w:val="1"/>
        <w:numId w:val="8"/>
      </w:numPr>
      <w:tabs>
        <w:tab w:val="clear" w:pos="400"/>
        <w:tab w:val="left" w:pos="800"/>
      </w:tabs>
    </w:pPr>
  </w:style>
  <w:style w:type="paragraph" w:styleId="31">
    <w:name w:val="List Continue 3"/>
    <w:aliases w:val="list-3"/>
    <w:basedOn w:val="a"/>
    <w:pPr>
      <w:numPr>
        <w:ilvl w:val="2"/>
        <w:numId w:val="9"/>
      </w:numPr>
      <w:tabs>
        <w:tab w:val="clear" w:pos="400"/>
        <w:tab w:val="left" w:pos="1200"/>
      </w:tabs>
    </w:pPr>
  </w:style>
  <w:style w:type="paragraph" w:styleId="41">
    <w:name w:val="List Continue 4"/>
    <w:aliases w:val="list-4"/>
    <w:basedOn w:val="a"/>
    <w:pPr>
      <w:numPr>
        <w:ilvl w:val="3"/>
        <w:numId w:val="10"/>
      </w:numPr>
      <w:tabs>
        <w:tab w:val="clear" w:pos="400"/>
        <w:tab w:val="left" w:pos="1600"/>
      </w:tabs>
    </w:pPr>
  </w:style>
  <w:style w:type="paragraph" w:styleId="54">
    <w:name w:val="List Continue 5"/>
    <w:basedOn w:val="a7"/>
    <w:pPr>
      <w:spacing w:after="120"/>
      <w:ind w:left="1415"/>
    </w:pPr>
  </w:style>
  <w:style w:type="paragraph" w:styleId="a1">
    <w:name w:val="List Number"/>
    <w:basedOn w:val="a7"/>
    <w:pPr>
      <w:numPr>
        <w:numId w:val="11"/>
      </w:numPr>
      <w:tabs>
        <w:tab w:val="clear" w:pos="360"/>
        <w:tab w:val="left" w:pos="400"/>
      </w:tabs>
    </w:pPr>
  </w:style>
  <w:style w:type="paragraph" w:styleId="22">
    <w:name w:val="List Number 2"/>
    <w:basedOn w:val="a7"/>
    <w:pPr>
      <w:numPr>
        <w:ilvl w:val="1"/>
        <w:numId w:val="12"/>
      </w:numPr>
      <w:tabs>
        <w:tab w:val="clear" w:pos="1080"/>
        <w:tab w:val="left" w:pos="800"/>
      </w:tabs>
    </w:pPr>
  </w:style>
  <w:style w:type="paragraph" w:styleId="32">
    <w:name w:val="List Number 3"/>
    <w:basedOn w:val="a7"/>
    <w:pPr>
      <w:numPr>
        <w:ilvl w:val="2"/>
        <w:numId w:val="13"/>
      </w:numPr>
      <w:tabs>
        <w:tab w:val="clear" w:pos="1800"/>
        <w:tab w:val="left" w:pos="1200"/>
      </w:tabs>
    </w:pPr>
  </w:style>
  <w:style w:type="paragraph" w:styleId="42">
    <w:name w:val="List Number 4"/>
    <w:basedOn w:val="a7"/>
    <w:pPr>
      <w:numPr>
        <w:ilvl w:val="3"/>
        <w:numId w:val="14"/>
      </w:numPr>
      <w:tabs>
        <w:tab w:val="clear" w:pos="2520"/>
        <w:tab w:val="left" w:pos="1600"/>
      </w:tabs>
    </w:pPr>
  </w:style>
  <w:style w:type="paragraph" w:styleId="5">
    <w:name w:val="List Number 5"/>
    <w:basedOn w:val="a7"/>
    <w:pPr>
      <w:numPr>
        <w:numId w:val="15"/>
      </w:numPr>
    </w:pPr>
  </w:style>
  <w:style w:type="paragraph" w:styleId="aff5">
    <w:name w:val="macro"/>
    <w:semiHidden/>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aff6">
    <w:name w:val="Message Header"/>
    <w:basedOn w:val="a7"/>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a7"/>
    <w:next w:val="a7"/>
    <w:pPr>
      <w:spacing w:line="220" w:lineRule="atLeast"/>
    </w:pPr>
    <w:rPr>
      <w:color w:val="0000FF"/>
    </w:rPr>
  </w:style>
  <w:style w:type="paragraph" w:customStyle="1" w:styleId="na2">
    <w:name w:val="na2"/>
    <w:basedOn w:val="a2"/>
    <w:next w:val="a7"/>
    <w:pPr>
      <w:numPr>
        <w:numId w:val="18"/>
      </w:numPr>
    </w:pPr>
  </w:style>
  <w:style w:type="paragraph" w:customStyle="1" w:styleId="na3">
    <w:name w:val="na3"/>
    <w:basedOn w:val="a3"/>
    <w:next w:val="a7"/>
    <w:pPr>
      <w:numPr>
        <w:numId w:val="18"/>
      </w:numPr>
    </w:pPr>
  </w:style>
  <w:style w:type="paragraph" w:customStyle="1" w:styleId="na4">
    <w:name w:val="na4"/>
    <w:basedOn w:val="a4"/>
    <w:next w:val="a7"/>
    <w:pPr>
      <w:numPr>
        <w:numId w:val="18"/>
      </w:numPr>
      <w:tabs>
        <w:tab w:val="left" w:pos="1060"/>
      </w:tabs>
    </w:pPr>
  </w:style>
  <w:style w:type="paragraph" w:customStyle="1" w:styleId="na5">
    <w:name w:val="na5"/>
    <w:basedOn w:val="a5"/>
    <w:next w:val="a7"/>
    <w:pPr>
      <w:numPr>
        <w:numId w:val="18"/>
      </w:numPr>
    </w:pPr>
  </w:style>
  <w:style w:type="paragraph" w:customStyle="1" w:styleId="na6">
    <w:name w:val="na6"/>
    <w:basedOn w:val="a6"/>
    <w:next w:val="a7"/>
    <w:pPr>
      <w:numPr>
        <w:numId w:val="18"/>
      </w:numPr>
    </w:pPr>
  </w:style>
  <w:style w:type="paragraph" w:styleId="aff7">
    <w:name w:val="Normal Indent"/>
    <w:basedOn w:val="a7"/>
    <w:pPr>
      <w:ind w:left="708"/>
    </w:pPr>
  </w:style>
  <w:style w:type="paragraph" w:customStyle="1" w:styleId="Note">
    <w:name w:val="Note"/>
    <w:basedOn w:val="a7"/>
    <w:next w:val="a7"/>
    <w:pPr>
      <w:tabs>
        <w:tab w:val="left" w:pos="960"/>
      </w:tabs>
      <w:spacing w:line="210" w:lineRule="atLeast"/>
    </w:pPr>
    <w:rPr>
      <w:sz w:val="18"/>
    </w:rPr>
  </w:style>
  <w:style w:type="paragraph" w:styleId="aff8">
    <w:name w:val="Note Heading"/>
    <w:basedOn w:val="a7"/>
    <w:next w:val="a7"/>
  </w:style>
  <w:style w:type="paragraph" w:customStyle="1" w:styleId="p2">
    <w:name w:val="p2"/>
    <w:basedOn w:val="a7"/>
    <w:next w:val="a7"/>
    <w:pPr>
      <w:tabs>
        <w:tab w:val="left" w:pos="560"/>
      </w:tabs>
    </w:pPr>
  </w:style>
  <w:style w:type="paragraph" w:customStyle="1" w:styleId="p3">
    <w:name w:val="p3"/>
    <w:basedOn w:val="a7"/>
    <w:next w:val="a7"/>
    <w:pPr>
      <w:tabs>
        <w:tab w:val="left" w:pos="720"/>
      </w:tabs>
    </w:pPr>
  </w:style>
  <w:style w:type="paragraph" w:customStyle="1" w:styleId="p4">
    <w:name w:val="p4"/>
    <w:basedOn w:val="a7"/>
    <w:next w:val="a7"/>
    <w:pPr>
      <w:tabs>
        <w:tab w:val="left" w:pos="1100"/>
      </w:tabs>
    </w:pPr>
  </w:style>
  <w:style w:type="paragraph" w:customStyle="1" w:styleId="p5">
    <w:name w:val="p5"/>
    <w:basedOn w:val="a7"/>
    <w:next w:val="a7"/>
    <w:pPr>
      <w:tabs>
        <w:tab w:val="left" w:pos="1100"/>
      </w:tabs>
    </w:pPr>
  </w:style>
  <w:style w:type="paragraph" w:customStyle="1" w:styleId="p6">
    <w:name w:val="p6"/>
    <w:basedOn w:val="a7"/>
    <w:next w:val="a7"/>
    <w:pPr>
      <w:tabs>
        <w:tab w:val="left" w:pos="1440"/>
      </w:tabs>
    </w:pPr>
  </w:style>
  <w:style w:type="character" w:styleId="aff9">
    <w:name w:val="page number"/>
    <w:rPr>
      <w:noProof w:val="0"/>
      <w:lang w:val="fr-FR"/>
    </w:rPr>
  </w:style>
  <w:style w:type="paragraph" w:styleId="affa">
    <w:name w:val="Plain Text"/>
    <w:basedOn w:val="a7"/>
    <w:rPr>
      <w:rFonts w:ascii="Courier New" w:hAnsi="Courier New"/>
    </w:rPr>
  </w:style>
  <w:style w:type="paragraph" w:customStyle="1" w:styleId="RefNorm">
    <w:name w:val="RefNorm"/>
    <w:basedOn w:val="a7"/>
    <w:next w:val="a7"/>
  </w:style>
  <w:style w:type="paragraph" w:styleId="affb">
    <w:name w:val="Salutation"/>
    <w:basedOn w:val="a7"/>
    <w:next w:val="a7"/>
  </w:style>
  <w:style w:type="paragraph" w:styleId="affc">
    <w:name w:val="Signature"/>
    <w:basedOn w:val="a7"/>
    <w:pPr>
      <w:ind w:left="4252"/>
    </w:pPr>
  </w:style>
  <w:style w:type="paragraph" w:customStyle="1" w:styleId="Special">
    <w:name w:val="Special"/>
    <w:basedOn w:val="a7"/>
    <w:next w:val="a7"/>
  </w:style>
  <w:style w:type="character" w:styleId="affd">
    <w:name w:val="Strong"/>
    <w:qFormat/>
    <w:rPr>
      <w:b/>
      <w:noProof w:val="0"/>
      <w:lang w:val="fr-FR"/>
    </w:rPr>
  </w:style>
  <w:style w:type="paragraph" w:styleId="affe">
    <w:name w:val="Subtitle"/>
    <w:basedOn w:val="a7"/>
    <w:qFormat/>
    <w:pPr>
      <w:spacing w:after="60"/>
      <w:jc w:val="center"/>
      <w:outlineLvl w:val="1"/>
    </w:pPr>
    <w:rPr>
      <w:sz w:val="24"/>
    </w:rPr>
  </w:style>
  <w:style w:type="paragraph" w:customStyle="1" w:styleId="Tablefootnote">
    <w:name w:val="Table footnote"/>
    <w:basedOn w:val="a7"/>
    <w:pPr>
      <w:tabs>
        <w:tab w:val="left" w:pos="340"/>
      </w:tabs>
      <w:spacing w:before="60" w:after="60" w:line="190" w:lineRule="atLeast"/>
    </w:pPr>
    <w:rPr>
      <w:sz w:val="16"/>
    </w:rPr>
  </w:style>
  <w:style w:type="paragraph" w:styleId="afff">
    <w:name w:val="table of authorities"/>
    <w:basedOn w:val="a7"/>
    <w:next w:val="a7"/>
    <w:semiHidden/>
    <w:pPr>
      <w:ind w:left="200" w:hanging="200"/>
    </w:pPr>
  </w:style>
  <w:style w:type="paragraph" w:styleId="afff0">
    <w:name w:val="table of figures"/>
    <w:basedOn w:val="a7"/>
    <w:next w:val="a7"/>
    <w:semiHidden/>
    <w:pPr>
      <w:ind w:left="400" w:hanging="400"/>
    </w:pPr>
  </w:style>
  <w:style w:type="paragraph" w:customStyle="1" w:styleId="Tabletitle">
    <w:name w:val="Table title"/>
    <w:basedOn w:val="a7"/>
    <w:next w:val="a7"/>
    <w:pPr>
      <w:keepNext/>
      <w:suppressAutoHyphens/>
      <w:spacing w:before="120" w:after="120" w:line="230" w:lineRule="exact"/>
      <w:jc w:val="center"/>
    </w:pPr>
    <w:rPr>
      <w:b/>
    </w:rPr>
  </w:style>
  <w:style w:type="character" w:customStyle="1" w:styleId="TableFootNoteXref">
    <w:name w:val="TableFootNoteXref"/>
    <w:rPr>
      <w:noProof/>
      <w:position w:val="6"/>
      <w:sz w:val="14"/>
      <w:lang w:val="fr-FR"/>
    </w:rPr>
  </w:style>
  <w:style w:type="paragraph" w:customStyle="1" w:styleId="Terms">
    <w:name w:val="Term(s)"/>
    <w:basedOn w:val="a7"/>
    <w:next w:val="Definition"/>
    <w:pPr>
      <w:keepNext/>
      <w:suppressAutoHyphens/>
      <w:spacing w:after="0"/>
      <w:jc w:val="left"/>
    </w:pPr>
    <w:rPr>
      <w:b/>
    </w:rPr>
  </w:style>
  <w:style w:type="paragraph" w:customStyle="1" w:styleId="TermNum">
    <w:name w:val="TermNum"/>
    <w:basedOn w:val="a7"/>
    <w:next w:val="Terms"/>
    <w:pPr>
      <w:keepNext/>
      <w:spacing w:after="0"/>
    </w:pPr>
    <w:rPr>
      <w:b/>
    </w:rPr>
  </w:style>
  <w:style w:type="paragraph" w:styleId="afff1">
    <w:name w:val="Title"/>
    <w:aliases w:val="직함"/>
    <w:basedOn w:val="a7"/>
    <w:qFormat/>
    <w:pPr>
      <w:spacing w:before="240" w:after="60"/>
      <w:jc w:val="center"/>
      <w:outlineLvl w:val="0"/>
    </w:pPr>
    <w:rPr>
      <w:b/>
      <w:kern w:val="28"/>
      <w:sz w:val="32"/>
    </w:rPr>
  </w:style>
  <w:style w:type="paragraph" w:styleId="afff2">
    <w:name w:val="toa heading"/>
    <w:basedOn w:val="a7"/>
    <w:next w:val="a7"/>
    <w:semiHidden/>
    <w:pPr>
      <w:spacing w:before="120"/>
    </w:pPr>
    <w:rPr>
      <w:b/>
      <w:sz w:val="24"/>
    </w:rPr>
  </w:style>
  <w:style w:type="paragraph" w:styleId="11">
    <w:name w:val="toc 1"/>
    <w:basedOn w:val="a7"/>
    <w:next w:val="a7"/>
    <w:semiHidden/>
    <w:pPr>
      <w:tabs>
        <w:tab w:val="left" w:pos="720"/>
        <w:tab w:val="right" w:leader="dot" w:pos="9752"/>
      </w:tabs>
      <w:suppressAutoHyphens/>
      <w:spacing w:before="120" w:after="0"/>
      <w:ind w:left="720" w:right="500" w:hanging="720"/>
      <w:jc w:val="left"/>
    </w:pPr>
    <w:rPr>
      <w:b/>
    </w:rPr>
  </w:style>
  <w:style w:type="paragraph" w:styleId="28">
    <w:name w:val="toc 2"/>
    <w:basedOn w:val="11"/>
    <w:next w:val="a7"/>
    <w:semiHidden/>
    <w:pPr>
      <w:spacing w:before="0"/>
    </w:pPr>
  </w:style>
  <w:style w:type="paragraph" w:styleId="37">
    <w:name w:val="toc 3"/>
    <w:basedOn w:val="28"/>
    <w:next w:val="a7"/>
    <w:semiHidden/>
  </w:style>
  <w:style w:type="paragraph" w:styleId="45">
    <w:name w:val="toc 4"/>
    <w:basedOn w:val="28"/>
    <w:next w:val="a7"/>
    <w:semiHidden/>
    <w:pPr>
      <w:tabs>
        <w:tab w:val="clear" w:pos="720"/>
        <w:tab w:val="left" w:pos="1140"/>
      </w:tabs>
      <w:ind w:left="1140" w:hanging="1140"/>
    </w:pPr>
  </w:style>
  <w:style w:type="paragraph" w:styleId="55">
    <w:name w:val="toc 5"/>
    <w:basedOn w:val="45"/>
    <w:next w:val="a7"/>
    <w:semiHidden/>
  </w:style>
  <w:style w:type="paragraph" w:styleId="61">
    <w:name w:val="toc 6"/>
    <w:basedOn w:val="45"/>
    <w:next w:val="a7"/>
    <w:semiHidden/>
    <w:pPr>
      <w:tabs>
        <w:tab w:val="clear" w:pos="1140"/>
        <w:tab w:val="left" w:pos="1440"/>
      </w:tabs>
      <w:ind w:left="1440" w:hanging="1440"/>
    </w:pPr>
  </w:style>
  <w:style w:type="paragraph" w:styleId="71">
    <w:name w:val="toc 7"/>
    <w:basedOn w:val="45"/>
    <w:next w:val="a7"/>
    <w:semiHidden/>
    <w:pPr>
      <w:tabs>
        <w:tab w:val="clear" w:pos="1140"/>
        <w:tab w:val="left" w:pos="1440"/>
      </w:tabs>
      <w:ind w:left="1440" w:hanging="1440"/>
    </w:pPr>
  </w:style>
  <w:style w:type="paragraph" w:styleId="81">
    <w:name w:val="toc 8"/>
    <w:basedOn w:val="45"/>
    <w:next w:val="a7"/>
    <w:semiHidden/>
    <w:pPr>
      <w:tabs>
        <w:tab w:val="clear" w:pos="1140"/>
        <w:tab w:val="left" w:pos="1440"/>
      </w:tabs>
      <w:ind w:left="1440" w:hanging="1440"/>
    </w:pPr>
  </w:style>
  <w:style w:type="paragraph" w:styleId="91">
    <w:name w:val="toc 9"/>
    <w:basedOn w:val="11"/>
    <w:next w:val="a7"/>
    <w:semiHidden/>
    <w:pPr>
      <w:tabs>
        <w:tab w:val="clear" w:pos="720"/>
      </w:tabs>
      <w:ind w:left="0" w:firstLine="0"/>
    </w:pPr>
  </w:style>
  <w:style w:type="paragraph" w:customStyle="1" w:styleId="zzBiblio">
    <w:name w:val="zzBiblio"/>
    <w:basedOn w:val="a7"/>
    <w:next w:val="Bibliography1"/>
    <w:pPr>
      <w:pageBreakBefore/>
      <w:spacing w:after="760" w:line="310" w:lineRule="exact"/>
      <w:jc w:val="center"/>
    </w:pPr>
    <w:rPr>
      <w:b/>
      <w:sz w:val="28"/>
    </w:rPr>
  </w:style>
  <w:style w:type="paragraph" w:customStyle="1" w:styleId="zzContents">
    <w:name w:val="zzContents"/>
    <w:basedOn w:val="Introduction"/>
    <w:next w:val="11"/>
    <w:pPr>
      <w:tabs>
        <w:tab w:val="clear" w:pos="400"/>
      </w:tabs>
    </w:pPr>
  </w:style>
  <w:style w:type="paragraph" w:customStyle="1" w:styleId="zzCopyright">
    <w:name w:val="zzCopyright"/>
    <w:basedOn w:val="a7"/>
    <w:next w:val="a7"/>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a7"/>
    <w:pPr>
      <w:spacing w:after="220"/>
      <w:jc w:val="right"/>
    </w:pPr>
    <w:rPr>
      <w:b/>
      <w:color w:val="000000"/>
      <w:sz w:val="24"/>
    </w:rPr>
  </w:style>
  <w:style w:type="paragraph" w:customStyle="1" w:styleId="zzForeword">
    <w:name w:val="zzForeword"/>
    <w:basedOn w:val="Introduction"/>
    <w:next w:val="a7"/>
    <w:pPr>
      <w:tabs>
        <w:tab w:val="clear" w:pos="400"/>
      </w:tabs>
    </w:pPr>
    <w:rPr>
      <w:color w:val="0000FF"/>
    </w:rPr>
  </w:style>
  <w:style w:type="paragraph" w:customStyle="1" w:styleId="zzHelp">
    <w:name w:val="zzHelp"/>
    <w:basedOn w:val="a7"/>
    <w:rPr>
      <w:color w:val="008000"/>
    </w:rPr>
  </w:style>
  <w:style w:type="paragraph" w:customStyle="1" w:styleId="zzIndex">
    <w:name w:val="zzIndex"/>
    <w:basedOn w:val="zzBiblio"/>
    <w:next w:val="aff2"/>
  </w:style>
  <w:style w:type="paragraph" w:customStyle="1" w:styleId="zzLc5">
    <w:name w:val="zzLc5"/>
    <w:basedOn w:val="a7"/>
    <w:next w:val="a7"/>
    <w:pPr>
      <w:jc w:val="left"/>
    </w:pPr>
  </w:style>
  <w:style w:type="paragraph" w:customStyle="1" w:styleId="zzLc6">
    <w:name w:val="zzLc6"/>
    <w:basedOn w:val="a7"/>
    <w:next w:val="a7"/>
    <w:pPr>
      <w:jc w:val="left"/>
    </w:pPr>
  </w:style>
  <w:style w:type="paragraph" w:customStyle="1" w:styleId="zzLn5">
    <w:name w:val="zzLn5"/>
    <w:basedOn w:val="a7"/>
    <w:next w:val="a7"/>
    <w:pPr>
      <w:jc w:val="left"/>
    </w:pPr>
  </w:style>
  <w:style w:type="paragraph" w:customStyle="1" w:styleId="zzLn6">
    <w:name w:val="zzLn6"/>
    <w:basedOn w:val="a7"/>
    <w:next w:val="a7"/>
    <w:pPr>
      <w:jc w:val="left"/>
    </w:pPr>
  </w:style>
  <w:style w:type="paragraph" w:customStyle="1" w:styleId="zzSTDTitle">
    <w:name w:val="zzSTDTitle"/>
    <w:basedOn w:val="a7"/>
    <w:next w:val="a7"/>
    <w:pPr>
      <w:suppressAutoHyphens/>
      <w:spacing w:before="400" w:after="760" w:line="350" w:lineRule="exact"/>
      <w:jc w:val="left"/>
    </w:pPr>
    <w:rPr>
      <w:b/>
      <w:color w:val="0000FF"/>
      <w:sz w:val="32"/>
    </w:rPr>
  </w:style>
  <w:style w:type="paragraph" w:styleId="afff3">
    <w:name w:val="E-mail Signature"/>
    <w:basedOn w:val="a7"/>
  </w:style>
  <w:style w:type="paragraph" w:customStyle="1" w:styleId="Tabletext10">
    <w:name w:val="Table text (10)"/>
    <w:basedOn w:val="a7"/>
    <w:pPr>
      <w:spacing w:before="60" w:after="60"/>
    </w:pPr>
  </w:style>
  <w:style w:type="paragraph" w:customStyle="1" w:styleId="Tabletext9">
    <w:name w:val="Table text (9)"/>
    <w:basedOn w:val="a7"/>
    <w:pPr>
      <w:spacing w:before="60" w:after="60" w:line="210" w:lineRule="atLeast"/>
    </w:pPr>
    <w:rPr>
      <w:sz w:val="18"/>
    </w:rPr>
  </w:style>
  <w:style w:type="paragraph" w:customStyle="1" w:styleId="Tabletext8">
    <w:name w:val="Table text (8)"/>
    <w:basedOn w:val="a7"/>
    <w:pPr>
      <w:spacing w:before="60" w:after="60" w:line="190" w:lineRule="atLeast"/>
    </w:pPr>
    <w:rPr>
      <w:sz w:val="16"/>
    </w:rPr>
  </w:style>
  <w:style w:type="paragraph" w:customStyle="1" w:styleId="Tabletext7">
    <w:name w:val="Table text (7)"/>
    <w:basedOn w:val="a7"/>
    <w:pPr>
      <w:spacing w:before="60" w:after="60" w:line="170" w:lineRule="atLeast"/>
    </w:pPr>
    <w:rPr>
      <w:sz w:val="14"/>
    </w:rPr>
  </w:style>
  <w:style w:type="paragraph" w:styleId="HTML">
    <w:name w:val="HTML Address"/>
    <w:basedOn w:val="a7"/>
    <w:rPr>
      <w:i/>
      <w:iCs/>
    </w:rPr>
  </w:style>
  <w:style w:type="paragraph" w:styleId="HTML0">
    <w:name w:val="HTML Preformatted"/>
    <w:basedOn w:val="a7"/>
    <w:rPr>
      <w:rFonts w:ascii="Courier New" w:hAnsi="Courier New" w:cs="Courier New"/>
    </w:rPr>
  </w:style>
  <w:style w:type="paragraph" w:styleId="Web">
    <w:name w:val="Normal (Web)"/>
    <w:aliases w:val="표준 (웹)"/>
    <w:basedOn w:val="a7"/>
    <w:rPr>
      <w:rFonts w:ascii="Times New Roman" w:hAnsi="Times New Roman"/>
      <w:sz w:val="24"/>
      <w:szCs w:val="24"/>
    </w:rPr>
  </w:style>
  <w:style w:type="paragraph" w:customStyle="1" w:styleId="Text">
    <w:name w:val="Text"/>
    <w:basedOn w:val="a7"/>
    <w:pPr>
      <w:spacing w:after="120" w:line="240" w:lineRule="auto"/>
    </w:pPr>
    <w:rPr>
      <w:rFonts w:ascii="Times New Roman" w:hAnsi="Times New Roman"/>
      <w:sz w:val="24"/>
      <w:lang w:eastAsia="de-DE"/>
    </w:rPr>
  </w:style>
  <w:style w:type="paragraph" w:customStyle="1" w:styleId="syntaxBox">
    <w:name w:val="syntaxBox"/>
    <w:basedOn w:val="a7"/>
    <w:pPr>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eastAsia="en-US"/>
    </w:rPr>
  </w:style>
  <w:style w:type="paragraph" w:styleId="afff4">
    <w:name w:val="Balloon Text"/>
    <w:basedOn w:val="a7"/>
    <w:semiHidden/>
    <w:rPr>
      <w:rFonts w:eastAsia="ＭＳ ゴシック"/>
      <w:sz w:val="18"/>
      <w:szCs w:val="18"/>
    </w:rPr>
  </w:style>
  <w:style w:type="paragraph" w:customStyle="1" w:styleId="tableBody">
    <w:name w:val="tableBody"/>
    <w:basedOn w:val="a7"/>
    <w:pPr>
      <w:keepNext/>
      <w:keepLines/>
      <w:tabs>
        <w:tab w:val="left" w:pos="709"/>
        <w:tab w:val="left" w:pos="2268"/>
      </w:tabs>
      <w:spacing w:after="0" w:line="240" w:lineRule="auto"/>
      <w:jc w:val="center"/>
    </w:pPr>
    <w:rPr>
      <w:rFonts w:eastAsia="BatangChe"/>
      <w:color w:val="000000"/>
      <w:lang w:eastAsia="en-US"/>
    </w:rPr>
  </w:style>
  <w:style w:type="paragraph" w:customStyle="1" w:styleId="TC">
    <w:name w:val="TC"/>
    <w:basedOn w:val="a7"/>
    <w:autoRedefine/>
    <w:pPr>
      <w:keepNext/>
      <w:tabs>
        <w:tab w:val="left" w:pos="709"/>
        <w:tab w:val="left" w:pos="2268"/>
      </w:tabs>
      <w:spacing w:before="240" w:after="120" w:line="240" w:lineRule="auto"/>
      <w:jc w:val="center"/>
    </w:pPr>
    <w:rPr>
      <w:rFonts w:eastAsia="Times New Roman"/>
      <w:b/>
      <w:lang w:eastAsia="ko-KR"/>
    </w:rPr>
  </w:style>
  <w:style w:type="paragraph" w:customStyle="1" w:styleId="TB">
    <w:name w:val="TB"/>
    <w:basedOn w:val="a7"/>
    <w:pPr>
      <w:tabs>
        <w:tab w:val="left" w:pos="709"/>
        <w:tab w:val="left" w:pos="2268"/>
      </w:tabs>
      <w:spacing w:before="40" w:after="40" w:line="240" w:lineRule="auto"/>
      <w:jc w:val="left"/>
    </w:pPr>
    <w:rPr>
      <w:rFonts w:ascii="Times" w:eastAsia="Times New Roman" w:hAnsi="Times"/>
      <w:sz w:val="18"/>
      <w:lang w:eastAsia="en-US"/>
    </w:rPr>
  </w:style>
  <w:style w:type="paragraph" w:customStyle="1" w:styleId="TableCell">
    <w:name w:val="TableCell"/>
    <w:basedOn w:val="a7"/>
    <w:pPr>
      <w:keepNext/>
      <w:keepLines/>
      <w:tabs>
        <w:tab w:val="left" w:pos="709"/>
        <w:tab w:val="left" w:pos="2268"/>
      </w:tabs>
      <w:spacing w:after="20" w:line="240" w:lineRule="auto"/>
    </w:pPr>
    <w:rPr>
      <w:rFonts w:eastAsia="Batang"/>
      <w:lang w:eastAsia="ko-KR"/>
    </w:rPr>
  </w:style>
  <w:style w:type="character" w:customStyle="1" w:styleId="SyntaxElement">
    <w:name w:val="SyntaxElement"/>
    <w:rPr>
      <w:rFonts w:ascii="Arial" w:hAnsi="Arial"/>
      <w:b/>
      <w:noProof w:val="0"/>
      <w:sz w:val="20"/>
      <w:lang w:val="en-GB"/>
    </w:rPr>
  </w:style>
  <w:style w:type="paragraph" w:customStyle="1" w:styleId="definition0">
    <w:name w:val="definition"/>
    <w:basedOn w:val="a7"/>
    <w:pPr>
      <w:spacing w:after="120" w:line="240" w:lineRule="auto"/>
      <w:ind w:left="3557" w:hanging="3557"/>
      <w:jc w:val="left"/>
    </w:pPr>
    <w:rPr>
      <w:rFonts w:ascii="Helvetica" w:eastAsia="BatangChe" w:hAnsi="Helvetica"/>
      <w:color w:val="000000"/>
      <w:lang w:val="en-US" w:eastAsia="en-US"/>
    </w:rPr>
  </w:style>
  <w:style w:type="paragraph" w:customStyle="1" w:styleId="code">
    <w:name w:val="code"/>
    <w:basedOn w:val="a7"/>
    <w:pPr>
      <w:widowControl w:val="0"/>
      <w:shd w:val="clear" w:color="auto" w:fill="FFFFFF"/>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s>
      <w:spacing w:after="0" w:line="240" w:lineRule="auto"/>
      <w:jc w:val="left"/>
    </w:pPr>
    <w:rPr>
      <w:sz w:val="18"/>
      <w:lang w:val="en-US"/>
    </w:rPr>
  </w:style>
  <w:style w:type="paragraph" w:customStyle="1" w:styleId="Normal1">
    <w:name w:val="Normal1"/>
    <w:basedOn w:val="a7"/>
    <w:pPr>
      <w:spacing w:before="6" w:after="0" w:line="320" w:lineRule="atLeast"/>
      <w:jc w:val="left"/>
    </w:pPr>
    <w:rPr>
      <w:rFonts w:ascii="Helvetica" w:hAnsi="Helvetica"/>
      <w:b/>
      <w:noProof/>
      <w:lang w:eastAsia="en-US"/>
    </w:rPr>
  </w:style>
  <w:style w:type="table" w:styleId="afff5">
    <w:name w:val="Table Grid"/>
    <w:basedOn w:val="aa"/>
    <w:rsid w:val="004845B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yntaxBox0">
    <w:name w:val="syntaxBox (文字)"/>
    <w:rsid w:val="0067163B"/>
    <w:rPr>
      <w:rFonts w:ascii="Helvetica" w:eastAsia="BatangChe" w:hAnsi="Helvetica"/>
      <w:noProof/>
      <w:lang w:val="en-GB" w:eastAsia="en-US" w:bidi="ar-SA"/>
    </w:rPr>
  </w:style>
  <w:style w:type="character" w:customStyle="1" w:styleId="texhtml">
    <w:name w:val="texhtml"/>
    <w:basedOn w:val="a9"/>
    <w:rsid w:val="00CB3B1F"/>
  </w:style>
  <w:style w:type="paragraph" w:customStyle="1" w:styleId="syntaxBoxCharCharCharChar">
    <w:name w:val="syntaxBox Char Char Char Char"/>
    <w:basedOn w:val="a7"/>
    <w:link w:val="syntaxBoxCharCharCharCharChar"/>
    <w:rsid w:val="00890912"/>
    <w:pPr>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eastAsia="en-US"/>
    </w:rPr>
  </w:style>
  <w:style w:type="character" w:customStyle="1" w:styleId="syntaxBoxCharCharCharCharChar">
    <w:name w:val="syntaxBox Char Char Char Char Char"/>
    <w:link w:val="syntaxBoxCharCharCharChar"/>
    <w:rsid w:val="00890912"/>
    <w:rPr>
      <w:rFonts w:ascii="Helvetica" w:eastAsia="BatangChe" w:hAnsi="Helvetica"/>
      <w:noProof/>
      <w:lang w:val="en-GB" w:eastAsia="en-US" w:bidi="ar-SA"/>
    </w:rPr>
  </w:style>
  <w:style w:type="paragraph" w:customStyle="1" w:styleId="syntaxBoxChar">
    <w:name w:val="syntaxBox Char"/>
    <w:basedOn w:val="a7"/>
    <w:rsid w:val="006E31DF"/>
    <w:pPr>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lang w:eastAsia="en-US"/>
    </w:rPr>
  </w:style>
  <w:style w:type="paragraph" w:customStyle="1" w:styleId="CHAMPSEU">
    <w:name w:val="CHAMPSEU"/>
    <w:rsid w:val="00FE38F1"/>
    <w:pPr>
      <w:spacing w:after="240" w:line="230" w:lineRule="atLeast"/>
      <w:jc w:val="both"/>
    </w:pPr>
    <w:rPr>
      <w:rFonts w:ascii="Arial" w:hAnsi="Arial"/>
      <w:lang w:val="en-GB"/>
    </w:rPr>
  </w:style>
  <w:style w:type="paragraph" w:customStyle="1" w:styleId="CHAMPSFR">
    <w:name w:val="CHAMPSFR"/>
    <w:rsid w:val="00FE38F1"/>
    <w:pPr>
      <w:spacing w:after="240" w:line="230" w:lineRule="atLeast"/>
      <w:jc w:val="both"/>
    </w:pPr>
    <w:rPr>
      <w:rFonts w:ascii="Arial" w:hAnsi="Arial"/>
      <w:snapToGrid w:val="0"/>
      <w:lang w:val="en-GB"/>
    </w:rPr>
  </w:style>
  <w:style w:type="paragraph" w:customStyle="1" w:styleId="CHAMPSGEN">
    <w:name w:val="CHAMPSGEN"/>
    <w:rsid w:val="00FE38F1"/>
    <w:pPr>
      <w:spacing w:after="240" w:line="230" w:lineRule="atLeast"/>
      <w:jc w:val="both"/>
    </w:pPr>
    <w:rPr>
      <w:rFonts w:ascii="Arial" w:hAnsi="Arial"/>
      <w:snapToGrid w:val="0"/>
      <w:lang w:val="en-GB"/>
    </w:rPr>
  </w:style>
  <w:style w:type="paragraph" w:customStyle="1" w:styleId="SyntaxBox1">
    <w:name w:val="SyntaxBox"/>
    <w:basedOn w:val="a7"/>
    <w:rsid w:val="00FE38F1"/>
    <w:pPr>
      <w:widowControl w:val="0"/>
      <w:tabs>
        <w:tab w:val="left" w:pos="360"/>
        <w:tab w:val="left" w:pos="720"/>
        <w:tab w:val="left" w:pos="1077"/>
        <w:tab w:val="left" w:pos="1440"/>
        <w:tab w:val="left" w:pos="1800"/>
        <w:tab w:val="left" w:pos="2160"/>
        <w:tab w:val="left" w:pos="2520"/>
        <w:tab w:val="left" w:pos="2880"/>
        <w:tab w:val="left" w:pos="3240"/>
      </w:tabs>
      <w:spacing w:after="0" w:line="240" w:lineRule="auto"/>
      <w:jc w:val="left"/>
    </w:pPr>
    <w:rPr>
      <w:lang w:val="en-US"/>
    </w:rPr>
  </w:style>
  <w:style w:type="paragraph" w:customStyle="1" w:styleId="BodyText1">
    <w:name w:val="Body Text1"/>
    <w:basedOn w:val="a7"/>
    <w:next w:val="a7"/>
    <w:rsid w:val="00FE38F1"/>
    <w:pPr>
      <w:spacing w:after="119" w:line="198" w:lineRule="atLeast"/>
    </w:pPr>
    <w:rPr>
      <w:rFonts w:ascii="Times" w:hAnsi="Times"/>
      <w:lang w:val="en-US"/>
    </w:rPr>
  </w:style>
  <w:style w:type="paragraph" w:customStyle="1" w:styleId="PsyeudoCode">
    <w:name w:val="PsyeudoCode"/>
    <w:basedOn w:val="a7"/>
    <w:rsid w:val="00FE38F1"/>
    <w:pPr>
      <w:widowControl w:val="0"/>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s>
      <w:spacing w:after="0" w:line="240" w:lineRule="auto"/>
      <w:jc w:val="left"/>
    </w:pPr>
    <w:rPr>
      <w:sz w:val="18"/>
      <w:lang w:val="en-US"/>
    </w:rPr>
  </w:style>
  <w:style w:type="paragraph" w:customStyle="1" w:styleId="pseudoCode">
    <w:name w:val="pseudoCode"/>
    <w:basedOn w:val="a7"/>
    <w:rsid w:val="00FE38F1"/>
    <w:pPr>
      <w:keepLines/>
      <w:tabs>
        <w:tab w:val="left" w:pos="357"/>
        <w:tab w:val="left" w:pos="720"/>
        <w:tab w:val="left" w:pos="1077"/>
        <w:tab w:val="left" w:pos="1440"/>
        <w:tab w:val="left" w:pos="1797"/>
        <w:tab w:val="left" w:pos="2160"/>
        <w:tab w:val="left" w:pos="2517"/>
        <w:tab w:val="left" w:pos="2880"/>
        <w:tab w:val="left" w:pos="3238"/>
      </w:tabs>
      <w:spacing w:after="0" w:line="198" w:lineRule="atLeast"/>
      <w:jc w:val="left"/>
    </w:pPr>
    <w:rPr>
      <w:rFonts w:ascii="Courier" w:eastAsia="BatangChe" w:hAnsi="Courier"/>
      <w:noProof/>
      <w:color w:val="000000"/>
      <w:sz w:val="18"/>
      <w:lang w:eastAsia="en-US"/>
    </w:rPr>
  </w:style>
  <w:style w:type="paragraph" w:customStyle="1" w:styleId="Style">
    <w:name w:val="Style"/>
    <w:rsid w:val="00FE38F1"/>
    <w:pPr>
      <w:widowControl w:val="0"/>
    </w:pPr>
    <w:rPr>
      <w:rFonts w:ascii="Arial" w:hAnsi="Arial"/>
      <w:lang w:val="en-US"/>
    </w:rPr>
  </w:style>
  <w:style w:type="paragraph" w:customStyle="1" w:styleId="Standardbold">
    <w:name w:val="Standard_bold"/>
    <w:basedOn w:val="a7"/>
    <w:rsid w:val="00FE38F1"/>
    <w:pPr>
      <w:overflowPunct w:val="0"/>
      <w:autoSpaceDE w:val="0"/>
      <w:autoSpaceDN w:val="0"/>
      <w:adjustRightInd w:val="0"/>
      <w:spacing w:after="0" w:line="240" w:lineRule="auto"/>
      <w:jc w:val="left"/>
      <w:textAlignment w:val="baseline"/>
    </w:pPr>
    <w:rPr>
      <w:rFonts w:ascii="Helvetica" w:eastAsia="BatangChe" w:hAnsi="Helvetica"/>
      <w:b/>
      <w:lang w:val="en-US" w:eastAsia="de-DE"/>
    </w:rPr>
  </w:style>
  <w:style w:type="paragraph" w:customStyle="1" w:styleId="Bulletedo1">
    <w:name w:val="Bulleted o 1"/>
    <w:basedOn w:val="a7"/>
    <w:rsid w:val="00FE38F1"/>
    <w:pPr>
      <w:numPr>
        <w:numId w:val="22"/>
      </w:numPr>
      <w:spacing w:after="0" w:line="240" w:lineRule="auto"/>
      <w:jc w:val="left"/>
    </w:pPr>
    <w:rPr>
      <w:rFonts w:eastAsia="Times New Roman"/>
      <w:lang w:val="en-US" w:eastAsia="en-US"/>
    </w:rPr>
  </w:style>
  <w:style w:type="paragraph" w:customStyle="1" w:styleId="a70">
    <w:name w:val="a7"/>
    <w:basedOn w:val="7"/>
    <w:next w:val="a7"/>
    <w:rsid w:val="00FE38F1"/>
    <w:pPr>
      <w:numPr>
        <w:ilvl w:val="0"/>
        <w:numId w:val="0"/>
      </w:numPr>
      <w:spacing w:before="120" w:after="120"/>
    </w:pPr>
    <w:rPr>
      <w:rFonts w:eastAsia="Gulim"/>
      <w:lang w:eastAsia="ko-KR"/>
    </w:rPr>
  </w:style>
  <w:style w:type="paragraph" w:customStyle="1" w:styleId="Reference">
    <w:name w:val="Reference"/>
    <w:basedOn w:val="a7"/>
    <w:rsid w:val="00FE38F1"/>
    <w:pPr>
      <w:widowControl w:val="0"/>
      <w:tabs>
        <w:tab w:val="left" w:pos="980"/>
      </w:tabs>
      <w:spacing w:after="0" w:line="240" w:lineRule="auto"/>
      <w:ind w:left="980" w:hanging="980"/>
    </w:pPr>
    <w:rPr>
      <w:rFonts w:ascii="Times New Roman" w:hAnsi="Times New Roman"/>
      <w:sz w:val="24"/>
      <w:lang w:val="en-US"/>
    </w:rPr>
  </w:style>
  <w:style w:type="paragraph" w:customStyle="1" w:styleId="BodyTextSingle">
    <w:name w:val="Body Text Single"/>
    <w:basedOn w:val="a7"/>
    <w:rsid w:val="00FE38F1"/>
    <w:pPr>
      <w:widowControl w:val="0"/>
      <w:spacing w:after="0" w:line="240" w:lineRule="auto"/>
    </w:pPr>
    <w:rPr>
      <w:lang w:val="fr-FR"/>
    </w:rPr>
  </w:style>
  <w:style w:type="paragraph" w:customStyle="1" w:styleId="AnnexRef">
    <w:name w:val="Annex_Ref"/>
    <w:basedOn w:val="a7"/>
    <w:next w:val="a7"/>
    <w:rsid w:val="00FE38F1"/>
    <w:pPr>
      <w:widowControl w:val="0"/>
      <w:overflowPunct w:val="0"/>
      <w:autoSpaceDE w:val="0"/>
      <w:autoSpaceDN w:val="0"/>
      <w:adjustRightInd w:val="0"/>
      <w:spacing w:after="220" w:line="240" w:lineRule="auto"/>
      <w:jc w:val="center"/>
      <w:textAlignment w:val="baseline"/>
    </w:pPr>
    <w:rPr>
      <w:rFonts w:ascii="Helvetica" w:eastAsia="BatangChe" w:hAnsi="Helvetica"/>
      <w:color w:val="000000"/>
      <w:lang w:val="en-US" w:eastAsia="en-US"/>
    </w:rPr>
  </w:style>
  <w:style w:type="paragraph" w:customStyle="1" w:styleId="Equation">
    <w:name w:val="Equation"/>
    <w:basedOn w:val="a7"/>
    <w:rsid w:val="00FE38F1"/>
    <w:pPr>
      <w:spacing w:after="220" w:line="240" w:lineRule="auto"/>
      <w:ind w:left="720" w:right="32"/>
    </w:pPr>
    <w:rPr>
      <w:rFonts w:ascii="Times" w:eastAsia="BatangChe" w:hAnsi="Times"/>
      <w:noProof/>
      <w:color w:val="000000"/>
      <w:lang w:eastAsia="en-US"/>
    </w:rPr>
  </w:style>
  <w:style w:type="paragraph" w:customStyle="1" w:styleId="Figure">
    <w:name w:val="Figure"/>
    <w:basedOn w:val="a7"/>
    <w:rsid w:val="00FE38F1"/>
    <w:pPr>
      <w:keepNext/>
      <w:widowControl w:val="0"/>
      <w:spacing w:after="220" w:line="120" w:lineRule="atLeast"/>
      <w:jc w:val="center"/>
    </w:pPr>
    <w:rPr>
      <w:rFonts w:ascii="Helvetica" w:eastAsia="BatangChe" w:hAnsi="Helvetica"/>
      <w:color w:val="000000"/>
      <w:lang w:val="en-US" w:eastAsia="en-US"/>
    </w:rPr>
  </w:style>
  <w:style w:type="paragraph" w:customStyle="1" w:styleId="Style3">
    <w:name w:val="Style3"/>
    <w:basedOn w:val="a7"/>
    <w:rsid w:val="00FE38F1"/>
    <w:pPr>
      <w:spacing w:line="240" w:lineRule="atLeast"/>
      <w:jc w:val="left"/>
    </w:pPr>
    <w:rPr>
      <w:rFonts w:ascii="Times New Roman" w:eastAsia="Times New Roman" w:hAnsi="Times New Roman"/>
      <w:b/>
      <w:sz w:val="24"/>
      <w:lang w:val="en-US" w:eastAsia="en-US"/>
    </w:rPr>
  </w:style>
  <w:style w:type="paragraph" w:customStyle="1" w:styleId="footnotetext">
    <w:name w:val="footnotetext"/>
    <w:basedOn w:val="a7"/>
    <w:rsid w:val="00FE38F1"/>
    <w:pPr>
      <w:spacing w:after="0" w:line="240" w:lineRule="auto"/>
      <w:jc w:val="left"/>
    </w:pPr>
    <w:rPr>
      <w:rFonts w:ascii="Times New Roman" w:eastAsia="Times New Roman" w:hAnsi="Times New Roman"/>
      <w:sz w:val="24"/>
      <w:lang w:val="en-US" w:eastAsia="en-US"/>
    </w:rPr>
  </w:style>
  <w:style w:type="paragraph" w:customStyle="1" w:styleId="Syntax">
    <w:name w:val="Syntax"/>
    <w:basedOn w:val="a7"/>
    <w:rsid w:val="00FE38F1"/>
    <w:pPr>
      <w:tabs>
        <w:tab w:val="left" w:pos="284"/>
        <w:tab w:val="left" w:pos="576"/>
        <w:tab w:val="left" w:pos="864"/>
        <w:tab w:val="left" w:pos="1152"/>
        <w:tab w:val="left" w:pos="1440"/>
        <w:tab w:val="left" w:pos="1728"/>
        <w:tab w:val="left" w:pos="2016"/>
        <w:tab w:val="left" w:pos="2304"/>
        <w:tab w:val="left" w:pos="2592"/>
      </w:tabs>
      <w:spacing w:after="0" w:line="240" w:lineRule="auto"/>
      <w:jc w:val="left"/>
    </w:pPr>
    <w:rPr>
      <w:snapToGrid w:val="0"/>
      <w:lang w:val="de-DE" w:eastAsia="en-US"/>
    </w:rPr>
  </w:style>
  <w:style w:type="paragraph" w:customStyle="1" w:styleId="Subtitleright">
    <w:name w:val="Subtitle_right"/>
    <w:basedOn w:val="a7"/>
    <w:rsid w:val="00FE38F1"/>
    <w:pPr>
      <w:spacing w:after="120" w:line="240" w:lineRule="auto"/>
      <w:jc w:val="right"/>
    </w:pPr>
    <w:rPr>
      <w:b/>
      <w:lang w:val="en-US" w:eastAsia="en-US"/>
    </w:rPr>
  </w:style>
  <w:style w:type="paragraph" w:customStyle="1" w:styleId="Subtitleleft">
    <w:name w:val="Subtitle_left"/>
    <w:basedOn w:val="a7"/>
    <w:rsid w:val="00FE38F1"/>
    <w:pPr>
      <w:tabs>
        <w:tab w:val="left" w:pos="1134"/>
      </w:tabs>
      <w:suppressAutoHyphens/>
      <w:spacing w:after="120" w:line="240" w:lineRule="auto"/>
      <w:ind w:left="1138" w:hanging="1138"/>
      <w:jc w:val="left"/>
    </w:pPr>
    <w:rPr>
      <w:b/>
      <w:lang w:val="en-US" w:eastAsia="en-US"/>
    </w:rPr>
  </w:style>
  <w:style w:type="paragraph" w:customStyle="1" w:styleId="Table">
    <w:name w:val="Table"/>
    <w:basedOn w:val="a7"/>
    <w:rsid w:val="00FE38F1"/>
    <w:pPr>
      <w:widowControl w:val="0"/>
      <w:spacing w:after="0" w:line="240" w:lineRule="auto"/>
      <w:jc w:val="center"/>
    </w:pPr>
    <w:rPr>
      <w:rFonts w:eastAsia="Times New Roman"/>
      <w:b/>
      <w:lang w:val="en-US" w:eastAsia="en-US"/>
    </w:rPr>
  </w:style>
  <w:style w:type="paragraph" w:customStyle="1" w:styleId="Glossary">
    <w:name w:val="Glossary"/>
    <w:basedOn w:val="a7"/>
    <w:rsid w:val="00FE38F1"/>
    <w:pPr>
      <w:numPr>
        <w:numId w:val="20"/>
      </w:numPr>
      <w:tabs>
        <w:tab w:val="num" w:pos="864"/>
      </w:tabs>
      <w:spacing w:line="240" w:lineRule="auto"/>
      <w:jc w:val="left"/>
    </w:pPr>
    <w:rPr>
      <w:rFonts w:eastAsia="Times New Roman"/>
      <w:lang w:eastAsia="en-US"/>
    </w:rPr>
  </w:style>
  <w:style w:type="paragraph" w:customStyle="1" w:styleId="TCH">
    <w:name w:val="TCH"/>
    <w:basedOn w:val="TC"/>
    <w:next w:val="TB"/>
    <w:autoRedefine/>
    <w:rsid w:val="00FE38F1"/>
    <w:pPr>
      <w:spacing w:before="60" w:after="60"/>
    </w:pPr>
    <w:rPr>
      <w:b w:val="0"/>
    </w:rPr>
  </w:style>
  <w:style w:type="paragraph" w:customStyle="1" w:styleId="a8">
    <w:name w:val="a8"/>
    <w:basedOn w:val="a70"/>
    <w:rsid w:val="00FE38F1"/>
    <w:pPr>
      <w:numPr>
        <w:ilvl w:val="7"/>
        <w:numId w:val="19"/>
      </w:numPr>
      <w:suppressAutoHyphens w:val="0"/>
      <w:spacing w:line="240" w:lineRule="auto"/>
      <w:outlineLvl w:val="7"/>
    </w:pPr>
  </w:style>
  <w:style w:type="character" w:customStyle="1" w:styleId="MTEquationSection">
    <w:name w:val="MTEquationSection"/>
    <w:rsid w:val="00FE38F1"/>
    <w:rPr>
      <w:i/>
      <w:iCs/>
      <w:noProof w:val="0"/>
      <w:vanish w:val="0"/>
      <w:color w:val="FF0000"/>
      <w:lang w:val="en-GB"/>
    </w:rPr>
  </w:style>
  <w:style w:type="paragraph" w:customStyle="1" w:styleId="AnnexTitle4">
    <w:name w:val="Annex Title 4"/>
    <w:basedOn w:val="40"/>
    <w:rsid w:val="00FE38F1"/>
    <w:pPr>
      <w:numPr>
        <w:ilvl w:val="0"/>
        <w:numId w:val="0"/>
      </w:numPr>
      <w:spacing w:before="120" w:after="120"/>
      <w:ind w:left="566" w:hanging="283"/>
      <w:jc w:val="both"/>
    </w:pPr>
    <w:rPr>
      <w:lang w:eastAsia="en-US"/>
    </w:rPr>
  </w:style>
  <w:style w:type="paragraph" w:customStyle="1" w:styleId="Bistreamdefinition">
    <w:name w:val="Bistream definition"/>
    <w:basedOn w:val="a7"/>
    <w:rsid w:val="00FE38F1"/>
    <w:pPr>
      <w:tabs>
        <w:tab w:val="left" w:pos="709"/>
        <w:tab w:val="left" w:pos="2268"/>
      </w:tabs>
      <w:spacing w:after="0" w:line="240" w:lineRule="auto"/>
      <w:ind w:left="2268" w:hanging="2268"/>
      <w:jc w:val="left"/>
    </w:pPr>
    <w:rPr>
      <w:rFonts w:eastAsia="Times New Roman"/>
      <w:lang w:eastAsia="en-US"/>
    </w:rPr>
  </w:style>
  <w:style w:type="paragraph" w:customStyle="1" w:styleId="FHNormal">
    <w:name w:val="FH Normal"/>
    <w:basedOn w:val="a7"/>
    <w:rsid w:val="00FE38F1"/>
    <w:pPr>
      <w:suppressAutoHyphens/>
      <w:spacing w:after="0" w:line="240" w:lineRule="auto"/>
      <w:ind w:firstLine="288"/>
    </w:pPr>
    <w:rPr>
      <w:rFonts w:eastAsia="Times New Roman"/>
      <w:lang w:eastAsia="de-DE"/>
    </w:rPr>
  </w:style>
  <w:style w:type="paragraph" w:customStyle="1" w:styleId="Formel">
    <w:name w:val="Formel"/>
    <w:basedOn w:val="a7"/>
    <w:rsid w:val="00FE38F1"/>
    <w:pPr>
      <w:tabs>
        <w:tab w:val="left" w:pos="567"/>
        <w:tab w:val="left" w:pos="709"/>
        <w:tab w:val="left" w:pos="2268"/>
        <w:tab w:val="center" w:pos="3969"/>
        <w:tab w:val="right" w:pos="8222"/>
      </w:tabs>
      <w:spacing w:before="160" w:after="160" w:line="240" w:lineRule="auto"/>
      <w:jc w:val="left"/>
    </w:pPr>
    <w:rPr>
      <w:rFonts w:eastAsia="Times New Roman"/>
      <w:lang w:eastAsia="en-US"/>
    </w:rPr>
  </w:style>
  <w:style w:type="paragraph" w:customStyle="1" w:styleId="DocumentInfo">
    <w:name w:val="Document Info"/>
    <w:basedOn w:val="a7"/>
    <w:next w:val="a7"/>
    <w:rsid w:val="00FE38F1"/>
    <w:pPr>
      <w:tabs>
        <w:tab w:val="left" w:pos="851"/>
      </w:tabs>
      <w:spacing w:after="0" w:line="240" w:lineRule="auto"/>
      <w:jc w:val="left"/>
    </w:pPr>
    <w:rPr>
      <w:rFonts w:eastAsia="Times New Roman"/>
      <w:b/>
    </w:rPr>
  </w:style>
  <w:style w:type="paragraph" w:customStyle="1" w:styleId="Variable">
    <w:name w:val="Variable'"/>
    <w:basedOn w:val="a7"/>
    <w:rsid w:val="00FE38F1"/>
    <w:pPr>
      <w:spacing w:after="100" w:afterAutospacing="1"/>
      <w:ind w:left="2268" w:hanging="2268"/>
    </w:pPr>
    <w:rPr>
      <w:rFonts w:cs="Arial"/>
    </w:rPr>
  </w:style>
  <w:style w:type="character" w:customStyle="1" w:styleId="Variable0">
    <w:name w:val="Variable"/>
    <w:rsid w:val="00FE38F1"/>
    <w:rPr>
      <w:rFonts w:ascii="Times New Roman" w:hAnsi="Times New Roman"/>
      <w:i/>
      <w:noProof w:val="0"/>
      <w:sz w:val="22"/>
      <w:lang w:val="en-GB"/>
    </w:rPr>
  </w:style>
  <w:style w:type="paragraph" w:customStyle="1" w:styleId="normalKeapWithNext">
    <w:name w:val="normalKeapWithNext"/>
    <w:basedOn w:val="a7"/>
    <w:next w:val="a7"/>
    <w:rsid w:val="00FE38F1"/>
    <w:pPr>
      <w:keepNext/>
      <w:spacing w:after="220" w:line="240" w:lineRule="auto"/>
    </w:pPr>
    <w:rPr>
      <w:rFonts w:ascii="Helvetica" w:eastAsia="BatangChe" w:hAnsi="Helvetica"/>
      <w:color w:val="000000"/>
      <w:lang w:eastAsia="en-US"/>
    </w:rPr>
  </w:style>
  <w:style w:type="paragraph" w:customStyle="1" w:styleId="SourceTitle">
    <w:name w:val="Source&amp;Title"/>
    <w:basedOn w:val="a7"/>
    <w:rsid w:val="00FE38F1"/>
    <w:pPr>
      <w:tabs>
        <w:tab w:val="left" w:pos="907"/>
      </w:tabs>
      <w:overflowPunct w:val="0"/>
      <w:autoSpaceDE w:val="0"/>
      <w:autoSpaceDN w:val="0"/>
      <w:adjustRightInd w:val="0"/>
      <w:spacing w:before="136" w:after="0" w:line="240" w:lineRule="auto"/>
      <w:textAlignment w:val="baseline"/>
    </w:pPr>
    <w:rPr>
      <w:rFonts w:ascii="Helvetica" w:eastAsia="BatangChe" w:hAnsi="Helvetica"/>
      <w:b/>
      <w:sz w:val="24"/>
      <w:lang w:eastAsia="en-US"/>
    </w:rPr>
  </w:style>
  <w:style w:type="paragraph" w:customStyle="1" w:styleId="AnnexN0">
    <w:name w:val="AnnexN"/>
    <w:basedOn w:val="a7"/>
    <w:next w:val="a7"/>
    <w:rsid w:val="00FE38F1"/>
    <w:pPr>
      <w:keepNext/>
      <w:spacing w:after="220" w:line="240" w:lineRule="auto"/>
      <w:jc w:val="center"/>
    </w:pPr>
    <w:rPr>
      <w:rFonts w:ascii="Helvetica" w:eastAsia="BatangChe" w:hAnsi="Helvetica"/>
      <w:b/>
      <w:color w:val="000000"/>
      <w:sz w:val="28"/>
      <w:lang w:eastAsia="en-US"/>
    </w:rPr>
  </w:style>
  <w:style w:type="paragraph" w:customStyle="1" w:styleId="section">
    <w:name w:val="section"/>
    <w:basedOn w:val="a7"/>
    <w:rsid w:val="00FE38F1"/>
    <w:pPr>
      <w:keepNext/>
      <w:spacing w:after="380" w:line="240" w:lineRule="auto"/>
    </w:pPr>
    <w:rPr>
      <w:rFonts w:ascii="Helvetica" w:eastAsia="BatangChe" w:hAnsi="Helvetica"/>
      <w:b/>
      <w:color w:val="000000"/>
      <w:sz w:val="24"/>
      <w:lang w:eastAsia="en-US"/>
    </w:rPr>
  </w:style>
  <w:style w:type="paragraph" w:customStyle="1" w:styleId="ISOSTDSystem">
    <w:name w:val="ISOSTD_System"/>
    <w:basedOn w:val="a7"/>
    <w:rsid w:val="00FE38F1"/>
    <w:pPr>
      <w:pageBreakBefore/>
      <w:tabs>
        <w:tab w:val="left" w:pos="6237"/>
      </w:tabs>
      <w:spacing w:after="220" w:line="220" w:lineRule="exact"/>
    </w:pPr>
    <w:rPr>
      <w:rFonts w:ascii="Helvetica" w:eastAsia="BatangChe" w:hAnsi="Helvetica"/>
      <w:color w:val="008000"/>
      <w:lang w:eastAsia="en-US"/>
    </w:rPr>
  </w:style>
  <w:style w:type="paragraph" w:customStyle="1" w:styleId="AnnexI">
    <w:name w:val="AnnexI"/>
    <w:basedOn w:val="AnnexN0"/>
    <w:next w:val="a7"/>
    <w:rsid w:val="00FE38F1"/>
  </w:style>
  <w:style w:type="paragraph" w:customStyle="1" w:styleId="Help">
    <w:name w:val="Help"/>
    <w:basedOn w:val="a7"/>
    <w:rsid w:val="00FE38F1"/>
    <w:pPr>
      <w:spacing w:after="220" w:line="220" w:lineRule="exact"/>
    </w:pPr>
    <w:rPr>
      <w:rFonts w:ascii="Helvetica" w:eastAsia="BatangChe" w:hAnsi="Helvetica"/>
      <w:color w:val="008000"/>
      <w:lang w:eastAsia="en-US"/>
    </w:rPr>
  </w:style>
  <w:style w:type="paragraph" w:customStyle="1" w:styleId="artist">
    <w:name w:val="artist"/>
    <w:rsid w:val="00FE38F1"/>
    <w:rPr>
      <w:rFonts w:ascii="Helvetica" w:eastAsia="BatangChe" w:hAnsi="Helvetica"/>
      <w:lang w:val="en-GB"/>
    </w:rPr>
  </w:style>
  <w:style w:type="paragraph" w:customStyle="1" w:styleId="FlagPic">
    <w:name w:val="FlagPic"/>
    <w:rsid w:val="00FE38F1"/>
    <w:rPr>
      <w:rFonts w:ascii="Helvetica" w:eastAsia="BatangChe" w:hAnsi="Helvetica"/>
      <w:sz w:val="3276"/>
      <w:lang w:val="en-GB"/>
    </w:rPr>
  </w:style>
  <w:style w:type="paragraph" w:customStyle="1" w:styleId="LinePic">
    <w:name w:val="LinePic"/>
    <w:rsid w:val="00FE38F1"/>
    <w:rPr>
      <w:rFonts w:ascii="Helvetica" w:eastAsia="BatangChe" w:hAnsi="Helvetica"/>
      <w:lang w:val="en-GB"/>
    </w:rPr>
  </w:style>
  <w:style w:type="paragraph" w:customStyle="1" w:styleId="p">
    <w:name w:val="p"/>
    <w:basedOn w:val="a7"/>
    <w:rsid w:val="00FE38F1"/>
    <w:pPr>
      <w:spacing w:before="180" w:after="0" w:line="40" w:lineRule="atLeast"/>
    </w:pPr>
    <w:rPr>
      <w:rFonts w:ascii="Helvetica" w:eastAsia="BatangChe" w:hAnsi="Helvetica"/>
      <w:color w:val="000000"/>
      <w:lang w:eastAsia="en-US"/>
    </w:rPr>
  </w:style>
  <w:style w:type="paragraph" w:customStyle="1" w:styleId="p1">
    <w:name w:val="p1"/>
    <w:basedOn w:val="a7"/>
    <w:rsid w:val="00FE38F1"/>
    <w:pPr>
      <w:spacing w:before="180" w:after="0" w:line="40" w:lineRule="atLeast"/>
    </w:pPr>
    <w:rPr>
      <w:rFonts w:ascii="Helvetica" w:eastAsia="BatangChe" w:hAnsi="Helvetica"/>
      <w:color w:val="000000"/>
      <w:lang w:eastAsia="en-US"/>
    </w:rPr>
  </w:style>
  <w:style w:type="paragraph" w:customStyle="1" w:styleId="ISOLogo">
    <w:name w:val="ISOLogo"/>
    <w:rsid w:val="00FE38F1"/>
    <w:pPr>
      <w:spacing w:before="180" w:line="40" w:lineRule="atLeast"/>
      <w:jc w:val="both"/>
    </w:pPr>
    <w:rPr>
      <w:rFonts w:ascii="Helvetica" w:eastAsia="BatangChe" w:hAnsi="Helvetica"/>
      <w:color w:val="000000"/>
      <w:lang w:val="en-GB"/>
    </w:rPr>
  </w:style>
  <w:style w:type="paragraph" w:customStyle="1" w:styleId="ISOlogo0">
    <w:name w:val="ISOlogo"/>
    <w:rsid w:val="00FE38F1"/>
    <w:rPr>
      <w:rFonts w:eastAsia="BatangChe"/>
      <w:lang w:val="en-GB"/>
    </w:rPr>
  </w:style>
  <w:style w:type="paragraph" w:customStyle="1" w:styleId="panel2hintE">
    <w:name w:val="panel2hintE"/>
    <w:rsid w:val="00FE38F1"/>
    <w:pPr>
      <w:spacing w:after="220"/>
    </w:pPr>
    <w:rPr>
      <w:rFonts w:ascii="Helvetica" w:eastAsia="BatangChe" w:hAnsi="Helvetica"/>
      <w:noProof/>
      <w:color w:val="000000"/>
      <w:lang w:val="en-GB"/>
    </w:rPr>
  </w:style>
  <w:style w:type="paragraph" w:customStyle="1" w:styleId="CloseButtonF">
    <w:name w:val="CloseButton_F"/>
    <w:rsid w:val="00FE38F1"/>
    <w:pPr>
      <w:spacing w:after="220"/>
      <w:jc w:val="both"/>
    </w:pPr>
    <w:rPr>
      <w:rFonts w:ascii="Helvetica" w:eastAsia="BatangChe" w:hAnsi="Helvetica"/>
      <w:color w:val="000000"/>
      <w:lang w:val="en-GB"/>
    </w:rPr>
  </w:style>
  <w:style w:type="paragraph" w:customStyle="1" w:styleId="IsolibMLS">
    <w:name w:val="IsolibMLS"/>
    <w:rsid w:val="00FE38F1"/>
    <w:pPr>
      <w:spacing w:after="220"/>
      <w:jc w:val="both"/>
    </w:pPr>
    <w:rPr>
      <w:rFonts w:ascii="Helvetica" w:eastAsia="BatangChe" w:hAnsi="Helvetica"/>
      <w:color w:val="000000"/>
      <w:lang w:val="en-GB"/>
    </w:rPr>
  </w:style>
  <w:style w:type="paragraph" w:customStyle="1" w:styleId="Cprogram">
    <w:name w:val="C program"/>
    <w:basedOn w:val="a7"/>
    <w:rsid w:val="00FE38F1"/>
    <w:pPr>
      <w:tabs>
        <w:tab w:val="left" w:pos="284"/>
        <w:tab w:val="left" w:pos="567"/>
        <w:tab w:val="left" w:pos="851"/>
        <w:tab w:val="left" w:pos="1134"/>
        <w:tab w:val="left" w:pos="1418"/>
        <w:tab w:val="left" w:pos="1701"/>
        <w:tab w:val="right" w:pos="6379"/>
        <w:tab w:val="left" w:pos="6804"/>
      </w:tabs>
      <w:spacing w:after="0" w:line="240" w:lineRule="auto"/>
      <w:jc w:val="left"/>
    </w:pPr>
    <w:rPr>
      <w:rFonts w:ascii="Helvetica" w:eastAsia="BatangChe" w:hAnsi="Helvetica"/>
      <w:lang w:eastAsia="en-US"/>
    </w:rPr>
  </w:style>
  <w:style w:type="paragraph" w:customStyle="1" w:styleId="Bildunterschrift">
    <w:name w:val="Bildunterschrift"/>
    <w:basedOn w:val="a7"/>
    <w:next w:val="a7"/>
    <w:rsid w:val="00FE38F1"/>
    <w:pPr>
      <w:spacing w:after="0" w:line="240" w:lineRule="auto"/>
      <w:jc w:val="center"/>
    </w:pPr>
    <w:rPr>
      <w:rFonts w:ascii="Helvetica" w:eastAsia="BatangChe" w:hAnsi="Helvetica"/>
      <w:lang w:eastAsia="en-US"/>
    </w:rPr>
  </w:style>
  <w:style w:type="paragraph" w:customStyle="1" w:styleId="Coverheader">
    <w:name w:val="Cover_header"/>
    <w:basedOn w:val="a7"/>
    <w:rsid w:val="00FE38F1"/>
    <w:pPr>
      <w:widowControl w:val="0"/>
      <w:overflowPunct w:val="0"/>
      <w:autoSpaceDE w:val="0"/>
      <w:autoSpaceDN w:val="0"/>
      <w:adjustRightInd w:val="0"/>
      <w:spacing w:after="120" w:line="360" w:lineRule="auto"/>
      <w:ind w:firstLine="284"/>
      <w:jc w:val="center"/>
      <w:textAlignment w:val="baseline"/>
    </w:pPr>
    <w:rPr>
      <w:rFonts w:ascii="Helvetica" w:hAnsi="Helvetica"/>
      <w:b/>
      <w:noProof/>
      <w:sz w:val="28"/>
      <w:lang w:eastAsia="en-US"/>
    </w:rPr>
  </w:style>
  <w:style w:type="paragraph" w:customStyle="1" w:styleId="Standard-bold">
    <w:name w:val="Standard-bold"/>
    <w:basedOn w:val="a7"/>
    <w:next w:val="a7"/>
    <w:rsid w:val="00FE38F1"/>
    <w:pPr>
      <w:spacing w:after="220" w:line="240" w:lineRule="auto"/>
    </w:pPr>
    <w:rPr>
      <w:rFonts w:ascii="Helvetica" w:eastAsia="BatangChe" w:hAnsi="Helvetica"/>
      <w:b/>
      <w:color w:val="000000"/>
      <w:lang w:eastAsia="en-US"/>
    </w:rPr>
  </w:style>
  <w:style w:type="paragraph" w:customStyle="1" w:styleId="Titre">
    <w:name w:val="Titre"/>
    <w:basedOn w:val="a7"/>
    <w:rsid w:val="00FE38F1"/>
    <w:pPr>
      <w:keepNext/>
      <w:spacing w:after="0" w:line="240" w:lineRule="auto"/>
      <w:ind w:firstLine="567"/>
      <w:jc w:val="center"/>
    </w:pPr>
    <w:rPr>
      <w:rFonts w:ascii="Helvetica" w:eastAsia="BatangChe" w:hAnsi="Helvetica"/>
      <w:b/>
      <w:color w:val="000000"/>
      <w:lang w:eastAsia="en-US"/>
    </w:rPr>
  </w:style>
  <w:style w:type="paragraph" w:customStyle="1" w:styleId="TitreRef">
    <w:name w:val="Titre Ref"/>
    <w:basedOn w:val="a7"/>
    <w:rsid w:val="00FE38F1"/>
    <w:pPr>
      <w:spacing w:after="0" w:line="240" w:lineRule="auto"/>
      <w:ind w:firstLine="567"/>
      <w:jc w:val="right"/>
    </w:pPr>
    <w:rPr>
      <w:rFonts w:ascii="Helvetica" w:eastAsia="BatangChe" w:hAnsi="Helvetica"/>
      <w:b/>
      <w:color w:val="000000"/>
      <w:lang w:eastAsia="en-US"/>
    </w:rPr>
  </w:style>
  <w:style w:type="character" w:customStyle="1" w:styleId="moz-txt-citetags">
    <w:name w:val="moz-txt-citetags"/>
    <w:rsid w:val="00FE38F1"/>
    <w:rPr>
      <w:noProof w:val="0"/>
      <w:lang w:val="en-GB"/>
    </w:rPr>
  </w:style>
  <w:style w:type="character" w:customStyle="1" w:styleId="HelpChar">
    <w:name w:val="Help Char"/>
    <w:rsid w:val="00FE38F1"/>
    <w:rPr>
      <w:rFonts w:ascii="Helvetica" w:eastAsia="BatangChe" w:hAnsi="Helvetica"/>
      <w:noProof w:val="0"/>
      <w:color w:val="008000"/>
      <w:lang w:val="en-GB" w:eastAsia="en-US" w:bidi="ar-SA"/>
    </w:rPr>
  </w:style>
  <w:style w:type="paragraph" w:customStyle="1" w:styleId="StyleAsian16ptBoldAfter0pt">
    <w:name w:val="Style (Asian) 16 pt Bold After:  0 pt"/>
    <w:basedOn w:val="a7"/>
    <w:rsid w:val="00FE38F1"/>
    <w:pPr>
      <w:spacing w:after="0"/>
    </w:pPr>
    <w:rPr>
      <w:rFonts w:eastAsia="ｺﾞｼｯｸ"/>
      <w:b/>
      <w:bCs/>
      <w:sz w:val="32"/>
      <w:lang w:eastAsia="en-US"/>
    </w:rPr>
  </w:style>
  <w:style w:type="paragraph" w:customStyle="1" w:styleId="NormalCentered">
    <w:name w:val="Normal + Centered"/>
    <w:basedOn w:val="a7"/>
    <w:rsid w:val="00FE38F1"/>
    <w:pPr>
      <w:keepNext/>
      <w:keepLines/>
      <w:jc w:val="center"/>
    </w:pPr>
    <w:rPr>
      <w:rFonts w:cs="Arial"/>
      <w:lang w:eastAsia="en-US"/>
    </w:rPr>
  </w:style>
  <w:style w:type="character" w:customStyle="1" w:styleId="standardsqueryresult-content">
    <w:name w:val="standardsqueryresult-content"/>
    <w:rsid w:val="00FE38F1"/>
    <w:rPr>
      <w:noProof w:val="0"/>
      <w:lang w:val="en-GB"/>
    </w:rPr>
  </w:style>
  <w:style w:type="character" w:customStyle="1" w:styleId="SyntaxBoxChar0">
    <w:name w:val="SyntaxBox Char"/>
    <w:rsid w:val="00FE38F1"/>
    <w:rPr>
      <w:rFonts w:ascii="Arial" w:hAnsi="Arial"/>
      <w:noProof/>
      <w:lang w:val="en-US" w:eastAsia="en-US" w:bidi="ar-SA"/>
    </w:rPr>
  </w:style>
  <w:style w:type="character" w:customStyle="1" w:styleId="definitionChar">
    <w:name w:val="definition Char"/>
    <w:rsid w:val="00FE38F1"/>
    <w:rPr>
      <w:rFonts w:ascii="Helvetica" w:eastAsia="BatangChe" w:hAnsi="Helvetica"/>
      <w:noProof w:val="0"/>
      <w:color w:val="000000"/>
      <w:lang w:val="en-US" w:eastAsia="en-US" w:bidi="ar-SA"/>
    </w:rPr>
  </w:style>
  <w:style w:type="character" w:customStyle="1" w:styleId="DefinitionChar0">
    <w:name w:val="Definition Char"/>
    <w:rsid w:val="00FE38F1"/>
    <w:rPr>
      <w:rFonts w:ascii="Arial" w:eastAsia="ＭＳ 明朝" w:hAnsi="Arial"/>
      <w:noProof w:val="0"/>
      <w:lang w:val="en-GB" w:eastAsia="en-US" w:bidi="ar-SA"/>
    </w:rPr>
  </w:style>
  <w:style w:type="paragraph" w:customStyle="1" w:styleId="Norma">
    <w:name w:val="Norma"/>
    <w:basedOn w:val="Definition"/>
    <w:rsid w:val="009646DA"/>
    <w:pPr>
      <w:tabs>
        <w:tab w:val="clear" w:pos="2304"/>
      </w:tabs>
      <w:ind w:left="0" w:firstLine="0"/>
    </w:pPr>
    <w:rPr>
      <w:lang w:val="en-US"/>
    </w:rPr>
  </w:style>
  <w:style w:type="paragraph" w:customStyle="1" w:styleId="FormulaCharChar">
    <w:name w:val="Formula Char Char"/>
    <w:basedOn w:val="a7"/>
    <w:next w:val="a7"/>
    <w:rsid w:val="009646DA"/>
    <w:pPr>
      <w:tabs>
        <w:tab w:val="right" w:pos="9752"/>
      </w:tabs>
      <w:spacing w:after="220"/>
      <w:ind w:left="403"/>
      <w:jc w:val="left"/>
    </w:pPr>
  </w:style>
  <w:style w:type="paragraph" w:customStyle="1" w:styleId="MTDisplayEquation">
    <w:name w:val="MTDisplayEquation"/>
    <w:basedOn w:val="a7"/>
    <w:next w:val="a7"/>
    <w:rsid w:val="009646DA"/>
    <w:pPr>
      <w:tabs>
        <w:tab w:val="center" w:pos="5160"/>
        <w:tab w:val="right" w:pos="10320"/>
      </w:tabs>
    </w:pPr>
    <w:rPr>
      <w:lang w:val="en-US"/>
    </w:rPr>
  </w:style>
  <w:style w:type="character" w:customStyle="1" w:styleId="FormulaCharCharChar">
    <w:name w:val="Formula Char Char Char"/>
    <w:rsid w:val="009646DA"/>
    <w:rPr>
      <w:rFonts w:ascii="Arial" w:eastAsia="ＭＳ 明朝" w:hAnsi="Arial"/>
      <w:lang w:val="en-GB" w:eastAsia="ja-JP" w:bidi="ar-SA"/>
    </w:rPr>
  </w:style>
  <w:style w:type="character" w:customStyle="1" w:styleId="FormulaChar">
    <w:name w:val="Formula Char"/>
    <w:rsid w:val="009646DA"/>
    <w:rPr>
      <w:rFonts w:ascii="Arial" w:eastAsia="ＭＳ 明朝" w:hAnsi="Arial"/>
      <w:lang w:val="en-US" w:eastAsia="ja-JP" w:bidi="ar-SA"/>
    </w:rPr>
  </w:style>
  <w:style w:type="character" w:customStyle="1" w:styleId="SyntaxBoxChar3">
    <w:name w:val="SyntaxBox Char3"/>
    <w:rsid w:val="009646DA"/>
    <w:rPr>
      <w:rFonts w:ascii="Helvetica" w:eastAsia="BatangChe" w:hAnsi="Helvetica"/>
      <w:noProof/>
      <w:lang w:val="en-US" w:eastAsia="en-US" w:bidi="ar-SA"/>
    </w:rPr>
  </w:style>
  <w:style w:type="character" w:customStyle="1" w:styleId="CaptionChar">
    <w:name w:val="Caption Char"/>
    <w:rsid w:val="009646DA"/>
    <w:rPr>
      <w:rFonts w:ascii="Arial" w:eastAsia="ＭＳ 明朝" w:hAnsi="Arial"/>
      <w:b/>
      <w:lang w:val="en-US" w:eastAsia="ja-JP" w:bidi="ar-SA"/>
    </w:rPr>
  </w:style>
  <w:style w:type="character" w:customStyle="1" w:styleId="SyntaxBoxChar1">
    <w:name w:val="SyntaxBox Char1"/>
    <w:rsid w:val="009646DA"/>
    <w:rPr>
      <w:rFonts w:ascii="Helvetica" w:eastAsia="BatangChe" w:hAnsi="Helvetica"/>
      <w:noProof/>
      <w:lang w:val="en-US" w:eastAsia="en-US" w:bidi="ar-SA"/>
    </w:rPr>
  </w:style>
  <w:style w:type="paragraph" w:customStyle="1" w:styleId="SyntaxBoxCharChar">
    <w:name w:val="SyntaxBox Char Char"/>
    <w:basedOn w:val="a7"/>
    <w:rsid w:val="009646DA"/>
    <w:pPr>
      <w:keepNext/>
      <w:keepLines/>
      <w:tabs>
        <w:tab w:val="left" w:pos="360"/>
        <w:tab w:val="left" w:pos="720"/>
        <w:tab w:val="left" w:pos="1077"/>
        <w:tab w:val="left" w:pos="1440"/>
        <w:tab w:val="left" w:pos="1800"/>
        <w:tab w:val="left" w:pos="2160"/>
        <w:tab w:val="left" w:pos="2520"/>
        <w:tab w:val="left" w:pos="2880"/>
        <w:tab w:val="left" w:pos="3240"/>
      </w:tabs>
      <w:overflowPunct w:val="0"/>
      <w:autoSpaceDE w:val="0"/>
      <w:autoSpaceDN w:val="0"/>
      <w:adjustRightInd w:val="0"/>
      <w:spacing w:after="0" w:line="240" w:lineRule="auto"/>
      <w:jc w:val="left"/>
    </w:pPr>
    <w:rPr>
      <w:rFonts w:ascii="Helvetica" w:eastAsia="BatangChe" w:hAnsi="Helvetica"/>
      <w:noProof/>
      <w:lang w:val="en-US" w:eastAsia="en-US"/>
    </w:rPr>
  </w:style>
  <w:style w:type="character" w:customStyle="1" w:styleId="SyntaxBoxChar2">
    <w:name w:val="SyntaxBox Char2"/>
    <w:rsid w:val="009646DA"/>
    <w:rPr>
      <w:rFonts w:ascii="Helvetica" w:eastAsia="BatangChe" w:hAnsi="Helvetica"/>
      <w:noProof/>
      <w:lang w:val="en-US" w:eastAsia="en-US" w:bidi="ar-SA"/>
    </w:rPr>
  </w:style>
  <w:style w:type="paragraph" w:customStyle="1" w:styleId="Atom">
    <w:name w:val="Atom"/>
    <w:basedOn w:val="a7"/>
    <w:rsid w:val="009646DA"/>
    <w:pPr>
      <w:spacing w:after="220" w:line="240" w:lineRule="auto"/>
      <w:jc w:val="left"/>
    </w:pPr>
    <w:rPr>
      <w:lang w:val="en-US"/>
    </w:rPr>
  </w:style>
  <w:style w:type="paragraph" w:customStyle="1" w:styleId="lastfield">
    <w:name w:val="lastfield"/>
    <w:basedOn w:val="a7"/>
    <w:rsid w:val="00E324EE"/>
    <w:pPr>
      <w:tabs>
        <w:tab w:val="left" w:pos="1440"/>
        <w:tab w:val="left" w:pos="8010"/>
      </w:tabs>
      <w:spacing w:after="220"/>
      <w:ind w:left="720" w:hanging="360"/>
    </w:pPr>
    <w:rPr>
      <w:rFonts w:eastAsia="Batang"/>
      <w:lang w:eastAsia="ko-KR"/>
    </w:rPr>
  </w:style>
  <w:style w:type="character" w:customStyle="1" w:styleId="Heading1Char">
    <w:name w:val="Heading 1 Char"/>
    <w:aliases w:val="h1 Char,Heading U Char,H1 Char,H11 Char,Œ©o‚µ 1 Char,?co??E 1 Char,뙥 Char,?c Char,?co?ƒ  1 Char,? Char,Œ Char,Titre 1 Char"/>
    <w:rsid w:val="00E324EE"/>
    <w:rPr>
      <w:rFonts w:ascii="Arial" w:eastAsia="ＭＳ 明朝" w:hAnsi="Arial"/>
      <w:b/>
      <w:sz w:val="24"/>
      <w:lang w:val="en-GB" w:eastAsia="ja-JP" w:bidi="ar-SA"/>
    </w:rPr>
  </w:style>
  <w:style w:type="paragraph" w:styleId="afff6">
    <w:name w:val="Revision"/>
    <w:hidden/>
    <w:uiPriority w:val="99"/>
    <w:semiHidden/>
    <w:rsid w:val="00B814D3"/>
    <w:rPr>
      <w:rFonts w:ascii="Arial" w:hAnsi="Arial"/>
      <w:lang w:val="en-GB" w:eastAsia="ja-JP"/>
    </w:rPr>
  </w:style>
  <w:style w:type="paragraph" w:styleId="afff7">
    <w:name w:val="annotation subject"/>
    <w:basedOn w:val="af3"/>
    <w:next w:val="af3"/>
    <w:link w:val="afff8"/>
    <w:uiPriority w:val="99"/>
    <w:semiHidden/>
    <w:unhideWhenUsed/>
    <w:rsid w:val="001C6CCE"/>
    <w:pPr>
      <w:spacing w:line="240" w:lineRule="auto"/>
    </w:pPr>
    <w:rPr>
      <w:b/>
      <w:bCs/>
    </w:rPr>
  </w:style>
  <w:style w:type="character" w:customStyle="1" w:styleId="af4">
    <w:name w:val="コメント文字列 (文字)"/>
    <w:basedOn w:val="a9"/>
    <w:link w:val="af3"/>
    <w:semiHidden/>
    <w:rsid w:val="001C6CCE"/>
    <w:rPr>
      <w:rFonts w:ascii="Arial" w:hAnsi="Arial"/>
      <w:lang w:val="en-GB" w:eastAsia="ja-JP"/>
    </w:rPr>
  </w:style>
  <w:style w:type="character" w:customStyle="1" w:styleId="afff8">
    <w:name w:val="コメント内容 (文字)"/>
    <w:basedOn w:val="af4"/>
    <w:link w:val="afff7"/>
    <w:uiPriority w:val="99"/>
    <w:semiHidden/>
    <w:rsid w:val="001C6CCE"/>
    <w:rPr>
      <w:rFonts w:ascii="Arial" w:hAnsi="Arial"/>
      <w:b/>
      <w:bCs/>
      <w:lang w:val="en-GB" w:eastAsia="ja-JP"/>
    </w:rPr>
  </w:style>
  <w:style w:type="paragraph" w:styleId="afff9">
    <w:name w:val="List Paragraph"/>
    <w:basedOn w:val="a7"/>
    <w:uiPriority w:val="34"/>
    <w:qFormat/>
    <w:rsid w:val="00004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0879853">
      <w:bodyDiv w:val="1"/>
      <w:marLeft w:val="0"/>
      <w:marRight w:val="0"/>
      <w:marTop w:val="0"/>
      <w:marBottom w:val="0"/>
      <w:divBdr>
        <w:top w:val="none" w:sz="0" w:space="0" w:color="auto"/>
        <w:left w:val="none" w:sz="0" w:space="0" w:color="auto"/>
        <w:bottom w:val="none" w:sz="0" w:space="0" w:color="auto"/>
        <w:right w:val="none" w:sz="0" w:space="0" w:color="auto"/>
      </w:divBdr>
    </w:div>
    <w:div w:id="619605053">
      <w:bodyDiv w:val="1"/>
      <w:marLeft w:val="0"/>
      <w:marRight w:val="0"/>
      <w:marTop w:val="0"/>
      <w:marBottom w:val="0"/>
      <w:divBdr>
        <w:top w:val="none" w:sz="0" w:space="0" w:color="auto"/>
        <w:left w:val="none" w:sz="0" w:space="0" w:color="auto"/>
        <w:bottom w:val="none" w:sz="0" w:space="0" w:color="auto"/>
        <w:right w:val="none" w:sz="0" w:space="0" w:color="auto"/>
      </w:divBdr>
    </w:div>
    <w:div w:id="633298205">
      <w:bodyDiv w:val="1"/>
      <w:marLeft w:val="0"/>
      <w:marRight w:val="0"/>
      <w:marTop w:val="0"/>
      <w:marBottom w:val="0"/>
      <w:divBdr>
        <w:top w:val="none" w:sz="0" w:space="0" w:color="auto"/>
        <w:left w:val="none" w:sz="0" w:space="0" w:color="auto"/>
        <w:bottom w:val="none" w:sz="0" w:space="0" w:color="auto"/>
        <w:right w:val="none" w:sz="0" w:space="0" w:color="auto"/>
      </w:divBdr>
    </w:div>
    <w:div w:id="645209213">
      <w:bodyDiv w:val="1"/>
      <w:marLeft w:val="0"/>
      <w:marRight w:val="0"/>
      <w:marTop w:val="0"/>
      <w:marBottom w:val="0"/>
      <w:divBdr>
        <w:top w:val="none" w:sz="0" w:space="0" w:color="auto"/>
        <w:left w:val="none" w:sz="0" w:space="0" w:color="auto"/>
        <w:bottom w:val="none" w:sz="0" w:space="0" w:color="auto"/>
        <w:right w:val="none" w:sz="0" w:space="0" w:color="auto"/>
      </w:divBdr>
    </w:div>
    <w:div w:id="758985940">
      <w:bodyDiv w:val="1"/>
      <w:marLeft w:val="0"/>
      <w:marRight w:val="0"/>
      <w:marTop w:val="0"/>
      <w:marBottom w:val="0"/>
      <w:divBdr>
        <w:top w:val="none" w:sz="0" w:space="0" w:color="auto"/>
        <w:left w:val="none" w:sz="0" w:space="0" w:color="auto"/>
        <w:bottom w:val="none" w:sz="0" w:space="0" w:color="auto"/>
        <w:right w:val="none" w:sz="0" w:space="0" w:color="auto"/>
      </w:divBdr>
    </w:div>
    <w:div w:id="1100250135">
      <w:bodyDiv w:val="1"/>
      <w:marLeft w:val="0"/>
      <w:marRight w:val="0"/>
      <w:marTop w:val="0"/>
      <w:marBottom w:val="0"/>
      <w:divBdr>
        <w:top w:val="none" w:sz="0" w:space="0" w:color="auto"/>
        <w:left w:val="none" w:sz="0" w:space="0" w:color="auto"/>
        <w:bottom w:val="none" w:sz="0" w:space="0" w:color="auto"/>
        <w:right w:val="none" w:sz="0" w:space="0" w:color="auto"/>
      </w:divBdr>
    </w:div>
    <w:div w:id="1202134205">
      <w:bodyDiv w:val="1"/>
      <w:marLeft w:val="0"/>
      <w:marRight w:val="0"/>
      <w:marTop w:val="0"/>
      <w:marBottom w:val="0"/>
      <w:divBdr>
        <w:top w:val="none" w:sz="0" w:space="0" w:color="auto"/>
        <w:left w:val="none" w:sz="0" w:space="0" w:color="auto"/>
        <w:bottom w:val="none" w:sz="0" w:space="0" w:color="auto"/>
        <w:right w:val="none" w:sz="0" w:space="0" w:color="auto"/>
      </w:divBdr>
    </w:div>
    <w:div w:id="1666056877">
      <w:bodyDiv w:val="1"/>
      <w:marLeft w:val="0"/>
      <w:marRight w:val="0"/>
      <w:marTop w:val="0"/>
      <w:marBottom w:val="0"/>
      <w:divBdr>
        <w:top w:val="none" w:sz="0" w:space="0" w:color="auto"/>
        <w:left w:val="none" w:sz="0" w:space="0" w:color="auto"/>
        <w:bottom w:val="none" w:sz="0" w:space="0" w:color="auto"/>
        <w:right w:val="none" w:sz="0" w:space="0" w:color="auto"/>
      </w:divBdr>
    </w:div>
    <w:div w:id="1793211861">
      <w:bodyDiv w:val="1"/>
      <w:marLeft w:val="0"/>
      <w:marRight w:val="0"/>
      <w:marTop w:val="0"/>
      <w:marBottom w:val="0"/>
      <w:divBdr>
        <w:top w:val="none" w:sz="0" w:space="0" w:color="auto"/>
        <w:left w:val="none" w:sz="0" w:space="0" w:color="auto"/>
        <w:bottom w:val="none" w:sz="0" w:space="0" w:color="auto"/>
        <w:right w:val="none" w:sz="0" w:space="0" w:color="auto"/>
      </w:divBdr>
    </w:div>
    <w:div w:id="181606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microsoft.com/office/2018/08/relationships/commentsExtensible" Target="commentsExtensible.xml"/><Relationship Id="rId26" Type="http://schemas.openxmlformats.org/officeDocument/2006/relationships/image" Target="media/image6.svg"/><Relationship Id="rId39" Type="http://schemas.openxmlformats.org/officeDocument/2006/relationships/footer" Target="footer5.xml"/><Relationship Id="rId21" Type="http://schemas.openxmlformats.org/officeDocument/2006/relationships/image" Target="media/image1.png"/><Relationship Id="rId34" Type="http://schemas.openxmlformats.org/officeDocument/2006/relationships/oleObject" Target="embeddings/oleObject4.bin"/><Relationship Id="rId42" Type="http://schemas.openxmlformats.org/officeDocument/2006/relationships/footer" Target="footer7.xml"/><Relationship Id="rId7" Type="http://schemas.openxmlformats.org/officeDocument/2006/relationships/header" Target="header1.xml"/><Relationship Id="rId2" Type="http://schemas.openxmlformats.org/officeDocument/2006/relationships/styles" Target="styles.xml"/><Relationship Id="rId16" Type="http://schemas.microsoft.com/office/2011/relationships/commentsExtended" Target="commentsExtended.xml"/><Relationship Id="rId29"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image" Target="media/image4.svg"/><Relationship Id="rId32" Type="http://schemas.openxmlformats.org/officeDocument/2006/relationships/oleObject" Target="embeddings/oleObject3.bin"/><Relationship Id="rId37" Type="http://schemas.openxmlformats.org/officeDocument/2006/relationships/image" Target="media/image12.png"/><Relationship Id="rId40" Type="http://schemas.openxmlformats.org/officeDocument/2006/relationships/footer" Target="footer6.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mments" Target="comments.xml"/><Relationship Id="rId23" Type="http://schemas.openxmlformats.org/officeDocument/2006/relationships/image" Target="media/image3.png"/><Relationship Id="rId28" Type="http://schemas.openxmlformats.org/officeDocument/2006/relationships/oleObject" Target="embeddings/oleObject1.bin"/><Relationship Id="rId36" Type="http://schemas.openxmlformats.org/officeDocument/2006/relationships/oleObject" Target="embeddings/oleObject5.bin"/><Relationship Id="rId10" Type="http://schemas.openxmlformats.org/officeDocument/2006/relationships/header" Target="header3.xml"/><Relationship Id="rId19" Type="http://schemas.openxmlformats.org/officeDocument/2006/relationships/hyperlink" Target="https://www.iso.org/obp" TargetMode="External"/><Relationship Id="rId31" Type="http://schemas.openxmlformats.org/officeDocument/2006/relationships/image" Target="media/image9.wmf"/><Relationship Id="rId44" Type="http://schemas.microsoft.com/office/2011/relationships/people" Target="people.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image" Target="media/image2.svg"/><Relationship Id="rId27" Type="http://schemas.openxmlformats.org/officeDocument/2006/relationships/image" Target="media/image7.wmf"/><Relationship Id="rId30" Type="http://schemas.openxmlformats.org/officeDocument/2006/relationships/oleObject" Target="embeddings/oleObject2.bin"/><Relationship Id="rId35" Type="http://schemas.openxmlformats.org/officeDocument/2006/relationships/image" Target="media/image11.wmf"/><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footer" Target="footer3.xml"/><Relationship Id="rId17" Type="http://schemas.microsoft.com/office/2016/09/relationships/commentsIds" Target="commentsIds.xml"/><Relationship Id="rId25" Type="http://schemas.openxmlformats.org/officeDocument/2006/relationships/image" Target="media/image5.png"/><Relationship Id="rId33" Type="http://schemas.openxmlformats.org/officeDocument/2006/relationships/image" Target="media/image10.wmf"/><Relationship Id="rId38" Type="http://schemas.openxmlformats.org/officeDocument/2006/relationships/image" Target="media/image13.svg"/><Relationship Id="rId20" Type="http://schemas.openxmlformats.org/officeDocument/2006/relationships/hyperlink" Target="https://www.electropedia.org/" TargetMode="External"/><Relationship Id="rId41"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liebchen\Anwendungsdaten\Microsoft\Vorlagen\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C:\Dokumente und Einstellungen\liebchen\Anwendungsdaten\Microsoft\Vorlagen\Std.dot</Template>
  <TotalTime>7</TotalTime>
  <Pages>14</Pages>
  <Words>4080</Words>
  <Characters>23257</Characters>
  <Application>Microsoft Office Word</Application>
  <DocSecurity>0</DocSecurity>
  <Lines>193</Lines>
  <Paragraphs>54</Paragraphs>
  <ScaleCrop>false</ScaleCrop>
  <HeadingPairs>
    <vt:vector size="6" baseType="variant">
      <vt:variant>
        <vt:lpstr>Titel</vt:lpstr>
      </vt:variant>
      <vt:variant>
        <vt:i4>1</vt:i4>
      </vt:variant>
      <vt:variant>
        <vt:lpstr>Title</vt:lpstr>
      </vt:variant>
      <vt:variant>
        <vt:i4>1</vt:i4>
      </vt:variant>
      <vt:variant>
        <vt:lpstr>제목</vt:lpstr>
      </vt:variant>
      <vt:variant>
        <vt:i4>1</vt:i4>
      </vt:variant>
    </vt:vector>
  </HeadingPairs>
  <TitlesOfParts>
    <vt:vector size="3" baseType="lpstr">
      <vt:lpstr>Text of ISO/IEC 14496-24 PDTR (Audio systems interaction)</vt:lpstr>
      <vt:lpstr>Text of ISO/IEC 14496-3:2001/PDAM4 (Audio Lossless Coding)</vt:lpstr>
      <vt:lpstr>Text of ISO/IEC 14496-3:2001/PDAM4 (Audio Lossless Coding)</vt:lpstr>
    </vt:vector>
  </TitlesOfParts>
  <Manager/>
  <Company/>
  <LinksUpToDate>false</LinksUpToDate>
  <CharactersWithSpaces>27283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Text of ISO/IEC 14496-24 PDTR (Audio systems interaction)</dc:title>
  <dc:subject/>
  <dc:creator>Fersch, Christof</dc:creator>
  <cp:keywords/>
  <dc:description/>
  <cp:lastModifiedBy>Mayumi Koike</cp:lastModifiedBy>
  <cp:revision>21</cp:revision>
  <cp:lastPrinted>2024-07-16T05:14:00Z</cp:lastPrinted>
  <dcterms:created xsi:type="dcterms:W3CDTF">2025-01-22T10:10:00Z</dcterms:created>
  <dcterms:modified xsi:type="dcterms:W3CDTF">2025-01-30T01:51:00Z</dcterms:modified>
  <cp:category/>
</cp:coreProperties>
</file>