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0E92BACE" w:rsidR="00CB798F" w:rsidRPr="00D04E10" w:rsidRDefault="004E45B6">
      <w:pPr>
        <w:pStyle w:val="Titel"/>
        <w:tabs>
          <w:tab w:val="left" w:pos="4589"/>
          <w:tab w:val="left" w:pos="8951"/>
        </w:tabs>
        <w:rPr>
          <w:sz w:val="44"/>
          <w:u w:val="none"/>
          <w:lang w:val="de-DE"/>
        </w:rPr>
      </w:pPr>
      <w:r w:rsidRPr="00F94FBE">
        <w:rPr>
          <w:noProof/>
        </w:rPr>
        <w:drawing>
          <wp:anchor distT="0" distB="0" distL="0" distR="0" simplePos="0" relativeHeight="251657216" behindDoc="0" locked="0" layoutInCell="1" allowOverlap="1" wp14:anchorId="79AD0EC7" wp14:editId="7F1CCF77">
            <wp:simplePos x="0" y="0"/>
            <wp:positionH relativeFrom="page">
              <wp:posOffset>701040</wp:posOffset>
            </wp:positionH>
            <wp:positionV relativeFrom="paragraph">
              <wp:posOffset>16862</wp:posOffset>
            </wp:positionV>
            <wp:extent cx="565708" cy="526694"/>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565708" cy="526694"/>
                    </a:xfrm>
                    <a:prstGeom prst="rect">
                      <a:avLst/>
                    </a:prstGeom>
                  </pic:spPr>
                </pic:pic>
              </a:graphicData>
            </a:graphic>
          </wp:anchor>
        </w:drawing>
      </w:r>
      <w:r w:rsidRPr="00D04E10">
        <w:rPr>
          <w:rFonts w:ascii="Times New Roman"/>
          <w:b w:val="0"/>
          <w:u w:val="thick"/>
          <w:lang w:val="de-DE"/>
        </w:rPr>
        <w:t xml:space="preserve"> </w:t>
      </w:r>
      <w:r w:rsidRPr="00D04E10">
        <w:rPr>
          <w:rFonts w:ascii="Times New Roman"/>
          <w:b w:val="0"/>
          <w:u w:val="thick"/>
          <w:lang w:val="de-DE"/>
        </w:rPr>
        <w:tab/>
      </w:r>
      <w:r w:rsidRPr="00D04E10">
        <w:rPr>
          <w:w w:val="115"/>
          <w:u w:val="thick"/>
          <w:lang w:val="de-DE"/>
        </w:rPr>
        <w:t>ISO/IEC JTC 1/SC</w:t>
      </w:r>
      <w:r w:rsidRPr="00D04E10">
        <w:rPr>
          <w:spacing w:val="-25"/>
          <w:w w:val="115"/>
          <w:u w:val="thick"/>
          <w:lang w:val="de-DE"/>
        </w:rPr>
        <w:t xml:space="preserve"> </w:t>
      </w:r>
      <w:r w:rsidRPr="00D04E10">
        <w:rPr>
          <w:w w:val="115"/>
          <w:u w:val="thick"/>
          <w:lang w:val="de-DE"/>
        </w:rPr>
        <w:t>29/</w:t>
      </w:r>
      <w:r w:rsidR="00D04E10" w:rsidRPr="00D04E10">
        <w:rPr>
          <w:w w:val="115"/>
          <w:u w:val="thick"/>
          <w:lang w:val="de-DE"/>
        </w:rPr>
        <w:t>AG</w:t>
      </w:r>
      <w:r w:rsidR="00D04E10">
        <w:rPr>
          <w:w w:val="115"/>
          <w:u w:val="thick"/>
          <w:lang w:val="de-DE"/>
        </w:rPr>
        <w:t xml:space="preserve"> 2</w:t>
      </w:r>
      <w:r w:rsidRPr="00D04E10">
        <w:rPr>
          <w:w w:val="115"/>
          <w:sz w:val="44"/>
          <w:u w:val="thick"/>
          <w:lang w:val="de-DE"/>
        </w:rPr>
        <w:t>N</w:t>
      </w:r>
      <w:r w:rsidR="00A15160">
        <w:rPr>
          <w:w w:val="115"/>
          <w:sz w:val="44"/>
          <w:u w:val="thick"/>
          <w:lang w:val="de-DE"/>
        </w:rPr>
        <w:t>10</w:t>
      </w:r>
      <w:r w:rsidR="007E6AAE">
        <w:rPr>
          <w:w w:val="115"/>
          <w:sz w:val="44"/>
          <w:u w:val="thick"/>
          <w:lang w:val="de-DE"/>
        </w:rPr>
        <w:t>7</w:t>
      </w:r>
    </w:p>
    <w:p w14:paraId="7296C136" w14:textId="77777777" w:rsidR="00CB798F" w:rsidRPr="00D04E10" w:rsidRDefault="00CB798F">
      <w:pPr>
        <w:rPr>
          <w:b/>
          <w:sz w:val="20"/>
          <w:lang w:val="de-DE"/>
        </w:rPr>
      </w:pPr>
    </w:p>
    <w:p w14:paraId="1C7F2D41" w14:textId="77777777" w:rsidR="00CB798F" w:rsidRPr="00D04E10" w:rsidRDefault="00CB798F">
      <w:pPr>
        <w:rPr>
          <w:b/>
          <w:sz w:val="20"/>
          <w:lang w:val="de-DE"/>
        </w:rPr>
      </w:pPr>
    </w:p>
    <w:p w14:paraId="55F7DB2C" w14:textId="52C12590" w:rsidR="00CB798F" w:rsidRPr="00D04E10" w:rsidRDefault="00F94FBE">
      <w:pPr>
        <w:spacing w:before="3"/>
        <w:rPr>
          <w:b/>
          <w:sz w:val="23"/>
          <w:lang w:val="de-DE"/>
        </w:rPr>
      </w:pPr>
      <w:r w:rsidRPr="00F94FBE">
        <w:rPr>
          <w:noProof/>
        </w:rPr>
        <mc:AlternateContent>
          <mc:Choice Requires="wps">
            <w:drawing>
              <wp:anchor distT="0" distB="0" distL="0" distR="0" simplePos="0" relativeHeight="251658240" behindDoc="1" locked="0" layoutInCell="1" allowOverlap="1" wp14:anchorId="0F500D15" wp14:editId="4F0D77FE">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1B8FF4E1" w:rsidR="00CB798F" w:rsidRPr="00E36134" w:rsidRDefault="004E45B6" w:rsidP="00157EA1">
                            <w:pPr>
                              <w:shd w:val="clear" w:color="auto" w:fill="FFFFFF" w:themeFill="background1"/>
                              <w:spacing w:before="107"/>
                              <w:ind w:left="2916" w:right="2896"/>
                              <w:jc w:val="center"/>
                              <w:rPr>
                                <w:b/>
                                <w:sz w:val="23"/>
                                <w:lang w:val="de-DE"/>
                              </w:rPr>
                            </w:pPr>
                            <w:r w:rsidRPr="00E36134">
                              <w:rPr>
                                <w:b/>
                                <w:w w:val="115"/>
                                <w:sz w:val="23"/>
                                <w:lang w:val="de-DE"/>
                              </w:rPr>
                              <w:t>ISO/IEC JTC 1/SC 29/</w:t>
                            </w:r>
                            <w:r w:rsidR="00E36134" w:rsidRPr="00E36134">
                              <w:rPr>
                                <w:b/>
                                <w:w w:val="115"/>
                                <w:sz w:val="23"/>
                                <w:lang w:val="de-DE"/>
                              </w:rPr>
                              <w:t xml:space="preserve">AG </w:t>
                            </w:r>
                            <w:r w:rsidR="00E36134">
                              <w:rPr>
                                <w:b/>
                                <w:w w:val="115"/>
                                <w:sz w:val="23"/>
                                <w:lang w:val="de-DE"/>
                              </w:rPr>
                              <w:t>2</w:t>
                            </w:r>
                          </w:p>
                          <w:p w14:paraId="0B92F43C" w14:textId="566CFE39" w:rsidR="00CB798F" w:rsidRDefault="004E45B6" w:rsidP="00157EA1">
                            <w:pPr>
                              <w:shd w:val="clear" w:color="auto" w:fill="FFFFFF" w:themeFill="background1"/>
                              <w:spacing w:before="134" w:line="362" w:lineRule="auto"/>
                              <w:ind w:left="2916" w:right="2898"/>
                              <w:jc w:val="center"/>
                              <w:rPr>
                                <w:b/>
                                <w:sz w:val="23"/>
                              </w:rPr>
                            </w:pPr>
                            <w:r w:rsidRPr="00157EA1">
                              <w:rPr>
                                <w:b/>
                                <w:w w:val="115"/>
                                <w:sz w:val="23"/>
                              </w:rPr>
                              <w:t xml:space="preserve">MPEG </w:t>
                            </w:r>
                            <w:r w:rsidR="00D04E10">
                              <w:rPr>
                                <w:b/>
                                <w:w w:val="115"/>
                                <w:sz w:val="23"/>
                              </w:rPr>
                              <w:t>Technical Coo</w:t>
                            </w:r>
                            <w:r w:rsidR="002019C5">
                              <w:rPr>
                                <w:b/>
                                <w:w w:val="115"/>
                                <w:sz w:val="23"/>
                              </w:rPr>
                              <w:t>r</w:t>
                            </w:r>
                            <w:r w:rsidR="00D04E10">
                              <w:rPr>
                                <w:b/>
                                <w:w w:val="115"/>
                                <w:sz w:val="23"/>
                              </w:rPr>
                              <w:t>dination</w:t>
                            </w:r>
                            <w:r w:rsidR="00F94FBE" w:rsidRPr="00157EA1">
                              <w:rPr>
                                <w:b/>
                                <w:w w:val="115"/>
                                <w:sz w:val="23"/>
                              </w:rPr>
                              <w:t xml:space="preserve"> </w:t>
                            </w:r>
                            <w:r w:rsidRPr="00157EA1">
                              <w:rPr>
                                <w:b/>
                                <w:w w:val="115"/>
                                <w:sz w:val="23"/>
                              </w:rPr>
                              <w:t>Convenorship:</w:t>
                            </w:r>
                            <w:r w:rsidR="00FF2653" w:rsidRPr="00157EA1">
                              <w:rPr>
                                <w:b/>
                                <w:w w:val="115"/>
                                <w:sz w:val="23"/>
                              </w:rPr>
                              <w:t xml:space="preserve"> </w:t>
                            </w:r>
                            <w:r w:rsidR="00D04E10">
                              <w:rPr>
                                <w:b/>
                                <w:w w:val="115"/>
                                <w:sz w:val="23"/>
                              </w:rPr>
                              <w:t>DIN Germany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btUOixwCAAAXBAAADgAAAAAAAAAAAAAAAAAuAgAAZHJzL2Uyb0RvYy54bWxQSwECLQAU&#10;AAYACAAAACEAF1Atx9wAAAALAQAADwAAAAAAAAAAAAAAAAB2BAAAZHJzL2Rvd25yZXYueG1sUEsF&#10;BgAAAAAEAAQA8wAAAH8FAAAAAA==&#10;" filled="f" strokeweight=".27094mm">
                <v:textbox inset="0,0,0,0">
                  <w:txbxContent>
                    <w:p w14:paraId="1CC6A41F" w14:textId="1B8FF4E1" w:rsidR="00CB798F" w:rsidRPr="00E36134" w:rsidRDefault="004E45B6" w:rsidP="00157EA1">
                      <w:pPr>
                        <w:shd w:val="clear" w:color="auto" w:fill="FFFFFF" w:themeFill="background1"/>
                        <w:spacing w:before="107"/>
                        <w:ind w:left="2916" w:right="2896"/>
                        <w:jc w:val="center"/>
                        <w:rPr>
                          <w:b/>
                          <w:sz w:val="23"/>
                          <w:lang w:val="de-DE"/>
                        </w:rPr>
                      </w:pPr>
                      <w:r w:rsidRPr="00E36134">
                        <w:rPr>
                          <w:b/>
                          <w:w w:val="115"/>
                          <w:sz w:val="23"/>
                          <w:lang w:val="de-DE"/>
                        </w:rPr>
                        <w:t>ISO/IEC JTC 1/SC 29/</w:t>
                      </w:r>
                      <w:r w:rsidR="00E36134" w:rsidRPr="00E36134">
                        <w:rPr>
                          <w:b/>
                          <w:w w:val="115"/>
                          <w:sz w:val="23"/>
                          <w:lang w:val="de-DE"/>
                        </w:rPr>
                        <w:t xml:space="preserve">AG </w:t>
                      </w:r>
                      <w:r w:rsidR="00E36134">
                        <w:rPr>
                          <w:b/>
                          <w:w w:val="115"/>
                          <w:sz w:val="23"/>
                          <w:lang w:val="de-DE"/>
                        </w:rPr>
                        <w:t>2</w:t>
                      </w:r>
                    </w:p>
                    <w:p w14:paraId="0B92F43C" w14:textId="566CFE39" w:rsidR="00CB798F" w:rsidRDefault="004E45B6" w:rsidP="00157EA1">
                      <w:pPr>
                        <w:shd w:val="clear" w:color="auto" w:fill="FFFFFF" w:themeFill="background1"/>
                        <w:spacing w:before="134" w:line="362" w:lineRule="auto"/>
                        <w:ind w:left="2916" w:right="2898"/>
                        <w:jc w:val="center"/>
                        <w:rPr>
                          <w:b/>
                          <w:sz w:val="23"/>
                        </w:rPr>
                      </w:pPr>
                      <w:r w:rsidRPr="00157EA1">
                        <w:rPr>
                          <w:b/>
                          <w:w w:val="115"/>
                          <w:sz w:val="23"/>
                        </w:rPr>
                        <w:t xml:space="preserve">MPEG </w:t>
                      </w:r>
                      <w:r w:rsidR="00D04E10">
                        <w:rPr>
                          <w:b/>
                          <w:w w:val="115"/>
                          <w:sz w:val="23"/>
                        </w:rPr>
                        <w:t>Technical Coo</w:t>
                      </w:r>
                      <w:r w:rsidR="002019C5">
                        <w:rPr>
                          <w:b/>
                          <w:w w:val="115"/>
                          <w:sz w:val="23"/>
                        </w:rPr>
                        <w:t>r</w:t>
                      </w:r>
                      <w:r w:rsidR="00D04E10">
                        <w:rPr>
                          <w:b/>
                          <w:w w:val="115"/>
                          <w:sz w:val="23"/>
                        </w:rPr>
                        <w:t>dination</w:t>
                      </w:r>
                      <w:r w:rsidR="00F94FBE" w:rsidRPr="00157EA1">
                        <w:rPr>
                          <w:b/>
                          <w:w w:val="115"/>
                          <w:sz w:val="23"/>
                        </w:rPr>
                        <w:t xml:space="preserve"> </w:t>
                      </w:r>
                      <w:r w:rsidRPr="00157EA1">
                        <w:rPr>
                          <w:b/>
                          <w:w w:val="115"/>
                          <w:sz w:val="23"/>
                        </w:rPr>
                        <w:t>Convenorship:</w:t>
                      </w:r>
                      <w:r w:rsidR="00FF2653" w:rsidRPr="00157EA1">
                        <w:rPr>
                          <w:b/>
                          <w:w w:val="115"/>
                          <w:sz w:val="23"/>
                        </w:rPr>
                        <w:t xml:space="preserve"> </w:t>
                      </w:r>
                      <w:r w:rsidR="00D04E10">
                        <w:rPr>
                          <w:b/>
                          <w:w w:val="115"/>
                          <w:sz w:val="23"/>
                        </w:rPr>
                        <w:t>DIN Germany</w:t>
                      </w:r>
                    </w:p>
                  </w:txbxContent>
                </v:textbox>
                <w10:wrap type="topAndBottom" anchorx="page"/>
              </v:shape>
            </w:pict>
          </mc:Fallback>
        </mc:AlternateContent>
      </w:r>
    </w:p>
    <w:p w14:paraId="20A0088B" w14:textId="77777777" w:rsidR="00CB798F" w:rsidRPr="00D04E10" w:rsidRDefault="00CB798F">
      <w:pPr>
        <w:rPr>
          <w:b/>
          <w:sz w:val="20"/>
          <w:lang w:val="de-DE"/>
        </w:rPr>
      </w:pPr>
    </w:p>
    <w:p w14:paraId="36748301" w14:textId="77777777" w:rsidR="00CB798F" w:rsidRPr="00D04E10" w:rsidRDefault="00CB798F">
      <w:pPr>
        <w:rPr>
          <w:b/>
          <w:sz w:val="21"/>
          <w:lang w:val="de-DE"/>
        </w:rPr>
      </w:pPr>
    </w:p>
    <w:p w14:paraId="2ED29448" w14:textId="6013B4AD" w:rsidR="00CB798F" w:rsidRPr="00F94FBE" w:rsidRDefault="004E45B6">
      <w:pPr>
        <w:tabs>
          <w:tab w:val="left" w:pos="3099"/>
        </w:tabs>
        <w:spacing w:before="103"/>
        <w:ind w:left="104"/>
        <w:rPr>
          <w:sz w:val="24"/>
        </w:rPr>
      </w:pPr>
      <w:r w:rsidRPr="00F94FBE">
        <w:rPr>
          <w:b/>
          <w:w w:val="120"/>
          <w:sz w:val="24"/>
        </w:rPr>
        <w:t>Document</w:t>
      </w:r>
      <w:r w:rsidRPr="00F94FBE">
        <w:rPr>
          <w:b/>
          <w:spacing w:val="14"/>
          <w:w w:val="120"/>
          <w:sz w:val="24"/>
        </w:rPr>
        <w:t xml:space="preserve"> </w:t>
      </w:r>
      <w:r w:rsidRPr="00F94FBE">
        <w:rPr>
          <w:b/>
          <w:w w:val="120"/>
          <w:sz w:val="24"/>
        </w:rPr>
        <w:t>type:</w:t>
      </w:r>
      <w:r w:rsidRPr="00F94FBE">
        <w:rPr>
          <w:b/>
          <w:w w:val="120"/>
          <w:sz w:val="24"/>
        </w:rPr>
        <w:tab/>
      </w:r>
      <w:r w:rsidRPr="00F94FBE">
        <w:rPr>
          <w:w w:val="120"/>
          <w:sz w:val="24"/>
        </w:rPr>
        <w:t>Meeting</w:t>
      </w:r>
      <w:r w:rsidRPr="00F94FBE">
        <w:rPr>
          <w:spacing w:val="-4"/>
          <w:w w:val="120"/>
          <w:sz w:val="24"/>
        </w:rPr>
        <w:t xml:space="preserve"> </w:t>
      </w:r>
      <w:r w:rsidRPr="00F94FBE">
        <w:rPr>
          <w:w w:val="120"/>
          <w:sz w:val="24"/>
        </w:rPr>
        <w:t>Announcement</w:t>
      </w:r>
      <w:r w:rsidR="00F20BDB">
        <w:rPr>
          <w:w w:val="120"/>
          <w:sz w:val="24"/>
        </w:rPr>
        <w:t xml:space="preserve"> – Supplemental Information</w:t>
      </w:r>
    </w:p>
    <w:p w14:paraId="5F8F5C9B" w14:textId="77777777" w:rsidR="00CB798F" w:rsidRPr="00F94FBE" w:rsidRDefault="00CB798F">
      <w:pPr>
        <w:spacing w:before="1"/>
        <w:rPr>
          <w:sz w:val="36"/>
        </w:rPr>
      </w:pPr>
    </w:p>
    <w:p w14:paraId="19E086F8" w14:textId="27E38BCF" w:rsidR="00CB798F" w:rsidRPr="00F94FBE" w:rsidRDefault="004E45B6">
      <w:pPr>
        <w:pStyle w:val="Textkrper"/>
        <w:tabs>
          <w:tab w:val="left" w:pos="3099"/>
        </w:tabs>
        <w:spacing w:line="254" w:lineRule="auto"/>
        <w:ind w:left="3099" w:right="214" w:hanging="2996"/>
      </w:pPr>
      <w:r w:rsidRPr="00F94FBE">
        <w:rPr>
          <w:b/>
          <w:w w:val="120"/>
        </w:rPr>
        <w:t>Title:</w:t>
      </w:r>
      <w:r w:rsidRPr="00F94FBE">
        <w:rPr>
          <w:b/>
          <w:w w:val="120"/>
        </w:rPr>
        <w:tab/>
      </w:r>
      <w:r w:rsidR="00F20BDB" w:rsidRPr="00F20BDB">
        <w:rPr>
          <w:w w:val="120"/>
        </w:rPr>
        <w:t xml:space="preserve">Meeting Notice of the </w:t>
      </w:r>
      <w:r w:rsidR="00F20BDB" w:rsidRPr="00C84F5A">
        <w:rPr>
          <w:w w:val="120"/>
        </w:rPr>
        <w:t>14</w:t>
      </w:r>
      <w:r w:rsidR="00346E34">
        <w:rPr>
          <w:w w:val="120"/>
        </w:rPr>
        <w:t>7</w:t>
      </w:r>
      <w:r w:rsidR="00E119E7" w:rsidRPr="00C84F5A">
        <w:rPr>
          <w:w w:val="120"/>
        </w:rPr>
        <w:t>th</w:t>
      </w:r>
      <w:r w:rsidR="00F20BDB" w:rsidRPr="00F20BDB">
        <w:rPr>
          <w:w w:val="120"/>
        </w:rPr>
        <w:t xml:space="preserve"> MPEG meeting including the </w:t>
      </w:r>
      <w:r w:rsidR="00F20BDB" w:rsidRPr="00C84F5A">
        <w:rPr>
          <w:w w:val="120"/>
        </w:rPr>
        <w:t>1</w:t>
      </w:r>
      <w:r w:rsidR="00346E34">
        <w:rPr>
          <w:w w:val="120"/>
        </w:rPr>
        <w:t>6</w:t>
      </w:r>
      <w:r w:rsidR="00F20BDB" w:rsidRPr="00C84F5A">
        <w:rPr>
          <w:w w:val="120"/>
        </w:rPr>
        <w:t>th</w:t>
      </w:r>
      <w:r w:rsidR="00F20BDB" w:rsidRPr="00F20BDB">
        <w:rPr>
          <w:w w:val="120"/>
        </w:rPr>
        <w:t xml:space="preserve"> meeting of SC29/AG2,3,5, WG</w:t>
      </w:r>
      <w:r w:rsidR="008E7755">
        <w:rPr>
          <w:w w:val="120"/>
        </w:rPr>
        <w:t>2,</w:t>
      </w:r>
      <w:r w:rsidR="00F20BDB" w:rsidRPr="00F20BDB">
        <w:rPr>
          <w:w w:val="120"/>
        </w:rPr>
        <w:t>3,4,5,</w:t>
      </w:r>
      <w:r w:rsidR="00E119E7">
        <w:rPr>
          <w:w w:val="120"/>
        </w:rPr>
        <w:t>6,</w:t>
      </w:r>
      <w:r w:rsidR="00F20BDB" w:rsidRPr="00F20BDB">
        <w:rPr>
          <w:w w:val="120"/>
        </w:rPr>
        <w:t>7,8</w:t>
      </w:r>
    </w:p>
    <w:p w14:paraId="55A697B5" w14:textId="77777777" w:rsidR="00CB798F" w:rsidRPr="00F94FBE" w:rsidRDefault="00CB798F">
      <w:pPr>
        <w:spacing w:before="6"/>
        <w:rPr>
          <w:sz w:val="34"/>
        </w:rPr>
      </w:pPr>
    </w:p>
    <w:p w14:paraId="5C1A346D" w14:textId="5DEDA3C2" w:rsidR="00FF2653" w:rsidRPr="00F94FBE" w:rsidRDefault="00FF2653" w:rsidP="00FF2653">
      <w:pPr>
        <w:pStyle w:val="Textkrper"/>
        <w:tabs>
          <w:tab w:val="left" w:pos="3099"/>
        </w:tabs>
        <w:spacing w:line="254" w:lineRule="auto"/>
        <w:ind w:left="3099" w:right="214" w:hanging="2996"/>
        <w:rPr>
          <w:w w:val="120"/>
        </w:rPr>
      </w:pPr>
      <w:r w:rsidRPr="00F94FBE">
        <w:rPr>
          <w:b/>
          <w:w w:val="120"/>
        </w:rPr>
        <w:t>Status:</w:t>
      </w:r>
      <w:r w:rsidRPr="00F94FBE">
        <w:rPr>
          <w:b/>
          <w:w w:val="120"/>
        </w:rPr>
        <w:tab/>
      </w:r>
      <w:r w:rsidRPr="00F94FBE">
        <w:rPr>
          <w:w w:val="120"/>
        </w:rPr>
        <w:t>[</w:t>
      </w:r>
      <w:r w:rsidR="00F20BDB">
        <w:rPr>
          <w:w w:val="120"/>
        </w:rPr>
        <w:t>Approved</w:t>
      </w:r>
      <w:r w:rsidRPr="00F94FBE">
        <w:rPr>
          <w:w w:val="120"/>
        </w:rPr>
        <w:t>]</w:t>
      </w:r>
    </w:p>
    <w:p w14:paraId="36C6630F" w14:textId="745A0E44" w:rsidR="00FF2653" w:rsidRPr="00F94FBE" w:rsidRDefault="00FF2653" w:rsidP="00FF2653">
      <w:pPr>
        <w:pStyle w:val="Textkrper"/>
        <w:tabs>
          <w:tab w:val="left" w:pos="3099"/>
        </w:tabs>
        <w:spacing w:line="254" w:lineRule="auto"/>
        <w:ind w:left="3099" w:right="214" w:hanging="2996"/>
      </w:pPr>
    </w:p>
    <w:p w14:paraId="030AD9B9" w14:textId="77777777" w:rsidR="00FF2653" w:rsidRPr="00F94FBE" w:rsidRDefault="00FF2653">
      <w:pPr>
        <w:tabs>
          <w:tab w:val="left" w:pos="3099"/>
        </w:tabs>
        <w:ind w:left="104"/>
        <w:rPr>
          <w:b/>
          <w:w w:val="125"/>
          <w:sz w:val="24"/>
        </w:rPr>
      </w:pPr>
    </w:p>
    <w:p w14:paraId="1718C661" w14:textId="016DD6AA" w:rsidR="00CB798F" w:rsidRPr="00F94FBE" w:rsidRDefault="004E45B6">
      <w:pPr>
        <w:tabs>
          <w:tab w:val="left" w:pos="3099"/>
        </w:tabs>
        <w:ind w:left="104"/>
        <w:rPr>
          <w:sz w:val="24"/>
        </w:rPr>
      </w:pPr>
      <w:r w:rsidRPr="00F94FBE">
        <w:rPr>
          <w:b/>
          <w:w w:val="125"/>
          <w:sz w:val="24"/>
        </w:rPr>
        <w:t>Date</w:t>
      </w:r>
      <w:r w:rsidRPr="00F94FBE">
        <w:rPr>
          <w:b/>
          <w:spacing w:val="-16"/>
          <w:w w:val="125"/>
          <w:sz w:val="24"/>
        </w:rPr>
        <w:t xml:space="preserve"> </w:t>
      </w:r>
      <w:r w:rsidRPr="00F94FBE">
        <w:rPr>
          <w:b/>
          <w:w w:val="125"/>
          <w:sz w:val="24"/>
        </w:rPr>
        <w:t>of</w:t>
      </w:r>
      <w:r w:rsidRPr="00F94FBE">
        <w:rPr>
          <w:b/>
          <w:spacing w:val="-16"/>
          <w:w w:val="125"/>
          <w:sz w:val="24"/>
        </w:rPr>
        <w:t xml:space="preserve"> </w:t>
      </w:r>
      <w:r w:rsidRPr="00F94FBE">
        <w:rPr>
          <w:b/>
          <w:w w:val="125"/>
          <w:sz w:val="24"/>
        </w:rPr>
        <w:t>document:</w:t>
      </w:r>
      <w:r w:rsidRPr="00F94FBE">
        <w:rPr>
          <w:b/>
          <w:w w:val="125"/>
          <w:sz w:val="24"/>
        </w:rPr>
        <w:tab/>
      </w:r>
      <w:r w:rsidRPr="00C84F5A">
        <w:rPr>
          <w:w w:val="125"/>
          <w:sz w:val="24"/>
        </w:rPr>
        <w:t>202</w:t>
      </w:r>
      <w:r w:rsidR="001C7F72" w:rsidRPr="00C84F5A">
        <w:rPr>
          <w:w w:val="125"/>
          <w:sz w:val="24"/>
        </w:rPr>
        <w:t>4</w:t>
      </w:r>
      <w:r w:rsidRPr="00C84F5A">
        <w:rPr>
          <w:w w:val="125"/>
          <w:sz w:val="24"/>
        </w:rPr>
        <w:t>-</w:t>
      </w:r>
      <w:r w:rsidR="001C7F72" w:rsidRPr="00C84F5A">
        <w:rPr>
          <w:w w:val="125"/>
          <w:sz w:val="24"/>
        </w:rPr>
        <w:t>0</w:t>
      </w:r>
      <w:r w:rsidR="00346E34">
        <w:rPr>
          <w:w w:val="125"/>
          <w:sz w:val="24"/>
        </w:rPr>
        <w:t>4</w:t>
      </w:r>
      <w:r w:rsidRPr="00C84F5A">
        <w:rPr>
          <w:w w:val="125"/>
          <w:sz w:val="24"/>
        </w:rPr>
        <w:t>-</w:t>
      </w:r>
      <w:r w:rsidR="00F20BDB" w:rsidRPr="00C84F5A">
        <w:rPr>
          <w:w w:val="125"/>
          <w:sz w:val="24"/>
        </w:rPr>
        <w:t>2</w:t>
      </w:r>
      <w:r w:rsidR="001C7F72" w:rsidRPr="00C84F5A">
        <w:rPr>
          <w:w w:val="125"/>
          <w:sz w:val="24"/>
        </w:rPr>
        <w:t>6</w:t>
      </w:r>
    </w:p>
    <w:p w14:paraId="2C7F288B" w14:textId="77777777" w:rsidR="00CB798F" w:rsidRPr="00F94FBE" w:rsidRDefault="00CB798F">
      <w:pPr>
        <w:spacing w:before="1"/>
        <w:rPr>
          <w:sz w:val="36"/>
        </w:rPr>
      </w:pPr>
    </w:p>
    <w:p w14:paraId="254323E8" w14:textId="72ABB801" w:rsidR="00CB798F" w:rsidRPr="00F94FBE" w:rsidRDefault="004E45B6">
      <w:pPr>
        <w:tabs>
          <w:tab w:val="left" w:pos="3099"/>
        </w:tabs>
        <w:ind w:left="104"/>
        <w:rPr>
          <w:sz w:val="24"/>
        </w:rPr>
      </w:pPr>
      <w:r w:rsidRPr="00F94FBE">
        <w:rPr>
          <w:b/>
          <w:w w:val="110"/>
          <w:sz w:val="24"/>
        </w:rPr>
        <w:t>Source:</w:t>
      </w:r>
      <w:r w:rsidRPr="00F94FBE">
        <w:rPr>
          <w:b/>
          <w:w w:val="110"/>
          <w:sz w:val="24"/>
        </w:rPr>
        <w:tab/>
      </w:r>
      <w:r w:rsidRPr="00F94FBE">
        <w:rPr>
          <w:w w:val="110"/>
          <w:sz w:val="24"/>
        </w:rPr>
        <w:t>ISO/IEC JTC 1/SC 29/</w:t>
      </w:r>
      <w:r w:rsidR="00D04E10">
        <w:rPr>
          <w:w w:val="110"/>
          <w:sz w:val="24"/>
        </w:rPr>
        <w:t>AG 2</w:t>
      </w:r>
    </w:p>
    <w:p w14:paraId="1BC532BB" w14:textId="77777777" w:rsidR="00CB798F" w:rsidRPr="00F94FBE" w:rsidRDefault="00CB798F">
      <w:pPr>
        <w:spacing w:before="1"/>
        <w:rPr>
          <w:sz w:val="36"/>
        </w:rPr>
      </w:pPr>
    </w:p>
    <w:p w14:paraId="7737F34B" w14:textId="3346BE1E" w:rsidR="00CB798F" w:rsidRPr="00F94FBE" w:rsidRDefault="004E45B6">
      <w:pPr>
        <w:pStyle w:val="berschrift1"/>
        <w:tabs>
          <w:tab w:val="left" w:pos="3099"/>
        </w:tabs>
        <w:rPr>
          <w:b w:val="0"/>
        </w:rPr>
      </w:pPr>
      <w:r w:rsidRPr="00F94FBE">
        <w:rPr>
          <w:w w:val="115"/>
        </w:rPr>
        <w:t>Expected</w:t>
      </w:r>
      <w:r w:rsidRPr="00F94FBE">
        <w:rPr>
          <w:spacing w:val="42"/>
          <w:w w:val="115"/>
        </w:rPr>
        <w:t xml:space="preserve"> </w:t>
      </w:r>
      <w:r w:rsidRPr="00F94FBE">
        <w:rPr>
          <w:w w:val="115"/>
        </w:rPr>
        <w:t>action:</w:t>
      </w:r>
      <w:r w:rsidRPr="00F94FBE">
        <w:rPr>
          <w:w w:val="115"/>
        </w:rPr>
        <w:tab/>
      </w:r>
      <w:r w:rsidR="00F20BDB">
        <w:rPr>
          <w:w w:val="115"/>
        </w:rPr>
        <w:t>Information</w:t>
      </w:r>
    </w:p>
    <w:p w14:paraId="387D6966" w14:textId="3C1D9ADD" w:rsidR="00CB798F" w:rsidRPr="00F94FBE" w:rsidRDefault="004E45B6">
      <w:pPr>
        <w:tabs>
          <w:tab w:val="right" w:pos="4526"/>
        </w:tabs>
        <w:spacing w:before="416"/>
        <w:ind w:left="104"/>
        <w:rPr>
          <w:sz w:val="24"/>
        </w:rPr>
      </w:pPr>
      <w:r w:rsidRPr="00F94FBE">
        <w:rPr>
          <w:b/>
          <w:w w:val="120"/>
          <w:sz w:val="24"/>
        </w:rPr>
        <w:t>Action</w:t>
      </w:r>
      <w:r w:rsidRPr="00F94FBE">
        <w:rPr>
          <w:b/>
          <w:spacing w:val="1"/>
          <w:w w:val="120"/>
          <w:sz w:val="24"/>
        </w:rPr>
        <w:t xml:space="preserve"> </w:t>
      </w:r>
      <w:r w:rsidRPr="00F94FBE">
        <w:rPr>
          <w:b/>
          <w:w w:val="120"/>
          <w:sz w:val="24"/>
        </w:rPr>
        <w:t>due</w:t>
      </w:r>
      <w:r w:rsidRPr="00F94FBE">
        <w:rPr>
          <w:b/>
          <w:spacing w:val="2"/>
          <w:w w:val="120"/>
          <w:sz w:val="24"/>
        </w:rPr>
        <w:t xml:space="preserve"> </w:t>
      </w:r>
      <w:r w:rsidRPr="00F94FBE">
        <w:rPr>
          <w:b/>
          <w:w w:val="120"/>
          <w:sz w:val="24"/>
        </w:rPr>
        <w:t>date:</w:t>
      </w:r>
      <w:r w:rsidRPr="00F94FBE">
        <w:rPr>
          <w:b/>
          <w:w w:val="120"/>
          <w:sz w:val="24"/>
        </w:rPr>
        <w:tab/>
      </w:r>
    </w:p>
    <w:p w14:paraId="3E415049" w14:textId="77777777" w:rsidR="00CB798F" w:rsidRPr="00F94FBE" w:rsidRDefault="00CB798F">
      <w:pPr>
        <w:spacing w:before="1"/>
        <w:rPr>
          <w:sz w:val="36"/>
        </w:rPr>
      </w:pPr>
    </w:p>
    <w:p w14:paraId="6AB1DF60" w14:textId="29F23FBF" w:rsidR="00CB798F" w:rsidRPr="00F94FBE" w:rsidRDefault="004E45B6">
      <w:pPr>
        <w:tabs>
          <w:tab w:val="left" w:pos="3099"/>
        </w:tabs>
        <w:ind w:left="104"/>
        <w:rPr>
          <w:sz w:val="24"/>
        </w:rPr>
      </w:pPr>
      <w:r w:rsidRPr="00F94FBE">
        <w:rPr>
          <w:b/>
          <w:w w:val="120"/>
          <w:sz w:val="24"/>
        </w:rPr>
        <w:t>No.</w:t>
      </w:r>
      <w:r w:rsidRPr="00F94FBE">
        <w:rPr>
          <w:b/>
          <w:spacing w:val="5"/>
          <w:w w:val="120"/>
          <w:sz w:val="24"/>
        </w:rPr>
        <w:t xml:space="preserve"> </w:t>
      </w:r>
      <w:r w:rsidRPr="00F94FBE">
        <w:rPr>
          <w:b/>
          <w:w w:val="120"/>
          <w:sz w:val="24"/>
        </w:rPr>
        <w:t>of</w:t>
      </w:r>
      <w:r w:rsidRPr="00F94FBE">
        <w:rPr>
          <w:b/>
          <w:spacing w:val="6"/>
          <w:w w:val="120"/>
          <w:sz w:val="24"/>
        </w:rPr>
        <w:t xml:space="preserve"> </w:t>
      </w:r>
      <w:r w:rsidRPr="00F94FBE">
        <w:rPr>
          <w:b/>
          <w:w w:val="120"/>
          <w:sz w:val="24"/>
        </w:rPr>
        <w:t>pages:</w:t>
      </w:r>
      <w:r w:rsidRPr="00F94FBE">
        <w:rPr>
          <w:b/>
          <w:w w:val="120"/>
          <w:sz w:val="24"/>
        </w:rPr>
        <w:tab/>
      </w:r>
      <w:r w:rsidR="00F20BDB">
        <w:rPr>
          <w:w w:val="120"/>
          <w:sz w:val="24"/>
        </w:rPr>
        <w:t>2</w:t>
      </w:r>
      <w:r w:rsidRPr="00F94FBE">
        <w:rPr>
          <w:w w:val="120"/>
          <w:sz w:val="24"/>
        </w:rPr>
        <w:t xml:space="preserve"> (without cover</w:t>
      </w:r>
      <w:r w:rsidRPr="00F94FBE">
        <w:rPr>
          <w:spacing w:val="-10"/>
          <w:w w:val="120"/>
          <w:sz w:val="24"/>
        </w:rPr>
        <w:t xml:space="preserve"> </w:t>
      </w:r>
      <w:r w:rsidRPr="00F94FBE">
        <w:rPr>
          <w:w w:val="120"/>
          <w:sz w:val="24"/>
        </w:rPr>
        <w:t>pages)</w:t>
      </w:r>
    </w:p>
    <w:p w14:paraId="44D3646E" w14:textId="77777777" w:rsidR="00CB798F" w:rsidRPr="00F94FBE" w:rsidRDefault="00CB798F">
      <w:pPr>
        <w:spacing w:before="1"/>
        <w:rPr>
          <w:sz w:val="36"/>
        </w:rPr>
      </w:pPr>
    </w:p>
    <w:p w14:paraId="60A86B64" w14:textId="4FB1CB4A" w:rsidR="00FF2653" w:rsidRPr="00F94FBE" w:rsidRDefault="00FF2653" w:rsidP="00FF2653">
      <w:pPr>
        <w:tabs>
          <w:tab w:val="left" w:pos="3099"/>
        </w:tabs>
        <w:ind w:left="104"/>
        <w:rPr>
          <w:sz w:val="24"/>
        </w:rPr>
      </w:pPr>
      <w:r w:rsidRPr="00F94FBE">
        <w:rPr>
          <w:b/>
          <w:w w:val="120"/>
          <w:sz w:val="24"/>
        </w:rPr>
        <w:t>Email</w:t>
      </w:r>
      <w:r w:rsidRPr="00F94FBE">
        <w:rPr>
          <w:b/>
          <w:spacing w:val="5"/>
          <w:w w:val="120"/>
          <w:sz w:val="24"/>
        </w:rPr>
        <w:t xml:space="preserve"> </w:t>
      </w:r>
      <w:r w:rsidRPr="00F94FBE">
        <w:rPr>
          <w:b/>
          <w:w w:val="120"/>
          <w:sz w:val="24"/>
        </w:rPr>
        <w:t>of</w:t>
      </w:r>
      <w:r w:rsidRPr="00F94FBE">
        <w:rPr>
          <w:b/>
          <w:spacing w:val="6"/>
          <w:w w:val="120"/>
          <w:sz w:val="24"/>
        </w:rPr>
        <w:t xml:space="preserve"> </w:t>
      </w:r>
      <w:r w:rsidRPr="00F94FBE">
        <w:rPr>
          <w:b/>
          <w:w w:val="120"/>
          <w:sz w:val="24"/>
        </w:rPr>
        <w:t>Convenor:</w:t>
      </w:r>
      <w:r w:rsidRPr="00F94FBE">
        <w:rPr>
          <w:b/>
          <w:w w:val="120"/>
          <w:sz w:val="24"/>
        </w:rPr>
        <w:tab/>
      </w:r>
      <w:r w:rsidR="00D04E10">
        <w:rPr>
          <w:w w:val="120"/>
          <w:sz w:val="24"/>
        </w:rPr>
        <w:t>ostermann@tnt.uni-hannover.de</w:t>
      </w:r>
    </w:p>
    <w:p w14:paraId="050B5CFC" w14:textId="77777777" w:rsidR="00CB798F" w:rsidRPr="00F94FBE" w:rsidRDefault="00CB798F">
      <w:pPr>
        <w:spacing w:before="1"/>
        <w:rPr>
          <w:b/>
          <w:sz w:val="36"/>
        </w:rPr>
      </w:pPr>
    </w:p>
    <w:p w14:paraId="1FFAF59B" w14:textId="7B6DBE69" w:rsidR="00CB798F" w:rsidRPr="00F94FBE" w:rsidRDefault="004E45B6">
      <w:pPr>
        <w:tabs>
          <w:tab w:val="left" w:pos="3099"/>
        </w:tabs>
        <w:ind w:left="104"/>
        <w:rPr>
          <w:color w:val="0000EE"/>
          <w:w w:val="120"/>
          <w:sz w:val="24"/>
          <w:u w:val="single" w:color="0000EE"/>
        </w:rPr>
      </w:pPr>
      <w:r w:rsidRPr="00F94FBE">
        <w:rPr>
          <w:b/>
          <w:w w:val="120"/>
          <w:sz w:val="24"/>
        </w:rPr>
        <w:t>Committee</w:t>
      </w:r>
      <w:r w:rsidRPr="00F94FBE">
        <w:rPr>
          <w:b/>
          <w:spacing w:val="-6"/>
          <w:w w:val="120"/>
          <w:sz w:val="24"/>
        </w:rPr>
        <w:t xml:space="preserve"> </w:t>
      </w:r>
      <w:r w:rsidRPr="00F94FBE">
        <w:rPr>
          <w:b/>
          <w:w w:val="120"/>
          <w:sz w:val="24"/>
        </w:rPr>
        <w:t>URL:</w:t>
      </w:r>
      <w:r w:rsidRPr="00F94FBE">
        <w:rPr>
          <w:b/>
          <w:w w:val="120"/>
          <w:sz w:val="24"/>
        </w:rPr>
        <w:tab/>
      </w:r>
      <w:r w:rsidR="00F94FBE" w:rsidRPr="00D04E10">
        <w:rPr>
          <w:rStyle w:val="Hyperlink"/>
          <w:w w:val="120"/>
          <w:sz w:val="24"/>
        </w:rPr>
        <w:t>https://isotc.iso.org/livelink/livelink/open/jtc1sc29</w:t>
      </w:r>
      <w:r w:rsidR="00D04E10">
        <w:rPr>
          <w:rStyle w:val="Hyperlink"/>
          <w:w w:val="120"/>
          <w:sz w:val="24"/>
        </w:rPr>
        <w:t>ag2</w:t>
      </w:r>
      <w:r w:rsidR="00F94FBE" w:rsidRPr="00F94FBE">
        <w:rPr>
          <w:color w:val="0000EE"/>
          <w:w w:val="120"/>
          <w:sz w:val="24"/>
          <w:u w:val="single" w:color="0000EE"/>
        </w:rPr>
        <w:t xml:space="preserve"> </w:t>
      </w:r>
    </w:p>
    <w:p w14:paraId="2FB50602" w14:textId="4EB45278" w:rsidR="00F03F9B" w:rsidRPr="00F94FBE" w:rsidRDefault="00F03F9B">
      <w:pPr>
        <w:tabs>
          <w:tab w:val="left" w:pos="3099"/>
        </w:tabs>
        <w:ind w:left="104"/>
        <w:rPr>
          <w:color w:val="0000EE"/>
          <w:w w:val="120"/>
          <w:sz w:val="24"/>
          <w:u w:val="single" w:color="0000EE"/>
        </w:rPr>
      </w:pPr>
    </w:p>
    <w:p w14:paraId="64EE64D4" w14:textId="289F019E" w:rsidR="00F03F9B" w:rsidRPr="00F94FBE" w:rsidRDefault="00F03F9B">
      <w:pPr>
        <w:tabs>
          <w:tab w:val="left" w:pos="3099"/>
        </w:tabs>
        <w:ind w:left="104"/>
        <w:rPr>
          <w:color w:val="0000EE"/>
          <w:w w:val="120"/>
          <w:sz w:val="24"/>
          <w:u w:val="single" w:color="0000EE"/>
        </w:rPr>
      </w:pPr>
    </w:p>
    <w:p w14:paraId="770DD3C0" w14:textId="68816648" w:rsidR="00F03F9B" w:rsidRPr="00F94FBE" w:rsidRDefault="00F03F9B">
      <w:pPr>
        <w:tabs>
          <w:tab w:val="left" w:pos="3099"/>
        </w:tabs>
        <w:ind w:left="104"/>
        <w:rPr>
          <w:color w:val="0000EE"/>
          <w:w w:val="120"/>
          <w:sz w:val="24"/>
          <w:u w:val="single" w:color="0000EE"/>
        </w:rPr>
      </w:pPr>
    </w:p>
    <w:p w14:paraId="71F3EE19" w14:textId="77777777" w:rsidR="00F03F9B" w:rsidRPr="00F94FBE" w:rsidRDefault="00F03F9B">
      <w:pPr>
        <w:tabs>
          <w:tab w:val="left" w:pos="3099"/>
        </w:tabs>
        <w:ind w:left="104"/>
        <w:rPr>
          <w:color w:val="0000EE"/>
          <w:w w:val="120"/>
          <w:sz w:val="24"/>
          <w:u w:val="single" w:color="0000EE"/>
        </w:rPr>
        <w:sectPr w:rsidR="00F03F9B" w:rsidRPr="00F94FBE" w:rsidSect="00D11C59">
          <w:type w:val="continuous"/>
          <w:pgSz w:w="11900" w:h="16840"/>
          <w:pgMar w:top="540" w:right="980" w:bottom="280" w:left="1000" w:header="720" w:footer="720" w:gutter="0"/>
          <w:cols w:space="720"/>
        </w:sectPr>
      </w:pPr>
    </w:p>
    <w:p w14:paraId="42ED8C1B" w14:textId="77777777" w:rsidR="00F03F9B" w:rsidRPr="00F94FBE" w:rsidRDefault="00F03F9B" w:rsidP="00857533"/>
    <w:p w14:paraId="1536D053" w14:textId="77777777" w:rsidR="00F20BDB" w:rsidRPr="003226C8" w:rsidRDefault="00F20BDB" w:rsidP="00F20BDB">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INTERNATIONAL ORGANI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2E2C7B5" w14:textId="77777777" w:rsidR="00F20BDB" w:rsidRPr="003226C8" w:rsidRDefault="00F20BDB" w:rsidP="00F20BDB">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1145681" w14:textId="77777777" w:rsidR="00F20BDB" w:rsidRPr="00F078A1" w:rsidRDefault="00F20BDB" w:rsidP="00F20BDB">
      <w:pPr>
        <w:widowControl/>
        <w:jc w:val="center"/>
        <w:rPr>
          <w:rFonts w:ascii="Times New Roman" w:eastAsia="SimSun" w:hAnsi="Times New Roman" w:cs="Times New Roman"/>
          <w:b/>
          <w:sz w:val="28"/>
          <w:szCs w:val="24"/>
          <w:lang w:eastAsia="zh-CN"/>
        </w:rPr>
      </w:pPr>
      <w:r w:rsidRPr="00F078A1">
        <w:rPr>
          <w:rFonts w:ascii="Times New Roman" w:eastAsia="SimSun" w:hAnsi="Times New Roman" w:cs="Times New Roman"/>
          <w:b/>
          <w:sz w:val="28"/>
          <w:szCs w:val="24"/>
          <w:lang w:eastAsia="zh-CN"/>
        </w:rPr>
        <w:t>ISO/IEC JTC 1/SC 29/AG 2</w:t>
      </w:r>
    </w:p>
    <w:p w14:paraId="04474E23" w14:textId="77777777" w:rsidR="00F20BDB" w:rsidRPr="003226C8" w:rsidRDefault="00F20BDB" w:rsidP="00F20BDB">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CODING OF MOVING PICTURES AND AUDIO</w:t>
      </w:r>
    </w:p>
    <w:p w14:paraId="3E8D3BD4" w14:textId="77777777" w:rsidR="00F20BDB" w:rsidRPr="003226C8" w:rsidRDefault="00F20BDB" w:rsidP="00F20BDB">
      <w:pPr>
        <w:rPr>
          <w:rFonts w:ascii="Times New Roman" w:hAnsi="Times New Roman" w:cs="Times New Roman"/>
          <w:lang w:val="en-GB"/>
        </w:rPr>
      </w:pPr>
    </w:p>
    <w:p w14:paraId="4B3D124F" w14:textId="7A3078FA" w:rsidR="00F20BDB" w:rsidRPr="00000D50" w:rsidRDefault="00F20BDB" w:rsidP="00F20BDB">
      <w:pPr>
        <w:widowControl/>
        <w:jc w:val="right"/>
        <w:rPr>
          <w:rFonts w:ascii="Times New Roman" w:eastAsia="SimSun" w:hAnsi="Times New Roman" w:cs="Times New Roman"/>
          <w:b/>
          <w:sz w:val="48"/>
          <w:szCs w:val="24"/>
          <w:lang w:val="de-DE" w:eastAsia="zh-CN"/>
        </w:rPr>
      </w:pPr>
      <w:r w:rsidRPr="00000D50">
        <w:rPr>
          <w:rFonts w:ascii="Times New Roman" w:eastAsia="SimSun" w:hAnsi="Times New Roman" w:cs="Times New Roman"/>
          <w:b/>
          <w:sz w:val="28"/>
          <w:szCs w:val="24"/>
          <w:lang w:val="de-DE" w:eastAsia="zh-CN"/>
        </w:rPr>
        <w:t xml:space="preserve">ISO/IEC JTC 1/SC 29/AG </w:t>
      </w:r>
      <w:r>
        <w:rPr>
          <w:rFonts w:ascii="Times New Roman" w:eastAsia="SimSun" w:hAnsi="Times New Roman" w:cs="Times New Roman"/>
          <w:b/>
          <w:sz w:val="28"/>
          <w:szCs w:val="24"/>
          <w:lang w:val="de-DE" w:eastAsia="zh-CN"/>
        </w:rPr>
        <w:t>2</w:t>
      </w:r>
      <w:r w:rsidRPr="00000D50">
        <w:rPr>
          <w:rFonts w:ascii="Times New Roman" w:eastAsia="SimSun" w:hAnsi="Times New Roman" w:cs="Times New Roman"/>
          <w:b/>
          <w:sz w:val="28"/>
          <w:szCs w:val="24"/>
          <w:lang w:val="de-DE" w:eastAsia="zh-CN"/>
        </w:rPr>
        <w:t xml:space="preserve"> </w:t>
      </w:r>
      <w:r w:rsidRPr="00000D50">
        <w:rPr>
          <w:rFonts w:ascii="Times New Roman" w:eastAsia="SimSun" w:hAnsi="Times New Roman" w:cs="Times New Roman"/>
          <w:b/>
          <w:sz w:val="48"/>
          <w:szCs w:val="24"/>
          <w:lang w:val="de-DE" w:eastAsia="zh-CN"/>
        </w:rPr>
        <w:t>N</w:t>
      </w:r>
      <w:r w:rsidRPr="00000D50">
        <w:rPr>
          <w:rFonts w:ascii="Times New Roman" w:hAnsi="Times New Roman" w:cs="Times New Roman"/>
          <w:lang w:val="de-DE"/>
        </w:rPr>
        <w:t xml:space="preserve"> </w:t>
      </w:r>
      <w:r w:rsidRPr="00A15160">
        <w:rPr>
          <w:rFonts w:ascii="Times New Roman" w:eastAsia="SimSun" w:hAnsi="Times New Roman" w:cs="Times New Roman"/>
          <w:b/>
          <w:sz w:val="48"/>
          <w:szCs w:val="24"/>
          <w:lang w:val="de-DE" w:eastAsia="zh-CN"/>
        </w:rPr>
        <w:t>0</w:t>
      </w:r>
      <w:r w:rsidR="00A15160" w:rsidRPr="00A15160">
        <w:rPr>
          <w:rFonts w:ascii="Times New Roman" w:eastAsia="SimSun" w:hAnsi="Times New Roman" w:cs="Times New Roman"/>
          <w:b/>
          <w:sz w:val="48"/>
          <w:szCs w:val="24"/>
          <w:lang w:val="de-DE" w:eastAsia="zh-CN"/>
        </w:rPr>
        <w:t>10</w:t>
      </w:r>
      <w:r w:rsidR="007E6AAE">
        <w:rPr>
          <w:rFonts w:ascii="Times New Roman" w:eastAsia="SimSun" w:hAnsi="Times New Roman" w:cs="Times New Roman"/>
          <w:b/>
          <w:sz w:val="48"/>
          <w:szCs w:val="24"/>
          <w:lang w:val="de-DE" w:eastAsia="zh-CN"/>
        </w:rPr>
        <w:t>7</w:t>
      </w:r>
    </w:p>
    <w:p w14:paraId="00F43692" w14:textId="7D2107D0" w:rsidR="00F20BDB" w:rsidRPr="003226C8" w:rsidRDefault="002528FF" w:rsidP="00F20BDB">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Rennes</w:t>
      </w:r>
      <w:r w:rsidR="001C7F72" w:rsidRPr="001C7F72">
        <w:rPr>
          <w:rFonts w:ascii="Times New Roman" w:eastAsia="SimSun" w:hAnsi="Times New Roman" w:cs="Times New Roman"/>
          <w:b/>
          <w:sz w:val="28"/>
          <w:szCs w:val="24"/>
          <w:lang w:val="en-GB" w:eastAsia="zh-CN"/>
        </w:rPr>
        <w:t xml:space="preserve"> - </w:t>
      </w:r>
      <w:r w:rsidR="007E6AAE">
        <w:rPr>
          <w:rFonts w:ascii="Times New Roman" w:eastAsia="SimSun" w:hAnsi="Times New Roman" w:cs="Times New Roman"/>
          <w:b/>
          <w:sz w:val="28"/>
          <w:szCs w:val="24"/>
          <w:lang w:val="en-GB" w:eastAsia="zh-CN"/>
        </w:rPr>
        <w:t>April</w:t>
      </w:r>
      <w:r w:rsidR="001C7F72" w:rsidRPr="001C7F72">
        <w:rPr>
          <w:rFonts w:ascii="Times New Roman" w:eastAsia="SimSun" w:hAnsi="Times New Roman" w:cs="Times New Roman"/>
          <w:b/>
          <w:sz w:val="28"/>
          <w:szCs w:val="24"/>
          <w:lang w:val="en-GB" w:eastAsia="zh-CN"/>
        </w:rPr>
        <w:t xml:space="preserve"> 2024</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875"/>
        <w:gridCol w:w="45"/>
      </w:tblGrid>
      <w:tr w:rsidR="00F20BDB" w:rsidRPr="00F078A1" w14:paraId="41D71ED5" w14:textId="77777777" w:rsidTr="007C7835">
        <w:trPr>
          <w:tblCellSpacing w:w="15" w:type="dxa"/>
        </w:trPr>
        <w:tc>
          <w:tcPr>
            <w:tcW w:w="0" w:type="auto"/>
            <w:gridSpan w:val="2"/>
            <w:vAlign w:val="center"/>
            <w:hideMark/>
          </w:tcPr>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22"/>
              <w:gridCol w:w="8892"/>
            </w:tblGrid>
            <w:tr w:rsidR="00F20BDB" w:rsidRPr="00F078A1" w14:paraId="319FA10D" w14:textId="77777777" w:rsidTr="007C7835">
              <w:tc>
                <w:tcPr>
                  <w:tcW w:w="0" w:type="auto"/>
                  <w:tcBorders>
                    <w:top w:val="outset" w:sz="6" w:space="0" w:color="auto"/>
                    <w:left w:val="outset" w:sz="6" w:space="0" w:color="auto"/>
                    <w:bottom w:val="outset" w:sz="6" w:space="0" w:color="auto"/>
                    <w:right w:val="outset" w:sz="6" w:space="0" w:color="auto"/>
                  </w:tcBorders>
                  <w:vAlign w:val="center"/>
                  <w:hideMark/>
                </w:tcPr>
                <w:p w14:paraId="33DE38A9" w14:textId="77777777" w:rsidR="00F20BDB" w:rsidRPr="00F078A1" w:rsidRDefault="00F20BDB" w:rsidP="007C7835">
                  <w:pPr>
                    <w:rPr>
                      <w:rFonts w:ascii="Times New Roman" w:hAnsi="Times New Roman" w:cs="Times New Roman"/>
                      <w:sz w:val="24"/>
                    </w:rPr>
                  </w:pPr>
                  <w:r w:rsidRPr="00F078A1">
                    <w:rPr>
                      <w:rFonts w:ascii="Times New Roman" w:hAnsi="Times New Roman" w:cs="Times New Roman"/>
                      <w:b/>
                      <w:bCs/>
                      <w:sz w:val="24"/>
                    </w:rPr>
                    <w:t>Source:  </w:t>
                  </w:r>
                </w:p>
              </w:tc>
              <w:tc>
                <w:tcPr>
                  <w:tcW w:w="0" w:type="auto"/>
                  <w:tcBorders>
                    <w:top w:val="outset" w:sz="6" w:space="0" w:color="auto"/>
                    <w:left w:val="outset" w:sz="6" w:space="0" w:color="auto"/>
                    <w:bottom w:val="outset" w:sz="6" w:space="0" w:color="auto"/>
                    <w:right w:val="outset" w:sz="6" w:space="0" w:color="auto"/>
                  </w:tcBorders>
                  <w:vAlign w:val="center"/>
                  <w:hideMark/>
                </w:tcPr>
                <w:p w14:paraId="6F307905" w14:textId="77777777" w:rsidR="00F20BDB" w:rsidRPr="00374FEA" w:rsidRDefault="00F20BDB" w:rsidP="007C7835">
                  <w:pPr>
                    <w:rPr>
                      <w:rFonts w:ascii="Times New Roman" w:hAnsi="Times New Roman" w:cs="Times New Roman"/>
                      <w:sz w:val="24"/>
                      <w:lang w:val="de-DE"/>
                    </w:rPr>
                  </w:pPr>
                  <w:r>
                    <w:rPr>
                      <w:rFonts w:ascii="Times New Roman" w:hAnsi="Times New Roman" w:cs="Times New Roman"/>
                      <w:b/>
                      <w:bCs/>
                      <w:sz w:val="24"/>
                      <w:lang w:val="de-DE"/>
                    </w:rPr>
                    <w:t>Convenor</w:t>
                  </w:r>
                </w:p>
              </w:tc>
            </w:tr>
            <w:tr w:rsidR="00F20BDB" w:rsidRPr="00F078A1" w14:paraId="794ECD7E" w14:textId="77777777" w:rsidTr="007C7835">
              <w:tc>
                <w:tcPr>
                  <w:tcW w:w="0" w:type="auto"/>
                  <w:tcBorders>
                    <w:top w:val="outset" w:sz="6" w:space="0" w:color="auto"/>
                    <w:left w:val="outset" w:sz="6" w:space="0" w:color="auto"/>
                    <w:bottom w:val="outset" w:sz="6" w:space="0" w:color="auto"/>
                    <w:right w:val="outset" w:sz="6" w:space="0" w:color="auto"/>
                  </w:tcBorders>
                  <w:vAlign w:val="center"/>
                  <w:hideMark/>
                </w:tcPr>
                <w:p w14:paraId="53F24511" w14:textId="77777777" w:rsidR="00F20BDB" w:rsidRPr="00F078A1" w:rsidRDefault="00F20BDB" w:rsidP="007C7835">
                  <w:pPr>
                    <w:rPr>
                      <w:rFonts w:ascii="Times New Roman" w:hAnsi="Times New Roman" w:cs="Times New Roman"/>
                      <w:sz w:val="24"/>
                    </w:rPr>
                  </w:pPr>
                  <w:r w:rsidRPr="00F078A1">
                    <w:rPr>
                      <w:rFonts w:ascii="Times New Roman" w:hAnsi="Times New Roman" w:cs="Times New Roman"/>
                      <w:b/>
                      <w:bCs/>
                      <w:sz w:val="24"/>
                    </w:rPr>
                    <w:t>Title:  </w:t>
                  </w:r>
                </w:p>
              </w:tc>
              <w:tc>
                <w:tcPr>
                  <w:tcW w:w="0" w:type="auto"/>
                  <w:tcBorders>
                    <w:top w:val="outset" w:sz="6" w:space="0" w:color="auto"/>
                    <w:left w:val="outset" w:sz="6" w:space="0" w:color="auto"/>
                    <w:bottom w:val="outset" w:sz="6" w:space="0" w:color="auto"/>
                    <w:right w:val="outset" w:sz="6" w:space="0" w:color="auto"/>
                  </w:tcBorders>
                  <w:vAlign w:val="center"/>
                  <w:hideMark/>
                </w:tcPr>
                <w:p w14:paraId="105072BF" w14:textId="037B890D" w:rsidR="00F20BDB" w:rsidRPr="007E6AAE" w:rsidRDefault="00F20BDB" w:rsidP="007C7835">
                  <w:pPr>
                    <w:rPr>
                      <w:rFonts w:ascii="Times New Roman" w:hAnsi="Times New Roman" w:cs="Times New Roman"/>
                      <w:sz w:val="24"/>
                      <w:szCs w:val="24"/>
                    </w:rPr>
                  </w:pPr>
                  <w:r w:rsidRPr="007E6AAE">
                    <w:rPr>
                      <w:rFonts w:ascii="Times New Roman" w:hAnsi="Times New Roman" w:cs="Times New Roman"/>
                      <w:sz w:val="24"/>
                      <w:szCs w:val="24"/>
                    </w:rPr>
                    <w:t>Meeting Notice of the 14</w:t>
                  </w:r>
                  <w:r w:rsidR="007E6AAE" w:rsidRPr="007E6AAE">
                    <w:rPr>
                      <w:rFonts w:ascii="Times New Roman" w:hAnsi="Times New Roman" w:cs="Times New Roman"/>
                      <w:sz w:val="24"/>
                      <w:szCs w:val="24"/>
                    </w:rPr>
                    <w:t>7</w:t>
                  </w:r>
                  <w:r w:rsidR="002A1CB4" w:rsidRPr="007E6AAE">
                    <w:rPr>
                      <w:rFonts w:ascii="Times New Roman" w:hAnsi="Times New Roman" w:cs="Times New Roman"/>
                      <w:sz w:val="24"/>
                      <w:szCs w:val="24"/>
                    </w:rPr>
                    <w:t>th</w:t>
                  </w:r>
                  <w:r w:rsidRPr="007E6AAE">
                    <w:rPr>
                      <w:rFonts w:ascii="Times New Roman" w:hAnsi="Times New Roman" w:cs="Times New Roman"/>
                      <w:sz w:val="24"/>
                      <w:szCs w:val="24"/>
                    </w:rPr>
                    <w:t xml:space="preserve"> MPEG meeting including the 1</w:t>
                  </w:r>
                  <w:r w:rsidR="007E6AAE" w:rsidRPr="007E6AAE">
                    <w:rPr>
                      <w:rFonts w:ascii="Times New Roman" w:hAnsi="Times New Roman" w:cs="Times New Roman"/>
                      <w:sz w:val="24"/>
                      <w:szCs w:val="24"/>
                    </w:rPr>
                    <w:t>6</w:t>
                  </w:r>
                  <w:r w:rsidRPr="007E6AAE">
                    <w:rPr>
                      <w:rFonts w:ascii="Times New Roman" w:hAnsi="Times New Roman" w:cs="Times New Roman"/>
                      <w:sz w:val="24"/>
                      <w:szCs w:val="24"/>
                    </w:rPr>
                    <w:t>th meeting of SC29/AG2,3,5, WG</w:t>
                  </w:r>
                  <w:r w:rsidR="008E7755" w:rsidRPr="007E6AAE">
                    <w:rPr>
                      <w:rFonts w:ascii="Times New Roman" w:hAnsi="Times New Roman" w:cs="Times New Roman"/>
                      <w:sz w:val="24"/>
                      <w:szCs w:val="24"/>
                    </w:rPr>
                    <w:t>2,</w:t>
                  </w:r>
                  <w:r w:rsidRPr="007E6AAE">
                    <w:rPr>
                      <w:rFonts w:ascii="Times New Roman" w:hAnsi="Times New Roman" w:cs="Times New Roman"/>
                      <w:sz w:val="24"/>
                      <w:szCs w:val="24"/>
                    </w:rPr>
                    <w:t>3,4,5,7,8</w:t>
                  </w:r>
                </w:p>
              </w:tc>
            </w:tr>
            <w:tr w:rsidR="00F20BDB" w:rsidRPr="00F078A1" w14:paraId="1A9820EF" w14:textId="77777777" w:rsidTr="007C7835">
              <w:tc>
                <w:tcPr>
                  <w:tcW w:w="0" w:type="auto"/>
                  <w:tcBorders>
                    <w:top w:val="outset" w:sz="6" w:space="0" w:color="auto"/>
                    <w:left w:val="outset" w:sz="6" w:space="0" w:color="auto"/>
                    <w:bottom w:val="outset" w:sz="6" w:space="0" w:color="auto"/>
                    <w:right w:val="outset" w:sz="6" w:space="0" w:color="auto"/>
                  </w:tcBorders>
                  <w:vAlign w:val="center"/>
                </w:tcPr>
                <w:p w14:paraId="5F2E5F3F" w14:textId="77777777" w:rsidR="00F20BDB" w:rsidRPr="002A2ABB" w:rsidRDefault="00F20BDB" w:rsidP="007C7835">
                  <w:pPr>
                    <w:rPr>
                      <w:rFonts w:ascii="Times New Roman" w:hAnsi="Times New Roman" w:cs="Times New Roman"/>
                      <w:b/>
                      <w:bCs/>
                      <w:sz w:val="24"/>
                      <w:lang w:val="de-DE"/>
                    </w:rPr>
                  </w:pPr>
                  <w:r>
                    <w:rPr>
                      <w:rFonts w:ascii="Times New Roman" w:hAnsi="Times New Roman" w:cs="Times New Roman"/>
                      <w:b/>
                      <w:bCs/>
                      <w:sz w:val="24"/>
                      <w:lang w:val="de-DE"/>
                    </w:rPr>
                    <w:t>Ser.No.</w:t>
                  </w:r>
                </w:p>
              </w:tc>
              <w:tc>
                <w:tcPr>
                  <w:tcW w:w="0" w:type="auto"/>
                  <w:tcBorders>
                    <w:top w:val="outset" w:sz="6" w:space="0" w:color="auto"/>
                    <w:left w:val="outset" w:sz="6" w:space="0" w:color="auto"/>
                    <w:bottom w:val="outset" w:sz="6" w:space="0" w:color="auto"/>
                    <w:right w:val="outset" w:sz="6" w:space="0" w:color="auto"/>
                  </w:tcBorders>
                  <w:vAlign w:val="center"/>
                </w:tcPr>
                <w:p w14:paraId="1108D320" w14:textId="7DBFE288" w:rsidR="00F20BDB" w:rsidRPr="007E6AAE" w:rsidRDefault="007E6AAE" w:rsidP="007C7835">
                  <w:pPr>
                    <w:rPr>
                      <w:rFonts w:ascii="Times New Roman" w:hAnsi="Times New Roman" w:cs="Times New Roman"/>
                      <w:sz w:val="24"/>
                      <w:szCs w:val="24"/>
                      <w:lang w:val="de-DE"/>
                    </w:rPr>
                  </w:pPr>
                  <w:r w:rsidRPr="007E6AAE">
                    <w:rPr>
                      <w:rFonts w:ascii="Times New Roman" w:hAnsi="Times New Roman" w:cs="Times New Roman"/>
                      <w:sz w:val="24"/>
                      <w:szCs w:val="24"/>
                      <w:lang w:val="de-DE"/>
                    </w:rPr>
                    <w:t>23857</w:t>
                  </w:r>
                </w:p>
              </w:tc>
            </w:tr>
          </w:tbl>
          <w:p w14:paraId="59342E0A" w14:textId="77777777" w:rsidR="00F20BDB" w:rsidRPr="00F078A1" w:rsidRDefault="00F20BDB" w:rsidP="007C7835">
            <w:pPr>
              <w:rPr>
                <w:rFonts w:ascii="Times New Roman" w:hAnsi="Times New Roman" w:cs="Times New Roman"/>
                <w:sz w:val="24"/>
              </w:rPr>
            </w:pPr>
          </w:p>
        </w:tc>
      </w:tr>
      <w:tr w:rsidR="00F20BDB" w:rsidRPr="00F078A1" w14:paraId="04C5D378" w14:textId="77777777" w:rsidTr="007C7835">
        <w:trPr>
          <w:gridAfter w:val="1"/>
          <w:tblCellSpacing w:w="15" w:type="dxa"/>
        </w:trPr>
        <w:tc>
          <w:tcPr>
            <w:tcW w:w="0" w:type="auto"/>
            <w:vAlign w:val="center"/>
            <w:hideMark/>
          </w:tcPr>
          <w:p w14:paraId="74C6AC1D" w14:textId="77777777" w:rsidR="00F20BDB" w:rsidRPr="00F078A1" w:rsidRDefault="00F20BDB" w:rsidP="007C7835">
            <w:pPr>
              <w:rPr>
                <w:rFonts w:ascii="Times New Roman" w:hAnsi="Times New Roman" w:cs="Times New Roman"/>
                <w:b/>
                <w:bCs/>
                <w:sz w:val="24"/>
              </w:rPr>
            </w:pPr>
          </w:p>
        </w:tc>
      </w:tr>
    </w:tbl>
    <w:p w14:paraId="6FCFE2A5" w14:textId="77777777" w:rsidR="00F20BDB" w:rsidRDefault="00F20BDB" w:rsidP="00857533">
      <w:pPr>
        <w:jc w:val="center"/>
        <w:rPr>
          <w:b/>
          <w:sz w:val="28"/>
        </w:rPr>
      </w:pPr>
    </w:p>
    <w:p w14:paraId="1AD9D99E" w14:textId="0D58D8BE" w:rsidR="00172262" w:rsidRDefault="001C7F72" w:rsidP="00D15874">
      <w:pPr>
        <w:rPr>
          <w:highlight w:val="yellow"/>
        </w:rPr>
      </w:pPr>
      <w:r w:rsidRPr="00C84F5A">
        <w:t>The 14</w:t>
      </w:r>
      <w:r w:rsidR="007E6AAE">
        <w:t>7</w:t>
      </w:r>
      <w:r w:rsidRPr="00C84F5A">
        <w:rPr>
          <w:vertAlign w:val="superscript"/>
        </w:rPr>
        <w:t>th</w:t>
      </w:r>
      <w:r w:rsidRPr="00C84F5A">
        <w:t xml:space="preserve"> MPEG meeting will take place </w:t>
      </w:r>
      <w:r w:rsidR="00D15874">
        <w:t>in Sapporo, Japan.</w:t>
      </w:r>
    </w:p>
    <w:p w14:paraId="07477A2E" w14:textId="0B5B16DB" w:rsidR="001C7F72" w:rsidRDefault="001C7F72" w:rsidP="001C7F72">
      <w:pPr>
        <w:rPr>
          <w:rFonts w:ascii="Calibri" w:eastAsia="Calibri" w:hAnsi="Calibri" w:cs="Times New Roman"/>
        </w:rPr>
      </w:pPr>
    </w:p>
    <w:p w14:paraId="6253B893" w14:textId="77777777" w:rsidR="00BE097F" w:rsidRDefault="00BE097F" w:rsidP="00BE097F">
      <w:pPr>
        <w:pStyle w:val="Listenabsatz"/>
        <w:numPr>
          <w:ilvl w:val="0"/>
          <w:numId w:val="10"/>
        </w:numPr>
        <w:autoSpaceDE/>
        <w:autoSpaceDN/>
        <w:jc w:val="both"/>
        <w:rPr>
          <w:rFonts w:eastAsiaTheme="minorEastAsia"/>
          <w:sz w:val="24"/>
          <w:szCs w:val="24"/>
        </w:rPr>
      </w:pPr>
      <w:r>
        <w:rPr>
          <w:sz w:val="24"/>
          <w:szCs w:val="24"/>
        </w:rPr>
        <w:t>HOST ORGANIZATION</w:t>
      </w:r>
    </w:p>
    <w:p w14:paraId="40DCC36F" w14:textId="77777777" w:rsidR="00BE097F" w:rsidRDefault="00BE097F" w:rsidP="00BE097F">
      <w:pPr>
        <w:pStyle w:val="Listenabsatz"/>
        <w:ind w:left="420"/>
      </w:pPr>
      <w:r>
        <w:t>Information Processing Society of Japan / Information Technology Standards Commission of Japan (IPSJ/ITSCJ, on behalf of JISC)</w:t>
      </w:r>
    </w:p>
    <w:p w14:paraId="70423F9B" w14:textId="77777777" w:rsidR="00BE097F" w:rsidRDefault="00BE097F" w:rsidP="00BE097F">
      <w:pPr>
        <w:pStyle w:val="Listenabsatz"/>
        <w:ind w:left="420"/>
      </w:pPr>
    </w:p>
    <w:p w14:paraId="388F05AF" w14:textId="77777777" w:rsidR="00BE097F" w:rsidRDefault="00BE097F" w:rsidP="00BE097F">
      <w:pPr>
        <w:pStyle w:val="Listenabsatz"/>
        <w:ind w:left="420"/>
      </w:pPr>
      <w:r>
        <w:t>E-mail for inquiry: sc29sapporo24@itscj.ipsj.or.jp</w:t>
      </w:r>
    </w:p>
    <w:p w14:paraId="61D9E576" w14:textId="77777777" w:rsidR="00BE097F" w:rsidRDefault="00BE097F" w:rsidP="00BE097F">
      <w:pPr>
        <w:pStyle w:val="Listenabsatz"/>
        <w:ind w:left="420"/>
        <w:rPr>
          <w:sz w:val="21"/>
        </w:rPr>
      </w:pPr>
    </w:p>
    <w:p w14:paraId="7F44C65E" w14:textId="77777777" w:rsidR="00BE097F" w:rsidRDefault="00BE097F" w:rsidP="00BE097F">
      <w:pPr>
        <w:pStyle w:val="Listenabsatz"/>
        <w:numPr>
          <w:ilvl w:val="0"/>
          <w:numId w:val="10"/>
        </w:numPr>
        <w:autoSpaceDE/>
        <w:autoSpaceDN/>
        <w:jc w:val="both"/>
        <w:rPr>
          <w:sz w:val="24"/>
          <w:szCs w:val="24"/>
        </w:rPr>
      </w:pPr>
      <w:r>
        <w:rPr>
          <w:sz w:val="24"/>
          <w:szCs w:val="24"/>
        </w:rPr>
        <w:t>Schedule</w:t>
      </w:r>
    </w:p>
    <w:p w14:paraId="0C7AF093" w14:textId="77777777" w:rsidR="00BE097F" w:rsidRDefault="00BE097F" w:rsidP="00BE097F">
      <w:pPr>
        <w:pStyle w:val="Listenabsatz"/>
        <w:ind w:left="420"/>
      </w:pPr>
      <w:r>
        <w:t>Registration starts: April 05, 2024</w:t>
      </w:r>
    </w:p>
    <w:p w14:paraId="636BE495" w14:textId="663F45CF" w:rsidR="00BE097F" w:rsidRDefault="00BE097F" w:rsidP="00BE097F">
      <w:pPr>
        <w:pStyle w:val="Listenabsatz"/>
        <w:ind w:left="420"/>
      </w:pPr>
      <w:r>
        <w:t xml:space="preserve">Early bird </w:t>
      </w:r>
      <w:r w:rsidR="00D15874">
        <w:t>ends</w:t>
      </w:r>
      <w:r>
        <w:t xml:space="preserve"> on: May 31, 2024</w:t>
      </w:r>
    </w:p>
    <w:p w14:paraId="3D2D1646" w14:textId="77777777" w:rsidR="00BE097F" w:rsidRDefault="00BE097F" w:rsidP="00BE097F">
      <w:pPr>
        <w:pStyle w:val="Listenabsatz"/>
        <w:ind w:left="420"/>
      </w:pPr>
      <w:r>
        <w:t>ITU-T SG 16 Q.6 VCEG: July 12 -19, 2024</w:t>
      </w:r>
    </w:p>
    <w:p w14:paraId="05BC55B9" w14:textId="77777777" w:rsidR="00BE097F" w:rsidRPr="00D15874" w:rsidRDefault="00BE097F" w:rsidP="00BE097F">
      <w:pPr>
        <w:pStyle w:val="Listenabsatz"/>
        <w:ind w:left="420"/>
        <w:rPr>
          <w:b/>
          <w:bCs/>
        </w:rPr>
      </w:pPr>
      <w:r w:rsidRPr="00D15874">
        <w:rPr>
          <w:b/>
          <w:bCs/>
        </w:rPr>
        <w:t>WG 5: July 12 – 19, 2024</w:t>
      </w:r>
    </w:p>
    <w:p w14:paraId="253148F7" w14:textId="77777777" w:rsidR="00BE097F" w:rsidRPr="00D15874" w:rsidRDefault="00BE097F" w:rsidP="00BE097F">
      <w:pPr>
        <w:pStyle w:val="Listenabsatz"/>
        <w:ind w:left="420"/>
        <w:rPr>
          <w:b/>
          <w:bCs/>
        </w:rPr>
      </w:pPr>
      <w:r w:rsidRPr="00D15874">
        <w:rPr>
          <w:b/>
          <w:bCs/>
        </w:rPr>
        <w:t>JPEG and MPEG AHGs: July 13 -14, 2024</w:t>
      </w:r>
    </w:p>
    <w:p w14:paraId="6EC8EC64" w14:textId="77777777" w:rsidR="00BE097F" w:rsidRDefault="00BE097F" w:rsidP="00BE097F">
      <w:pPr>
        <w:pStyle w:val="Listenabsatz"/>
        <w:ind w:left="420"/>
      </w:pPr>
      <w:r>
        <w:t>JPEG Meeting: July 15 -19, 2024</w:t>
      </w:r>
    </w:p>
    <w:p w14:paraId="2D21AF2A" w14:textId="77777777" w:rsidR="00BE097F" w:rsidRPr="00D15874" w:rsidRDefault="00BE097F" w:rsidP="00BE097F">
      <w:pPr>
        <w:pStyle w:val="Listenabsatz"/>
        <w:ind w:left="420"/>
        <w:rPr>
          <w:b/>
          <w:bCs/>
        </w:rPr>
      </w:pPr>
      <w:r w:rsidRPr="00D15874">
        <w:rPr>
          <w:b/>
          <w:bCs/>
        </w:rPr>
        <w:t>MPEG Meeting: July 15 -19, 2024</w:t>
      </w:r>
    </w:p>
    <w:p w14:paraId="0049BB66" w14:textId="77777777" w:rsidR="00BE097F" w:rsidRDefault="00BE097F" w:rsidP="00BE097F">
      <w:pPr>
        <w:pStyle w:val="Listenabsatz"/>
        <w:ind w:left="420"/>
      </w:pPr>
      <w:r>
        <w:t>SC 29 Plenary Meeting: July 20 – 21, 2024</w:t>
      </w:r>
    </w:p>
    <w:p w14:paraId="27A6E311" w14:textId="77777777" w:rsidR="00BE097F" w:rsidRDefault="00BE097F" w:rsidP="00BE097F">
      <w:pPr>
        <w:pStyle w:val="Listenabsatz"/>
        <w:ind w:left="420"/>
        <w:rPr>
          <w:sz w:val="21"/>
        </w:rPr>
      </w:pPr>
    </w:p>
    <w:p w14:paraId="4861C0B1" w14:textId="77777777" w:rsidR="00BE097F" w:rsidRDefault="00BE097F" w:rsidP="00BE097F">
      <w:pPr>
        <w:pStyle w:val="Listenabsatz"/>
        <w:numPr>
          <w:ilvl w:val="0"/>
          <w:numId w:val="10"/>
        </w:numPr>
        <w:autoSpaceDE/>
        <w:autoSpaceDN/>
        <w:jc w:val="both"/>
        <w:rPr>
          <w:sz w:val="24"/>
          <w:szCs w:val="24"/>
        </w:rPr>
      </w:pPr>
      <w:r>
        <w:rPr>
          <w:sz w:val="24"/>
          <w:szCs w:val="24"/>
        </w:rPr>
        <w:t>Registration and the facilities fee</w:t>
      </w:r>
    </w:p>
    <w:p w14:paraId="692A3365" w14:textId="77777777" w:rsidR="00BE097F" w:rsidRDefault="00BE097F" w:rsidP="00BE097F">
      <w:pPr>
        <w:pStyle w:val="Listenabsatz"/>
        <w:ind w:leftChars="202" w:left="444"/>
      </w:pPr>
      <w:r>
        <w:t xml:space="preserve">Voluntary facilities fees apply. </w:t>
      </w:r>
    </w:p>
    <w:p w14:paraId="13029584" w14:textId="77777777" w:rsidR="00BE097F" w:rsidRDefault="00BE097F" w:rsidP="00BE097F">
      <w:pPr>
        <w:pStyle w:val="Listenabsatz"/>
        <w:ind w:leftChars="202" w:left="444"/>
      </w:pPr>
    </w:p>
    <w:p w14:paraId="652EAB0A" w14:textId="77777777" w:rsidR="00BE097F" w:rsidRDefault="00BE097F" w:rsidP="00BE097F">
      <w:pPr>
        <w:pStyle w:val="Listenabsatz"/>
        <w:numPr>
          <w:ilvl w:val="0"/>
          <w:numId w:val="11"/>
        </w:numPr>
        <w:autoSpaceDE/>
        <w:autoSpaceDN/>
        <w:jc w:val="both"/>
      </w:pPr>
      <w:r>
        <w:t>Early Bird 45,000 JPY (until May 31)</w:t>
      </w:r>
    </w:p>
    <w:p w14:paraId="4A64806A" w14:textId="77777777" w:rsidR="00BE097F" w:rsidRDefault="00BE097F" w:rsidP="00BE097F">
      <w:pPr>
        <w:pStyle w:val="Listenabsatz"/>
        <w:numPr>
          <w:ilvl w:val="0"/>
          <w:numId w:val="11"/>
        </w:numPr>
        <w:autoSpaceDE/>
        <w:autoSpaceDN/>
        <w:jc w:val="both"/>
      </w:pPr>
      <w:r>
        <w:t>Regular 55,000 JPY (from June 1)</w:t>
      </w:r>
    </w:p>
    <w:p w14:paraId="0C9F3DEC" w14:textId="77777777" w:rsidR="00BE097F" w:rsidRDefault="00BE097F" w:rsidP="00BE097F">
      <w:pPr>
        <w:pStyle w:val="Listenabsatz"/>
        <w:ind w:leftChars="202" w:left="444"/>
      </w:pPr>
    </w:p>
    <w:p w14:paraId="5417514A" w14:textId="77777777" w:rsidR="00BE097F" w:rsidRDefault="00BE097F" w:rsidP="00BE097F">
      <w:pPr>
        <w:pStyle w:val="Listenabsatz"/>
        <w:ind w:leftChars="202" w:left="444"/>
      </w:pPr>
      <w:r>
        <w:t>The facilities fee contributes to essential costs associated with the meeting, including:</w:t>
      </w:r>
    </w:p>
    <w:p w14:paraId="1D965376" w14:textId="77777777" w:rsidR="00BE097F" w:rsidRDefault="00BE097F" w:rsidP="00BE097F">
      <w:pPr>
        <w:pStyle w:val="Listenabsatz"/>
        <w:numPr>
          <w:ilvl w:val="0"/>
          <w:numId w:val="12"/>
        </w:numPr>
        <w:autoSpaceDE/>
        <w:autoSpaceDN/>
        <w:ind w:leftChars="202" w:left="884"/>
        <w:jc w:val="both"/>
      </w:pPr>
      <w:r>
        <w:t>meeting rooms with wireless Internet access, A/V equipment, and power plugs</w:t>
      </w:r>
    </w:p>
    <w:p w14:paraId="2B0C8599" w14:textId="77777777" w:rsidR="00BE097F" w:rsidRDefault="00BE097F" w:rsidP="00BE097F">
      <w:pPr>
        <w:pStyle w:val="Listenabsatz"/>
        <w:numPr>
          <w:ilvl w:val="0"/>
          <w:numId w:val="12"/>
        </w:numPr>
        <w:autoSpaceDE/>
        <w:autoSpaceDN/>
        <w:ind w:leftChars="202" w:left="884"/>
        <w:jc w:val="both"/>
      </w:pPr>
      <w:r>
        <w:t xml:space="preserve">coffee break, a dedicated, staffed registration and information desk, as well as assistance to A/V equipment </w:t>
      </w:r>
    </w:p>
    <w:p w14:paraId="1A6E0D1C" w14:textId="77777777" w:rsidR="00BE097F" w:rsidRDefault="00BE097F" w:rsidP="00BE097F">
      <w:pPr>
        <w:pStyle w:val="Listenabsatz"/>
        <w:ind w:leftChars="202" w:left="444"/>
      </w:pPr>
    </w:p>
    <w:p w14:paraId="0AF9AC70" w14:textId="77777777" w:rsidR="00BE097F" w:rsidRDefault="00BE097F" w:rsidP="00BE097F">
      <w:pPr>
        <w:pStyle w:val="Listenabsatz"/>
      </w:pPr>
      <w:r>
        <w:t>For facilities fee payments for the meeting, please visit the following site.</w:t>
      </w:r>
    </w:p>
    <w:p w14:paraId="2759002F" w14:textId="77777777" w:rsidR="00BE097F" w:rsidRDefault="00BE097F" w:rsidP="00BE097F">
      <w:pPr>
        <w:pStyle w:val="Listenabsatz"/>
        <w:ind w:leftChars="200" w:left="440"/>
      </w:pPr>
      <w:hyperlink r:id="rId8" w:history="1">
        <w:r>
          <w:rPr>
            <w:rStyle w:val="Hyperlink"/>
          </w:rPr>
          <w:t>https://itscj.ipsj.or.jp/english/jtc1sc29_sapporo_2024.html</w:t>
        </w:r>
      </w:hyperlink>
      <w:r>
        <w:t>.</w:t>
      </w:r>
    </w:p>
    <w:p w14:paraId="1C68C718" w14:textId="77777777" w:rsidR="00BE097F" w:rsidRDefault="00BE097F" w:rsidP="00BE097F">
      <w:pPr>
        <w:pStyle w:val="Listenabsatz"/>
        <w:ind w:leftChars="200" w:left="440"/>
      </w:pPr>
    </w:p>
    <w:p w14:paraId="7AAAAA26" w14:textId="77777777" w:rsidR="00BE097F" w:rsidRDefault="00BE097F" w:rsidP="00BE097F">
      <w:pPr>
        <w:pStyle w:val="Listenabsatz"/>
        <w:ind w:leftChars="2" w:left="4"/>
      </w:pPr>
      <w:r>
        <w:t xml:space="preserve">Cancellation Policy is available at </w:t>
      </w:r>
    </w:p>
    <w:bookmarkStart w:id="0" w:name="_Hlk163747902"/>
    <w:p w14:paraId="004E6A1F" w14:textId="77777777" w:rsidR="00BE097F" w:rsidRDefault="00BE097F" w:rsidP="00BE097F">
      <w:pPr>
        <w:pStyle w:val="Listenabsatz"/>
        <w:ind w:leftChars="202" w:left="444"/>
        <w:rPr>
          <w:rStyle w:val="Hyperlink"/>
          <w:b/>
          <w:bCs/>
        </w:rPr>
      </w:pPr>
      <w:r>
        <w:fldChar w:fldCharType="begin"/>
      </w:r>
      <w:r>
        <w:instrText xml:space="preserve"> HYPERLINK "https://amarys-jtb.jp/SC29AGsWGsSapporo/" </w:instrText>
      </w:r>
      <w:r>
        <w:fldChar w:fldCharType="separate"/>
      </w:r>
      <w:r>
        <w:rPr>
          <w:rStyle w:val="Hyperlink"/>
          <w:rFonts w:hint="eastAsia"/>
          <w:b/>
          <w:bCs/>
        </w:rPr>
        <w:t>https://amarys-jtb.jp/SC29AGsWGsSapporo/</w:t>
      </w:r>
      <w:r>
        <w:fldChar w:fldCharType="end"/>
      </w:r>
    </w:p>
    <w:bookmarkEnd w:id="0"/>
    <w:p w14:paraId="5B49D38B" w14:textId="77777777" w:rsidR="00BE097F" w:rsidRDefault="00BE097F" w:rsidP="00BE097F">
      <w:pPr>
        <w:pStyle w:val="Listenabsatz"/>
        <w:ind w:leftChars="202" w:left="444"/>
        <w:rPr>
          <w:sz w:val="21"/>
        </w:rPr>
      </w:pPr>
    </w:p>
    <w:p w14:paraId="3A4562C0" w14:textId="77777777" w:rsidR="00BE097F" w:rsidRDefault="00BE097F" w:rsidP="00BE097F">
      <w:pPr>
        <w:pStyle w:val="Listenabsatz"/>
        <w:ind w:leftChars="202" w:left="444"/>
      </w:pPr>
      <w:r>
        <w:t>Participants must also register in the ISO Meetings system for each WG and AG meeting in which they plan to participate.</w:t>
      </w:r>
    </w:p>
    <w:p w14:paraId="12EA2D27" w14:textId="77777777" w:rsidR="00BE097F" w:rsidRDefault="00BE097F" w:rsidP="00BE097F">
      <w:pPr>
        <w:pStyle w:val="Listenabsatz"/>
        <w:ind w:leftChars="202" w:left="444"/>
      </w:pPr>
    </w:p>
    <w:p w14:paraId="3CD2FCFF" w14:textId="7A901E74" w:rsidR="00D15874" w:rsidRDefault="00BE097F" w:rsidP="00BE097F">
      <w:pPr>
        <w:pStyle w:val="Listenabsatz"/>
        <w:ind w:leftChars="202" w:left="444"/>
      </w:pPr>
      <w:r>
        <w:t>Note: Access to the meeting will not be refused to those who do not pay the facilities fees. However, the contribution of facilities fee payments is essential to ensure a high-quality meeting organization.</w:t>
      </w:r>
    </w:p>
    <w:p w14:paraId="05ED3504" w14:textId="77777777" w:rsidR="00D15874" w:rsidRDefault="00D15874">
      <w:r>
        <w:br w:type="page"/>
      </w:r>
    </w:p>
    <w:p w14:paraId="05409596" w14:textId="77777777" w:rsidR="00BE097F" w:rsidRDefault="00BE097F" w:rsidP="00BE097F">
      <w:pPr>
        <w:pStyle w:val="Listenabsatz"/>
        <w:ind w:leftChars="202" w:left="444"/>
        <w:rPr>
          <w:sz w:val="21"/>
        </w:rPr>
      </w:pPr>
    </w:p>
    <w:p w14:paraId="19B751E5" w14:textId="77777777" w:rsidR="00BE097F" w:rsidRDefault="00BE097F" w:rsidP="00BE097F">
      <w:pPr>
        <w:pStyle w:val="Listenabsatz"/>
        <w:numPr>
          <w:ilvl w:val="0"/>
          <w:numId w:val="10"/>
        </w:numPr>
        <w:autoSpaceDE/>
        <w:autoSpaceDN/>
        <w:jc w:val="both"/>
        <w:rPr>
          <w:sz w:val="24"/>
          <w:szCs w:val="24"/>
        </w:rPr>
      </w:pPr>
      <w:r>
        <w:rPr>
          <w:sz w:val="24"/>
          <w:szCs w:val="24"/>
        </w:rPr>
        <w:t>MEETING VENUE</w:t>
      </w:r>
    </w:p>
    <w:p w14:paraId="28CD6CB9" w14:textId="77777777" w:rsidR="00BE097F" w:rsidRDefault="00BE097F" w:rsidP="00BE097F">
      <w:pPr>
        <w:pStyle w:val="Listenabsatz"/>
        <w:numPr>
          <w:ilvl w:val="1"/>
          <w:numId w:val="10"/>
        </w:numPr>
        <w:autoSpaceDE/>
        <w:autoSpaceDN/>
        <w:jc w:val="both"/>
      </w:pPr>
      <w:r>
        <w:t xml:space="preserve">Sapporo Convention Center (Main, </w:t>
      </w:r>
      <w:r>
        <w:rPr>
          <w:b/>
          <w:bCs/>
        </w:rPr>
        <w:t>2024-07-14 to 21</w:t>
      </w:r>
      <w:r>
        <w:t>)</w:t>
      </w:r>
    </w:p>
    <w:p w14:paraId="6BD0C753" w14:textId="77777777" w:rsidR="00BE097F" w:rsidRDefault="00BE097F" w:rsidP="00BE097F">
      <w:pPr>
        <w:pStyle w:val="Listenabsatz"/>
        <w:numPr>
          <w:ilvl w:val="1"/>
          <w:numId w:val="10"/>
        </w:numPr>
        <w:autoSpaceDE/>
        <w:autoSpaceDN/>
        <w:jc w:val="both"/>
      </w:pPr>
      <w:r>
        <w:t xml:space="preserve">ACU Sapporo (for AHG period, </w:t>
      </w:r>
      <w:r>
        <w:rPr>
          <w:b/>
          <w:bCs/>
        </w:rPr>
        <w:t>2024-07-12 and 13</w:t>
      </w:r>
      <w:r>
        <w:t>)</w:t>
      </w:r>
    </w:p>
    <w:p w14:paraId="437BBE5A" w14:textId="77777777" w:rsidR="00BE097F" w:rsidRDefault="00BE097F" w:rsidP="00BE097F">
      <w:pPr>
        <w:pStyle w:val="Listenabsatz"/>
        <w:ind w:left="420"/>
      </w:pPr>
    </w:p>
    <w:p w14:paraId="7D425EA1" w14:textId="77777777" w:rsidR="00BE097F" w:rsidRDefault="00BE097F" w:rsidP="00BE097F">
      <w:pPr>
        <w:pStyle w:val="Listenabsatz"/>
        <w:ind w:left="420"/>
        <w:rPr>
          <w:b/>
          <w:bCs/>
        </w:rPr>
      </w:pPr>
      <w:r>
        <w:rPr>
          <w:b/>
          <w:bCs/>
        </w:rPr>
        <w:t>Sapporo Convention Center  (2024-07-14/21)</w:t>
      </w:r>
    </w:p>
    <w:p w14:paraId="763541D1" w14:textId="77777777" w:rsidR="00BE097F" w:rsidRDefault="00BE097F" w:rsidP="00BE097F">
      <w:pPr>
        <w:pStyle w:val="Listenabsatz"/>
        <w:ind w:left="420" w:firstLineChars="150" w:firstLine="330"/>
      </w:pPr>
      <w:r>
        <w:t>Address: 1-1-1 Higashi-Sapporo 6-jo, Shiroishi-ku, Sapporo, 003-0006, Japan</w:t>
      </w:r>
    </w:p>
    <w:p w14:paraId="742AEE87" w14:textId="77777777" w:rsidR="00BE097F" w:rsidRDefault="00BE097F" w:rsidP="00BE097F">
      <w:pPr>
        <w:pStyle w:val="Listenabsatz"/>
        <w:ind w:left="420" w:firstLineChars="150" w:firstLine="330"/>
        <w:rPr>
          <w:rStyle w:val="Hyperlink"/>
        </w:rPr>
      </w:pPr>
      <w:hyperlink r:id="rId9" w:history="1">
        <w:r>
          <w:rPr>
            <w:rStyle w:val="Hyperlink"/>
          </w:rPr>
          <w:t>http://www.sora-scc.jp/eng/index.html</w:t>
        </w:r>
      </w:hyperlink>
    </w:p>
    <w:p w14:paraId="2E0D97C5" w14:textId="77777777" w:rsidR="00BE097F" w:rsidRDefault="00BE097F" w:rsidP="00BE097F">
      <w:pPr>
        <w:ind w:firstLineChars="300" w:firstLine="720"/>
        <w:rPr>
          <w:sz w:val="24"/>
          <w:szCs w:val="24"/>
        </w:rPr>
      </w:pPr>
      <w:r>
        <w:rPr>
          <w:sz w:val="24"/>
          <w:szCs w:val="24"/>
        </w:rPr>
        <w:t>It is about 60 minutes from New Chitose Airport via JR Sapporo Station.</w:t>
      </w:r>
    </w:p>
    <w:p w14:paraId="5A843B9A" w14:textId="77777777" w:rsidR="00BE097F" w:rsidRDefault="00BE097F" w:rsidP="00BE097F">
      <w:pPr>
        <w:pStyle w:val="Listenabsatz"/>
        <w:ind w:left="420"/>
        <w:rPr>
          <w:b/>
          <w:bCs/>
        </w:rPr>
      </w:pPr>
      <w:r>
        <w:rPr>
          <w:b/>
          <w:bCs/>
        </w:rPr>
        <w:t>ACU Sapporo (2024-07-12/13)</w:t>
      </w:r>
    </w:p>
    <w:p w14:paraId="1DEF7763" w14:textId="77777777" w:rsidR="00BE097F" w:rsidRDefault="00BE097F" w:rsidP="00BE097F">
      <w:pPr>
        <w:ind w:firstLineChars="350" w:firstLine="770"/>
      </w:pPr>
      <w:r>
        <w:t>Address: 45-12F/16F ACU-A (Asty), Kita 4-jo Nishi 5-chome, Chuo-ku, Sapporo, Japan</w:t>
      </w:r>
    </w:p>
    <w:p w14:paraId="06C3CEC9" w14:textId="77777777" w:rsidR="00BE097F" w:rsidRDefault="00BE097F" w:rsidP="00BE097F">
      <w:pPr>
        <w:pStyle w:val="Listenabsatz"/>
        <w:ind w:left="420" w:firstLineChars="150" w:firstLine="330"/>
      </w:pPr>
      <w:hyperlink r:id="rId10" w:history="1">
        <w:r>
          <w:rPr>
            <w:rStyle w:val="Hyperlink"/>
          </w:rPr>
          <w:t>https://www.acu-h.jp/sapporo/</w:t>
        </w:r>
      </w:hyperlink>
    </w:p>
    <w:p w14:paraId="20E0A2E1" w14:textId="77777777" w:rsidR="00BE097F" w:rsidRDefault="00BE097F" w:rsidP="00BE097F">
      <w:pPr>
        <w:ind w:firstLineChars="300" w:firstLine="720"/>
      </w:pPr>
      <w:r>
        <w:rPr>
          <w:sz w:val="24"/>
          <w:szCs w:val="24"/>
        </w:rPr>
        <w:t>About 5 min. By walk from JR Sapporo Station.</w:t>
      </w:r>
    </w:p>
    <w:p w14:paraId="64D54B82" w14:textId="77777777" w:rsidR="00BE097F" w:rsidRDefault="00BE097F" w:rsidP="00BE097F">
      <w:pPr>
        <w:pStyle w:val="Listenabsatz"/>
        <w:ind w:left="420"/>
        <w:jc w:val="center"/>
        <w:rPr>
          <w:sz w:val="24"/>
          <w:szCs w:val="24"/>
        </w:rPr>
      </w:pPr>
    </w:p>
    <w:p w14:paraId="65BE95C9" w14:textId="77777777" w:rsidR="00BE097F" w:rsidRDefault="00BE097F" w:rsidP="00BE097F">
      <w:pPr>
        <w:pStyle w:val="Listenabsatz"/>
        <w:ind w:left="420"/>
        <w:rPr>
          <w:sz w:val="24"/>
          <w:szCs w:val="24"/>
        </w:rPr>
      </w:pPr>
    </w:p>
    <w:p w14:paraId="5B853EDF" w14:textId="77777777" w:rsidR="00BE097F" w:rsidRDefault="00BE097F" w:rsidP="00BE097F">
      <w:pPr>
        <w:pStyle w:val="Listenabsatz"/>
        <w:ind w:left="420"/>
        <w:rPr>
          <w:b/>
          <w:bCs/>
          <w:sz w:val="24"/>
          <w:szCs w:val="24"/>
        </w:rPr>
      </w:pPr>
      <w:r>
        <w:rPr>
          <w:b/>
          <w:bCs/>
          <w:sz w:val="24"/>
          <w:szCs w:val="24"/>
        </w:rPr>
        <w:t>Access to the Sapporo Convention Center</w:t>
      </w:r>
    </w:p>
    <w:p w14:paraId="21C9DEB5" w14:textId="77777777" w:rsidR="00BE097F" w:rsidRDefault="00BE097F" w:rsidP="00BE097F">
      <w:pPr>
        <w:ind w:leftChars="202" w:left="444" w:firstLine="2"/>
        <w:rPr>
          <w:sz w:val="24"/>
          <w:szCs w:val="24"/>
        </w:rPr>
      </w:pPr>
      <w:r>
        <w:rPr>
          <w:sz w:val="24"/>
          <w:szCs w:val="24"/>
        </w:rPr>
        <w:t>Sapporo Convention Center is located approximately 10 minutes. by taxi from Sapporo city center. Also, Sapporo's highly developed public transportation system makes it easy for visitors to access the center.</w:t>
      </w:r>
    </w:p>
    <w:p w14:paraId="58719C98" w14:textId="77777777" w:rsidR="00BE097F" w:rsidRDefault="00BE097F" w:rsidP="00BE097F">
      <w:pPr>
        <w:pStyle w:val="Listenabsatz"/>
        <w:numPr>
          <w:ilvl w:val="0"/>
          <w:numId w:val="13"/>
        </w:numPr>
        <w:autoSpaceDE/>
        <w:autoSpaceDN/>
        <w:ind w:leftChars="202" w:left="444" w:firstLine="2"/>
        <w:jc w:val="both"/>
        <w:rPr>
          <w:sz w:val="24"/>
          <w:szCs w:val="24"/>
        </w:rPr>
      </w:pPr>
      <w:r>
        <w:rPr>
          <w:sz w:val="24"/>
          <w:szCs w:val="24"/>
        </w:rPr>
        <w:t>Visitors traveling with subway from Sapporo Station or the Odori area</w:t>
      </w:r>
    </w:p>
    <w:p w14:paraId="19916111" w14:textId="77777777" w:rsidR="00BE097F" w:rsidRDefault="00BE097F" w:rsidP="00BE097F">
      <w:pPr>
        <w:pStyle w:val="Listenabsatz"/>
        <w:numPr>
          <w:ilvl w:val="1"/>
          <w:numId w:val="13"/>
        </w:numPr>
        <w:autoSpaceDE/>
        <w:autoSpaceDN/>
        <w:jc w:val="both"/>
        <w:rPr>
          <w:sz w:val="24"/>
          <w:szCs w:val="24"/>
        </w:rPr>
      </w:pPr>
      <w:r>
        <w:rPr>
          <w:sz w:val="24"/>
          <w:szCs w:val="24"/>
        </w:rPr>
        <w:t>It is about 23 minutes from Sapporo Subway Station, about 21 minutes from Odori Subway Station</w:t>
      </w:r>
    </w:p>
    <w:p w14:paraId="79458796" w14:textId="77777777" w:rsidR="00BE097F" w:rsidRDefault="00BE097F" w:rsidP="00BE097F">
      <w:pPr>
        <w:pStyle w:val="Listenabsatz"/>
        <w:numPr>
          <w:ilvl w:val="1"/>
          <w:numId w:val="13"/>
        </w:numPr>
        <w:autoSpaceDE/>
        <w:autoSpaceDN/>
        <w:jc w:val="both"/>
        <w:rPr>
          <w:sz w:val="24"/>
          <w:szCs w:val="24"/>
        </w:rPr>
      </w:pPr>
      <w:r>
        <w:rPr>
          <w:sz w:val="24"/>
          <w:szCs w:val="24"/>
        </w:rPr>
        <w:t>From Sapporo Subway Station, take Nanboku Line to Odori Station. Change to the subway Tozai Line, and get off at Higashi-Sapporo Station. Exit from Exit 1, and head to your right. Turn right at the second traffic light (look for the Hokkaido Energetic car park), and head straight along the road. You will find the Convention Center in front of you within an 8-minutes walk.</w:t>
      </w:r>
    </w:p>
    <w:p w14:paraId="7B6F9174" w14:textId="24289A4D" w:rsidR="00BE097F" w:rsidRDefault="00BE097F" w:rsidP="00BE097F">
      <w:pPr>
        <w:pStyle w:val="Listenabsatz"/>
        <w:ind w:left="420"/>
        <w:rPr>
          <w:sz w:val="24"/>
          <w:szCs w:val="24"/>
        </w:rPr>
      </w:pPr>
      <w:r>
        <w:rPr>
          <w:noProof/>
        </w:rPr>
        <w:drawing>
          <wp:inline distT="0" distB="0" distL="0" distR="0" wp14:anchorId="25E2B1CE" wp14:editId="6C62C4E6">
            <wp:extent cx="4905375" cy="2657475"/>
            <wp:effectExtent l="0" t="0" r="9525" b="9525"/>
            <wp:docPr id="9" name="Grafik 9" descr="Sapporo Convention Center is located approximately 10 min. by taxi from Sapporo city center. Also, Sapporo's highly developed public transportation system provides easy assess to all the visi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Sapporo Convention Center is located approximately 10 min. by taxi from Sapporo city center. Also, Sapporo's highly developed public transportation system provides easy assess to all the visitor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05375" cy="2657475"/>
                    </a:xfrm>
                    <a:prstGeom prst="rect">
                      <a:avLst/>
                    </a:prstGeom>
                    <a:noFill/>
                    <a:ln>
                      <a:noFill/>
                    </a:ln>
                  </pic:spPr>
                </pic:pic>
              </a:graphicData>
            </a:graphic>
          </wp:inline>
        </w:drawing>
      </w:r>
    </w:p>
    <w:p w14:paraId="022C1B09" w14:textId="60AEC457" w:rsidR="00BE097F" w:rsidRDefault="00BE097F" w:rsidP="00BE097F">
      <w:pPr>
        <w:pStyle w:val="Listenabsatz"/>
        <w:ind w:left="420"/>
        <w:jc w:val="center"/>
        <w:rPr>
          <w:sz w:val="24"/>
          <w:szCs w:val="24"/>
        </w:rPr>
      </w:pPr>
      <w:r>
        <w:rPr>
          <w:noProof/>
          <w:sz w:val="24"/>
          <w:szCs w:val="24"/>
        </w:rPr>
        <w:drawing>
          <wp:inline distT="0" distB="0" distL="0" distR="0" wp14:anchorId="04CBEF93" wp14:editId="17F9AEAC">
            <wp:extent cx="4530725" cy="287655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30725" cy="2876550"/>
                    </a:xfrm>
                    <a:prstGeom prst="rect">
                      <a:avLst/>
                    </a:prstGeom>
                    <a:noFill/>
                    <a:ln>
                      <a:noFill/>
                    </a:ln>
                  </pic:spPr>
                </pic:pic>
              </a:graphicData>
            </a:graphic>
          </wp:inline>
        </w:drawing>
      </w:r>
    </w:p>
    <w:p w14:paraId="7115E08A" w14:textId="77777777" w:rsidR="00BE097F" w:rsidRDefault="00BE097F" w:rsidP="00BE097F">
      <w:pPr>
        <w:pStyle w:val="Listenabsatz"/>
        <w:ind w:left="420"/>
        <w:rPr>
          <w:sz w:val="24"/>
          <w:szCs w:val="24"/>
        </w:rPr>
      </w:pPr>
    </w:p>
    <w:p w14:paraId="6F53F7C8" w14:textId="77777777" w:rsidR="00BE097F" w:rsidRDefault="00BE097F" w:rsidP="00BE097F">
      <w:pPr>
        <w:pStyle w:val="Listenabsatz"/>
        <w:numPr>
          <w:ilvl w:val="0"/>
          <w:numId w:val="13"/>
        </w:numPr>
        <w:autoSpaceDE/>
        <w:autoSpaceDN/>
        <w:jc w:val="both"/>
        <w:rPr>
          <w:sz w:val="24"/>
          <w:szCs w:val="24"/>
        </w:rPr>
      </w:pPr>
      <w:r>
        <w:rPr>
          <w:sz w:val="24"/>
          <w:szCs w:val="24"/>
        </w:rPr>
        <w:t>Visitors traveling via subway from the Shin-Sapporo area</w:t>
      </w:r>
    </w:p>
    <w:p w14:paraId="0355A8EC" w14:textId="77777777" w:rsidR="00BE097F" w:rsidRDefault="00BE097F" w:rsidP="00BE097F">
      <w:pPr>
        <w:pStyle w:val="Listenabsatz"/>
        <w:numPr>
          <w:ilvl w:val="1"/>
          <w:numId w:val="13"/>
        </w:numPr>
        <w:autoSpaceDE/>
        <w:autoSpaceDN/>
        <w:jc w:val="both"/>
        <w:rPr>
          <w:sz w:val="24"/>
          <w:szCs w:val="24"/>
        </w:rPr>
      </w:pPr>
      <w:r>
        <w:rPr>
          <w:sz w:val="24"/>
          <w:szCs w:val="24"/>
        </w:rPr>
        <w:t>It is about 21 minutes from Shin-Sapporo</w:t>
      </w:r>
    </w:p>
    <w:p w14:paraId="083E238E" w14:textId="77777777" w:rsidR="00BE097F" w:rsidRDefault="00BE097F" w:rsidP="00BE097F">
      <w:pPr>
        <w:pStyle w:val="Listenabsatz"/>
        <w:numPr>
          <w:ilvl w:val="1"/>
          <w:numId w:val="13"/>
        </w:numPr>
        <w:autoSpaceDE/>
        <w:autoSpaceDN/>
        <w:jc w:val="both"/>
        <w:rPr>
          <w:sz w:val="24"/>
          <w:szCs w:val="24"/>
        </w:rPr>
      </w:pPr>
      <w:r>
        <w:rPr>
          <w:sz w:val="24"/>
          <w:szCs w:val="24"/>
        </w:rPr>
        <w:t>From Shin-Sapporo Subway Station, take the Tozai Line, and get off at Higashi-Sapporo Station. Exit from Exit 2, and head to your left. Cross the street at the second traffic light (look for the large Nippon Express billboard), and head straight along the road. You will find the Convention Center in front of you within an 8-minutes walk.</w:t>
      </w:r>
    </w:p>
    <w:p w14:paraId="52E6AC71" w14:textId="77777777" w:rsidR="00BE097F" w:rsidRDefault="00BE097F" w:rsidP="00BE097F">
      <w:pPr>
        <w:pStyle w:val="Listenabsatz"/>
        <w:ind w:left="420"/>
        <w:rPr>
          <w:sz w:val="24"/>
          <w:szCs w:val="24"/>
        </w:rPr>
      </w:pPr>
    </w:p>
    <w:p w14:paraId="76724B2E" w14:textId="77777777" w:rsidR="00BE097F" w:rsidRDefault="00BE097F" w:rsidP="00BE097F">
      <w:pPr>
        <w:pStyle w:val="Listenabsatz"/>
        <w:numPr>
          <w:ilvl w:val="0"/>
          <w:numId w:val="14"/>
        </w:numPr>
        <w:autoSpaceDE/>
        <w:autoSpaceDN/>
        <w:jc w:val="both"/>
        <w:rPr>
          <w:sz w:val="24"/>
          <w:szCs w:val="24"/>
        </w:rPr>
      </w:pPr>
      <w:r>
        <w:rPr>
          <w:sz w:val="24"/>
          <w:szCs w:val="24"/>
        </w:rPr>
        <w:t>Visitors traveling by plane</w:t>
      </w:r>
    </w:p>
    <w:p w14:paraId="19BB25A4" w14:textId="77777777" w:rsidR="00BE097F" w:rsidRDefault="00BE097F" w:rsidP="00BE097F">
      <w:pPr>
        <w:pStyle w:val="Listenabsatz"/>
        <w:numPr>
          <w:ilvl w:val="1"/>
          <w:numId w:val="14"/>
        </w:numPr>
        <w:autoSpaceDE/>
        <w:autoSpaceDN/>
        <w:jc w:val="both"/>
        <w:rPr>
          <w:sz w:val="24"/>
          <w:szCs w:val="24"/>
        </w:rPr>
      </w:pPr>
      <w:r>
        <w:rPr>
          <w:sz w:val="24"/>
          <w:szCs w:val="24"/>
        </w:rPr>
        <w:t>It is about 60 minutes from New Chitose Airport via Sapporo Station.</w:t>
      </w:r>
    </w:p>
    <w:p w14:paraId="3B9FB6DB" w14:textId="77777777" w:rsidR="00BE097F" w:rsidRDefault="00BE097F" w:rsidP="00BE097F">
      <w:pPr>
        <w:pStyle w:val="Listenabsatz"/>
        <w:numPr>
          <w:ilvl w:val="1"/>
          <w:numId w:val="14"/>
        </w:numPr>
        <w:autoSpaceDE/>
        <w:autoSpaceDN/>
        <w:jc w:val="both"/>
        <w:rPr>
          <w:sz w:val="24"/>
          <w:szCs w:val="24"/>
        </w:rPr>
      </w:pPr>
      <w:r>
        <w:rPr>
          <w:sz w:val="24"/>
          <w:szCs w:val="24"/>
        </w:rPr>
        <w:t>From New Chitose Airport, take the JR line to Sapporo Station. Get off at JR Sapporo Station, change to the Nanboku Line at Sapporo Subway Station. Get off at Odori Subway Station and change to the Tozai Line. Get off at Higashi-Sapporo Station.</w:t>
      </w:r>
    </w:p>
    <w:p w14:paraId="7936C4D3" w14:textId="77777777" w:rsidR="00BE097F" w:rsidRDefault="00BE097F" w:rsidP="00BE097F">
      <w:pPr>
        <w:pStyle w:val="Listenabsatz"/>
        <w:numPr>
          <w:ilvl w:val="1"/>
          <w:numId w:val="14"/>
        </w:numPr>
        <w:autoSpaceDE/>
        <w:autoSpaceDN/>
        <w:jc w:val="both"/>
        <w:rPr>
          <w:sz w:val="24"/>
          <w:szCs w:val="24"/>
        </w:rPr>
      </w:pPr>
      <w:r>
        <w:rPr>
          <w:sz w:val="24"/>
          <w:szCs w:val="24"/>
        </w:rPr>
        <w:t>It is about 60 minutes from New Chitose Airport via Shin-Sapporo Station</w:t>
      </w:r>
    </w:p>
    <w:p w14:paraId="4529C79E" w14:textId="77777777" w:rsidR="00BE097F" w:rsidRDefault="00BE097F" w:rsidP="00BE097F">
      <w:pPr>
        <w:pStyle w:val="Listenabsatz"/>
        <w:numPr>
          <w:ilvl w:val="1"/>
          <w:numId w:val="14"/>
        </w:numPr>
        <w:autoSpaceDE/>
        <w:autoSpaceDN/>
        <w:jc w:val="both"/>
        <w:rPr>
          <w:sz w:val="24"/>
          <w:szCs w:val="24"/>
        </w:rPr>
      </w:pPr>
      <w:r>
        <w:rPr>
          <w:sz w:val="24"/>
          <w:szCs w:val="24"/>
        </w:rPr>
        <w:t>From New Chitose Airport, take the JR to Shin-Sapporo Station. Get off at JR Shin-Sapporo Station and change to the Tozai Line at Shin-Sapporo Subway Station, and get off at Higashi-Sapporo Station.</w:t>
      </w:r>
    </w:p>
    <w:p w14:paraId="6EDBC0B4" w14:textId="77777777" w:rsidR="00BE097F" w:rsidRDefault="00BE097F" w:rsidP="00BE097F">
      <w:pPr>
        <w:pStyle w:val="Listenabsatz"/>
        <w:ind w:left="420"/>
        <w:rPr>
          <w:sz w:val="24"/>
          <w:szCs w:val="24"/>
        </w:rPr>
      </w:pPr>
    </w:p>
    <w:p w14:paraId="7F7C9E17" w14:textId="77777777" w:rsidR="00BE097F" w:rsidRDefault="00BE097F" w:rsidP="00BE097F">
      <w:pPr>
        <w:pStyle w:val="Listenabsatz"/>
        <w:ind w:left="420"/>
        <w:jc w:val="center"/>
        <w:rPr>
          <w:sz w:val="24"/>
          <w:szCs w:val="24"/>
        </w:rPr>
      </w:pPr>
    </w:p>
    <w:p w14:paraId="6AC9DD5A" w14:textId="77777777" w:rsidR="00BE097F" w:rsidRDefault="00BE097F" w:rsidP="00BE097F">
      <w:pPr>
        <w:pStyle w:val="Listenabsatz"/>
        <w:ind w:left="420"/>
        <w:rPr>
          <w:sz w:val="24"/>
          <w:szCs w:val="24"/>
        </w:rPr>
      </w:pPr>
    </w:p>
    <w:p w14:paraId="5D3DAF6B" w14:textId="77777777" w:rsidR="00BE097F" w:rsidRDefault="00BE097F" w:rsidP="00BE097F">
      <w:pPr>
        <w:pStyle w:val="Listenabsatz"/>
        <w:ind w:left="420"/>
        <w:rPr>
          <w:b/>
          <w:bCs/>
          <w:sz w:val="24"/>
          <w:szCs w:val="24"/>
        </w:rPr>
      </w:pPr>
      <w:r>
        <w:rPr>
          <w:b/>
          <w:bCs/>
          <w:sz w:val="24"/>
          <w:szCs w:val="24"/>
        </w:rPr>
        <w:t>Access to the ACU Sapporo</w:t>
      </w:r>
    </w:p>
    <w:p w14:paraId="227F811A" w14:textId="73A9D9D8" w:rsidR="00BE097F" w:rsidRDefault="00BE097F" w:rsidP="00BE097F">
      <w:pPr>
        <w:pStyle w:val="Listenabsatz"/>
        <w:ind w:left="420"/>
        <w:rPr>
          <w:b/>
          <w:bCs/>
          <w:sz w:val="24"/>
          <w:szCs w:val="24"/>
        </w:rPr>
      </w:pPr>
      <w:r>
        <w:rPr>
          <w:noProof/>
          <w:sz w:val="24"/>
          <w:szCs w:val="24"/>
        </w:rPr>
        <w:drawing>
          <wp:inline distT="0" distB="0" distL="0" distR="0" wp14:anchorId="1EB295AC" wp14:editId="3BACEA6B">
            <wp:extent cx="5419725" cy="3384550"/>
            <wp:effectExtent l="0" t="0" r="9525"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19725" cy="3384550"/>
                    </a:xfrm>
                    <a:prstGeom prst="rect">
                      <a:avLst/>
                    </a:prstGeom>
                    <a:noFill/>
                    <a:ln>
                      <a:noFill/>
                    </a:ln>
                  </pic:spPr>
                </pic:pic>
              </a:graphicData>
            </a:graphic>
          </wp:inline>
        </w:drawing>
      </w:r>
    </w:p>
    <w:p w14:paraId="10888522" w14:textId="468927AD" w:rsidR="00BE097F" w:rsidRDefault="00BE097F" w:rsidP="00BE097F">
      <w:pPr>
        <w:ind w:leftChars="202" w:left="444" w:firstLine="2"/>
        <w:rPr>
          <w:sz w:val="24"/>
          <w:szCs w:val="24"/>
        </w:rPr>
      </w:pPr>
      <w:r>
        <w:rPr>
          <w:noProof/>
          <w:sz w:val="24"/>
          <w:szCs w:val="24"/>
        </w:rPr>
        <w:drawing>
          <wp:inline distT="0" distB="0" distL="0" distR="0" wp14:anchorId="4424B4F6" wp14:editId="4D1F583E">
            <wp:extent cx="2959100" cy="2451100"/>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9100" cy="2451100"/>
                    </a:xfrm>
                    <a:prstGeom prst="rect">
                      <a:avLst/>
                    </a:prstGeom>
                    <a:noFill/>
                    <a:ln>
                      <a:noFill/>
                    </a:ln>
                  </pic:spPr>
                </pic:pic>
              </a:graphicData>
            </a:graphic>
          </wp:inline>
        </w:drawing>
      </w:r>
    </w:p>
    <w:p w14:paraId="60683627" w14:textId="77777777" w:rsidR="00BE097F" w:rsidRDefault="00BE097F" w:rsidP="00BE097F">
      <w:pPr>
        <w:ind w:leftChars="202" w:left="444" w:firstLine="2"/>
        <w:rPr>
          <w:sz w:val="24"/>
          <w:szCs w:val="24"/>
        </w:rPr>
      </w:pPr>
    </w:p>
    <w:p w14:paraId="18F256FA" w14:textId="77777777" w:rsidR="00BE097F" w:rsidRDefault="00BE097F" w:rsidP="00BE097F">
      <w:pPr>
        <w:ind w:leftChars="202" w:left="444" w:firstLine="2"/>
        <w:rPr>
          <w:sz w:val="24"/>
          <w:szCs w:val="24"/>
        </w:rPr>
      </w:pPr>
      <w:r>
        <w:rPr>
          <w:sz w:val="24"/>
          <w:szCs w:val="24"/>
        </w:rPr>
        <w:lastRenderedPageBreak/>
        <w:t>ACU Sapporo is located approximately 5 minutes by walk from JR Sapporo station.</w:t>
      </w:r>
    </w:p>
    <w:p w14:paraId="23FF8260" w14:textId="77777777" w:rsidR="00BE097F" w:rsidRDefault="00BE097F" w:rsidP="00BE097F">
      <w:pPr>
        <w:pStyle w:val="Listenabsatz"/>
        <w:ind w:hanging="420"/>
        <w:rPr>
          <w:sz w:val="24"/>
          <w:szCs w:val="24"/>
        </w:rPr>
      </w:pPr>
      <w:r>
        <w:rPr>
          <w:sz w:val="24"/>
          <w:szCs w:val="24"/>
        </w:rPr>
        <w:t>The meeting rooms are located at the 12</w:t>
      </w:r>
      <w:r>
        <w:rPr>
          <w:sz w:val="24"/>
          <w:szCs w:val="24"/>
          <w:vertAlign w:val="superscript"/>
        </w:rPr>
        <w:t>th</w:t>
      </w:r>
      <w:r>
        <w:rPr>
          <w:sz w:val="24"/>
          <w:szCs w:val="24"/>
        </w:rPr>
        <w:t xml:space="preserve"> and 16</w:t>
      </w:r>
      <w:r>
        <w:rPr>
          <w:sz w:val="24"/>
          <w:szCs w:val="24"/>
          <w:vertAlign w:val="superscript"/>
        </w:rPr>
        <w:t>th</w:t>
      </w:r>
      <w:r>
        <w:rPr>
          <w:sz w:val="24"/>
          <w:szCs w:val="24"/>
        </w:rPr>
        <w:t xml:space="preserve"> floor.</w:t>
      </w:r>
    </w:p>
    <w:p w14:paraId="1C395047" w14:textId="77777777" w:rsidR="00BE097F" w:rsidRDefault="00BE097F" w:rsidP="00BE097F">
      <w:pPr>
        <w:pStyle w:val="Listenabsatz"/>
        <w:ind w:hanging="420"/>
        <w:rPr>
          <w:sz w:val="24"/>
          <w:szCs w:val="24"/>
        </w:rPr>
      </w:pPr>
    </w:p>
    <w:p w14:paraId="5DC97E7F" w14:textId="612CFBE3" w:rsidR="00BE097F" w:rsidRDefault="00BE097F" w:rsidP="00BE097F">
      <w:pPr>
        <w:pStyle w:val="Listenabsatz"/>
        <w:ind w:hanging="420"/>
        <w:jc w:val="center"/>
        <w:rPr>
          <w:sz w:val="24"/>
          <w:szCs w:val="24"/>
        </w:rPr>
      </w:pPr>
      <w:r>
        <w:rPr>
          <w:noProof/>
          <w:sz w:val="24"/>
          <w:szCs w:val="24"/>
        </w:rPr>
        <w:drawing>
          <wp:inline distT="0" distB="0" distL="0" distR="0" wp14:anchorId="4F3F142A" wp14:editId="27CC3C2B">
            <wp:extent cx="4594225" cy="133667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94225" cy="1336675"/>
                    </a:xfrm>
                    <a:prstGeom prst="rect">
                      <a:avLst/>
                    </a:prstGeom>
                    <a:noFill/>
                    <a:ln>
                      <a:noFill/>
                    </a:ln>
                  </pic:spPr>
                </pic:pic>
              </a:graphicData>
            </a:graphic>
          </wp:inline>
        </w:drawing>
      </w:r>
    </w:p>
    <w:p w14:paraId="1606ABA6" w14:textId="77777777" w:rsidR="00BE097F" w:rsidRDefault="00BE097F" w:rsidP="00BE097F">
      <w:pPr>
        <w:pStyle w:val="Listenabsatz"/>
        <w:ind w:left="420"/>
        <w:jc w:val="center"/>
        <w:rPr>
          <w:sz w:val="21"/>
        </w:rPr>
      </w:pPr>
    </w:p>
    <w:p w14:paraId="18F3CD28" w14:textId="77777777" w:rsidR="00BE097F" w:rsidRDefault="00BE097F" w:rsidP="00BE097F">
      <w:pPr>
        <w:pStyle w:val="Listenabsatz"/>
        <w:ind w:left="420"/>
      </w:pPr>
    </w:p>
    <w:p w14:paraId="5C1246CE" w14:textId="77777777" w:rsidR="00BE097F" w:rsidRDefault="00BE097F" w:rsidP="00BE097F">
      <w:pPr>
        <w:jc w:val="center"/>
      </w:pPr>
    </w:p>
    <w:p w14:paraId="44332D6B" w14:textId="77777777" w:rsidR="00BE097F" w:rsidRDefault="00BE097F" w:rsidP="00BE097F">
      <w:pPr>
        <w:pStyle w:val="Listenabsatz"/>
        <w:numPr>
          <w:ilvl w:val="0"/>
          <w:numId w:val="10"/>
        </w:numPr>
        <w:autoSpaceDE/>
        <w:autoSpaceDN/>
        <w:jc w:val="both"/>
        <w:rPr>
          <w:sz w:val="24"/>
          <w:szCs w:val="24"/>
        </w:rPr>
      </w:pPr>
      <w:r>
        <w:rPr>
          <w:sz w:val="24"/>
          <w:szCs w:val="24"/>
        </w:rPr>
        <w:t>ACCOMMODATIONS NEAR THE VENUE</w:t>
      </w:r>
    </w:p>
    <w:p w14:paraId="7A6240E0" w14:textId="77777777" w:rsidR="00BE097F" w:rsidRDefault="00BE097F" w:rsidP="00BE097F">
      <w:pPr>
        <w:pStyle w:val="Listenabsatz"/>
        <w:ind w:left="420"/>
        <w:rPr>
          <w:sz w:val="28"/>
          <w:szCs w:val="28"/>
        </w:rPr>
      </w:pPr>
    </w:p>
    <w:p w14:paraId="265FDDDE" w14:textId="10A2BC74" w:rsidR="00BE097F" w:rsidRDefault="00BE097F" w:rsidP="00BE097F">
      <w:pPr>
        <w:pStyle w:val="Listenabsatz"/>
        <w:ind w:left="420"/>
        <w:rPr>
          <w:sz w:val="28"/>
          <w:szCs w:val="28"/>
        </w:rPr>
      </w:pPr>
      <w:r>
        <w:rPr>
          <w:noProof/>
        </w:rPr>
        <w:drawing>
          <wp:inline distT="0" distB="0" distL="0" distR="0" wp14:anchorId="41F55E15" wp14:editId="3608F4C3">
            <wp:extent cx="6188075" cy="492125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88075" cy="4921250"/>
                    </a:xfrm>
                    <a:prstGeom prst="rect">
                      <a:avLst/>
                    </a:prstGeom>
                    <a:noFill/>
                    <a:ln>
                      <a:noFill/>
                    </a:ln>
                  </pic:spPr>
                </pic:pic>
              </a:graphicData>
            </a:graphic>
          </wp:inline>
        </w:drawing>
      </w:r>
    </w:p>
    <w:p w14:paraId="46CF574E" w14:textId="77777777" w:rsidR="00BE097F" w:rsidRDefault="00BE097F" w:rsidP="00BE097F">
      <w:pPr>
        <w:pStyle w:val="Listenabsatz"/>
        <w:ind w:left="420"/>
        <w:rPr>
          <w:sz w:val="21"/>
        </w:rPr>
      </w:pPr>
    </w:p>
    <w:p w14:paraId="1B551405" w14:textId="77777777" w:rsidR="00BE097F" w:rsidRDefault="00BE097F" w:rsidP="00BE097F">
      <w:pPr>
        <w:pStyle w:val="Listenabsatz"/>
        <w:numPr>
          <w:ilvl w:val="0"/>
          <w:numId w:val="10"/>
        </w:numPr>
        <w:autoSpaceDE/>
        <w:autoSpaceDN/>
        <w:jc w:val="both"/>
        <w:rPr>
          <w:sz w:val="24"/>
          <w:szCs w:val="24"/>
        </w:rPr>
      </w:pPr>
      <w:r>
        <w:rPr>
          <w:sz w:val="24"/>
          <w:szCs w:val="24"/>
        </w:rPr>
        <w:t>PASSPORT AND VISA</w:t>
      </w:r>
    </w:p>
    <w:p w14:paraId="29EDBEA3" w14:textId="77777777" w:rsidR="00BE097F" w:rsidRDefault="00BE097F" w:rsidP="00BE097F">
      <w:pPr>
        <w:pStyle w:val="Listenabsatz"/>
        <w:ind w:leftChars="202" w:left="444"/>
      </w:pPr>
      <w:r>
        <w:t xml:space="preserve">Participants are advised to check regulations regarding passport and visa requirements. </w:t>
      </w:r>
    </w:p>
    <w:p w14:paraId="20B73D3F" w14:textId="77777777" w:rsidR="00BE097F" w:rsidRDefault="00BE097F" w:rsidP="00BE097F">
      <w:pPr>
        <w:pStyle w:val="Listenabsatz"/>
        <w:ind w:leftChars="202" w:left="444"/>
      </w:pPr>
      <w:hyperlink r:id="rId17" w:history="1">
        <w:r>
          <w:rPr>
            <w:rStyle w:val="Hyperlink"/>
          </w:rPr>
          <w:t>https://www.mofa.go.jp/j_info/visit/visa/index.html</w:t>
        </w:r>
      </w:hyperlink>
    </w:p>
    <w:p w14:paraId="30B55F0C" w14:textId="77777777" w:rsidR="00BE097F" w:rsidRDefault="00BE097F" w:rsidP="00BE097F">
      <w:pPr>
        <w:pStyle w:val="Listenabsatz"/>
        <w:ind w:leftChars="202" w:left="444"/>
      </w:pPr>
    </w:p>
    <w:p w14:paraId="390C1BF0" w14:textId="77777777" w:rsidR="00BE097F" w:rsidRDefault="00BE097F" w:rsidP="00BE097F">
      <w:pPr>
        <w:pStyle w:val="Listenabsatz"/>
        <w:ind w:leftChars="202" w:left="444"/>
      </w:pPr>
      <w:r>
        <w:t>If you need an invitation letter or any documents to obtain your visa, please contact the host (</w:t>
      </w:r>
      <w:r>
        <w:rPr>
          <w:rFonts w:eastAsia="Meiryo UI"/>
        </w:rPr>
        <w:t>sc29sapporo24@itscj.ipsj.or.jp</w:t>
      </w:r>
      <w:r>
        <w:t>) immediately with the following information.</w:t>
      </w:r>
    </w:p>
    <w:p w14:paraId="20989218" w14:textId="77777777" w:rsidR="00BE097F" w:rsidRDefault="00BE097F" w:rsidP="00BE097F">
      <w:pPr>
        <w:pStyle w:val="Listenabsatz"/>
        <w:numPr>
          <w:ilvl w:val="0"/>
          <w:numId w:val="15"/>
        </w:numPr>
        <w:autoSpaceDE/>
        <w:autoSpaceDN/>
        <w:jc w:val="both"/>
      </w:pPr>
      <w:r>
        <w:t>Full name</w:t>
      </w:r>
    </w:p>
    <w:p w14:paraId="18295646" w14:textId="77777777" w:rsidR="00BE097F" w:rsidRDefault="00BE097F" w:rsidP="00BE097F">
      <w:pPr>
        <w:pStyle w:val="Listenabsatz"/>
        <w:numPr>
          <w:ilvl w:val="0"/>
          <w:numId w:val="15"/>
        </w:numPr>
        <w:autoSpaceDE/>
        <w:autoSpaceDN/>
        <w:jc w:val="both"/>
      </w:pPr>
      <w:r>
        <w:t>Date of birth (Year) / (Month) / (Day)</w:t>
      </w:r>
    </w:p>
    <w:p w14:paraId="04DF6DB6" w14:textId="77777777" w:rsidR="00BE097F" w:rsidRDefault="00BE097F" w:rsidP="00BE097F">
      <w:pPr>
        <w:pStyle w:val="Listenabsatz"/>
        <w:numPr>
          <w:ilvl w:val="0"/>
          <w:numId w:val="15"/>
        </w:numPr>
        <w:autoSpaceDE/>
        <w:autoSpaceDN/>
        <w:jc w:val="both"/>
      </w:pPr>
      <w:r>
        <w:t>Male or Female</w:t>
      </w:r>
    </w:p>
    <w:p w14:paraId="0A808E07" w14:textId="77777777" w:rsidR="00BE097F" w:rsidRDefault="00BE097F" w:rsidP="00BE097F">
      <w:pPr>
        <w:pStyle w:val="Listenabsatz"/>
        <w:numPr>
          <w:ilvl w:val="0"/>
          <w:numId w:val="15"/>
        </w:numPr>
        <w:autoSpaceDE/>
        <w:autoSpaceDN/>
        <w:jc w:val="both"/>
      </w:pPr>
      <w:r>
        <w:t>Nationality</w:t>
      </w:r>
    </w:p>
    <w:p w14:paraId="00D54AC9" w14:textId="77777777" w:rsidR="00BE097F" w:rsidRDefault="00BE097F" w:rsidP="00BE097F">
      <w:pPr>
        <w:pStyle w:val="Listenabsatz"/>
        <w:numPr>
          <w:ilvl w:val="0"/>
          <w:numId w:val="15"/>
        </w:numPr>
        <w:autoSpaceDE/>
        <w:autoSpaceDN/>
        <w:jc w:val="both"/>
      </w:pPr>
      <w:r>
        <w:t>Occupation</w:t>
      </w:r>
    </w:p>
    <w:p w14:paraId="11A2A2E4" w14:textId="77777777" w:rsidR="00BE097F" w:rsidRDefault="00BE097F" w:rsidP="00BE097F">
      <w:pPr>
        <w:pStyle w:val="Listenabsatz"/>
        <w:numPr>
          <w:ilvl w:val="0"/>
          <w:numId w:val="15"/>
        </w:numPr>
        <w:autoSpaceDE/>
        <w:autoSpaceDN/>
        <w:jc w:val="both"/>
      </w:pPr>
      <w:r>
        <w:t xml:space="preserve">Travel Itinerary (including planned dates of arrival/departure, and names of accommodations) </w:t>
      </w:r>
    </w:p>
    <w:p w14:paraId="274FBC34" w14:textId="77777777" w:rsidR="00BE097F" w:rsidRDefault="00BE097F" w:rsidP="00BE097F">
      <w:pPr>
        <w:pStyle w:val="Listenabsatz"/>
        <w:numPr>
          <w:ilvl w:val="0"/>
          <w:numId w:val="15"/>
        </w:numPr>
        <w:autoSpaceDE/>
        <w:autoSpaceDN/>
        <w:jc w:val="both"/>
      </w:pPr>
      <w:r>
        <w:t>E-mail</w:t>
      </w:r>
    </w:p>
    <w:p w14:paraId="38F3DEC9" w14:textId="77777777" w:rsidR="00BE097F" w:rsidRDefault="00BE097F" w:rsidP="00BE097F"/>
    <w:p w14:paraId="7EB69693" w14:textId="77777777" w:rsidR="00BE097F" w:rsidRDefault="00BE097F" w:rsidP="00BE097F">
      <w:pPr>
        <w:ind w:left="424"/>
      </w:pPr>
      <w:r>
        <w:lastRenderedPageBreak/>
        <w:t xml:space="preserve">It is noted that the information corresponds to Visa Application Documents listed in </w:t>
      </w:r>
      <w:hyperlink r:id="rId18" w:anchor="section3" w:history="1">
        <w:r>
          <w:rPr>
            <w:rStyle w:val="Hyperlink"/>
          </w:rPr>
          <w:t>https://www.mofa.go.jp/j_info/visit/visa/index.html#section3</w:t>
        </w:r>
      </w:hyperlink>
      <w:r>
        <w:t xml:space="preserve">. If you have any questions, please feel free to contact the host. You may also </w:t>
      </w:r>
      <w:r>
        <w:rPr>
          <w:rFonts w:eastAsia="Meiryo UI"/>
        </w:rPr>
        <w:t>contact the Consular Section of the Embassy or Consulate General of Japan nearest you for more information.</w:t>
      </w:r>
    </w:p>
    <w:p w14:paraId="3DBB8DEC" w14:textId="77777777" w:rsidR="00BE097F" w:rsidRDefault="00BE097F" w:rsidP="00BE097F"/>
    <w:p w14:paraId="5F406EC6" w14:textId="77777777" w:rsidR="00BE097F" w:rsidRDefault="00BE097F" w:rsidP="00BE097F">
      <w:pPr>
        <w:pStyle w:val="Listenabsatz"/>
        <w:ind w:leftChars="202" w:left="444"/>
      </w:pPr>
      <w:r>
        <w:t>[Consent for the Handling of Personal Information]</w:t>
      </w:r>
    </w:p>
    <w:p w14:paraId="45E68C2E" w14:textId="77777777" w:rsidR="00BE097F" w:rsidRDefault="00BE097F" w:rsidP="00BE097F">
      <w:pPr>
        <w:pStyle w:val="Listenabsatz"/>
        <w:numPr>
          <w:ilvl w:val="0"/>
          <w:numId w:val="16"/>
        </w:numPr>
        <w:autoSpaceDE/>
        <w:autoSpaceDN/>
        <w:jc w:val="both"/>
      </w:pPr>
      <w:r>
        <w:t>The personal information received from you is used for the purpose of creating and sending an Invitation Letter as well as for contacting you regarding these operations.</w:t>
      </w:r>
    </w:p>
    <w:p w14:paraId="389C89EB" w14:textId="77777777" w:rsidR="00BE097F" w:rsidRDefault="00BE097F" w:rsidP="00BE097F">
      <w:pPr>
        <w:pStyle w:val="Listenabsatz"/>
        <w:numPr>
          <w:ilvl w:val="0"/>
          <w:numId w:val="16"/>
        </w:numPr>
        <w:autoSpaceDE/>
        <w:autoSpaceDN/>
        <w:jc w:val="both"/>
      </w:pPr>
      <w:r>
        <w:t>ITSCJ takes necessary and appropriate action to ensure the security of the personal information and deletes it without delay when such utilization becomes unnecessary.</w:t>
      </w:r>
    </w:p>
    <w:p w14:paraId="6863C19A" w14:textId="77777777" w:rsidR="00BE097F" w:rsidRDefault="00BE097F" w:rsidP="00BE097F">
      <w:pPr>
        <w:pStyle w:val="Listenabsatz"/>
        <w:ind w:leftChars="202" w:left="444"/>
        <w:rPr>
          <w:rFonts w:eastAsia="Meiryo UI"/>
          <w:sz w:val="21"/>
          <w:szCs w:val="21"/>
        </w:rPr>
      </w:pPr>
      <w:r>
        <w:t>ITSCJ assumes that you understand the purpose of acquiring your personal information and consent to the utilization of your personal information as described above before you request an Invitation Letter</w:t>
      </w:r>
      <w:r>
        <w:rPr>
          <w:rFonts w:eastAsia="Meiryo UI"/>
          <w:szCs w:val="21"/>
        </w:rPr>
        <w:t xml:space="preserve"> from ITSCJ.</w:t>
      </w:r>
    </w:p>
    <w:p w14:paraId="56072ADA" w14:textId="77777777" w:rsidR="00BE097F" w:rsidRDefault="00BE097F" w:rsidP="00BE097F">
      <w:pPr>
        <w:pStyle w:val="Listenabsatz"/>
        <w:ind w:left="1260"/>
        <w:rPr>
          <w:rFonts w:eastAsiaTheme="minorEastAsia"/>
        </w:rPr>
      </w:pPr>
    </w:p>
    <w:p w14:paraId="6C03DB56" w14:textId="77777777" w:rsidR="00BE097F" w:rsidRDefault="00BE097F" w:rsidP="00BE097F"/>
    <w:p w14:paraId="6B0272E4" w14:textId="77777777" w:rsidR="00BE097F" w:rsidRPr="00D15874" w:rsidRDefault="00BE097F" w:rsidP="00D15874">
      <w:pPr>
        <w:pStyle w:val="Listenabsatz"/>
        <w:numPr>
          <w:ilvl w:val="0"/>
          <w:numId w:val="10"/>
        </w:numPr>
        <w:autoSpaceDE/>
        <w:autoSpaceDN/>
        <w:jc w:val="both"/>
        <w:rPr>
          <w:sz w:val="24"/>
          <w:szCs w:val="24"/>
        </w:rPr>
      </w:pPr>
      <w:r w:rsidRPr="00D15874">
        <w:rPr>
          <w:sz w:val="24"/>
          <w:szCs w:val="24"/>
        </w:rPr>
        <w:t>Visit Japan Web</w:t>
      </w:r>
    </w:p>
    <w:p w14:paraId="57FE9062" w14:textId="77777777" w:rsidR="00BE097F" w:rsidRDefault="00BE097F" w:rsidP="00BE097F">
      <w:pPr>
        <w:pStyle w:val="Listenabsatz"/>
      </w:pPr>
      <w:hyperlink r:id="rId19" w:history="1">
        <w:r>
          <w:rPr>
            <w:rStyle w:val="Hyperlink"/>
          </w:rPr>
          <w:t>Visit Japan Web</w:t>
        </w:r>
      </w:hyperlink>
      <w:r>
        <w:t xml:space="preserve"> is a web service for navigating quarantine, immigration, and customs procedures to enter Japan.</w:t>
      </w:r>
    </w:p>
    <w:p w14:paraId="5BF5EDAB" w14:textId="77777777" w:rsidR="00BE097F" w:rsidRDefault="00BE097F" w:rsidP="00BE097F">
      <w:pPr>
        <w:pStyle w:val="Listenabsatz"/>
      </w:pPr>
    </w:p>
    <w:p w14:paraId="04ABB2CF" w14:textId="77777777" w:rsidR="00BE097F" w:rsidRDefault="00BE097F" w:rsidP="00BE097F">
      <w:pPr>
        <w:pStyle w:val="Listenabsatz"/>
      </w:pPr>
      <w:r>
        <w:t xml:space="preserve">Please use both </w:t>
      </w:r>
      <w:hyperlink r:id="rId20" w:history="1">
        <w:r>
          <w:rPr>
            <w:rStyle w:val="Hyperlink"/>
          </w:rPr>
          <w:t>Fast Track and Visit Japan Web</w:t>
        </w:r>
      </w:hyperlink>
      <w:r>
        <w:t xml:space="preserve"> to ensure smooth arrival procedures. </w:t>
      </w:r>
    </w:p>
    <w:p w14:paraId="327A598E" w14:textId="77777777" w:rsidR="00BE097F" w:rsidRDefault="00BE097F" w:rsidP="00D15874">
      <w:pPr>
        <w:rPr>
          <w:rFonts w:eastAsia="Meiryo UI"/>
        </w:rPr>
      </w:pPr>
    </w:p>
    <w:p w14:paraId="1ACA7095" w14:textId="77777777" w:rsidR="00BE097F" w:rsidRDefault="00BE097F" w:rsidP="00BE097F">
      <w:pPr>
        <w:rPr>
          <w:rFonts w:eastAsiaTheme="minorEastAsia"/>
          <w:sz w:val="24"/>
          <w:szCs w:val="24"/>
        </w:rPr>
      </w:pPr>
    </w:p>
    <w:p w14:paraId="634DCF5B" w14:textId="77777777" w:rsidR="00BE097F" w:rsidRDefault="00BE097F" w:rsidP="00BE097F">
      <w:pPr>
        <w:pStyle w:val="Listenabsatz"/>
        <w:numPr>
          <w:ilvl w:val="0"/>
          <w:numId w:val="10"/>
        </w:numPr>
        <w:autoSpaceDE/>
        <w:autoSpaceDN/>
        <w:jc w:val="both"/>
        <w:rPr>
          <w:sz w:val="24"/>
          <w:szCs w:val="24"/>
        </w:rPr>
      </w:pPr>
      <w:r>
        <w:rPr>
          <w:sz w:val="24"/>
          <w:szCs w:val="24"/>
        </w:rPr>
        <w:t>GENERAL INFORMATION</w:t>
      </w:r>
    </w:p>
    <w:p w14:paraId="3B18BDFC" w14:textId="77777777" w:rsidR="00BE097F" w:rsidRDefault="00BE097F" w:rsidP="00BE097F">
      <w:pPr>
        <w:pStyle w:val="Listenabsatz"/>
        <w:numPr>
          <w:ilvl w:val="0"/>
          <w:numId w:val="17"/>
        </w:numPr>
        <w:autoSpaceDE/>
        <w:autoSpaceDN/>
        <w:jc w:val="both"/>
        <w:rPr>
          <w:sz w:val="24"/>
          <w:szCs w:val="24"/>
        </w:rPr>
      </w:pPr>
      <w:r>
        <w:rPr>
          <w:sz w:val="24"/>
          <w:szCs w:val="24"/>
        </w:rPr>
        <w:t>About Sapporo</w:t>
      </w:r>
    </w:p>
    <w:p w14:paraId="3F3D43EA" w14:textId="77777777" w:rsidR="00BE097F" w:rsidRDefault="00BE097F" w:rsidP="00BE097F">
      <w:pPr>
        <w:pStyle w:val="Listenabsatz"/>
        <w:numPr>
          <w:ilvl w:val="0"/>
          <w:numId w:val="17"/>
        </w:numPr>
        <w:autoSpaceDE/>
        <w:autoSpaceDN/>
        <w:jc w:val="both"/>
        <w:rPr>
          <w:sz w:val="21"/>
        </w:rPr>
      </w:pPr>
      <w:hyperlink r:id="rId21" w:history="1">
        <w:r>
          <w:rPr>
            <w:rStyle w:val="Hyperlink"/>
          </w:rPr>
          <w:t>https://visit.sapporo.travel/</w:t>
        </w:r>
      </w:hyperlink>
    </w:p>
    <w:p w14:paraId="2C6339E8" w14:textId="77777777" w:rsidR="00BE097F" w:rsidRDefault="00BE097F" w:rsidP="00BE097F"/>
    <w:p w14:paraId="75B14136" w14:textId="77777777" w:rsidR="00BE097F" w:rsidRDefault="00BE097F" w:rsidP="00BE097F">
      <w:pPr>
        <w:pStyle w:val="Listenabsatz"/>
        <w:numPr>
          <w:ilvl w:val="0"/>
          <w:numId w:val="17"/>
        </w:numPr>
        <w:autoSpaceDE/>
        <w:autoSpaceDN/>
        <w:jc w:val="both"/>
        <w:rPr>
          <w:sz w:val="24"/>
          <w:szCs w:val="24"/>
        </w:rPr>
      </w:pPr>
      <w:r>
        <w:rPr>
          <w:sz w:val="24"/>
          <w:szCs w:val="24"/>
        </w:rPr>
        <w:t>Time</w:t>
      </w:r>
    </w:p>
    <w:p w14:paraId="2C1F9CD8" w14:textId="77777777" w:rsidR="00BE097F" w:rsidRDefault="00BE097F" w:rsidP="00BE097F">
      <w:pPr>
        <w:ind w:firstLine="840"/>
        <w:rPr>
          <w:sz w:val="21"/>
        </w:rPr>
      </w:pPr>
      <w:r>
        <w:t xml:space="preserve">The local time is UTC + 9hrs. </w:t>
      </w:r>
    </w:p>
    <w:p w14:paraId="53D0D76B" w14:textId="77777777" w:rsidR="00BE097F" w:rsidRDefault="00BE097F" w:rsidP="00BE097F">
      <w:pPr>
        <w:ind w:firstLine="840"/>
      </w:pPr>
      <w:r>
        <w:t>Daylight Saving Time is not used in Japan.</w:t>
      </w:r>
    </w:p>
    <w:p w14:paraId="0DE5129E" w14:textId="77777777" w:rsidR="00BE097F" w:rsidRDefault="00BE097F" w:rsidP="00BE097F">
      <w:pPr>
        <w:ind w:firstLine="840"/>
      </w:pPr>
    </w:p>
    <w:p w14:paraId="2807FCB5" w14:textId="30F57035" w:rsidR="00BE097F" w:rsidRDefault="00BE097F" w:rsidP="00BE097F">
      <w:pPr>
        <w:pStyle w:val="Listenabsatz"/>
        <w:numPr>
          <w:ilvl w:val="0"/>
          <w:numId w:val="17"/>
        </w:numPr>
        <w:autoSpaceDE/>
        <w:autoSpaceDN/>
        <w:rPr>
          <w:sz w:val="24"/>
          <w:szCs w:val="24"/>
        </w:rPr>
      </w:pPr>
      <w:r>
        <w:rPr>
          <w:sz w:val="24"/>
          <w:szCs w:val="24"/>
        </w:rPr>
        <w:t>Climate in Sapporo</w:t>
      </w:r>
      <w:r>
        <w:rPr>
          <w:sz w:val="24"/>
          <w:szCs w:val="24"/>
        </w:rPr>
        <w:br/>
      </w:r>
    </w:p>
    <w:tbl>
      <w:tblPr>
        <w:tblStyle w:val="TabellemithellemGitternetz"/>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2552"/>
        <w:gridCol w:w="2552"/>
        <w:gridCol w:w="1182"/>
      </w:tblGrid>
      <w:tr w:rsidR="00BE097F" w:rsidRPr="009463D8" w14:paraId="7B5EA7F3" w14:textId="77777777" w:rsidTr="004322C8">
        <w:trPr>
          <w:jc w:val="center"/>
        </w:trPr>
        <w:tc>
          <w:tcPr>
            <w:tcW w:w="2265" w:type="dxa"/>
          </w:tcPr>
          <w:p w14:paraId="55265561" w14:textId="77777777" w:rsidR="00BE097F" w:rsidRPr="006C5635" w:rsidRDefault="00BE097F" w:rsidP="004322C8">
            <w:pPr>
              <w:spacing w:before="40" w:after="40"/>
              <w:jc w:val="center"/>
              <w:rPr>
                <w:rFonts w:cstheme="minorHAnsi"/>
                <w:b/>
                <w:sz w:val="20"/>
                <w:szCs w:val="20"/>
              </w:rPr>
            </w:pPr>
          </w:p>
        </w:tc>
        <w:tc>
          <w:tcPr>
            <w:tcW w:w="2552" w:type="dxa"/>
          </w:tcPr>
          <w:p w14:paraId="3AA658C2" w14:textId="77777777" w:rsidR="00BE097F" w:rsidRPr="006C5635" w:rsidRDefault="00BE097F" w:rsidP="004322C8">
            <w:pPr>
              <w:spacing w:before="40" w:after="40"/>
              <w:jc w:val="center"/>
              <w:rPr>
                <w:rFonts w:cstheme="minorHAnsi"/>
                <w:b/>
                <w:sz w:val="20"/>
                <w:szCs w:val="20"/>
              </w:rPr>
            </w:pPr>
            <w:r w:rsidRPr="006C5635">
              <w:rPr>
                <w:rFonts w:cstheme="minorHAnsi"/>
                <w:b/>
                <w:sz w:val="20"/>
                <w:szCs w:val="20"/>
              </w:rPr>
              <w:t>Minimum temperature</w:t>
            </w:r>
            <w:r w:rsidRPr="009463D8">
              <w:rPr>
                <w:rFonts w:cstheme="minorHAnsi"/>
                <w:b/>
                <w:sz w:val="20"/>
              </w:rPr>
              <w:t xml:space="preserve"> (</w:t>
            </w:r>
            <w:r w:rsidRPr="009463D8">
              <w:rPr>
                <w:rFonts w:ascii="Calibri" w:hAnsi="Calibri" w:cs="Calibri"/>
                <w:b/>
                <w:sz w:val="20"/>
              </w:rPr>
              <w:t>°</w:t>
            </w:r>
            <w:r w:rsidRPr="009463D8">
              <w:rPr>
                <w:rFonts w:cstheme="minorHAnsi"/>
                <w:b/>
                <w:sz w:val="20"/>
              </w:rPr>
              <w:t>C)</w:t>
            </w:r>
          </w:p>
        </w:tc>
        <w:tc>
          <w:tcPr>
            <w:tcW w:w="2552" w:type="dxa"/>
          </w:tcPr>
          <w:p w14:paraId="1AA7E13F" w14:textId="77777777" w:rsidR="00BE097F" w:rsidRPr="006C5635" w:rsidRDefault="00BE097F" w:rsidP="004322C8">
            <w:pPr>
              <w:spacing w:before="40" w:after="40"/>
              <w:jc w:val="center"/>
              <w:rPr>
                <w:rFonts w:cstheme="minorHAnsi"/>
                <w:b/>
                <w:sz w:val="20"/>
                <w:szCs w:val="20"/>
              </w:rPr>
            </w:pPr>
            <w:r w:rsidRPr="006C5635">
              <w:rPr>
                <w:rFonts w:cstheme="minorHAnsi"/>
                <w:b/>
                <w:sz w:val="20"/>
                <w:szCs w:val="20"/>
              </w:rPr>
              <w:t>Maximum temperature</w:t>
            </w:r>
            <w:r w:rsidRPr="009463D8">
              <w:rPr>
                <w:rFonts w:cstheme="minorHAnsi"/>
                <w:b/>
                <w:sz w:val="20"/>
              </w:rPr>
              <w:t xml:space="preserve"> (</w:t>
            </w:r>
            <w:r w:rsidRPr="009463D8">
              <w:rPr>
                <w:rFonts w:ascii="Calibri" w:hAnsi="Calibri" w:cs="Calibri"/>
                <w:b/>
                <w:sz w:val="20"/>
              </w:rPr>
              <w:t>°</w:t>
            </w:r>
            <w:r w:rsidRPr="009463D8">
              <w:rPr>
                <w:rFonts w:cstheme="minorHAnsi"/>
                <w:b/>
                <w:sz w:val="20"/>
              </w:rPr>
              <w:t>C)</w:t>
            </w:r>
          </w:p>
        </w:tc>
        <w:tc>
          <w:tcPr>
            <w:tcW w:w="1182" w:type="dxa"/>
          </w:tcPr>
          <w:p w14:paraId="3578EE67" w14:textId="77777777" w:rsidR="00BE097F" w:rsidRPr="006C5635" w:rsidRDefault="00BE097F" w:rsidP="004322C8">
            <w:pPr>
              <w:spacing w:before="40" w:after="40"/>
              <w:jc w:val="center"/>
              <w:rPr>
                <w:rFonts w:cstheme="minorHAnsi"/>
                <w:b/>
                <w:sz w:val="20"/>
                <w:szCs w:val="20"/>
              </w:rPr>
            </w:pPr>
            <w:r w:rsidRPr="006C5635">
              <w:rPr>
                <w:rFonts w:cstheme="minorHAnsi"/>
                <w:b/>
                <w:sz w:val="20"/>
                <w:szCs w:val="20"/>
              </w:rPr>
              <w:t>Rain days</w:t>
            </w:r>
          </w:p>
        </w:tc>
      </w:tr>
      <w:tr w:rsidR="00BE097F" w:rsidRPr="009463D8" w14:paraId="66BAEF72" w14:textId="77777777" w:rsidTr="004322C8">
        <w:trPr>
          <w:jc w:val="center"/>
        </w:trPr>
        <w:tc>
          <w:tcPr>
            <w:tcW w:w="2265" w:type="dxa"/>
          </w:tcPr>
          <w:p w14:paraId="795E20DE" w14:textId="3DFAB873" w:rsidR="00BE097F" w:rsidRPr="006C5635" w:rsidRDefault="00BE097F" w:rsidP="004322C8">
            <w:pPr>
              <w:spacing w:before="40" w:after="40"/>
              <w:jc w:val="center"/>
              <w:rPr>
                <w:rFonts w:cstheme="minorHAnsi"/>
                <w:sz w:val="20"/>
                <w:szCs w:val="20"/>
              </w:rPr>
            </w:pPr>
            <w:r>
              <w:rPr>
                <w:rFonts w:cstheme="minorHAnsi"/>
                <w:sz w:val="20"/>
                <w:szCs w:val="20"/>
              </w:rPr>
              <w:t>June</w:t>
            </w:r>
          </w:p>
        </w:tc>
        <w:tc>
          <w:tcPr>
            <w:tcW w:w="2552" w:type="dxa"/>
          </w:tcPr>
          <w:p w14:paraId="2B1FCDC6" w14:textId="0F36C36D" w:rsidR="00BE097F" w:rsidRPr="006C5635" w:rsidRDefault="00BE097F" w:rsidP="004322C8">
            <w:pPr>
              <w:spacing w:before="40" w:after="40"/>
              <w:jc w:val="center"/>
              <w:rPr>
                <w:rFonts w:cstheme="minorHAnsi"/>
                <w:sz w:val="20"/>
                <w:szCs w:val="20"/>
              </w:rPr>
            </w:pPr>
            <w:r>
              <w:rPr>
                <w:rFonts w:cstheme="minorHAnsi"/>
                <w:sz w:val="20"/>
                <w:szCs w:val="20"/>
              </w:rPr>
              <w:t>12.9</w:t>
            </w:r>
          </w:p>
        </w:tc>
        <w:tc>
          <w:tcPr>
            <w:tcW w:w="2552" w:type="dxa"/>
          </w:tcPr>
          <w:p w14:paraId="7E25F8C5" w14:textId="4736C28E" w:rsidR="00BE097F" w:rsidRPr="006C5635" w:rsidRDefault="00BE097F" w:rsidP="004322C8">
            <w:pPr>
              <w:spacing w:before="40" w:after="40"/>
              <w:jc w:val="center"/>
              <w:rPr>
                <w:rFonts w:cstheme="minorHAnsi"/>
                <w:sz w:val="20"/>
                <w:szCs w:val="20"/>
              </w:rPr>
            </w:pPr>
            <w:r>
              <w:rPr>
                <w:rFonts w:cstheme="minorHAnsi"/>
                <w:sz w:val="20"/>
                <w:szCs w:val="20"/>
              </w:rPr>
              <w:t>21.5</w:t>
            </w:r>
          </w:p>
        </w:tc>
        <w:tc>
          <w:tcPr>
            <w:tcW w:w="1182" w:type="dxa"/>
          </w:tcPr>
          <w:p w14:paraId="11C5A796" w14:textId="6E38E87B" w:rsidR="00BE097F" w:rsidRPr="006C5635" w:rsidRDefault="00BE097F" w:rsidP="004322C8">
            <w:pPr>
              <w:spacing w:before="40" w:after="40"/>
              <w:jc w:val="center"/>
              <w:rPr>
                <w:rFonts w:cstheme="minorHAnsi"/>
                <w:sz w:val="20"/>
                <w:szCs w:val="20"/>
              </w:rPr>
            </w:pPr>
            <w:r w:rsidRPr="006C5635">
              <w:rPr>
                <w:rFonts w:cstheme="minorHAnsi"/>
                <w:sz w:val="20"/>
                <w:szCs w:val="20"/>
              </w:rPr>
              <w:t>1</w:t>
            </w:r>
            <w:r>
              <w:rPr>
                <w:rFonts w:cstheme="minorHAnsi"/>
                <w:sz w:val="20"/>
                <w:szCs w:val="20"/>
              </w:rPr>
              <w:t>7</w:t>
            </w:r>
          </w:p>
        </w:tc>
      </w:tr>
      <w:tr w:rsidR="00BE097F" w:rsidRPr="009463D8" w14:paraId="78135A87" w14:textId="77777777" w:rsidTr="004322C8">
        <w:trPr>
          <w:jc w:val="center"/>
        </w:trPr>
        <w:tc>
          <w:tcPr>
            <w:tcW w:w="2265" w:type="dxa"/>
          </w:tcPr>
          <w:p w14:paraId="2C80CCF8" w14:textId="6A865816" w:rsidR="00BE097F" w:rsidRPr="003F1551" w:rsidRDefault="00BE097F" w:rsidP="004322C8">
            <w:pPr>
              <w:spacing w:before="40" w:after="40"/>
              <w:jc w:val="center"/>
              <w:rPr>
                <w:rFonts w:cstheme="minorHAnsi"/>
                <w:b/>
                <w:bCs/>
                <w:iCs/>
                <w:sz w:val="20"/>
                <w:szCs w:val="20"/>
              </w:rPr>
            </w:pPr>
            <w:r>
              <w:rPr>
                <w:rFonts w:cstheme="minorHAnsi"/>
                <w:b/>
                <w:bCs/>
                <w:iCs/>
                <w:sz w:val="20"/>
                <w:szCs w:val="20"/>
              </w:rPr>
              <w:t>July</w:t>
            </w:r>
          </w:p>
        </w:tc>
        <w:tc>
          <w:tcPr>
            <w:tcW w:w="2552" w:type="dxa"/>
          </w:tcPr>
          <w:p w14:paraId="644416CA" w14:textId="678A785C" w:rsidR="00BE097F" w:rsidRPr="003F1551" w:rsidRDefault="00BE097F" w:rsidP="004322C8">
            <w:pPr>
              <w:spacing w:before="40" w:after="40"/>
              <w:jc w:val="center"/>
              <w:rPr>
                <w:rFonts w:cstheme="minorHAnsi"/>
                <w:b/>
                <w:bCs/>
                <w:iCs/>
                <w:sz w:val="20"/>
                <w:szCs w:val="20"/>
              </w:rPr>
            </w:pPr>
            <w:r>
              <w:rPr>
                <w:rFonts w:cstheme="minorHAnsi"/>
                <w:b/>
                <w:bCs/>
                <w:iCs/>
                <w:sz w:val="20"/>
                <w:szCs w:val="20"/>
              </w:rPr>
              <w:t>17.3</w:t>
            </w:r>
          </w:p>
        </w:tc>
        <w:tc>
          <w:tcPr>
            <w:tcW w:w="2552" w:type="dxa"/>
          </w:tcPr>
          <w:p w14:paraId="232B3547" w14:textId="1142ECC6" w:rsidR="00BE097F" w:rsidRPr="003F1551" w:rsidRDefault="00BE097F" w:rsidP="004322C8">
            <w:pPr>
              <w:spacing w:before="40" w:after="40"/>
              <w:jc w:val="center"/>
              <w:rPr>
                <w:rFonts w:cstheme="minorHAnsi"/>
                <w:b/>
                <w:bCs/>
                <w:iCs/>
                <w:sz w:val="20"/>
                <w:szCs w:val="20"/>
              </w:rPr>
            </w:pPr>
            <w:r>
              <w:rPr>
                <w:rFonts w:cstheme="minorHAnsi"/>
                <w:b/>
                <w:bCs/>
                <w:iCs/>
                <w:sz w:val="20"/>
                <w:szCs w:val="20"/>
              </w:rPr>
              <w:t>24.9</w:t>
            </w:r>
          </w:p>
        </w:tc>
        <w:tc>
          <w:tcPr>
            <w:tcW w:w="1182" w:type="dxa"/>
          </w:tcPr>
          <w:p w14:paraId="4BA79BDD" w14:textId="42BC38A1" w:rsidR="00BE097F" w:rsidRPr="003F1551" w:rsidRDefault="00BE097F" w:rsidP="004322C8">
            <w:pPr>
              <w:spacing w:before="40" w:after="40"/>
              <w:jc w:val="center"/>
              <w:rPr>
                <w:rFonts w:cstheme="minorHAnsi"/>
                <w:b/>
                <w:bCs/>
                <w:iCs/>
                <w:sz w:val="20"/>
                <w:szCs w:val="20"/>
              </w:rPr>
            </w:pPr>
            <w:r w:rsidRPr="003F1551">
              <w:rPr>
                <w:rFonts w:cstheme="minorHAnsi"/>
                <w:b/>
                <w:bCs/>
                <w:iCs/>
                <w:sz w:val="20"/>
                <w:szCs w:val="20"/>
              </w:rPr>
              <w:t>1</w:t>
            </w:r>
            <w:r>
              <w:rPr>
                <w:rFonts w:cstheme="minorHAnsi"/>
                <w:b/>
                <w:bCs/>
                <w:iCs/>
                <w:sz w:val="20"/>
                <w:szCs w:val="20"/>
              </w:rPr>
              <w:t>7</w:t>
            </w:r>
          </w:p>
        </w:tc>
      </w:tr>
      <w:tr w:rsidR="00BE097F" w:rsidRPr="009463D8" w14:paraId="69F24E99" w14:textId="77777777" w:rsidTr="004322C8">
        <w:trPr>
          <w:jc w:val="center"/>
        </w:trPr>
        <w:tc>
          <w:tcPr>
            <w:tcW w:w="2265" w:type="dxa"/>
          </w:tcPr>
          <w:p w14:paraId="1984E6CE" w14:textId="6965CB42" w:rsidR="00BE097F" w:rsidRPr="006C5635" w:rsidRDefault="00BE097F" w:rsidP="004322C8">
            <w:pPr>
              <w:spacing w:before="40" w:after="40"/>
              <w:jc w:val="center"/>
              <w:rPr>
                <w:rFonts w:cstheme="minorHAnsi"/>
                <w:sz w:val="20"/>
                <w:szCs w:val="20"/>
              </w:rPr>
            </w:pPr>
            <w:r>
              <w:rPr>
                <w:rFonts w:cstheme="minorHAnsi"/>
                <w:sz w:val="20"/>
                <w:szCs w:val="20"/>
              </w:rPr>
              <w:t>August</w:t>
            </w:r>
          </w:p>
        </w:tc>
        <w:tc>
          <w:tcPr>
            <w:tcW w:w="2552" w:type="dxa"/>
          </w:tcPr>
          <w:p w14:paraId="1A9726C2" w14:textId="5CE876E5" w:rsidR="00BE097F" w:rsidRPr="006C5635" w:rsidRDefault="00BE097F" w:rsidP="004322C8">
            <w:pPr>
              <w:spacing w:before="40" w:after="40"/>
              <w:jc w:val="center"/>
              <w:rPr>
                <w:rFonts w:cstheme="minorHAnsi"/>
                <w:sz w:val="20"/>
                <w:szCs w:val="20"/>
              </w:rPr>
            </w:pPr>
            <w:r>
              <w:rPr>
                <w:rFonts w:cstheme="minorHAnsi"/>
                <w:sz w:val="20"/>
                <w:szCs w:val="20"/>
              </w:rPr>
              <w:t>19.1</w:t>
            </w:r>
          </w:p>
        </w:tc>
        <w:tc>
          <w:tcPr>
            <w:tcW w:w="2552" w:type="dxa"/>
          </w:tcPr>
          <w:p w14:paraId="33B6A39D" w14:textId="1CBB7C8B" w:rsidR="00BE097F" w:rsidRPr="006C5635" w:rsidRDefault="00BE097F" w:rsidP="004322C8">
            <w:pPr>
              <w:spacing w:before="40" w:after="40"/>
              <w:jc w:val="center"/>
              <w:rPr>
                <w:rFonts w:cstheme="minorHAnsi"/>
                <w:sz w:val="20"/>
                <w:szCs w:val="20"/>
              </w:rPr>
            </w:pPr>
            <w:r>
              <w:rPr>
                <w:rFonts w:cstheme="minorHAnsi"/>
                <w:sz w:val="20"/>
                <w:szCs w:val="20"/>
              </w:rPr>
              <w:t>26.4</w:t>
            </w:r>
          </w:p>
        </w:tc>
        <w:tc>
          <w:tcPr>
            <w:tcW w:w="1182" w:type="dxa"/>
          </w:tcPr>
          <w:p w14:paraId="00AF8E4A" w14:textId="151AF0D7" w:rsidR="00BE097F" w:rsidRPr="006C5635" w:rsidRDefault="00BE097F" w:rsidP="004322C8">
            <w:pPr>
              <w:spacing w:before="40" w:after="40"/>
              <w:jc w:val="center"/>
              <w:rPr>
                <w:rFonts w:cstheme="minorHAnsi"/>
                <w:sz w:val="20"/>
                <w:szCs w:val="20"/>
              </w:rPr>
            </w:pPr>
            <w:r w:rsidRPr="006C5635">
              <w:rPr>
                <w:rFonts w:cstheme="minorHAnsi"/>
                <w:sz w:val="20"/>
                <w:szCs w:val="20"/>
              </w:rPr>
              <w:t>1</w:t>
            </w:r>
            <w:r>
              <w:rPr>
                <w:rFonts w:cstheme="minorHAnsi"/>
                <w:sz w:val="20"/>
                <w:szCs w:val="20"/>
              </w:rPr>
              <w:t>8</w:t>
            </w:r>
          </w:p>
        </w:tc>
      </w:tr>
    </w:tbl>
    <w:p w14:paraId="3F09C8BA" w14:textId="22BAEBF2" w:rsidR="00BE097F" w:rsidRPr="00BE097F" w:rsidRDefault="00BE097F" w:rsidP="00BE097F">
      <w:pPr>
        <w:rPr>
          <w:sz w:val="24"/>
          <w:szCs w:val="24"/>
        </w:rPr>
      </w:pPr>
    </w:p>
    <w:p w14:paraId="7566623B" w14:textId="77777777" w:rsidR="00BE097F" w:rsidRDefault="00BE097F" w:rsidP="00BE097F">
      <w:pPr>
        <w:widowControl/>
        <w:rPr>
          <w:sz w:val="21"/>
        </w:rPr>
      </w:pPr>
    </w:p>
    <w:p w14:paraId="73D36964" w14:textId="77777777" w:rsidR="00BE097F" w:rsidRDefault="00BE097F" w:rsidP="00BE097F">
      <w:pPr>
        <w:pStyle w:val="Listenabsatz"/>
        <w:numPr>
          <w:ilvl w:val="0"/>
          <w:numId w:val="10"/>
        </w:numPr>
        <w:autoSpaceDE/>
        <w:autoSpaceDN/>
        <w:jc w:val="both"/>
        <w:rPr>
          <w:sz w:val="24"/>
          <w:szCs w:val="24"/>
        </w:rPr>
      </w:pPr>
      <w:r>
        <w:rPr>
          <w:sz w:val="24"/>
          <w:szCs w:val="24"/>
        </w:rPr>
        <w:t>Currency</w:t>
      </w:r>
    </w:p>
    <w:p w14:paraId="107F1A31" w14:textId="77777777" w:rsidR="00BE097F" w:rsidRDefault="00BE097F" w:rsidP="00BE097F">
      <w:pPr>
        <w:pStyle w:val="Listenabsatz"/>
        <w:numPr>
          <w:ilvl w:val="0"/>
          <w:numId w:val="17"/>
        </w:numPr>
        <w:autoSpaceDE/>
        <w:autoSpaceDN/>
        <w:jc w:val="both"/>
      </w:pPr>
      <w:r>
        <w:t>The local currency is the Yen (JPY). Coins are available in denominations of 1, 5, 10, 50, 100, and 500 yen, and banknotes in denominations of 1,000, 2,000, 5,000, and 10,000 yen.</w:t>
      </w:r>
    </w:p>
    <w:p w14:paraId="771C7CD3" w14:textId="77777777" w:rsidR="00BE097F" w:rsidRDefault="00BE097F" w:rsidP="00BE097F">
      <w:pPr>
        <w:pStyle w:val="Listenabsatz"/>
        <w:numPr>
          <w:ilvl w:val="0"/>
          <w:numId w:val="17"/>
        </w:numPr>
        <w:autoSpaceDE/>
        <w:autoSpaceDN/>
        <w:jc w:val="both"/>
        <w:rPr>
          <w:sz w:val="24"/>
          <w:szCs w:val="24"/>
        </w:rPr>
      </w:pPr>
      <w:r>
        <w:rPr>
          <w:sz w:val="24"/>
          <w:szCs w:val="24"/>
        </w:rPr>
        <w:t>You can buy yen at the currency exchange counters in international airports.</w:t>
      </w:r>
    </w:p>
    <w:p w14:paraId="1AED9F3E" w14:textId="77777777" w:rsidR="00BE097F" w:rsidRDefault="00BE097F" w:rsidP="00BE097F">
      <w:pPr>
        <w:rPr>
          <w:sz w:val="21"/>
        </w:rPr>
      </w:pPr>
    </w:p>
    <w:p w14:paraId="2902D947" w14:textId="77777777" w:rsidR="00BE097F" w:rsidRDefault="00BE097F" w:rsidP="00BE097F">
      <w:pPr>
        <w:pStyle w:val="Listenabsatz"/>
        <w:numPr>
          <w:ilvl w:val="0"/>
          <w:numId w:val="10"/>
        </w:numPr>
        <w:autoSpaceDE/>
        <w:autoSpaceDN/>
        <w:jc w:val="both"/>
        <w:rPr>
          <w:sz w:val="24"/>
          <w:szCs w:val="24"/>
        </w:rPr>
      </w:pPr>
      <w:r>
        <w:rPr>
          <w:sz w:val="24"/>
          <w:szCs w:val="24"/>
        </w:rPr>
        <w:t>Credit card</w:t>
      </w:r>
    </w:p>
    <w:p w14:paraId="6D5644C5" w14:textId="77777777" w:rsidR="00BE097F" w:rsidRDefault="00BE097F" w:rsidP="00BE097F">
      <w:pPr>
        <w:pStyle w:val="Listenabsatz"/>
        <w:numPr>
          <w:ilvl w:val="0"/>
          <w:numId w:val="17"/>
        </w:numPr>
        <w:autoSpaceDE/>
        <w:autoSpaceDN/>
        <w:jc w:val="both"/>
        <w:rPr>
          <w:sz w:val="24"/>
          <w:szCs w:val="24"/>
        </w:rPr>
      </w:pPr>
      <w:r>
        <w:rPr>
          <w:sz w:val="24"/>
          <w:szCs w:val="24"/>
        </w:rPr>
        <w:t xml:space="preserve">MasterCard and Visa are the credit cards most widely accepted, followed by JCB and American Express. </w:t>
      </w:r>
    </w:p>
    <w:p w14:paraId="21991A73" w14:textId="77777777" w:rsidR="00BE097F" w:rsidRDefault="00BE097F" w:rsidP="00BE097F">
      <w:pPr>
        <w:pStyle w:val="Listenabsatz"/>
        <w:numPr>
          <w:ilvl w:val="0"/>
          <w:numId w:val="17"/>
        </w:numPr>
        <w:autoSpaceDE/>
        <w:autoSpaceDN/>
        <w:jc w:val="both"/>
        <w:rPr>
          <w:sz w:val="24"/>
          <w:szCs w:val="24"/>
        </w:rPr>
      </w:pPr>
      <w:r>
        <w:rPr>
          <w:sz w:val="24"/>
          <w:szCs w:val="24"/>
        </w:rPr>
        <w:t>You can withdraw Japanese yen from Seven Bank ATMs and at Post Offices throughout Japan. Post offices where this service is available display stickers indicating which cards are accepted.</w:t>
      </w:r>
    </w:p>
    <w:p w14:paraId="09988260" w14:textId="77777777" w:rsidR="00BE097F" w:rsidRDefault="00BE097F" w:rsidP="00BE097F">
      <w:pPr>
        <w:rPr>
          <w:sz w:val="21"/>
        </w:rPr>
      </w:pPr>
      <w:r>
        <w:t xml:space="preserve">       </w:t>
      </w:r>
      <w:r>
        <w:tab/>
      </w:r>
      <w:hyperlink r:id="rId22" w:history="1">
        <w:r>
          <w:rPr>
            <w:rStyle w:val="Hyperlink"/>
          </w:rPr>
          <w:t>https://www.sevenbank.co.jp/intlcard/index2.html</w:t>
        </w:r>
      </w:hyperlink>
    </w:p>
    <w:p w14:paraId="3ACE5320" w14:textId="77777777" w:rsidR="00BE097F" w:rsidRDefault="00BE097F" w:rsidP="00BE097F">
      <w:pPr>
        <w:ind w:firstLine="840"/>
      </w:pPr>
      <w:hyperlink r:id="rId23" w:history="1">
        <w:r>
          <w:rPr>
            <w:rStyle w:val="Hyperlink"/>
          </w:rPr>
          <w:t>https://www.jp-bank.japanpost.jp/en/ias/en_ias_index.html</w:t>
        </w:r>
      </w:hyperlink>
    </w:p>
    <w:p w14:paraId="1857B996" w14:textId="77777777" w:rsidR="00BE097F" w:rsidRDefault="00BE097F" w:rsidP="00BE097F"/>
    <w:p w14:paraId="7877637D" w14:textId="77777777" w:rsidR="00BE097F" w:rsidRDefault="00BE097F" w:rsidP="00BE097F">
      <w:pPr>
        <w:pStyle w:val="Listenabsatz"/>
        <w:numPr>
          <w:ilvl w:val="0"/>
          <w:numId w:val="10"/>
        </w:numPr>
        <w:autoSpaceDE/>
        <w:autoSpaceDN/>
        <w:jc w:val="both"/>
        <w:rPr>
          <w:sz w:val="24"/>
          <w:szCs w:val="24"/>
        </w:rPr>
      </w:pPr>
      <w:r>
        <w:rPr>
          <w:sz w:val="24"/>
          <w:szCs w:val="24"/>
        </w:rPr>
        <w:t>Tipping</w:t>
      </w:r>
    </w:p>
    <w:p w14:paraId="1730B4DD" w14:textId="77777777" w:rsidR="00BE097F" w:rsidRDefault="00BE097F" w:rsidP="00BE097F">
      <w:pPr>
        <w:pStyle w:val="Listenabsatz"/>
        <w:numPr>
          <w:ilvl w:val="0"/>
          <w:numId w:val="17"/>
        </w:numPr>
        <w:autoSpaceDE/>
        <w:autoSpaceDN/>
        <w:jc w:val="both"/>
        <w:rPr>
          <w:sz w:val="24"/>
          <w:szCs w:val="24"/>
        </w:rPr>
      </w:pPr>
      <w:r>
        <w:rPr>
          <w:sz w:val="24"/>
          <w:szCs w:val="24"/>
        </w:rPr>
        <w:t>Tipping is not expected in Japan. When applicable, tips are included in the bill as a service charge.</w:t>
      </w:r>
    </w:p>
    <w:p w14:paraId="42973EE7" w14:textId="77777777" w:rsidR="00BE097F" w:rsidRDefault="00BE097F" w:rsidP="00BE097F">
      <w:pPr>
        <w:rPr>
          <w:sz w:val="21"/>
        </w:rPr>
      </w:pPr>
    </w:p>
    <w:p w14:paraId="3F54FBBC" w14:textId="5B42E91B" w:rsidR="00BE097F" w:rsidRDefault="00BE097F" w:rsidP="00BE097F">
      <w:pPr>
        <w:pStyle w:val="Listenabsatz"/>
        <w:numPr>
          <w:ilvl w:val="0"/>
          <w:numId w:val="10"/>
        </w:numPr>
        <w:autoSpaceDE/>
        <w:autoSpaceDN/>
        <w:jc w:val="both"/>
        <w:rPr>
          <w:sz w:val="24"/>
          <w:szCs w:val="24"/>
        </w:rPr>
      </w:pPr>
      <w:r>
        <w:rPr>
          <w:noProof/>
        </w:rPr>
        <w:lastRenderedPageBreak/>
        <w:drawing>
          <wp:anchor distT="0" distB="0" distL="114300" distR="114300" simplePos="0" relativeHeight="251659264" behindDoc="0" locked="0" layoutInCell="1" allowOverlap="1" wp14:anchorId="74F09991" wp14:editId="2EC650FC">
            <wp:simplePos x="0" y="0"/>
            <wp:positionH relativeFrom="column">
              <wp:posOffset>4794250</wp:posOffset>
            </wp:positionH>
            <wp:positionV relativeFrom="paragraph">
              <wp:posOffset>5715</wp:posOffset>
            </wp:positionV>
            <wp:extent cx="1453455" cy="1006475"/>
            <wp:effectExtent l="0" t="0" r="0" b="3175"/>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r="52470" b="15084"/>
                    <a:stretch/>
                  </pic:blipFill>
                  <pic:spPr bwMode="auto">
                    <a:xfrm>
                      <a:off x="0" y="0"/>
                      <a:ext cx="1453455" cy="1006475"/>
                    </a:xfrm>
                    <a:prstGeom prst="rect">
                      <a:avLst/>
                    </a:prstGeom>
                    <a:noFill/>
                    <a:ln>
                      <a:noFill/>
                    </a:ln>
                    <a:extLst>
                      <a:ext uri="{53640926-AAD7-44D8-BBD7-CCE9431645EC}">
                        <a14:shadowObscured xmlns:a14="http://schemas.microsoft.com/office/drawing/2010/main"/>
                      </a:ext>
                    </a:extLst>
                  </pic:spPr>
                </pic:pic>
              </a:graphicData>
            </a:graphic>
          </wp:anchor>
        </w:drawing>
      </w:r>
      <w:r>
        <w:rPr>
          <w:sz w:val="24"/>
          <w:szCs w:val="24"/>
        </w:rPr>
        <w:t>Electricity and Power Plug</w:t>
      </w:r>
    </w:p>
    <w:p w14:paraId="3A4A30A4" w14:textId="12AB7BD9" w:rsidR="00BE097F" w:rsidRDefault="00BE097F" w:rsidP="00BE097F">
      <w:pPr>
        <w:pStyle w:val="Listenabsatz"/>
        <w:numPr>
          <w:ilvl w:val="0"/>
          <w:numId w:val="17"/>
        </w:numPr>
        <w:autoSpaceDE/>
        <w:autoSpaceDN/>
        <w:jc w:val="both"/>
        <w:rPr>
          <w:sz w:val="24"/>
          <w:szCs w:val="24"/>
        </w:rPr>
      </w:pPr>
      <w:r>
        <w:rPr>
          <w:sz w:val="24"/>
          <w:szCs w:val="24"/>
        </w:rPr>
        <w:t>Electricity in Tokyo is 100 volts 50 Hz.</w:t>
      </w:r>
    </w:p>
    <w:p w14:paraId="4B38D925" w14:textId="15987DAA" w:rsidR="00BE097F" w:rsidRDefault="00BE097F" w:rsidP="00BE097F">
      <w:pPr>
        <w:pStyle w:val="Listenabsatz"/>
        <w:numPr>
          <w:ilvl w:val="0"/>
          <w:numId w:val="17"/>
        </w:numPr>
        <w:autoSpaceDE/>
        <w:autoSpaceDN/>
        <w:jc w:val="both"/>
        <w:rPr>
          <w:sz w:val="24"/>
          <w:szCs w:val="24"/>
        </w:rPr>
      </w:pPr>
      <w:r>
        <w:rPr>
          <w:sz w:val="24"/>
          <w:szCs w:val="24"/>
        </w:rPr>
        <w:t>A power plug with</w:t>
      </w:r>
      <w:bookmarkStart w:id="1" w:name="_Hlk109207275"/>
      <w:r>
        <w:rPr>
          <w:sz w:val="24"/>
          <w:szCs w:val="24"/>
        </w:rPr>
        <w:t xml:space="preserve"> 2 flat parallel pins</w:t>
      </w:r>
      <w:bookmarkEnd w:id="1"/>
      <w:r>
        <w:rPr>
          <w:sz w:val="24"/>
          <w:szCs w:val="24"/>
        </w:rPr>
        <w:t>, or blades, is used in Japan.</w:t>
      </w:r>
    </w:p>
    <w:p w14:paraId="5EEF4AEA" w14:textId="28C49D71" w:rsidR="00BE097F" w:rsidRDefault="00BE097F" w:rsidP="00BE097F">
      <w:pPr>
        <w:pStyle w:val="Listenabsatz"/>
        <w:numPr>
          <w:ilvl w:val="0"/>
          <w:numId w:val="17"/>
        </w:numPr>
        <w:autoSpaceDE/>
        <w:autoSpaceDN/>
        <w:jc w:val="both"/>
        <w:rPr>
          <w:sz w:val="24"/>
          <w:szCs w:val="24"/>
        </w:rPr>
      </w:pPr>
      <w:r>
        <w:rPr>
          <w:sz w:val="24"/>
          <w:szCs w:val="24"/>
        </w:rPr>
        <w:t>Note: USA type 3-pin plug cannot be used since most of the Japanese outlet sockets do not have a hole for the ground pin.</w:t>
      </w:r>
    </w:p>
    <w:p w14:paraId="41504F8F" w14:textId="77777777" w:rsidR="00A13700" w:rsidRDefault="00A13700" w:rsidP="006C5635">
      <w:pPr>
        <w:rPr>
          <w:b/>
        </w:rPr>
      </w:pPr>
    </w:p>
    <w:p w14:paraId="5DEE1BE2" w14:textId="1711912F" w:rsidR="006C5635" w:rsidRPr="001E3D05" w:rsidRDefault="006C5635" w:rsidP="006C5635">
      <w:pPr>
        <w:pStyle w:val="Listenabsatz"/>
        <w:ind w:left="1276"/>
        <w:rPr>
          <w:rFonts w:asciiTheme="minorHAnsi" w:hAnsiTheme="minorHAnsi" w:cstheme="majorBidi"/>
          <w:bCs/>
          <w:lang w:eastAsia="zh-CN"/>
        </w:rPr>
      </w:pPr>
    </w:p>
    <w:p w14:paraId="3A7E8F29" w14:textId="23C1F66A" w:rsidR="006C5635" w:rsidRPr="00D15874" w:rsidRDefault="006C5635" w:rsidP="00D15874">
      <w:pPr>
        <w:pStyle w:val="Listenabsatz"/>
        <w:numPr>
          <w:ilvl w:val="0"/>
          <w:numId w:val="10"/>
        </w:numPr>
        <w:autoSpaceDE/>
        <w:autoSpaceDN/>
        <w:jc w:val="both"/>
        <w:rPr>
          <w:sz w:val="24"/>
          <w:szCs w:val="24"/>
        </w:rPr>
      </w:pPr>
      <w:bookmarkStart w:id="2" w:name="_Hlk164863992"/>
      <w:r w:rsidRPr="00D15874">
        <w:rPr>
          <w:sz w:val="24"/>
          <w:szCs w:val="24"/>
        </w:rPr>
        <w:t>Emergency Numbers</w:t>
      </w:r>
      <w:bookmarkEnd w:id="2"/>
      <w:r w:rsidRPr="00D15874">
        <w:rPr>
          <w:sz w:val="24"/>
          <w:szCs w:val="24"/>
        </w:rPr>
        <w:t xml:space="preserve"> </w:t>
      </w:r>
    </w:p>
    <w:p w14:paraId="12B0A3A4" w14:textId="7198176F" w:rsidR="006C5635" w:rsidRPr="00D15874" w:rsidRDefault="006C5635" w:rsidP="00D15874">
      <w:pPr>
        <w:autoSpaceDE/>
        <w:autoSpaceDN/>
        <w:ind w:left="420"/>
        <w:jc w:val="both"/>
        <w:rPr>
          <w:sz w:val="24"/>
          <w:szCs w:val="24"/>
        </w:rPr>
      </w:pPr>
      <w:r w:rsidRPr="00D15874">
        <w:rPr>
          <w:sz w:val="24"/>
          <w:szCs w:val="24"/>
        </w:rPr>
        <w:t>In case the worst should happen, here are the most important telephone numbers:</w:t>
      </w:r>
    </w:p>
    <w:p w14:paraId="1D828BB1" w14:textId="28F18E2C" w:rsidR="006C5635" w:rsidRPr="00D15874" w:rsidRDefault="006C5635" w:rsidP="00D15874">
      <w:pPr>
        <w:pStyle w:val="Listenabsatz"/>
        <w:numPr>
          <w:ilvl w:val="0"/>
          <w:numId w:val="17"/>
        </w:numPr>
        <w:autoSpaceDE/>
        <w:autoSpaceDN/>
        <w:jc w:val="both"/>
        <w:rPr>
          <w:sz w:val="24"/>
          <w:szCs w:val="24"/>
        </w:rPr>
      </w:pPr>
      <w:r w:rsidRPr="00D15874">
        <w:rPr>
          <w:sz w:val="24"/>
          <w:szCs w:val="24"/>
        </w:rPr>
        <w:t>Fire brigade: 1</w:t>
      </w:r>
      <w:r w:rsidR="00BE097F" w:rsidRPr="00D15874">
        <w:rPr>
          <w:sz w:val="24"/>
          <w:szCs w:val="24"/>
        </w:rPr>
        <w:t>19</w:t>
      </w:r>
    </w:p>
    <w:p w14:paraId="3435D939" w14:textId="671843E5" w:rsidR="006C5635" w:rsidRPr="00D15874" w:rsidRDefault="006C5635" w:rsidP="00D15874">
      <w:pPr>
        <w:pStyle w:val="Listenabsatz"/>
        <w:numPr>
          <w:ilvl w:val="0"/>
          <w:numId w:val="17"/>
        </w:numPr>
        <w:autoSpaceDE/>
        <w:autoSpaceDN/>
        <w:jc w:val="both"/>
        <w:rPr>
          <w:sz w:val="24"/>
          <w:szCs w:val="24"/>
        </w:rPr>
      </w:pPr>
      <w:r w:rsidRPr="00D15874">
        <w:rPr>
          <w:sz w:val="24"/>
          <w:szCs w:val="24"/>
        </w:rPr>
        <w:t>Police:</w:t>
      </w:r>
      <w:r w:rsidR="00D15874">
        <w:rPr>
          <w:sz w:val="24"/>
          <w:szCs w:val="24"/>
        </w:rPr>
        <w:t xml:space="preserve"> </w:t>
      </w:r>
      <w:r w:rsidRPr="00D15874">
        <w:rPr>
          <w:sz w:val="24"/>
          <w:szCs w:val="24"/>
        </w:rPr>
        <w:t>1</w:t>
      </w:r>
      <w:r w:rsidR="00BE097F" w:rsidRPr="00D15874">
        <w:rPr>
          <w:sz w:val="24"/>
          <w:szCs w:val="24"/>
        </w:rPr>
        <w:t>10</w:t>
      </w:r>
    </w:p>
    <w:p w14:paraId="10DB23F8" w14:textId="55E7E9A0" w:rsidR="006C5635" w:rsidRPr="00D15874" w:rsidRDefault="006C5635" w:rsidP="00D15874">
      <w:pPr>
        <w:pStyle w:val="Listenabsatz"/>
        <w:numPr>
          <w:ilvl w:val="0"/>
          <w:numId w:val="17"/>
        </w:numPr>
        <w:autoSpaceDE/>
        <w:autoSpaceDN/>
        <w:jc w:val="both"/>
        <w:rPr>
          <w:sz w:val="24"/>
          <w:szCs w:val="24"/>
        </w:rPr>
      </w:pPr>
      <w:r w:rsidRPr="00D15874">
        <w:rPr>
          <w:sz w:val="24"/>
          <w:szCs w:val="24"/>
        </w:rPr>
        <w:t xml:space="preserve">Rescue/ambulance: </w:t>
      </w:r>
      <w:r w:rsidR="00BE097F" w:rsidRPr="00D15874">
        <w:rPr>
          <w:sz w:val="24"/>
          <w:szCs w:val="24"/>
        </w:rPr>
        <w:t>119</w:t>
      </w:r>
    </w:p>
    <w:p w14:paraId="003BD9BD" w14:textId="4DAB9A21" w:rsidR="004C3AE3" w:rsidRDefault="004C3AE3">
      <w:pPr>
        <w:rPr>
          <w:sz w:val="24"/>
        </w:rPr>
      </w:pPr>
      <w:r>
        <w:rPr>
          <w:sz w:val="24"/>
        </w:rPr>
        <w:br w:type="page"/>
      </w:r>
    </w:p>
    <w:p w14:paraId="57158EB7" w14:textId="77777777" w:rsidR="004C3AE3" w:rsidRDefault="004C3AE3" w:rsidP="004C3AE3">
      <w:pPr>
        <w:jc w:val="center"/>
        <w:rPr>
          <w:sz w:val="40"/>
          <w:szCs w:val="40"/>
        </w:rPr>
      </w:pPr>
    </w:p>
    <w:p w14:paraId="46F50A44" w14:textId="5CD44986" w:rsidR="004C3AE3" w:rsidRPr="00A270FB" w:rsidRDefault="004C3AE3" w:rsidP="004C3AE3">
      <w:pPr>
        <w:jc w:val="center"/>
        <w:rPr>
          <w:sz w:val="40"/>
          <w:szCs w:val="40"/>
        </w:rPr>
      </w:pPr>
      <w:r w:rsidRPr="00A270FB">
        <w:rPr>
          <w:sz w:val="40"/>
          <w:szCs w:val="40"/>
        </w:rPr>
        <w:t xml:space="preserve">Visa Support Form for </w:t>
      </w:r>
      <w:r>
        <w:rPr>
          <w:sz w:val="40"/>
          <w:szCs w:val="40"/>
        </w:rPr>
        <w:t>experts attending</w:t>
      </w:r>
    </w:p>
    <w:p w14:paraId="4197A9D8" w14:textId="049958B8" w:rsidR="004C3AE3" w:rsidRPr="00A270FB" w:rsidRDefault="004C3AE3" w:rsidP="004C3AE3">
      <w:pPr>
        <w:jc w:val="center"/>
        <w:rPr>
          <w:sz w:val="40"/>
          <w:szCs w:val="40"/>
        </w:rPr>
      </w:pPr>
      <w:bookmarkStart w:id="3" w:name="_Hlk155627062"/>
      <w:r w:rsidRPr="00A270FB">
        <w:rPr>
          <w:sz w:val="40"/>
          <w:szCs w:val="40"/>
        </w:rPr>
        <w:t>ISO/IEC JTC</w:t>
      </w:r>
      <w:r>
        <w:rPr>
          <w:sz w:val="40"/>
          <w:szCs w:val="40"/>
        </w:rPr>
        <w:t xml:space="preserve"> </w:t>
      </w:r>
      <w:r w:rsidRPr="00A270FB">
        <w:rPr>
          <w:sz w:val="40"/>
          <w:szCs w:val="40"/>
        </w:rPr>
        <w:t>1/</w:t>
      </w:r>
      <w:r>
        <w:rPr>
          <w:sz w:val="40"/>
          <w:szCs w:val="40"/>
        </w:rPr>
        <w:t>SC 29</w:t>
      </w:r>
      <w:bookmarkEnd w:id="3"/>
      <w:r>
        <w:rPr>
          <w:sz w:val="40"/>
          <w:szCs w:val="40"/>
        </w:rPr>
        <w:t xml:space="preserve"> </w:t>
      </w:r>
      <w:r w:rsidR="005C21A1">
        <w:rPr>
          <w:sz w:val="40"/>
          <w:szCs w:val="40"/>
        </w:rPr>
        <w:t>W</w:t>
      </w:r>
      <w:r>
        <w:rPr>
          <w:sz w:val="40"/>
          <w:szCs w:val="40"/>
        </w:rPr>
        <w:t xml:space="preserve">orking </w:t>
      </w:r>
      <w:r w:rsidR="005C21A1">
        <w:rPr>
          <w:sz w:val="40"/>
          <w:szCs w:val="40"/>
        </w:rPr>
        <w:t>G</w:t>
      </w:r>
      <w:r>
        <w:rPr>
          <w:sz w:val="40"/>
          <w:szCs w:val="40"/>
        </w:rPr>
        <w:t>roups,</w:t>
      </w:r>
    </w:p>
    <w:p w14:paraId="725BA6D2" w14:textId="77777777" w:rsidR="004C3AE3" w:rsidRDefault="004C3AE3" w:rsidP="004C3AE3">
      <w:pPr>
        <w:jc w:val="center"/>
        <w:rPr>
          <w:sz w:val="40"/>
          <w:szCs w:val="40"/>
        </w:rPr>
      </w:pPr>
      <w:r>
        <w:rPr>
          <w:sz w:val="40"/>
          <w:szCs w:val="40"/>
        </w:rPr>
        <w:t>in Rennes</w:t>
      </w:r>
      <w:r w:rsidRPr="00A270FB">
        <w:rPr>
          <w:sz w:val="40"/>
          <w:szCs w:val="40"/>
        </w:rPr>
        <w:t>,</w:t>
      </w:r>
      <w:r>
        <w:rPr>
          <w:sz w:val="40"/>
          <w:szCs w:val="40"/>
        </w:rPr>
        <w:t xml:space="preserve"> France from</w:t>
      </w:r>
      <w:r w:rsidRPr="00A270FB">
        <w:rPr>
          <w:sz w:val="40"/>
          <w:szCs w:val="40"/>
        </w:rPr>
        <w:t xml:space="preserve"> 1</w:t>
      </w:r>
      <w:r>
        <w:rPr>
          <w:sz w:val="40"/>
          <w:szCs w:val="40"/>
        </w:rPr>
        <w:t>7 to 26</w:t>
      </w:r>
      <w:r w:rsidRPr="00A270FB">
        <w:rPr>
          <w:sz w:val="40"/>
          <w:szCs w:val="40"/>
        </w:rPr>
        <w:t xml:space="preserve"> </w:t>
      </w:r>
      <w:r>
        <w:rPr>
          <w:sz w:val="40"/>
          <w:szCs w:val="40"/>
        </w:rPr>
        <w:t>April 2024</w:t>
      </w:r>
    </w:p>
    <w:p w14:paraId="411BC0F2" w14:textId="77777777" w:rsidR="004C3AE3" w:rsidRPr="00A270FB" w:rsidRDefault="004C3AE3" w:rsidP="004C3AE3">
      <w:pPr>
        <w:jc w:val="center"/>
        <w:rPr>
          <w:sz w:val="40"/>
          <w:szCs w:val="40"/>
        </w:rPr>
      </w:pPr>
    </w:p>
    <w:p w14:paraId="60C5EB17" w14:textId="77777777" w:rsidR="004C3AE3" w:rsidRPr="00FB5A3D" w:rsidRDefault="004C3AE3" w:rsidP="004C3AE3">
      <w:pPr>
        <w:jc w:val="both"/>
        <w:rPr>
          <w:b/>
          <w:color w:val="FF0000"/>
          <w:sz w:val="24"/>
          <w:szCs w:val="28"/>
        </w:rPr>
      </w:pPr>
      <w:r w:rsidRPr="00896975">
        <w:rPr>
          <w:b/>
          <w:color w:val="FF0000"/>
          <w:sz w:val="24"/>
          <w:szCs w:val="28"/>
        </w:rPr>
        <w:t>As soon as you know you are attending the meeting, please send this form by email to</w:t>
      </w:r>
      <w:r>
        <w:rPr>
          <w:b/>
          <w:color w:val="FF0000"/>
          <w:sz w:val="24"/>
          <w:szCs w:val="28"/>
        </w:rPr>
        <w:t xml:space="preserve"> </w:t>
      </w:r>
      <w:r w:rsidRPr="00896975">
        <w:rPr>
          <w:rStyle w:val="Hyperlink"/>
          <w:color w:val="FF0000"/>
          <w:sz w:val="24"/>
          <w:szCs w:val="28"/>
        </w:rPr>
        <w:t>nathalie.dasilva</w:t>
      </w:r>
      <w:hyperlink r:id="rId25" w:history="1">
        <w:r w:rsidRPr="00896975">
          <w:rPr>
            <w:rStyle w:val="Hyperlink"/>
            <w:color w:val="FF0000"/>
            <w:sz w:val="24"/>
            <w:szCs w:val="28"/>
          </w:rPr>
          <w:t>@afnor.org</w:t>
        </w:r>
      </w:hyperlink>
      <w:r>
        <w:rPr>
          <w:rStyle w:val="Hyperlink"/>
          <w:b/>
          <w:color w:val="FF0000"/>
          <w:sz w:val="24"/>
          <w:szCs w:val="28"/>
        </w:rPr>
        <w:t xml:space="preserve"> </w:t>
      </w:r>
      <w:r w:rsidRPr="00896975">
        <w:rPr>
          <w:b/>
          <w:color w:val="FF0000"/>
          <w:sz w:val="24"/>
          <w:szCs w:val="28"/>
        </w:rPr>
        <w:t>and</w:t>
      </w:r>
      <w:r w:rsidRPr="00896975">
        <w:rPr>
          <w:color w:val="FF0000"/>
          <w:sz w:val="24"/>
          <w:szCs w:val="28"/>
        </w:rPr>
        <w:t xml:space="preserve"> </w:t>
      </w:r>
      <w:hyperlink r:id="rId26" w:history="1">
        <w:r w:rsidRPr="00896975">
          <w:rPr>
            <w:rStyle w:val="Hyperlink"/>
            <w:color w:val="FF0000"/>
            <w:sz w:val="24"/>
            <w:szCs w:val="28"/>
          </w:rPr>
          <w:t>aylin.kip@afnor.org</w:t>
        </w:r>
      </w:hyperlink>
      <w:r w:rsidRPr="00896975">
        <w:rPr>
          <w:color w:val="FF0000"/>
          <w:sz w:val="24"/>
          <w:szCs w:val="28"/>
        </w:rPr>
        <w:t xml:space="preserve"> </w:t>
      </w:r>
    </w:p>
    <w:p w14:paraId="6F654B79" w14:textId="77777777" w:rsidR="005C21A1" w:rsidRDefault="005C21A1" w:rsidP="004C3AE3">
      <w:pPr>
        <w:rPr>
          <w:sz w:val="20"/>
          <w:szCs w:val="20"/>
        </w:rPr>
      </w:pPr>
    </w:p>
    <w:p w14:paraId="23D8AFC4" w14:textId="09ED4B10" w:rsidR="004C3AE3" w:rsidRPr="00C34506" w:rsidRDefault="004C3AE3" w:rsidP="004C3AE3">
      <w:pPr>
        <w:rPr>
          <w:sz w:val="20"/>
          <w:szCs w:val="20"/>
        </w:rPr>
      </w:pPr>
      <w:r w:rsidRPr="00C34506">
        <w:rPr>
          <w:sz w:val="20"/>
          <w:szCs w:val="20"/>
        </w:rPr>
        <w:t xml:space="preserve">NOTE – All participants </w:t>
      </w:r>
      <w:r w:rsidRPr="00C34506">
        <w:rPr>
          <w:b/>
          <w:bCs/>
          <w:sz w:val="20"/>
          <w:szCs w:val="20"/>
        </w:rPr>
        <w:t>must</w:t>
      </w:r>
      <w:r w:rsidRPr="00C34506">
        <w:rPr>
          <w:sz w:val="20"/>
          <w:szCs w:val="20"/>
        </w:rPr>
        <w:t xml:space="preserve"> register for the meeting and receive a registration confirmation prior to requesting a visa invitation support letter:</w:t>
      </w:r>
    </w:p>
    <w:p w14:paraId="4ADBC6F2" w14:textId="77777777" w:rsidR="004C3AE3" w:rsidRPr="00C34506" w:rsidRDefault="004C3AE3" w:rsidP="004C3AE3">
      <w:pPr>
        <w:widowControl/>
        <w:numPr>
          <w:ilvl w:val="0"/>
          <w:numId w:val="9"/>
        </w:numPr>
        <w:autoSpaceDE/>
        <w:autoSpaceDN/>
        <w:spacing w:after="120"/>
        <w:rPr>
          <w:sz w:val="20"/>
          <w:szCs w:val="20"/>
        </w:rPr>
      </w:pPr>
      <w:r w:rsidRPr="00C34506">
        <w:rPr>
          <w:sz w:val="20"/>
          <w:szCs w:val="20"/>
        </w:rPr>
        <w:t>ISO/IEC JTC 1/SC 29 WGs</w:t>
      </w:r>
      <w:r>
        <w:rPr>
          <w:sz w:val="20"/>
          <w:szCs w:val="20"/>
        </w:rPr>
        <w:t xml:space="preserve"> and AGs</w:t>
      </w:r>
      <w:r w:rsidRPr="00C34506">
        <w:rPr>
          <w:sz w:val="20"/>
          <w:szCs w:val="20"/>
        </w:rPr>
        <w:t xml:space="preserve">: </w:t>
      </w:r>
      <w:hyperlink r:id="rId27" w:history="1">
        <w:r w:rsidRPr="00EF3C97">
          <w:rPr>
            <w:rStyle w:val="Hyperlink"/>
            <w:sz w:val="20"/>
            <w:szCs w:val="20"/>
          </w:rPr>
          <w:t>https://sd.iso.org/meetings/my</w:t>
        </w:r>
      </w:hyperlink>
      <w:r>
        <w:rPr>
          <w:sz w:val="20"/>
          <w:szCs w:val="20"/>
        </w:rPr>
        <w:t xml:space="preserve"> </w:t>
      </w:r>
    </w:p>
    <w:p w14:paraId="6C6C1C76" w14:textId="77777777" w:rsidR="004C3AE3" w:rsidRPr="00C34506" w:rsidRDefault="004C3AE3" w:rsidP="004C3AE3"/>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693"/>
        <w:gridCol w:w="6237"/>
      </w:tblGrid>
      <w:tr w:rsidR="004C3AE3" w:rsidRPr="00A270FB" w14:paraId="7907FB74" w14:textId="77777777" w:rsidTr="000601BD">
        <w:trPr>
          <w:trHeight w:val="375"/>
          <w:jc w:val="center"/>
        </w:trPr>
        <w:tc>
          <w:tcPr>
            <w:tcW w:w="2693" w:type="dxa"/>
          </w:tcPr>
          <w:p w14:paraId="0A8CBFF3" w14:textId="77777777" w:rsidR="004C3AE3" w:rsidRPr="005E20CC" w:rsidRDefault="004C3AE3" w:rsidP="000601BD">
            <w:pPr>
              <w:pStyle w:val="berschrift2"/>
              <w:rPr>
                <w:rFonts w:cs="Arial"/>
                <w:b/>
                <w:sz w:val="20"/>
                <w:lang w:val="en-GB"/>
              </w:rPr>
            </w:pPr>
            <w:r w:rsidRPr="005E20CC">
              <w:rPr>
                <w:rFonts w:cs="Arial"/>
                <w:sz w:val="20"/>
                <w:lang w:val="en-GB"/>
              </w:rPr>
              <w:t>Surname</w:t>
            </w:r>
          </w:p>
        </w:tc>
        <w:tc>
          <w:tcPr>
            <w:tcW w:w="6237" w:type="dxa"/>
          </w:tcPr>
          <w:p w14:paraId="54AC821A" w14:textId="77777777" w:rsidR="004C3AE3" w:rsidRPr="00A270FB" w:rsidRDefault="004C3AE3" w:rsidP="000601BD">
            <w:pPr>
              <w:rPr>
                <w:rFonts w:eastAsia="SimSun"/>
                <w:sz w:val="20"/>
                <w:shd w:val="pct10" w:color="auto" w:fill="FFFFFF"/>
                <w:lang w:eastAsia="zh-CN"/>
              </w:rPr>
            </w:pPr>
          </w:p>
        </w:tc>
      </w:tr>
      <w:tr w:rsidR="004C3AE3" w:rsidRPr="00A270FB" w14:paraId="30E917C7" w14:textId="77777777" w:rsidTr="000601BD">
        <w:trPr>
          <w:trHeight w:val="375"/>
          <w:jc w:val="center"/>
        </w:trPr>
        <w:tc>
          <w:tcPr>
            <w:tcW w:w="2693" w:type="dxa"/>
          </w:tcPr>
          <w:p w14:paraId="42469371" w14:textId="77777777" w:rsidR="004C3AE3" w:rsidRPr="005E20CC" w:rsidRDefault="004C3AE3" w:rsidP="000601BD">
            <w:pPr>
              <w:pStyle w:val="berschrift2"/>
              <w:rPr>
                <w:rFonts w:cs="Arial"/>
                <w:b/>
                <w:sz w:val="20"/>
                <w:lang w:val="en-GB"/>
              </w:rPr>
            </w:pPr>
            <w:r w:rsidRPr="005E20CC">
              <w:rPr>
                <w:rFonts w:cs="Arial"/>
                <w:sz w:val="20"/>
                <w:lang w:val="en-GB"/>
              </w:rPr>
              <w:t>First name</w:t>
            </w:r>
          </w:p>
        </w:tc>
        <w:tc>
          <w:tcPr>
            <w:tcW w:w="6237" w:type="dxa"/>
          </w:tcPr>
          <w:p w14:paraId="28932B19" w14:textId="77777777" w:rsidR="004C3AE3" w:rsidRPr="00A270FB" w:rsidRDefault="004C3AE3" w:rsidP="000601BD">
            <w:pPr>
              <w:rPr>
                <w:rFonts w:eastAsia="SimSun"/>
                <w:sz w:val="20"/>
                <w:shd w:val="pct10" w:color="auto" w:fill="FFFFFF"/>
                <w:lang w:eastAsia="zh-CN"/>
              </w:rPr>
            </w:pPr>
          </w:p>
        </w:tc>
      </w:tr>
      <w:tr w:rsidR="004C3AE3" w:rsidRPr="00A270FB" w14:paraId="1F0D4C3A" w14:textId="77777777" w:rsidTr="000601BD">
        <w:trPr>
          <w:trHeight w:val="375"/>
          <w:jc w:val="center"/>
        </w:trPr>
        <w:tc>
          <w:tcPr>
            <w:tcW w:w="2693" w:type="dxa"/>
          </w:tcPr>
          <w:p w14:paraId="794201E2" w14:textId="77777777" w:rsidR="004C3AE3" w:rsidRPr="005E20CC" w:rsidRDefault="004C3AE3" w:rsidP="000601BD">
            <w:pPr>
              <w:pStyle w:val="berschrift2"/>
              <w:rPr>
                <w:rFonts w:cs="Arial"/>
                <w:b/>
                <w:sz w:val="20"/>
                <w:lang w:val="en-GB"/>
              </w:rPr>
            </w:pPr>
            <w:r w:rsidRPr="005E20CC">
              <w:rPr>
                <w:rFonts w:eastAsia="DengXian" w:cs="Arial"/>
                <w:sz w:val="20"/>
                <w:lang w:val="en-GB" w:eastAsia="zh-CN"/>
              </w:rPr>
              <w:t>Passport Number</w:t>
            </w:r>
          </w:p>
        </w:tc>
        <w:tc>
          <w:tcPr>
            <w:tcW w:w="6237" w:type="dxa"/>
          </w:tcPr>
          <w:p w14:paraId="744F3E13" w14:textId="77777777" w:rsidR="004C3AE3" w:rsidRPr="00A270FB" w:rsidRDefault="004C3AE3" w:rsidP="000601BD">
            <w:pPr>
              <w:rPr>
                <w:rFonts w:eastAsia="SimSun"/>
                <w:sz w:val="20"/>
                <w:shd w:val="pct10" w:color="auto" w:fill="FFFFFF"/>
                <w:lang w:eastAsia="zh-CN"/>
              </w:rPr>
            </w:pPr>
          </w:p>
        </w:tc>
      </w:tr>
      <w:tr w:rsidR="004C3AE3" w:rsidRPr="00A270FB" w14:paraId="3A25A5EC" w14:textId="77777777" w:rsidTr="000601BD">
        <w:trPr>
          <w:trHeight w:val="375"/>
          <w:jc w:val="center"/>
        </w:trPr>
        <w:tc>
          <w:tcPr>
            <w:tcW w:w="2693" w:type="dxa"/>
          </w:tcPr>
          <w:p w14:paraId="5C320125" w14:textId="77777777" w:rsidR="004C3AE3" w:rsidRPr="005E20CC" w:rsidRDefault="004C3AE3" w:rsidP="000601BD">
            <w:pPr>
              <w:pStyle w:val="berschrift2"/>
              <w:rPr>
                <w:rFonts w:cs="Arial"/>
                <w:b/>
                <w:sz w:val="20"/>
                <w:lang w:val="en-GB"/>
              </w:rPr>
            </w:pPr>
            <w:r w:rsidRPr="005E20CC">
              <w:rPr>
                <w:rFonts w:cs="Arial"/>
                <w:sz w:val="20"/>
                <w:lang w:val="en-GB"/>
              </w:rPr>
              <w:t>Gender</w:t>
            </w:r>
          </w:p>
        </w:tc>
        <w:tc>
          <w:tcPr>
            <w:tcW w:w="6237" w:type="dxa"/>
          </w:tcPr>
          <w:p w14:paraId="0562CB80" w14:textId="77777777" w:rsidR="004C3AE3" w:rsidRPr="00A270FB" w:rsidRDefault="004C3AE3" w:rsidP="000601BD">
            <w:pPr>
              <w:rPr>
                <w:rFonts w:eastAsia="SimSun"/>
                <w:sz w:val="20"/>
                <w:shd w:val="pct10" w:color="auto" w:fill="FFFFFF"/>
                <w:lang w:eastAsia="zh-CN"/>
              </w:rPr>
            </w:pPr>
          </w:p>
        </w:tc>
      </w:tr>
      <w:tr w:rsidR="004C3AE3" w:rsidRPr="00A270FB" w14:paraId="1E675DDE" w14:textId="77777777" w:rsidTr="000601BD">
        <w:trPr>
          <w:trHeight w:val="375"/>
          <w:jc w:val="center"/>
        </w:trPr>
        <w:tc>
          <w:tcPr>
            <w:tcW w:w="2693" w:type="dxa"/>
          </w:tcPr>
          <w:p w14:paraId="515B1FF5" w14:textId="77777777" w:rsidR="004C3AE3" w:rsidRPr="005E20CC" w:rsidRDefault="004C3AE3" w:rsidP="000601BD">
            <w:pPr>
              <w:pStyle w:val="berschrift2"/>
              <w:rPr>
                <w:rFonts w:cs="Arial"/>
                <w:b/>
                <w:sz w:val="20"/>
                <w:lang w:val="en-GB"/>
              </w:rPr>
            </w:pPr>
            <w:r>
              <w:rPr>
                <w:rFonts w:cs="Arial"/>
                <w:sz w:val="20"/>
                <w:lang w:val="en-GB"/>
              </w:rPr>
              <w:t xml:space="preserve">Date of birth </w:t>
            </w:r>
            <w:r w:rsidRPr="005E20CC">
              <w:rPr>
                <w:rFonts w:cs="Arial"/>
                <w:sz w:val="20"/>
                <w:lang w:val="en-GB"/>
              </w:rPr>
              <w:t>(dd/mm/yyyy)</w:t>
            </w:r>
          </w:p>
        </w:tc>
        <w:tc>
          <w:tcPr>
            <w:tcW w:w="6237" w:type="dxa"/>
          </w:tcPr>
          <w:p w14:paraId="2FE5CFF3" w14:textId="77777777" w:rsidR="004C3AE3" w:rsidRPr="00A270FB" w:rsidRDefault="004C3AE3" w:rsidP="000601BD">
            <w:pPr>
              <w:rPr>
                <w:rFonts w:eastAsia="SimSun"/>
                <w:sz w:val="20"/>
                <w:shd w:val="pct10" w:color="auto" w:fill="FFFFFF"/>
                <w:lang w:eastAsia="zh-CN"/>
              </w:rPr>
            </w:pPr>
          </w:p>
        </w:tc>
      </w:tr>
      <w:tr w:rsidR="004C3AE3" w:rsidRPr="00A270FB" w14:paraId="01866ADC" w14:textId="77777777" w:rsidTr="000601BD">
        <w:trPr>
          <w:trHeight w:val="375"/>
          <w:jc w:val="center"/>
        </w:trPr>
        <w:tc>
          <w:tcPr>
            <w:tcW w:w="2693" w:type="dxa"/>
          </w:tcPr>
          <w:p w14:paraId="7E88D726" w14:textId="77777777" w:rsidR="004C3AE3" w:rsidRPr="005E20CC" w:rsidRDefault="004C3AE3" w:rsidP="000601BD">
            <w:pPr>
              <w:pStyle w:val="berschrift2"/>
              <w:rPr>
                <w:rFonts w:cs="Arial"/>
                <w:b/>
                <w:sz w:val="20"/>
                <w:lang w:val="en-GB"/>
              </w:rPr>
            </w:pPr>
            <w:r w:rsidRPr="005E20CC">
              <w:rPr>
                <w:rFonts w:cs="Arial"/>
                <w:sz w:val="20"/>
                <w:lang w:val="en-GB"/>
              </w:rPr>
              <w:t>Nationality</w:t>
            </w:r>
          </w:p>
        </w:tc>
        <w:tc>
          <w:tcPr>
            <w:tcW w:w="6237" w:type="dxa"/>
          </w:tcPr>
          <w:p w14:paraId="62B2D446" w14:textId="77777777" w:rsidR="004C3AE3" w:rsidRPr="00A270FB" w:rsidRDefault="004C3AE3" w:rsidP="000601BD">
            <w:pPr>
              <w:rPr>
                <w:rFonts w:eastAsia="SimSun"/>
                <w:sz w:val="20"/>
                <w:shd w:val="pct10" w:color="auto" w:fill="FFFFFF"/>
                <w:lang w:eastAsia="zh-CN"/>
              </w:rPr>
            </w:pPr>
          </w:p>
        </w:tc>
      </w:tr>
      <w:tr w:rsidR="004C3AE3" w:rsidRPr="00A270FB" w14:paraId="78FB219F" w14:textId="77777777" w:rsidTr="000601BD">
        <w:trPr>
          <w:trHeight w:val="375"/>
          <w:jc w:val="center"/>
        </w:trPr>
        <w:tc>
          <w:tcPr>
            <w:tcW w:w="2693" w:type="dxa"/>
          </w:tcPr>
          <w:p w14:paraId="1CBE1CD7" w14:textId="77777777" w:rsidR="004C3AE3" w:rsidRPr="005E20CC" w:rsidRDefault="004C3AE3" w:rsidP="000601BD">
            <w:pPr>
              <w:pStyle w:val="berschrift2"/>
              <w:rPr>
                <w:rFonts w:cs="Arial"/>
                <w:b/>
                <w:sz w:val="20"/>
                <w:lang w:val="en-GB"/>
              </w:rPr>
            </w:pPr>
            <w:r w:rsidRPr="005E20CC">
              <w:rPr>
                <w:rFonts w:cs="Arial"/>
                <w:sz w:val="20"/>
                <w:lang w:val="en-GB"/>
              </w:rPr>
              <w:t>Company/ Organization</w:t>
            </w:r>
          </w:p>
        </w:tc>
        <w:tc>
          <w:tcPr>
            <w:tcW w:w="6237" w:type="dxa"/>
          </w:tcPr>
          <w:p w14:paraId="4465304F" w14:textId="77777777" w:rsidR="004C3AE3" w:rsidRPr="00A270FB" w:rsidRDefault="004C3AE3" w:rsidP="000601BD">
            <w:pPr>
              <w:rPr>
                <w:rFonts w:eastAsia="SimSun"/>
                <w:sz w:val="20"/>
                <w:shd w:val="pct10" w:color="auto" w:fill="FFFFFF"/>
                <w:lang w:eastAsia="zh-CN"/>
              </w:rPr>
            </w:pPr>
          </w:p>
        </w:tc>
      </w:tr>
      <w:tr w:rsidR="004C3AE3" w:rsidRPr="00A270FB" w14:paraId="66F3C408" w14:textId="77777777" w:rsidTr="000601BD">
        <w:trPr>
          <w:trHeight w:val="375"/>
          <w:jc w:val="center"/>
        </w:trPr>
        <w:tc>
          <w:tcPr>
            <w:tcW w:w="2693" w:type="dxa"/>
          </w:tcPr>
          <w:p w14:paraId="5545CDE4" w14:textId="77777777" w:rsidR="004C3AE3" w:rsidRPr="005E20CC" w:rsidRDefault="004C3AE3" w:rsidP="000601BD">
            <w:pPr>
              <w:pStyle w:val="berschrift2"/>
              <w:rPr>
                <w:lang w:val="en-GB"/>
              </w:rPr>
            </w:pPr>
            <w:r w:rsidRPr="005E20CC">
              <w:rPr>
                <w:rFonts w:cs="Arial"/>
                <w:sz w:val="20"/>
                <w:lang w:val="en-GB"/>
              </w:rPr>
              <w:t>Representative Company/Organization</w:t>
            </w:r>
            <w:r>
              <w:rPr>
                <w:rFonts w:cs="Arial"/>
                <w:sz w:val="20"/>
                <w:lang w:val="en-GB"/>
              </w:rPr>
              <w:t xml:space="preserve"> (if applicable)</w:t>
            </w:r>
          </w:p>
        </w:tc>
        <w:tc>
          <w:tcPr>
            <w:tcW w:w="6237" w:type="dxa"/>
          </w:tcPr>
          <w:p w14:paraId="71F88ADA" w14:textId="77777777" w:rsidR="004C3AE3" w:rsidRPr="00A270FB" w:rsidRDefault="004C3AE3" w:rsidP="000601BD">
            <w:pPr>
              <w:rPr>
                <w:rFonts w:eastAsia="SimSun"/>
                <w:sz w:val="20"/>
                <w:shd w:val="pct10" w:color="auto" w:fill="FFFFFF"/>
                <w:lang w:eastAsia="zh-CN"/>
              </w:rPr>
            </w:pPr>
          </w:p>
        </w:tc>
      </w:tr>
      <w:tr w:rsidR="004C3AE3" w:rsidRPr="00A270FB" w14:paraId="24C39908" w14:textId="77777777" w:rsidTr="000601BD">
        <w:trPr>
          <w:trHeight w:val="375"/>
          <w:jc w:val="center"/>
        </w:trPr>
        <w:tc>
          <w:tcPr>
            <w:tcW w:w="2693" w:type="dxa"/>
          </w:tcPr>
          <w:p w14:paraId="30B4440B" w14:textId="77777777" w:rsidR="004C3AE3" w:rsidRPr="005E20CC" w:rsidRDefault="004C3AE3" w:rsidP="000601BD">
            <w:pPr>
              <w:pStyle w:val="berschrift2"/>
              <w:rPr>
                <w:rFonts w:cs="Arial"/>
                <w:b/>
                <w:sz w:val="20"/>
                <w:lang w:val="en-GB"/>
              </w:rPr>
            </w:pPr>
            <w:r w:rsidRPr="005E20CC">
              <w:rPr>
                <w:rFonts w:cs="Arial"/>
                <w:sz w:val="20"/>
                <w:lang w:val="en-GB"/>
              </w:rPr>
              <w:t>Mailing address</w:t>
            </w:r>
          </w:p>
        </w:tc>
        <w:tc>
          <w:tcPr>
            <w:tcW w:w="6237" w:type="dxa"/>
          </w:tcPr>
          <w:p w14:paraId="0EA32B5F" w14:textId="77777777" w:rsidR="004C3AE3" w:rsidRPr="00A270FB" w:rsidRDefault="004C3AE3" w:rsidP="000601BD">
            <w:pPr>
              <w:rPr>
                <w:rFonts w:eastAsia="SimSun"/>
                <w:sz w:val="20"/>
                <w:shd w:val="pct10" w:color="auto" w:fill="FFFFFF"/>
                <w:lang w:eastAsia="zh-CN"/>
              </w:rPr>
            </w:pPr>
          </w:p>
        </w:tc>
      </w:tr>
      <w:tr w:rsidR="004C3AE3" w:rsidRPr="00A270FB" w14:paraId="462DA9CA" w14:textId="77777777" w:rsidTr="000601BD">
        <w:trPr>
          <w:trHeight w:val="375"/>
          <w:jc w:val="center"/>
        </w:trPr>
        <w:tc>
          <w:tcPr>
            <w:tcW w:w="2693" w:type="dxa"/>
          </w:tcPr>
          <w:p w14:paraId="7ED28040" w14:textId="77777777" w:rsidR="004C3AE3" w:rsidRPr="005E20CC" w:rsidRDefault="004C3AE3" w:rsidP="000601BD">
            <w:pPr>
              <w:pStyle w:val="berschrift2"/>
              <w:rPr>
                <w:rFonts w:cs="Arial"/>
                <w:b/>
                <w:sz w:val="20"/>
                <w:lang w:val="en-GB"/>
              </w:rPr>
            </w:pPr>
            <w:r w:rsidRPr="005E20CC">
              <w:rPr>
                <w:rFonts w:cs="Arial"/>
                <w:sz w:val="20"/>
                <w:lang w:val="en-GB"/>
              </w:rPr>
              <w:t>E-mail address</w:t>
            </w:r>
          </w:p>
        </w:tc>
        <w:tc>
          <w:tcPr>
            <w:tcW w:w="6237" w:type="dxa"/>
          </w:tcPr>
          <w:p w14:paraId="6C8F07DD" w14:textId="77777777" w:rsidR="004C3AE3" w:rsidRPr="00A270FB" w:rsidRDefault="004C3AE3" w:rsidP="000601BD">
            <w:pPr>
              <w:rPr>
                <w:rFonts w:eastAsia="SimSun"/>
                <w:sz w:val="20"/>
                <w:shd w:val="pct10" w:color="auto" w:fill="FFFFFF"/>
                <w:lang w:eastAsia="zh-CN"/>
              </w:rPr>
            </w:pPr>
          </w:p>
        </w:tc>
      </w:tr>
      <w:tr w:rsidR="004C3AE3" w:rsidRPr="00A270FB" w14:paraId="6AF9DDBE" w14:textId="77777777" w:rsidTr="000601BD">
        <w:trPr>
          <w:trHeight w:val="375"/>
          <w:jc w:val="center"/>
        </w:trPr>
        <w:tc>
          <w:tcPr>
            <w:tcW w:w="2693" w:type="dxa"/>
          </w:tcPr>
          <w:p w14:paraId="60D771A3" w14:textId="77777777" w:rsidR="004C3AE3" w:rsidRPr="005E20CC" w:rsidRDefault="004C3AE3" w:rsidP="000601BD">
            <w:pPr>
              <w:pStyle w:val="berschrift2"/>
              <w:rPr>
                <w:rFonts w:cs="Arial"/>
                <w:b/>
                <w:sz w:val="20"/>
                <w:lang w:val="en-GB"/>
              </w:rPr>
            </w:pPr>
            <w:r w:rsidRPr="005E20CC">
              <w:rPr>
                <w:rFonts w:cs="Arial"/>
                <w:sz w:val="20"/>
                <w:lang w:val="en-GB"/>
              </w:rPr>
              <w:t>Phone number</w:t>
            </w:r>
          </w:p>
        </w:tc>
        <w:tc>
          <w:tcPr>
            <w:tcW w:w="6237" w:type="dxa"/>
          </w:tcPr>
          <w:p w14:paraId="442F7074" w14:textId="77777777" w:rsidR="004C3AE3" w:rsidRPr="00A270FB" w:rsidRDefault="004C3AE3" w:rsidP="000601BD">
            <w:pPr>
              <w:rPr>
                <w:rFonts w:eastAsia="SimSun"/>
                <w:sz w:val="20"/>
                <w:shd w:val="pct10" w:color="auto" w:fill="FFFFFF"/>
                <w:lang w:eastAsia="zh-CN"/>
              </w:rPr>
            </w:pPr>
          </w:p>
        </w:tc>
      </w:tr>
      <w:tr w:rsidR="004C3AE3" w:rsidRPr="00A270FB" w14:paraId="7EA868F9" w14:textId="77777777" w:rsidTr="000601BD">
        <w:trPr>
          <w:trHeight w:val="317"/>
          <w:jc w:val="center"/>
        </w:trPr>
        <w:tc>
          <w:tcPr>
            <w:tcW w:w="2693" w:type="dxa"/>
          </w:tcPr>
          <w:p w14:paraId="0EBCA66E" w14:textId="77777777" w:rsidR="004C3AE3" w:rsidRPr="005E20CC" w:rsidRDefault="004C3AE3" w:rsidP="000601BD">
            <w:pPr>
              <w:pStyle w:val="berschrift2"/>
              <w:rPr>
                <w:rFonts w:cs="Arial"/>
                <w:b/>
                <w:sz w:val="20"/>
                <w:lang w:val="en-GB"/>
              </w:rPr>
            </w:pPr>
            <w:r w:rsidRPr="005E20CC">
              <w:rPr>
                <w:rFonts w:cs="Arial"/>
                <w:sz w:val="20"/>
                <w:lang w:val="en-GB"/>
              </w:rPr>
              <w:t>Meeting date(s)</w:t>
            </w:r>
          </w:p>
        </w:tc>
        <w:tc>
          <w:tcPr>
            <w:tcW w:w="6237" w:type="dxa"/>
          </w:tcPr>
          <w:p w14:paraId="76498CB8" w14:textId="77777777" w:rsidR="004C3AE3" w:rsidRPr="00A270FB" w:rsidRDefault="004C3AE3" w:rsidP="000601BD">
            <w:pPr>
              <w:rPr>
                <w:rFonts w:eastAsia="SimSun"/>
                <w:sz w:val="20"/>
                <w:shd w:val="pct10" w:color="auto" w:fill="FFFFFF"/>
                <w:lang w:eastAsia="zh-CN"/>
              </w:rPr>
            </w:pPr>
          </w:p>
        </w:tc>
      </w:tr>
    </w:tbl>
    <w:p w14:paraId="1DD01BA9" w14:textId="77777777" w:rsidR="004C3AE3" w:rsidRPr="00A270FB" w:rsidRDefault="004C3AE3" w:rsidP="004C3AE3">
      <w:pPr>
        <w:rPr>
          <w:sz w:val="24"/>
          <w:szCs w:val="24"/>
        </w:rPr>
      </w:pPr>
    </w:p>
    <w:p w14:paraId="53C1D7F8" w14:textId="77777777" w:rsidR="004C3AE3" w:rsidRPr="00A270FB" w:rsidRDefault="004C3AE3" w:rsidP="004C3AE3">
      <w:pPr>
        <w:jc w:val="both"/>
      </w:pPr>
      <w:r w:rsidRPr="00A270FB">
        <w:t xml:space="preserve">Please fill one form </w:t>
      </w:r>
      <w:r>
        <w:t>per</w:t>
      </w:r>
      <w:r w:rsidRPr="00A270FB">
        <w:t xml:space="preserve"> person. On receipt of the above form</w:t>
      </w:r>
      <w:r>
        <w:t>,</w:t>
      </w:r>
      <w:r w:rsidRPr="00A270FB">
        <w:t xml:space="preserve"> </w:t>
      </w:r>
      <w:r>
        <w:t>AFNOR</w:t>
      </w:r>
      <w:r w:rsidRPr="00A270FB">
        <w:t xml:space="preserve"> will sen</w:t>
      </w:r>
      <w:r>
        <w:t>d</w:t>
      </w:r>
      <w:r w:rsidRPr="00A270FB">
        <w:t xml:space="preserve"> a letter of invitation by email. </w:t>
      </w:r>
    </w:p>
    <w:p w14:paraId="4E871A10" w14:textId="77777777" w:rsidR="004C3AE3" w:rsidRPr="00A270FB" w:rsidRDefault="004C3AE3" w:rsidP="004C3AE3">
      <w:pPr>
        <w:jc w:val="center"/>
        <w:rPr>
          <w:sz w:val="24"/>
          <w:szCs w:val="24"/>
        </w:rPr>
      </w:pPr>
      <w:r>
        <w:rPr>
          <w:sz w:val="24"/>
          <w:szCs w:val="24"/>
        </w:rPr>
        <w:t>_________________</w:t>
      </w:r>
    </w:p>
    <w:p w14:paraId="4B44B356" w14:textId="77777777" w:rsidR="006C5635" w:rsidRPr="009D2BAA" w:rsidRDefault="006C5635" w:rsidP="0018563E">
      <w:pPr>
        <w:rPr>
          <w:sz w:val="24"/>
        </w:rPr>
      </w:pPr>
    </w:p>
    <w:sectPr w:rsidR="006C5635" w:rsidRPr="009D2BAA" w:rsidSect="00D11C59">
      <w:pgSz w:w="11900" w:h="16840"/>
      <w:pgMar w:top="540" w:right="980" w:bottom="280" w:left="10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12190" w14:textId="77777777" w:rsidR="00FD3DDB" w:rsidRDefault="00FD3DDB" w:rsidP="001C48F8">
      <w:r>
        <w:separator/>
      </w:r>
    </w:p>
  </w:endnote>
  <w:endnote w:type="continuationSeparator" w:id="0">
    <w:p w14:paraId="54308B1D" w14:textId="77777777" w:rsidR="00FD3DDB" w:rsidRDefault="00FD3DDB" w:rsidP="001C4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eiryo UI">
    <w:charset w:val="80"/>
    <w:family w:val="swiss"/>
    <w:pitch w:val="variable"/>
    <w:sig w:usb0="E00002FF" w:usb1="6AC7FFFF"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49B980" w14:textId="77777777" w:rsidR="00FD3DDB" w:rsidRDefault="00FD3DDB" w:rsidP="001C48F8">
      <w:r>
        <w:separator/>
      </w:r>
    </w:p>
  </w:footnote>
  <w:footnote w:type="continuationSeparator" w:id="0">
    <w:p w14:paraId="703BF198" w14:textId="77777777" w:rsidR="00FD3DDB" w:rsidRDefault="00FD3DDB" w:rsidP="001C48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1635E"/>
    <w:multiLevelType w:val="hybridMultilevel"/>
    <w:tmpl w:val="8C143D22"/>
    <w:lvl w:ilvl="0" w:tplc="0409000F">
      <w:start w:val="1"/>
      <w:numFmt w:val="decimal"/>
      <w:lvlText w:val="%1."/>
      <w:lvlJc w:val="left"/>
      <w:pPr>
        <w:ind w:left="1353" w:hanging="360"/>
      </w:pPr>
    </w:lvl>
    <w:lvl w:ilvl="1" w:tplc="93B40F7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511DEB"/>
    <w:multiLevelType w:val="hybridMultilevel"/>
    <w:tmpl w:val="E0A6C5D0"/>
    <w:lvl w:ilvl="0" w:tplc="63926E12">
      <w:start w:val="1"/>
      <w:numFmt w:val="bullet"/>
      <w:lvlText w:val=""/>
      <w:lvlJc w:val="left"/>
      <w:pPr>
        <w:ind w:left="864" w:hanging="440"/>
      </w:pPr>
      <w:rPr>
        <w:rFonts w:ascii="Wingdings" w:hAnsi="Wingdings" w:hint="default"/>
      </w:rPr>
    </w:lvl>
    <w:lvl w:ilvl="1" w:tplc="0409000B">
      <w:start w:val="1"/>
      <w:numFmt w:val="bullet"/>
      <w:lvlText w:val=""/>
      <w:lvlJc w:val="left"/>
      <w:pPr>
        <w:ind w:left="1304" w:hanging="440"/>
      </w:pPr>
      <w:rPr>
        <w:rFonts w:ascii="Wingdings" w:hAnsi="Wingdings" w:hint="default"/>
      </w:rPr>
    </w:lvl>
    <w:lvl w:ilvl="2" w:tplc="0409000D">
      <w:start w:val="1"/>
      <w:numFmt w:val="bullet"/>
      <w:lvlText w:val=""/>
      <w:lvlJc w:val="left"/>
      <w:pPr>
        <w:ind w:left="1744" w:hanging="440"/>
      </w:pPr>
      <w:rPr>
        <w:rFonts w:ascii="Wingdings" w:hAnsi="Wingdings" w:hint="default"/>
      </w:rPr>
    </w:lvl>
    <w:lvl w:ilvl="3" w:tplc="04090001">
      <w:start w:val="1"/>
      <w:numFmt w:val="bullet"/>
      <w:lvlText w:val=""/>
      <w:lvlJc w:val="left"/>
      <w:pPr>
        <w:ind w:left="2184" w:hanging="440"/>
      </w:pPr>
      <w:rPr>
        <w:rFonts w:ascii="Wingdings" w:hAnsi="Wingdings" w:hint="default"/>
      </w:rPr>
    </w:lvl>
    <w:lvl w:ilvl="4" w:tplc="0409000B">
      <w:start w:val="1"/>
      <w:numFmt w:val="bullet"/>
      <w:lvlText w:val=""/>
      <w:lvlJc w:val="left"/>
      <w:pPr>
        <w:ind w:left="2624" w:hanging="440"/>
      </w:pPr>
      <w:rPr>
        <w:rFonts w:ascii="Wingdings" w:hAnsi="Wingdings" w:hint="default"/>
      </w:rPr>
    </w:lvl>
    <w:lvl w:ilvl="5" w:tplc="0409000D">
      <w:start w:val="1"/>
      <w:numFmt w:val="bullet"/>
      <w:lvlText w:val=""/>
      <w:lvlJc w:val="left"/>
      <w:pPr>
        <w:ind w:left="3064" w:hanging="440"/>
      </w:pPr>
      <w:rPr>
        <w:rFonts w:ascii="Wingdings" w:hAnsi="Wingdings" w:hint="default"/>
      </w:rPr>
    </w:lvl>
    <w:lvl w:ilvl="6" w:tplc="04090001">
      <w:start w:val="1"/>
      <w:numFmt w:val="bullet"/>
      <w:lvlText w:val=""/>
      <w:lvlJc w:val="left"/>
      <w:pPr>
        <w:ind w:left="3504" w:hanging="440"/>
      </w:pPr>
      <w:rPr>
        <w:rFonts w:ascii="Wingdings" w:hAnsi="Wingdings" w:hint="default"/>
      </w:rPr>
    </w:lvl>
    <w:lvl w:ilvl="7" w:tplc="0409000B">
      <w:start w:val="1"/>
      <w:numFmt w:val="bullet"/>
      <w:lvlText w:val=""/>
      <w:lvlJc w:val="left"/>
      <w:pPr>
        <w:ind w:left="3944" w:hanging="440"/>
      </w:pPr>
      <w:rPr>
        <w:rFonts w:ascii="Wingdings" w:hAnsi="Wingdings" w:hint="default"/>
      </w:rPr>
    </w:lvl>
    <w:lvl w:ilvl="8" w:tplc="0409000D">
      <w:start w:val="1"/>
      <w:numFmt w:val="bullet"/>
      <w:lvlText w:val=""/>
      <w:lvlJc w:val="left"/>
      <w:pPr>
        <w:ind w:left="4384" w:hanging="440"/>
      </w:pPr>
      <w:rPr>
        <w:rFonts w:ascii="Wingdings" w:hAnsi="Wingdings" w:hint="default"/>
      </w:rPr>
    </w:lvl>
  </w:abstractNum>
  <w:abstractNum w:abstractNumId="2" w15:restartNumberingAfterBreak="0">
    <w:nsid w:val="0EBB5572"/>
    <w:multiLevelType w:val="hybridMultilevel"/>
    <w:tmpl w:val="7144D96C"/>
    <w:lvl w:ilvl="0" w:tplc="63926E12">
      <w:start w:val="1"/>
      <w:numFmt w:val="bullet"/>
      <w:lvlText w:val=""/>
      <w:lvlJc w:val="left"/>
      <w:pPr>
        <w:ind w:left="866" w:hanging="440"/>
      </w:pPr>
      <w:rPr>
        <w:rFonts w:ascii="Wingdings" w:hAnsi="Wingdings" w:hint="default"/>
      </w:rPr>
    </w:lvl>
    <w:lvl w:ilvl="1" w:tplc="0409000B">
      <w:start w:val="1"/>
      <w:numFmt w:val="bullet"/>
      <w:lvlText w:val=""/>
      <w:lvlJc w:val="left"/>
      <w:pPr>
        <w:ind w:left="1306" w:hanging="440"/>
      </w:pPr>
      <w:rPr>
        <w:rFonts w:ascii="Wingdings" w:hAnsi="Wingdings" w:hint="default"/>
      </w:rPr>
    </w:lvl>
    <w:lvl w:ilvl="2" w:tplc="0409000D">
      <w:start w:val="1"/>
      <w:numFmt w:val="bullet"/>
      <w:lvlText w:val=""/>
      <w:lvlJc w:val="left"/>
      <w:pPr>
        <w:ind w:left="1746" w:hanging="440"/>
      </w:pPr>
      <w:rPr>
        <w:rFonts w:ascii="Wingdings" w:hAnsi="Wingdings" w:hint="default"/>
      </w:rPr>
    </w:lvl>
    <w:lvl w:ilvl="3" w:tplc="04090001">
      <w:start w:val="1"/>
      <w:numFmt w:val="bullet"/>
      <w:lvlText w:val=""/>
      <w:lvlJc w:val="left"/>
      <w:pPr>
        <w:ind w:left="2186" w:hanging="440"/>
      </w:pPr>
      <w:rPr>
        <w:rFonts w:ascii="Wingdings" w:hAnsi="Wingdings" w:hint="default"/>
      </w:rPr>
    </w:lvl>
    <w:lvl w:ilvl="4" w:tplc="0409000B">
      <w:start w:val="1"/>
      <w:numFmt w:val="bullet"/>
      <w:lvlText w:val=""/>
      <w:lvlJc w:val="left"/>
      <w:pPr>
        <w:ind w:left="2626" w:hanging="440"/>
      </w:pPr>
      <w:rPr>
        <w:rFonts w:ascii="Wingdings" w:hAnsi="Wingdings" w:hint="default"/>
      </w:rPr>
    </w:lvl>
    <w:lvl w:ilvl="5" w:tplc="0409000D">
      <w:start w:val="1"/>
      <w:numFmt w:val="bullet"/>
      <w:lvlText w:val=""/>
      <w:lvlJc w:val="left"/>
      <w:pPr>
        <w:ind w:left="3066" w:hanging="440"/>
      </w:pPr>
      <w:rPr>
        <w:rFonts w:ascii="Wingdings" w:hAnsi="Wingdings" w:hint="default"/>
      </w:rPr>
    </w:lvl>
    <w:lvl w:ilvl="6" w:tplc="04090001">
      <w:start w:val="1"/>
      <w:numFmt w:val="bullet"/>
      <w:lvlText w:val=""/>
      <w:lvlJc w:val="left"/>
      <w:pPr>
        <w:ind w:left="3506" w:hanging="440"/>
      </w:pPr>
      <w:rPr>
        <w:rFonts w:ascii="Wingdings" w:hAnsi="Wingdings" w:hint="default"/>
      </w:rPr>
    </w:lvl>
    <w:lvl w:ilvl="7" w:tplc="0409000B">
      <w:start w:val="1"/>
      <w:numFmt w:val="bullet"/>
      <w:lvlText w:val=""/>
      <w:lvlJc w:val="left"/>
      <w:pPr>
        <w:ind w:left="3946" w:hanging="440"/>
      </w:pPr>
      <w:rPr>
        <w:rFonts w:ascii="Wingdings" w:hAnsi="Wingdings" w:hint="default"/>
      </w:rPr>
    </w:lvl>
    <w:lvl w:ilvl="8" w:tplc="0409000D">
      <w:start w:val="1"/>
      <w:numFmt w:val="bullet"/>
      <w:lvlText w:val=""/>
      <w:lvlJc w:val="left"/>
      <w:pPr>
        <w:ind w:left="4386" w:hanging="440"/>
      </w:pPr>
      <w:rPr>
        <w:rFonts w:ascii="Wingdings" w:hAnsi="Wingdings" w:hint="default"/>
      </w:rPr>
    </w:lvl>
  </w:abstractNum>
  <w:abstractNum w:abstractNumId="3" w15:restartNumberingAfterBreak="0">
    <w:nsid w:val="2117171C"/>
    <w:multiLevelType w:val="hybridMultilevel"/>
    <w:tmpl w:val="A67A22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A90FF7"/>
    <w:multiLevelType w:val="hybridMultilevel"/>
    <w:tmpl w:val="D3B200EA"/>
    <w:lvl w:ilvl="0" w:tplc="0409000B">
      <w:start w:val="1"/>
      <w:numFmt w:val="bullet"/>
      <w:lvlText w:val=""/>
      <w:lvlJc w:val="left"/>
      <w:pPr>
        <w:ind w:left="420" w:hanging="420"/>
      </w:pPr>
      <w:rPr>
        <w:rFonts w:ascii="Wingdings" w:hAnsi="Wingdings" w:hint="default"/>
      </w:rPr>
    </w:lvl>
    <w:lvl w:ilvl="1" w:tplc="755A6E64">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5" w15:restartNumberingAfterBreak="0">
    <w:nsid w:val="28B31934"/>
    <w:multiLevelType w:val="hybridMultilevel"/>
    <w:tmpl w:val="40BCD492"/>
    <w:lvl w:ilvl="0" w:tplc="63926E12">
      <w:start w:val="1"/>
      <w:numFmt w:val="bullet"/>
      <w:lvlText w:val=""/>
      <w:lvlJc w:val="left"/>
      <w:pPr>
        <w:ind w:left="864" w:hanging="440"/>
      </w:pPr>
      <w:rPr>
        <w:rFonts w:ascii="Wingdings" w:hAnsi="Wingdings" w:hint="default"/>
      </w:rPr>
    </w:lvl>
    <w:lvl w:ilvl="1" w:tplc="0409000B">
      <w:start w:val="1"/>
      <w:numFmt w:val="bullet"/>
      <w:lvlText w:val=""/>
      <w:lvlJc w:val="left"/>
      <w:pPr>
        <w:ind w:left="1304" w:hanging="440"/>
      </w:pPr>
      <w:rPr>
        <w:rFonts w:ascii="Wingdings" w:hAnsi="Wingdings" w:hint="default"/>
      </w:rPr>
    </w:lvl>
    <w:lvl w:ilvl="2" w:tplc="0409000D">
      <w:start w:val="1"/>
      <w:numFmt w:val="bullet"/>
      <w:lvlText w:val=""/>
      <w:lvlJc w:val="left"/>
      <w:pPr>
        <w:ind w:left="1744" w:hanging="440"/>
      </w:pPr>
      <w:rPr>
        <w:rFonts w:ascii="Wingdings" w:hAnsi="Wingdings" w:hint="default"/>
      </w:rPr>
    </w:lvl>
    <w:lvl w:ilvl="3" w:tplc="04090001">
      <w:start w:val="1"/>
      <w:numFmt w:val="bullet"/>
      <w:lvlText w:val=""/>
      <w:lvlJc w:val="left"/>
      <w:pPr>
        <w:ind w:left="2184" w:hanging="440"/>
      </w:pPr>
      <w:rPr>
        <w:rFonts w:ascii="Wingdings" w:hAnsi="Wingdings" w:hint="default"/>
      </w:rPr>
    </w:lvl>
    <w:lvl w:ilvl="4" w:tplc="0409000B">
      <w:start w:val="1"/>
      <w:numFmt w:val="bullet"/>
      <w:lvlText w:val=""/>
      <w:lvlJc w:val="left"/>
      <w:pPr>
        <w:ind w:left="2624" w:hanging="440"/>
      </w:pPr>
      <w:rPr>
        <w:rFonts w:ascii="Wingdings" w:hAnsi="Wingdings" w:hint="default"/>
      </w:rPr>
    </w:lvl>
    <w:lvl w:ilvl="5" w:tplc="0409000D">
      <w:start w:val="1"/>
      <w:numFmt w:val="bullet"/>
      <w:lvlText w:val=""/>
      <w:lvlJc w:val="left"/>
      <w:pPr>
        <w:ind w:left="3064" w:hanging="440"/>
      </w:pPr>
      <w:rPr>
        <w:rFonts w:ascii="Wingdings" w:hAnsi="Wingdings" w:hint="default"/>
      </w:rPr>
    </w:lvl>
    <w:lvl w:ilvl="6" w:tplc="04090001">
      <w:start w:val="1"/>
      <w:numFmt w:val="bullet"/>
      <w:lvlText w:val=""/>
      <w:lvlJc w:val="left"/>
      <w:pPr>
        <w:ind w:left="3504" w:hanging="440"/>
      </w:pPr>
      <w:rPr>
        <w:rFonts w:ascii="Wingdings" w:hAnsi="Wingdings" w:hint="default"/>
      </w:rPr>
    </w:lvl>
    <w:lvl w:ilvl="7" w:tplc="0409000B">
      <w:start w:val="1"/>
      <w:numFmt w:val="bullet"/>
      <w:lvlText w:val=""/>
      <w:lvlJc w:val="left"/>
      <w:pPr>
        <w:ind w:left="3944" w:hanging="440"/>
      </w:pPr>
      <w:rPr>
        <w:rFonts w:ascii="Wingdings" w:hAnsi="Wingdings" w:hint="default"/>
      </w:rPr>
    </w:lvl>
    <w:lvl w:ilvl="8" w:tplc="0409000D">
      <w:start w:val="1"/>
      <w:numFmt w:val="bullet"/>
      <w:lvlText w:val=""/>
      <w:lvlJc w:val="left"/>
      <w:pPr>
        <w:ind w:left="4384" w:hanging="440"/>
      </w:pPr>
      <w:rPr>
        <w:rFonts w:ascii="Wingdings" w:hAnsi="Wingdings" w:hint="default"/>
      </w:rPr>
    </w:lvl>
  </w:abstractNum>
  <w:abstractNum w:abstractNumId="6" w15:restartNumberingAfterBreak="0">
    <w:nsid w:val="2C2B3204"/>
    <w:multiLevelType w:val="hybridMultilevel"/>
    <w:tmpl w:val="F12821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DB5421F"/>
    <w:multiLevelType w:val="hybridMultilevel"/>
    <w:tmpl w:val="D5A2685A"/>
    <w:lvl w:ilvl="0" w:tplc="040C0001">
      <w:start w:val="1"/>
      <w:numFmt w:val="bullet"/>
      <w:lvlText w:val=""/>
      <w:lvlJc w:val="left"/>
      <w:pPr>
        <w:ind w:left="819" w:hanging="360"/>
      </w:pPr>
      <w:rPr>
        <w:rFonts w:ascii="Symbol" w:hAnsi="Symbol" w:hint="default"/>
      </w:rPr>
    </w:lvl>
    <w:lvl w:ilvl="1" w:tplc="040C0003" w:tentative="1">
      <w:start w:val="1"/>
      <w:numFmt w:val="bullet"/>
      <w:lvlText w:val="o"/>
      <w:lvlJc w:val="left"/>
      <w:pPr>
        <w:ind w:left="1539" w:hanging="360"/>
      </w:pPr>
      <w:rPr>
        <w:rFonts w:ascii="Courier New" w:hAnsi="Courier New" w:cs="Courier New" w:hint="default"/>
      </w:rPr>
    </w:lvl>
    <w:lvl w:ilvl="2" w:tplc="040C0005" w:tentative="1">
      <w:start w:val="1"/>
      <w:numFmt w:val="bullet"/>
      <w:lvlText w:val=""/>
      <w:lvlJc w:val="left"/>
      <w:pPr>
        <w:ind w:left="2259" w:hanging="360"/>
      </w:pPr>
      <w:rPr>
        <w:rFonts w:ascii="Wingdings" w:hAnsi="Wingdings" w:hint="default"/>
      </w:rPr>
    </w:lvl>
    <w:lvl w:ilvl="3" w:tplc="040C0001" w:tentative="1">
      <w:start w:val="1"/>
      <w:numFmt w:val="bullet"/>
      <w:lvlText w:val=""/>
      <w:lvlJc w:val="left"/>
      <w:pPr>
        <w:ind w:left="2979" w:hanging="360"/>
      </w:pPr>
      <w:rPr>
        <w:rFonts w:ascii="Symbol" w:hAnsi="Symbol" w:hint="default"/>
      </w:rPr>
    </w:lvl>
    <w:lvl w:ilvl="4" w:tplc="040C0003" w:tentative="1">
      <w:start w:val="1"/>
      <w:numFmt w:val="bullet"/>
      <w:lvlText w:val="o"/>
      <w:lvlJc w:val="left"/>
      <w:pPr>
        <w:ind w:left="3699" w:hanging="360"/>
      </w:pPr>
      <w:rPr>
        <w:rFonts w:ascii="Courier New" w:hAnsi="Courier New" w:cs="Courier New" w:hint="default"/>
      </w:rPr>
    </w:lvl>
    <w:lvl w:ilvl="5" w:tplc="040C0005" w:tentative="1">
      <w:start w:val="1"/>
      <w:numFmt w:val="bullet"/>
      <w:lvlText w:val=""/>
      <w:lvlJc w:val="left"/>
      <w:pPr>
        <w:ind w:left="4419" w:hanging="360"/>
      </w:pPr>
      <w:rPr>
        <w:rFonts w:ascii="Wingdings" w:hAnsi="Wingdings" w:hint="default"/>
      </w:rPr>
    </w:lvl>
    <w:lvl w:ilvl="6" w:tplc="040C0001" w:tentative="1">
      <w:start w:val="1"/>
      <w:numFmt w:val="bullet"/>
      <w:lvlText w:val=""/>
      <w:lvlJc w:val="left"/>
      <w:pPr>
        <w:ind w:left="5139" w:hanging="360"/>
      </w:pPr>
      <w:rPr>
        <w:rFonts w:ascii="Symbol" w:hAnsi="Symbol" w:hint="default"/>
      </w:rPr>
    </w:lvl>
    <w:lvl w:ilvl="7" w:tplc="040C0003" w:tentative="1">
      <w:start w:val="1"/>
      <w:numFmt w:val="bullet"/>
      <w:lvlText w:val="o"/>
      <w:lvlJc w:val="left"/>
      <w:pPr>
        <w:ind w:left="5859" w:hanging="360"/>
      </w:pPr>
      <w:rPr>
        <w:rFonts w:ascii="Courier New" w:hAnsi="Courier New" w:cs="Courier New" w:hint="default"/>
      </w:rPr>
    </w:lvl>
    <w:lvl w:ilvl="8" w:tplc="040C0005" w:tentative="1">
      <w:start w:val="1"/>
      <w:numFmt w:val="bullet"/>
      <w:lvlText w:val=""/>
      <w:lvlJc w:val="left"/>
      <w:pPr>
        <w:ind w:left="6579" w:hanging="360"/>
      </w:pPr>
      <w:rPr>
        <w:rFonts w:ascii="Wingdings" w:hAnsi="Wingdings" w:hint="default"/>
      </w:rPr>
    </w:lvl>
  </w:abstractNum>
  <w:abstractNum w:abstractNumId="8" w15:restartNumberingAfterBreak="0">
    <w:nsid w:val="31FC55DE"/>
    <w:multiLevelType w:val="hybridMultilevel"/>
    <w:tmpl w:val="EFC602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C4C39EE"/>
    <w:multiLevelType w:val="hybridMultilevel"/>
    <w:tmpl w:val="69F66E3C"/>
    <w:lvl w:ilvl="0" w:tplc="C276C862">
      <w:start w:val="1"/>
      <w:numFmt w:val="bullet"/>
      <w:lvlText w:val=""/>
      <w:lvlJc w:val="left"/>
      <w:pPr>
        <w:ind w:left="844" w:hanging="420"/>
      </w:pPr>
      <w:rPr>
        <w:rFonts w:ascii="Wingdings" w:hAnsi="Wingdings" w:hint="default"/>
      </w:rPr>
    </w:lvl>
    <w:lvl w:ilvl="1" w:tplc="0409000B">
      <w:start w:val="1"/>
      <w:numFmt w:val="bullet"/>
      <w:lvlText w:val=""/>
      <w:lvlJc w:val="left"/>
      <w:pPr>
        <w:ind w:left="1264" w:hanging="420"/>
      </w:pPr>
      <w:rPr>
        <w:rFonts w:ascii="Wingdings" w:hAnsi="Wingdings" w:hint="default"/>
      </w:rPr>
    </w:lvl>
    <w:lvl w:ilvl="2" w:tplc="0409000D">
      <w:start w:val="1"/>
      <w:numFmt w:val="bullet"/>
      <w:lvlText w:val=""/>
      <w:lvlJc w:val="left"/>
      <w:pPr>
        <w:ind w:left="1684" w:hanging="420"/>
      </w:pPr>
      <w:rPr>
        <w:rFonts w:ascii="Wingdings" w:hAnsi="Wingdings" w:hint="default"/>
      </w:rPr>
    </w:lvl>
    <w:lvl w:ilvl="3" w:tplc="04090001">
      <w:start w:val="1"/>
      <w:numFmt w:val="bullet"/>
      <w:lvlText w:val=""/>
      <w:lvlJc w:val="left"/>
      <w:pPr>
        <w:ind w:left="2104" w:hanging="420"/>
      </w:pPr>
      <w:rPr>
        <w:rFonts w:ascii="Wingdings" w:hAnsi="Wingdings" w:hint="default"/>
      </w:rPr>
    </w:lvl>
    <w:lvl w:ilvl="4" w:tplc="0409000B">
      <w:start w:val="1"/>
      <w:numFmt w:val="bullet"/>
      <w:lvlText w:val=""/>
      <w:lvlJc w:val="left"/>
      <w:pPr>
        <w:ind w:left="2524" w:hanging="420"/>
      </w:pPr>
      <w:rPr>
        <w:rFonts w:ascii="Wingdings" w:hAnsi="Wingdings" w:hint="default"/>
      </w:rPr>
    </w:lvl>
    <w:lvl w:ilvl="5" w:tplc="0409000D">
      <w:start w:val="1"/>
      <w:numFmt w:val="bullet"/>
      <w:lvlText w:val=""/>
      <w:lvlJc w:val="left"/>
      <w:pPr>
        <w:ind w:left="2944" w:hanging="420"/>
      </w:pPr>
      <w:rPr>
        <w:rFonts w:ascii="Wingdings" w:hAnsi="Wingdings" w:hint="default"/>
      </w:rPr>
    </w:lvl>
    <w:lvl w:ilvl="6" w:tplc="04090001">
      <w:start w:val="1"/>
      <w:numFmt w:val="bullet"/>
      <w:lvlText w:val=""/>
      <w:lvlJc w:val="left"/>
      <w:pPr>
        <w:ind w:left="3364" w:hanging="420"/>
      </w:pPr>
      <w:rPr>
        <w:rFonts w:ascii="Wingdings" w:hAnsi="Wingdings" w:hint="default"/>
      </w:rPr>
    </w:lvl>
    <w:lvl w:ilvl="7" w:tplc="0409000B">
      <w:start w:val="1"/>
      <w:numFmt w:val="bullet"/>
      <w:lvlText w:val=""/>
      <w:lvlJc w:val="left"/>
      <w:pPr>
        <w:ind w:left="3784" w:hanging="420"/>
      </w:pPr>
      <w:rPr>
        <w:rFonts w:ascii="Wingdings" w:hAnsi="Wingdings" w:hint="default"/>
      </w:rPr>
    </w:lvl>
    <w:lvl w:ilvl="8" w:tplc="0409000D">
      <w:start w:val="1"/>
      <w:numFmt w:val="bullet"/>
      <w:lvlText w:val=""/>
      <w:lvlJc w:val="left"/>
      <w:pPr>
        <w:ind w:left="4204" w:hanging="42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B45D5"/>
    <w:multiLevelType w:val="hybridMultilevel"/>
    <w:tmpl w:val="69962D04"/>
    <w:lvl w:ilvl="0" w:tplc="42701906">
      <w:start w:val="5"/>
      <w:numFmt w:val="bullet"/>
      <w:lvlText w:val="-"/>
      <w:lvlJc w:val="left"/>
      <w:pPr>
        <w:ind w:left="784" w:hanging="360"/>
      </w:pPr>
      <w:rPr>
        <w:rFonts w:ascii="Arial" w:eastAsiaTheme="minorEastAsia" w:hAnsi="Arial" w:cs="Arial" w:hint="default"/>
      </w:rPr>
    </w:lvl>
    <w:lvl w:ilvl="1" w:tplc="0409000B">
      <w:start w:val="1"/>
      <w:numFmt w:val="bullet"/>
      <w:lvlText w:val=""/>
      <w:lvlJc w:val="left"/>
      <w:pPr>
        <w:ind w:left="1264" w:hanging="420"/>
      </w:pPr>
      <w:rPr>
        <w:rFonts w:ascii="Wingdings" w:hAnsi="Wingdings" w:hint="default"/>
      </w:rPr>
    </w:lvl>
    <w:lvl w:ilvl="2" w:tplc="0409000D">
      <w:start w:val="1"/>
      <w:numFmt w:val="bullet"/>
      <w:lvlText w:val=""/>
      <w:lvlJc w:val="left"/>
      <w:pPr>
        <w:ind w:left="1684" w:hanging="420"/>
      </w:pPr>
      <w:rPr>
        <w:rFonts w:ascii="Wingdings" w:hAnsi="Wingdings" w:hint="default"/>
      </w:rPr>
    </w:lvl>
    <w:lvl w:ilvl="3" w:tplc="04090001">
      <w:start w:val="1"/>
      <w:numFmt w:val="bullet"/>
      <w:lvlText w:val=""/>
      <w:lvlJc w:val="left"/>
      <w:pPr>
        <w:ind w:left="2104" w:hanging="420"/>
      </w:pPr>
      <w:rPr>
        <w:rFonts w:ascii="Wingdings" w:hAnsi="Wingdings" w:hint="default"/>
      </w:rPr>
    </w:lvl>
    <w:lvl w:ilvl="4" w:tplc="0409000B">
      <w:start w:val="1"/>
      <w:numFmt w:val="bullet"/>
      <w:lvlText w:val=""/>
      <w:lvlJc w:val="left"/>
      <w:pPr>
        <w:ind w:left="2524" w:hanging="420"/>
      </w:pPr>
      <w:rPr>
        <w:rFonts w:ascii="Wingdings" w:hAnsi="Wingdings" w:hint="default"/>
      </w:rPr>
    </w:lvl>
    <w:lvl w:ilvl="5" w:tplc="0409000D">
      <w:start w:val="1"/>
      <w:numFmt w:val="bullet"/>
      <w:lvlText w:val=""/>
      <w:lvlJc w:val="left"/>
      <w:pPr>
        <w:ind w:left="2944" w:hanging="420"/>
      </w:pPr>
      <w:rPr>
        <w:rFonts w:ascii="Wingdings" w:hAnsi="Wingdings" w:hint="default"/>
      </w:rPr>
    </w:lvl>
    <w:lvl w:ilvl="6" w:tplc="04090001">
      <w:start w:val="1"/>
      <w:numFmt w:val="bullet"/>
      <w:lvlText w:val=""/>
      <w:lvlJc w:val="left"/>
      <w:pPr>
        <w:ind w:left="3364" w:hanging="420"/>
      </w:pPr>
      <w:rPr>
        <w:rFonts w:ascii="Wingdings" w:hAnsi="Wingdings" w:hint="default"/>
      </w:rPr>
    </w:lvl>
    <w:lvl w:ilvl="7" w:tplc="0409000B">
      <w:start w:val="1"/>
      <w:numFmt w:val="bullet"/>
      <w:lvlText w:val=""/>
      <w:lvlJc w:val="left"/>
      <w:pPr>
        <w:ind w:left="3784" w:hanging="420"/>
      </w:pPr>
      <w:rPr>
        <w:rFonts w:ascii="Wingdings" w:hAnsi="Wingdings" w:hint="default"/>
      </w:rPr>
    </w:lvl>
    <w:lvl w:ilvl="8" w:tplc="0409000D">
      <w:start w:val="1"/>
      <w:numFmt w:val="bullet"/>
      <w:lvlText w:val=""/>
      <w:lvlJc w:val="left"/>
      <w:pPr>
        <w:ind w:left="4204" w:hanging="420"/>
      </w:pPr>
      <w:rPr>
        <w:rFonts w:ascii="Wingdings" w:hAnsi="Wingdings" w:hint="default"/>
      </w:rPr>
    </w:lvl>
  </w:abstractNum>
  <w:abstractNum w:abstractNumId="12" w15:restartNumberingAfterBreak="0">
    <w:nsid w:val="6DA2383C"/>
    <w:multiLevelType w:val="hybridMultilevel"/>
    <w:tmpl w:val="4E98AE46"/>
    <w:lvl w:ilvl="0" w:tplc="63926E12">
      <w:start w:val="1"/>
      <w:numFmt w:val="bullet"/>
      <w:lvlText w:val=""/>
      <w:lvlJc w:val="left"/>
      <w:pPr>
        <w:ind w:left="864" w:hanging="440"/>
      </w:pPr>
      <w:rPr>
        <w:rFonts w:ascii="Wingdings" w:hAnsi="Wingdings" w:hint="default"/>
      </w:rPr>
    </w:lvl>
    <w:lvl w:ilvl="1" w:tplc="0409000B">
      <w:start w:val="1"/>
      <w:numFmt w:val="bullet"/>
      <w:lvlText w:val=""/>
      <w:lvlJc w:val="left"/>
      <w:pPr>
        <w:ind w:left="1304" w:hanging="440"/>
      </w:pPr>
      <w:rPr>
        <w:rFonts w:ascii="Wingdings" w:hAnsi="Wingdings" w:hint="default"/>
      </w:rPr>
    </w:lvl>
    <w:lvl w:ilvl="2" w:tplc="0409000D">
      <w:start w:val="1"/>
      <w:numFmt w:val="bullet"/>
      <w:lvlText w:val=""/>
      <w:lvlJc w:val="left"/>
      <w:pPr>
        <w:ind w:left="1744" w:hanging="440"/>
      </w:pPr>
      <w:rPr>
        <w:rFonts w:ascii="Wingdings" w:hAnsi="Wingdings" w:hint="default"/>
      </w:rPr>
    </w:lvl>
    <w:lvl w:ilvl="3" w:tplc="04090001">
      <w:start w:val="1"/>
      <w:numFmt w:val="bullet"/>
      <w:lvlText w:val=""/>
      <w:lvlJc w:val="left"/>
      <w:pPr>
        <w:ind w:left="2184" w:hanging="440"/>
      </w:pPr>
      <w:rPr>
        <w:rFonts w:ascii="Wingdings" w:hAnsi="Wingdings" w:hint="default"/>
      </w:rPr>
    </w:lvl>
    <w:lvl w:ilvl="4" w:tplc="0409000B">
      <w:start w:val="1"/>
      <w:numFmt w:val="bullet"/>
      <w:lvlText w:val=""/>
      <w:lvlJc w:val="left"/>
      <w:pPr>
        <w:ind w:left="2624" w:hanging="440"/>
      </w:pPr>
      <w:rPr>
        <w:rFonts w:ascii="Wingdings" w:hAnsi="Wingdings" w:hint="default"/>
      </w:rPr>
    </w:lvl>
    <w:lvl w:ilvl="5" w:tplc="0409000D">
      <w:start w:val="1"/>
      <w:numFmt w:val="bullet"/>
      <w:lvlText w:val=""/>
      <w:lvlJc w:val="left"/>
      <w:pPr>
        <w:ind w:left="3064" w:hanging="440"/>
      </w:pPr>
      <w:rPr>
        <w:rFonts w:ascii="Wingdings" w:hAnsi="Wingdings" w:hint="default"/>
      </w:rPr>
    </w:lvl>
    <w:lvl w:ilvl="6" w:tplc="04090001">
      <w:start w:val="1"/>
      <w:numFmt w:val="bullet"/>
      <w:lvlText w:val=""/>
      <w:lvlJc w:val="left"/>
      <w:pPr>
        <w:ind w:left="3504" w:hanging="440"/>
      </w:pPr>
      <w:rPr>
        <w:rFonts w:ascii="Wingdings" w:hAnsi="Wingdings" w:hint="default"/>
      </w:rPr>
    </w:lvl>
    <w:lvl w:ilvl="7" w:tplc="0409000B">
      <w:start w:val="1"/>
      <w:numFmt w:val="bullet"/>
      <w:lvlText w:val=""/>
      <w:lvlJc w:val="left"/>
      <w:pPr>
        <w:ind w:left="3944" w:hanging="440"/>
      </w:pPr>
      <w:rPr>
        <w:rFonts w:ascii="Wingdings" w:hAnsi="Wingdings" w:hint="default"/>
      </w:rPr>
    </w:lvl>
    <w:lvl w:ilvl="8" w:tplc="0409000D">
      <w:start w:val="1"/>
      <w:numFmt w:val="bullet"/>
      <w:lvlText w:val=""/>
      <w:lvlJc w:val="left"/>
      <w:pPr>
        <w:ind w:left="4384" w:hanging="440"/>
      </w:pPr>
      <w:rPr>
        <w:rFonts w:ascii="Wingdings" w:hAnsi="Wingdings" w:hint="default"/>
      </w:rPr>
    </w:lvl>
  </w:abstractNum>
  <w:abstractNum w:abstractNumId="13" w15:restartNumberingAfterBreak="0">
    <w:nsid w:val="7B4379C7"/>
    <w:multiLevelType w:val="hybridMultilevel"/>
    <w:tmpl w:val="FC8086E6"/>
    <w:lvl w:ilvl="0" w:tplc="04090003">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14" w15:restartNumberingAfterBreak="0">
    <w:nsid w:val="7DA90ED5"/>
    <w:multiLevelType w:val="hybridMultilevel"/>
    <w:tmpl w:val="60C4BE6A"/>
    <w:lvl w:ilvl="0" w:tplc="20000001">
      <w:start w:val="1"/>
      <w:numFmt w:val="bullet"/>
      <w:lvlText w:val=""/>
      <w:lvlJc w:val="left"/>
      <w:pPr>
        <w:ind w:left="360" w:hanging="360"/>
      </w:pPr>
      <w:rPr>
        <w:rFonts w:ascii="Symbol" w:hAnsi="Symbol" w:hint="default"/>
      </w:rPr>
    </w:lvl>
    <w:lvl w:ilvl="1" w:tplc="20000003">
      <w:start w:val="1"/>
      <w:numFmt w:val="bullet"/>
      <w:lvlText w:val="o"/>
      <w:lvlJc w:val="left"/>
      <w:pPr>
        <w:ind w:left="1080" w:hanging="360"/>
      </w:pPr>
      <w:rPr>
        <w:rFonts w:ascii="Courier New" w:hAnsi="Courier New" w:cs="Courier New" w:hint="default"/>
      </w:rPr>
    </w:lvl>
    <w:lvl w:ilvl="2" w:tplc="20000005">
      <w:start w:val="1"/>
      <w:numFmt w:val="bullet"/>
      <w:lvlText w:val=""/>
      <w:lvlJc w:val="left"/>
      <w:pPr>
        <w:ind w:left="1800" w:hanging="360"/>
      </w:pPr>
      <w:rPr>
        <w:rFonts w:ascii="Wingdings" w:hAnsi="Wingdings" w:hint="default"/>
      </w:rPr>
    </w:lvl>
    <w:lvl w:ilvl="3" w:tplc="20000001">
      <w:start w:val="1"/>
      <w:numFmt w:val="bullet"/>
      <w:lvlText w:val=""/>
      <w:lvlJc w:val="left"/>
      <w:pPr>
        <w:ind w:left="2520" w:hanging="360"/>
      </w:pPr>
      <w:rPr>
        <w:rFonts w:ascii="Symbol" w:hAnsi="Symbol" w:hint="default"/>
      </w:rPr>
    </w:lvl>
    <w:lvl w:ilvl="4" w:tplc="20000003">
      <w:start w:val="1"/>
      <w:numFmt w:val="bullet"/>
      <w:lvlText w:val="o"/>
      <w:lvlJc w:val="left"/>
      <w:pPr>
        <w:ind w:left="3240" w:hanging="360"/>
      </w:pPr>
      <w:rPr>
        <w:rFonts w:ascii="Courier New" w:hAnsi="Courier New" w:cs="Courier New" w:hint="default"/>
      </w:rPr>
    </w:lvl>
    <w:lvl w:ilvl="5" w:tplc="20000005">
      <w:start w:val="1"/>
      <w:numFmt w:val="bullet"/>
      <w:lvlText w:val=""/>
      <w:lvlJc w:val="left"/>
      <w:pPr>
        <w:ind w:left="3960" w:hanging="360"/>
      </w:pPr>
      <w:rPr>
        <w:rFonts w:ascii="Wingdings" w:hAnsi="Wingdings" w:hint="default"/>
      </w:rPr>
    </w:lvl>
    <w:lvl w:ilvl="6" w:tplc="20000001">
      <w:start w:val="1"/>
      <w:numFmt w:val="bullet"/>
      <w:lvlText w:val=""/>
      <w:lvlJc w:val="left"/>
      <w:pPr>
        <w:ind w:left="4680" w:hanging="360"/>
      </w:pPr>
      <w:rPr>
        <w:rFonts w:ascii="Symbol" w:hAnsi="Symbol" w:hint="default"/>
      </w:rPr>
    </w:lvl>
    <w:lvl w:ilvl="7" w:tplc="20000003">
      <w:start w:val="1"/>
      <w:numFmt w:val="bullet"/>
      <w:lvlText w:val="o"/>
      <w:lvlJc w:val="left"/>
      <w:pPr>
        <w:ind w:left="5400" w:hanging="360"/>
      </w:pPr>
      <w:rPr>
        <w:rFonts w:ascii="Courier New" w:hAnsi="Courier New" w:cs="Courier New" w:hint="default"/>
      </w:rPr>
    </w:lvl>
    <w:lvl w:ilvl="8" w:tplc="20000005">
      <w:start w:val="1"/>
      <w:numFmt w:val="bullet"/>
      <w:lvlText w:val=""/>
      <w:lvlJc w:val="left"/>
      <w:pPr>
        <w:ind w:left="6120" w:hanging="360"/>
      </w:pPr>
      <w:rPr>
        <w:rFonts w:ascii="Wingdings" w:hAnsi="Wingdings" w:hint="default"/>
      </w:rPr>
    </w:lvl>
  </w:abstractNum>
  <w:abstractNum w:abstractNumId="15" w15:restartNumberingAfterBreak="0">
    <w:nsid w:val="7F182016"/>
    <w:multiLevelType w:val="hybridMultilevel"/>
    <w:tmpl w:val="3F52B36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num w:numId="1">
    <w:abstractNumId w:val="10"/>
  </w:num>
  <w:num w:numId="2">
    <w:abstractNumId w:val="10"/>
  </w:num>
  <w:num w:numId="3">
    <w:abstractNumId w:val="14"/>
  </w:num>
  <w:num w:numId="4">
    <w:abstractNumId w:val="0"/>
  </w:num>
  <w:num w:numId="5">
    <w:abstractNumId w:val="7"/>
  </w:num>
  <w:num w:numId="6">
    <w:abstractNumId w:val="6"/>
  </w:num>
  <w:num w:numId="7">
    <w:abstractNumId w:val="15"/>
  </w:num>
  <w:num w:numId="8">
    <w:abstractNumId w:val="3"/>
  </w:num>
  <w:num w:numId="9">
    <w:abstractNumId w:val="8"/>
  </w:num>
  <w:num w:numId="10">
    <w:abstractNumId w:val="13"/>
    <w:lvlOverride w:ilvl="0"/>
    <w:lvlOverride w:ilvl="1"/>
    <w:lvlOverride w:ilvl="2"/>
    <w:lvlOverride w:ilvl="3"/>
    <w:lvlOverride w:ilvl="4"/>
    <w:lvlOverride w:ilvl="5"/>
    <w:lvlOverride w:ilvl="6"/>
    <w:lvlOverride w:ilvl="7"/>
    <w:lvlOverride w:ilvl="8"/>
  </w:num>
  <w:num w:numId="11">
    <w:abstractNumId w:val="1"/>
    <w:lvlOverride w:ilvl="0"/>
    <w:lvlOverride w:ilvl="1"/>
    <w:lvlOverride w:ilvl="2"/>
    <w:lvlOverride w:ilvl="3"/>
    <w:lvlOverride w:ilvl="4"/>
    <w:lvlOverride w:ilvl="5"/>
    <w:lvlOverride w:ilvl="6"/>
    <w:lvlOverride w:ilvl="7"/>
    <w:lvlOverride w:ilvl="8"/>
  </w:num>
  <w:num w:numId="12">
    <w:abstractNumId w:val="5"/>
    <w:lvlOverride w:ilvl="0"/>
    <w:lvlOverride w:ilvl="1"/>
    <w:lvlOverride w:ilvl="2"/>
    <w:lvlOverride w:ilvl="3"/>
    <w:lvlOverride w:ilvl="4"/>
    <w:lvlOverride w:ilvl="5"/>
    <w:lvlOverride w:ilvl="6"/>
    <w:lvlOverride w:ilvl="7"/>
    <w:lvlOverride w:ilvl="8"/>
  </w:num>
  <w:num w:numId="13">
    <w:abstractNumId w:val="2"/>
    <w:lvlOverride w:ilvl="0"/>
    <w:lvlOverride w:ilvl="1"/>
    <w:lvlOverride w:ilvl="2"/>
    <w:lvlOverride w:ilvl="3"/>
    <w:lvlOverride w:ilvl="4"/>
    <w:lvlOverride w:ilvl="5"/>
    <w:lvlOverride w:ilvl="6"/>
    <w:lvlOverride w:ilvl="7"/>
    <w:lvlOverride w:ilvl="8"/>
  </w:num>
  <w:num w:numId="14">
    <w:abstractNumId w:val="12"/>
    <w:lvlOverride w:ilvl="0"/>
    <w:lvlOverride w:ilvl="1"/>
    <w:lvlOverride w:ilvl="2"/>
    <w:lvlOverride w:ilvl="3"/>
    <w:lvlOverride w:ilvl="4"/>
    <w:lvlOverride w:ilvl="5"/>
    <w:lvlOverride w:ilvl="6"/>
    <w:lvlOverride w:ilvl="7"/>
    <w:lvlOverride w:ilvl="8"/>
  </w:num>
  <w:num w:numId="15">
    <w:abstractNumId w:val="9"/>
    <w:lvlOverride w:ilvl="0"/>
    <w:lvlOverride w:ilvl="1"/>
    <w:lvlOverride w:ilvl="2"/>
    <w:lvlOverride w:ilvl="3"/>
    <w:lvlOverride w:ilvl="4"/>
    <w:lvlOverride w:ilvl="5"/>
    <w:lvlOverride w:ilvl="6"/>
    <w:lvlOverride w:ilvl="7"/>
    <w:lvlOverride w:ilvl="8"/>
  </w:num>
  <w:num w:numId="16">
    <w:abstractNumId w:val="11"/>
    <w:lvlOverride w:ilvl="0"/>
    <w:lvlOverride w:ilvl="1"/>
    <w:lvlOverride w:ilvl="2"/>
    <w:lvlOverride w:ilvl="3"/>
    <w:lvlOverride w:ilvl="4"/>
    <w:lvlOverride w:ilvl="5"/>
    <w:lvlOverride w:ilvl="6"/>
    <w:lvlOverride w:ilvl="7"/>
    <w:lvlOverride w:ilvl="8"/>
  </w:num>
  <w:num w:numId="17">
    <w:abstractNumId w:val="4"/>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hyphenationZone w:val="425"/>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9659D"/>
    <w:rsid w:val="000968DA"/>
    <w:rsid w:val="000F13F3"/>
    <w:rsid w:val="001140F9"/>
    <w:rsid w:val="0015569E"/>
    <w:rsid w:val="00157EA1"/>
    <w:rsid w:val="00172262"/>
    <w:rsid w:val="0018563E"/>
    <w:rsid w:val="001921DC"/>
    <w:rsid w:val="001C047A"/>
    <w:rsid w:val="001C48F8"/>
    <w:rsid w:val="001C7F72"/>
    <w:rsid w:val="002019C5"/>
    <w:rsid w:val="00221FB3"/>
    <w:rsid w:val="002528FF"/>
    <w:rsid w:val="00280885"/>
    <w:rsid w:val="002A1CB4"/>
    <w:rsid w:val="002D6B87"/>
    <w:rsid w:val="00326718"/>
    <w:rsid w:val="003311AC"/>
    <w:rsid w:val="00346E34"/>
    <w:rsid w:val="00362917"/>
    <w:rsid w:val="0037644A"/>
    <w:rsid w:val="003B0FC6"/>
    <w:rsid w:val="003D4CEE"/>
    <w:rsid w:val="003F1551"/>
    <w:rsid w:val="0042649B"/>
    <w:rsid w:val="00466988"/>
    <w:rsid w:val="00467A63"/>
    <w:rsid w:val="004C3AE3"/>
    <w:rsid w:val="004E45B6"/>
    <w:rsid w:val="00531DF1"/>
    <w:rsid w:val="00532C18"/>
    <w:rsid w:val="00547BFA"/>
    <w:rsid w:val="00575EBF"/>
    <w:rsid w:val="005A23E6"/>
    <w:rsid w:val="005B28D4"/>
    <w:rsid w:val="005C21A1"/>
    <w:rsid w:val="00603C44"/>
    <w:rsid w:val="00631BB6"/>
    <w:rsid w:val="006353DC"/>
    <w:rsid w:val="0064106D"/>
    <w:rsid w:val="0064615B"/>
    <w:rsid w:val="006A658B"/>
    <w:rsid w:val="006B1FF4"/>
    <w:rsid w:val="006C5635"/>
    <w:rsid w:val="0073269C"/>
    <w:rsid w:val="00743BA0"/>
    <w:rsid w:val="007721FB"/>
    <w:rsid w:val="007E6AAE"/>
    <w:rsid w:val="00857D64"/>
    <w:rsid w:val="00870353"/>
    <w:rsid w:val="00885834"/>
    <w:rsid w:val="008E7755"/>
    <w:rsid w:val="009169BC"/>
    <w:rsid w:val="0091723E"/>
    <w:rsid w:val="00930375"/>
    <w:rsid w:val="00940426"/>
    <w:rsid w:val="00940784"/>
    <w:rsid w:val="009636E0"/>
    <w:rsid w:val="00992BF2"/>
    <w:rsid w:val="009C5AAC"/>
    <w:rsid w:val="009D2BAA"/>
    <w:rsid w:val="009D4A30"/>
    <w:rsid w:val="00A07626"/>
    <w:rsid w:val="00A13700"/>
    <w:rsid w:val="00A15160"/>
    <w:rsid w:val="00A45585"/>
    <w:rsid w:val="00A6078D"/>
    <w:rsid w:val="00A854FB"/>
    <w:rsid w:val="00A93AAA"/>
    <w:rsid w:val="00AB234E"/>
    <w:rsid w:val="00AB2559"/>
    <w:rsid w:val="00B2595F"/>
    <w:rsid w:val="00B47DF3"/>
    <w:rsid w:val="00B66D0B"/>
    <w:rsid w:val="00B851FA"/>
    <w:rsid w:val="00BC37D2"/>
    <w:rsid w:val="00BE097F"/>
    <w:rsid w:val="00C32213"/>
    <w:rsid w:val="00C36A6F"/>
    <w:rsid w:val="00C84F5A"/>
    <w:rsid w:val="00C948DF"/>
    <w:rsid w:val="00CB045E"/>
    <w:rsid w:val="00CB798F"/>
    <w:rsid w:val="00CF79E8"/>
    <w:rsid w:val="00D04E10"/>
    <w:rsid w:val="00D1122F"/>
    <w:rsid w:val="00D11C59"/>
    <w:rsid w:val="00D15874"/>
    <w:rsid w:val="00D177FF"/>
    <w:rsid w:val="00D651CC"/>
    <w:rsid w:val="00D7446B"/>
    <w:rsid w:val="00E119E7"/>
    <w:rsid w:val="00E36134"/>
    <w:rsid w:val="00E67A40"/>
    <w:rsid w:val="00EC3870"/>
    <w:rsid w:val="00EF2061"/>
    <w:rsid w:val="00F03F9B"/>
    <w:rsid w:val="00F064E1"/>
    <w:rsid w:val="00F20BDB"/>
    <w:rsid w:val="00F62B1D"/>
    <w:rsid w:val="00F73309"/>
    <w:rsid w:val="00F74A4C"/>
    <w:rsid w:val="00F81814"/>
    <w:rsid w:val="00F94FBE"/>
    <w:rsid w:val="00FA4237"/>
    <w:rsid w:val="00FD3DDB"/>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728E1A06-BFD7-4512-8A65-A7F03143A6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651CC"/>
    <w:rPr>
      <w:rFonts w:ascii="Arial" w:eastAsia="Arial" w:hAnsi="Arial" w:cs="Arial"/>
    </w:rPr>
  </w:style>
  <w:style w:type="paragraph" w:styleId="berschrift1">
    <w:name w:val="heading 1"/>
    <w:basedOn w:val="Standard"/>
    <w:uiPriority w:val="9"/>
    <w:qFormat/>
    <w:pPr>
      <w:ind w:left="104"/>
      <w:outlineLvl w:val="0"/>
    </w:pPr>
    <w:rPr>
      <w:b/>
      <w:bCs/>
      <w:sz w:val="24"/>
      <w:szCs w:val="24"/>
    </w:rPr>
  </w:style>
  <w:style w:type="paragraph" w:styleId="berschrift2">
    <w:name w:val="heading 2"/>
    <w:basedOn w:val="Standard"/>
    <w:next w:val="Standard"/>
    <w:link w:val="berschrift2Zchn"/>
    <w:uiPriority w:val="9"/>
    <w:semiHidden/>
    <w:unhideWhenUsed/>
    <w:qFormat/>
    <w:rsid w:val="00BC37D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D651C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link w:val="TextkrperZchn"/>
    <w:uiPriority w:val="1"/>
    <w:qFormat/>
    <w:pPr>
      <w:spacing w:before="1"/>
    </w:pPr>
    <w:rPr>
      <w:sz w:val="24"/>
      <w:szCs w:val="24"/>
    </w:rPr>
  </w:style>
  <w:style w:type="paragraph" w:styleId="Titel">
    <w:name w:val="Title"/>
    <w:basedOn w:val="Standard"/>
    <w:uiPriority w:val="10"/>
    <w:qFormat/>
    <w:pPr>
      <w:spacing w:before="90"/>
      <w:ind w:left="1194"/>
    </w:pPr>
    <w:rPr>
      <w:b/>
      <w:bCs/>
      <w:sz w:val="29"/>
      <w:szCs w:val="29"/>
      <w:u w:val="single" w:color="000000"/>
    </w:rPr>
  </w:style>
  <w:style w:type="paragraph" w:styleId="Listenabsatz">
    <w:name w:val="List Paragraph"/>
    <w:basedOn w:val="Standard"/>
    <w:uiPriority w:val="34"/>
    <w:qFormat/>
  </w:style>
  <w:style w:type="paragraph" w:customStyle="1" w:styleId="TableParagraph">
    <w:name w:val="Table Paragraph"/>
    <w:basedOn w:val="Standard"/>
    <w:uiPriority w:val="1"/>
    <w:qFormat/>
  </w:style>
  <w:style w:type="character" w:styleId="Hyperlink">
    <w:name w:val="Hyperlink"/>
    <w:aliases w:val="超级链接,CEO_Hyperlink,超?级链,Style 58,超????,하이퍼링크2,超链接1,하이퍼링크21,超??级链Ú,fL????,fL?级,超??级链,超?级链Ú,’´?级链,’´????,’´??级链Ú,’´??级"/>
    <w:qFormat/>
    <w:rsid w:val="00FF2653"/>
    <w:rPr>
      <w:color w:val="0000FF"/>
      <w:u w:val="single"/>
    </w:rPr>
  </w:style>
  <w:style w:type="paragraph" w:styleId="StandardWeb">
    <w:name w:val="Normal (Web)"/>
    <w:basedOn w:val="Standard"/>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TextkrperZchn">
    <w:name w:val="Textkörper Zchn"/>
    <w:basedOn w:val="Absatz-Standardschriftart"/>
    <w:link w:val="Textkrper"/>
    <w:uiPriority w:val="1"/>
    <w:rsid w:val="00FF2653"/>
    <w:rPr>
      <w:rFonts w:ascii="Arial" w:eastAsia="Arial" w:hAnsi="Arial" w:cs="Arial"/>
      <w:sz w:val="24"/>
      <w:szCs w:val="24"/>
    </w:rPr>
  </w:style>
  <w:style w:type="character" w:styleId="Fett">
    <w:name w:val="Strong"/>
    <w:basedOn w:val="Absatz-Standardschriftart"/>
    <w:uiPriority w:val="22"/>
    <w:qFormat/>
    <w:rsid w:val="00FF2653"/>
    <w:rPr>
      <w:b/>
      <w:bCs/>
    </w:rPr>
  </w:style>
  <w:style w:type="character" w:styleId="NichtaufgelsteErwhnung">
    <w:name w:val="Unresolved Mention"/>
    <w:basedOn w:val="Absatz-Standardschriftart"/>
    <w:uiPriority w:val="99"/>
    <w:semiHidden/>
    <w:unhideWhenUsed/>
    <w:rsid w:val="00FF2653"/>
    <w:rPr>
      <w:color w:val="605E5C"/>
      <w:shd w:val="clear" w:color="auto" w:fill="E1DFDD"/>
    </w:rPr>
  </w:style>
  <w:style w:type="paragraph" w:styleId="Kopfzeile">
    <w:name w:val="header"/>
    <w:basedOn w:val="Standard"/>
    <w:link w:val="KopfzeileZchn"/>
    <w:uiPriority w:val="99"/>
    <w:unhideWhenUsed/>
    <w:rsid w:val="001C48F8"/>
    <w:pPr>
      <w:tabs>
        <w:tab w:val="center" w:pos="4536"/>
        <w:tab w:val="right" w:pos="9072"/>
      </w:tabs>
    </w:pPr>
  </w:style>
  <w:style w:type="character" w:customStyle="1" w:styleId="KopfzeileZchn">
    <w:name w:val="Kopfzeile Zchn"/>
    <w:basedOn w:val="Absatz-Standardschriftart"/>
    <w:link w:val="Kopfzeile"/>
    <w:uiPriority w:val="99"/>
    <w:rsid w:val="001C48F8"/>
    <w:rPr>
      <w:rFonts w:ascii="Arial" w:eastAsia="Arial" w:hAnsi="Arial" w:cs="Arial"/>
    </w:rPr>
  </w:style>
  <w:style w:type="paragraph" w:styleId="Fuzeile">
    <w:name w:val="footer"/>
    <w:basedOn w:val="Standard"/>
    <w:link w:val="FuzeileZchn"/>
    <w:uiPriority w:val="99"/>
    <w:unhideWhenUsed/>
    <w:rsid w:val="001C48F8"/>
    <w:pPr>
      <w:tabs>
        <w:tab w:val="center" w:pos="4536"/>
        <w:tab w:val="right" w:pos="9072"/>
      </w:tabs>
    </w:pPr>
  </w:style>
  <w:style w:type="character" w:customStyle="1" w:styleId="FuzeileZchn">
    <w:name w:val="Fußzeile Zchn"/>
    <w:basedOn w:val="Absatz-Standardschriftart"/>
    <w:link w:val="Fuzeile"/>
    <w:uiPriority w:val="99"/>
    <w:rsid w:val="001C48F8"/>
    <w:rPr>
      <w:rFonts w:ascii="Arial" w:eastAsia="Arial" w:hAnsi="Arial" w:cs="Arial"/>
    </w:rPr>
  </w:style>
  <w:style w:type="character" w:styleId="BesuchterLink">
    <w:name w:val="FollowedHyperlink"/>
    <w:basedOn w:val="Absatz-Standardschriftart"/>
    <w:uiPriority w:val="99"/>
    <w:semiHidden/>
    <w:unhideWhenUsed/>
    <w:rsid w:val="0064106D"/>
    <w:rPr>
      <w:color w:val="800080" w:themeColor="followedHyperlink"/>
      <w:u w:val="single"/>
    </w:rPr>
  </w:style>
  <w:style w:type="table" w:styleId="Tabellenraster">
    <w:name w:val="Table Grid"/>
    <w:basedOn w:val="NormaleTabelle"/>
    <w:uiPriority w:val="39"/>
    <w:rsid w:val="00B2595F"/>
    <w:pPr>
      <w:widowControl/>
      <w:autoSpaceDE/>
      <w:autoSpaceDN/>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rzxr">
    <w:name w:val="lrzxr"/>
    <w:basedOn w:val="Absatz-Standardschriftart"/>
    <w:rsid w:val="0009659D"/>
  </w:style>
  <w:style w:type="paragraph" w:customStyle="1" w:styleId="wp-caption-text">
    <w:name w:val="wp-caption-text"/>
    <w:basedOn w:val="Standard"/>
    <w:rsid w:val="008E7755"/>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Kommentarzeichen">
    <w:name w:val="annotation reference"/>
    <w:basedOn w:val="Absatz-Standardschriftart"/>
    <w:semiHidden/>
    <w:unhideWhenUsed/>
    <w:rsid w:val="00172262"/>
    <w:rPr>
      <w:sz w:val="16"/>
      <w:szCs w:val="16"/>
    </w:rPr>
  </w:style>
  <w:style w:type="paragraph" w:styleId="Kommentartext">
    <w:name w:val="annotation text"/>
    <w:basedOn w:val="Standard"/>
    <w:link w:val="KommentartextZchn"/>
    <w:unhideWhenUsed/>
    <w:rsid w:val="00172262"/>
    <w:pPr>
      <w:widowControl/>
      <w:tabs>
        <w:tab w:val="left" w:pos="794"/>
        <w:tab w:val="left" w:pos="1191"/>
        <w:tab w:val="left" w:pos="1588"/>
        <w:tab w:val="left" w:pos="1985"/>
      </w:tabs>
      <w:overflowPunct w:val="0"/>
      <w:adjustRightInd w:val="0"/>
      <w:spacing w:before="100"/>
      <w:textAlignment w:val="baseline"/>
    </w:pPr>
    <w:rPr>
      <w:rFonts w:asciiTheme="minorHAnsi" w:eastAsia="Times New Roman" w:hAnsiTheme="minorHAnsi" w:cs="Times New Roman"/>
      <w:sz w:val="20"/>
      <w:szCs w:val="20"/>
      <w:lang w:val="en-GB"/>
    </w:rPr>
  </w:style>
  <w:style w:type="character" w:customStyle="1" w:styleId="KommentartextZchn">
    <w:name w:val="Kommentartext Zchn"/>
    <w:basedOn w:val="Absatz-Standardschriftart"/>
    <w:link w:val="Kommentartext"/>
    <w:rsid w:val="00172262"/>
    <w:rPr>
      <w:rFonts w:eastAsia="Times New Roman" w:cs="Times New Roman"/>
      <w:sz w:val="20"/>
      <w:szCs w:val="20"/>
      <w:lang w:val="en-GB"/>
    </w:rPr>
  </w:style>
  <w:style w:type="character" w:customStyle="1" w:styleId="berschrift2Zchn">
    <w:name w:val="Überschrift 2 Zchn"/>
    <w:basedOn w:val="Absatz-Standardschriftart"/>
    <w:link w:val="berschrift2"/>
    <w:uiPriority w:val="9"/>
    <w:semiHidden/>
    <w:rsid w:val="00BC37D2"/>
    <w:rPr>
      <w:rFonts w:asciiTheme="majorHAnsi" w:eastAsiaTheme="majorEastAsia" w:hAnsiTheme="majorHAnsi" w:cstheme="majorBidi"/>
      <w:color w:val="365F91" w:themeColor="accent1" w:themeShade="BF"/>
      <w:sz w:val="26"/>
      <w:szCs w:val="26"/>
    </w:rPr>
  </w:style>
  <w:style w:type="character" w:customStyle="1" w:styleId="berschrift3Zchn">
    <w:name w:val="Überschrift 3 Zchn"/>
    <w:basedOn w:val="Absatz-Standardschriftart"/>
    <w:link w:val="berschrift3"/>
    <w:uiPriority w:val="9"/>
    <w:semiHidden/>
    <w:rsid w:val="00D651CC"/>
    <w:rPr>
      <w:rFonts w:asciiTheme="majorHAnsi" w:eastAsiaTheme="majorEastAsia" w:hAnsiTheme="majorHAnsi" w:cstheme="majorBidi"/>
      <w:color w:val="243F60" w:themeColor="accent1" w:themeShade="7F"/>
      <w:sz w:val="24"/>
      <w:szCs w:val="24"/>
    </w:rPr>
  </w:style>
  <w:style w:type="table" w:styleId="TabellemithellemGitternetz">
    <w:name w:val="Grid Table Light"/>
    <w:basedOn w:val="NormaleTabelle"/>
    <w:uiPriority w:val="40"/>
    <w:rsid w:val="006C5635"/>
    <w:pPr>
      <w:widowControl/>
      <w:autoSpaceDE/>
      <w:autoSpaceDN/>
    </w:pPr>
    <w:rPr>
      <w:rFonts w:eastAsiaTheme="minorHAnsi"/>
      <w:kern w:val="2"/>
      <w:lang w:val="en-GB"/>
      <w14:ligatures w14:val="standardContextu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052328">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542183">
      <w:bodyDiv w:val="1"/>
      <w:marLeft w:val="0"/>
      <w:marRight w:val="0"/>
      <w:marTop w:val="0"/>
      <w:marBottom w:val="0"/>
      <w:divBdr>
        <w:top w:val="none" w:sz="0" w:space="0" w:color="auto"/>
        <w:left w:val="none" w:sz="0" w:space="0" w:color="auto"/>
        <w:bottom w:val="none" w:sz="0" w:space="0" w:color="auto"/>
        <w:right w:val="none" w:sz="0" w:space="0" w:color="auto"/>
      </w:divBdr>
    </w:div>
    <w:div w:id="1227181225">
      <w:bodyDiv w:val="1"/>
      <w:marLeft w:val="0"/>
      <w:marRight w:val="0"/>
      <w:marTop w:val="0"/>
      <w:marBottom w:val="0"/>
      <w:divBdr>
        <w:top w:val="none" w:sz="0" w:space="0" w:color="auto"/>
        <w:left w:val="none" w:sz="0" w:space="0" w:color="auto"/>
        <w:bottom w:val="none" w:sz="0" w:space="0" w:color="auto"/>
        <w:right w:val="none" w:sz="0" w:space="0" w:color="auto"/>
      </w:divBdr>
    </w:div>
    <w:div w:id="1584489711">
      <w:bodyDiv w:val="1"/>
      <w:marLeft w:val="0"/>
      <w:marRight w:val="0"/>
      <w:marTop w:val="0"/>
      <w:marBottom w:val="0"/>
      <w:divBdr>
        <w:top w:val="none" w:sz="0" w:space="0" w:color="auto"/>
        <w:left w:val="none" w:sz="0" w:space="0" w:color="auto"/>
        <w:bottom w:val="none" w:sz="0" w:space="0" w:color="auto"/>
        <w:right w:val="none" w:sz="0" w:space="0" w:color="auto"/>
      </w:divBdr>
      <w:divsChild>
        <w:div w:id="448280545">
          <w:marLeft w:val="0"/>
          <w:marRight w:val="0"/>
          <w:marTop w:val="0"/>
          <w:marBottom w:val="0"/>
          <w:divBdr>
            <w:top w:val="none" w:sz="0" w:space="0" w:color="auto"/>
            <w:left w:val="none" w:sz="0" w:space="0" w:color="auto"/>
            <w:bottom w:val="none" w:sz="0" w:space="0" w:color="auto"/>
            <w:right w:val="none" w:sz="0" w:space="0" w:color="auto"/>
          </w:divBdr>
        </w:div>
      </w:divsChild>
    </w:div>
    <w:div w:id="1679650053">
      <w:bodyDiv w:val="1"/>
      <w:marLeft w:val="0"/>
      <w:marRight w:val="0"/>
      <w:marTop w:val="0"/>
      <w:marBottom w:val="0"/>
      <w:divBdr>
        <w:top w:val="none" w:sz="0" w:space="0" w:color="auto"/>
        <w:left w:val="none" w:sz="0" w:space="0" w:color="auto"/>
        <w:bottom w:val="none" w:sz="0" w:space="0" w:color="auto"/>
        <w:right w:val="none" w:sz="0" w:space="0" w:color="auto"/>
      </w:divBdr>
    </w:div>
    <w:div w:id="21293554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tscj.ipsj.or.jp/english/jtc1sc29_sapporo_2024.html" TargetMode="External"/><Relationship Id="rId13" Type="http://schemas.openxmlformats.org/officeDocument/2006/relationships/image" Target="media/image4.png"/><Relationship Id="rId18" Type="http://schemas.openxmlformats.org/officeDocument/2006/relationships/hyperlink" Target="https://www.mofa.go.jp/j_info/visit/visa/index.html" TargetMode="External"/><Relationship Id="rId26" Type="http://schemas.openxmlformats.org/officeDocument/2006/relationships/hyperlink" Target="mailto:aylin.kip@afnor.org" TargetMode="External"/><Relationship Id="rId3" Type="http://schemas.openxmlformats.org/officeDocument/2006/relationships/settings" Target="settings.xml"/><Relationship Id="rId21" Type="http://schemas.openxmlformats.org/officeDocument/2006/relationships/hyperlink" Target="https://visit.sapporo.travel/" TargetMode="External"/><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hyperlink" Target="https://www.mofa.go.jp/j_info/visit/visa/index.html" TargetMode="External"/><Relationship Id="rId25" Type="http://schemas.openxmlformats.org/officeDocument/2006/relationships/hyperlink" Target="mailto:piera.johnson@bsigroup.com"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https://www.digital.go.jp/assets/contents/node/basic_page/field_ref_resources/3e9afaa3-b2e7-4f6d-b07d-9697f39d97a3/b3fc6684/20220803_en_visit_japan_web_manual_01.pdf"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gif"/><Relationship Id="rId24" Type="http://schemas.openxmlformats.org/officeDocument/2006/relationships/image" Target="media/image8.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www.jp-bank.japanpost.jp/en/ias/en_ias_index.html" TargetMode="External"/><Relationship Id="rId28" Type="http://schemas.openxmlformats.org/officeDocument/2006/relationships/fontTable" Target="fontTable.xml"/><Relationship Id="rId10" Type="http://schemas.openxmlformats.org/officeDocument/2006/relationships/hyperlink" Target="https://www.acu-h.jp/sapporo/" TargetMode="External"/><Relationship Id="rId19" Type="http://schemas.openxmlformats.org/officeDocument/2006/relationships/hyperlink" Target="https://www.digital.go.jp/en/services/visit_japan_web-en/" TargetMode="External"/><Relationship Id="rId4" Type="http://schemas.openxmlformats.org/officeDocument/2006/relationships/webSettings" Target="webSettings.xml"/><Relationship Id="rId9" Type="http://schemas.openxmlformats.org/officeDocument/2006/relationships/hyperlink" Target="http://www.sora-scc.jp/eng/index.html" TargetMode="External"/><Relationship Id="rId14" Type="http://schemas.openxmlformats.org/officeDocument/2006/relationships/image" Target="media/image5.png"/><Relationship Id="rId22" Type="http://schemas.openxmlformats.org/officeDocument/2006/relationships/hyperlink" Target="https://www.sevenbank.co.jp/intlcard/index2.html" TargetMode="External"/><Relationship Id="rId27" Type="http://schemas.openxmlformats.org/officeDocument/2006/relationships/hyperlink" Target="https://sd.iso.org/meetings/m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1486</Words>
  <Characters>8471</Characters>
  <Application>Microsoft Office Word</Application>
  <DocSecurity>0</DocSecurity>
  <Lines>70</Lines>
  <Paragraphs>19</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Didier Nicholson</dc:creator>
  <cp:lastModifiedBy>ostermann</cp:lastModifiedBy>
  <cp:revision>6</cp:revision>
  <dcterms:created xsi:type="dcterms:W3CDTF">2024-01-29T13:59:00Z</dcterms:created>
  <dcterms:modified xsi:type="dcterms:W3CDTF">2024-04-24T13:16:00Z</dcterms:modified>
</cp:coreProperties>
</file>